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FB3" w:rsidRDefault="004C17CC">
      <w:bookmarkStart w:id="0" w:name="_GoBack"/>
      <w:bookmarkEnd w:id="0"/>
      <w:r>
        <w:rPr>
          <w:b/>
          <w:sz w:val="28"/>
        </w:rPr>
        <w:t xml:space="preserve">[MS-DOC]: </w:t>
      </w:r>
    </w:p>
    <w:p w:rsidR="00473FB3" w:rsidRDefault="004C17CC">
      <w:r>
        <w:rPr>
          <w:b/>
          <w:sz w:val="28"/>
        </w:rPr>
        <w:t>Word (.doc) Binary File Format</w:t>
      </w:r>
    </w:p>
    <w:p w:rsidR="00473FB3" w:rsidRDefault="00473FB3">
      <w:pPr>
        <w:pStyle w:val="CoverHR"/>
      </w:pPr>
    </w:p>
    <w:p w:rsidR="00205B85" w:rsidRPr="00893F99" w:rsidRDefault="004C17CC" w:rsidP="00205B85">
      <w:pPr>
        <w:pStyle w:val="MSDNH2"/>
        <w:spacing w:line="288" w:lineRule="auto"/>
        <w:textAlignment w:val="top"/>
      </w:pPr>
      <w:r>
        <w:t>Intellectual Property Rights Notice for Open Specifications Documentation</w:t>
      </w:r>
    </w:p>
    <w:p w:rsidR="00205B85" w:rsidRDefault="004C17CC" w:rsidP="00205B85">
      <w:pPr>
        <w:pStyle w:val="ListParagraph"/>
        <w:numPr>
          <w:ilvl w:val="0"/>
          <w:numId w:val="13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4C17CC" w:rsidP="00205B85">
      <w:pPr>
        <w:pStyle w:val="ListParagraph"/>
        <w:numPr>
          <w:ilvl w:val="0"/>
          <w:numId w:val="13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4C17CC" w:rsidP="00205B85">
      <w:pPr>
        <w:pStyle w:val="ListParagraph"/>
        <w:numPr>
          <w:ilvl w:val="0"/>
          <w:numId w:val="137"/>
        </w:numPr>
        <w:spacing w:before="0" w:after="120"/>
        <w:contextualSpacing/>
        <w:textAlignment w:val="top"/>
      </w:pPr>
      <w:r>
        <w:rPr>
          <w:b/>
        </w:rPr>
        <w:t>No Trade Secrets</w:t>
      </w:r>
      <w:r>
        <w:t>. Microsoft</w:t>
      </w:r>
      <w:r>
        <w:t xml:space="preserve"> does not claim any trade secret rights in this documentation. </w:t>
      </w:r>
    </w:p>
    <w:p w:rsidR="00205B85" w:rsidRDefault="004C17CC" w:rsidP="00205B85">
      <w:pPr>
        <w:pStyle w:val="ListParagraph"/>
        <w:numPr>
          <w:ilvl w:val="0"/>
          <w:numId w:val="13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4C17CC" w:rsidP="00205B85">
      <w:pPr>
        <w:pStyle w:val="ListParagraph"/>
        <w:numPr>
          <w:ilvl w:val="0"/>
          <w:numId w:val="13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4C17CC" w:rsidP="00205B85">
      <w:pPr>
        <w:pStyle w:val="ListParagraph"/>
        <w:numPr>
          <w:ilvl w:val="0"/>
          <w:numId w:val="137"/>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4C17CC" w:rsidP="00205B85">
      <w:pPr>
        <w:pStyle w:val="ListParagraph"/>
        <w:numPr>
          <w:ilvl w:val="0"/>
          <w:numId w:val="137"/>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4C17CC"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4C17CC"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473FB3" w:rsidRDefault="004C17CC"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473FB3" w:rsidRDefault="004C17C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pPr>
            <w:r>
              <w:t>Date</w:t>
            </w:r>
          </w:p>
        </w:tc>
        <w:tc>
          <w:tcPr>
            <w:tcW w:w="0" w:type="auto"/>
          </w:tcPr>
          <w:p w:rsidR="00473FB3" w:rsidRDefault="004C17CC">
            <w:pPr>
              <w:pStyle w:val="TableHeaderText"/>
            </w:pPr>
            <w:r>
              <w:t>Revision History</w:t>
            </w:r>
          </w:p>
        </w:tc>
        <w:tc>
          <w:tcPr>
            <w:tcW w:w="0" w:type="auto"/>
          </w:tcPr>
          <w:p w:rsidR="00473FB3" w:rsidRDefault="004C17CC">
            <w:pPr>
              <w:pStyle w:val="TableHeaderText"/>
            </w:pPr>
            <w:r>
              <w:t>Revision Class</w:t>
            </w:r>
          </w:p>
        </w:tc>
        <w:tc>
          <w:tcPr>
            <w:tcW w:w="0" w:type="auto"/>
          </w:tcPr>
          <w:p w:rsidR="00473FB3" w:rsidRDefault="004C17CC">
            <w:pPr>
              <w:pStyle w:val="TableHeaderText"/>
            </w:pPr>
            <w:r>
              <w:t>Comments</w:t>
            </w:r>
          </w:p>
        </w:tc>
      </w:tr>
      <w:tr w:rsidR="00473FB3" w:rsidTr="00473FB3">
        <w:tc>
          <w:tcPr>
            <w:tcW w:w="0" w:type="auto"/>
            <w:vAlign w:val="center"/>
          </w:tcPr>
          <w:p w:rsidR="00473FB3" w:rsidRDefault="004C17CC">
            <w:pPr>
              <w:pStyle w:val="TableBodyText"/>
            </w:pPr>
            <w:r>
              <w:t>6/27/2008</w:t>
            </w:r>
          </w:p>
        </w:tc>
        <w:tc>
          <w:tcPr>
            <w:tcW w:w="0" w:type="auto"/>
            <w:vAlign w:val="center"/>
          </w:tcPr>
          <w:p w:rsidR="00473FB3" w:rsidRDefault="004C17CC">
            <w:pPr>
              <w:pStyle w:val="TableBodyText"/>
            </w:pPr>
            <w:r>
              <w:t>1.0</w:t>
            </w:r>
          </w:p>
        </w:tc>
        <w:tc>
          <w:tcPr>
            <w:tcW w:w="0" w:type="auto"/>
            <w:vAlign w:val="center"/>
          </w:tcPr>
          <w:p w:rsidR="00473FB3" w:rsidRDefault="004C17CC">
            <w:pPr>
              <w:pStyle w:val="TableBodyText"/>
            </w:pPr>
            <w:r>
              <w:t>New</w:t>
            </w:r>
          </w:p>
        </w:tc>
        <w:tc>
          <w:tcPr>
            <w:tcW w:w="0" w:type="auto"/>
            <w:vAlign w:val="center"/>
          </w:tcPr>
          <w:p w:rsidR="00473FB3" w:rsidRDefault="004C17CC">
            <w:pPr>
              <w:pStyle w:val="TableBodyText"/>
            </w:pPr>
            <w:r>
              <w:t>First release</w:t>
            </w:r>
          </w:p>
        </w:tc>
      </w:tr>
      <w:tr w:rsidR="00473FB3" w:rsidTr="00473FB3">
        <w:tc>
          <w:tcPr>
            <w:tcW w:w="0" w:type="auto"/>
            <w:vAlign w:val="center"/>
          </w:tcPr>
          <w:p w:rsidR="00473FB3" w:rsidRDefault="004C17CC">
            <w:pPr>
              <w:pStyle w:val="TableBodyText"/>
            </w:pPr>
            <w:r>
              <w:t>1/16/2009</w:t>
            </w:r>
          </w:p>
        </w:tc>
        <w:tc>
          <w:tcPr>
            <w:tcW w:w="0" w:type="auto"/>
            <w:vAlign w:val="center"/>
          </w:tcPr>
          <w:p w:rsidR="00473FB3" w:rsidRDefault="004C17CC">
            <w:pPr>
              <w:pStyle w:val="TableBodyText"/>
            </w:pPr>
            <w:r>
              <w:t>1.01</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Updated IP Notice</w:t>
            </w:r>
          </w:p>
        </w:tc>
      </w:tr>
      <w:tr w:rsidR="00473FB3" w:rsidTr="00473FB3">
        <w:tc>
          <w:tcPr>
            <w:tcW w:w="0" w:type="auto"/>
            <w:vAlign w:val="center"/>
          </w:tcPr>
          <w:p w:rsidR="00473FB3" w:rsidRDefault="004C17CC">
            <w:pPr>
              <w:pStyle w:val="TableBodyText"/>
            </w:pPr>
            <w:r>
              <w:t>7/13/2009</w:t>
            </w:r>
          </w:p>
        </w:tc>
        <w:tc>
          <w:tcPr>
            <w:tcW w:w="0" w:type="auto"/>
            <w:vAlign w:val="center"/>
          </w:tcPr>
          <w:p w:rsidR="00473FB3" w:rsidRDefault="004C17CC">
            <w:pPr>
              <w:pStyle w:val="TableBodyText"/>
            </w:pPr>
            <w:r>
              <w:t>1.02</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Changes made for template compliance</w:t>
            </w:r>
          </w:p>
        </w:tc>
      </w:tr>
      <w:tr w:rsidR="00473FB3" w:rsidTr="00473FB3">
        <w:tc>
          <w:tcPr>
            <w:tcW w:w="0" w:type="auto"/>
            <w:vAlign w:val="center"/>
          </w:tcPr>
          <w:p w:rsidR="00473FB3" w:rsidRDefault="004C17CC">
            <w:pPr>
              <w:pStyle w:val="TableBodyText"/>
            </w:pPr>
            <w:r>
              <w:t>8/28/2009</w:t>
            </w:r>
          </w:p>
        </w:tc>
        <w:tc>
          <w:tcPr>
            <w:tcW w:w="0" w:type="auto"/>
            <w:vAlign w:val="center"/>
          </w:tcPr>
          <w:p w:rsidR="00473FB3" w:rsidRDefault="004C17CC">
            <w:pPr>
              <w:pStyle w:val="TableBodyText"/>
            </w:pPr>
            <w:r>
              <w:t>1.03</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Revised and edited the technical content</w:t>
            </w:r>
          </w:p>
        </w:tc>
      </w:tr>
      <w:tr w:rsidR="00473FB3" w:rsidTr="00473FB3">
        <w:tc>
          <w:tcPr>
            <w:tcW w:w="0" w:type="auto"/>
            <w:vAlign w:val="center"/>
          </w:tcPr>
          <w:p w:rsidR="00473FB3" w:rsidRDefault="004C17CC">
            <w:pPr>
              <w:pStyle w:val="TableBodyText"/>
            </w:pPr>
            <w:r>
              <w:t>11/6/2009</w:t>
            </w:r>
          </w:p>
        </w:tc>
        <w:tc>
          <w:tcPr>
            <w:tcW w:w="0" w:type="auto"/>
            <w:vAlign w:val="center"/>
          </w:tcPr>
          <w:p w:rsidR="00473FB3" w:rsidRDefault="004C17CC">
            <w:pPr>
              <w:pStyle w:val="TableBodyText"/>
            </w:pPr>
            <w:r>
              <w:t>1.04</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Revised and edited the technical content</w:t>
            </w:r>
          </w:p>
        </w:tc>
      </w:tr>
      <w:tr w:rsidR="00473FB3" w:rsidTr="00473FB3">
        <w:tc>
          <w:tcPr>
            <w:tcW w:w="0" w:type="auto"/>
            <w:vAlign w:val="center"/>
          </w:tcPr>
          <w:p w:rsidR="00473FB3" w:rsidRDefault="004C17CC">
            <w:pPr>
              <w:pStyle w:val="TableBodyText"/>
            </w:pPr>
            <w:r>
              <w:t>2/19/2010</w:t>
            </w:r>
          </w:p>
        </w:tc>
        <w:tc>
          <w:tcPr>
            <w:tcW w:w="0" w:type="auto"/>
            <w:vAlign w:val="center"/>
          </w:tcPr>
          <w:p w:rsidR="00473FB3" w:rsidRDefault="004C17CC">
            <w:pPr>
              <w:pStyle w:val="TableBodyText"/>
            </w:pPr>
            <w:r>
              <w:t>2.0</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Revised and edited the technical content</w:t>
            </w:r>
          </w:p>
        </w:tc>
      </w:tr>
      <w:tr w:rsidR="00473FB3" w:rsidTr="00473FB3">
        <w:tc>
          <w:tcPr>
            <w:tcW w:w="0" w:type="auto"/>
            <w:vAlign w:val="center"/>
          </w:tcPr>
          <w:p w:rsidR="00473FB3" w:rsidRDefault="004C17CC">
            <w:pPr>
              <w:pStyle w:val="TableBodyText"/>
            </w:pPr>
            <w:r>
              <w:t>3/31/2010</w:t>
            </w:r>
          </w:p>
        </w:tc>
        <w:tc>
          <w:tcPr>
            <w:tcW w:w="0" w:type="auto"/>
            <w:vAlign w:val="center"/>
          </w:tcPr>
          <w:p w:rsidR="00473FB3" w:rsidRDefault="004C17CC">
            <w:pPr>
              <w:pStyle w:val="TableBodyText"/>
            </w:pPr>
            <w:r>
              <w:t>2.</w:t>
            </w:r>
            <w:r>
              <w:t>01</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Revised and edited the technical content</w:t>
            </w:r>
          </w:p>
        </w:tc>
      </w:tr>
      <w:tr w:rsidR="00473FB3" w:rsidTr="00473FB3">
        <w:tc>
          <w:tcPr>
            <w:tcW w:w="0" w:type="auto"/>
            <w:vAlign w:val="center"/>
          </w:tcPr>
          <w:p w:rsidR="00473FB3" w:rsidRDefault="004C17CC">
            <w:pPr>
              <w:pStyle w:val="TableBodyText"/>
            </w:pPr>
            <w:r>
              <w:t>4/30/2010</w:t>
            </w:r>
          </w:p>
        </w:tc>
        <w:tc>
          <w:tcPr>
            <w:tcW w:w="0" w:type="auto"/>
            <w:vAlign w:val="center"/>
          </w:tcPr>
          <w:p w:rsidR="00473FB3" w:rsidRDefault="004C17CC">
            <w:pPr>
              <w:pStyle w:val="TableBodyText"/>
            </w:pPr>
            <w:r>
              <w:t>2.02</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Revised and edited the technical content</w:t>
            </w:r>
          </w:p>
        </w:tc>
      </w:tr>
      <w:tr w:rsidR="00473FB3" w:rsidTr="00473FB3">
        <w:tc>
          <w:tcPr>
            <w:tcW w:w="0" w:type="auto"/>
            <w:vAlign w:val="center"/>
          </w:tcPr>
          <w:p w:rsidR="00473FB3" w:rsidRDefault="004C17CC">
            <w:pPr>
              <w:pStyle w:val="TableBodyText"/>
            </w:pPr>
            <w:r>
              <w:t>6/7/2010</w:t>
            </w:r>
          </w:p>
        </w:tc>
        <w:tc>
          <w:tcPr>
            <w:tcW w:w="0" w:type="auto"/>
            <w:vAlign w:val="center"/>
          </w:tcPr>
          <w:p w:rsidR="00473FB3" w:rsidRDefault="004C17CC">
            <w:pPr>
              <w:pStyle w:val="TableBodyText"/>
            </w:pPr>
            <w:r>
              <w:t>2.03</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Updated and revised the technical content</w:t>
            </w:r>
          </w:p>
        </w:tc>
      </w:tr>
      <w:tr w:rsidR="00473FB3" w:rsidTr="00473FB3">
        <w:tc>
          <w:tcPr>
            <w:tcW w:w="0" w:type="auto"/>
            <w:vAlign w:val="center"/>
          </w:tcPr>
          <w:p w:rsidR="00473FB3" w:rsidRDefault="004C17CC">
            <w:pPr>
              <w:pStyle w:val="TableBodyText"/>
            </w:pPr>
            <w:r>
              <w:t>6/29/2010</w:t>
            </w:r>
          </w:p>
        </w:tc>
        <w:tc>
          <w:tcPr>
            <w:tcW w:w="0" w:type="auto"/>
            <w:vAlign w:val="center"/>
          </w:tcPr>
          <w:p w:rsidR="00473FB3" w:rsidRDefault="004C17CC">
            <w:pPr>
              <w:pStyle w:val="TableBodyText"/>
            </w:pPr>
            <w:r>
              <w:t>2.04</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Changed language and formatting in the technical content.</w:t>
            </w:r>
          </w:p>
        </w:tc>
      </w:tr>
      <w:tr w:rsidR="00473FB3" w:rsidTr="00473FB3">
        <w:tc>
          <w:tcPr>
            <w:tcW w:w="0" w:type="auto"/>
            <w:vAlign w:val="center"/>
          </w:tcPr>
          <w:p w:rsidR="00473FB3" w:rsidRDefault="004C17CC">
            <w:pPr>
              <w:pStyle w:val="TableBodyText"/>
            </w:pPr>
            <w:r>
              <w:t>7/23/2010</w:t>
            </w:r>
          </w:p>
        </w:tc>
        <w:tc>
          <w:tcPr>
            <w:tcW w:w="0" w:type="auto"/>
            <w:vAlign w:val="center"/>
          </w:tcPr>
          <w:p w:rsidR="00473FB3" w:rsidRDefault="004C17CC">
            <w:pPr>
              <w:pStyle w:val="TableBodyText"/>
            </w:pPr>
            <w:r>
              <w:t>2.04</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9/27/2010</w:t>
            </w:r>
          </w:p>
        </w:tc>
        <w:tc>
          <w:tcPr>
            <w:tcW w:w="0" w:type="auto"/>
            <w:vAlign w:val="center"/>
          </w:tcPr>
          <w:p w:rsidR="00473FB3" w:rsidRDefault="004C17CC">
            <w:pPr>
              <w:pStyle w:val="TableBodyText"/>
            </w:pPr>
            <w:r>
              <w:t>2.05</w:t>
            </w:r>
          </w:p>
        </w:tc>
        <w:tc>
          <w:tcPr>
            <w:tcW w:w="0" w:type="auto"/>
            <w:vAlign w:val="center"/>
          </w:tcPr>
          <w:p w:rsidR="00473FB3" w:rsidRDefault="004C17CC">
            <w:pPr>
              <w:pStyle w:val="TableBodyText"/>
            </w:pPr>
            <w:r>
              <w:t>Editorial</w:t>
            </w:r>
          </w:p>
        </w:tc>
        <w:tc>
          <w:tcPr>
            <w:tcW w:w="0" w:type="auto"/>
            <w:vAlign w:val="center"/>
          </w:tcPr>
          <w:p w:rsidR="00473FB3" w:rsidRDefault="004C17CC">
            <w:pPr>
              <w:pStyle w:val="TableBodyText"/>
            </w:pPr>
            <w:r>
              <w:t>Changed language and formatting in the technical content.</w:t>
            </w:r>
          </w:p>
        </w:tc>
      </w:tr>
      <w:tr w:rsidR="00473FB3" w:rsidTr="00473FB3">
        <w:tc>
          <w:tcPr>
            <w:tcW w:w="0" w:type="auto"/>
            <w:vAlign w:val="center"/>
          </w:tcPr>
          <w:p w:rsidR="00473FB3" w:rsidRDefault="004C17CC">
            <w:pPr>
              <w:pStyle w:val="TableBodyText"/>
            </w:pPr>
            <w:r>
              <w:t>11/15/2010</w:t>
            </w:r>
          </w:p>
        </w:tc>
        <w:tc>
          <w:tcPr>
            <w:tcW w:w="0" w:type="auto"/>
            <w:vAlign w:val="center"/>
          </w:tcPr>
          <w:p w:rsidR="00473FB3" w:rsidRDefault="004C17CC">
            <w:pPr>
              <w:pStyle w:val="TableBodyText"/>
            </w:pPr>
            <w:r>
              <w:t>2.05</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12/17/2010</w:t>
            </w:r>
          </w:p>
        </w:tc>
        <w:tc>
          <w:tcPr>
            <w:tcW w:w="0" w:type="auto"/>
            <w:vAlign w:val="center"/>
          </w:tcPr>
          <w:p w:rsidR="00473FB3" w:rsidRDefault="004C17CC">
            <w:pPr>
              <w:pStyle w:val="TableBodyText"/>
            </w:pPr>
            <w:r>
              <w:t>2.05</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3/18/2011</w:t>
            </w:r>
          </w:p>
        </w:tc>
        <w:tc>
          <w:tcPr>
            <w:tcW w:w="0" w:type="auto"/>
            <w:vAlign w:val="center"/>
          </w:tcPr>
          <w:p w:rsidR="00473FB3" w:rsidRDefault="004C17CC">
            <w:pPr>
              <w:pStyle w:val="TableBodyText"/>
            </w:pPr>
            <w:r>
              <w:t>2.05</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w:t>
            </w:r>
            <w:r>
              <w:t xml:space="preserve"> the technical content.</w:t>
            </w:r>
          </w:p>
        </w:tc>
      </w:tr>
      <w:tr w:rsidR="00473FB3" w:rsidTr="00473FB3">
        <w:tc>
          <w:tcPr>
            <w:tcW w:w="0" w:type="auto"/>
            <w:vAlign w:val="center"/>
          </w:tcPr>
          <w:p w:rsidR="00473FB3" w:rsidRDefault="004C17CC">
            <w:pPr>
              <w:pStyle w:val="TableBodyText"/>
            </w:pPr>
            <w:r>
              <w:t>6/10/2011</w:t>
            </w:r>
          </w:p>
        </w:tc>
        <w:tc>
          <w:tcPr>
            <w:tcW w:w="0" w:type="auto"/>
            <w:vAlign w:val="center"/>
          </w:tcPr>
          <w:p w:rsidR="00473FB3" w:rsidRDefault="004C17CC">
            <w:pPr>
              <w:pStyle w:val="TableBodyText"/>
            </w:pPr>
            <w:r>
              <w:t>2.05</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1/20/2012</w:t>
            </w:r>
          </w:p>
        </w:tc>
        <w:tc>
          <w:tcPr>
            <w:tcW w:w="0" w:type="auto"/>
            <w:vAlign w:val="center"/>
          </w:tcPr>
          <w:p w:rsidR="00473FB3" w:rsidRDefault="004C17CC">
            <w:pPr>
              <w:pStyle w:val="TableBodyText"/>
            </w:pPr>
            <w:r>
              <w:t>3.0</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Significantly changed the technical content.</w:t>
            </w:r>
          </w:p>
        </w:tc>
      </w:tr>
      <w:tr w:rsidR="00473FB3" w:rsidTr="00473FB3">
        <w:tc>
          <w:tcPr>
            <w:tcW w:w="0" w:type="auto"/>
            <w:vAlign w:val="center"/>
          </w:tcPr>
          <w:p w:rsidR="00473FB3" w:rsidRDefault="004C17CC">
            <w:pPr>
              <w:pStyle w:val="TableBodyText"/>
            </w:pPr>
            <w:r>
              <w:t>4/11/2012</w:t>
            </w:r>
          </w:p>
        </w:tc>
        <w:tc>
          <w:tcPr>
            <w:tcW w:w="0" w:type="auto"/>
            <w:vAlign w:val="center"/>
          </w:tcPr>
          <w:p w:rsidR="00473FB3" w:rsidRDefault="004C17CC">
            <w:pPr>
              <w:pStyle w:val="TableBodyText"/>
            </w:pPr>
            <w:r>
              <w:t>3.0</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7/16/2012</w:t>
            </w:r>
          </w:p>
        </w:tc>
        <w:tc>
          <w:tcPr>
            <w:tcW w:w="0" w:type="auto"/>
            <w:vAlign w:val="center"/>
          </w:tcPr>
          <w:p w:rsidR="00473FB3" w:rsidRDefault="004C17CC">
            <w:pPr>
              <w:pStyle w:val="TableBodyText"/>
            </w:pPr>
            <w:r>
              <w:t>3.1</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meaning of the technical content.</w:t>
            </w:r>
          </w:p>
        </w:tc>
      </w:tr>
      <w:tr w:rsidR="00473FB3" w:rsidTr="00473FB3">
        <w:tc>
          <w:tcPr>
            <w:tcW w:w="0" w:type="auto"/>
            <w:vAlign w:val="center"/>
          </w:tcPr>
          <w:p w:rsidR="00473FB3" w:rsidRDefault="004C17CC">
            <w:pPr>
              <w:pStyle w:val="TableBodyText"/>
            </w:pPr>
            <w:r>
              <w:t>10/8/2012</w:t>
            </w:r>
          </w:p>
        </w:tc>
        <w:tc>
          <w:tcPr>
            <w:tcW w:w="0" w:type="auto"/>
            <w:vAlign w:val="center"/>
          </w:tcPr>
          <w:p w:rsidR="00473FB3" w:rsidRDefault="004C17CC">
            <w:pPr>
              <w:pStyle w:val="TableBodyText"/>
            </w:pPr>
            <w:r>
              <w:t>3.2</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meaning of the technical content.</w:t>
            </w:r>
          </w:p>
        </w:tc>
      </w:tr>
      <w:tr w:rsidR="00473FB3" w:rsidTr="00473FB3">
        <w:tc>
          <w:tcPr>
            <w:tcW w:w="0" w:type="auto"/>
            <w:vAlign w:val="center"/>
          </w:tcPr>
          <w:p w:rsidR="00473FB3" w:rsidRDefault="004C17CC">
            <w:pPr>
              <w:pStyle w:val="TableBodyText"/>
            </w:pPr>
            <w:r>
              <w:t>2/11/2013</w:t>
            </w:r>
          </w:p>
        </w:tc>
        <w:tc>
          <w:tcPr>
            <w:tcW w:w="0" w:type="auto"/>
            <w:vAlign w:val="center"/>
          </w:tcPr>
          <w:p w:rsidR="00473FB3" w:rsidRDefault="004C17CC">
            <w:pPr>
              <w:pStyle w:val="TableBodyText"/>
            </w:pPr>
            <w:r>
              <w:t>3.3</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w:t>
            </w:r>
            <w:r>
              <w:t>g of the technical content.</w:t>
            </w:r>
          </w:p>
        </w:tc>
      </w:tr>
      <w:tr w:rsidR="00473FB3" w:rsidTr="00473FB3">
        <w:tc>
          <w:tcPr>
            <w:tcW w:w="0" w:type="auto"/>
            <w:vAlign w:val="center"/>
          </w:tcPr>
          <w:p w:rsidR="00473FB3" w:rsidRDefault="004C17CC">
            <w:pPr>
              <w:pStyle w:val="TableBodyText"/>
            </w:pPr>
            <w:r>
              <w:t>7/30/2013</w:t>
            </w:r>
          </w:p>
        </w:tc>
        <w:tc>
          <w:tcPr>
            <w:tcW w:w="0" w:type="auto"/>
            <w:vAlign w:val="center"/>
          </w:tcPr>
          <w:p w:rsidR="00473FB3" w:rsidRDefault="004C17CC">
            <w:pPr>
              <w:pStyle w:val="TableBodyText"/>
            </w:pPr>
            <w:r>
              <w:t>3.3</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11/18/2013</w:t>
            </w:r>
          </w:p>
        </w:tc>
        <w:tc>
          <w:tcPr>
            <w:tcW w:w="0" w:type="auto"/>
            <w:vAlign w:val="center"/>
          </w:tcPr>
          <w:p w:rsidR="00473FB3" w:rsidRDefault="004C17CC">
            <w:pPr>
              <w:pStyle w:val="TableBodyText"/>
            </w:pPr>
            <w:r>
              <w:t>3.3</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2/10/2014</w:t>
            </w:r>
          </w:p>
        </w:tc>
        <w:tc>
          <w:tcPr>
            <w:tcW w:w="0" w:type="auto"/>
            <w:vAlign w:val="center"/>
          </w:tcPr>
          <w:p w:rsidR="00473FB3" w:rsidRDefault="004C17CC">
            <w:pPr>
              <w:pStyle w:val="TableBodyText"/>
            </w:pPr>
            <w:r>
              <w:t>3.3</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4/30/2014</w:t>
            </w:r>
          </w:p>
        </w:tc>
        <w:tc>
          <w:tcPr>
            <w:tcW w:w="0" w:type="auto"/>
            <w:vAlign w:val="center"/>
          </w:tcPr>
          <w:p w:rsidR="00473FB3" w:rsidRDefault="004C17CC">
            <w:pPr>
              <w:pStyle w:val="TableBodyText"/>
            </w:pPr>
            <w:r>
              <w:t>3.4</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meaning of the technical content.</w:t>
            </w:r>
          </w:p>
        </w:tc>
      </w:tr>
      <w:tr w:rsidR="00473FB3" w:rsidTr="00473FB3">
        <w:tc>
          <w:tcPr>
            <w:tcW w:w="0" w:type="auto"/>
            <w:vAlign w:val="center"/>
          </w:tcPr>
          <w:p w:rsidR="00473FB3" w:rsidRDefault="004C17CC">
            <w:pPr>
              <w:pStyle w:val="TableBodyText"/>
            </w:pPr>
            <w:r>
              <w:t>7/31/2014</w:t>
            </w:r>
          </w:p>
        </w:tc>
        <w:tc>
          <w:tcPr>
            <w:tcW w:w="0" w:type="auto"/>
            <w:vAlign w:val="center"/>
          </w:tcPr>
          <w:p w:rsidR="00473FB3" w:rsidRDefault="004C17CC">
            <w:pPr>
              <w:pStyle w:val="TableBodyText"/>
            </w:pPr>
            <w:r>
              <w:t>4.0</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Significantly changed the technical content.</w:t>
            </w:r>
          </w:p>
        </w:tc>
      </w:tr>
      <w:tr w:rsidR="00473FB3" w:rsidTr="00473FB3">
        <w:tc>
          <w:tcPr>
            <w:tcW w:w="0" w:type="auto"/>
            <w:vAlign w:val="center"/>
          </w:tcPr>
          <w:p w:rsidR="00473FB3" w:rsidRDefault="004C17CC">
            <w:pPr>
              <w:pStyle w:val="TableBodyText"/>
            </w:pPr>
            <w:r>
              <w:lastRenderedPageBreak/>
              <w:t>10/30/2014</w:t>
            </w:r>
          </w:p>
        </w:tc>
        <w:tc>
          <w:tcPr>
            <w:tcW w:w="0" w:type="auto"/>
            <w:vAlign w:val="center"/>
          </w:tcPr>
          <w:p w:rsidR="00473FB3" w:rsidRDefault="004C17CC">
            <w:pPr>
              <w:pStyle w:val="TableBodyText"/>
            </w:pPr>
            <w:r>
              <w:t>4.1</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meaning of the technical content.</w:t>
            </w:r>
          </w:p>
        </w:tc>
      </w:tr>
      <w:tr w:rsidR="00473FB3" w:rsidTr="00473FB3">
        <w:tc>
          <w:tcPr>
            <w:tcW w:w="0" w:type="auto"/>
            <w:vAlign w:val="center"/>
          </w:tcPr>
          <w:p w:rsidR="00473FB3" w:rsidRDefault="004C17CC">
            <w:pPr>
              <w:pStyle w:val="TableBodyText"/>
            </w:pPr>
            <w:r>
              <w:t>3/16/2015</w:t>
            </w:r>
          </w:p>
        </w:tc>
        <w:tc>
          <w:tcPr>
            <w:tcW w:w="0" w:type="auto"/>
            <w:vAlign w:val="center"/>
          </w:tcPr>
          <w:p w:rsidR="00473FB3" w:rsidRDefault="004C17CC">
            <w:pPr>
              <w:pStyle w:val="TableBodyText"/>
            </w:pPr>
            <w:r>
              <w:t>5.0</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Significantly changed the technical content.</w:t>
            </w:r>
          </w:p>
        </w:tc>
      </w:tr>
      <w:tr w:rsidR="00473FB3" w:rsidTr="00473FB3">
        <w:tc>
          <w:tcPr>
            <w:tcW w:w="0" w:type="auto"/>
            <w:vAlign w:val="center"/>
          </w:tcPr>
          <w:p w:rsidR="00473FB3" w:rsidRDefault="004C17CC">
            <w:pPr>
              <w:pStyle w:val="TableBodyText"/>
            </w:pPr>
            <w:r>
              <w:t>9/4/2015</w:t>
            </w:r>
          </w:p>
        </w:tc>
        <w:tc>
          <w:tcPr>
            <w:tcW w:w="0" w:type="auto"/>
            <w:vAlign w:val="center"/>
          </w:tcPr>
          <w:p w:rsidR="00473FB3" w:rsidRDefault="004C17CC">
            <w:pPr>
              <w:pStyle w:val="TableBodyText"/>
            </w:pPr>
            <w:r>
              <w:t>6.0</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Significantly changed the technical content.</w:t>
            </w:r>
          </w:p>
        </w:tc>
      </w:tr>
      <w:tr w:rsidR="00473FB3" w:rsidTr="00473FB3">
        <w:tc>
          <w:tcPr>
            <w:tcW w:w="0" w:type="auto"/>
            <w:vAlign w:val="center"/>
          </w:tcPr>
          <w:p w:rsidR="00473FB3" w:rsidRDefault="004C17CC">
            <w:pPr>
              <w:pStyle w:val="TableBodyText"/>
            </w:pPr>
            <w:r>
              <w:t>7/15/2016</w:t>
            </w:r>
          </w:p>
        </w:tc>
        <w:tc>
          <w:tcPr>
            <w:tcW w:w="0" w:type="auto"/>
            <w:vAlign w:val="center"/>
          </w:tcPr>
          <w:p w:rsidR="00473FB3" w:rsidRDefault="004C17CC">
            <w:pPr>
              <w:pStyle w:val="TableBodyText"/>
            </w:pPr>
            <w:r>
              <w:t>6.0</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w:t>
            </w:r>
            <w:r>
              <w:t xml:space="preserve"> technical content.</w:t>
            </w:r>
          </w:p>
        </w:tc>
      </w:tr>
      <w:tr w:rsidR="00473FB3" w:rsidTr="00473FB3">
        <w:tc>
          <w:tcPr>
            <w:tcW w:w="0" w:type="auto"/>
            <w:vAlign w:val="center"/>
          </w:tcPr>
          <w:p w:rsidR="00473FB3" w:rsidRDefault="004C17CC">
            <w:pPr>
              <w:pStyle w:val="TableBodyText"/>
            </w:pPr>
            <w:r>
              <w:t>9/14/2016</w:t>
            </w:r>
          </w:p>
        </w:tc>
        <w:tc>
          <w:tcPr>
            <w:tcW w:w="0" w:type="auto"/>
            <w:vAlign w:val="center"/>
          </w:tcPr>
          <w:p w:rsidR="00473FB3" w:rsidRDefault="004C17CC">
            <w:pPr>
              <w:pStyle w:val="TableBodyText"/>
            </w:pPr>
            <w:r>
              <w:t>6.0</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9/29/2016</w:t>
            </w:r>
          </w:p>
        </w:tc>
        <w:tc>
          <w:tcPr>
            <w:tcW w:w="0" w:type="auto"/>
            <w:vAlign w:val="center"/>
          </w:tcPr>
          <w:p w:rsidR="00473FB3" w:rsidRDefault="004C17CC">
            <w:pPr>
              <w:pStyle w:val="TableBodyText"/>
            </w:pPr>
            <w:r>
              <w:t>6.0</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10/17/2016</w:t>
            </w:r>
          </w:p>
        </w:tc>
        <w:tc>
          <w:tcPr>
            <w:tcW w:w="0" w:type="auto"/>
            <w:vAlign w:val="center"/>
          </w:tcPr>
          <w:p w:rsidR="00473FB3" w:rsidRDefault="004C17CC">
            <w:pPr>
              <w:pStyle w:val="TableBodyText"/>
            </w:pPr>
            <w:r>
              <w:t>6.0</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1/12/2017</w:t>
            </w:r>
          </w:p>
        </w:tc>
        <w:tc>
          <w:tcPr>
            <w:tcW w:w="0" w:type="auto"/>
            <w:vAlign w:val="center"/>
          </w:tcPr>
          <w:p w:rsidR="00473FB3" w:rsidRDefault="004C17CC">
            <w:pPr>
              <w:pStyle w:val="TableBodyText"/>
            </w:pPr>
            <w:r>
              <w:t>6.1</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meaning of the technical content.</w:t>
            </w:r>
          </w:p>
        </w:tc>
      </w:tr>
      <w:tr w:rsidR="00473FB3" w:rsidTr="00473FB3">
        <w:tc>
          <w:tcPr>
            <w:tcW w:w="0" w:type="auto"/>
            <w:vAlign w:val="center"/>
          </w:tcPr>
          <w:p w:rsidR="00473FB3" w:rsidRDefault="004C17CC">
            <w:pPr>
              <w:pStyle w:val="TableBodyText"/>
            </w:pPr>
            <w:r>
              <w:t>4/27/2018</w:t>
            </w:r>
          </w:p>
        </w:tc>
        <w:tc>
          <w:tcPr>
            <w:tcW w:w="0" w:type="auto"/>
            <w:vAlign w:val="center"/>
          </w:tcPr>
          <w:p w:rsidR="00473FB3" w:rsidRDefault="004C17CC">
            <w:pPr>
              <w:pStyle w:val="TableBodyText"/>
            </w:pPr>
            <w:r>
              <w:t>7.0</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Significantly changed the technical content.</w:t>
            </w:r>
          </w:p>
        </w:tc>
      </w:tr>
      <w:tr w:rsidR="00473FB3" w:rsidTr="00473FB3">
        <w:tc>
          <w:tcPr>
            <w:tcW w:w="0" w:type="auto"/>
            <w:vAlign w:val="center"/>
          </w:tcPr>
          <w:p w:rsidR="00473FB3" w:rsidRDefault="004C17CC">
            <w:pPr>
              <w:pStyle w:val="TableBodyText"/>
            </w:pPr>
            <w:r>
              <w:t>8/28/2018</w:t>
            </w:r>
          </w:p>
        </w:tc>
        <w:tc>
          <w:tcPr>
            <w:tcW w:w="0" w:type="auto"/>
            <w:vAlign w:val="center"/>
          </w:tcPr>
          <w:p w:rsidR="00473FB3" w:rsidRDefault="004C17CC">
            <w:pPr>
              <w:pStyle w:val="TableBodyText"/>
            </w:pPr>
            <w:r>
              <w:t>8.0</w:t>
            </w:r>
          </w:p>
        </w:tc>
        <w:tc>
          <w:tcPr>
            <w:tcW w:w="0" w:type="auto"/>
            <w:vAlign w:val="center"/>
          </w:tcPr>
          <w:p w:rsidR="00473FB3" w:rsidRDefault="004C17CC">
            <w:pPr>
              <w:pStyle w:val="TableBodyText"/>
            </w:pPr>
            <w:r>
              <w:t>Major</w:t>
            </w:r>
          </w:p>
        </w:tc>
        <w:tc>
          <w:tcPr>
            <w:tcW w:w="0" w:type="auto"/>
            <w:vAlign w:val="center"/>
          </w:tcPr>
          <w:p w:rsidR="00473FB3" w:rsidRDefault="004C17CC">
            <w:pPr>
              <w:pStyle w:val="TableBodyText"/>
            </w:pPr>
            <w:r>
              <w:t>Significantly changed the technical content.</w:t>
            </w:r>
          </w:p>
        </w:tc>
      </w:tr>
      <w:tr w:rsidR="00473FB3" w:rsidTr="00473FB3">
        <w:tc>
          <w:tcPr>
            <w:tcW w:w="0" w:type="auto"/>
            <w:vAlign w:val="center"/>
          </w:tcPr>
          <w:p w:rsidR="00473FB3" w:rsidRDefault="004C17CC">
            <w:pPr>
              <w:pStyle w:val="TableBodyText"/>
            </w:pPr>
            <w:r>
              <w:t>12/11/2018</w:t>
            </w:r>
          </w:p>
        </w:tc>
        <w:tc>
          <w:tcPr>
            <w:tcW w:w="0" w:type="auto"/>
            <w:vAlign w:val="center"/>
          </w:tcPr>
          <w:p w:rsidR="00473FB3" w:rsidRDefault="004C17CC">
            <w:pPr>
              <w:pStyle w:val="TableBodyText"/>
            </w:pPr>
            <w:r>
              <w:t>8.1</w:t>
            </w:r>
          </w:p>
        </w:tc>
        <w:tc>
          <w:tcPr>
            <w:tcW w:w="0" w:type="auto"/>
            <w:vAlign w:val="center"/>
          </w:tcPr>
          <w:p w:rsidR="00473FB3" w:rsidRDefault="004C17CC">
            <w:pPr>
              <w:pStyle w:val="TableBodyText"/>
            </w:pPr>
            <w:r>
              <w:t>Minor</w:t>
            </w:r>
          </w:p>
        </w:tc>
        <w:tc>
          <w:tcPr>
            <w:tcW w:w="0" w:type="auto"/>
            <w:vAlign w:val="center"/>
          </w:tcPr>
          <w:p w:rsidR="00473FB3" w:rsidRDefault="004C17CC">
            <w:pPr>
              <w:pStyle w:val="TableBodyText"/>
            </w:pPr>
            <w:r>
              <w:t>Clarified the meaning of the technical content.</w:t>
            </w:r>
          </w:p>
        </w:tc>
      </w:tr>
      <w:tr w:rsidR="00473FB3" w:rsidTr="00473FB3">
        <w:tc>
          <w:tcPr>
            <w:tcW w:w="0" w:type="auto"/>
            <w:vAlign w:val="center"/>
          </w:tcPr>
          <w:p w:rsidR="00473FB3" w:rsidRDefault="004C17CC">
            <w:pPr>
              <w:pStyle w:val="TableBodyText"/>
            </w:pPr>
            <w:r>
              <w:t>3/19/2019</w:t>
            </w:r>
          </w:p>
        </w:tc>
        <w:tc>
          <w:tcPr>
            <w:tcW w:w="0" w:type="auto"/>
            <w:vAlign w:val="center"/>
          </w:tcPr>
          <w:p w:rsidR="00473FB3" w:rsidRDefault="004C17CC">
            <w:pPr>
              <w:pStyle w:val="TableBodyText"/>
            </w:pPr>
            <w:r>
              <w:t>8.1</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r w:rsidR="00473FB3" w:rsidTr="00473FB3">
        <w:tc>
          <w:tcPr>
            <w:tcW w:w="0" w:type="auto"/>
            <w:vAlign w:val="center"/>
          </w:tcPr>
          <w:p w:rsidR="00473FB3" w:rsidRDefault="004C17CC">
            <w:pPr>
              <w:pStyle w:val="TableBodyText"/>
            </w:pPr>
            <w:r>
              <w:t>11/19/2019</w:t>
            </w:r>
          </w:p>
        </w:tc>
        <w:tc>
          <w:tcPr>
            <w:tcW w:w="0" w:type="auto"/>
            <w:vAlign w:val="center"/>
          </w:tcPr>
          <w:p w:rsidR="00473FB3" w:rsidRDefault="004C17CC">
            <w:pPr>
              <w:pStyle w:val="TableBodyText"/>
            </w:pPr>
            <w:r>
              <w:t>8.1</w:t>
            </w:r>
          </w:p>
        </w:tc>
        <w:tc>
          <w:tcPr>
            <w:tcW w:w="0" w:type="auto"/>
            <w:vAlign w:val="center"/>
          </w:tcPr>
          <w:p w:rsidR="00473FB3" w:rsidRDefault="004C17CC">
            <w:pPr>
              <w:pStyle w:val="TableBodyText"/>
            </w:pPr>
            <w:r>
              <w:t>None</w:t>
            </w:r>
          </w:p>
        </w:tc>
        <w:tc>
          <w:tcPr>
            <w:tcW w:w="0" w:type="auto"/>
            <w:vAlign w:val="center"/>
          </w:tcPr>
          <w:p w:rsidR="00473FB3" w:rsidRDefault="004C17CC">
            <w:pPr>
              <w:pStyle w:val="TableBodyText"/>
            </w:pPr>
            <w:r>
              <w:t>No changes to the meaning, language, or formatting of the technical content.</w:t>
            </w:r>
          </w:p>
        </w:tc>
      </w:tr>
    </w:tbl>
    <w:p w:rsidR="00473FB3" w:rsidRDefault="004C17CC">
      <w:pPr>
        <w:pStyle w:val="TOCHeading"/>
      </w:pPr>
      <w:r>
        <w:lastRenderedPageBreak/>
        <w:t>Table of Contents</w:t>
      </w:r>
    </w:p>
    <w:p w:rsidR="004C17CC" w:rsidRDefault="004C17C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24519233" w:history="1">
        <w:r w:rsidRPr="008A5AEA">
          <w:rPr>
            <w:rStyle w:val="Hyperlink"/>
            <w:noProof/>
          </w:rPr>
          <w:t>1</w:t>
        </w:r>
        <w:r>
          <w:rPr>
            <w:rFonts w:asciiTheme="minorHAnsi" w:eastAsiaTheme="minorEastAsia" w:hAnsiTheme="minorHAnsi" w:cstheme="minorBidi"/>
            <w:b w:val="0"/>
            <w:bCs w:val="0"/>
            <w:noProof/>
            <w:sz w:val="22"/>
            <w:szCs w:val="22"/>
          </w:rPr>
          <w:tab/>
        </w:r>
        <w:r w:rsidRPr="008A5AEA">
          <w:rPr>
            <w:rStyle w:val="Hyperlink"/>
            <w:noProof/>
          </w:rPr>
          <w:t>Introduction</w:t>
        </w:r>
        <w:r>
          <w:rPr>
            <w:noProof/>
            <w:webHidden/>
          </w:rPr>
          <w:tab/>
        </w:r>
        <w:r>
          <w:rPr>
            <w:noProof/>
            <w:webHidden/>
          </w:rPr>
          <w:fldChar w:fldCharType="begin"/>
        </w:r>
        <w:r>
          <w:rPr>
            <w:noProof/>
            <w:webHidden/>
          </w:rPr>
          <w:instrText xml:space="preserve"> PAGEREF _Toc24519233 \h </w:instrText>
        </w:r>
        <w:r>
          <w:rPr>
            <w:noProof/>
            <w:webHidden/>
          </w:rPr>
        </w:r>
        <w:r>
          <w:rPr>
            <w:noProof/>
            <w:webHidden/>
          </w:rPr>
          <w:fldChar w:fldCharType="separate"/>
        </w:r>
        <w:r>
          <w:rPr>
            <w:noProof/>
            <w:webHidden/>
          </w:rPr>
          <w:t>14</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34" w:history="1">
        <w:r w:rsidRPr="008A5AEA">
          <w:rPr>
            <w:rStyle w:val="Hyperlink"/>
            <w:noProof/>
          </w:rPr>
          <w:t>1.1</w:t>
        </w:r>
        <w:r>
          <w:rPr>
            <w:rFonts w:asciiTheme="minorHAnsi" w:eastAsiaTheme="minorEastAsia" w:hAnsiTheme="minorHAnsi" w:cstheme="minorBidi"/>
            <w:noProof/>
            <w:sz w:val="22"/>
            <w:szCs w:val="22"/>
          </w:rPr>
          <w:tab/>
        </w:r>
        <w:r w:rsidRPr="008A5AEA">
          <w:rPr>
            <w:rStyle w:val="Hyperlink"/>
            <w:noProof/>
          </w:rPr>
          <w:t>Glossary</w:t>
        </w:r>
        <w:r>
          <w:rPr>
            <w:noProof/>
            <w:webHidden/>
          </w:rPr>
          <w:tab/>
        </w:r>
        <w:r>
          <w:rPr>
            <w:noProof/>
            <w:webHidden/>
          </w:rPr>
          <w:fldChar w:fldCharType="begin"/>
        </w:r>
        <w:r>
          <w:rPr>
            <w:noProof/>
            <w:webHidden/>
          </w:rPr>
          <w:instrText xml:space="preserve"> PAGEREF _Toc24519234 \h </w:instrText>
        </w:r>
        <w:r>
          <w:rPr>
            <w:noProof/>
            <w:webHidden/>
          </w:rPr>
        </w:r>
        <w:r>
          <w:rPr>
            <w:noProof/>
            <w:webHidden/>
          </w:rPr>
          <w:fldChar w:fldCharType="separate"/>
        </w:r>
        <w:r>
          <w:rPr>
            <w:noProof/>
            <w:webHidden/>
          </w:rPr>
          <w:t>14</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35" w:history="1">
        <w:r w:rsidRPr="008A5AEA">
          <w:rPr>
            <w:rStyle w:val="Hyperlink"/>
            <w:noProof/>
          </w:rPr>
          <w:t>1.2</w:t>
        </w:r>
        <w:r>
          <w:rPr>
            <w:rFonts w:asciiTheme="minorHAnsi" w:eastAsiaTheme="minorEastAsia" w:hAnsiTheme="minorHAnsi" w:cstheme="minorBidi"/>
            <w:noProof/>
            <w:sz w:val="22"/>
            <w:szCs w:val="22"/>
          </w:rPr>
          <w:tab/>
        </w:r>
        <w:r w:rsidRPr="008A5AEA">
          <w:rPr>
            <w:rStyle w:val="Hyperlink"/>
            <w:noProof/>
          </w:rPr>
          <w:t>References</w:t>
        </w:r>
        <w:r>
          <w:rPr>
            <w:noProof/>
            <w:webHidden/>
          </w:rPr>
          <w:tab/>
        </w:r>
        <w:r>
          <w:rPr>
            <w:noProof/>
            <w:webHidden/>
          </w:rPr>
          <w:fldChar w:fldCharType="begin"/>
        </w:r>
        <w:r>
          <w:rPr>
            <w:noProof/>
            <w:webHidden/>
          </w:rPr>
          <w:instrText xml:space="preserve"> PAGEREF _Toc24519235 \h </w:instrText>
        </w:r>
        <w:r>
          <w:rPr>
            <w:noProof/>
            <w:webHidden/>
          </w:rPr>
        </w:r>
        <w:r>
          <w:rPr>
            <w:noProof/>
            <w:webHidden/>
          </w:rPr>
          <w:fldChar w:fldCharType="separate"/>
        </w:r>
        <w:r>
          <w:rPr>
            <w:noProof/>
            <w:webHidden/>
          </w:rPr>
          <w:t>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36" w:history="1">
        <w:r w:rsidRPr="008A5AEA">
          <w:rPr>
            <w:rStyle w:val="Hyperlink"/>
            <w:noProof/>
          </w:rPr>
          <w:t>1.2.1</w:t>
        </w:r>
        <w:r>
          <w:rPr>
            <w:rFonts w:asciiTheme="minorHAnsi" w:eastAsiaTheme="minorEastAsia" w:hAnsiTheme="minorHAnsi" w:cstheme="minorBidi"/>
            <w:noProof/>
            <w:sz w:val="22"/>
            <w:szCs w:val="22"/>
          </w:rPr>
          <w:tab/>
        </w:r>
        <w:r w:rsidRPr="008A5AEA">
          <w:rPr>
            <w:rStyle w:val="Hyperlink"/>
            <w:noProof/>
          </w:rPr>
          <w:t>Normative References</w:t>
        </w:r>
        <w:r>
          <w:rPr>
            <w:noProof/>
            <w:webHidden/>
          </w:rPr>
          <w:tab/>
        </w:r>
        <w:r>
          <w:rPr>
            <w:noProof/>
            <w:webHidden/>
          </w:rPr>
          <w:fldChar w:fldCharType="begin"/>
        </w:r>
        <w:r>
          <w:rPr>
            <w:noProof/>
            <w:webHidden/>
          </w:rPr>
          <w:instrText xml:space="preserve"> PAGEREF _Toc24519236 \h </w:instrText>
        </w:r>
        <w:r>
          <w:rPr>
            <w:noProof/>
            <w:webHidden/>
          </w:rPr>
        </w:r>
        <w:r>
          <w:rPr>
            <w:noProof/>
            <w:webHidden/>
          </w:rPr>
          <w:fldChar w:fldCharType="separate"/>
        </w:r>
        <w:r>
          <w:rPr>
            <w:noProof/>
            <w:webHidden/>
          </w:rPr>
          <w:t>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37" w:history="1">
        <w:r w:rsidRPr="008A5AEA">
          <w:rPr>
            <w:rStyle w:val="Hyperlink"/>
            <w:noProof/>
          </w:rPr>
          <w:t>1.2.2</w:t>
        </w:r>
        <w:r>
          <w:rPr>
            <w:rFonts w:asciiTheme="minorHAnsi" w:eastAsiaTheme="minorEastAsia" w:hAnsiTheme="minorHAnsi" w:cstheme="minorBidi"/>
            <w:noProof/>
            <w:sz w:val="22"/>
            <w:szCs w:val="22"/>
          </w:rPr>
          <w:tab/>
        </w:r>
        <w:r w:rsidRPr="008A5AEA">
          <w:rPr>
            <w:rStyle w:val="Hyperlink"/>
            <w:noProof/>
          </w:rPr>
          <w:t>Informative References</w:t>
        </w:r>
        <w:r>
          <w:rPr>
            <w:noProof/>
            <w:webHidden/>
          </w:rPr>
          <w:tab/>
        </w:r>
        <w:r>
          <w:rPr>
            <w:noProof/>
            <w:webHidden/>
          </w:rPr>
          <w:fldChar w:fldCharType="begin"/>
        </w:r>
        <w:r>
          <w:rPr>
            <w:noProof/>
            <w:webHidden/>
          </w:rPr>
          <w:instrText xml:space="preserve"> PAGEREF _Toc24519237 \h </w:instrText>
        </w:r>
        <w:r>
          <w:rPr>
            <w:noProof/>
            <w:webHidden/>
          </w:rPr>
        </w:r>
        <w:r>
          <w:rPr>
            <w:noProof/>
            <w:webHidden/>
          </w:rPr>
          <w:fldChar w:fldCharType="separate"/>
        </w:r>
        <w:r>
          <w:rPr>
            <w:noProof/>
            <w:webHidden/>
          </w:rPr>
          <w:t>24</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38" w:history="1">
        <w:r w:rsidRPr="008A5AEA">
          <w:rPr>
            <w:rStyle w:val="Hyperlink"/>
            <w:noProof/>
          </w:rPr>
          <w:t>1.3</w:t>
        </w:r>
        <w:r>
          <w:rPr>
            <w:rFonts w:asciiTheme="minorHAnsi" w:eastAsiaTheme="minorEastAsia" w:hAnsiTheme="minorHAnsi" w:cstheme="minorBidi"/>
            <w:noProof/>
            <w:sz w:val="22"/>
            <w:szCs w:val="22"/>
          </w:rPr>
          <w:tab/>
        </w:r>
        <w:r w:rsidRPr="008A5AEA">
          <w:rPr>
            <w:rStyle w:val="Hyperlink"/>
            <w:noProof/>
          </w:rPr>
          <w:t>Overview</w:t>
        </w:r>
        <w:r>
          <w:rPr>
            <w:noProof/>
            <w:webHidden/>
          </w:rPr>
          <w:tab/>
        </w:r>
        <w:r>
          <w:rPr>
            <w:noProof/>
            <w:webHidden/>
          </w:rPr>
          <w:fldChar w:fldCharType="begin"/>
        </w:r>
        <w:r>
          <w:rPr>
            <w:noProof/>
            <w:webHidden/>
          </w:rPr>
          <w:instrText xml:space="preserve"> PAGEREF _Toc24519238 \h </w:instrText>
        </w:r>
        <w:r>
          <w:rPr>
            <w:noProof/>
            <w:webHidden/>
          </w:rPr>
        </w:r>
        <w:r>
          <w:rPr>
            <w:noProof/>
            <w:webHidden/>
          </w:rPr>
          <w:fldChar w:fldCharType="separate"/>
        </w:r>
        <w:r>
          <w:rPr>
            <w:noProof/>
            <w:webHidden/>
          </w:rPr>
          <w:t>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39" w:history="1">
        <w:r w:rsidRPr="008A5AEA">
          <w:rPr>
            <w:rStyle w:val="Hyperlink"/>
            <w:noProof/>
          </w:rPr>
          <w:t>1.3.1</w:t>
        </w:r>
        <w:r>
          <w:rPr>
            <w:rFonts w:asciiTheme="minorHAnsi" w:eastAsiaTheme="minorEastAsia" w:hAnsiTheme="minorHAnsi" w:cstheme="minorBidi"/>
            <w:noProof/>
            <w:sz w:val="22"/>
            <w:szCs w:val="22"/>
          </w:rPr>
          <w:tab/>
        </w:r>
        <w:r w:rsidRPr="008A5AEA">
          <w:rPr>
            <w:rStyle w:val="Hyperlink"/>
            <w:noProof/>
          </w:rPr>
          <w:t>Characters</w:t>
        </w:r>
        <w:r>
          <w:rPr>
            <w:noProof/>
            <w:webHidden/>
          </w:rPr>
          <w:tab/>
        </w:r>
        <w:r>
          <w:rPr>
            <w:noProof/>
            <w:webHidden/>
          </w:rPr>
          <w:fldChar w:fldCharType="begin"/>
        </w:r>
        <w:r>
          <w:rPr>
            <w:noProof/>
            <w:webHidden/>
          </w:rPr>
          <w:instrText xml:space="preserve"> PAGEREF _Toc24519239 \h </w:instrText>
        </w:r>
        <w:r>
          <w:rPr>
            <w:noProof/>
            <w:webHidden/>
          </w:rPr>
        </w:r>
        <w:r>
          <w:rPr>
            <w:noProof/>
            <w:webHidden/>
          </w:rPr>
          <w:fldChar w:fldCharType="separate"/>
        </w:r>
        <w:r>
          <w:rPr>
            <w:noProof/>
            <w:webHidden/>
          </w:rPr>
          <w:t>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0" w:history="1">
        <w:r w:rsidRPr="008A5AEA">
          <w:rPr>
            <w:rStyle w:val="Hyperlink"/>
            <w:noProof/>
          </w:rPr>
          <w:t>1.3.2</w:t>
        </w:r>
        <w:r>
          <w:rPr>
            <w:rFonts w:asciiTheme="minorHAnsi" w:eastAsiaTheme="minorEastAsia" w:hAnsiTheme="minorHAnsi" w:cstheme="minorBidi"/>
            <w:noProof/>
            <w:sz w:val="22"/>
            <w:szCs w:val="22"/>
          </w:rPr>
          <w:tab/>
        </w:r>
        <w:r w:rsidRPr="008A5AEA">
          <w:rPr>
            <w:rStyle w:val="Hyperlink"/>
            <w:noProof/>
          </w:rPr>
          <w:t>PLCs</w:t>
        </w:r>
        <w:r>
          <w:rPr>
            <w:noProof/>
            <w:webHidden/>
          </w:rPr>
          <w:tab/>
        </w:r>
        <w:r>
          <w:rPr>
            <w:noProof/>
            <w:webHidden/>
          </w:rPr>
          <w:fldChar w:fldCharType="begin"/>
        </w:r>
        <w:r>
          <w:rPr>
            <w:noProof/>
            <w:webHidden/>
          </w:rPr>
          <w:instrText xml:space="preserve"> PAGEREF _Toc24519240 \h </w:instrText>
        </w:r>
        <w:r>
          <w:rPr>
            <w:noProof/>
            <w:webHidden/>
          </w:rPr>
        </w:r>
        <w:r>
          <w:rPr>
            <w:noProof/>
            <w:webHidden/>
          </w:rPr>
          <w:fldChar w:fldCharType="separate"/>
        </w:r>
        <w:r>
          <w:rPr>
            <w:noProof/>
            <w:webHidden/>
          </w:rPr>
          <w:t>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1" w:history="1">
        <w:r w:rsidRPr="008A5AEA">
          <w:rPr>
            <w:rStyle w:val="Hyperlink"/>
            <w:noProof/>
          </w:rPr>
          <w:t>1.3.3</w:t>
        </w:r>
        <w:r>
          <w:rPr>
            <w:rFonts w:asciiTheme="minorHAnsi" w:eastAsiaTheme="minorEastAsia" w:hAnsiTheme="minorHAnsi" w:cstheme="minorBidi"/>
            <w:noProof/>
            <w:sz w:val="22"/>
            <w:szCs w:val="22"/>
          </w:rPr>
          <w:tab/>
        </w:r>
        <w:r w:rsidRPr="008A5AEA">
          <w:rPr>
            <w:rStyle w:val="Hyperlink"/>
            <w:noProof/>
          </w:rPr>
          <w:t>Formatting</w:t>
        </w:r>
        <w:r>
          <w:rPr>
            <w:noProof/>
            <w:webHidden/>
          </w:rPr>
          <w:tab/>
        </w:r>
        <w:r>
          <w:rPr>
            <w:noProof/>
            <w:webHidden/>
          </w:rPr>
          <w:fldChar w:fldCharType="begin"/>
        </w:r>
        <w:r>
          <w:rPr>
            <w:noProof/>
            <w:webHidden/>
          </w:rPr>
          <w:instrText xml:space="preserve"> PAGEREF _Toc24519241 \h </w:instrText>
        </w:r>
        <w:r>
          <w:rPr>
            <w:noProof/>
            <w:webHidden/>
          </w:rPr>
        </w:r>
        <w:r>
          <w:rPr>
            <w:noProof/>
            <w:webHidden/>
          </w:rPr>
          <w:fldChar w:fldCharType="separate"/>
        </w:r>
        <w:r>
          <w:rPr>
            <w:noProof/>
            <w:webHidden/>
          </w:rPr>
          <w:t>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2" w:history="1">
        <w:r w:rsidRPr="008A5AEA">
          <w:rPr>
            <w:rStyle w:val="Hyperlink"/>
            <w:noProof/>
          </w:rPr>
          <w:t>1.3.4</w:t>
        </w:r>
        <w:r>
          <w:rPr>
            <w:rFonts w:asciiTheme="minorHAnsi" w:eastAsiaTheme="minorEastAsia" w:hAnsiTheme="minorHAnsi" w:cstheme="minorBidi"/>
            <w:noProof/>
            <w:sz w:val="22"/>
            <w:szCs w:val="22"/>
          </w:rPr>
          <w:tab/>
        </w:r>
        <w:r w:rsidRPr="008A5AEA">
          <w:rPr>
            <w:rStyle w:val="Hyperlink"/>
            <w:noProof/>
          </w:rPr>
          <w:t>Tables</w:t>
        </w:r>
        <w:r>
          <w:rPr>
            <w:noProof/>
            <w:webHidden/>
          </w:rPr>
          <w:tab/>
        </w:r>
        <w:r>
          <w:rPr>
            <w:noProof/>
            <w:webHidden/>
          </w:rPr>
          <w:fldChar w:fldCharType="begin"/>
        </w:r>
        <w:r>
          <w:rPr>
            <w:noProof/>
            <w:webHidden/>
          </w:rPr>
          <w:instrText xml:space="preserve"> PAGEREF _Toc24519242 \h </w:instrText>
        </w:r>
        <w:r>
          <w:rPr>
            <w:noProof/>
            <w:webHidden/>
          </w:rPr>
        </w:r>
        <w:r>
          <w:rPr>
            <w:noProof/>
            <w:webHidden/>
          </w:rPr>
          <w:fldChar w:fldCharType="separate"/>
        </w:r>
        <w:r>
          <w:rPr>
            <w:noProof/>
            <w:webHidden/>
          </w:rPr>
          <w:t>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3" w:history="1">
        <w:r w:rsidRPr="008A5AEA">
          <w:rPr>
            <w:rStyle w:val="Hyperlink"/>
            <w:noProof/>
          </w:rPr>
          <w:t>1.3.5</w:t>
        </w:r>
        <w:r>
          <w:rPr>
            <w:rFonts w:asciiTheme="minorHAnsi" w:eastAsiaTheme="minorEastAsia" w:hAnsiTheme="minorHAnsi" w:cstheme="minorBidi"/>
            <w:noProof/>
            <w:sz w:val="22"/>
            <w:szCs w:val="22"/>
          </w:rPr>
          <w:tab/>
        </w:r>
        <w:r w:rsidRPr="008A5AEA">
          <w:rPr>
            <w:rStyle w:val="Hyperlink"/>
            <w:noProof/>
          </w:rPr>
          <w:t>Pictures</w:t>
        </w:r>
        <w:r>
          <w:rPr>
            <w:noProof/>
            <w:webHidden/>
          </w:rPr>
          <w:tab/>
        </w:r>
        <w:r>
          <w:rPr>
            <w:noProof/>
            <w:webHidden/>
          </w:rPr>
          <w:fldChar w:fldCharType="begin"/>
        </w:r>
        <w:r>
          <w:rPr>
            <w:noProof/>
            <w:webHidden/>
          </w:rPr>
          <w:instrText xml:space="preserve"> PAGEREF _Toc24519243 \h </w:instrText>
        </w:r>
        <w:r>
          <w:rPr>
            <w:noProof/>
            <w:webHidden/>
          </w:rPr>
        </w:r>
        <w:r>
          <w:rPr>
            <w:noProof/>
            <w:webHidden/>
          </w:rPr>
          <w:fldChar w:fldCharType="separate"/>
        </w:r>
        <w:r>
          <w:rPr>
            <w:noProof/>
            <w:webHidden/>
          </w:rPr>
          <w:t>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4" w:history="1">
        <w:r w:rsidRPr="008A5AEA">
          <w:rPr>
            <w:rStyle w:val="Hyperlink"/>
            <w:noProof/>
          </w:rPr>
          <w:t>1.3.6</w:t>
        </w:r>
        <w:r>
          <w:rPr>
            <w:rFonts w:asciiTheme="minorHAnsi" w:eastAsiaTheme="minorEastAsia" w:hAnsiTheme="minorHAnsi" w:cstheme="minorBidi"/>
            <w:noProof/>
            <w:sz w:val="22"/>
            <w:szCs w:val="22"/>
          </w:rPr>
          <w:tab/>
        </w:r>
        <w:r w:rsidRPr="008A5AEA">
          <w:rPr>
            <w:rStyle w:val="Hyperlink"/>
            <w:noProof/>
          </w:rPr>
          <w:t>The FIB</w:t>
        </w:r>
        <w:r>
          <w:rPr>
            <w:noProof/>
            <w:webHidden/>
          </w:rPr>
          <w:tab/>
        </w:r>
        <w:r>
          <w:rPr>
            <w:noProof/>
            <w:webHidden/>
          </w:rPr>
          <w:fldChar w:fldCharType="begin"/>
        </w:r>
        <w:r>
          <w:rPr>
            <w:noProof/>
            <w:webHidden/>
          </w:rPr>
          <w:instrText xml:space="preserve"> PAGEREF _Toc24519244 \h </w:instrText>
        </w:r>
        <w:r>
          <w:rPr>
            <w:noProof/>
            <w:webHidden/>
          </w:rPr>
        </w:r>
        <w:r>
          <w:rPr>
            <w:noProof/>
            <w:webHidden/>
          </w:rPr>
          <w:fldChar w:fldCharType="separate"/>
        </w:r>
        <w:r>
          <w:rPr>
            <w:noProof/>
            <w:webHidden/>
          </w:rPr>
          <w:t>26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5" w:history="1">
        <w:r w:rsidRPr="008A5AEA">
          <w:rPr>
            <w:rStyle w:val="Hyperlink"/>
            <w:noProof/>
          </w:rPr>
          <w:t>1.3.7</w:t>
        </w:r>
        <w:r>
          <w:rPr>
            <w:rFonts w:asciiTheme="minorHAnsi" w:eastAsiaTheme="minorEastAsia" w:hAnsiTheme="minorHAnsi" w:cstheme="minorBidi"/>
            <w:noProof/>
            <w:sz w:val="22"/>
            <w:szCs w:val="22"/>
          </w:rPr>
          <w:tab/>
        </w:r>
        <w:r w:rsidRPr="008A5AEA">
          <w:rPr>
            <w:rStyle w:val="Hyperlink"/>
            <w:noProof/>
          </w:rPr>
          <w:t>Byte Ordering</w:t>
        </w:r>
        <w:r>
          <w:rPr>
            <w:noProof/>
            <w:webHidden/>
          </w:rPr>
          <w:tab/>
        </w:r>
        <w:r>
          <w:rPr>
            <w:noProof/>
            <w:webHidden/>
          </w:rPr>
          <w:fldChar w:fldCharType="begin"/>
        </w:r>
        <w:r>
          <w:rPr>
            <w:noProof/>
            <w:webHidden/>
          </w:rPr>
          <w:instrText xml:space="preserve"> PAGEREF _Toc24519245 \h </w:instrText>
        </w:r>
        <w:r>
          <w:rPr>
            <w:noProof/>
            <w:webHidden/>
          </w:rPr>
        </w:r>
        <w:r>
          <w:rPr>
            <w:noProof/>
            <w:webHidden/>
          </w:rPr>
          <w:fldChar w:fldCharType="separate"/>
        </w:r>
        <w:r>
          <w:rPr>
            <w:noProof/>
            <w:webHidden/>
          </w:rPr>
          <w:t>26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46" w:history="1">
        <w:r w:rsidRPr="008A5AEA">
          <w:rPr>
            <w:rStyle w:val="Hyperlink"/>
            <w:noProof/>
          </w:rPr>
          <w:t>1.3.8</w:t>
        </w:r>
        <w:r>
          <w:rPr>
            <w:rFonts w:asciiTheme="minorHAnsi" w:eastAsiaTheme="minorEastAsia" w:hAnsiTheme="minorHAnsi" w:cstheme="minorBidi"/>
            <w:noProof/>
            <w:sz w:val="22"/>
            <w:szCs w:val="22"/>
          </w:rPr>
          <w:tab/>
        </w:r>
        <w:r w:rsidRPr="008A5AEA">
          <w:rPr>
            <w:rStyle w:val="Hyperlink"/>
            <w:noProof/>
          </w:rPr>
          <w:t>General Organization of This Documentation</w:t>
        </w:r>
        <w:r>
          <w:rPr>
            <w:noProof/>
            <w:webHidden/>
          </w:rPr>
          <w:tab/>
        </w:r>
        <w:r>
          <w:rPr>
            <w:noProof/>
            <w:webHidden/>
          </w:rPr>
          <w:fldChar w:fldCharType="begin"/>
        </w:r>
        <w:r>
          <w:rPr>
            <w:noProof/>
            <w:webHidden/>
          </w:rPr>
          <w:instrText xml:space="preserve"> PAGEREF _Toc24519246 \h </w:instrText>
        </w:r>
        <w:r>
          <w:rPr>
            <w:noProof/>
            <w:webHidden/>
          </w:rPr>
        </w:r>
        <w:r>
          <w:rPr>
            <w:noProof/>
            <w:webHidden/>
          </w:rPr>
          <w:fldChar w:fldCharType="separate"/>
        </w:r>
        <w:r>
          <w:rPr>
            <w:noProof/>
            <w:webHidden/>
          </w:rPr>
          <w:t>26</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47" w:history="1">
        <w:r w:rsidRPr="008A5AEA">
          <w:rPr>
            <w:rStyle w:val="Hyperlink"/>
            <w:noProof/>
          </w:rPr>
          <w:t>1.4</w:t>
        </w:r>
        <w:r>
          <w:rPr>
            <w:rFonts w:asciiTheme="minorHAnsi" w:eastAsiaTheme="minorEastAsia" w:hAnsiTheme="minorHAnsi" w:cstheme="minorBidi"/>
            <w:noProof/>
            <w:sz w:val="22"/>
            <w:szCs w:val="22"/>
          </w:rPr>
          <w:tab/>
        </w:r>
        <w:r w:rsidRPr="008A5AEA">
          <w:rPr>
            <w:rStyle w:val="Hyperlink"/>
            <w:noProof/>
          </w:rPr>
          <w:t>Relationship to Protocols and Other Structures</w:t>
        </w:r>
        <w:r>
          <w:rPr>
            <w:noProof/>
            <w:webHidden/>
          </w:rPr>
          <w:tab/>
        </w:r>
        <w:r>
          <w:rPr>
            <w:noProof/>
            <w:webHidden/>
          </w:rPr>
          <w:fldChar w:fldCharType="begin"/>
        </w:r>
        <w:r>
          <w:rPr>
            <w:noProof/>
            <w:webHidden/>
          </w:rPr>
          <w:instrText xml:space="preserve"> PAGEREF _Toc24519247 \h </w:instrText>
        </w:r>
        <w:r>
          <w:rPr>
            <w:noProof/>
            <w:webHidden/>
          </w:rPr>
        </w:r>
        <w:r>
          <w:rPr>
            <w:noProof/>
            <w:webHidden/>
          </w:rPr>
          <w:fldChar w:fldCharType="separate"/>
        </w:r>
        <w:r>
          <w:rPr>
            <w:noProof/>
            <w:webHidden/>
          </w:rPr>
          <w:t>27</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48" w:history="1">
        <w:r w:rsidRPr="008A5AEA">
          <w:rPr>
            <w:rStyle w:val="Hyperlink"/>
            <w:noProof/>
          </w:rPr>
          <w:t>1.5</w:t>
        </w:r>
        <w:r>
          <w:rPr>
            <w:rFonts w:asciiTheme="minorHAnsi" w:eastAsiaTheme="minorEastAsia" w:hAnsiTheme="minorHAnsi" w:cstheme="minorBidi"/>
            <w:noProof/>
            <w:sz w:val="22"/>
            <w:szCs w:val="22"/>
          </w:rPr>
          <w:tab/>
        </w:r>
        <w:r w:rsidRPr="008A5AEA">
          <w:rPr>
            <w:rStyle w:val="Hyperlink"/>
            <w:noProof/>
          </w:rPr>
          <w:t>Applicability Statement</w:t>
        </w:r>
        <w:r>
          <w:rPr>
            <w:noProof/>
            <w:webHidden/>
          </w:rPr>
          <w:tab/>
        </w:r>
        <w:r>
          <w:rPr>
            <w:noProof/>
            <w:webHidden/>
          </w:rPr>
          <w:fldChar w:fldCharType="begin"/>
        </w:r>
        <w:r>
          <w:rPr>
            <w:noProof/>
            <w:webHidden/>
          </w:rPr>
          <w:instrText xml:space="preserve"> PAGEREF _Toc24519248 \h </w:instrText>
        </w:r>
        <w:r>
          <w:rPr>
            <w:noProof/>
            <w:webHidden/>
          </w:rPr>
        </w:r>
        <w:r>
          <w:rPr>
            <w:noProof/>
            <w:webHidden/>
          </w:rPr>
          <w:fldChar w:fldCharType="separate"/>
        </w:r>
        <w:r>
          <w:rPr>
            <w:noProof/>
            <w:webHidden/>
          </w:rPr>
          <w:t>27</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49" w:history="1">
        <w:r w:rsidRPr="008A5AEA">
          <w:rPr>
            <w:rStyle w:val="Hyperlink"/>
            <w:noProof/>
          </w:rPr>
          <w:t>1.6</w:t>
        </w:r>
        <w:r>
          <w:rPr>
            <w:rFonts w:asciiTheme="minorHAnsi" w:eastAsiaTheme="minorEastAsia" w:hAnsiTheme="minorHAnsi" w:cstheme="minorBidi"/>
            <w:noProof/>
            <w:sz w:val="22"/>
            <w:szCs w:val="22"/>
          </w:rPr>
          <w:tab/>
        </w:r>
        <w:r w:rsidRPr="008A5AEA">
          <w:rPr>
            <w:rStyle w:val="Hyperlink"/>
            <w:noProof/>
          </w:rPr>
          <w:t>Versioning and Localization</w:t>
        </w:r>
        <w:r>
          <w:rPr>
            <w:noProof/>
            <w:webHidden/>
          </w:rPr>
          <w:tab/>
        </w:r>
        <w:r>
          <w:rPr>
            <w:noProof/>
            <w:webHidden/>
          </w:rPr>
          <w:fldChar w:fldCharType="begin"/>
        </w:r>
        <w:r>
          <w:rPr>
            <w:noProof/>
            <w:webHidden/>
          </w:rPr>
          <w:instrText xml:space="preserve"> PAGEREF _Toc24519249 \h </w:instrText>
        </w:r>
        <w:r>
          <w:rPr>
            <w:noProof/>
            <w:webHidden/>
          </w:rPr>
        </w:r>
        <w:r>
          <w:rPr>
            <w:noProof/>
            <w:webHidden/>
          </w:rPr>
          <w:fldChar w:fldCharType="separate"/>
        </w:r>
        <w:r>
          <w:rPr>
            <w:noProof/>
            <w:webHidden/>
          </w:rPr>
          <w:t>27</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50" w:history="1">
        <w:r w:rsidRPr="008A5AEA">
          <w:rPr>
            <w:rStyle w:val="Hyperlink"/>
            <w:noProof/>
          </w:rPr>
          <w:t>1.7</w:t>
        </w:r>
        <w:r>
          <w:rPr>
            <w:rFonts w:asciiTheme="minorHAnsi" w:eastAsiaTheme="minorEastAsia" w:hAnsiTheme="minorHAnsi" w:cstheme="minorBidi"/>
            <w:noProof/>
            <w:sz w:val="22"/>
            <w:szCs w:val="22"/>
          </w:rPr>
          <w:tab/>
        </w:r>
        <w:r w:rsidRPr="008A5AEA">
          <w:rPr>
            <w:rStyle w:val="Hyperlink"/>
            <w:noProof/>
          </w:rPr>
          <w:t>Vendor-Extensible Fields</w:t>
        </w:r>
        <w:r>
          <w:rPr>
            <w:noProof/>
            <w:webHidden/>
          </w:rPr>
          <w:tab/>
        </w:r>
        <w:r>
          <w:rPr>
            <w:noProof/>
            <w:webHidden/>
          </w:rPr>
          <w:fldChar w:fldCharType="begin"/>
        </w:r>
        <w:r>
          <w:rPr>
            <w:noProof/>
            <w:webHidden/>
          </w:rPr>
          <w:instrText xml:space="preserve"> PAGEREF _Toc24519250 \h </w:instrText>
        </w:r>
        <w:r>
          <w:rPr>
            <w:noProof/>
            <w:webHidden/>
          </w:rPr>
        </w:r>
        <w:r>
          <w:rPr>
            <w:noProof/>
            <w:webHidden/>
          </w:rPr>
          <w:fldChar w:fldCharType="separate"/>
        </w:r>
        <w:r>
          <w:rPr>
            <w:noProof/>
            <w:webHidden/>
          </w:rPr>
          <w:t>27</w:t>
        </w:r>
        <w:r>
          <w:rPr>
            <w:noProof/>
            <w:webHidden/>
          </w:rPr>
          <w:fldChar w:fldCharType="end"/>
        </w:r>
      </w:hyperlink>
    </w:p>
    <w:p w:rsidR="004C17CC" w:rsidRDefault="004C17CC">
      <w:pPr>
        <w:pStyle w:val="TOC1"/>
        <w:rPr>
          <w:rFonts w:asciiTheme="minorHAnsi" w:eastAsiaTheme="minorEastAsia" w:hAnsiTheme="minorHAnsi" w:cstheme="minorBidi"/>
          <w:b w:val="0"/>
          <w:bCs w:val="0"/>
          <w:noProof/>
          <w:sz w:val="22"/>
          <w:szCs w:val="22"/>
        </w:rPr>
      </w:pPr>
      <w:hyperlink w:anchor="_Toc24519251" w:history="1">
        <w:r w:rsidRPr="008A5AEA">
          <w:rPr>
            <w:rStyle w:val="Hyperlink"/>
            <w:noProof/>
          </w:rPr>
          <w:t>2</w:t>
        </w:r>
        <w:r>
          <w:rPr>
            <w:rFonts w:asciiTheme="minorHAnsi" w:eastAsiaTheme="minorEastAsia" w:hAnsiTheme="minorHAnsi" w:cstheme="minorBidi"/>
            <w:b w:val="0"/>
            <w:bCs w:val="0"/>
            <w:noProof/>
            <w:sz w:val="22"/>
            <w:szCs w:val="22"/>
          </w:rPr>
          <w:tab/>
        </w:r>
        <w:r w:rsidRPr="008A5AEA">
          <w:rPr>
            <w:rStyle w:val="Hyperlink"/>
            <w:noProof/>
          </w:rPr>
          <w:t>Structures</w:t>
        </w:r>
        <w:r>
          <w:rPr>
            <w:noProof/>
            <w:webHidden/>
          </w:rPr>
          <w:tab/>
        </w:r>
        <w:r>
          <w:rPr>
            <w:noProof/>
            <w:webHidden/>
          </w:rPr>
          <w:fldChar w:fldCharType="begin"/>
        </w:r>
        <w:r>
          <w:rPr>
            <w:noProof/>
            <w:webHidden/>
          </w:rPr>
          <w:instrText xml:space="preserve"> PAGEREF _Toc24519251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52" w:history="1">
        <w:r w:rsidRPr="008A5AEA">
          <w:rPr>
            <w:rStyle w:val="Hyperlink"/>
            <w:noProof/>
          </w:rPr>
          <w:t>2.1</w:t>
        </w:r>
        <w:r>
          <w:rPr>
            <w:rFonts w:asciiTheme="minorHAnsi" w:eastAsiaTheme="minorEastAsia" w:hAnsiTheme="minorHAnsi" w:cstheme="minorBidi"/>
            <w:noProof/>
            <w:sz w:val="22"/>
            <w:szCs w:val="22"/>
          </w:rPr>
          <w:tab/>
        </w:r>
        <w:r w:rsidRPr="008A5AEA">
          <w:rPr>
            <w:rStyle w:val="Hyperlink"/>
            <w:noProof/>
          </w:rPr>
          <w:t>File Structure</w:t>
        </w:r>
        <w:r>
          <w:rPr>
            <w:noProof/>
            <w:webHidden/>
          </w:rPr>
          <w:tab/>
        </w:r>
        <w:r>
          <w:rPr>
            <w:noProof/>
            <w:webHidden/>
          </w:rPr>
          <w:fldChar w:fldCharType="begin"/>
        </w:r>
        <w:r>
          <w:rPr>
            <w:noProof/>
            <w:webHidden/>
          </w:rPr>
          <w:instrText xml:space="preserve"> PAGEREF _Toc24519252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53" w:history="1">
        <w:r w:rsidRPr="008A5AEA">
          <w:rPr>
            <w:rStyle w:val="Hyperlink"/>
            <w:noProof/>
          </w:rPr>
          <w:t>2.1.1</w:t>
        </w:r>
        <w:r>
          <w:rPr>
            <w:rFonts w:asciiTheme="minorHAnsi" w:eastAsiaTheme="minorEastAsia" w:hAnsiTheme="minorHAnsi" w:cstheme="minorBidi"/>
            <w:noProof/>
            <w:sz w:val="22"/>
            <w:szCs w:val="22"/>
          </w:rPr>
          <w:tab/>
        </w:r>
        <w:r w:rsidRPr="008A5AEA">
          <w:rPr>
            <w:rStyle w:val="Hyperlink"/>
            <w:noProof/>
          </w:rPr>
          <w:t>WordDocument Stream</w:t>
        </w:r>
        <w:r>
          <w:rPr>
            <w:noProof/>
            <w:webHidden/>
          </w:rPr>
          <w:tab/>
        </w:r>
        <w:r>
          <w:rPr>
            <w:noProof/>
            <w:webHidden/>
          </w:rPr>
          <w:fldChar w:fldCharType="begin"/>
        </w:r>
        <w:r>
          <w:rPr>
            <w:noProof/>
            <w:webHidden/>
          </w:rPr>
          <w:instrText xml:space="preserve"> PAGEREF _Toc24519253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54" w:history="1">
        <w:r w:rsidRPr="008A5AEA">
          <w:rPr>
            <w:rStyle w:val="Hyperlink"/>
            <w:noProof/>
          </w:rPr>
          <w:t>2.1.2</w:t>
        </w:r>
        <w:r>
          <w:rPr>
            <w:rFonts w:asciiTheme="minorHAnsi" w:eastAsiaTheme="minorEastAsia" w:hAnsiTheme="minorHAnsi" w:cstheme="minorBidi"/>
            <w:noProof/>
            <w:sz w:val="22"/>
            <w:szCs w:val="22"/>
          </w:rPr>
          <w:tab/>
        </w:r>
        <w:r w:rsidRPr="008A5AEA">
          <w:rPr>
            <w:rStyle w:val="Hyperlink"/>
            <w:noProof/>
          </w:rPr>
          <w:t>1Table Stream or 0Table Stream</w:t>
        </w:r>
        <w:r>
          <w:rPr>
            <w:noProof/>
            <w:webHidden/>
          </w:rPr>
          <w:tab/>
        </w:r>
        <w:r>
          <w:rPr>
            <w:noProof/>
            <w:webHidden/>
          </w:rPr>
          <w:fldChar w:fldCharType="begin"/>
        </w:r>
        <w:r>
          <w:rPr>
            <w:noProof/>
            <w:webHidden/>
          </w:rPr>
          <w:instrText xml:space="preserve"> PAGEREF _Toc24519254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55" w:history="1">
        <w:r w:rsidRPr="008A5AEA">
          <w:rPr>
            <w:rStyle w:val="Hyperlink"/>
            <w:noProof/>
          </w:rPr>
          <w:t>2.1.3</w:t>
        </w:r>
        <w:r>
          <w:rPr>
            <w:rFonts w:asciiTheme="minorHAnsi" w:eastAsiaTheme="minorEastAsia" w:hAnsiTheme="minorHAnsi" w:cstheme="minorBidi"/>
            <w:noProof/>
            <w:sz w:val="22"/>
            <w:szCs w:val="22"/>
          </w:rPr>
          <w:tab/>
        </w:r>
        <w:r w:rsidRPr="008A5AEA">
          <w:rPr>
            <w:rStyle w:val="Hyperlink"/>
            <w:noProof/>
          </w:rPr>
          <w:t>Data Stream</w:t>
        </w:r>
        <w:r>
          <w:rPr>
            <w:noProof/>
            <w:webHidden/>
          </w:rPr>
          <w:tab/>
        </w:r>
        <w:r>
          <w:rPr>
            <w:noProof/>
            <w:webHidden/>
          </w:rPr>
          <w:fldChar w:fldCharType="begin"/>
        </w:r>
        <w:r>
          <w:rPr>
            <w:noProof/>
            <w:webHidden/>
          </w:rPr>
          <w:instrText xml:space="preserve"> PAGEREF _Toc24519255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56" w:history="1">
        <w:r w:rsidRPr="008A5AEA">
          <w:rPr>
            <w:rStyle w:val="Hyperlink"/>
            <w:noProof/>
          </w:rPr>
          <w:t>2.1.4</w:t>
        </w:r>
        <w:r>
          <w:rPr>
            <w:rFonts w:asciiTheme="minorHAnsi" w:eastAsiaTheme="minorEastAsia" w:hAnsiTheme="minorHAnsi" w:cstheme="minorBidi"/>
            <w:noProof/>
            <w:sz w:val="22"/>
            <w:szCs w:val="22"/>
          </w:rPr>
          <w:tab/>
        </w:r>
        <w:r w:rsidRPr="008A5AEA">
          <w:rPr>
            <w:rStyle w:val="Hyperlink"/>
            <w:noProof/>
          </w:rPr>
          <w:t>ObjectPool Storage</w:t>
        </w:r>
        <w:r>
          <w:rPr>
            <w:noProof/>
            <w:webHidden/>
          </w:rPr>
          <w:tab/>
        </w:r>
        <w:r>
          <w:rPr>
            <w:noProof/>
            <w:webHidden/>
          </w:rPr>
          <w:fldChar w:fldCharType="begin"/>
        </w:r>
        <w:r>
          <w:rPr>
            <w:noProof/>
            <w:webHidden/>
          </w:rPr>
          <w:instrText xml:space="preserve"> PAGEREF _Toc24519256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57" w:history="1">
        <w:r w:rsidRPr="008A5AEA">
          <w:rPr>
            <w:rStyle w:val="Hyperlink"/>
            <w:noProof/>
          </w:rPr>
          <w:t>2.1.4.1</w:t>
        </w:r>
        <w:r>
          <w:rPr>
            <w:rFonts w:asciiTheme="minorHAnsi" w:eastAsiaTheme="minorEastAsia" w:hAnsiTheme="minorHAnsi" w:cstheme="minorBidi"/>
            <w:noProof/>
            <w:sz w:val="22"/>
            <w:szCs w:val="22"/>
          </w:rPr>
          <w:tab/>
        </w:r>
        <w:r w:rsidRPr="008A5AEA">
          <w:rPr>
            <w:rStyle w:val="Hyperlink"/>
            <w:noProof/>
          </w:rPr>
          <w:t>ObjInfo Stream</w:t>
        </w:r>
        <w:r>
          <w:rPr>
            <w:noProof/>
            <w:webHidden/>
          </w:rPr>
          <w:tab/>
        </w:r>
        <w:r>
          <w:rPr>
            <w:noProof/>
            <w:webHidden/>
          </w:rPr>
          <w:fldChar w:fldCharType="begin"/>
        </w:r>
        <w:r>
          <w:rPr>
            <w:noProof/>
            <w:webHidden/>
          </w:rPr>
          <w:instrText xml:space="preserve"> PAGEREF _Toc24519257 \h </w:instrText>
        </w:r>
        <w:r>
          <w:rPr>
            <w:noProof/>
            <w:webHidden/>
          </w:rPr>
        </w:r>
        <w:r>
          <w:rPr>
            <w:noProof/>
            <w:webHidden/>
          </w:rPr>
          <w:fldChar w:fldCharType="separate"/>
        </w:r>
        <w:r>
          <w:rPr>
            <w:noProof/>
            <w:webHidden/>
          </w:rPr>
          <w:t>28</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58" w:history="1">
        <w:r w:rsidRPr="008A5AEA">
          <w:rPr>
            <w:rStyle w:val="Hyperlink"/>
            <w:noProof/>
          </w:rPr>
          <w:t>2.1.4.2</w:t>
        </w:r>
        <w:r>
          <w:rPr>
            <w:rFonts w:asciiTheme="minorHAnsi" w:eastAsiaTheme="minorEastAsia" w:hAnsiTheme="minorHAnsi" w:cstheme="minorBidi"/>
            <w:noProof/>
            <w:sz w:val="22"/>
            <w:szCs w:val="22"/>
          </w:rPr>
          <w:tab/>
        </w:r>
        <w:r w:rsidRPr="008A5AEA">
          <w:rPr>
            <w:rStyle w:val="Hyperlink"/>
            <w:noProof/>
          </w:rPr>
          <w:t>Print Stream</w:t>
        </w:r>
        <w:r>
          <w:rPr>
            <w:noProof/>
            <w:webHidden/>
          </w:rPr>
          <w:tab/>
        </w:r>
        <w:r>
          <w:rPr>
            <w:noProof/>
            <w:webHidden/>
          </w:rPr>
          <w:fldChar w:fldCharType="begin"/>
        </w:r>
        <w:r>
          <w:rPr>
            <w:noProof/>
            <w:webHidden/>
          </w:rPr>
          <w:instrText xml:space="preserve"> PAGEREF _Toc24519258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59" w:history="1">
        <w:r w:rsidRPr="008A5AEA">
          <w:rPr>
            <w:rStyle w:val="Hyperlink"/>
            <w:noProof/>
          </w:rPr>
          <w:t>2.1.4.3</w:t>
        </w:r>
        <w:r>
          <w:rPr>
            <w:rFonts w:asciiTheme="minorHAnsi" w:eastAsiaTheme="minorEastAsia" w:hAnsiTheme="minorHAnsi" w:cstheme="minorBidi"/>
            <w:noProof/>
            <w:sz w:val="22"/>
            <w:szCs w:val="22"/>
          </w:rPr>
          <w:tab/>
        </w:r>
        <w:r w:rsidRPr="008A5AEA">
          <w:rPr>
            <w:rStyle w:val="Hyperlink"/>
            <w:noProof/>
          </w:rPr>
          <w:t>EPrint Stream</w:t>
        </w:r>
        <w:r>
          <w:rPr>
            <w:noProof/>
            <w:webHidden/>
          </w:rPr>
          <w:tab/>
        </w:r>
        <w:r>
          <w:rPr>
            <w:noProof/>
            <w:webHidden/>
          </w:rPr>
          <w:fldChar w:fldCharType="begin"/>
        </w:r>
        <w:r>
          <w:rPr>
            <w:noProof/>
            <w:webHidden/>
          </w:rPr>
          <w:instrText xml:space="preserve"> PAGEREF _Toc24519259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0" w:history="1">
        <w:r w:rsidRPr="008A5AEA">
          <w:rPr>
            <w:rStyle w:val="Hyperlink"/>
            <w:noProof/>
          </w:rPr>
          <w:t>2.1.5</w:t>
        </w:r>
        <w:r>
          <w:rPr>
            <w:rFonts w:asciiTheme="minorHAnsi" w:eastAsiaTheme="minorEastAsia" w:hAnsiTheme="minorHAnsi" w:cstheme="minorBidi"/>
            <w:noProof/>
            <w:sz w:val="22"/>
            <w:szCs w:val="22"/>
          </w:rPr>
          <w:tab/>
        </w:r>
        <w:r w:rsidRPr="008A5AEA">
          <w:rPr>
            <w:rStyle w:val="Hyperlink"/>
            <w:noProof/>
          </w:rPr>
          <w:t>Custom XML Data Storage</w:t>
        </w:r>
        <w:r>
          <w:rPr>
            <w:noProof/>
            <w:webHidden/>
          </w:rPr>
          <w:tab/>
        </w:r>
        <w:r>
          <w:rPr>
            <w:noProof/>
            <w:webHidden/>
          </w:rPr>
          <w:fldChar w:fldCharType="begin"/>
        </w:r>
        <w:r>
          <w:rPr>
            <w:noProof/>
            <w:webHidden/>
          </w:rPr>
          <w:instrText xml:space="preserve"> PAGEREF _Toc24519260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1" w:history="1">
        <w:r w:rsidRPr="008A5AEA">
          <w:rPr>
            <w:rStyle w:val="Hyperlink"/>
            <w:noProof/>
          </w:rPr>
          <w:t>2.1.6</w:t>
        </w:r>
        <w:r>
          <w:rPr>
            <w:rFonts w:asciiTheme="minorHAnsi" w:eastAsiaTheme="minorEastAsia" w:hAnsiTheme="minorHAnsi" w:cstheme="minorBidi"/>
            <w:noProof/>
            <w:sz w:val="22"/>
            <w:szCs w:val="22"/>
          </w:rPr>
          <w:tab/>
        </w:r>
        <w:r w:rsidRPr="008A5AEA">
          <w:rPr>
            <w:rStyle w:val="Hyperlink"/>
            <w:noProof/>
          </w:rPr>
          <w:t>Summary Information Stream</w:t>
        </w:r>
        <w:r>
          <w:rPr>
            <w:noProof/>
            <w:webHidden/>
          </w:rPr>
          <w:tab/>
        </w:r>
        <w:r>
          <w:rPr>
            <w:noProof/>
            <w:webHidden/>
          </w:rPr>
          <w:fldChar w:fldCharType="begin"/>
        </w:r>
        <w:r>
          <w:rPr>
            <w:noProof/>
            <w:webHidden/>
          </w:rPr>
          <w:instrText xml:space="preserve"> PAGEREF _Toc24519261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2" w:history="1">
        <w:r w:rsidRPr="008A5AEA">
          <w:rPr>
            <w:rStyle w:val="Hyperlink"/>
            <w:noProof/>
          </w:rPr>
          <w:t>2.1.7</w:t>
        </w:r>
        <w:r>
          <w:rPr>
            <w:rFonts w:asciiTheme="minorHAnsi" w:eastAsiaTheme="minorEastAsia" w:hAnsiTheme="minorHAnsi" w:cstheme="minorBidi"/>
            <w:noProof/>
            <w:sz w:val="22"/>
            <w:szCs w:val="22"/>
          </w:rPr>
          <w:tab/>
        </w:r>
        <w:r w:rsidRPr="008A5AEA">
          <w:rPr>
            <w:rStyle w:val="Hyperlink"/>
            <w:noProof/>
          </w:rPr>
          <w:t>Document Summary Information Stream</w:t>
        </w:r>
        <w:r>
          <w:rPr>
            <w:noProof/>
            <w:webHidden/>
          </w:rPr>
          <w:tab/>
        </w:r>
        <w:r>
          <w:rPr>
            <w:noProof/>
            <w:webHidden/>
          </w:rPr>
          <w:fldChar w:fldCharType="begin"/>
        </w:r>
        <w:r>
          <w:rPr>
            <w:noProof/>
            <w:webHidden/>
          </w:rPr>
          <w:instrText xml:space="preserve"> PAGEREF _Toc24519262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3" w:history="1">
        <w:r w:rsidRPr="008A5AEA">
          <w:rPr>
            <w:rStyle w:val="Hyperlink"/>
            <w:noProof/>
          </w:rPr>
          <w:t>2.1.8</w:t>
        </w:r>
        <w:r>
          <w:rPr>
            <w:rFonts w:asciiTheme="minorHAnsi" w:eastAsiaTheme="minorEastAsia" w:hAnsiTheme="minorHAnsi" w:cstheme="minorBidi"/>
            <w:noProof/>
            <w:sz w:val="22"/>
            <w:szCs w:val="22"/>
          </w:rPr>
          <w:tab/>
        </w:r>
        <w:r w:rsidRPr="008A5AEA">
          <w:rPr>
            <w:rStyle w:val="Hyperlink"/>
            <w:noProof/>
          </w:rPr>
          <w:t>Encryption Stream</w:t>
        </w:r>
        <w:r>
          <w:rPr>
            <w:noProof/>
            <w:webHidden/>
          </w:rPr>
          <w:tab/>
        </w:r>
        <w:r>
          <w:rPr>
            <w:noProof/>
            <w:webHidden/>
          </w:rPr>
          <w:fldChar w:fldCharType="begin"/>
        </w:r>
        <w:r>
          <w:rPr>
            <w:noProof/>
            <w:webHidden/>
          </w:rPr>
          <w:instrText xml:space="preserve"> PAGEREF _Toc24519263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4" w:history="1">
        <w:r w:rsidRPr="008A5AEA">
          <w:rPr>
            <w:rStyle w:val="Hyperlink"/>
            <w:noProof/>
          </w:rPr>
          <w:t>2.1.9</w:t>
        </w:r>
        <w:r>
          <w:rPr>
            <w:rFonts w:asciiTheme="minorHAnsi" w:eastAsiaTheme="minorEastAsia" w:hAnsiTheme="minorHAnsi" w:cstheme="minorBidi"/>
            <w:noProof/>
            <w:sz w:val="22"/>
            <w:szCs w:val="22"/>
          </w:rPr>
          <w:tab/>
        </w:r>
        <w:r w:rsidRPr="008A5AEA">
          <w:rPr>
            <w:rStyle w:val="Hyperlink"/>
            <w:noProof/>
          </w:rPr>
          <w:t>Macros Storage</w:t>
        </w:r>
        <w:r>
          <w:rPr>
            <w:noProof/>
            <w:webHidden/>
          </w:rPr>
          <w:tab/>
        </w:r>
        <w:r>
          <w:rPr>
            <w:noProof/>
            <w:webHidden/>
          </w:rPr>
          <w:fldChar w:fldCharType="begin"/>
        </w:r>
        <w:r>
          <w:rPr>
            <w:noProof/>
            <w:webHidden/>
          </w:rPr>
          <w:instrText xml:space="preserve"> PAGEREF _Toc24519264 \h </w:instrText>
        </w:r>
        <w:r>
          <w:rPr>
            <w:noProof/>
            <w:webHidden/>
          </w:rPr>
        </w:r>
        <w:r>
          <w:rPr>
            <w:noProof/>
            <w:webHidden/>
          </w:rPr>
          <w:fldChar w:fldCharType="separate"/>
        </w:r>
        <w:r>
          <w:rPr>
            <w:noProof/>
            <w:webHidden/>
          </w:rPr>
          <w:t>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5" w:history="1">
        <w:r w:rsidRPr="008A5AEA">
          <w:rPr>
            <w:rStyle w:val="Hyperlink"/>
            <w:noProof/>
          </w:rPr>
          <w:t>2.1.10</w:t>
        </w:r>
        <w:r>
          <w:rPr>
            <w:rFonts w:asciiTheme="minorHAnsi" w:eastAsiaTheme="minorEastAsia" w:hAnsiTheme="minorHAnsi" w:cstheme="minorBidi"/>
            <w:noProof/>
            <w:sz w:val="22"/>
            <w:szCs w:val="22"/>
          </w:rPr>
          <w:tab/>
        </w:r>
        <w:r w:rsidRPr="008A5AEA">
          <w:rPr>
            <w:rStyle w:val="Hyperlink"/>
            <w:noProof/>
          </w:rPr>
          <w:t>XML Signatures Storage</w:t>
        </w:r>
        <w:r>
          <w:rPr>
            <w:noProof/>
            <w:webHidden/>
          </w:rPr>
          <w:tab/>
        </w:r>
        <w:r>
          <w:rPr>
            <w:noProof/>
            <w:webHidden/>
          </w:rPr>
          <w:fldChar w:fldCharType="begin"/>
        </w:r>
        <w:r>
          <w:rPr>
            <w:noProof/>
            <w:webHidden/>
          </w:rPr>
          <w:instrText xml:space="preserve"> PAGEREF _Toc24519265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6" w:history="1">
        <w:r w:rsidRPr="008A5AEA">
          <w:rPr>
            <w:rStyle w:val="Hyperlink"/>
            <w:noProof/>
          </w:rPr>
          <w:t>2.1.11</w:t>
        </w:r>
        <w:r>
          <w:rPr>
            <w:rFonts w:asciiTheme="minorHAnsi" w:eastAsiaTheme="minorEastAsia" w:hAnsiTheme="minorHAnsi" w:cstheme="minorBidi"/>
            <w:noProof/>
            <w:sz w:val="22"/>
            <w:szCs w:val="22"/>
          </w:rPr>
          <w:tab/>
        </w:r>
        <w:r w:rsidRPr="008A5AEA">
          <w:rPr>
            <w:rStyle w:val="Hyperlink"/>
            <w:noProof/>
          </w:rPr>
          <w:t>Signatures Stream</w:t>
        </w:r>
        <w:r>
          <w:rPr>
            <w:noProof/>
            <w:webHidden/>
          </w:rPr>
          <w:tab/>
        </w:r>
        <w:r>
          <w:rPr>
            <w:noProof/>
            <w:webHidden/>
          </w:rPr>
          <w:fldChar w:fldCharType="begin"/>
        </w:r>
        <w:r>
          <w:rPr>
            <w:noProof/>
            <w:webHidden/>
          </w:rPr>
          <w:instrText xml:space="preserve"> PAGEREF _Toc24519266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7" w:history="1">
        <w:r w:rsidRPr="008A5AEA">
          <w:rPr>
            <w:rStyle w:val="Hyperlink"/>
            <w:noProof/>
          </w:rPr>
          <w:t>2.1.12</w:t>
        </w:r>
        <w:r>
          <w:rPr>
            <w:rFonts w:asciiTheme="minorHAnsi" w:eastAsiaTheme="minorEastAsia" w:hAnsiTheme="minorHAnsi" w:cstheme="minorBidi"/>
            <w:noProof/>
            <w:sz w:val="22"/>
            <w:szCs w:val="22"/>
          </w:rPr>
          <w:tab/>
        </w:r>
        <w:r w:rsidRPr="008A5AEA">
          <w:rPr>
            <w:rStyle w:val="Hyperlink"/>
            <w:noProof/>
          </w:rPr>
          <w:t>Information Rights Management Data Space Storage</w:t>
        </w:r>
        <w:r>
          <w:rPr>
            <w:noProof/>
            <w:webHidden/>
          </w:rPr>
          <w:tab/>
        </w:r>
        <w:r>
          <w:rPr>
            <w:noProof/>
            <w:webHidden/>
          </w:rPr>
          <w:fldChar w:fldCharType="begin"/>
        </w:r>
        <w:r>
          <w:rPr>
            <w:noProof/>
            <w:webHidden/>
          </w:rPr>
          <w:instrText xml:space="preserve"> PAGEREF _Toc24519267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68" w:history="1">
        <w:r w:rsidRPr="008A5AEA">
          <w:rPr>
            <w:rStyle w:val="Hyperlink"/>
            <w:noProof/>
          </w:rPr>
          <w:t>2.1.13</w:t>
        </w:r>
        <w:r>
          <w:rPr>
            <w:rFonts w:asciiTheme="minorHAnsi" w:eastAsiaTheme="minorEastAsia" w:hAnsiTheme="minorHAnsi" w:cstheme="minorBidi"/>
            <w:noProof/>
            <w:sz w:val="22"/>
            <w:szCs w:val="22"/>
          </w:rPr>
          <w:tab/>
        </w:r>
        <w:r w:rsidRPr="008A5AEA">
          <w:rPr>
            <w:rStyle w:val="Hyperlink"/>
            <w:noProof/>
          </w:rPr>
          <w:t>Protected Content Stream</w:t>
        </w:r>
        <w:r>
          <w:rPr>
            <w:noProof/>
            <w:webHidden/>
          </w:rPr>
          <w:tab/>
        </w:r>
        <w:r>
          <w:rPr>
            <w:noProof/>
            <w:webHidden/>
          </w:rPr>
          <w:fldChar w:fldCharType="begin"/>
        </w:r>
        <w:r>
          <w:rPr>
            <w:noProof/>
            <w:webHidden/>
          </w:rPr>
          <w:instrText xml:space="preserve"> PAGEREF _Toc24519268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69" w:history="1">
        <w:r w:rsidRPr="008A5AEA">
          <w:rPr>
            <w:rStyle w:val="Hyperlink"/>
            <w:noProof/>
          </w:rPr>
          <w:t>2.2</w:t>
        </w:r>
        <w:r>
          <w:rPr>
            <w:rFonts w:asciiTheme="minorHAnsi" w:eastAsiaTheme="minorEastAsia" w:hAnsiTheme="minorHAnsi" w:cstheme="minorBidi"/>
            <w:noProof/>
            <w:sz w:val="22"/>
            <w:szCs w:val="22"/>
          </w:rPr>
          <w:tab/>
        </w:r>
        <w:r w:rsidRPr="008A5AEA">
          <w:rPr>
            <w:rStyle w:val="Hyperlink"/>
            <w:noProof/>
          </w:rPr>
          <w:t>Fundamental Concepts</w:t>
        </w:r>
        <w:r>
          <w:rPr>
            <w:noProof/>
            <w:webHidden/>
          </w:rPr>
          <w:tab/>
        </w:r>
        <w:r>
          <w:rPr>
            <w:noProof/>
            <w:webHidden/>
          </w:rPr>
          <w:fldChar w:fldCharType="begin"/>
        </w:r>
        <w:r>
          <w:rPr>
            <w:noProof/>
            <w:webHidden/>
          </w:rPr>
          <w:instrText xml:space="preserve"> PAGEREF _Toc24519269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70" w:history="1">
        <w:r w:rsidRPr="008A5AEA">
          <w:rPr>
            <w:rStyle w:val="Hyperlink"/>
            <w:noProof/>
          </w:rPr>
          <w:t>2.2.1</w:t>
        </w:r>
        <w:r>
          <w:rPr>
            <w:rFonts w:asciiTheme="minorHAnsi" w:eastAsiaTheme="minorEastAsia" w:hAnsiTheme="minorHAnsi" w:cstheme="minorBidi"/>
            <w:noProof/>
            <w:sz w:val="22"/>
            <w:szCs w:val="22"/>
          </w:rPr>
          <w:tab/>
        </w:r>
        <w:r w:rsidRPr="008A5AEA">
          <w:rPr>
            <w:rStyle w:val="Hyperlink"/>
            <w:noProof/>
          </w:rPr>
          <w:t>Character Position (CP)</w:t>
        </w:r>
        <w:r>
          <w:rPr>
            <w:noProof/>
            <w:webHidden/>
          </w:rPr>
          <w:tab/>
        </w:r>
        <w:r>
          <w:rPr>
            <w:noProof/>
            <w:webHidden/>
          </w:rPr>
          <w:fldChar w:fldCharType="begin"/>
        </w:r>
        <w:r>
          <w:rPr>
            <w:noProof/>
            <w:webHidden/>
          </w:rPr>
          <w:instrText xml:space="preserve"> PAGEREF _Toc24519270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71" w:history="1">
        <w:r w:rsidRPr="008A5AEA">
          <w:rPr>
            <w:rStyle w:val="Hyperlink"/>
            <w:noProof/>
          </w:rPr>
          <w:t>2.2.2</w:t>
        </w:r>
        <w:r>
          <w:rPr>
            <w:rFonts w:asciiTheme="minorHAnsi" w:eastAsiaTheme="minorEastAsia" w:hAnsiTheme="minorHAnsi" w:cstheme="minorBidi"/>
            <w:noProof/>
            <w:sz w:val="22"/>
            <w:szCs w:val="22"/>
          </w:rPr>
          <w:tab/>
        </w:r>
        <w:r w:rsidRPr="008A5AEA">
          <w:rPr>
            <w:rStyle w:val="Hyperlink"/>
            <w:noProof/>
          </w:rPr>
          <w:t>PLC</w:t>
        </w:r>
        <w:r>
          <w:rPr>
            <w:noProof/>
            <w:webHidden/>
          </w:rPr>
          <w:tab/>
        </w:r>
        <w:r>
          <w:rPr>
            <w:noProof/>
            <w:webHidden/>
          </w:rPr>
          <w:fldChar w:fldCharType="begin"/>
        </w:r>
        <w:r>
          <w:rPr>
            <w:noProof/>
            <w:webHidden/>
          </w:rPr>
          <w:instrText xml:space="preserve"> PAGEREF _Toc24519271 \h </w:instrText>
        </w:r>
        <w:r>
          <w:rPr>
            <w:noProof/>
            <w:webHidden/>
          </w:rPr>
        </w:r>
        <w:r>
          <w:rPr>
            <w:noProof/>
            <w:webHidden/>
          </w:rPr>
          <w:fldChar w:fldCharType="separate"/>
        </w:r>
        <w:r>
          <w:rPr>
            <w:noProof/>
            <w:webHidden/>
          </w:rPr>
          <w:t>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72" w:history="1">
        <w:r w:rsidRPr="008A5AEA">
          <w:rPr>
            <w:rStyle w:val="Hyperlink"/>
            <w:noProof/>
          </w:rPr>
          <w:t>2.2.3</w:t>
        </w:r>
        <w:r>
          <w:rPr>
            <w:rFonts w:asciiTheme="minorHAnsi" w:eastAsiaTheme="minorEastAsia" w:hAnsiTheme="minorHAnsi" w:cstheme="minorBidi"/>
            <w:noProof/>
            <w:sz w:val="22"/>
            <w:szCs w:val="22"/>
          </w:rPr>
          <w:tab/>
        </w:r>
        <w:r w:rsidRPr="008A5AEA">
          <w:rPr>
            <w:rStyle w:val="Hyperlink"/>
            <w:noProof/>
          </w:rPr>
          <w:t>Valid Selection</w:t>
        </w:r>
        <w:r>
          <w:rPr>
            <w:noProof/>
            <w:webHidden/>
          </w:rPr>
          <w:tab/>
        </w:r>
        <w:r>
          <w:rPr>
            <w:noProof/>
            <w:webHidden/>
          </w:rPr>
          <w:fldChar w:fldCharType="begin"/>
        </w:r>
        <w:r>
          <w:rPr>
            <w:noProof/>
            <w:webHidden/>
          </w:rPr>
          <w:instrText xml:space="preserve"> PAGEREF _Toc24519272 \h </w:instrText>
        </w:r>
        <w:r>
          <w:rPr>
            <w:noProof/>
            <w:webHidden/>
          </w:rPr>
        </w:r>
        <w:r>
          <w:rPr>
            <w:noProof/>
            <w:webHidden/>
          </w:rPr>
          <w:fldChar w:fldCharType="separate"/>
        </w:r>
        <w:r>
          <w:rPr>
            <w:noProof/>
            <w:webHidden/>
          </w:rPr>
          <w:t>31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73" w:history="1">
        <w:r w:rsidRPr="008A5AEA">
          <w:rPr>
            <w:rStyle w:val="Hyperlink"/>
            <w:noProof/>
          </w:rPr>
          <w:t>2.2.4</w:t>
        </w:r>
        <w:r>
          <w:rPr>
            <w:rFonts w:asciiTheme="minorHAnsi" w:eastAsiaTheme="minorEastAsia" w:hAnsiTheme="minorHAnsi" w:cstheme="minorBidi"/>
            <w:noProof/>
            <w:sz w:val="22"/>
            <w:szCs w:val="22"/>
          </w:rPr>
          <w:tab/>
        </w:r>
        <w:r w:rsidRPr="008A5AEA">
          <w:rPr>
            <w:rStyle w:val="Hyperlink"/>
            <w:noProof/>
          </w:rPr>
          <w:t>STTB</w:t>
        </w:r>
        <w:r>
          <w:rPr>
            <w:noProof/>
            <w:webHidden/>
          </w:rPr>
          <w:tab/>
        </w:r>
        <w:r>
          <w:rPr>
            <w:noProof/>
            <w:webHidden/>
          </w:rPr>
          <w:fldChar w:fldCharType="begin"/>
        </w:r>
        <w:r>
          <w:rPr>
            <w:noProof/>
            <w:webHidden/>
          </w:rPr>
          <w:instrText xml:space="preserve"> PAGEREF _Toc24519273 \h </w:instrText>
        </w:r>
        <w:r>
          <w:rPr>
            <w:noProof/>
            <w:webHidden/>
          </w:rPr>
        </w:r>
        <w:r>
          <w:rPr>
            <w:noProof/>
            <w:webHidden/>
          </w:rPr>
          <w:fldChar w:fldCharType="separate"/>
        </w:r>
        <w:r>
          <w:rPr>
            <w:noProof/>
            <w:webHidden/>
          </w:rPr>
          <w:t>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74" w:history="1">
        <w:r w:rsidRPr="008A5AEA">
          <w:rPr>
            <w:rStyle w:val="Hyperlink"/>
            <w:noProof/>
          </w:rPr>
          <w:t>2.2.5</w:t>
        </w:r>
        <w:r>
          <w:rPr>
            <w:rFonts w:asciiTheme="minorHAnsi" w:eastAsiaTheme="minorEastAsia" w:hAnsiTheme="minorHAnsi" w:cstheme="minorBidi"/>
            <w:noProof/>
            <w:sz w:val="22"/>
            <w:szCs w:val="22"/>
          </w:rPr>
          <w:tab/>
        </w:r>
        <w:r w:rsidRPr="008A5AEA">
          <w:rPr>
            <w:rStyle w:val="Hyperlink"/>
            <w:noProof/>
          </w:rPr>
          <w:t>Property Storage</w:t>
        </w:r>
        <w:r>
          <w:rPr>
            <w:noProof/>
            <w:webHidden/>
          </w:rPr>
          <w:tab/>
        </w:r>
        <w:r>
          <w:rPr>
            <w:noProof/>
            <w:webHidden/>
          </w:rPr>
          <w:fldChar w:fldCharType="begin"/>
        </w:r>
        <w:r>
          <w:rPr>
            <w:noProof/>
            <w:webHidden/>
          </w:rPr>
          <w:instrText xml:space="preserve"> PAGEREF _Toc24519274 \h </w:instrText>
        </w:r>
        <w:r>
          <w:rPr>
            <w:noProof/>
            <w:webHidden/>
          </w:rPr>
        </w:r>
        <w:r>
          <w:rPr>
            <w:noProof/>
            <w:webHidden/>
          </w:rPr>
          <w:fldChar w:fldCharType="separate"/>
        </w:r>
        <w:r>
          <w:rPr>
            <w:noProof/>
            <w:webHidden/>
          </w:rPr>
          <w:t>33</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75" w:history="1">
        <w:r w:rsidRPr="008A5AEA">
          <w:rPr>
            <w:rStyle w:val="Hyperlink"/>
            <w:noProof/>
          </w:rPr>
          <w:t>2.2.5.1</w:t>
        </w:r>
        <w:r>
          <w:rPr>
            <w:rFonts w:asciiTheme="minorHAnsi" w:eastAsiaTheme="minorEastAsia" w:hAnsiTheme="minorHAnsi" w:cstheme="minorBidi"/>
            <w:noProof/>
            <w:sz w:val="22"/>
            <w:szCs w:val="22"/>
          </w:rPr>
          <w:tab/>
        </w:r>
        <w:r w:rsidRPr="008A5AEA">
          <w:rPr>
            <w:rStyle w:val="Hyperlink"/>
            <w:noProof/>
          </w:rPr>
          <w:t>Sprm</w:t>
        </w:r>
        <w:r>
          <w:rPr>
            <w:noProof/>
            <w:webHidden/>
          </w:rPr>
          <w:tab/>
        </w:r>
        <w:r>
          <w:rPr>
            <w:noProof/>
            <w:webHidden/>
          </w:rPr>
          <w:fldChar w:fldCharType="begin"/>
        </w:r>
        <w:r>
          <w:rPr>
            <w:noProof/>
            <w:webHidden/>
          </w:rPr>
          <w:instrText xml:space="preserve"> PAGEREF _Toc24519275 \h </w:instrText>
        </w:r>
        <w:r>
          <w:rPr>
            <w:noProof/>
            <w:webHidden/>
          </w:rPr>
        </w:r>
        <w:r>
          <w:rPr>
            <w:noProof/>
            <w:webHidden/>
          </w:rPr>
          <w:fldChar w:fldCharType="separate"/>
        </w:r>
        <w:r>
          <w:rPr>
            <w:noProof/>
            <w:webHidden/>
          </w:rPr>
          <w:t>33</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76" w:history="1">
        <w:r w:rsidRPr="008A5AEA">
          <w:rPr>
            <w:rStyle w:val="Hyperlink"/>
            <w:noProof/>
          </w:rPr>
          <w:t>2.2.5.2</w:t>
        </w:r>
        <w:r>
          <w:rPr>
            <w:rFonts w:asciiTheme="minorHAnsi" w:eastAsiaTheme="minorEastAsia" w:hAnsiTheme="minorHAnsi" w:cstheme="minorBidi"/>
            <w:noProof/>
            <w:sz w:val="22"/>
            <w:szCs w:val="22"/>
          </w:rPr>
          <w:tab/>
        </w:r>
        <w:r w:rsidRPr="008A5AEA">
          <w:rPr>
            <w:rStyle w:val="Hyperlink"/>
            <w:noProof/>
          </w:rPr>
          <w:t>Prl</w:t>
        </w:r>
        <w:r>
          <w:rPr>
            <w:noProof/>
            <w:webHidden/>
          </w:rPr>
          <w:tab/>
        </w:r>
        <w:r>
          <w:rPr>
            <w:noProof/>
            <w:webHidden/>
          </w:rPr>
          <w:fldChar w:fldCharType="begin"/>
        </w:r>
        <w:r>
          <w:rPr>
            <w:noProof/>
            <w:webHidden/>
          </w:rPr>
          <w:instrText xml:space="preserve"> PAGEREF _Toc24519276 \h </w:instrText>
        </w:r>
        <w:r>
          <w:rPr>
            <w:noProof/>
            <w:webHidden/>
          </w:rPr>
        </w:r>
        <w:r>
          <w:rPr>
            <w:noProof/>
            <w:webHidden/>
          </w:rPr>
          <w:fldChar w:fldCharType="separate"/>
        </w:r>
        <w:r>
          <w:rPr>
            <w:noProof/>
            <w:webHidden/>
          </w:rPr>
          <w:t>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77" w:history="1">
        <w:r w:rsidRPr="008A5AEA">
          <w:rPr>
            <w:rStyle w:val="Hyperlink"/>
            <w:noProof/>
          </w:rPr>
          <w:t>2.2.6</w:t>
        </w:r>
        <w:r>
          <w:rPr>
            <w:rFonts w:asciiTheme="minorHAnsi" w:eastAsiaTheme="minorEastAsia" w:hAnsiTheme="minorHAnsi" w:cstheme="minorBidi"/>
            <w:noProof/>
            <w:sz w:val="22"/>
            <w:szCs w:val="22"/>
          </w:rPr>
          <w:tab/>
        </w:r>
        <w:r w:rsidRPr="008A5AEA">
          <w:rPr>
            <w:rStyle w:val="Hyperlink"/>
            <w:noProof/>
          </w:rPr>
          <w:t>Encryption and Obfuscation (Password to Open)</w:t>
        </w:r>
        <w:r>
          <w:rPr>
            <w:noProof/>
            <w:webHidden/>
          </w:rPr>
          <w:tab/>
        </w:r>
        <w:r>
          <w:rPr>
            <w:noProof/>
            <w:webHidden/>
          </w:rPr>
          <w:fldChar w:fldCharType="begin"/>
        </w:r>
        <w:r>
          <w:rPr>
            <w:noProof/>
            <w:webHidden/>
          </w:rPr>
          <w:instrText xml:space="preserve"> PAGEREF _Toc24519277 \h </w:instrText>
        </w:r>
        <w:r>
          <w:rPr>
            <w:noProof/>
            <w:webHidden/>
          </w:rPr>
        </w:r>
        <w:r>
          <w:rPr>
            <w:noProof/>
            <w:webHidden/>
          </w:rPr>
          <w:fldChar w:fldCharType="separate"/>
        </w:r>
        <w:r>
          <w:rPr>
            <w:noProof/>
            <w:webHidden/>
          </w:rPr>
          <w:t>34</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78" w:history="1">
        <w:r w:rsidRPr="008A5AEA">
          <w:rPr>
            <w:rStyle w:val="Hyperlink"/>
            <w:noProof/>
          </w:rPr>
          <w:t>2.2.6.1</w:t>
        </w:r>
        <w:r>
          <w:rPr>
            <w:rFonts w:asciiTheme="minorHAnsi" w:eastAsiaTheme="minorEastAsia" w:hAnsiTheme="minorHAnsi" w:cstheme="minorBidi"/>
            <w:noProof/>
            <w:sz w:val="22"/>
            <w:szCs w:val="22"/>
          </w:rPr>
          <w:tab/>
        </w:r>
        <w:r w:rsidRPr="008A5AEA">
          <w:rPr>
            <w:rStyle w:val="Hyperlink"/>
            <w:noProof/>
          </w:rPr>
          <w:t>XOR Obfuscation</w:t>
        </w:r>
        <w:r>
          <w:rPr>
            <w:noProof/>
            <w:webHidden/>
          </w:rPr>
          <w:tab/>
        </w:r>
        <w:r>
          <w:rPr>
            <w:noProof/>
            <w:webHidden/>
          </w:rPr>
          <w:fldChar w:fldCharType="begin"/>
        </w:r>
        <w:r>
          <w:rPr>
            <w:noProof/>
            <w:webHidden/>
          </w:rPr>
          <w:instrText xml:space="preserve"> PAGEREF _Toc24519278 \h </w:instrText>
        </w:r>
        <w:r>
          <w:rPr>
            <w:noProof/>
            <w:webHidden/>
          </w:rPr>
        </w:r>
        <w:r>
          <w:rPr>
            <w:noProof/>
            <w:webHidden/>
          </w:rPr>
          <w:fldChar w:fldCharType="separate"/>
        </w:r>
        <w:r>
          <w:rPr>
            <w:noProof/>
            <w:webHidden/>
          </w:rPr>
          <w:t>35</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79" w:history="1">
        <w:r w:rsidRPr="008A5AEA">
          <w:rPr>
            <w:rStyle w:val="Hyperlink"/>
            <w:noProof/>
          </w:rPr>
          <w:t>2.2.6.2</w:t>
        </w:r>
        <w:r>
          <w:rPr>
            <w:rFonts w:asciiTheme="minorHAnsi" w:eastAsiaTheme="minorEastAsia" w:hAnsiTheme="minorHAnsi" w:cstheme="minorBidi"/>
            <w:noProof/>
            <w:sz w:val="22"/>
            <w:szCs w:val="22"/>
          </w:rPr>
          <w:tab/>
        </w:r>
        <w:r w:rsidRPr="008A5AEA">
          <w:rPr>
            <w:rStyle w:val="Hyperlink"/>
            <w:noProof/>
          </w:rPr>
          <w:t>Office Binary Document RC4 Encryption</w:t>
        </w:r>
        <w:r>
          <w:rPr>
            <w:noProof/>
            <w:webHidden/>
          </w:rPr>
          <w:tab/>
        </w:r>
        <w:r>
          <w:rPr>
            <w:noProof/>
            <w:webHidden/>
          </w:rPr>
          <w:fldChar w:fldCharType="begin"/>
        </w:r>
        <w:r>
          <w:rPr>
            <w:noProof/>
            <w:webHidden/>
          </w:rPr>
          <w:instrText xml:space="preserve"> PAGEREF _Toc24519279 \h </w:instrText>
        </w:r>
        <w:r>
          <w:rPr>
            <w:noProof/>
            <w:webHidden/>
          </w:rPr>
        </w:r>
        <w:r>
          <w:rPr>
            <w:noProof/>
            <w:webHidden/>
          </w:rPr>
          <w:fldChar w:fldCharType="separate"/>
        </w:r>
        <w:r>
          <w:rPr>
            <w:noProof/>
            <w:webHidden/>
          </w:rPr>
          <w:t>35</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80" w:history="1">
        <w:r w:rsidRPr="008A5AEA">
          <w:rPr>
            <w:rStyle w:val="Hyperlink"/>
            <w:noProof/>
          </w:rPr>
          <w:t>2.2.6.3</w:t>
        </w:r>
        <w:r>
          <w:rPr>
            <w:rFonts w:asciiTheme="minorHAnsi" w:eastAsiaTheme="minorEastAsia" w:hAnsiTheme="minorHAnsi" w:cstheme="minorBidi"/>
            <w:noProof/>
            <w:sz w:val="22"/>
            <w:szCs w:val="22"/>
          </w:rPr>
          <w:tab/>
        </w:r>
        <w:r w:rsidRPr="008A5AEA">
          <w:rPr>
            <w:rStyle w:val="Hyperlink"/>
            <w:noProof/>
          </w:rPr>
          <w:t>Office Binary Document RC4 CryptoAPI Encryption</w:t>
        </w:r>
        <w:r>
          <w:rPr>
            <w:noProof/>
            <w:webHidden/>
          </w:rPr>
          <w:tab/>
        </w:r>
        <w:r>
          <w:rPr>
            <w:noProof/>
            <w:webHidden/>
          </w:rPr>
          <w:fldChar w:fldCharType="begin"/>
        </w:r>
        <w:r>
          <w:rPr>
            <w:noProof/>
            <w:webHidden/>
          </w:rPr>
          <w:instrText xml:space="preserve"> PAGEREF _Toc24519280 \h </w:instrText>
        </w:r>
        <w:r>
          <w:rPr>
            <w:noProof/>
            <w:webHidden/>
          </w:rPr>
        </w:r>
        <w:r>
          <w:rPr>
            <w:noProof/>
            <w:webHidden/>
          </w:rPr>
          <w:fldChar w:fldCharType="separate"/>
        </w:r>
        <w:r>
          <w:rPr>
            <w:noProof/>
            <w:webHidden/>
          </w:rPr>
          <w:t>35</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81" w:history="1">
        <w:r w:rsidRPr="008A5AEA">
          <w:rPr>
            <w:rStyle w:val="Hyperlink"/>
            <w:noProof/>
          </w:rPr>
          <w:t>2.3</w:t>
        </w:r>
        <w:r>
          <w:rPr>
            <w:rFonts w:asciiTheme="minorHAnsi" w:eastAsiaTheme="minorEastAsia" w:hAnsiTheme="minorHAnsi" w:cstheme="minorBidi"/>
            <w:noProof/>
            <w:sz w:val="22"/>
            <w:szCs w:val="22"/>
          </w:rPr>
          <w:tab/>
        </w:r>
        <w:r w:rsidRPr="008A5AEA">
          <w:rPr>
            <w:rStyle w:val="Hyperlink"/>
            <w:noProof/>
          </w:rPr>
          <w:t>Document Parts</w:t>
        </w:r>
        <w:r>
          <w:rPr>
            <w:noProof/>
            <w:webHidden/>
          </w:rPr>
          <w:tab/>
        </w:r>
        <w:r>
          <w:rPr>
            <w:noProof/>
            <w:webHidden/>
          </w:rPr>
          <w:fldChar w:fldCharType="begin"/>
        </w:r>
        <w:r>
          <w:rPr>
            <w:noProof/>
            <w:webHidden/>
          </w:rPr>
          <w:instrText xml:space="preserve"> PAGEREF _Toc24519281 \h </w:instrText>
        </w:r>
        <w:r>
          <w:rPr>
            <w:noProof/>
            <w:webHidden/>
          </w:rPr>
        </w:r>
        <w:r>
          <w:rPr>
            <w:noProof/>
            <w:webHidden/>
          </w:rPr>
          <w:fldChar w:fldCharType="separate"/>
        </w:r>
        <w:r>
          <w:rPr>
            <w:noProof/>
            <w:webHidden/>
          </w:rPr>
          <w:t>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2" w:history="1">
        <w:r w:rsidRPr="008A5AEA">
          <w:rPr>
            <w:rStyle w:val="Hyperlink"/>
            <w:noProof/>
          </w:rPr>
          <w:t>2.3.1</w:t>
        </w:r>
        <w:r>
          <w:rPr>
            <w:rFonts w:asciiTheme="minorHAnsi" w:eastAsiaTheme="minorEastAsia" w:hAnsiTheme="minorHAnsi" w:cstheme="minorBidi"/>
            <w:noProof/>
            <w:sz w:val="22"/>
            <w:szCs w:val="22"/>
          </w:rPr>
          <w:tab/>
        </w:r>
        <w:r w:rsidRPr="008A5AEA">
          <w:rPr>
            <w:rStyle w:val="Hyperlink"/>
            <w:noProof/>
          </w:rPr>
          <w:t>Main Document</w:t>
        </w:r>
        <w:r>
          <w:rPr>
            <w:noProof/>
            <w:webHidden/>
          </w:rPr>
          <w:tab/>
        </w:r>
        <w:r>
          <w:rPr>
            <w:noProof/>
            <w:webHidden/>
          </w:rPr>
          <w:fldChar w:fldCharType="begin"/>
        </w:r>
        <w:r>
          <w:rPr>
            <w:noProof/>
            <w:webHidden/>
          </w:rPr>
          <w:instrText xml:space="preserve"> PAGEREF _Toc24519282 \h </w:instrText>
        </w:r>
        <w:r>
          <w:rPr>
            <w:noProof/>
            <w:webHidden/>
          </w:rPr>
        </w:r>
        <w:r>
          <w:rPr>
            <w:noProof/>
            <w:webHidden/>
          </w:rPr>
          <w:fldChar w:fldCharType="separate"/>
        </w:r>
        <w:r>
          <w:rPr>
            <w:noProof/>
            <w:webHidden/>
          </w:rPr>
          <w:t>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3" w:history="1">
        <w:r w:rsidRPr="008A5AEA">
          <w:rPr>
            <w:rStyle w:val="Hyperlink"/>
            <w:noProof/>
          </w:rPr>
          <w:t>2.3.2</w:t>
        </w:r>
        <w:r>
          <w:rPr>
            <w:rFonts w:asciiTheme="minorHAnsi" w:eastAsiaTheme="minorEastAsia" w:hAnsiTheme="minorHAnsi" w:cstheme="minorBidi"/>
            <w:noProof/>
            <w:sz w:val="22"/>
            <w:szCs w:val="22"/>
          </w:rPr>
          <w:tab/>
        </w:r>
        <w:r w:rsidRPr="008A5AEA">
          <w:rPr>
            <w:rStyle w:val="Hyperlink"/>
            <w:noProof/>
          </w:rPr>
          <w:t>Footnotes</w:t>
        </w:r>
        <w:r>
          <w:rPr>
            <w:noProof/>
            <w:webHidden/>
          </w:rPr>
          <w:tab/>
        </w:r>
        <w:r>
          <w:rPr>
            <w:noProof/>
            <w:webHidden/>
          </w:rPr>
          <w:fldChar w:fldCharType="begin"/>
        </w:r>
        <w:r>
          <w:rPr>
            <w:noProof/>
            <w:webHidden/>
          </w:rPr>
          <w:instrText xml:space="preserve"> PAGEREF _Toc24519283 \h </w:instrText>
        </w:r>
        <w:r>
          <w:rPr>
            <w:noProof/>
            <w:webHidden/>
          </w:rPr>
        </w:r>
        <w:r>
          <w:rPr>
            <w:noProof/>
            <w:webHidden/>
          </w:rPr>
          <w:fldChar w:fldCharType="separate"/>
        </w:r>
        <w:r>
          <w:rPr>
            <w:noProof/>
            <w:webHidden/>
          </w:rPr>
          <w:t>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4" w:history="1">
        <w:r w:rsidRPr="008A5AEA">
          <w:rPr>
            <w:rStyle w:val="Hyperlink"/>
            <w:noProof/>
          </w:rPr>
          <w:t>2.3.3</w:t>
        </w:r>
        <w:r>
          <w:rPr>
            <w:rFonts w:asciiTheme="minorHAnsi" w:eastAsiaTheme="minorEastAsia" w:hAnsiTheme="minorHAnsi" w:cstheme="minorBidi"/>
            <w:noProof/>
            <w:sz w:val="22"/>
            <w:szCs w:val="22"/>
          </w:rPr>
          <w:tab/>
        </w:r>
        <w:r w:rsidRPr="008A5AEA">
          <w:rPr>
            <w:rStyle w:val="Hyperlink"/>
            <w:noProof/>
          </w:rPr>
          <w:t>Headers</w:t>
        </w:r>
        <w:r>
          <w:rPr>
            <w:noProof/>
            <w:webHidden/>
          </w:rPr>
          <w:tab/>
        </w:r>
        <w:r>
          <w:rPr>
            <w:noProof/>
            <w:webHidden/>
          </w:rPr>
          <w:fldChar w:fldCharType="begin"/>
        </w:r>
        <w:r>
          <w:rPr>
            <w:noProof/>
            <w:webHidden/>
          </w:rPr>
          <w:instrText xml:space="preserve"> PAGEREF _Toc24519284 \h </w:instrText>
        </w:r>
        <w:r>
          <w:rPr>
            <w:noProof/>
            <w:webHidden/>
          </w:rPr>
        </w:r>
        <w:r>
          <w:rPr>
            <w:noProof/>
            <w:webHidden/>
          </w:rPr>
          <w:fldChar w:fldCharType="separate"/>
        </w:r>
        <w:r>
          <w:rPr>
            <w:noProof/>
            <w:webHidden/>
          </w:rPr>
          <w:t>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5" w:history="1">
        <w:r w:rsidRPr="008A5AEA">
          <w:rPr>
            <w:rStyle w:val="Hyperlink"/>
            <w:noProof/>
          </w:rPr>
          <w:t>2.3.4</w:t>
        </w:r>
        <w:r>
          <w:rPr>
            <w:rFonts w:asciiTheme="minorHAnsi" w:eastAsiaTheme="minorEastAsia" w:hAnsiTheme="minorHAnsi" w:cstheme="minorBidi"/>
            <w:noProof/>
            <w:sz w:val="22"/>
            <w:szCs w:val="22"/>
          </w:rPr>
          <w:tab/>
        </w:r>
        <w:r w:rsidRPr="008A5AEA">
          <w:rPr>
            <w:rStyle w:val="Hyperlink"/>
            <w:noProof/>
          </w:rPr>
          <w:t>Comments</w:t>
        </w:r>
        <w:r>
          <w:rPr>
            <w:noProof/>
            <w:webHidden/>
          </w:rPr>
          <w:tab/>
        </w:r>
        <w:r>
          <w:rPr>
            <w:noProof/>
            <w:webHidden/>
          </w:rPr>
          <w:fldChar w:fldCharType="begin"/>
        </w:r>
        <w:r>
          <w:rPr>
            <w:noProof/>
            <w:webHidden/>
          </w:rPr>
          <w:instrText xml:space="preserve"> PAGEREF _Toc24519285 \h </w:instrText>
        </w:r>
        <w:r>
          <w:rPr>
            <w:noProof/>
            <w:webHidden/>
          </w:rPr>
        </w:r>
        <w:r>
          <w:rPr>
            <w:noProof/>
            <w:webHidden/>
          </w:rPr>
          <w:fldChar w:fldCharType="separate"/>
        </w:r>
        <w:r>
          <w:rPr>
            <w:noProof/>
            <w:webHidden/>
          </w:rPr>
          <w:t>37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6" w:history="1">
        <w:r w:rsidRPr="008A5AEA">
          <w:rPr>
            <w:rStyle w:val="Hyperlink"/>
            <w:noProof/>
          </w:rPr>
          <w:t>2.3.5</w:t>
        </w:r>
        <w:r>
          <w:rPr>
            <w:rFonts w:asciiTheme="minorHAnsi" w:eastAsiaTheme="minorEastAsia" w:hAnsiTheme="minorHAnsi" w:cstheme="minorBidi"/>
            <w:noProof/>
            <w:sz w:val="22"/>
            <w:szCs w:val="22"/>
          </w:rPr>
          <w:tab/>
        </w:r>
        <w:r w:rsidRPr="008A5AEA">
          <w:rPr>
            <w:rStyle w:val="Hyperlink"/>
            <w:noProof/>
          </w:rPr>
          <w:t>Endnotes</w:t>
        </w:r>
        <w:r>
          <w:rPr>
            <w:noProof/>
            <w:webHidden/>
          </w:rPr>
          <w:tab/>
        </w:r>
        <w:r>
          <w:rPr>
            <w:noProof/>
            <w:webHidden/>
          </w:rPr>
          <w:fldChar w:fldCharType="begin"/>
        </w:r>
        <w:r>
          <w:rPr>
            <w:noProof/>
            <w:webHidden/>
          </w:rPr>
          <w:instrText xml:space="preserve"> PAGEREF _Toc24519286 \h </w:instrText>
        </w:r>
        <w:r>
          <w:rPr>
            <w:noProof/>
            <w:webHidden/>
          </w:rPr>
        </w:r>
        <w:r>
          <w:rPr>
            <w:noProof/>
            <w:webHidden/>
          </w:rPr>
          <w:fldChar w:fldCharType="separate"/>
        </w:r>
        <w:r>
          <w:rPr>
            <w:noProof/>
            <w:webHidden/>
          </w:rPr>
          <w:t>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7" w:history="1">
        <w:r w:rsidRPr="008A5AEA">
          <w:rPr>
            <w:rStyle w:val="Hyperlink"/>
            <w:noProof/>
          </w:rPr>
          <w:t>2.3.6</w:t>
        </w:r>
        <w:r>
          <w:rPr>
            <w:rFonts w:asciiTheme="minorHAnsi" w:eastAsiaTheme="minorEastAsia" w:hAnsiTheme="minorHAnsi" w:cstheme="minorBidi"/>
            <w:noProof/>
            <w:sz w:val="22"/>
            <w:szCs w:val="22"/>
          </w:rPr>
          <w:tab/>
        </w:r>
        <w:r w:rsidRPr="008A5AEA">
          <w:rPr>
            <w:rStyle w:val="Hyperlink"/>
            <w:noProof/>
          </w:rPr>
          <w:t>Textboxes</w:t>
        </w:r>
        <w:r>
          <w:rPr>
            <w:noProof/>
            <w:webHidden/>
          </w:rPr>
          <w:tab/>
        </w:r>
        <w:r>
          <w:rPr>
            <w:noProof/>
            <w:webHidden/>
          </w:rPr>
          <w:fldChar w:fldCharType="begin"/>
        </w:r>
        <w:r>
          <w:rPr>
            <w:noProof/>
            <w:webHidden/>
          </w:rPr>
          <w:instrText xml:space="preserve"> PAGEREF _Toc24519287 \h </w:instrText>
        </w:r>
        <w:r>
          <w:rPr>
            <w:noProof/>
            <w:webHidden/>
          </w:rPr>
        </w:r>
        <w:r>
          <w:rPr>
            <w:noProof/>
            <w:webHidden/>
          </w:rPr>
          <w:fldChar w:fldCharType="separate"/>
        </w:r>
        <w:r>
          <w:rPr>
            <w:noProof/>
            <w:webHidden/>
          </w:rPr>
          <w:t>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88" w:history="1">
        <w:r w:rsidRPr="008A5AEA">
          <w:rPr>
            <w:rStyle w:val="Hyperlink"/>
            <w:noProof/>
          </w:rPr>
          <w:t>2.3.7</w:t>
        </w:r>
        <w:r>
          <w:rPr>
            <w:rFonts w:asciiTheme="minorHAnsi" w:eastAsiaTheme="minorEastAsia" w:hAnsiTheme="minorHAnsi" w:cstheme="minorBidi"/>
            <w:noProof/>
            <w:sz w:val="22"/>
            <w:szCs w:val="22"/>
          </w:rPr>
          <w:tab/>
        </w:r>
        <w:r w:rsidRPr="008A5AEA">
          <w:rPr>
            <w:rStyle w:val="Hyperlink"/>
            <w:noProof/>
          </w:rPr>
          <w:t>Header Textboxes</w:t>
        </w:r>
        <w:r>
          <w:rPr>
            <w:noProof/>
            <w:webHidden/>
          </w:rPr>
          <w:tab/>
        </w:r>
        <w:r>
          <w:rPr>
            <w:noProof/>
            <w:webHidden/>
          </w:rPr>
          <w:fldChar w:fldCharType="begin"/>
        </w:r>
        <w:r>
          <w:rPr>
            <w:noProof/>
            <w:webHidden/>
          </w:rPr>
          <w:instrText xml:space="preserve"> PAGEREF _Toc24519288 \h </w:instrText>
        </w:r>
        <w:r>
          <w:rPr>
            <w:noProof/>
            <w:webHidden/>
          </w:rPr>
        </w:r>
        <w:r>
          <w:rPr>
            <w:noProof/>
            <w:webHidden/>
          </w:rPr>
          <w:fldChar w:fldCharType="separate"/>
        </w:r>
        <w:r>
          <w:rPr>
            <w:noProof/>
            <w:webHidden/>
          </w:rPr>
          <w:t>38</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289" w:history="1">
        <w:r w:rsidRPr="008A5AEA">
          <w:rPr>
            <w:rStyle w:val="Hyperlink"/>
            <w:noProof/>
          </w:rPr>
          <w:t>2.4</w:t>
        </w:r>
        <w:r>
          <w:rPr>
            <w:rFonts w:asciiTheme="minorHAnsi" w:eastAsiaTheme="minorEastAsia" w:hAnsiTheme="minorHAnsi" w:cstheme="minorBidi"/>
            <w:noProof/>
            <w:sz w:val="22"/>
            <w:szCs w:val="22"/>
          </w:rPr>
          <w:tab/>
        </w:r>
        <w:r w:rsidRPr="008A5AEA">
          <w:rPr>
            <w:rStyle w:val="Hyperlink"/>
            <w:noProof/>
          </w:rPr>
          <w:t>Document Content</w:t>
        </w:r>
        <w:r>
          <w:rPr>
            <w:noProof/>
            <w:webHidden/>
          </w:rPr>
          <w:tab/>
        </w:r>
        <w:r>
          <w:rPr>
            <w:noProof/>
            <w:webHidden/>
          </w:rPr>
          <w:fldChar w:fldCharType="begin"/>
        </w:r>
        <w:r>
          <w:rPr>
            <w:noProof/>
            <w:webHidden/>
          </w:rPr>
          <w:instrText xml:space="preserve"> PAGEREF _Toc24519289 \h </w:instrText>
        </w:r>
        <w:r>
          <w:rPr>
            <w:noProof/>
            <w:webHidden/>
          </w:rPr>
        </w:r>
        <w:r>
          <w:rPr>
            <w:noProof/>
            <w:webHidden/>
          </w:rPr>
          <w:fldChar w:fldCharType="separate"/>
        </w:r>
        <w:r>
          <w:rPr>
            <w:noProof/>
            <w:webHidden/>
          </w:rPr>
          <w:t>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90" w:history="1">
        <w:r w:rsidRPr="008A5AEA">
          <w:rPr>
            <w:rStyle w:val="Hyperlink"/>
            <w:noProof/>
          </w:rPr>
          <w:t>2.4.1</w:t>
        </w:r>
        <w:r>
          <w:rPr>
            <w:rFonts w:asciiTheme="minorHAnsi" w:eastAsiaTheme="minorEastAsia" w:hAnsiTheme="minorHAnsi" w:cstheme="minorBidi"/>
            <w:noProof/>
            <w:sz w:val="22"/>
            <w:szCs w:val="22"/>
          </w:rPr>
          <w:tab/>
        </w:r>
        <w:r w:rsidRPr="008A5AEA">
          <w:rPr>
            <w:rStyle w:val="Hyperlink"/>
            <w:noProof/>
          </w:rPr>
          <w:t>Retrieving Text</w:t>
        </w:r>
        <w:r>
          <w:rPr>
            <w:noProof/>
            <w:webHidden/>
          </w:rPr>
          <w:tab/>
        </w:r>
        <w:r>
          <w:rPr>
            <w:noProof/>
            <w:webHidden/>
          </w:rPr>
          <w:fldChar w:fldCharType="begin"/>
        </w:r>
        <w:r>
          <w:rPr>
            <w:noProof/>
            <w:webHidden/>
          </w:rPr>
          <w:instrText xml:space="preserve"> PAGEREF _Toc24519290 \h </w:instrText>
        </w:r>
        <w:r>
          <w:rPr>
            <w:noProof/>
            <w:webHidden/>
          </w:rPr>
        </w:r>
        <w:r>
          <w:rPr>
            <w:noProof/>
            <w:webHidden/>
          </w:rPr>
          <w:fldChar w:fldCharType="separate"/>
        </w:r>
        <w:r>
          <w:rPr>
            <w:noProof/>
            <w:webHidden/>
          </w:rPr>
          <w:t>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91" w:history="1">
        <w:r w:rsidRPr="008A5AEA">
          <w:rPr>
            <w:rStyle w:val="Hyperlink"/>
            <w:noProof/>
          </w:rPr>
          <w:t>2.4.2</w:t>
        </w:r>
        <w:r>
          <w:rPr>
            <w:rFonts w:asciiTheme="minorHAnsi" w:eastAsiaTheme="minorEastAsia" w:hAnsiTheme="minorHAnsi" w:cstheme="minorBidi"/>
            <w:noProof/>
            <w:sz w:val="22"/>
            <w:szCs w:val="22"/>
          </w:rPr>
          <w:tab/>
        </w:r>
        <w:r w:rsidRPr="008A5AEA">
          <w:rPr>
            <w:rStyle w:val="Hyperlink"/>
            <w:noProof/>
          </w:rPr>
          <w:t>Determining Paragraph Boundaries</w:t>
        </w:r>
        <w:r>
          <w:rPr>
            <w:noProof/>
            <w:webHidden/>
          </w:rPr>
          <w:tab/>
        </w:r>
        <w:r>
          <w:rPr>
            <w:noProof/>
            <w:webHidden/>
          </w:rPr>
          <w:fldChar w:fldCharType="begin"/>
        </w:r>
        <w:r>
          <w:rPr>
            <w:noProof/>
            <w:webHidden/>
          </w:rPr>
          <w:instrText xml:space="preserve"> PAGEREF _Toc24519291 \h </w:instrText>
        </w:r>
        <w:r>
          <w:rPr>
            <w:noProof/>
            <w:webHidden/>
          </w:rPr>
        </w:r>
        <w:r>
          <w:rPr>
            <w:noProof/>
            <w:webHidden/>
          </w:rPr>
          <w:fldChar w:fldCharType="separate"/>
        </w:r>
        <w:r>
          <w:rPr>
            <w:noProof/>
            <w:webHidden/>
          </w:rPr>
          <w:t>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92" w:history="1">
        <w:r w:rsidRPr="008A5AEA">
          <w:rPr>
            <w:rStyle w:val="Hyperlink"/>
            <w:noProof/>
          </w:rPr>
          <w:t>2.4.3</w:t>
        </w:r>
        <w:r>
          <w:rPr>
            <w:rFonts w:asciiTheme="minorHAnsi" w:eastAsiaTheme="minorEastAsia" w:hAnsiTheme="minorHAnsi" w:cstheme="minorBidi"/>
            <w:noProof/>
            <w:sz w:val="22"/>
            <w:szCs w:val="22"/>
          </w:rPr>
          <w:tab/>
        </w:r>
        <w:r w:rsidRPr="008A5AEA">
          <w:rPr>
            <w:rStyle w:val="Hyperlink"/>
            <w:noProof/>
          </w:rPr>
          <w:t>Overview of Tables</w:t>
        </w:r>
        <w:r>
          <w:rPr>
            <w:noProof/>
            <w:webHidden/>
          </w:rPr>
          <w:tab/>
        </w:r>
        <w:r>
          <w:rPr>
            <w:noProof/>
            <w:webHidden/>
          </w:rPr>
          <w:fldChar w:fldCharType="begin"/>
        </w:r>
        <w:r>
          <w:rPr>
            <w:noProof/>
            <w:webHidden/>
          </w:rPr>
          <w:instrText xml:space="preserve"> PAGEREF _Toc24519292 \h </w:instrText>
        </w:r>
        <w:r>
          <w:rPr>
            <w:noProof/>
            <w:webHidden/>
          </w:rPr>
        </w:r>
        <w:r>
          <w:rPr>
            <w:noProof/>
            <w:webHidden/>
          </w:rPr>
          <w:fldChar w:fldCharType="separate"/>
        </w:r>
        <w:r>
          <w:rPr>
            <w:noProof/>
            <w:webHidden/>
          </w:rPr>
          <w:t>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93" w:history="1">
        <w:r w:rsidRPr="008A5AEA">
          <w:rPr>
            <w:rStyle w:val="Hyperlink"/>
            <w:noProof/>
          </w:rPr>
          <w:t>2.4.4</w:t>
        </w:r>
        <w:r>
          <w:rPr>
            <w:rFonts w:asciiTheme="minorHAnsi" w:eastAsiaTheme="minorEastAsia" w:hAnsiTheme="minorHAnsi" w:cstheme="minorBidi"/>
            <w:noProof/>
            <w:sz w:val="22"/>
            <w:szCs w:val="22"/>
          </w:rPr>
          <w:tab/>
        </w:r>
        <w:r w:rsidRPr="008A5AEA">
          <w:rPr>
            <w:rStyle w:val="Hyperlink"/>
            <w:noProof/>
          </w:rPr>
          <w:t>Determining Cell Boundaries</w:t>
        </w:r>
        <w:r>
          <w:rPr>
            <w:noProof/>
            <w:webHidden/>
          </w:rPr>
          <w:tab/>
        </w:r>
        <w:r>
          <w:rPr>
            <w:noProof/>
            <w:webHidden/>
          </w:rPr>
          <w:fldChar w:fldCharType="begin"/>
        </w:r>
        <w:r>
          <w:rPr>
            <w:noProof/>
            <w:webHidden/>
          </w:rPr>
          <w:instrText xml:space="preserve"> PAGEREF _Toc24519293 \h </w:instrText>
        </w:r>
        <w:r>
          <w:rPr>
            <w:noProof/>
            <w:webHidden/>
          </w:rPr>
        </w:r>
        <w:r>
          <w:rPr>
            <w:noProof/>
            <w:webHidden/>
          </w:rPr>
          <w:fldChar w:fldCharType="separate"/>
        </w:r>
        <w:r>
          <w:rPr>
            <w:noProof/>
            <w:webHidden/>
          </w:rPr>
          <w:t>43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94" w:history="1">
        <w:r w:rsidRPr="008A5AEA">
          <w:rPr>
            <w:rStyle w:val="Hyperlink"/>
            <w:noProof/>
          </w:rPr>
          <w:t>2.4.5</w:t>
        </w:r>
        <w:r>
          <w:rPr>
            <w:rFonts w:asciiTheme="minorHAnsi" w:eastAsiaTheme="minorEastAsia" w:hAnsiTheme="minorHAnsi" w:cstheme="minorBidi"/>
            <w:noProof/>
            <w:sz w:val="22"/>
            <w:szCs w:val="22"/>
          </w:rPr>
          <w:tab/>
        </w:r>
        <w:r w:rsidRPr="008A5AEA">
          <w:rPr>
            <w:rStyle w:val="Hyperlink"/>
            <w:noProof/>
          </w:rPr>
          <w:t>Determining Row Boundaries</w:t>
        </w:r>
        <w:r>
          <w:rPr>
            <w:noProof/>
            <w:webHidden/>
          </w:rPr>
          <w:tab/>
        </w:r>
        <w:r>
          <w:rPr>
            <w:noProof/>
            <w:webHidden/>
          </w:rPr>
          <w:fldChar w:fldCharType="begin"/>
        </w:r>
        <w:r>
          <w:rPr>
            <w:noProof/>
            <w:webHidden/>
          </w:rPr>
          <w:instrText xml:space="preserve"> PAGEREF _Toc24519294 \h </w:instrText>
        </w:r>
        <w:r>
          <w:rPr>
            <w:noProof/>
            <w:webHidden/>
          </w:rPr>
        </w:r>
        <w:r>
          <w:rPr>
            <w:noProof/>
            <w:webHidden/>
          </w:rPr>
          <w:fldChar w:fldCharType="separate"/>
        </w:r>
        <w:r>
          <w:rPr>
            <w:noProof/>
            <w:webHidden/>
          </w:rPr>
          <w:t>44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295" w:history="1">
        <w:r w:rsidRPr="008A5AEA">
          <w:rPr>
            <w:rStyle w:val="Hyperlink"/>
            <w:noProof/>
          </w:rPr>
          <w:t>2.4.6</w:t>
        </w:r>
        <w:r>
          <w:rPr>
            <w:rFonts w:asciiTheme="minorHAnsi" w:eastAsiaTheme="minorEastAsia" w:hAnsiTheme="minorHAnsi" w:cstheme="minorBidi"/>
            <w:noProof/>
            <w:sz w:val="22"/>
            <w:szCs w:val="22"/>
          </w:rPr>
          <w:tab/>
        </w:r>
        <w:r w:rsidRPr="008A5AEA">
          <w:rPr>
            <w:rStyle w:val="Hyperlink"/>
            <w:noProof/>
          </w:rPr>
          <w:t>Applying Properties</w:t>
        </w:r>
        <w:r>
          <w:rPr>
            <w:noProof/>
            <w:webHidden/>
          </w:rPr>
          <w:tab/>
        </w:r>
        <w:r>
          <w:rPr>
            <w:noProof/>
            <w:webHidden/>
          </w:rPr>
          <w:fldChar w:fldCharType="begin"/>
        </w:r>
        <w:r>
          <w:rPr>
            <w:noProof/>
            <w:webHidden/>
          </w:rPr>
          <w:instrText xml:space="preserve"> PAGEREF _Toc24519295 \h </w:instrText>
        </w:r>
        <w:r>
          <w:rPr>
            <w:noProof/>
            <w:webHidden/>
          </w:rPr>
        </w:r>
        <w:r>
          <w:rPr>
            <w:noProof/>
            <w:webHidden/>
          </w:rPr>
          <w:fldChar w:fldCharType="separate"/>
        </w:r>
        <w:r>
          <w:rPr>
            <w:noProof/>
            <w:webHidden/>
          </w:rPr>
          <w:t>45</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96" w:history="1">
        <w:r w:rsidRPr="008A5AEA">
          <w:rPr>
            <w:rStyle w:val="Hyperlink"/>
            <w:noProof/>
          </w:rPr>
          <w:t>2.4.6.1</w:t>
        </w:r>
        <w:r>
          <w:rPr>
            <w:rFonts w:asciiTheme="minorHAnsi" w:eastAsiaTheme="minorEastAsia" w:hAnsiTheme="minorHAnsi" w:cstheme="minorBidi"/>
            <w:noProof/>
            <w:sz w:val="22"/>
            <w:szCs w:val="22"/>
          </w:rPr>
          <w:tab/>
        </w:r>
        <w:r w:rsidRPr="008A5AEA">
          <w:rPr>
            <w:rStyle w:val="Hyperlink"/>
            <w:noProof/>
          </w:rPr>
          <w:t>Direct Paragraph Formatting</w:t>
        </w:r>
        <w:r>
          <w:rPr>
            <w:noProof/>
            <w:webHidden/>
          </w:rPr>
          <w:tab/>
        </w:r>
        <w:r>
          <w:rPr>
            <w:noProof/>
            <w:webHidden/>
          </w:rPr>
          <w:fldChar w:fldCharType="begin"/>
        </w:r>
        <w:r>
          <w:rPr>
            <w:noProof/>
            <w:webHidden/>
          </w:rPr>
          <w:instrText xml:space="preserve"> PAGEREF _Toc24519296 \h </w:instrText>
        </w:r>
        <w:r>
          <w:rPr>
            <w:noProof/>
            <w:webHidden/>
          </w:rPr>
        </w:r>
        <w:r>
          <w:rPr>
            <w:noProof/>
            <w:webHidden/>
          </w:rPr>
          <w:fldChar w:fldCharType="separate"/>
        </w:r>
        <w:r>
          <w:rPr>
            <w:noProof/>
            <w:webHidden/>
          </w:rPr>
          <w:t>45</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97" w:history="1">
        <w:r w:rsidRPr="008A5AEA">
          <w:rPr>
            <w:rStyle w:val="Hyperlink"/>
            <w:noProof/>
          </w:rPr>
          <w:t>2.4.6.2</w:t>
        </w:r>
        <w:r>
          <w:rPr>
            <w:rFonts w:asciiTheme="minorHAnsi" w:eastAsiaTheme="minorEastAsia" w:hAnsiTheme="minorHAnsi" w:cstheme="minorBidi"/>
            <w:noProof/>
            <w:sz w:val="22"/>
            <w:szCs w:val="22"/>
          </w:rPr>
          <w:tab/>
        </w:r>
        <w:r w:rsidRPr="008A5AEA">
          <w:rPr>
            <w:rStyle w:val="Hyperlink"/>
            <w:noProof/>
          </w:rPr>
          <w:t>Direct Character Formatting</w:t>
        </w:r>
        <w:r>
          <w:rPr>
            <w:noProof/>
            <w:webHidden/>
          </w:rPr>
          <w:tab/>
        </w:r>
        <w:r>
          <w:rPr>
            <w:noProof/>
            <w:webHidden/>
          </w:rPr>
          <w:fldChar w:fldCharType="begin"/>
        </w:r>
        <w:r>
          <w:rPr>
            <w:noProof/>
            <w:webHidden/>
          </w:rPr>
          <w:instrText xml:space="preserve"> PAGEREF _Toc24519297 \h </w:instrText>
        </w:r>
        <w:r>
          <w:rPr>
            <w:noProof/>
            <w:webHidden/>
          </w:rPr>
        </w:r>
        <w:r>
          <w:rPr>
            <w:noProof/>
            <w:webHidden/>
          </w:rPr>
          <w:fldChar w:fldCharType="separate"/>
        </w:r>
        <w:r>
          <w:rPr>
            <w:noProof/>
            <w:webHidden/>
          </w:rPr>
          <w:t>45</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98" w:history="1">
        <w:r w:rsidRPr="008A5AEA">
          <w:rPr>
            <w:rStyle w:val="Hyperlink"/>
            <w:noProof/>
          </w:rPr>
          <w:t>2.4.6.3</w:t>
        </w:r>
        <w:r>
          <w:rPr>
            <w:rFonts w:asciiTheme="minorHAnsi" w:eastAsiaTheme="minorEastAsia" w:hAnsiTheme="minorHAnsi" w:cstheme="minorBidi"/>
            <w:noProof/>
            <w:sz w:val="22"/>
            <w:szCs w:val="22"/>
          </w:rPr>
          <w:tab/>
        </w:r>
        <w:r w:rsidRPr="008A5AEA">
          <w:rPr>
            <w:rStyle w:val="Hyperlink"/>
            <w:noProof/>
          </w:rPr>
          <w:t>Determining List Formatting of a Paragraph</w:t>
        </w:r>
        <w:r>
          <w:rPr>
            <w:noProof/>
            <w:webHidden/>
          </w:rPr>
          <w:tab/>
        </w:r>
        <w:r>
          <w:rPr>
            <w:noProof/>
            <w:webHidden/>
          </w:rPr>
          <w:fldChar w:fldCharType="begin"/>
        </w:r>
        <w:r>
          <w:rPr>
            <w:noProof/>
            <w:webHidden/>
          </w:rPr>
          <w:instrText xml:space="preserve"> PAGEREF _Toc24519298 \h </w:instrText>
        </w:r>
        <w:r>
          <w:rPr>
            <w:noProof/>
            <w:webHidden/>
          </w:rPr>
        </w:r>
        <w:r>
          <w:rPr>
            <w:noProof/>
            <w:webHidden/>
          </w:rPr>
          <w:fldChar w:fldCharType="separate"/>
        </w:r>
        <w:r>
          <w:rPr>
            <w:noProof/>
            <w:webHidden/>
          </w:rPr>
          <w:t>46</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299" w:history="1">
        <w:r w:rsidRPr="008A5AEA">
          <w:rPr>
            <w:rStyle w:val="Hyperlink"/>
            <w:noProof/>
          </w:rPr>
          <w:t>2.4.6.4</w:t>
        </w:r>
        <w:r>
          <w:rPr>
            <w:rFonts w:asciiTheme="minorHAnsi" w:eastAsiaTheme="minorEastAsia" w:hAnsiTheme="minorHAnsi" w:cstheme="minorBidi"/>
            <w:noProof/>
            <w:sz w:val="22"/>
            <w:szCs w:val="22"/>
          </w:rPr>
          <w:tab/>
        </w:r>
        <w:r w:rsidRPr="008A5AEA">
          <w:rPr>
            <w:rStyle w:val="Hyperlink"/>
            <w:noProof/>
          </w:rPr>
          <w:t>Determining Level Number of a Paragraph</w:t>
        </w:r>
        <w:r>
          <w:rPr>
            <w:noProof/>
            <w:webHidden/>
          </w:rPr>
          <w:tab/>
        </w:r>
        <w:r>
          <w:rPr>
            <w:noProof/>
            <w:webHidden/>
          </w:rPr>
          <w:fldChar w:fldCharType="begin"/>
        </w:r>
        <w:r>
          <w:rPr>
            <w:noProof/>
            <w:webHidden/>
          </w:rPr>
          <w:instrText xml:space="preserve"> PAGEREF _Toc24519299 \h </w:instrText>
        </w:r>
        <w:r>
          <w:rPr>
            <w:noProof/>
            <w:webHidden/>
          </w:rPr>
        </w:r>
        <w:r>
          <w:rPr>
            <w:noProof/>
            <w:webHidden/>
          </w:rPr>
          <w:fldChar w:fldCharType="separate"/>
        </w:r>
        <w:r>
          <w:rPr>
            <w:noProof/>
            <w:webHidden/>
          </w:rPr>
          <w:t>47</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300" w:history="1">
        <w:r w:rsidRPr="008A5AEA">
          <w:rPr>
            <w:rStyle w:val="Hyperlink"/>
            <w:noProof/>
          </w:rPr>
          <w:t>2.4.6.5</w:t>
        </w:r>
        <w:r>
          <w:rPr>
            <w:rFonts w:asciiTheme="minorHAnsi" w:eastAsiaTheme="minorEastAsia" w:hAnsiTheme="minorHAnsi" w:cstheme="minorBidi"/>
            <w:noProof/>
            <w:sz w:val="22"/>
            <w:szCs w:val="22"/>
          </w:rPr>
          <w:tab/>
        </w:r>
        <w:r w:rsidRPr="008A5AEA">
          <w:rPr>
            <w:rStyle w:val="Hyperlink"/>
            <w:noProof/>
          </w:rPr>
          <w:t>Determining Properties of a Style</w:t>
        </w:r>
        <w:r>
          <w:rPr>
            <w:noProof/>
            <w:webHidden/>
          </w:rPr>
          <w:tab/>
        </w:r>
        <w:r>
          <w:rPr>
            <w:noProof/>
            <w:webHidden/>
          </w:rPr>
          <w:fldChar w:fldCharType="begin"/>
        </w:r>
        <w:r>
          <w:rPr>
            <w:noProof/>
            <w:webHidden/>
          </w:rPr>
          <w:instrText xml:space="preserve"> PAGEREF _Toc24519300 \h </w:instrText>
        </w:r>
        <w:r>
          <w:rPr>
            <w:noProof/>
            <w:webHidden/>
          </w:rPr>
        </w:r>
        <w:r>
          <w:rPr>
            <w:noProof/>
            <w:webHidden/>
          </w:rPr>
          <w:fldChar w:fldCharType="separate"/>
        </w:r>
        <w:r>
          <w:rPr>
            <w:noProof/>
            <w:webHidden/>
          </w:rPr>
          <w:t>48</w:t>
        </w:r>
        <w:r>
          <w:rPr>
            <w:noProof/>
            <w:webHidden/>
          </w:rPr>
          <w:fldChar w:fldCharType="end"/>
        </w:r>
      </w:hyperlink>
    </w:p>
    <w:p w:rsidR="004C17CC" w:rsidRDefault="004C17CC">
      <w:pPr>
        <w:pStyle w:val="TOC4"/>
        <w:rPr>
          <w:rFonts w:asciiTheme="minorHAnsi" w:eastAsiaTheme="minorEastAsia" w:hAnsiTheme="minorHAnsi" w:cstheme="minorBidi"/>
          <w:noProof/>
          <w:sz w:val="22"/>
          <w:szCs w:val="22"/>
        </w:rPr>
      </w:pPr>
      <w:hyperlink w:anchor="_Toc24519301" w:history="1">
        <w:r w:rsidRPr="008A5AEA">
          <w:rPr>
            <w:rStyle w:val="Hyperlink"/>
            <w:noProof/>
          </w:rPr>
          <w:t>2.4.6.6</w:t>
        </w:r>
        <w:r>
          <w:rPr>
            <w:rFonts w:asciiTheme="minorHAnsi" w:eastAsiaTheme="minorEastAsia" w:hAnsiTheme="minorHAnsi" w:cstheme="minorBidi"/>
            <w:noProof/>
            <w:sz w:val="22"/>
            <w:szCs w:val="22"/>
          </w:rPr>
          <w:tab/>
        </w:r>
        <w:r w:rsidRPr="008A5AEA">
          <w:rPr>
            <w:rStyle w:val="Hyperlink"/>
            <w:noProof/>
          </w:rPr>
          <w:t>Determining Formatting Properties</w:t>
        </w:r>
        <w:r>
          <w:rPr>
            <w:noProof/>
            <w:webHidden/>
          </w:rPr>
          <w:tab/>
        </w:r>
        <w:r>
          <w:rPr>
            <w:noProof/>
            <w:webHidden/>
          </w:rPr>
          <w:fldChar w:fldCharType="begin"/>
        </w:r>
        <w:r>
          <w:rPr>
            <w:noProof/>
            <w:webHidden/>
          </w:rPr>
          <w:instrText xml:space="preserve"> PAGEREF _Toc24519301 \h </w:instrText>
        </w:r>
        <w:r>
          <w:rPr>
            <w:noProof/>
            <w:webHidden/>
          </w:rPr>
        </w:r>
        <w:r>
          <w:rPr>
            <w:noProof/>
            <w:webHidden/>
          </w:rPr>
          <w:fldChar w:fldCharType="separate"/>
        </w:r>
        <w:r>
          <w:rPr>
            <w:noProof/>
            <w:webHidden/>
          </w:rPr>
          <w:t>49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2" w:history="1">
        <w:r w:rsidRPr="008A5AEA">
          <w:rPr>
            <w:rStyle w:val="Hyperlink"/>
            <w:noProof/>
          </w:rPr>
          <w:t>2.4.7</w:t>
        </w:r>
        <w:r>
          <w:rPr>
            <w:rFonts w:asciiTheme="minorHAnsi" w:eastAsiaTheme="minorEastAsia" w:hAnsiTheme="minorHAnsi" w:cstheme="minorBidi"/>
            <w:noProof/>
            <w:sz w:val="22"/>
            <w:szCs w:val="22"/>
          </w:rPr>
          <w:tab/>
        </w:r>
        <w:r w:rsidRPr="008A5AEA">
          <w:rPr>
            <w:rStyle w:val="Hyperlink"/>
            <w:noProof/>
          </w:rPr>
          <w:t>Application Data For VtHyperlink</w:t>
        </w:r>
        <w:r>
          <w:rPr>
            <w:noProof/>
            <w:webHidden/>
          </w:rPr>
          <w:tab/>
        </w:r>
        <w:r>
          <w:rPr>
            <w:noProof/>
            <w:webHidden/>
          </w:rPr>
          <w:fldChar w:fldCharType="begin"/>
        </w:r>
        <w:r>
          <w:rPr>
            <w:noProof/>
            <w:webHidden/>
          </w:rPr>
          <w:instrText xml:space="preserve"> PAGEREF _Toc24519302 \h </w:instrText>
        </w:r>
        <w:r>
          <w:rPr>
            <w:noProof/>
            <w:webHidden/>
          </w:rPr>
        </w:r>
        <w:r>
          <w:rPr>
            <w:noProof/>
            <w:webHidden/>
          </w:rPr>
          <w:fldChar w:fldCharType="separate"/>
        </w:r>
        <w:r>
          <w:rPr>
            <w:noProof/>
            <w:webHidden/>
          </w:rPr>
          <w:t>51</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303" w:history="1">
        <w:r w:rsidRPr="008A5AEA">
          <w:rPr>
            <w:rStyle w:val="Hyperlink"/>
            <w:noProof/>
          </w:rPr>
          <w:t>2.5</w:t>
        </w:r>
        <w:r>
          <w:rPr>
            <w:rFonts w:asciiTheme="minorHAnsi" w:eastAsiaTheme="minorEastAsia" w:hAnsiTheme="minorHAnsi" w:cstheme="minorBidi"/>
            <w:noProof/>
            <w:sz w:val="22"/>
            <w:szCs w:val="22"/>
          </w:rPr>
          <w:tab/>
        </w:r>
        <w:r w:rsidRPr="008A5AEA">
          <w:rPr>
            <w:rStyle w:val="Hyperlink"/>
            <w:noProof/>
          </w:rPr>
          <w:t>The File Information Block</w:t>
        </w:r>
        <w:r>
          <w:rPr>
            <w:noProof/>
            <w:webHidden/>
          </w:rPr>
          <w:tab/>
        </w:r>
        <w:r>
          <w:rPr>
            <w:noProof/>
            <w:webHidden/>
          </w:rPr>
          <w:fldChar w:fldCharType="begin"/>
        </w:r>
        <w:r>
          <w:rPr>
            <w:noProof/>
            <w:webHidden/>
          </w:rPr>
          <w:instrText xml:space="preserve"> PAGEREF _Toc24519303 \h </w:instrText>
        </w:r>
        <w:r>
          <w:rPr>
            <w:noProof/>
            <w:webHidden/>
          </w:rPr>
        </w:r>
        <w:r>
          <w:rPr>
            <w:noProof/>
            <w:webHidden/>
          </w:rPr>
          <w:fldChar w:fldCharType="separate"/>
        </w:r>
        <w:r>
          <w:rPr>
            <w:noProof/>
            <w:webHidden/>
          </w:rPr>
          <w:t>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4" w:history="1">
        <w:r w:rsidRPr="008A5AEA">
          <w:rPr>
            <w:rStyle w:val="Hyperlink"/>
            <w:noProof/>
          </w:rPr>
          <w:t>2.5.1</w:t>
        </w:r>
        <w:r>
          <w:rPr>
            <w:rFonts w:asciiTheme="minorHAnsi" w:eastAsiaTheme="minorEastAsia" w:hAnsiTheme="minorHAnsi" w:cstheme="minorBidi"/>
            <w:noProof/>
            <w:sz w:val="22"/>
            <w:szCs w:val="22"/>
          </w:rPr>
          <w:tab/>
        </w:r>
        <w:r w:rsidRPr="008A5AEA">
          <w:rPr>
            <w:rStyle w:val="Hyperlink"/>
            <w:noProof/>
          </w:rPr>
          <w:t>Fib</w:t>
        </w:r>
        <w:r>
          <w:rPr>
            <w:noProof/>
            <w:webHidden/>
          </w:rPr>
          <w:tab/>
        </w:r>
        <w:r>
          <w:rPr>
            <w:noProof/>
            <w:webHidden/>
          </w:rPr>
          <w:fldChar w:fldCharType="begin"/>
        </w:r>
        <w:r>
          <w:rPr>
            <w:noProof/>
            <w:webHidden/>
          </w:rPr>
          <w:instrText xml:space="preserve"> PAGEREF _Toc24519304 \h </w:instrText>
        </w:r>
        <w:r>
          <w:rPr>
            <w:noProof/>
            <w:webHidden/>
          </w:rPr>
        </w:r>
        <w:r>
          <w:rPr>
            <w:noProof/>
            <w:webHidden/>
          </w:rPr>
          <w:fldChar w:fldCharType="separate"/>
        </w:r>
        <w:r>
          <w:rPr>
            <w:noProof/>
            <w:webHidden/>
          </w:rPr>
          <w:t>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5" w:history="1">
        <w:r w:rsidRPr="008A5AEA">
          <w:rPr>
            <w:rStyle w:val="Hyperlink"/>
            <w:noProof/>
          </w:rPr>
          <w:t>2.5.2</w:t>
        </w:r>
        <w:r>
          <w:rPr>
            <w:rFonts w:asciiTheme="minorHAnsi" w:eastAsiaTheme="minorEastAsia" w:hAnsiTheme="minorHAnsi" w:cstheme="minorBidi"/>
            <w:noProof/>
            <w:sz w:val="22"/>
            <w:szCs w:val="22"/>
          </w:rPr>
          <w:tab/>
        </w:r>
        <w:r w:rsidRPr="008A5AEA">
          <w:rPr>
            <w:rStyle w:val="Hyperlink"/>
            <w:noProof/>
          </w:rPr>
          <w:t>FibBase</w:t>
        </w:r>
        <w:r>
          <w:rPr>
            <w:noProof/>
            <w:webHidden/>
          </w:rPr>
          <w:tab/>
        </w:r>
        <w:r>
          <w:rPr>
            <w:noProof/>
            <w:webHidden/>
          </w:rPr>
          <w:fldChar w:fldCharType="begin"/>
        </w:r>
        <w:r>
          <w:rPr>
            <w:noProof/>
            <w:webHidden/>
          </w:rPr>
          <w:instrText xml:space="preserve"> PAGEREF _Toc24519305 \h </w:instrText>
        </w:r>
        <w:r>
          <w:rPr>
            <w:noProof/>
            <w:webHidden/>
          </w:rPr>
        </w:r>
        <w:r>
          <w:rPr>
            <w:noProof/>
            <w:webHidden/>
          </w:rPr>
          <w:fldChar w:fldCharType="separate"/>
        </w:r>
        <w:r>
          <w:rPr>
            <w:noProof/>
            <w:webHidden/>
          </w:rPr>
          <w:t>54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6" w:history="1">
        <w:r w:rsidRPr="008A5AEA">
          <w:rPr>
            <w:rStyle w:val="Hyperlink"/>
            <w:noProof/>
          </w:rPr>
          <w:t>2.5.3</w:t>
        </w:r>
        <w:r>
          <w:rPr>
            <w:rFonts w:asciiTheme="minorHAnsi" w:eastAsiaTheme="minorEastAsia" w:hAnsiTheme="minorHAnsi" w:cstheme="minorBidi"/>
            <w:noProof/>
            <w:sz w:val="22"/>
            <w:szCs w:val="22"/>
          </w:rPr>
          <w:tab/>
        </w:r>
        <w:r w:rsidRPr="008A5AEA">
          <w:rPr>
            <w:rStyle w:val="Hyperlink"/>
            <w:noProof/>
          </w:rPr>
          <w:t>FibRgW97</w:t>
        </w:r>
        <w:r>
          <w:rPr>
            <w:noProof/>
            <w:webHidden/>
          </w:rPr>
          <w:tab/>
        </w:r>
        <w:r>
          <w:rPr>
            <w:noProof/>
            <w:webHidden/>
          </w:rPr>
          <w:fldChar w:fldCharType="begin"/>
        </w:r>
        <w:r>
          <w:rPr>
            <w:noProof/>
            <w:webHidden/>
          </w:rPr>
          <w:instrText xml:space="preserve"> PAGEREF _Toc24519306 \h </w:instrText>
        </w:r>
        <w:r>
          <w:rPr>
            <w:noProof/>
            <w:webHidden/>
          </w:rPr>
        </w:r>
        <w:r>
          <w:rPr>
            <w:noProof/>
            <w:webHidden/>
          </w:rPr>
          <w:fldChar w:fldCharType="separate"/>
        </w:r>
        <w:r>
          <w:rPr>
            <w:noProof/>
            <w:webHidden/>
          </w:rPr>
          <w:t>56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7" w:history="1">
        <w:r w:rsidRPr="008A5AEA">
          <w:rPr>
            <w:rStyle w:val="Hyperlink"/>
            <w:noProof/>
          </w:rPr>
          <w:t>2.5.4</w:t>
        </w:r>
        <w:r>
          <w:rPr>
            <w:rFonts w:asciiTheme="minorHAnsi" w:eastAsiaTheme="minorEastAsia" w:hAnsiTheme="minorHAnsi" w:cstheme="minorBidi"/>
            <w:noProof/>
            <w:sz w:val="22"/>
            <w:szCs w:val="22"/>
          </w:rPr>
          <w:tab/>
        </w:r>
        <w:r w:rsidRPr="008A5AEA">
          <w:rPr>
            <w:rStyle w:val="Hyperlink"/>
            <w:noProof/>
          </w:rPr>
          <w:t>FibRgLw97</w:t>
        </w:r>
        <w:r>
          <w:rPr>
            <w:noProof/>
            <w:webHidden/>
          </w:rPr>
          <w:tab/>
        </w:r>
        <w:r>
          <w:rPr>
            <w:noProof/>
            <w:webHidden/>
          </w:rPr>
          <w:fldChar w:fldCharType="begin"/>
        </w:r>
        <w:r>
          <w:rPr>
            <w:noProof/>
            <w:webHidden/>
          </w:rPr>
          <w:instrText xml:space="preserve"> PAGEREF _Toc24519307 \h </w:instrText>
        </w:r>
        <w:r>
          <w:rPr>
            <w:noProof/>
            <w:webHidden/>
          </w:rPr>
        </w:r>
        <w:r>
          <w:rPr>
            <w:noProof/>
            <w:webHidden/>
          </w:rPr>
          <w:fldChar w:fldCharType="separate"/>
        </w:r>
        <w:r>
          <w:rPr>
            <w:noProof/>
            <w:webHidden/>
          </w:rPr>
          <w:t>57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8" w:history="1">
        <w:r w:rsidRPr="008A5AEA">
          <w:rPr>
            <w:rStyle w:val="Hyperlink"/>
            <w:noProof/>
          </w:rPr>
          <w:t>2.5.5</w:t>
        </w:r>
        <w:r>
          <w:rPr>
            <w:rFonts w:asciiTheme="minorHAnsi" w:eastAsiaTheme="minorEastAsia" w:hAnsiTheme="minorHAnsi" w:cstheme="minorBidi"/>
            <w:noProof/>
            <w:sz w:val="22"/>
            <w:szCs w:val="22"/>
          </w:rPr>
          <w:tab/>
        </w:r>
        <w:r w:rsidRPr="008A5AEA">
          <w:rPr>
            <w:rStyle w:val="Hyperlink"/>
            <w:noProof/>
          </w:rPr>
          <w:t>FibRgFcLcb</w:t>
        </w:r>
        <w:r>
          <w:rPr>
            <w:noProof/>
            <w:webHidden/>
          </w:rPr>
          <w:tab/>
        </w:r>
        <w:r>
          <w:rPr>
            <w:noProof/>
            <w:webHidden/>
          </w:rPr>
          <w:fldChar w:fldCharType="begin"/>
        </w:r>
        <w:r>
          <w:rPr>
            <w:noProof/>
            <w:webHidden/>
          </w:rPr>
          <w:instrText xml:space="preserve"> PAGEREF _Toc24519308 \h </w:instrText>
        </w:r>
        <w:r>
          <w:rPr>
            <w:noProof/>
            <w:webHidden/>
          </w:rPr>
        </w:r>
        <w:r>
          <w:rPr>
            <w:noProof/>
            <w:webHidden/>
          </w:rPr>
          <w:fldChar w:fldCharType="separate"/>
        </w:r>
        <w:r>
          <w:rPr>
            <w:noProof/>
            <w:webHidden/>
          </w:rPr>
          <w:t>59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09" w:history="1">
        <w:r w:rsidRPr="008A5AEA">
          <w:rPr>
            <w:rStyle w:val="Hyperlink"/>
            <w:noProof/>
          </w:rPr>
          <w:t>2.5.6</w:t>
        </w:r>
        <w:r>
          <w:rPr>
            <w:rFonts w:asciiTheme="minorHAnsi" w:eastAsiaTheme="minorEastAsia" w:hAnsiTheme="minorHAnsi" w:cstheme="minorBidi"/>
            <w:noProof/>
            <w:sz w:val="22"/>
            <w:szCs w:val="22"/>
          </w:rPr>
          <w:tab/>
        </w:r>
        <w:r w:rsidRPr="008A5AEA">
          <w:rPr>
            <w:rStyle w:val="Hyperlink"/>
            <w:noProof/>
          </w:rPr>
          <w:t>FibRgFcLcb97</w:t>
        </w:r>
        <w:r>
          <w:rPr>
            <w:noProof/>
            <w:webHidden/>
          </w:rPr>
          <w:tab/>
        </w:r>
        <w:r>
          <w:rPr>
            <w:noProof/>
            <w:webHidden/>
          </w:rPr>
          <w:fldChar w:fldCharType="begin"/>
        </w:r>
        <w:r>
          <w:rPr>
            <w:noProof/>
            <w:webHidden/>
          </w:rPr>
          <w:instrText xml:space="preserve"> PAGEREF _Toc24519309 \h </w:instrText>
        </w:r>
        <w:r>
          <w:rPr>
            <w:noProof/>
            <w:webHidden/>
          </w:rPr>
        </w:r>
        <w:r>
          <w:rPr>
            <w:noProof/>
            <w:webHidden/>
          </w:rPr>
          <w:fldChar w:fldCharType="separate"/>
        </w:r>
        <w:r>
          <w:rPr>
            <w:noProof/>
            <w:webHidden/>
          </w:rPr>
          <w:t>59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0" w:history="1">
        <w:r w:rsidRPr="008A5AEA">
          <w:rPr>
            <w:rStyle w:val="Hyperlink"/>
            <w:noProof/>
          </w:rPr>
          <w:t>2.5.7</w:t>
        </w:r>
        <w:r>
          <w:rPr>
            <w:rFonts w:asciiTheme="minorHAnsi" w:eastAsiaTheme="minorEastAsia" w:hAnsiTheme="minorHAnsi" w:cstheme="minorBidi"/>
            <w:noProof/>
            <w:sz w:val="22"/>
            <w:szCs w:val="22"/>
          </w:rPr>
          <w:tab/>
        </w:r>
        <w:r w:rsidRPr="008A5AEA">
          <w:rPr>
            <w:rStyle w:val="Hyperlink"/>
            <w:noProof/>
          </w:rPr>
          <w:t>FibRgFcLcb2000</w:t>
        </w:r>
        <w:r>
          <w:rPr>
            <w:noProof/>
            <w:webHidden/>
          </w:rPr>
          <w:tab/>
        </w:r>
        <w:r>
          <w:rPr>
            <w:noProof/>
            <w:webHidden/>
          </w:rPr>
          <w:fldChar w:fldCharType="begin"/>
        </w:r>
        <w:r>
          <w:rPr>
            <w:noProof/>
            <w:webHidden/>
          </w:rPr>
          <w:instrText xml:space="preserve"> PAGEREF _Toc24519310 \h </w:instrText>
        </w:r>
        <w:r>
          <w:rPr>
            <w:noProof/>
            <w:webHidden/>
          </w:rPr>
        </w:r>
        <w:r>
          <w:rPr>
            <w:noProof/>
            <w:webHidden/>
          </w:rPr>
          <w:fldChar w:fldCharType="separate"/>
        </w:r>
        <w:r>
          <w:rPr>
            <w:noProof/>
            <w:webHidden/>
          </w:rPr>
          <w:t>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1" w:history="1">
        <w:r w:rsidRPr="008A5AEA">
          <w:rPr>
            <w:rStyle w:val="Hyperlink"/>
            <w:noProof/>
          </w:rPr>
          <w:t>2.5.8</w:t>
        </w:r>
        <w:r>
          <w:rPr>
            <w:rFonts w:asciiTheme="minorHAnsi" w:eastAsiaTheme="minorEastAsia" w:hAnsiTheme="minorHAnsi" w:cstheme="minorBidi"/>
            <w:noProof/>
            <w:sz w:val="22"/>
            <w:szCs w:val="22"/>
          </w:rPr>
          <w:tab/>
        </w:r>
        <w:r w:rsidRPr="008A5AEA">
          <w:rPr>
            <w:rStyle w:val="Hyperlink"/>
            <w:noProof/>
          </w:rPr>
          <w:t>FibRgFcLcb2002</w:t>
        </w:r>
        <w:r>
          <w:rPr>
            <w:noProof/>
            <w:webHidden/>
          </w:rPr>
          <w:tab/>
        </w:r>
        <w:r>
          <w:rPr>
            <w:noProof/>
            <w:webHidden/>
          </w:rPr>
          <w:fldChar w:fldCharType="begin"/>
        </w:r>
        <w:r>
          <w:rPr>
            <w:noProof/>
            <w:webHidden/>
          </w:rPr>
          <w:instrText xml:space="preserve"> PAGEREF _Toc24519311 \h </w:instrText>
        </w:r>
        <w:r>
          <w:rPr>
            <w:noProof/>
            <w:webHidden/>
          </w:rPr>
        </w:r>
        <w:r>
          <w:rPr>
            <w:noProof/>
            <w:webHidden/>
          </w:rPr>
          <w:fldChar w:fldCharType="separate"/>
        </w:r>
        <w:r>
          <w:rPr>
            <w:noProof/>
            <w:webHidden/>
          </w:rPr>
          <w:t>82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2" w:history="1">
        <w:r w:rsidRPr="008A5AEA">
          <w:rPr>
            <w:rStyle w:val="Hyperlink"/>
            <w:noProof/>
          </w:rPr>
          <w:t>2.5.9</w:t>
        </w:r>
        <w:r>
          <w:rPr>
            <w:rFonts w:asciiTheme="minorHAnsi" w:eastAsiaTheme="minorEastAsia" w:hAnsiTheme="minorHAnsi" w:cstheme="minorBidi"/>
            <w:noProof/>
            <w:sz w:val="22"/>
            <w:szCs w:val="22"/>
          </w:rPr>
          <w:tab/>
        </w:r>
        <w:r w:rsidRPr="008A5AEA">
          <w:rPr>
            <w:rStyle w:val="Hyperlink"/>
            <w:noProof/>
          </w:rPr>
          <w:t>FibRgFcLcb2003</w:t>
        </w:r>
        <w:r>
          <w:rPr>
            <w:noProof/>
            <w:webHidden/>
          </w:rPr>
          <w:tab/>
        </w:r>
        <w:r>
          <w:rPr>
            <w:noProof/>
            <w:webHidden/>
          </w:rPr>
          <w:fldChar w:fldCharType="begin"/>
        </w:r>
        <w:r>
          <w:rPr>
            <w:noProof/>
            <w:webHidden/>
          </w:rPr>
          <w:instrText xml:space="preserve"> PAGEREF _Toc24519312 \h </w:instrText>
        </w:r>
        <w:r>
          <w:rPr>
            <w:noProof/>
            <w:webHidden/>
          </w:rPr>
        </w:r>
        <w:r>
          <w:rPr>
            <w:noProof/>
            <w:webHidden/>
          </w:rPr>
          <w:fldChar w:fldCharType="separate"/>
        </w:r>
        <w:r>
          <w:rPr>
            <w:noProof/>
            <w:webHidden/>
          </w:rPr>
          <w:t>89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3" w:history="1">
        <w:r w:rsidRPr="008A5AEA">
          <w:rPr>
            <w:rStyle w:val="Hyperlink"/>
            <w:noProof/>
          </w:rPr>
          <w:t>2.5.10</w:t>
        </w:r>
        <w:r>
          <w:rPr>
            <w:rFonts w:asciiTheme="minorHAnsi" w:eastAsiaTheme="minorEastAsia" w:hAnsiTheme="minorHAnsi" w:cstheme="minorBidi"/>
            <w:noProof/>
            <w:sz w:val="22"/>
            <w:szCs w:val="22"/>
          </w:rPr>
          <w:tab/>
        </w:r>
        <w:r w:rsidRPr="008A5AEA">
          <w:rPr>
            <w:rStyle w:val="Hyperlink"/>
            <w:noProof/>
          </w:rPr>
          <w:t>FibRgFcLcb2007</w:t>
        </w:r>
        <w:r>
          <w:rPr>
            <w:noProof/>
            <w:webHidden/>
          </w:rPr>
          <w:tab/>
        </w:r>
        <w:r>
          <w:rPr>
            <w:noProof/>
            <w:webHidden/>
          </w:rPr>
          <w:fldChar w:fldCharType="begin"/>
        </w:r>
        <w:r>
          <w:rPr>
            <w:noProof/>
            <w:webHidden/>
          </w:rPr>
          <w:instrText xml:space="preserve"> PAGEREF _Toc24519313 \h </w:instrText>
        </w:r>
        <w:r>
          <w:rPr>
            <w:noProof/>
            <w:webHidden/>
          </w:rPr>
        </w:r>
        <w:r>
          <w:rPr>
            <w:noProof/>
            <w:webHidden/>
          </w:rPr>
          <w:fldChar w:fldCharType="separate"/>
        </w:r>
        <w:r>
          <w:rPr>
            <w:noProof/>
            <w:webHidden/>
          </w:rPr>
          <w:t>96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4" w:history="1">
        <w:r w:rsidRPr="008A5AEA">
          <w:rPr>
            <w:rStyle w:val="Hyperlink"/>
            <w:noProof/>
          </w:rPr>
          <w:t>2.5.11</w:t>
        </w:r>
        <w:r>
          <w:rPr>
            <w:rFonts w:asciiTheme="minorHAnsi" w:eastAsiaTheme="minorEastAsia" w:hAnsiTheme="minorHAnsi" w:cstheme="minorBidi"/>
            <w:noProof/>
            <w:sz w:val="22"/>
            <w:szCs w:val="22"/>
          </w:rPr>
          <w:tab/>
        </w:r>
        <w:r w:rsidRPr="008A5AEA">
          <w:rPr>
            <w:rStyle w:val="Hyperlink"/>
            <w:noProof/>
          </w:rPr>
          <w:t>FibRgCswNew</w:t>
        </w:r>
        <w:r>
          <w:rPr>
            <w:noProof/>
            <w:webHidden/>
          </w:rPr>
          <w:tab/>
        </w:r>
        <w:r>
          <w:rPr>
            <w:noProof/>
            <w:webHidden/>
          </w:rPr>
          <w:fldChar w:fldCharType="begin"/>
        </w:r>
        <w:r>
          <w:rPr>
            <w:noProof/>
            <w:webHidden/>
          </w:rPr>
          <w:instrText xml:space="preserve"> PAGEREF _Toc24519314 \h </w:instrText>
        </w:r>
        <w:r>
          <w:rPr>
            <w:noProof/>
            <w:webHidden/>
          </w:rPr>
        </w:r>
        <w:r>
          <w:rPr>
            <w:noProof/>
            <w:webHidden/>
          </w:rPr>
          <w:fldChar w:fldCharType="separate"/>
        </w:r>
        <w:r>
          <w:rPr>
            <w:noProof/>
            <w:webHidden/>
          </w:rPr>
          <w:t>99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5" w:history="1">
        <w:r w:rsidRPr="008A5AEA">
          <w:rPr>
            <w:rStyle w:val="Hyperlink"/>
            <w:noProof/>
          </w:rPr>
          <w:t>2.5.12</w:t>
        </w:r>
        <w:r>
          <w:rPr>
            <w:rFonts w:asciiTheme="minorHAnsi" w:eastAsiaTheme="minorEastAsia" w:hAnsiTheme="minorHAnsi" w:cstheme="minorBidi"/>
            <w:noProof/>
            <w:sz w:val="22"/>
            <w:szCs w:val="22"/>
          </w:rPr>
          <w:tab/>
        </w:r>
        <w:r w:rsidRPr="008A5AEA">
          <w:rPr>
            <w:rStyle w:val="Hyperlink"/>
            <w:noProof/>
          </w:rPr>
          <w:t>FibRgCswNewData2000</w:t>
        </w:r>
        <w:r>
          <w:rPr>
            <w:noProof/>
            <w:webHidden/>
          </w:rPr>
          <w:tab/>
        </w:r>
        <w:r>
          <w:rPr>
            <w:noProof/>
            <w:webHidden/>
          </w:rPr>
          <w:fldChar w:fldCharType="begin"/>
        </w:r>
        <w:r>
          <w:rPr>
            <w:noProof/>
            <w:webHidden/>
          </w:rPr>
          <w:instrText xml:space="preserve"> PAGEREF _Toc24519315 \h </w:instrText>
        </w:r>
        <w:r>
          <w:rPr>
            <w:noProof/>
            <w:webHidden/>
          </w:rPr>
        </w:r>
        <w:r>
          <w:rPr>
            <w:noProof/>
            <w:webHidden/>
          </w:rPr>
          <w:fldChar w:fldCharType="separate"/>
        </w:r>
        <w:r>
          <w:rPr>
            <w:noProof/>
            <w:webHidden/>
          </w:rPr>
          <w:t>100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6" w:history="1">
        <w:r w:rsidRPr="008A5AEA">
          <w:rPr>
            <w:rStyle w:val="Hyperlink"/>
            <w:noProof/>
          </w:rPr>
          <w:t>2.5.13</w:t>
        </w:r>
        <w:r>
          <w:rPr>
            <w:rFonts w:asciiTheme="minorHAnsi" w:eastAsiaTheme="minorEastAsia" w:hAnsiTheme="minorHAnsi" w:cstheme="minorBidi"/>
            <w:noProof/>
            <w:sz w:val="22"/>
            <w:szCs w:val="22"/>
          </w:rPr>
          <w:tab/>
        </w:r>
        <w:r w:rsidRPr="008A5AEA">
          <w:rPr>
            <w:rStyle w:val="Hyperlink"/>
            <w:noProof/>
          </w:rPr>
          <w:t>FibRgCswNewData2007</w:t>
        </w:r>
        <w:r>
          <w:rPr>
            <w:noProof/>
            <w:webHidden/>
          </w:rPr>
          <w:tab/>
        </w:r>
        <w:r>
          <w:rPr>
            <w:noProof/>
            <w:webHidden/>
          </w:rPr>
          <w:fldChar w:fldCharType="begin"/>
        </w:r>
        <w:r>
          <w:rPr>
            <w:noProof/>
            <w:webHidden/>
          </w:rPr>
          <w:instrText xml:space="preserve"> PAGEREF _Toc24519316 \h </w:instrText>
        </w:r>
        <w:r>
          <w:rPr>
            <w:noProof/>
            <w:webHidden/>
          </w:rPr>
        </w:r>
        <w:r>
          <w:rPr>
            <w:noProof/>
            <w:webHidden/>
          </w:rPr>
          <w:fldChar w:fldCharType="separate"/>
        </w:r>
        <w:r>
          <w:rPr>
            <w:noProof/>
            <w:webHidden/>
          </w:rPr>
          <w:t>100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7" w:history="1">
        <w:r w:rsidRPr="008A5AEA">
          <w:rPr>
            <w:rStyle w:val="Hyperlink"/>
            <w:noProof/>
          </w:rPr>
          <w:t>2.5.14</w:t>
        </w:r>
        <w:r>
          <w:rPr>
            <w:rFonts w:asciiTheme="minorHAnsi" w:eastAsiaTheme="minorEastAsia" w:hAnsiTheme="minorHAnsi" w:cstheme="minorBidi"/>
            <w:noProof/>
            <w:sz w:val="22"/>
            <w:szCs w:val="22"/>
          </w:rPr>
          <w:tab/>
        </w:r>
        <w:r w:rsidRPr="008A5AEA">
          <w:rPr>
            <w:rStyle w:val="Hyperlink"/>
            <w:noProof/>
          </w:rPr>
          <w:t>Determining the nFib</w:t>
        </w:r>
        <w:r>
          <w:rPr>
            <w:noProof/>
            <w:webHidden/>
          </w:rPr>
          <w:tab/>
        </w:r>
        <w:r>
          <w:rPr>
            <w:noProof/>
            <w:webHidden/>
          </w:rPr>
          <w:fldChar w:fldCharType="begin"/>
        </w:r>
        <w:r>
          <w:rPr>
            <w:noProof/>
            <w:webHidden/>
          </w:rPr>
          <w:instrText xml:space="preserve"> PAGEREF _Toc24519317 \h </w:instrText>
        </w:r>
        <w:r>
          <w:rPr>
            <w:noProof/>
            <w:webHidden/>
          </w:rPr>
        </w:r>
        <w:r>
          <w:rPr>
            <w:noProof/>
            <w:webHidden/>
          </w:rPr>
          <w:fldChar w:fldCharType="separate"/>
        </w:r>
        <w:r>
          <w:rPr>
            <w:noProof/>
            <w:webHidden/>
          </w:rPr>
          <w:t>100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18" w:history="1">
        <w:r w:rsidRPr="008A5AEA">
          <w:rPr>
            <w:rStyle w:val="Hyperlink"/>
            <w:noProof/>
          </w:rPr>
          <w:t>2.5.15</w:t>
        </w:r>
        <w:r>
          <w:rPr>
            <w:rFonts w:asciiTheme="minorHAnsi" w:eastAsiaTheme="minorEastAsia" w:hAnsiTheme="minorHAnsi" w:cstheme="minorBidi"/>
            <w:noProof/>
            <w:sz w:val="22"/>
            <w:szCs w:val="22"/>
          </w:rPr>
          <w:tab/>
        </w:r>
        <w:r w:rsidRPr="008A5AEA">
          <w:rPr>
            <w:rStyle w:val="Hyperlink"/>
            <w:noProof/>
          </w:rPr>
          <w:t>How to read the FIB</w:t>
        </w:r>
        <w:r>
          <w:rPr>
            <w:noProof/>
            <w:webHidden/>
          </w:rPr>
          <w:tab/>
        </w:r>
        <w:r>
          <w:rPr>
            <w:noProof/>
            <w:webHidden/>
          </w:rPr>
          <w:fldChar w:fldCharType="begin"/>
        </w:r>
        <w:r>
          <w:rPr>
            <w:noProof/>
            <w:webHidden/>
          </w:rPr>
          <w:instrText xml:space="preserve"> PAGEREF _Toc24519318 \h </w:instrText>
        </w:r>
        <w:r>
          <w:rPr>
            <w:noProof/>
            <w:webHidden/>
          </w:rPr>
        </w:r>
        <w:r>
          <w:rPr>
            <w:noProof/>
            <w:webHidden/>
          </w:rPr>
          <w:fldChar w:fldCharType="separate"/>
        </w:r>
        <w:r>
          <w:rPr>
            <w:noProof/>
            <w:webHidden/>
          </w:rPr>
          <w:t>101</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319" w:history="1">
        <w:r w:rsidRPr="008A5AEA">
          <w:rPr>
            <w:rStyle w:val="Hyperlink"/>
            <w:noProof/>
          </w:rPr>
          <w:t>2.6</w:t>
        </w:r>
        <w:r>
          <w:rPr>
            <w:rFonts w:asciiTheme="minorHAnsi" w:eastAsiaTheme="minorEastAsia" w:hAnsiTheme="minorHAnsi" w:cstheme="minorBidi"/>
            <w:noProof/>
            <w:sz w:val="22"/>
            <w:szCs w:val="22"/>
          </w:rPr>
          <w:tab/>
        </w:r>
        <w:r w:rsidRPr="008A5AEA">
          <w:rPr>
            <w:rStyle w:val="Hyperlink"/>
            <w:noProof/>
          </w:rPr>
          <w:t>Single Property Modifiers</w:t>
        </w:r>
        <w:r>
          <w:rPr>
            <w:noProof/>
            <w:webHidden/>
          </w:rPr>
          <w:tab/>
        </w:r>
        <w:r>
          <w:rPr>
            <w:noProof/>
            <w:webHidden/>
          </w:rPr>
          <w:fldChar w:fldCharType="begin"/>
        </w:r>
        <w:r>
          <w:rPr>
            <w:noProof/>
            <w:webHidden/>
          </w:rPr>
          <w:instrText xml:space="preserve"> PAGEREF _Toc24519319 \h </w:instrText>
        </w:r>
        <w:r>
          <w:rPr>
            <w:noProof/>
            <w:webHidden/>
          </w:rPr>
        </w:r>
        <w:r>
          <w:rPr>
            <w:noProof/>
            <w:webHidden/>
          </w:rPr>
          <w:fldChar w:fldCharType="separate"/>
        </w:r>
        <w:r>
          <w:rPr>
            <w:noProof/>
            <w:webHidden/>
          </w:rPr>
          <w:t>101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0" w:history="1">
        <w:r w:rsidRPr="008A5AEA">
          <w:rPr>
            <w:rStyle w:val="Hyperlink"/>
            <w:noProof/>
          </w:rPr>
          <w:t>2.6.1</w:t>
        </w:r>
        <w:r>
          <w:rPr>
            <w:rFonts w:asciiTheme="minorHAnsi" w:eastAsiaTheme="minorEastAsia" w:hAnsiTheme="minorHAnsi" w:cstheme="minorBidi"/>
            <w:noProof/>
            <w:sz w:val="22"/>
            <w:szCs w:val="22"/>
          </w:rPr>
          <w:tab/>
        </w:r>
        <w:r w:rsidRPr="008A5AEA">
          <w:rPr>
            <w:rStyle w:val="Hyperlink"/>
            <w:noProof/>
          </w:rPr>
          <w:t>Character Properties</w:t>
        </w:r>
        <w:r>
          <w:rPr>
            <w:noProof/>
            <w:webHidden/>
          </w:rPr>
          <w:tab/>
        </w:r>
        <w:r>
          <w:rPr>
            <w:noProof/>
            <w:webHidden/>
          </w:rPr>
          <w:fldChar w:fldCharType="begin"/>
        </w:r>
        <w:r>
          <w:rPr>
            <w:noProof/>
            <w:webHidden/>
          </w:rPr>
          <w:instrText xml:space="preserve"> PAGEREF _Toc24519320 \h </w:instrText>
        </w:r>
        <w:r>
          <w:rPr>
            <w:noProof/>
            <w:webHidden/>
          </w:rPr>
        </w:r>
        <w:r>
          <w:rPr>
            <w:noProof/>
            <w:webHidden/>
          </w:rPr>
          <w:fldChar w:fldCharType="separate"/>
        </w:r>
        <w:r>
          <w:rPr>
            <w:noProof/>
            <w:webHidden/>
          </w:rPr>
          <w:t>102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1" w:history="1">
        <w:r w:rsidRPr="008A5AEA">
          <w:rPr>
            <w:rStyle w:val="Hyperlink"/>
            <w:noProof/>
          </w:rPr>
          <w:t>2.6.2</w:t>
        </w:r>
        <w:r>
          <w:rPr>
            <w:rFonts w:asciiTheme="minorHAnsi" w:eastAsiaTheme="minorEastAsia" w:hAnsiTheme="minorHAnsi" w:cstheme="minorBidi"/>
            <w:noProof/>
            <w:sz w:val="22"/>
            <w:szCs w:val="22"/>
          </w:rPr>
          <w:tab/>
        </w:r>
        <w:r w:rsidRPr="008A5AEA">
          <w:rPr>
            <w:rStyle w:val="Hyperlink"/>
            <w:noProof/>
          </w:rPr>
          <w:t>Paragraph Properties</w:t>
        </w:r>
        <w:r>
          <w:rPr>
            <w:noProof/>
            <w:webHidden/>
          </w:rPr>
          <w:tab/>
        </w:r>
        <w:r>
          <w:rPr>
            <w:noProof/>
            <w:webHidden/>
          </w:rPr>
          <w:fldChar w:fldCharType="begin"/>
        </w:r>
        <w:r>
          <w:rPr>
            <w:noProof/>
            <w:webHidden/>
          </w:rPr>
          <w:instrText xml:space="preserve"> PAGEREF _Toc24519321 \h </w:instrText>
        </w:r>
        <w:r>
          <w:rPr>
            <w:noProof/>
            <w:webHidden/>
          </w:rPr>
        </w:r>
        <w:r>
          <w:rPr>
            <w:noProof/>
            <w:webHidden/>
          </w:rPr>
          <w:fldChar w:fldCharType="separate"/>
        </w:r>
        <w:r>
          <w:rPr>
            <w:noProof/>
            <w:webHidden/>
          </w:rPr>
          <w:t>116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2" w:history="1">
        <w:r w:rsidRPr="008A5AEA">
          <w:rPr>
            <w:rStyle w:val="Hyperlink"/>
            <w:noProof/>
          </w:rPr>
          <w:t>2.6.3</w:t>
        </w:r>
        <w:r>
          <w:rPr>
            <w:rFonts w:asciiTheme="minorHAnsi" w:eastAsiaTheme="minorEastAsia" w:hAnsiTheme="minorHAnsi" w:cstheme="minorBidi"/>
            <w:noProof/>
            <w:sz w:val="22"/>
            <w:szCs w:val="22"/>
          </w:rPr>
          <w:tab/>
        </w:r>
        <w:r w:rsidRPr="008A5AEA">
          <w:rPr>
            <w:rStyle w:val="Hyperlink"/>
            <w:noProof/>
          </w:rPr>
          <w:t>Table Properties</w:t>
        </w:r>
        <w:r>
          <w:rPr>
            <w:noProof/>
            <w:webHidden/>
          </w:rPr>
          <w:tab/>
        </w:r>
        <w:r>
          <w:rPr>
            <w:noProof/>
            <w:webHidden/>
          </w:rPr>
          <w:fldChar w:fldCharType="begin"/>
        </w:r>
        <w:r>
          <w:rPr>
            <w:noProof/>
            <w:webHidden/>
          </w:rPr>
          <w:instrText xml:space="preserve"> PAGEREF _Toc24519322 \h </w:instrText>
        </w:r>
        <w:r>
          <w:rPr>
            <w:noProof/>
            <w:webHidden/>
          </w:rPr>
        </w:r>
        <w:r>
          <w:rPr>
            <w:noProof/>
            <w:webHidden/>
          </w:rPr>
          <w:fldChar w:fldCharType="separate"/>
        </w:r>
        <w:r>
          <w:rPr>
            <w:noProof/>
            <w:webHidden/>
          </w:rPr>
          <w:t>128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3" w:history="1">
        <w:r w:rsidRPr="008A5AEA">
          <w:rPr>
            <w:rStyle w:val="Hyperlink"/>
            <w:noProof/>
          </w:rPr>
          <w:t>2.6.4</w:t>
        </w:r>
        <w:r>
          <w:rPr>
            <w:rFonts w:asciiTheme="minorHAnsi" w:eastAsiaTheme="minorEastAsia" w:hAnsiTheme="minorHAnsi" w:cstheme="minorBidi"/>
            <w:noProof/>
            <w:sz w:val="22"/>
            <w:szCs w:val="22"/>
          </w:rPr>
          <w:tab/>
        </w:r>
        <w:r w:rsidRPr="008A5AEA">
          <w:rPr>
            <w:rStyle w:val="Hyperlink"/>
            <w:noProof/>
          </w:rPr>
          <w:t>Section Properties</w:t>
        </w:r>
        <w:r>
          <w:rPr>
            <w:noProof/>
            <w:webHidden/>
          </w:rPr>
          <w:tab/>
        </w:r>
        <w:r>
          <w:rPr>
            <w:noProof/>
            <w:webHidden/>
          </w:rPr>
          <w:fldChar w:fldCharType="begin"/>
        </w:r>
        <w:r>
          <w:rPr>
            <w:noProof/>
            <w:webHidden/>
          </w:rPr>
          <w:instrText xml:space="preserve"> PAGEREF _Toc24519323 \h </w:instrText>
        </w:r>
        <w:r>
          <w:rPr>
            <w:noProof/>
            <w:webHidden/>
          </w:rPr>
        </w:r>
        <w:r>
          <w:rPr>
            <w:noProof/>
            <w:webHidden/>
          </w:rPr>
          <w:fldChar w:fldCharType="separate"/>
        </w:r>
        <w:r>
          <w:rPr>
            <w:noProof/>
            <w:webHidden/>
          </w:rPr>
          <w:t>137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4" w:history="1">
        <w:r w:rsidRPr="008A5AEA">
          <w:rPr>
            <w:rStyle w:val="Hyperlink"/>
            <w:noProof/>
          </w:rPr>
          <w:t>2.6.5</w:t>
        </w:r>
        <w:r>
          <w:rPr>
            <w:rFonts w:asciiTheme="minorHAnsi" w:eastAsiaTheme="minorEastAsia" w:hAnsiTheme="minorHAnsi" w:cstheme="minorBidi"/>
            <w:noProof/>
            <w:sz w:val="22"/>
            <w:szCs w:val="22"/>
          </w:rPr>
          <w:tab/>
        </w:r>
        <w:r w:rsidRPr="008A5AEA">
          <w:rPr>
            <w:rStyle w:val="Hyperlink"/>
            <w:noProof/>
          </w:rPr>
          <w:t>Picture Properties</w:t>
        </w:r>
        <w:r>
          <w:rPr>
            <w:noProof/>
            <w:webHidden/>
          </w:rPr>
          <w:tab/>
        </w:r>
        <w:r>
          <w:rPr>
            <w:noProof/>
            <w:webHidden/>
          </w:rPr>
          <w:fldChar w:fldCharType="begin"/>
        </w:r>
        <w:r>
          <w:rPr>
            <w:noProof/>
            <w:webHidden/>
          </w:rPr>
          <w:instrText xml:space="preserve"> PAGEREF _Toc24519324 \h </w:instrText>
        </w:r>
        <w:r>
          <w:rPr>
            <w:noProof/>
            <w:webHidden/>
          </w:rPr>
        </w:r>
        <w:r>
          <w:rPr>
            <w:noProof/>
            <w:webHidden/>
          </w:rPr>
          <w:fldChar w:fldCharType="separate"/>
        </w:r>
        <w:r>
          <w:rPr>
            <w:noProof/>
            <w:webHidden/>
          </w:rPr>
          <w:t>145</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325" w:history="1">
        <w:r w:rsidRPr="008A5AEA">
          <w:rPr>
            <w:rStyle w:val="Hyperlink"/>
            <w:noProof/>
          </w:rPr>
          <w:t>2.7</w:t>
        </w:r>
        <w:r>
          <w:rPr>
            <w:rFonts w:asciiTheme="minorHAnsi" w:eastAsiaTheme="minorEastAsia" w:hAnsiTheme="minorHAnsi" w:cstheme="minorBidi"/>
            <w:noProof/>
            <w:sz w:val="22"/>
            <w:szCs w:val="22"/>
          </w:rPr>
          <w:tab/>
        </w:r>
        <w:r w:rsidRPr="008A5AEA">
          <w:rPr>
            <w:rStyle w:val="Hyperlink"/>
            <w:noProof/>
          </w:rPr>
          <w:t>Document Properties</w:t>
        </w:r>
        <w:r>
          <w:rPr>
            <w:noProof/>
            <w:webHidden/>
          </w:rPr>
          <w:tab/>
        </w:r>
        <w:r>
          <w:rPr>
            <w:noProof/>
            <w:webHidden/>
          </w:rPr>
          <w:fldChar w:fldCharType="begin"/>
        </w:r>
        <w:r>
          <w:rPr>
            <w:noProof/>
            <w:webHidden/>
          </w:rPr>
          <w:instrText xml:space="preserve"> PAGEREF _Toc24519325 \h </w:instrText>
        </w:r>
        <w:r>
          <w:rPr>
            <w:noProof/>
            <w:webHidden/>
          </w:rPr>
        </w:r>
        <w:r>
          <w:rPr>
            <w:noProof/>
            <w:webHidden/>
          </w:rPr>
          <w:fldChar w:fldCharType="separate"/>
        </w:r>
        <w:r>
          <w:rPr>
            <w:noProof/>
            <w:webHidden/>
          </w:rPr>
          <w:t>145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6" w:history="1">
        <w:r w:rsidRPr="008A5AEA">
          <w:rPr>
            <w:rStyle w:val="Hyperlink"/>
            <w:noProof/>
          </w:rPr>
          <w:t>2.7.1</w:t>
        </w:r>
        <w:r>
          <w:rPr>
            <w:rFonts w:asciiTheme="minorHAnsi" w:eastAsiaTheme="minorEastAsia" w:hAnsiTheme="minorHAnsi" w:cstheme="minorBidi"/>
            <w:noProof/>
            <w:sz w:val="22"/>
            <w:szCs w:val="22"/>
          </w:rPr>
          <w:tab/>
        </w:r>
        <w:r w:rsidRPr="008A5AEA">
          <w:rPr>
            <w:rStyle w:val="Hyperlink"/>
            <w:noProof/>
          </w:rPr>
          <w:t>Dop</w:t>
        </w:r>
        <w:r>
          <w:rPr>
            <w:noProof/>
            <w:webHidden/>
          </w:rPr>
          <w:tab/>
        </w:r>
        <w:r>
          <w:rPr>
            <w:noProof/>
            <w:webHidden/>
          </w:rPr>
          <w:fldChar w:fldCharType="begin"/>
        </w:r>
        <w:r>
          <w:rPr>
            <w:noProof/>
            <w:webHidden/>
          </w:rPr>
          <w:instrText xml:space="preserve"> PAGEREF _Toc24519326 \h </w:instrText>
        </w:r>
        <w:r>
          <w:rPr>
            <w:noProof/>
            <w:webHidden/>
          </w:rPr>
        </w:r>
        <w:r>
          <w:rPr>
            <w:noProof/>
            <w:webHidden/>
          </w:rPr>
          <w:fldChar w:fldCharType="separate"/>
        </w:r>
        <w:r>
          <w:rPr>
            <w:noProof/>
            <w:webHidden/>
          </w:rPr>
          <w:t>145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7" w:history="1">
        <w:r w:rsidRPr="008A5AEA">
          <w:rPr>
            <w:rStyle w:val="Hyperlink"/>
            <w:noProof/>
          </w:rPr>
          <w:t>2.7.2</w:t>
        </w:r>
        <w:r>
          <w:rPr>
            <w:rFonts w:asciiTheme="minorHAnsi" w:eastAsiaTheme="minorEastAsia" w:hAnsiTheme="minorHAnsi" w:cstheme="minorBidi"/>
            <w:noProof/>
            <w:sz w:val="22"/>
            <w:szCs w:val="22"/>
          </w:rPr>
          <w:tab/>
        </w:r>
        <w:r w:rsidRPr="008A5AEA">
          <w:rPr>
            <w:rStyle w:val="Hyperlink"/>
            <w:noProof/>
          </w:rPr>
          <w:t>DopBase</w:t>
        </w:r>
        <w:r>
          <w:rPr>
            <w:noProof/>
            <w:webHidden/>
          </w:rPr>
          <w:tab/>
        </w:r>
        <w:r>
          <w:rPr>
            <w:noProof/>
            <w:webHidden/>
          </w:rPr>
          <w:fldChar w:fldCharType="begin"/>
        </w:r>
        <w:r>
          <w:rPr>
            <w:noProof/>
            <w:webHidden/>
          </w:rPr>
          <w:instrText xml:space="preserve"> PAGEREF _Toc24519327 \h </w:instrText>
        </w:r>
        <w:r>
          <w:rPr>
            <w:noProof/>
            <w:webHidden/>
          </w:rPr>
        </w:r>
        <w:r>
          <w:rPr>
            <w:noProof/>
            <w:webHidden/>
          </w:rPr>
          <w:fldChar w:fldCharType="separate"/>
        </w:r>
        <w:r>
          <w:rPr>
            <w:noProof/>
            <w:webHidden/>
          </w:rPr>
          <w:t>146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8" w:history="1">
        <w:r w:rsidRPr="008A5AEA">
          <w:rPr>
            <w:rStyle w:val="Hyperlink"/>
            <w:noProof/>
          </w:rPr>
          <w:t>2.7.3</w:t>
        </w:r>
        <w:r>
          <w:rPr>
            <w:rFonts w:asciiTheme="minorHAnsi" w:eastAsiaTheme="minorEastAsia" w:hAnsiTheme="minorHAnsi" w:cstheme="minorBidi"/>
            <w:noProof/>
            <w:sz w:val="22"/>
            <w:szCs w:val="22"/>
          </w:rPr>
          <w:tab/>
        </w:r>
        <w:r w:rsidRPr="008A5AEA">
          <w:rPr>
            <w:rStyle w:val="Hyperlink"/>
            <w:noProof/>
          </w:rPr>
          <w:t>Dop95</w:t>
        </w:r>
        <w:r>
          <w:rPr>
            <w:noProof/>
            <w:webHidden/>
          </w:rPr>
          <w:tab/>
        </w:r>
        <w:r>
          <w:rPr>
            <w:noProof/>
            <w:webHidden/>
          </w:rPr>
          <w:fldChar w:fldCharType="begin"/>
        </w:r>
        <w:r>
          <w:rPr>
            <w:noProof/>
            <w:webHidden/>
          </w:rPr>
          <w:instrText xml:space="preserve"> PAGEREF _Toc24519328 \h </w:instrText>
        </w:r>
        <w:r>
          <w:rPr>
            <w:noProof/>
            <w:webHidden/>
          </w:rPr>
        </w:r>
        <w:r>
          <w:rPr>
            <w:noProof/>
            <w:webHidden/>
          </w:rPr>
          <w:fldChar w:fldCharType="separate"/>
        </w:r>
        <w:r>
          <w:rPr>
            <w:noProof/>
            <w:webHidden/>
          </w:rPr>
          <w:t>152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29" w:history="1">
        <w:r w:rsidRPr="008A5AEA">
          <w:rPr>
            <w:rStyle w:val="Hyperlink"/>
            <w:noProof/>
          </w:rPr>
          <w:t>2.7.4</w:t>
        </w:r>
        <w:r>
          <w:rPr>
            <w:rFonts w:asciiTheme="minorHAnsi" w:eastAsiaTheme="minorEastAsia" w:hAnsiTheme="minorHAnsi" w:cstheme="minorBidi"/>
            <w:noProof/>
            <w:sz w:val="22"/>
            <w:szCs w:val="22"/>
          </w:rPr>
          <w:tab/>
        </w:r>
        <w:r w:rsidRPr="008A5AEA">
          <w:rPr>
            <w:rStyle w:val="Hyperlink"/>
            <w:noProof/>
          </w:rPr>
          <w:t>Dop97</w:t>
        </w:r>
        <w:r>
          <w:rPr>
            <w:noProof/>
            <w:webHidden/>
          </w:rPr>
          <w:tab/>
        </w:r>
        <w:r>
          <w:rPr>
            <w:noProof/>
            <w:webHidden/>
          </w:rPr>
          <w:fldChar w:fldCharType="begin"/>
        </w:r>
        <w:r>
          <w:rPr>
            <w:noProof/>
            <w:webHidden/>
          </w:rPr>
          <w:instrText xml:space="preserve"> PAGEREF _Toc24519329 \h </w:instrText>
        </w:r>
        <w:r>
          <w:rPr>
            <w:noProof/>
            <w:webHidden/>
          </w:rPr>
        </w:r>
        <w:r>
          <w:rPr>
            <w:noProof/>
            <w:webHidden/>
          </w:rPr>
          <w:fldChar w:fldCharType="separate"/>
        </w:r>
        <w:r>
          <w:rPr>
            <w:noProof/>
            <w:webHidden/>
          </w:rPr>
          <w:t>153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0" w:history="1">
        <w:r w:rsidRPr="008A5AEA">
          <w:rPr>
            <w:rStyle w:val="Hyperlink"/>
            <w:noProof/>
          </w:rPr>
          <w:t>2.7.5</w:t>
        </w:r>
        <w:r>
          <w:rPr>
            <w:rFonts w:asciiTheme="minorHAnsi" w:eastAsiaTheme="minorEastAsia" w:hAnsiTheme="minorHAnsi" w:cstheme="minorBidi"/>
            <w:noProof/>
            <w:sz w:val="22"/>
            <w:szCs w:val="22"/>
          </w:rPr>
          <w:tab/>
        </w:r>
        <w:r w:rsidRPr="008A5AEA">
          <w:rPr>
            <w:rStyle w:val="Hyperlink"/>
            <w:noProof/>
          </w:rPr>
          <w:t>Dop2000</w:t>
        </w:r>
        <w:r>
          <w:rPr>
            <w:noProof/>
            <w:webHidden/>
          </w:rPr>
          <w:tab/>
        </w:r>
        <w:r>
          <w:rPr>
            <w:noProof/>
            <w:webHidden/>
          </w:rPr>
          <w:fldChar w:fldCharType="begin"/>
        </w:r>
        <w:r>
          <w:rPr>
            <w:noProof/>
            <w:webHidden/>
          </w:rPr>
          <w:instrText xml:space="preserve"> PAGEREF _Toc24519330 \h </w:instrText>
        </w:r>
        <w:r>
          <w:rPr>
            <w:noProof/>
            <w:webHidden/>
          </w:rPr>
        </w:r>
        <w:r>
          <w:rPr>
            <w:noProof/>
            <w:webHidden/>
          </w:rPr>
          <w:fldChar w:fldCharType="separate"/>
        </w:r>
        <w:r>
          <w:rPr>
            <w:noProof/>
            <w:webHidden/>
          </w:rPr>
          <w:t>156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1" w:history="1">
        <w:r w:rsidRPr="008A5AEA">
          <w:rPr>
            <w:rStyle w:val="Hyperlink"/>
            <w:noProof/>
          </w:rPr>
          <w:t>2.7.6</w:t>
        </w:r>
        <w:r>
          <w:rPr>
            <w:rFonts w:asciiTheme="minorHAnsi" w:eastAsiaTheme="minorEastAsia" w:hAnsiTheme="minorHAnsi" w:cstheme="minorBidi"/>
            <w:noProof/>
            <w:sz w:val="22"/>
            <w:szCs w:val="22"/>
          </w:rPr>
          <w:tab/>
        </w:r>
        <w:r w:rsidRPr="008A5AEA">
          <w:rPr>
            <w:rStyle w:val="Hyperlink"/>
            <w:noProof/>
          </w:rPr>
          <w:t>Dop2002</w:t>
        </w:r>
        <w:r>
          <w:rPr>
            <w:noProof/>
            <w:webHidden/>
          </w:rPr>
          <w:tab/>
        </w:r>
        <w:r>
          <w:rPr>
            <w:noProof/>
            <w:webHidden/>
          </w:rPr>
          <w:fldChar w:fldCharType="begin"/>
        </w:r>
        <w:r>
          <w:rPr>
            <w:noProof/>
            <w:webHidden/>
          </w:rPr>
          <w:instrText xml:space="preserve"> PAGEREF _Toc24519331 \h </w:instrText>
        </w:r>
        <w:r>
          <w:rPr>
            <w:noProof/>
            <w:webHidden/>
          </w:rPr>
        </w:r>
        <w:r>
          <w:rPr>
            <w:noProof/>
            <w:webHidden/>
          </w:rPr>
          <w:fldChar w:fldCharType="separate"/>
        </w:r>
        <w:r>
          <w:rPr>
            <w:noProof/>
            <w:webHidden/>
          </w:rPr>
          <w:t>160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2" w:history="1">
        <w:r w:rsidRPr="008A5AEA">
          <w:rPr>
            <w:rStyle w:val="Hyperlink"/>
            <w:noProof/>
          </w:rPr>
          <w:t>2.7.7</w:t>
        </w:r>
        <w:r>
          <w:rPr>
            <w:rFonts w:asciiTheme="minorHAnsi" w:eastAsiaTheme="minorEastAsia" w:hAnsiTheme="minorHAnsi" w:cstheme="minorBidi"/>
            <w:noProof/>
            <w:sz w:val="22"/>
            <w:szCs w:val="22"/>
          </w:rPr>
          <w:tab/>
        </w:r>
        <w:r w:rsidRPr="008A5AEA">
          <w:rPr>
            <w:rStyle w:val="Hyperlink"/>
            <w:noProof/>
          </w:rPr>
          <w:t>Dop2003</w:t>
        </w:r>
        <w:r>
          <w:rPr>
            <w:noProof/>
            <w:webHidden/>
          </w:rPr>
          <w:tab/>
        </w:r>
        <w:r>
          <w:rPr>
            <w:noProof/>
            <w:webHidden/>
          </w:rPr>
          <w:fldChar w:fldCharType="begin"/>
        </w:r>
        <w:r>
          <w:rPr>
            <w:noProof/>
            <w:webHidden/>
          </w:rPr>
          <w:instrText xml:space="preserve"> PAGEREF _Toc24519332 \h </w:instrText>
        </w:r>
        <w:r>
          <w:rPr>
            <w:noProof/>
            <w:webHidden/>
          </w:rPr>
        </w:r>
        <w:r>
          <w:rPr>
            <w:noProof/>
            <w:webHidden/>
          </w:rPr>
          <w:fldChar w:fldCharType="separate"/>
        </w:r>
        <w:r>
          <w:rPr>
            <w:noProof/>
            <w:webHidden/>
          </w:rPr>
          <w:t>163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3" w:history="1">
        <w:r w:rsidRPr="008A5AEA">
          <w:rPr>
            <w:rStyle w:val="Hyperlink"/>
            <w:noProof/>
          </w:rPr>
          <w:t>2.7.8</w:t>
        </w:r>
        <w:r>
          <w:rPr>
            <w:rFonts w:asciiTheme="minorHAnsi" w:eastAsiaTheme="minorEastAsia" w:hAnsiTheme="minorHAnsi" w:cstheme="minorBidi"/>
            <w:noProof/>
            <w:sz w:val="22"/>
            <w:szCs w:val="22"/>
          </w:rPr>
          <w:tab/>
        </w:r>
        <w:r w:rsidRPr="008A5AEA">
          <w:rPr>
            <w:rStyle w:val="Hyperlink"/>
            <w:noProof/>
          </w:rPr>
          <w:t>Dop2007</w:t>
        </w:r>
        <w:r>
          <w:rPr>
            <w:noProof/>
            <w:webHidden/>
          </w:rPr>
          <w:tab/>
        </w:r>
        <w:r>
          <w:rPr>
            <w:noProof/>
            <w:webHidden/>
          </w:rPr>
          <w:fldChar w:fldCharType="begin"/>
        </w:r>
        <w:r>
          <w:rPr>
            <w:noProof/>
            <w:webHidden/>
          </w:rPr>
          <w:instrText xml:space="preserve"> PAGEREF _Toc24519333 \h </w:instrText>
        </w:r>
        <w:r>
          <w:rPr>
            <w:noProof/>
            <w:webHidden/>
          </w:rPr>
        </w:r>
        <w:r>
          <w:rPr>
            <w:noProof/>
            <w:webHidden/>
          </w:rPr>
          <w:fldChar w:fldCharType="separate"/>
        </w:r>
        <w:r>
          <w:rPr>
            <w:noProof/>
            <w:webHidden/>
          </w:rPr>
          <w:t>165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4" w:history="1">
        <w:r w:rsidRPr="008A5AEA">
          <w:rPr>
            <w:rStyle w:val="Hyperlink"/>
            <w:noProof/>
          </w:rPr>
          <w:t>2.7.9</w:t>
        </w:r>
        <w:r>
          <w:rPr>
            <w:rFonts w:asciiTheme="minorHAnsi" w:eastAsiaTheme="minorEastAsia" w:hAnsiTheme="minorHAnsi" w:cstheme="minorBidi"/>
            <w:noProof/>
            <w:sz w:val="22"/>
            <w:szCs w:val="22"/>
          </w:rPr>
          <w:tab/>
        </w:r>
        <w:r w:rsidRPr="008A5AEA">
          <w:rPr>
            <w:rStyle w:val="Hyperlink"/>
            <w:noProof/>
          </w:rPr>
          <w:t>Dop2010</w:t>
        </w:r>
        <w:r>
          <w:rPr>
            <w:noProof/>
            <w:webHidden/>
          </w:rPr>
          <w:tab/>
        </w:r>
        <w:r>
          <w:rPr>
            <w:noProof/>
            <w:webHidden/>
          </w:rPr>
          <w:fldChar w:fldCharType="begin"/>
        </w:r>
        <w:r>
          <w:rPr>
            <w:noProof/>
            <w:webHidden/>
          </w:rPr>
          <w:instrText xml:space="preserve"> PAGEREF _Toc24519334 \h </w:instrText>
        </w:r>
        <w:r>
          <w:rPr>
            <w:noProof/>
            <w:webHidden/>
          </w:rPr>
        </w:r>
        <w:r>
          <w:rPr>
            <w:noProof/>
            <w:webHidden/>
          </w:rPr>
          <w:fldChar w:fldCharType="separate"/>
        </w:r>
        <w:r>
          <w:rPr>
            <w:noProof/>
            <w:webHidden/>
          </w:rPr>
          <w:t>167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5" w:history="1">
        <w:r w:rsidRPr="008A5AEA">
          <w:rPr>
            <w:rStyle w:val="Hyperlink"/>
            <w:noProof/>
          </w:rPr>
          <w:t>2.7.10</w:t>
        </w:r>
        <w:r>
          <w:rPr>
            <w:rFonts w:asciiTheme="minorHAnsi" w:eastAsiaTheme="minorEastAsia" w:hAnsiTheme="minorHAnsi" w:cstheme="minorBidi"/>
            <w:noProof/>
            <w:sz w:val="22"/>
            <w:szCs w:val="22"/>
          </w:rPr>
          <w:tab/>
        </w:r>
        <w:r w:rsidRPr="008A5AEA">
          <w:rPr>
            <w:rStyle w:val="Hyperlink"/>
            <w:noProof/>
          </w:rPr>
          <w:t>Dop2013</w:t>
        </w:r>
        <w:r>
          <w:rPr>
            <w:noProof/>
            <w:webHidden/>
          </w:rPr>
          <w:tab/>
        </w:r>
        <w:r>
          <w:rPr>
            <w:noProof/>
            <w:webHidden/>
          </w:rPr>
          <w:fldChar w:fldCharType="begin"/>
        </w:r>
        <w:r>
          <w:rPr>
            <w:noProof/>
            <w:webHidden/>
          </w:rPr>
          <w:instrText xml:space="preserve"> PAGEREF _Toc24519335 \h </w:instrText>
        </w:r>
        <w:r>
          <w:rPr>
            <w:noProof/>
            <w:webHidden/>
          </w:rPr>
        </w:r>
        <w:r>
          <w:rPr>
            <w:noProof/>
            <w:webHidden/>
          </w:rPr>
          <w:fldChar w:fldCharType="separate"/>
        </w:r>
        <w:r>
          <w:rPr>
            <w:noProof/>
            <w:webHidden/>
          </w:rPr>
          <w:t>167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6" w:history="1">
        <w:r w:rsidRPr="008A5AEA">
          <w:rPr>
            <w:rStyle w:val="Hyperlink"/>
            <w:noProof/>
          </w:rPr>
          <w:t>2.7.11</w:t>
        </w:r>
        <w:r>
          <w:rPr>
            <w:rFonts w:asciiTheme="minorHAnsi" w:eastAsiaTheme="minorEastAsia" w:hAnsiTheme="minorHAnsi" w:cstheme="minorBidi"/>
            <w:noProof/>
            <w:sz w:val="22"/>
            <w:szCs w:val="22"/>
          </w:rPr>
          <w:tab/>
        </w:r>
        <w:r w:rsidRPr="008A5AEA">
          <w:rPr>
            <w:rStyle w:val="Hyperlink"/>
            <w:noProof/>
          </w:rPr>
          <w:t>Copts60</w:t>
        </w:r>
        <w:r>
          <w:rPr>
            <w:noProof/>
            <w:webHidden/>
          </w:rPr>
          <w:tab/>
        </w:r>
        <w:r>
          <w:rPr>
            <w:noProof/>
            <w:webHidden/>
          </w:rPr>
          <w:fldChar w:fldCharType="begin"/>
        </w:r>
        <w:r>
          <w:rPr>
            <w:noProof/>
            <w:webHidden/>
          </w:rPr>
          <w:instrText xml:space="preserve"> PAGEREF _Toc24519336 \h </w:instrText>
        </w:r>
        <w:r>
          <w:rPr>
            <w:noProof/>
            <w:webHidden/>
          </w:rPr>
        </w:r>
        <w:r>
          <w:rPr>
            <w:noProof/>
            <w:webHidden/>
          </w:rPr>
          <w:fldChar w:fldCharType="separate"/>
        </w:r>
        <w:r>
          <w:rPr>
            <w:noProof/>
            <w:webHidden/>
          </w:rPr>
          <w:t>168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7" w:history="1">
        <w:r w:rsidRPr="008A5AEA">
          <w:rPr>
            <w:rStyle w:val="Hyperlink"/>
            <w:noProof/>
          </w:rPr>
          <w:t>2.7.12</w:t>
        </w:r>
        <w:r>
          <w:rPr>
            <w:rFonts w:asciiTheme="minorHAnsi" w:eastAsiaTheme="minorEastAsia" w:hAnsiTheme="minorHAnsi" w:cstheme="minorBidi"/>
            <w:noProof/>
            <w:sz w:val="22"/>
            <w:szCs w:val="22"/>
          </w:rPr>
          <w:tab/>
        </w:r>
        <w:r w:rsidRPr="008A5AEA">
          <w:rPr>
            <w:rStyle w:val="Hyperlink"/>
            <w:noProof/>
          </w:rPr>
          <w:t>Copts80</w:t>
        </w:r>
        <w:r>
          <w:rPr>
            <w:noProof/>
            <w:webHidden/>
          </w:rPr>
          <w:tab/>
        </w:r>
        <w:r>
          <w:rPr>
            <w:noProof/>
            <w:webHidden/>
          </w:rPr>
          <w:fldChar w:fldCharType="begin"/>
        </w:r>
        <w:r>
          <w:rPr>
            <w:noProof/>
            <w:webHidden/>
          </w:rPr>
          <w:instrText xml:space="preserve"> PAGEREF _Toc24519337 \h </w:instrText>
        </w:r>
        <w:r>
          <w:rPr>
            <w:noProof/>
            <w:webHidden/>
          </w:rPr>
        </w:r>
        <w:r>
          <w:rPr>
            <w:noProof/>
            <w:webHidden/>
          </w:rPr>
          <w:fldChar w:fldCharType="separate"/>
        </w:r>
        <w:r>
          <w:rPr>
            <w:noProof/>
            <w:webHidden/>
          </w:rPr>
          <w:t>169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8" w:history="1">
        <w:r w:rsidRPr="008A5AEA">
          <w:rPr>
            <w:rStyle w:val="Hyperlink"/>
            <w:noProof/>
          </w:rPr>
          <w:t>2.7.13</w:t>
        </w:r>
        <w:r>
          <w:rPr>
            <w:rFonts w:asciiTheme="minorHAnsi" w:eastAsiaTheme="minorEastAsia" w:hAnsiTheme="minorHAnsi" w:cstheme="minorBidi"/>
            <w:noProof/>
            <w:sz w:val="22"/>
            <w:szCs w:val="22"/>
          </w:rPr>
          <w:tab/>
        </w:r>
        <w:r w:rsidRPr="008A5AEA">
          <w:rPr>
            <w:rStyle w:val="Hyperlink"/>
            <w:noProof/>
          </w:rPr>
          <w:t>Copts</w:t>
        </w:r>
        <w:r>
          <w:rPr>
            <w:noProof/>
            <w:webHidden/>
          </w:rPr>
          <w:tab/>
        </w:r>
        <w:r>
          <w:rPr>
            <w:noProof/>
            <w:webHidden/>
          </w:rPr>
          <w:fldChar w:fldCharType="begin"/>
        </w:r>
        <w:r>
          <w:rPr>
            <w:noProof/>
            <w:webHidden/>
          </w:rPr>
          <w:instrText xml:space="preserve"> PAGEREF _Toc24519338 \h </w:instrText>
        </w:r>
        <w:r>
          <w:rPr>
            <w:noProof/>
            <w:webHidden/>
          </w:rPr>
        </w:r>
        <w:r>
          <w:rPr>
            <w:noProof/>
            <w:webHidden/>
          </w:rPr>
          <w:fldChar w:fldCharType="separate"/>
        </w:r>
        <w:r>
          <w:rPr>
            <w:noProof/>
            <w:webHidden/>
          </w:rPr>
          <w:t>170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39" w:history="1">
        <w:r w:rsidRPr="008A5AEA">
          <w:rPr>
            <w:rStyle w:val="Hyperlink"/>
            <w:noProof/>
          </w:rPr>
          <w:t>2.7.14</w:t>
        </w:r>
        <w:r>
          <w:rPr>
            <w:rFonts w:asciiTheme="minorHAnsi" w:eastAsiaTheme="minorEastAsia" w:hAnsiTheme="minorHAnsi" w:cstheme="minorBidi"/>
            <w:noProof/>
            <w:sz w:val="22"/>
            <w:szCs w:val="22"/>
          </w:rPr>
          <w:tab/>
        </w:r>
        <w:r w:rsidRPr="008A5AEA">
          <w:rPr>
            <w:rStyle w:val="Hyperlink"/>
            <w:noProof/>
          </w:rPr>
          <w:t>Asumyi</w:t>
        </w:r>
        <w:r>
          <w:rPr>
            <w:noProof/>
            <w:webHidden/>
          </w:rPr>
          <w:tab/>
        </w:r>
        <w:r>
          <w:rPr>
            <w:noProof/>
            <w:webHidden/>
          </w:rPr>
          <w:fldChar w:fldCharType="begin"/>
        </w:r>
        <w:r>
          <w:rPr>
            <w:noProof/>
            <w:webHidden/>
          </w:rPr>
          <w:instrText xml:space="preserve"> PAGEREF _Toc24519339 \h </w:instrText>
        </w:r>
        <w:r>
          <w:rPr>
            <w:noProof/>
            <w:webHidden/>
          </w:rPr>
        </w:r>
        <w:r>
          <w:rPr>
            <w:noProof/>
            <w:webHidden/>
          </w:rPr>
          <w:fldChar w:fldCharType="separate"/>
        </w:r>
        <w:r>
          <w:rPr>
            <w:noProof/>
            <w:webHidden/>
          </w:rPr>
          <w:t>173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0" w:history="1">
        <w:r w:rsidRPr="008A5AEA">
          <w:rPr>
            <w:rStyle w:val="Hyperlink"/>
            <w:noProof/>
          </w:rPr>
          <w:t>2.7.15</w:t>
        </w:r>
        <w:r>
          <w:rPr>
            <w:rFonts w:asciiTheme="minorHAnsi" w:eastAsiaTheme="minorEastAsia" w:hAnsiTheme="minorHAnsi" w:cstheme="minorBidi"/>
            <w:noProof/>
            <w:sz w:val="22"/>
            <w:szCs w:val="22"/>
          </w:rPr>
          <w:tab/>
        </w:r>
        <w:r w:rsidRPr="008A5AEA">
          <w:rPr>
            <w:rStyle w:val="Hyperlink"/>
            <w:noProof/>
          </w:rPr>
          <w:t>Dogrid</w:t>
        </w:r>
        <w:r>
          <w:rPr>
            <w:noProof/>
            <w:webHidden/>
          </w:rPr>
          <w:tab/>
        </w:r>
        <w:r>
          <w:rPr>
            <w:noProof/>
            <w:webHidden/>
          </w:rPr>
          <w:fldChar w:fldCharType="begin"/>
        </w:r>
        <w:r>
          <w:rPr>
            <w:noProof/>
            <w:webHidden/>
          </w:rPr>
          <w:instrText xml:space="preserve"> PAGEREF _Toc24519340 \h </w:instrText>
        </w:r>
        <w:r>
          <w:rPr>
            <w:noProof/>
            <w:webHidden/>
          </w:rPr>
        </w:r>
        <w:r>
          <w:rPr>
            <w:noProof/>
            <w:webHidden/>
          </w:rPr>
          <w:fldChar w:fldCharType="separate"/>
        </w:r>
        <w:r>
          <w:rPr>
            <w:noProof/>
            <w:webHidden/>
          </w:rPr>
          <w:t>174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1" w:history="1">
        <w:r w:rsidRPr="008A5AEA">
          <w:rPr>
            <w:rStyle w:val="Hyperlink"/>
            <w:noProof/>
          </w:rPr>
          <w:t>2.7.16</w:t>
        </w:r>
        <w:r>
          <w:rPr>
            <w:rFonts w:asciiTheme="minorHAnsi" w:eastAsiaTheme="minorEastAsia" w:hAnsiTheme="minorHAnsi" w:cstheme="minorBidi"/>
            <w:noProof/>
            <w:sz w:val="22"/>
            <w:szCs w:val="22"/>
          </w:rPr>
          <w:tab/>
        </w:r>
        <w:r w:rsidRPr="008A5AEA">
          <w:rPr>
            <w:rStyle w:val="Hyperlink"/>
            <w:noProof/>
          </w:rPr>
          <w:t>DopTypography</w:t>
        </w:r>
        <w:r>
          <w:rPr>
            <w:noProof/>
            <w:webHidden/>
          </w:rPr>
          <w:tab/>
        </w:r>
        <w:r>
          <w:rPr>
            <w:noProof/>
            <w:webHidden/>
          </w:rPr>
          <w:fldChar w:fldCharType="begin"/>
        </w:r>
        <w:r>
          <w:rPr>
            <w:noProof/>
            <w:webHidden/>
          </w:rPr>
          <w:instrText xml:space="preserve"> PAGEREF _Toc24519341 \h </w:instrText>
        </w:r>
        <w:r>
          <w:rPr>
            <w:noProof/>
            <w:webHidden/>
          </w:rPr>
        </w:r>
        <w:r>
          <w:rPr>
            <w:noProof/>
            <w:webHidden/>
          </w:rPr>
          <w:fldChar w:fldCharType="separate"/>
        </w:r>
        <w:r>
          <w:rPr>
            <w:noProof/>
            <w:webHidden/>
          </w:rPr>
          <w:t>175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2" w:history="1">
        <w:r w:rsidRPr="008A5AEA">
          <w:rPr>
            <w:rStyle w:val="Hyperlink"/>
            <w:noProof/>
          </w:rPr>
          <w:t>2.7.17</w:t>
        </w:r>
        <w:r>
          <w:rPr>
            <w:rFonts w:asciiTheme="minorHAnsi" w:eastAsiaTheme="minorEastAsia" w:hAnsiTheme="minorHAnsi" w:cstheme="minorBidi"/>
            <w:noProof/>
            <w:sz w:val="22"/>
            <w:szCs w:val="22"/>
          </w:rPr>
          <w:tab/>
        </w:r>
        <w:r w:rsidRPr="008A5AEA">
          <w:rPr>
            <w:rStyle w:val="Hyperlink"/>
            <w:noProof/>
          </w:rPr>
          <w:t>DopMth</w:t>
        </w:r>
        <w:r>
          <w:rPr>
            <w:noProof/>
            <w:webHidden/>
          </w:rPr>
          <w:tab/>
        </w:r>
        <w:r>
          <w:rPr>
            <w:noProof/>
            <w:webHidden/>
          </w:rPr>
          <w:fldChar w:fldCharType="begin"/>
        </w:r>
        <w:r>
          <w:rPr>
            <w:noProof/>
            <w:webHidden/>
          </w:rPr>
          <w:instrText xml:space="preserve"> PAGEREF _Toc24519342 \h </w:instrText>
        </w:r>
        <w:r>
          <w:rPr>
            <w:noProof/>
            <w:webHidden/>
          </w:rPr>
        </w:r>
        <w:r>
          <w:rPr>
            <w:noProof/>
            <w:webHidden/>
          </w:rPr>
          <w:fldChar w:fldCharType="separate"/>
        </w:r>
        <w:r>
          <w:rPr>
            <w:noProof/>
            <w:webHidden/>
          </w:rPr>
          <w:t>177</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343" w:history="1">
        <w:r w:rsidRPr="008A5AEA">
          <w:rPr>
            <w:rStyle w:val="Hyperlink"/>
            <w:noProof/>
          </w:rPr>
          <w:t>2.8</w:t>
        </w:r>
        <w:r>
          <w:rPr>
            <w:rFonts w:asciiTheme="minorHAnsi" w:eastAsiaTheme="minorEastAsia" w:hAnsiTheme="minorHAnsi" w:cstheme="minorBidi"/>
            <w:noProof/>
            <w:sz w:val="22"/>
            <w:szCs w:val="22"/>
          </w:rPr>
          <w:tab/>
        </w:r>
        <w:r w:rsidRPr="008A5AEA">
          <w:rPr>
            <w:rStyle w:val="Hyperlink"/>
            <w:noProof/>
          </w:rPr>
          <w:t>PLCs</w:t>
        </w:r>
        <w:r>
          <w:rPr>
            <w:noProof/>
            <w:webHidden/>
          </w:rPr>
          <w:tab/>
        </w:r>
        <w:r>
          <w:rPr>
            <w:noProof/>
            <w:webHidden/>
          </w:rPr>
          <w:fldChar w:fldCharType="begin"/>
        </w:r>
        <w:r>
          <w:rPr>
            <w:noProof/>
            <w:webHidden/>
          </w:rPr>
          <w:instrText xml:space="preserve"> PAGEREF _Toc24519343 \h </w:instrText>
        </w:r>
        <w:r>
          <w:rPr>
            <w:noProof/>
            <w:webHidden/>
          </w:rPr>
        </w:r>
        <w:r>
          <w:rPr>
            <w:noProof/>
            <w:webHidden/>
          </w:rPr>
          <w:fldChar w:fldCharType="separate"/>
        </w:r>
        <w:r>
          <w:rPr>
            <w:noProof/>
            <w:webHidden/>
          </w:rPr>
          <w:t>179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4" w:history="1">
        <w:r w:rsidRPr="008A5AEA">
          <w:rPr>
            <w:rStyle w:val="Hyperlink"/>
            <w:noProof/>
          </w:rPr>
          <w:t>2.8.1</w:t>
        </w:r>
        <w:r>
          <w:rPr>
            <w:rFonts w:asciiTheme="minorHAnsi" w:eastAsiaTheme="minorEastAsia" w:hAnsiTheme="minorHAnsi" w:cstheme="minorBidi"/>
            <w:noProof/>
            <w:sz w:val="22"/>
            <w:szCs w:val="22"/>
          </w:rPr>
          <w:tab/>
        </w:r>
        <w:r w:rsidRPr="008A5AEA">
          <w:rPr>
            <w:rStyle w:val="Hyperlink"/>
            <w:noProof/>
          </w:rPr>
          <w:t>Plcbkf</w:t>
        </w:r>
        <w:r>
          <w:rPr>
            <w:noProof/>
            <w:webHidden/>
          </w:rPr>
          <w:tab/>
        </w:r>
        <w:r>
          <w:rPr>
            <w:noProof/>
            <w:webHidden/>
          </w:rPr>
          <w:fldChar w:fldCharType="begin"/>
        </w:r>
        <w:r>
          <w:rPr>
            <w:noProof/>
            <w:webHidden/>
          </w:rPr>
          <w:instrText xml:space="preserve"> PAGEREF _Toc24519344 \h </w:instrText>
        </w:r>
        <w:r>
          <w:rPr>
            <w:noProof/>
            <w:webHidden/>
          </w:rPr>
        </w:r>
        <w:r>
          <w:rPr>
            <w:noProof/>
            <w:webHidden/>
          </w:rPr>
          <w:fldChar w:fldCharType="separate"/>
        </w:r>
        <w:r>
          <w:rPr>
            <w:noProof/>
            <w:webHidden/>
          </w:rPr>
          <w:t>179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5" w:history="1">
        <w:r w:rsidRPr="008A5AEA">
          <w:rPr>
            <w:rStyle w:val="Hyperlink"/>
            <w:noProof/>
          </w:rPr>
          <w:t>2.8.2</w:t>
        </w:r>
        <w:r>
          <w:rPr>
            <w:rFonts w:asciiTheme="minorHAnsi" w:eastAsiaTheme="minorEastAsia" w:hAnsiTheme="minorHAnsi" w:cstheme="minorBidi"/>
            <w:noProof/>
            <w:sz w:val="22"/>
            <w:szCs w:val="22"/>
          </w:rPr>
          <w:tab/>
        </w:r>
        <w:r w:rsidRPr="008A5AEA">
          <w:rPr>
            <w:rStyle w:val="Hyperlink"/>
            <w:noProof/>
          </w:rPr>
          <w:t>Plcbkfd</w:t>
        </w:r>
        <w:r>
          <w:rPr>
            <w:noProof/>
            <w:webHidden/>
          </w:rPr>
          <w:tab/>
        </w:r>
        <w:r>
          <w:rPr>
            <w:noProof/>
            <w:webHidden/>
          </w:rPr>
          <w:fldChar w:fldCharType="begin"/>
        </w:r>
        <w:r>
          <w:rPr>
            <w:noProof/>
            <w:webHidden/>
          </w:rPr>
          <w:instrText xml:space="preserve"> PAGEREF _Toc24519345 \h </w:instrText>
        </w:r>
        <w:r>
          <w:rPr>
            <w:noProof/>
            <w:webHidden/>
          </w:rPr>
        </w:r>
        <w:r>
          <w:rPr>
            <w:noProof/>
            <w:webHidden/>
          </w:rPr>
          <w:fldChar w:fldCharType="separate"/>
        </w:r>
        <w:r>
          <w:rPr>
            <w:noProof/>
            <w:webHidden/>
          </w:rPr>
          <w:t>180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6" w:history="1">
        <w:r w:rsidRPr="008A5AEA">
          <w:rPr>
            <w:rStyle w:val="Hyperlink"/>
            <w:noProof/>
          </w:rPr>
          <w:t>2.8.3</w:t>
        </w:r>
        <w:r>
          <w:rPr>
            <w:rFonts w:asciiTheme="minorHAnsi" w:eastAsiaTheme="minorEastAsia" w:hAnsiTheme="minorHAnsi" w:cstheme="minorBidi"/>
            <w:noProof/>
            <w:sz w:val="22"/>
            <w:szCs w:val="22"/>
          </w:rPr>
          <w:tab/>
        </w:r>
        <w:r w:rsidRPr="008A5AEA">
          <w:rPr>
            <w:rStyle w:val="Hyperlink"/>
            <w:noProof/>
          </w:rPr>
          <w:t>Plcbkl</w:t>
        </w:r>
        <w:r>
          <w:rPr>
            <w:noProof/>
            <w:webHidden/>
          </w:rPr>
          <w:tab/>
        </w:r>
        <w:r>
          <w:rPr>
            <w:noProof/>
            <w:webHidden/>
          </w:rPr>
          <w:fldChar w:fldCharType="begin"/>
        </w:r>
        <w:r>
          <w:rPr>
            <w:noProof/>
            <w:webHidden/>
          </w:rPr>
          <w:instrText xml:space="preserve"> PAGEREF _Toc24519346 \h </w:instrText>
        </w:r>
        <w:r>
          <w:rPr>
            <w:noProof/>
            <w:webHidden/>
          </w:rPr>
        </w:r>
        <w:r>
          <w:rPr>
            <w:noProof/>
            <w:webHidden/>
          </w:rPr>
          <w:fldChar w:fldCharType="separate"/>
        </w:r>
        <w:r>
          <w:rPr>
            <w:noProof/>
            <w:webHidden/>
          </w:rPr>
          <w:t>181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7" w:history="1">
        <w:r w:rsidRPr="008A5AEA">
          <w:rPr>
            <w:rStyle w:val="Hyperlink"/>
            <w:noProof/>
          </w:rPr>
          <w:t>2.8.4</w:t>
        </w:r>
        <w:r>
          <w:rPr>
            <w:rFonts w:asciiTheme="minorHAnsi" w:eastAsiaTheme="minorEastAsia" w:hAnsiTheme="minorHAnsi" w:cstheme="minorBidi"/>
            <w:noProof/>
            <w:sz w:val="22"/>
            <w:szCs w:val="22"/>
          </w:rPr>
          <w:tab/>
        </w:r>
        <w:r w:rsidRPr="008A5AEA">
          <w:rPr>
            <w:rStyle w:val="Hyperlink"/>
            <w:noProof/>
          </w:rPr>
          <w:t>Plcbkld</w:t>
        </w:r>
        <w:r>
          <w:rPr>
            <w:noProof/>
            <w:webHidden/>
          </w:rPr>
          <w:tab/>
        </w:r>
        <w:r>
          <w:rPr>
            <w:noProof/>
            <w:webHidden/>
          </w:rPr>
          <w:fldChar w:fldCharType="begin"/>
        </w:r>
        <w:r>
          <w:rPr>
            <w:noProof/>
            <w:webHidden/>
          </w:rPr>
          <w:instrText xml:space="preserve"> PAGEREF _Toc24519347 \h </w:instrText>
        </w:r>
        <w:r>
          <w:rPr>
            <w:noProof/>
            <w:webHidden/>
          </w:rPr>
        </w:r>
        <w:r>
          <w:rPr>
            <w:noProof/>
            <w:webHidden/>
          </w:rPr>
          <w:fldChar w:fldCharType="separate"/>
        </w:r>
        <w:r>
          <w:rPr>
            <w:noProof/>
            <w:webHidden/>
          </w:rPr>
          <w:t>181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8" w:history="1">
        <w:r w:rsidRPr="008A5AEA">
          <w:rPr>
            <w:rStyle w:val="Hyperlink"/>
            <w:noProof/>
          </w:rPr>
          <w:t>2.8.5</w:t>
        </w:r>
        <w:r>
          <w:rPr>
            <w:rFonts w:asciiTheme="minorHAnsi" w:eastAsiaTheme="minorEastAsia" w:hAnsiTheme="minorHAnsi" w:cstheme="minorBidi"/>
            <w:noProof/>
            <w:sz w:val="22"/>
            <w:szCs w:val="22"/>
          </w:rPr>
          <w:tab/>
        </w:r>
        <w:r w:rsidRPr="008A5AEA">
          <w:rPr>
            <w:rStyle w:val="Hyperlink"/>
            <w:noProof/>
          </w:rPr>
          <w:t>PlcBteChpx</w:t>
        </w:r>
        <w:r>
          <w:rPr>
            <w:noProof/>
            <w:webHidden/>
          </w:rPr>
          <w:tab/>
        </w:r>
        <w:r>
          <w:rPr>
            <w:noProof/>
            <w:webHidden/>
          </w:rPr>
          <w:fldChar w:fldCharType="begin"/>
        </w:r>
        <w:r>
          <w:rPr>
            <w:noProof/>
            <w:webHidden/>
          </w:rPr>
          <w:instrText xml:space="preserve"> PAGEREF _Toc24519348 \h </w:instrText>
        </w:r>
        <w:r>
          <w:rPr>
            <w:noProof/>
            <w:webHidden/>
          </w:rPr>
        </w:r>
        <w:r>
          <w:rPr>
            <w:noProof/>
            <w:webHidden/>
          </w:rPr>
          <w:fldChar w:fldCharType="separate"/>
        </w:r>
        <w:r>
          <w:rPr>
            <w:noProof/>
            <w:webHidden/>
          </w:rPr>
          <w:t>182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49" w:history="1">
        <w:r w:rsidRPr="008A5AEA">
          <w:rPr>
            <w:rStyle w:val="Hyperlink"/>
            <w:noProof/>
          </w:rPr>
          <w:t>2.8.6</w:t>
        </w:r>
        <w:r>
          <w:rPr>
            <w:rFonts w:asciiTheme="minorHAnsi" w:eastAsiaTheme="minorEastAsia" w:hAnsiTheme="minorHAnsi" w:cstheme="minorBidi"/>
            <w:noProof/>
            <w:sz w:val="22"/>
            <w:szCs w:val="22"/>
          </w:rPr>
          <w:tab/>
        </w:r>
        <w:r w:rsidRPr="008A5AEA">
          <w:rPr>
            <w:rStyle w:val="Hyperlink"/>
            <w:noProof/>
          </w:rPr>
          <w:t>PlcBtePapx</w:t>
        </w:r>
        <w:r>
          <w:rPr>
            <w:noProof/>
            <w:webHidden/>
          </w:rPr>
          <w:tab/>
        </w:r>
        <w:r>
          <w:rPr>
            <w:noProof/>
            <w:webHidden/>
          </w:rPr>
          <w:fldChar w:fldCharType="begin"/>
        </w:r>
        <w:r>
          <w:rPr>
            <w:noProof/>
            <w:webHidden/>
          </w:rPr>
          <w:instrText xml:space="preserve"> PAGEREF _Toc24519349 \h </w:instrText>
        </w:r>
        <w:r>
          <w:rPr>
            <w:noProof/>
            <w:webHidden/>
          </w:rPr>
        </w:r>
        <w:r>
          <w:rPr>
            <w:noProof/>
            <w:webHidden/>
          </w:rPr>
          <w:fldChar w:fldCharType="separate"/>
        </w:r>
        <w:r>
          <w:rPr>
            <w:noProof/>
            <w:webHidden/>
          </w:rPr>
          <w:t>182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0" w:history="1">
        <w:r w:rsidRPr="008A5AEA">
          <w:rPr>
            <w:rStyle w:val="Hyperlink"/>
            <w:noProof/>
          </w:rPr>
          <w:t>2.8.7</w:t>
        </w:r>
        <w:r>
          <w:rPr>
            <w:rFonts w:asciiTheme="minorHAnsi" w:eastAsiaTheme="minorEastAsia" w:hAnsiTheme="minorHAnsi" w:cstheme="minorBidi"/>
            <w:noProof/>
            <w:sz w:val="22"/>
            <w:szCs w:val="22"/>
          </w:rPr>
          <w:tab/>
        </w:r>
        <w:r w:rsidRPr="008A5AEA">
          <w:rPr>
            <w:rStyle w:val="Hyperlink"/>
            <w:noProof/>
          </w:rPr>
          <w:t>PlcfandRef</w:t>
        </w:r>
        <w:r>
          <w:rPr>
            <w:noProof/>
            <w:webHidden/>
          </w:rPr>
          <w:tab/>
        </w:r>
        <w:r>
          <w:rPr>
            <w:noProof/>
            <w:webHidden/>
          </w:rPr>
          <w:fldChar w:fldCharType="begin"/>
        </w:r>
        <w:r>
          <w:rPr>
            <w:noProof/>
            <w:webHidden/>
          </w:rPr>
          <w:instrText xml:space="preserve"> PAGEREF _Toc24519350 \h </w:instrText>
        </w:r>
        <w:r>
          <w:rPr>
            <w:noProof/>
            <w:webHidden/>
          </w:rPr>
        </w:r>
        <w:r>
          <w:rPr>
            <w:noProof/>
            <w:webHidden/>
          </w:rPr>
          <w:fldChar w:fldCharType="separate"/>
        </w:r>
        <w:r>
          <w:rPr>
            <w:noProof/>
            <w:webHidden/>
          </w:rPr>
          <w:t>183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1" w:history="1">
        <w:r w:rsidRPr="008A5AEA">
          <w:rPr>
            <w:rStyle w:val="Hyperlink"/>
            <w:noProof/>
          </w:rPr>
          <w:t>2.8.8</w:t>
        </w:r>
        <w:r>
          <w:rPr>
            <w:rFonts w:asciiTheme="minorHAnsi" w:eastAsiaTheme="minorEastAsia" w:hAnsiTheme="minorHAnsi" w:cstheme="minorBidi"/>
            <w:noProof/>
            <w:sz w:val="22"/>
            <w:szCs w:val="22"/>
          </w:rPr>
          <w:tab/>
        </w:r>
        <w:r w:rsidRPr="008A5AEA">
          <w:rPr>
            <w:rStyle w:val="Hyperlink"/>
            <w:noProof/>
          </w:rPr>
          <w:t>PlcfandTxt</w:t>
        </w:r>
        <w:r>
          <w:rPr>
            <w:noProof/>
            <w:webHidden/>
          </w:rPr>
          <w:tab/>
        </w:r>
        <w:r>
          <w:rPr>
            <w:noProof/>
            <w:webHidden/>
          </w:rPr>
          <w:fldChar w:fldCharType="begin"/>
        </w:r>
        <w:r>
          <w:rPr>
            <w:noProof/>
            <w:webHidden/>
          </w:rPr>
          <w:instrText xml:space="preserve"> PAGEREF _Toc24519351 \h </w:instrText>
        </w:r>
        <w:r>
          <w:rPr>
            <w:noProof/>
            <w:webHidden/>
          </w:rPr>
        </w:r>
        <w:r>
          <w:rPr>
            <w:noProof/>
            <w:webHidden/>
          </w:rPr>
          <w:fldChar w:fldCharType="separate"/>
        </w:r>
        <w:r>
          <w:rPr>
            <w:noProof/>
            <w:webHidden/>
          </w:rPr>
          <w:t>183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2" w:history="1">
        <w:r w:rsidRPr="008A5AEA">
          <w:rPr>
            <w:rStyle w:val="Hyperlink"/>
            <w:noProof/>
          </w:rPr>
          <w:t>2.8.9</w:t>
        </w:r>
        <w:r>
          <w:rPr>
            <w:rFonts w:asciiTheme="minorHAnsi" w:eastAsiaTheme="minorEastAsia" w:hAnsiTheme="minorHAnsi" w:cstheme="minorBidi"/>
            <w:noProof/>
            <w:sz w:val="22"/>
            <w:szCs w:val="22"/>
          </w:rPr>
          <w:tab/>
        </w:r>
        <w:r w:rsidRPr="008A5AEA">
          <w:rPr>
            <w:rStyle w:val="Hyperlink"/>
            <w:noProof/>
          </w:rPr>
          <w:t>PlcfAsumy</w:t>
        </w:r>
        <w:r>
          <w:rPr>
            <w:noProof/>
            <w:webHidden/>
          </w:rPr>
          <w:tab/>
        </w:r>
        <w:r>
          <w:rPr>
            <w:noProof/>
            <w:webHidden/>
          </w:rPr>
          <w:fldChar w:fldCharType="begin"/>
        </w:r>
        <w:r>
          <w:rPr>
            <w:noProof/>
            <w:webHidden/>
          </w:rPr>
          <w:instrText xml:space="preserve"> PAGEREF _Toc24519352 \h </w:instrText>
        </w:r>
        <w:r>
          <w:rPr>
            <w:noProof/>
            <w:webHidden/>
          </w:rPr>
        </w:r>
        <w:r>
          <w:rPr>
            <w:noProof/>
            <w:webHidden/>
          </w:rPr>
          <w:fldChar w:fldCharType="separate"/>
        </w:r>
        <w:r>
          <w:rPr>
            <w:noProof/>
            <w:webHidden/>
          </w:rPr>
          <w:t>184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3" w:history="1">
        <w:r w:rsidRPr="008A5AEA">
          <w:rPr>
            <w:rStyle w:val="Hyperlink"/>
            <w:noProof/>
          </w:rPr>
          <w:t>2.8.10</w:t>
        </w:r>
        <w:r>
          <w:rPr>
            <w:rFonts w:asciiTheme="minorHAnsi" w:eastAsiaTheme="minorEastAsia" w:hAnsiTheme="minorHAnsi" w:cstheme="minorBidi"/>
            <w:noProof/>
            <w:sz w:val="22"/>
            <w:szCs w:val="22"/>
          </w:rPr>
          <w:tab/>
        </w:r>
        <w:r w:rsidRPr="008A5AEA">
          <w:rPr>
            <w:rStyle w:val="Hyperlink"/>
            <w:noProof/>
          </w:rPr>
          <w:t>Plcfbkf</w:t>
        </w:r>
        <w:r>
          <w:rPr>
            <w:noProof/>
            <w:webHidden/>
          </w:rPr>
          <w:tab/>
        </w:r>
        <w:r>
          <w:rPr>
            <w:noProof/>
            <w:webHidden/>
          </w:rPr>
          <w:fldChar w:fldCharType="begin"/>
        </w:r>
        <w:r>
          <w:rPr>
            <w:noProof/>
            <w:webHidden/>
          </w:rPr>
          <w:instrText xml:space="preserve"> PAGEREF _Toc24519353 \h </w:instrText>
        </w:r>
        <w:r>
          <w:rPr>
            <w:noProof/>
            <w:webHidden/>
          </w:rPr>
        </w:r>
        <w:r>
          <w:rPr>
            <w:noProof/>
            <w:webHidden/>
          </w:rPr>
          <w:fldChar w:fldCharType="separate"/>
        </w:r>
        <w:r>
          <w:rPr>
            <w:noProof/>
            <w:webHidden/>
          </w:rPr>
          <w:t>184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4" w:history="1">
        <w:r w:rsidRPr="008A5AEA">
          <w:rPr>
            <w:rStyle w:val="Hyperlink"/>
            <w:noProof/>
          </w:rPr>
          <w:t>2.8.11</w:t>
        </w:r>
        <w:r>
          <w:rPr>
            <w:rFonts w:asciiTheme="minorHAnsi" w:eastAsiaTheme="minorEastAsia" w:hAnsiTheme="minorHAnsi" w:cstheme="minorBidi"/>
            <w:noProof/>
            <w:sz w:val="22"/>
            <w:szCs w:val="22"/>
          </w:rPr>
          <w:tab/>
        </w:r>
        <w:r w:rsidRPr="008A5AEA">
          <w:rPr>
            <w:rStyle w:val="Hyperlink"/>
            <w:noProof/>
          </w:rPr>
          <w:t>Plcfbkfd</w:t>
        </w:r>
        <w:r>
          <w:rPr>
            <w:noProof/>
            <w:webHidden/>
          </w:rPr>
          <w:tab/>
        </w:r>
        <w:r>
          <w:rPr>
            <w:noProof/>
            <w:webHidden/>
          </w:rPr>
          <w:fldChar w:fldCharType="begin"/>
        </w:r>
        <w:r>
          <w:rPr>
            <w:noProof/>
            <w:webHidden/>
          </w:rPr>
          <w:instrText xml:space="preserve"> PAGEREF _Toc24519354 \h </w:instrText>
        </w:r>
        <w:r>
          <w:rPr>
            <w:noProof/>
            <w:webHidden/>
          </w:rPr>
        </w:r>
        <w:r>
          <w:rPr>
            <w:noProof/>
            <w:webHidden/>
          </w:rPr>
          <w:fldChar w:fldCharType="separate"/>
        </w:r>
        <w:r>
          <w:rPr>
            <w:noProof/>
            <w:webHidden/>
          </w:rPr>
          <w:t>185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5" w:history="1">
        <w:r w:rsidRPr="008A5AEA">
          <w:rPr>
            <w:rStyle w:val="Hyperlink"/>
            <w:noProof/>
          </w:rPr>
          <w:t>2.8.12</w:t>
        </w:r>
        <w:r>
          <w:rPr>
            <w:rFonts w:asciiTheme="minorHAnsi" w:eastAsiaTheme="minorEastAsia" w:hAnsiTheme="minorHAnsi" w:cstheme="minorBidi"/>
            <w:noProof/>
            <w:sz w:val="22"/>
            <w:szCs w:val="22"/>
          </w:rPr>
          <w:tab/>
        </w:r>
        <w:r w:rsidRPr="008A5AEA">
          <w:rPr>
            <w:rStyle w:val="Hyperlink"/>
            <w:noProof/>
          </w:rPr>
          <w:t>Plcfbkl</w:t>
        </w:r>
        <w:r>
          <w:rPr>
            <w:noProof/>
            <w:webHidden/>
          </w:rPr>
          <w:tab/>
        </w:r>
        <w:r>
          <w:rPr>
            <w:noProof/>
            <w:webHidden/>
          </w:rPr>
          <w:fldChar w:fldCharType="begin"/>
        </w:r>
        <w:r>
          <w:rPr>
            <w:noProof/>
            <w:webHidden/>
          </w:rPr>
          <w:instrText xml:space="preserve"> PAGEREF _Toc24519355 \h </w:instrText>
        </w:r>
        <w:r>
          <w:rPr>
            <w:noProof/>
            <w:webHidden/>
          </w:rPr>
        </w:r>
        <w:r>
          <w:rPr>
            <w:noProof/>
            <w:webHidden/>
          </w:rPr>
          <w:fldChar w:fldCharType="separate"/>
        </w:r>
        <w:r>
          <w:rPr>
            <w:noProof/>
            <w:webHidden/>
          </w:rPr>
          <w:t>186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6" w:history="1">
        <w:r w:rsidRPr="008A5AEA">
          <w:rPr>
            <w:rStyle w:val="Hyperlink"/>
            <w:noProof/>
          </w:rPr>
          <w:t>2.8.13</w:t>
        </w:r>
        <w:r>
          <w:rPr>
            <w:rFonts w:asciiTheme="minorHAnsi" w:eastAsiaTheme="minorEastAsia" w:hAnsiTheme="minorHAnsi" w:cstheme="minorBidi"/>
            <w:noProof/>
            <w:sz w:val="22"/>
            <w:szCs w:val="22"/>
          </w:rPr>
          <w:tab/>
        </w:r>
        <w:r w:rsidRPr="008A5AEA">
          <w:rPr>
            <w:rStyle w:val="Hyperlink"/>
            <w:noProof/>
          </w:rPr>
          <w:t>Plcfbkld</w:t>
        </w:r>
        <w:r>
          <w:rPr>
            <w:noProof/>
            <w:webHidden/>
          </w:rPr>
          <w:tab/>
        </w:r>
        <w:r>
          <w:rPr>
            <w:noProof/>
            <w:webHidden/>
          </w:rPr>
          <w:fldChar w:fldCharType="begin"/>
        </w:r>
        <w:r>
          <w:rPr>
            <w:noProof/>
            <w:webHidden/>
          </w:rPr>
          <w:instrText xml:space="preserve"> PAGEREF _Toc24519356 \h </w:instrText>
        </w:r>
        <w:r>
          <w:rPr>
            <w:noProof/>
            <w:webHidden/>
          </w:rPr>
        </w:r>
        <w:r>
          <w:rPr>
            <w:noProof/>
            <w:webHidden/>
          </w:rPr>
          <w:fldChar w:fldCharType="separate"/>
        </w:r>
        <w:r>
          <w:rPr>
            <w:noProof/>
            <w:webHidden/>
          </w:rPr>
          <w:t>186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7" w:history="1">
        <w:r w:rsidRPr="008A5AEA">
          <w:rPr>
            <w:rStyle w:val="Hyperlink"/>
            <w:noProof/>
          </w:rPr>
          <w:t>2.8.14</w:t>
        </w:r>
        <w:r>
          <w:rPr>
            <w:rFonts w:asciiTheme="minorHAnsi" w:eastAsiaTheme="minorEastAsia" w:hAnsiTheme="minorHAnsi" w:cstheme="minorBidi"/>
            <w:noProof/>
            <w:sz w:val="22"/>
            <w:szCs w:val="22"/>
          </w:rPr>
          <w:tab/>
        </w:r>
        <w:r w:rsidRPr="008A5AEA">
          <w:rPr>
            <w:rStyle w:val="Hyperlink"/>
            <w:noProof/>
          </w:rPr>
          <w:t>Plcfcookie</w:t>
        </w:r>
        <w:r>
          <w:rPr>
            <w:noProof/>
            <w:webHidden/>
          </w:rPr>
          <w:tab/>
        </w:r>
        <w:r>
          <w:rPr>
            <w:noProof/>
            <w:webHidden/>
          </w:rPr>
          <w:fldChar w:fldCharType="begin"/>
        </w:r>
        <w:r>
          <w:rPr>
            <w:noProof/>
            <w:webHidden/>
          </w:rPr>
          <w:instrText xml:space="preserve"> PAGEREF _Toc24519357 \h </w:instrText>
        </w:r>
        <w:r>
          <w:rPr>
            <w:noProof/>
            <w:webHidden/>
          </w:rPr>
        </w:r>
        <w:r>
          <w:rPr>
            <w:noProof/>
            <w:webHidden/>
          </w:rPr>
          <w:fldChar w:fldCharType="separate"/>
        </w:r>
        <w:r>
          <w:rPr>
            <w:noProof/>
            <w:webHidden/>
          </w:rPr>
          <w:t>186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8" w:history="1">
        <w:r w:rsidRPr="008A5AEA">
          <w:rPr>
            <w:rStyle w:val="Hyperlink"/>
            <w:noProof/>
          </w:rPr>
          <w:t>2.8.15</w:t>
        </w:r>
        <w:r>
          <w:rPr>
            <w:rFonts w:asciiTheme="minorHAnsi" w:eastAsiaTheme="minorEastAsia" w:hAnsiTheme="minorHAnsi" w:cstheme="minorBidi"/>
            <w:noProof/>
            <w:sz w:val="22"/>
            <w:szCs w:val="22"/>
          </w:rPr>
          <w:tab/>
        </w:r>
        <w:r w:rsidRPr="008A5AEA">
          <w:rPr>
            <w:rStyle w:val="Hyperlink"/>
            <w:noProof/>
          </w:rPr>
          <w:t>PlcfcookieOld</w:t>
        </w:r>
        <w:r>
          <w:rPr>
            <w:noProof/>
            <w:webHidden/>
          </w:rPr>
          <w:tab/>
        </w:r>
        <w:r>
          <w:rPr>
            <w:noProof/>
            <w:webHidden/>
          </w:rPr>
          <w:fldChar w:fldCharType="begin"/>
        </w:r>
        <w:r>
          <w:rPr>
            <w:noProof/>
            <w:webHidden/>
          </w:rPr>
          <w:instrText xml:space="preserve"> PAGEREF _Toc24519358 \h </w:instrText>
        </w:r>
        <w:r>
          <w:rPr>
            <w:noProof/>
            <w:webHidden/>
          </w:rPr>
        </w:r>
        <w:r>
          <w:rPr>
            <w:noProof/>
            <w:webHidden/>
          </w:rPr>
          <w:fldChar w:fldCharType="separate"/>
        </w:r>
        <w:r>
          <w:rPr>
            <w:noProof/>
            <w:webHidden/>
          </w:rPr>
          <w:t>187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59" w:history="1">
        <w:r w:rsidRPr="008A5AEA">
          <w:rPr>
            <w:rStyle w:val="Hyperlink"/>
            <w:noProof/>
          </w:rPr>
          <w:t>2.8.16</w:t>
        </w:r>
        <w:r>
          <w:rPr>
            <w:rFonts w:asciiTheme="minorHAnsi" w:eastAsiaTheme="minorEastAsia" w:hAnsiTheme="minorHAnsi" w:cstheme="minorBidi"/>
            <w:noProof/>
            <w:sz w:val="22"/>
            <w:szCs w:val="22"/>
          </w:rPr>
          <w:tab/>
        </w:r>
        <w:r w:rsidRPr="008A5AEA">
          <w:rPr>
            <w:rStyle w:val="Hyperlink"/>
            <w:noProof/>
          </w:rPr>
          <w:t>PlcfendRef</w:t>
        </w:r>
        <w:r>
          <w:rPr>
            <w:noProof/>
            <w:webHidden/>
          </w:rPr>
          <w:tab/>
        </w:r>
        <w:r>
          <w:rPr>
            <w:noProof/>
            <w:webHidden/>
          </w:rPr>
          <w:fldChar w:fldCharType="begin"/>
        </w:r>
        <w:r>
          <w:rPr>
            <w:noProof/>
            <w:webHidden/>
          </w:rPr>
          <w:instrText xml:space="preserve"> PAGEREF _Toc24519359 \h </w:instrText>
        </w:r>
        <w:r>
          <w:rPr>
            <w:noProof/>
            <w:webHidden/>
          </w:rPr>
        </w:r>
        <w:r>
          <w:rPr>
            <w:noProof/>
            <w:webHidden/>
          </w:rPr>
          <w:fldChar w:fldCharType="separate"/>
        </w:r>
        <w:r>
          <w:rPr>
            <w:noProof/>
            <w:webHidden/>
          </w:rPr>
          <w:t>187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0" w:history="1">
        <w:r w:rsidRPr="008A5AEA">
          <w:rPr>
            <w:rStyle w:val="Hyperlink"/>
            <w:noProof/>
          </w:rPr>
          <w:t>2.8.17</w:t>
        </w:r>
        <w:r>
          <w:rPr>
            <w:rFonts w:asciiTheme="minorHAnsi" w:eastAsiaTheme="minorEastAsia" w:hAnsiTheme="minorHAnsi" w:cstheme="minorBidi"/>
            <w:noProof/>
            <w:sz w:val="22"/>
            <w:szCs w:val="22"/>
          </w:rPr>
          <w:tab/>
        </w:r>
        <w:r w:rsidRPr="008A5AEA">
          <w:rPr>
            <w:rStyle w:val="Hyperlink"/>
            <w:noProof/>
          </w:rPr>
          <w:t>PlcfendTxt</w:t>
        </w:r>
        <w:r>
          <w:rPr>
            <w:noProof/>
            <w:webHidden/>
          </w:rPr>
          <w:tab/>
        </w:r>
        <w:r>
          <w:rPr>
            <w:noProof/>
            <w:webHidden/>
          </w:rPr>
          <w:fldChar w:fldCharType="begin"/>
        </w:r>
        <w:r>
          <w:rPr>
            <w:noProof/>
            <w:webHidden/>
          </w:rPr>
          <w:instrText xml:space="preserve"> PAGEREF _Toc24519360 \h </w:instrText>
        </w:r>
        <w:r>
          <w:rPr>
            <w:noProof/>
            <w:webHidden/>
          </w:rPr>
        </w:r>
        <w:r>
          <w:rPr>
            <w:noProof/>
            <w:webHidden/>
          </w:rPr>
          <w:fldChar w:fldCharType="separate"/>
        </w:r>
        <w:r>
          <w:rPr>
            <w:noProof/>
            <w:webHidden/>
          </w:rPr>
          <w:t>188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1" w:history="1">
        <w:r w:rsidRPr="008A5AEA">
          <w:rPr>
            <w:rStyle w:val="Hyperlink"/>
            <w:noProof/>
          </w:rPr>
          <w:t>2.8.18</w:t>
        </w:r>
        <w:r>
          <w:rPr>
            <w:rFonts w:asciiTheme="minorHAnsi" w:eastAsiaTheme="minorEastAsia" w:hAnsiTheme="minorHAnsi" w:cstheme="minorBidi"/>
            <w:noProof/>
            <w:sz w:val="22"/>
            <w:szCs w:val="22"/>
          </w:rPr>
          <w:tab/>
        </w:r>
        <w:r w:rsidRPr="008A5AEA">
          <w:rPr>
            <w:rStyle w:val="Hyperlink"/>
            <w:noProof/>
          </w:rPr>
          <w:t>Plcffactoid</w:t>
        </w:r>
        <w:r>
          <w:rPr>
            <w:noProof/>
            <w:webHidden/>
          </w:rPr>
          <w:tab/>
        </w:r>
        <w:r>
          <w:rPr>
            <w:noProof/>
            <w:webHidden/>
          </w:rPr>
          <w:fldChar w:fldCharType="begin"/>
        </w:r>
        <w:r>
          <w:rPr>
            <w:noProof/>
            <w:webHidden/>
          </w:rPr>
          <w:instrText xml:space="preserve"> PAGEREF _Toc24519361 \h </w:instrText>
        </w:r>
        <w:r>
          <w:rPr>
            <w:noProof/>
            <w:webHidden/>
          </w:rPr>
        </w:r>
        <w:r>
          <w:rPr>
            <w:noProof/>
            <w:webHidden/>
          </w:rPr>
          <w:fldChar w:fldCharType="separate"/>
        </w:r>
        <w:r>
          <w:rPr>
            <w:noProof/>
            <w:webHidden/>
          </w:rPr>
          <w:t>188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2" w:history="1">
        <w:r w:rsidRPr="008A5AEA">
          <w:rPr>
            <w:rStyle w:val="Hyperlink"/>
            <w:noProof/>
          </w:rPr>
          <w:t>2.8.19</w:t>
        </w:r>
        <w:r>
          <w:rPr>
            <w:rFonts w:asciiTheme="minorHAnsi" w:eastAsiaTheme="minorEastAsia" w:hAnsiTheme="minorHAnsi" w:cstheme="minorBidi"/>
            <w:noProof/>
            <w:sz w:val="22"/>
            <w:szCs w:val="22"/>
          </w:rPr>
          <w:tab/>
        </w:r>
        <w:r w:rsidRPr="008A5AEA">
          <w:rPr>
            <w:rStyle w:val="Hyperlink"/>
            <w:noProof/>
          </w:rPr>
          <w:t>PlcffndRef</w:t>
        </w:r>
        <w:r>
          <w:rPr>
            <w:noProof/>
            <w:webHidden/>
          </w:rPr>
          <w:tab/>
        </w:r>
        <w:r>
          <w:rPr>
            <w:noProof/>
            <w:webHidden/>
          </w:rPr>
          <w:fldChar w:fldCharType="begin"/>
        </w:r>
        <w:r>
          <w:rPr>
            <w:noProof/>
            <w:webHidden/>
          </w:rPr>
          <w:instrText xml:space="preserve"> PAGEREF _Toc24519362 \h </w:instrText>
        </w:r>
        <w:r>
          <w:rPr>
            <w:noProof/>
            <w:webHidden/>
          </w:rPr>
        </w:r>
        <w:r>
          <w:rPr>
            <w:noProof/>
            <w:webHidden/>
          </w:rPr>
          <w:fldChar w:fldCharType="separate"/>
        </w:r>
        <w:r>
          <w:rPr>
            <w:noProof/>
            <w:webHidden/>
          </w:rPr>
          <w:t>189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3" w:history="1">
        <w:r w:rsidRPr="008A5AEA">
          <w:rPr>
            <w:rStyle w:val="Hyperlink"/>
            <w:noProof/>
          </w:rPr>
          <w:t>2.8.20</w:t>
        </w:r>
        <w:r>
          <w:rPr>
            <w:rFonts w:asciiTheme="minorHAnsi" w:eastAsiaTheme="minorEastAsia" w:hAnsiTheme="minorHAnsi" w:cstheme="minorBidi"/>
            <w:noProof/>
            <w:sz w:val="22"/>
            <w:szCs w:val="22"/>
          </w:rPr>
          <w:tab/>
        </w:r>
        <w:r w:rsidRPr="008A5AEA">
          <w:rPr>
            <w:rStyle w:val="Hyperlink"/>
            <w:noProof/>
          </w:rPr>
          <w:t>PlcffndTxt</w:t>
        </w:r>
        <w:r>
          <w:rPr>
            <w:noProof/>
            <w:webHidden/>
          </w:rPr>
          <w:tab/>
        </w:r>
        <w:r>
          <w:rPr>
            <w:noProof/>
            <w:webHidden/>
          </w:rPr>
          <w:fldChar w:fldCharType="begin"/>
        </w:r>
        <w:r>
          <w:rPr>
            <w:noProof/>
            <w:webHidden/>
          </w:rPr>
          <w:instrText xml:space="preserve"> PAGEREF _Toc24519363 \h </w:instrText>
        </w:r>
        <w:r>
          <w:rPr>
            <w:noProof/>
            <w:webHidden/>
          </w:rPr>
        </w:r>
        <w:r>
          <w:rPr>
            <w:noProof/>
            <w:webHidden/>
          </w:rPr>
          <w:fldChar w:fldCharType="separate"/>
        </w:r>
        <w:r>
          <w:rPr>
            <w:noProof/>
            <w:webHidden/>
          </w:rPr>
          <w:t>189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4" w:history="1">
        <w:r w:rsidRPr="008A5AEA">
          <w:rPr>
            <w:rStyle w:val="Hyperlink"/>
            <w:noProof/>
          </w:rPr>
          <w:t>2.8.21</w:t>
        </w:r>
        <w:r>
          <w:rPr>
            <w:rFonts w:asciiTheme="minorHAnsi" w:eastAsiaTheme="minorEastAsia" w:hAnsiTheme="minorHAnsi" w:cstheme="minorBidi"/>
            <w:noProof/>
            <w:sz w:val="22"/>
            <w:szCs w:val="22"/>
          </w:rPr>
          <w:tab/>
        </w:r>
        <w:r w:rsidRPr="008A5AEA">
          <w:rPr>
            <w:rStyle w:val="Hyperlink"/>
            <w:noProof/>
          </w:rPr>
          <w:t>Plcfgram</w:t>
        </w:r>
        <w:r>
          <w:rPr>
            <w:noProof/>
            <w:webHidden/>
          </w:rPr>
          <w:tab/>
        </w:r>
        <w:r>
          <w:rPr>
            <w:noProof/>
            <w:webHidden/>
          </w:rPr>
          <w:fldChar w:fldCharType="begin"/>
        </w:r>
        <w:r>
          <w:rPr>
            <w:noProof/>
            <w:webHidden/>
          </w:rPr>
          <w:instrText xml:space="preserve"> PAGEREF _Toc24519364 \h </w:instrText>
        </w:r>
        <w:r>
          <w:rPr>
            <w:noProof/>
            <w:webHidden/>
          </w:rPr>
        </w:r>
        <w:r>
          <w:rPr>
            <w:noProof/>
            <w:webHidden/>
          </w:rPr>
          <w:fldChar w:fldCharType="separate"/>
        </w:r>
        <w:r>
          <w:rPr>
            <w:noProof/>
            <w:webHidden/>
          </w:rPr>
          <w:t>190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5" w:history="1">
        <w:r w:rsidRPr="008A5AEA">
          <w:rPr>
            <w:rStyle w:val="Hyperlink"/>
            <w:noProof/>
          </w:rPr>
          <w:t>2.8.22</w:t>
        </w:r>
        <w:r>
          <w:rPr>
            <w:rFonts w:asciiTheme="minorHAnsi" w:eastAsiaTheme="minorEastAsia" w:hAnsiTheme="minorHAnsi" w:cstheme="minorBidi"/>
            <w:noProof/>
            <w:sz w:val="22"/>
            <w:szCs w:val="22"/>
          </w:rPr>
          <w:tab/>
        </w:r>
        <w:r w:rsidRPr="008A5AEA">
          <w:rPr>
            <w:rStyle w:val="Hyperlink"/>
            <w:noProof/>
          </w:rPr>
          <w:t>Plcfhdd</w:t>
        </w:r>
        <w:r>
          <w:rPr>
            <w:noProof/>
            <w:webHidden/>
          </w:rPr>
          <w:tab/>
        </w:r>
        <w:r>
          <w:rPr>
            <w:noProof/>
            <w:webHidden/>
          </w:rPr>
          <w:fldChar w:fldCharType="begin"/>
        </w:r>
        <w:r>
          <w:rPr>
            <w:noProof/>
            <w:webHidden/>
          </w:rPr>
          <w:instrText xml:space="preserve"> PAGEREF _Toc24519365 \h </w:instrText>
        </w:r>
        <w:r>
          <w:rPr>
            <w:noProof/>
            <w:webHidden/>
          </w:rPr>
        </w:r>
        <w:r>
          <w:rPr>
            <w:noProof/>
            <w:webHidden/>
          </w:rPr>
          <w:fldChar w:fldCharType="separate"/>
        </w:r>
        <w:r>
          <w:rPr>
            <w:noProof/>
            <w:webHidden/>
          </w:rPr>
          <w:t>190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6" w:history="1">
        <w:r w:rsidRPr="008A5AEA">
          <w:rPr>
            <w:rStyle w:val="Hyperlink"/>
            <w:noProof/>
          </w:rPr>
          <w:t>2.8.23</w:t>
        </w:r>
        <w:r>
          <w:rPr>
            <w:rFonts w:asciiTheme="minorHAnsi" w:eastAsiaTheme="minorEastAsia" w:hAnsiTheme="minorHAnsi" w:cstheme="minorBidi"/>
            <w:noProof/>
            <w:sz w:val="22"/>
            <w:szCs w:val="22"/>
          </w:rPr>
          <w:tab/>
        </w:r>
        <w:r w:rsidRPr="008A5AEA">
          <w:rPr>
            <w:rStyle w:val="Hyperlink"/>
            <w:noProof/>
          </w:rPr>
          <w:t>PlcfHdrtxbxTxt</w:t>
        </w:r>
        <w:r>
          <w:rPr>
            <w:noProof/>
            <w:webHidden/>
          </w:rPr>
          <w:tab/>
        </w:r>
        <w:r>
          <w:rPr>
            <w:noProof/>
            <w:webHidden/>
          </w:rPr>
          <w:fldChar w:fldCharType="begin"/>
        </w:r>
        <w:r>
          <w:rPr>
            <w:noProof/>
            <w:webHidden/>
          </w:rPr>
          <w:instrText xml:space="preserve"> PAGEREF _Toc24519366 \h </w:instrText>
        </w:r>
        <w:r>
          <w:rPr>
            <w:noProof/>
            <w:webHidden/>
          </w:rPr>
        </w:r>
        <w:r>
          <w:rPr>
            <w:noProof/>
            <w:webHidden/>
          </w:rPr>
          <w:fldChar w:fldCharType="separate"/>
        </w:r>
        <w:r>
          <w:rPr>
            <w:noProof/>
            <w:webHidden/>
          </w:rPr>
          <w:t>191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7" w:history="1">
        <w:r w:rsidRPr="008A5AEA">
          <w:rPr>
            <w:rStyle w:val="Hyperlink"/>
            <w:noProof/>
          </w:rPr>
          <w:t>2.8.24</w:t>
        </w:r>
        <w:r>
          <w:rPr>
            <w:rFonts w:asciiTheme="minorHAnsi" w:eastAsiaTheme="minorEastAsia" w:hAnsiTheme="minorHAnsi" w:cstheme="minorBidi"/>
            <w:noProof/>
            <w:sz w:val="22"/>
            <w:szCs w:val="22"/>
          </w:rPr>
          <w:tab/>
        </w:r>
        <w:r w:rsidRPr="008A5AEA">
          <w:rPr>
            <w:rStyle w:val="Hyperlink"/>
            <w:noProof/>
          </w:rPr>
          <w:t>Plcflad</w:t>
        </w:r>
        <w:r>
          <w:rPr>
            <w:noProof/>
            <w:webHidden/>
          </w:rPr>
          <w:tab/>
        </w:r>
        <w:r>
          <w:rPr>
            <w:noProof/>
            <w:webHidden/>
          </w:rPr>
          <w:fldChar w:fldCharType="begin"/>
        </w:r>
        <w:r>
          <w:rPr>
            <w:noProof/>
            <w:webHidden/>
          </w:rPr>
          <w:instrText xml:space="preserve"> PAGEREF _Toc24519367 \h </w:instrText>
        </w:r>
        <w:r>
          <w:rPr>
            <w:noProof/>
            <w:webHidden/>
          </w:rPr>
        </w:r>
        <w:r>
          <w:rPr>
            <w:noProof/>
            <w:webHidden/>
          </w:rPr>
          <w:fldChar w:fldCharType="separate"/>
        </w:r>
        <w:r>
          <w:rPr>
            <w:noProof/>
            <w:webHidden/>
          </w:rPr>
          <w:t>191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8" w:history="1">
        <w:r w:rsidRPr="008A5AEA">
          <w:rPr>
            <w:rStyle w:val="Hyperlink"/>
            <w:noProof/>
          </w:rPr>
          <w:t>2.8.25</w:t>
        </w:r>
        <w:r>
          <w:rPr>
            <w:rFonts w:asciiTheme="minorHAnsi" w:eastAsiaTheme="minorEastAsia" w:hAnsiTheme="minorHAnsi" w:cstheme="minorBidi"/>
            <w:noProof/>
            <w:sz w:val="22"/>
            <w:szCs w:val="22"/>
          </w:rPr>
          <w:tab/>
        </w:r>
        <w:r w:rsidRPr="008A5AEA">
          <w:rPr>
            <w:rStyle w:val="Hyperlink"/>
            <w:noProof/>
          </w:rPr>
          <w:t>Plcfld</w:t>
        </w:r>
        <w:r>
          <w:rPr>
            <w:noProof/>
            <w:webHidden/>
          </w:rPr>
          <w:tab/>
        </w:r>
        <w:r>
          <w:rPr>
            <w:noProof/>
            <w:webHidden/>
          </w:rPr>
          <w:fldChar w:fldCharType="begin"/>
        </w:r>
        <w:r>
          <w:rPr>
            <w:noProof/>
            <w:webHidden/>
          </w:rPr>
          <w:instrText xml:space="preserve"> PAGEREF _Toc24519368 \h </w:instrText>
        </w:r>
        <w:r>
          <w:rPr>
            <w:noProof/>
            <w:webHidden/>
          </w:rPr>
        </w:r>
        <w:r>
          <w:rPr>
            <w:noProof/>
            <w:webHidden/>
          </w:rPr>
          <w:fldChar w:fldCharType="separate"/>
        </w:r>
        <w:r>
          <w:rPr>
            <w:noProof/>
            <w:webHidden/>
          </w:rPr>
          <w:t>192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69" w:history="1">
        <w:r w:rsidRPr="008A5AEA">
          <w:rPr>
            <w:rStyle w:val="Hyperlink"/>
            <w:noProof/>
          </w:rPr>
          <w:t>2.8.26</w:t>
        </w:r>
        <w:r>
          <w:rPr>
            <w:rFonts w:asciiTheme="minorHAnsi" w:eastAsiaTheme="minorEastAsia" w:hAnsiTheme="minorHAnsi" w:cstheme="minorBidi"/>
            <w:noProof/>
            <w:sz w:val="22"/>
            <w:szCs w:val="22"/>
          </w:rPr>
          <w:tab/>
        </w:r>
        <w:r w:rsidRPr="008A5AEA">
          <w:rPr>
            <w:rStyle w:val="Hyperlink"/>
            <w:noProof/>
          </w:rPr>
          <w:t>PlcfSed</w:t>
        </w:r>
        <w:r>
          <w:rPr>
            <w:noProof/>
            <w:webHidden/>
          </w:rPr>
          <w:tab/>
        </w:r>
        <w:r>
          <w:rPr>
            <w:noProof/>
            <w:webHidden/>
          </w:rPr>
          <w:fldChar w:fldCharType="begin"/>
        </w:r>
        <w:r>
          <w:rPr>
            <w:noProof/>
            <w:webHidden/>
          </w:rPr>
          <w:instrText xml:space="preserve"> PAGEREF _Toc24519369 \h </w:instrText>
        </w:r>
        <w:r>
          <w:rPr>
            <w:noProof/>
            <w:webHidden/>
          </w:rPr>
        </w:r>
        <w:r>
          <w:rPr>
            <w:noProof/>
            <w:webHidden/>
          </w:rPr>
          <w:fldChar w:fldCharType="separate"/>
        </w:r>
        <w:r>
          <w:rPr>
            <w:noProof/>
            <w:webHidden/>
          </w:rPr>
          <w:t>193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0" w:history="1">
        <w:r w:rsidRPr="008A5AEA">
          <w:rPr>
            <w:rStyle w:val="Hyperlink"/>
            <w:noProof/>
          </w:rPr>
          <w:t>2.8.27</w:t>
        </w:r>
        <w:r>
          <w:rPr>
            <w:rFonts w:asciiTheme="minorHAnsi" w:eastAsiaTheme="minorEastAsia" w:hAnsiTheme="minorHAnsi" w:cstheme="minorBidi"/>
            <w:noProof/>
            <w:sz w:val="22"/>
            <w:szCs w:val="22"/>
          </w:rPr>
          <w:tab/>
        </w:r>
        <w:r w:rsidRPr="008A5AEA">
          <w:rPr>
            <w:rStyle w:val="Hyperlink"/>
            <w:noProof/>
          </w:rPr>
          <w:t>PlcfSpa</w:t>
        </w:r>
        <w:r>
          <w:rPr>
            <w:noProof/>
            <w:webHidden/>
          </w:rPr>
          <w:tab/>
        </w:r>
        <w:r>
          <w:rPr>
            <w:noProof/>
            <w:webHidden/>
          </w:rPr>
          <w:fldChar w:fldCharType="begin"/>
        </w:r>
        <w:r>
          <w:rPr>
            <w:noProof/>
            <w:webHidden/>
          </w:rPr>
          <w:instrText xml:space="preserve"> PAGEREF _Toc24519370 \h </w:instrText>
        </w:r>
        <w:r>
          <w:rPr>
            <w:noProof/>
            <w:webHidden/>
          </w:rPr>
        </w:r>
        <w:r>
          <w:rPr>
            <w:noProof/>
            <w:webHidden/>
          </w:rPr>
          <w:fldChar w:fldCharType="separate"/>
        </w:r>
        <w:r>
          <w:rPr>
            <w:noProof/>
            <w:webHidden/>
          </w:rPr>
          <w:t>193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1" w:history="1">
        <w:r w:rsidRPr="008A5AEA">
          <w:rPr>
            <w:rStyle w:val="Hyperlink"/>
            <w:noProof/>
          </w:rPr>
          <w:t>2.8.28</w:t>
        </w:r>
        <w:r>
          <w:rPr>
            <w:rFonts w:asciiTheme="minorHAnsi" w:eastAsiaTheme="minorEastAsia" w:hAnsiTheme="minorHAnsi" w:cstheme="minorBidi"/>
            <w:noProof/>
            <w:sz w:val="22"/>
            <w:szCs w:val="22"/>
          </w:rPr>
          <w:tab/>
        </w:r>
        <w:r w:rsidRPr="008A5AEA">
          <w:rPr>
            <w:rStyle w:val="Hyperlink"/>
            <w:noProof/>
          </w:rPr>
          <w:t>Plcfspl</w:t>
        </w:r>
        <w:r>
          <w:rPr>
            <w:noProof/>
            <w:webHidden/>
          </w:rPr>
          <w:tab/>
        </w:r>
        <w:r>
          <w:rPr>
            <w:noProof/>
            <w:webHidden/>
          </w:rPr>
          <w:fldChar w:fldCharType="begin"/>
        </w:r>
        <w:r>
          <w:rPr>
            <w:noProof/>
            <w:webHidden/>
          </w:rPr>
          <w:instrText xml:space="preserve"> PAGEREF _Toc24519371 \h </w:instrText>
        </w:r>
        <w:r>
          <w:rPr>
            <w:noProof/>
            <w:webHidden/>
          </w:rPr>
        </w:r>
        <w:r>
          <w:rPr>
            <w:noProof/>
            <w:webHidden/>
          </w:rPr>
          <w:fldChar w:fldCharType="separate"/>
        </w:r>
        <w:r>
          <w:rPr>
            <w:noProof/>
            <w:webHidden/>
          </w:rPr>
          <w:t>194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2" w:history="1">
        <w:r w:rsidRPr="008A5AEA">
          <w:rPr>
            <w:rStyle w:val="Hyperlink"/>
            <w:noProof/>
          </w:rPr>
          <w:t>2.8.29</w:t>
        </w:r>
        <w:r>
          <w:rPr>
            <w:rFonts w:asciiTheme="minorHAnsi" w:eastAsiaTheme="minorEastAsia" w:hAnsiTheme="minorHAnsi" w:cstheme="minorBidi"/>
            <w:noProof/>
            <w:sz w:val="22"/>
            <w:szCs w:val="22"/>
          </w:rPr>
          <w:tab/>
        </w:r>
        <w:r w:rsidRPr="008A5AEA">
          <w:rPr>
            <w:rStyle w:val="Hyperlink"/>
            <w:noProof/>
          </w:rPr>
          <w:t>PlcfTch</w:t>
        </w:r>
        <w:r>
          <w:rPr>
            <w:noProof/>
            <w:webHidden/>
          </w:rPr>
          <w:tab/>
        </w:r>
        <w:r>
          <w:rPr>
            <w:noProof/>
            <w:webHidden/>
          </w:rPr>
          <w:fldChar w:fldCharType="begin"/>
        </w:r>
        <w:r>
          <w:rPr>
            <w:noProof/>
            <w:webHidden/>
          </w:rPr>
          <w:instrText xml:space="preserve"> PAGEREF _Toc24519372 \h </w:instrText>
        </w:r>
        <w:r>
          <w:rPr>
            <w:noProof/>
            <w:webHidden/>
          </w:rPr>
        </w:r>
        <w:r>
          <w:rPr>
            <w:noProof/>
            <w:webHidden/>
          </w:rPr>
          <w:fldChar w:fldCharType="separate"/>
        </w:r>
        <w:r>
          <w:rPr>
            <w:noProof/>
            <w:webHidden/>
          </w:rPr>
          <w:t>194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3" w:history="1">
        <w:r w:rsidRPr="008A5AEA">
          <w:rPr>
            <w:rStyle w:val="Hyperlink"/>
            <w:noProof/>
          </w:rPr>
          <w:t>2.8.30</w:t>
        </w:r>
        <w:r>
          <w:rPr>
            <w:rFonts w:asciiTheme="minorHAnsi" w:eastAsiaTheme="minorEastAsia" w:hAnsiTheme="minorHAnsi" w:cstheme="minorBidi"/>
            <w:noProof/>
            <w:sz w:val="22"/>
            <w:szCs w:val="22"/>
          </w:rPr>
          <w:tab/>
        </w:r>
        <w:r w:rsidRPr="008A5AEA">
          <w:rPr>
            <w:rStyle w:val="Hyperlink"/>
            <w:noProof/>
          </w:rPr>
          <w:t>PlcfTxbxBkd</w:t>
        </w:r>
        <w:r>
          <w:rPr>
            <w:noProof/>
            <w:webHidden/>
          </w:rPr>
          <w:tab/>
        </w:r>
        <w:r>
          <w:rPr>
            <w:noProof/>
            <w:webHidden/>
          </w:rPr>
          <w:fldChar w:fldCharType="begin"/>
        </w:r>
        <w:r>
          <w:rPr>
            <w:noProof/>
            <w:webHidden/>
          </w:rPr>
          <w:instrText xml:space="preserve"> PAGEREF _Toc24519373 \h </w:instrText>
        </w:r>
        <w:r>
          <w:rPr>
            <w:noProof/>
            <w:webHidden/>
          </w:rPr>
        </w:r>
        <w:r>
          <w:rPr>
            <w:noProof/>
            <w:webHidden/>
          </w:rPr>
          <w:fldChar w:fldCharType="separate"/>
        </w:r>
        <w:r>
          <w:rPr>
            <w:noProof/>
            <w:webHidden/>
          </w:rPr>
          <w:t>195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4" w:history="1">
        <w:r w:rsidRPr="008A5AEA">
          <w:rPr>
            <w:rStyle w:val="Hyperlink"/>
            <w:noProof/>
          </w:rPr>
          <w:t>2.8.31</w:t>
        </w:r>
        <w:r>
          <w:rPr>
            <w:rFonts w:asciiTheme="minorHAnsi" w:eastAsiaTheme="minorEastAsia" w:hAnsiTheme="minorHAnsi" w:cstheme="minorBidi"/>
            <w:noProof/>
            <w:sz w:val="22"/>
            <w:szCs w:val="22"/>
          </w:rPr>
          <w:tab/>
        </w:r>
        <w:r w:rsidRPr="008A5AEA">
          <w:rPr>
            <w:rStyle w:val="Hyperlink"/>
            <w:noProof/>
          </w:rPr>
          <w:t>PlcfTxbxHdrBkd</w:t>
        </w:r>
        <w:r>
          <w:rPr>
            <w:noProof/>
            <w:webHidden/>
          </w:rPr>
          <w:tab/>
        </w:r>
        <w:r>
          <w:rPr>
            <w:noProof/>
            <w:webHidden/>
          </w:rPr>
          <w:fldChar w:fldCharType="begin"/>
        </w:r>
        <w:r>
          <w:rPr>
            <w:noProof/>
            <w:webHidden/>
          </w:rPr>
          <w:instrText xml:space="preserve"> PAGEREF _Toc24519374 \h </w:instrText>
        </w:r>
        <w:r>
          <w:rPr>
            <w:noProof/>
            <w:webHidden/>
          </w:rPr>
        </w:r>
        <w:r>
          <w:rPr>
            <w:noProof/>
            <w:webHidden/>
          </w:rPr>
          <w:fldChar w:fldCharType="separate"/>
        </w:r>
        <w:r>
          <w:rPr>
            <w:noProof/>
            <w:webHidden/>
          </w:rPr>
          <w:t>196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5" w:history="1">
        <w:r w:rsidRPr="008A5AEA">
          <w:rPr>
            <w:rStyle w:val="Hyperlink"/>
            <w:noProof/>
          </w:rPr>
          <w:t>2.8.32</w:t>
        </w:r>
        <w:r>
          <w:rPr>
            <w:rFonts w:asciiTheme="minorHAnsi" w:eastAsiaTheme="minorEastAsia" w:hAnsiTheme="minorHAnsi" w:cstheme="minorBidi"/>
            <w:noProof/>
            <w:sz w:val="22"/>
            <w:szCs w:val="22"/>
          </w:rPr>
          <w:tab/>
        </w:r>
        <w:r w:rsidRPr="008A5AEA">
          <w:rPr>
            <w:rStyle w:val="Hyperlink"/>
            <w:noProof/>
          </w:rPr>
          <w:t>PlcftxbxTxt</w:t>
        </w:r>
        <w:r>
          <w:rPr>
            <w:noProof/>
            <w:webHidden/>
          </w:rPr>
          <w:tab/>
        </w:r>
        <w:r>
          <w:rPr>
            <w:noProof/>
            <w:webHidden/>
          </w:rPr>
          <w:fldChar w:fldCharType="begin"/>
        </w:r>
        <w:r>
          <w:rPr>
            <w:noProof/>
            <w:webHidden/>
          </w:rPr>
          <w:instrText xml:space="preserve"> PAGEREF _Toc24519375 \h </w:instrText>
        </w:r>
        <w:r>
          <w:rPr>
            <w:noProof/>
            <w:webHidden/>
          </w:rPr>
        </w:r>
        <w:r>
          <w:rPr>
            <w:noProof/>
            <w:webHidden/>
          </w:rPr>
          <w:fldChar w:fldCharType="separate"/>
        </w:r>
        <w:r>
          <w:rPr>
            <w:noProof/>
            <w:webHidden/>
          </w:rPr>
          <w:t>196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6" w:history="1">
        <w:r w:rsidRPr="008A5AEA">
          <w:rPr>
            <w:rStyle w:val="Hyperlink"/>
            <w:noProof/>
          </w:rPr>
          <w:t>2.8.33</w:t>
        </w:r>
        <w:r>
          <w:rPr>
            <w:rFonts w:asciiTheme="minorHAnsi" w:eastAsiaTheme="minorEastAsia" w:hAnsiTheme="minorHAnsi" w:cstheme="minorBidi"/>
            <w:noProof/>
            <w:sz w:val="22"/>
            <w:szCs w:val="22"/>
          </w:rPr>
          <w:tab/>
        </w:r>
        <w:r w:rsidRPr="008A5AEA">
          <w:rPr>
            <w:rStyle w:val="Hyperlink"/>
            <w:noProof/>
          </w:rPr>
          <w:t>Plcfuim</w:t>
        </w:r>
        <w:r>
          <w:rPr>
            <w:noProof/>
            <w:webHidden/>
          </w:rPr>
          <w:tab/>
        </w:r>
        <w:r>
          <w:rPr>
            <w:noProof/>
            <w:webHidden/>
          </w:rPr>
          <w:fldChar w:fldCharType="begin"/>
        </w:r>
        <w:r>
          <w:rPr>
            <w:noProof/>
            <w:webHidden/>
          </w:rPr>
          <w:instrText xml:space="preserve"> PAGEREF _Toc24519376 \h </w:instrText>
        </w:r>
        <w:r>
          <w:rPr>
            <w:noProof/>
            <w:webHidden/>
          </w:rPr>
        </w:r>
        <w:r>
          <w:rPr>
            <w:noProof/>
            <w:webHidden/>
          </w:rPr>
          <w:fldChar w:fldCharType="separate"/>
        </w:r>
        <w:r>
          <w:rPr>
            <w:noProof/>
            <w:webHidden/>
          </w:rPr>
          <w:t>197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7" w:history="1">
        <w:r w:rsidRPr="008A5AEA">
          <w:rPr>
            <w:rStyle w:val="Hyperlink"/>
            <w:noProof/>
          </w:rPr>
          <w:t>2.8.34</w:t>
        </w:r>
        <w:r>
          <w:rPr>
            <w:rFonts w:asciiTheme="minorHAnsi" w:eastAsiaTheme="minorEastAsia" w:hAnsiTheme="minorHAnsi" w:cstheme="minorBidi"/>
            <w:noProof/>
            <w:sz w:val="22"/>
            <w:szCs w:val="22"/>
          </w:rPr>
          <w:tab/>
        </w:r>
        <w:r w:rsidRPr="008A5AEA">
          <w:rPr>
            <w:rStyle w:val="Hyperlink"/>
            <w:noProof/>
          </w:rPr>
          <w:t>PlcfWKB</w:t>
        </w:r>
        <w:r>
          <w:rPr>
            <w:noProof/>
            <w:webHidden/>
          </w:rPr>
          <w:tab/>
        </w:r>
        <w:r>
          <w:rPr>
            <w:noProof/>
            <w:webHidden/>
          </w:rPr>
          <w:fldChar w:fldCharType="begin"/>
        </w:r>
        <w:r>
          <w:rPr>
            <w:noProof/>
            <w:webHidden/>
          </w:rPr>
          <w:instrText xml:space="preserve"> PAGEREF _Toc24519377 \h </w:instrText>
        </w:r>
        <w:r>
          <w:rPr>
            <w:noProof/>
            <w:webHidden/>
          </w:rPr>
        </w:r>
        <w:r>
          <w:rPr>
            <w:noProof/>
            <w:webHidden/>
          </w:rPr>
          <w:fldChar w:fldCharType="separate"/>
        </w:r>
        <w:r>
          <w:rPr>
            <w:noProof/>
            <w:webHidden/>
          </w:rPr>
          <w:t>197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78" w:history="1">
        <w:r w:rsidRPr="008A5AEA">
          <w:rPr>
            <w:rStyle w:val="Hyperlink"/>
            <w:noProof/>
          </w:rPr>
          <w:t>2.8.35</w:t>
        </w:r>
        <w:r>
          <w:rPr>
            <w:rFonts w:asciiTheme="minorHAnsi" w:eastAsiaTheme="minorEastAsia" w:hAnsiTheme="minorHAnsi" w:cstheme="minorBidi"/>
            <w:noProof/>
            <w:sz w:val="22"/>
            <w:szCs w:val="22"/>
          </w:rPr>
          <w:tab/>
        </w:r>
        <w:r w:rsidRPr="008A5AEA">
          <w:rPr>
            <w:rStyle w:val="Hyperlink"/>
            <w:noProof/>
          </w:rPr>
          <w:t>PlcPcd</w:t>
        </w:r>
        <w:r>
          <w:rPr>
            <w:noProof/>
            <w:webHidden/>
          </w:rPr>
          <w:tab/>
        </w:r>
        <w:r>
          <w:rPr>
            <w:noProof/>
            <w:webHidden/>
          </w:rPr>
          <w:fldChar w:fldCharType="begin"/>
        </w:r>
        <w:r>
          <w:rPr>
            <w:noProof/>
            <w:webHidden/>
          </w:rPr>
          <w:instrText xml:space="preserve"> PAGEREF _Toc24519378 \h </w:instrText>
        </w:r>
        <w:r>
          <w:rPr>
            <w:noProof/>
            <w:webHidden/>
          </w:rPr>
        </w:r>
        <w:r>
          <w:rPr>
            <w:noProof/>
            <w:webHidden/>
          </w:rPr>
          <w:fldChar w:fldCharType="separate"/>
        </w:r>
        <w:r>
          <w:rPr>
            <w:noProof/>
            <w:webHidden/>
          </w:rPr>
          <w:t>198</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379" w:history="1">
        <w:r w:rsidRPr="008A5AEA">
          <w:rPr>
            <w:rStyle w:val="Hyperlink"/>
            <w:noProof/>
          </w:rPr>
          <w:t>2.9</w:t>
        </w:r>
        <w:r>
          <w:rPr>
            <w:rFonts w:asciiTheme="minorHAnsi" w:eastAsiaTheme="minorEastAsia" w:hAnsiTheme="minorHAnsi" w:cstheme="minorBidi"/>
            <w:noProof/>
            <w:sz w:val="22"/>
            <w:szCs w:val="22"/>
          </w:rPr>
          <w:tab/>
        </w:r>
        <w:r w:rsidRPr="008A5AEA">
          <w:rPr>
            <w:rStyle w:val="Hyperlink"/>
            <w:noProof/>
          </w:rPr>
          <w:t>Basic Types</w:t>
        </w:r>
        <w:r>
          <w:rPr>
            <w:noProof/>
            <w:webHidden/>
          </w:rPr>
          <w:tab/>
        </w:r>
        <w:r>
          <w:rPr>
            <w:noProof/>
            <w:webHidden/>
          </w:rPr>
          <w:fldChar w:fldCharType="begin"/>
        </w:r>
        <w:r>
          <w:rPr>
            <w:noProof/>
            <w:webHidden/>
          </w:rPr>
          <w:instrText xml:space="preserve"> PAGEREF _Toc24519379 \h </w:instrText>
        </w:r>
        <w:r>
          <w:rPr>
            <w:noProof/>
            <w:webHidden/>
          </w:rPr>
        </w:r>
        <w:r>
          <w:rPr>
            <w:noProof/>
            <w:webHidden/>
          </w:rPr>
          <w:fldChar w:fldCharType="separate"/>
        </w:r>
        <w:r>
          <w:rPr>
            <w:noProof/>
            <w:webHidden/>
          </w:rPr>
          <w:t>199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0" w:history="1">
        <w:r w:rsidRPr="008A5AEA">
          <w:rPr>
            <w:rStyle w:val="Hyperlink"/>
            <w:noProof/>
          </w:rPr>
          <w:t>2.9.1</w:t>
        </w:r>
        <w:r>
          <w:rPr>
            <w:rFonts w:asciiTheme="minorHAnsi" w:eastAsiaTheme="minorEastAsia" w:hAnsiTheme="minorHAnsi" w:cstheme="minorBidi"/>
            <w:noProof/>
            <w:sz w:val="22"/>
            <w:szCs w:val="22"/>
          </w:rPr>
          <w:tab/>
        </w:r>
        <w:r w:rsidRPr="008A5AEA">
          <w:rPr>
            <w:rStyle w:val="Hyperlink"/>
            <w:noProof/>
          </w:rPr>
          <w:t>Acd</w:t>
        </w:r>
        <w:r>
          <w:rPr>
            <w:noProof/>
            <w:webHidden/>
          </w:rPr>
          <w:tab/>
        </w:r>
        <w:r>
          <w:rPr>
            <w:noProof/>
            <w:webHidden/>
          </w:rPr>
          <w:fldChar w:fldCharType="begin"/>
        </w:r>
        <w:r>
          <w:rPr>
            <w:noProof/>
            <w:webHidden/>
          </w:rPr>
          <w:instrText xml:space="preserve"> PAGEREF _Toc24519380 \h </w:instrText>
        </w:r>
        <w:r>
          <w:rPr>
            <w:noProof/>
            <w:webHidden/>
          </w:rPr>
        </w:r>
        <w:r>
          <w:rPr>
            <w:noProof/>
            <w:webHidden/>
          </w:rPr>
          <w:fldChar w:fldCharType="separate"/>
        </w:r>
        <w:r>
          <w:rPr>
            <w:noProof/>
            <w:webHidden/>
          </w:rPr>
          <w:t>199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1" w:history="1">
        <w:r w:rsidRPr="008A5AEA">
          <w:rPr>
            <w:rStyle w:val="Hyperlink"/>
            <w:noProof/>
          </w:rPr>
          <w:t>2.9.2</w:t>
        </w:r>
        <w:r>
          <w:rPr>
            <w:rFonts w:asciiTheme="minorHAnsi" w:eastAsiaTheme="minorEastAsia" w:hAnsiTheme="minorHAnsi" w:cstheme="minorBidi"/>
            <w:noProof/>
            <w:sz w:val="22"/>
            <w:szCs w:val="22"/>
          </w:rPr>
          <w:tab/>
        </w:r>
        <w:r w:rsidRPr="008A5AEA">
          <w:rPr>
            <w:rStyle w:val="Hyperlink"/>
            <w:noProof/>
          </w:rPr>
          <w:t>Afd</w:t>
        </w:r>
        <w:r>
          <w:rPr>
            <w:noProof/>
            <w:webHidden/>
          </w:rPr>
          <w:tab/>
        </w:r>
        <w:r>
          <w:rPr>
            <w:noProof/>
            <w:webHidden/>
          </w:rPr>
          <w:fldChar w:fldCharType="begin"/>
        </w:r>
        <w:r>
          <w:rPr>
            <w:noProof/>
            <w:webHidden/>
          </w:rPr>
          <w:instrText xml:space="preserve"> PAGEREF _Toc24519381 \h </w:instrText>
        </w:r>
        <w:r>
          <w:rPr>
            <w:noProof/>
            <w:webHidden/>
          </w:rPr>
        </w:r>
        <w:r>
          <w:rPr>
            <w:noProof/>
            <w:webHidden/>
          </w:rPr>
          <w:fldChar w:fldCharType="separate"/>
        </w:r>
        <w:r>
          <w:rPr>
            <w:noProof/>
            <w:webHidden/>
          </w:rPr>
          <w:t>200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2" w:history="1">
        <w:r w:rsidRPr="008A5AEA">
          <w:rPr>
            <w:rStyle w:val="Hyperlink"/>
            <w:noProof/>
          </w:rPr>
          <w:t>2.9.3</w:t>
        </w:r>
        <w:r>
          <w:rPr>
            <w:rFonts w:asciiTheme="minorHAnsi" w:eastAsiaTheme="minorEastAsia" w:hAnsiTheme="minorHAnsi" w:cstheme="minorBidi"/>
            <w:noProof/>
            <w:sz w:val="22"/>
            <w:szCs w:val="22"/>
          </w:rPr>
          <w:tab/>
        </w:r>
        <w:r w:rsidRPr="008A5AEA">
          <w:rPr>
            <w:rStyle w:val="Hyperlink"/>
            <w:noProof/>
          </w:rPr>
          <w:t>ASUMY</w:t>
        </w:r>
        <w:r>
          <w:rPr>
            <w:noProof/>
            <w:webHidden/>
          </w:rPr>
          <w:tab/>
        </w:r>
        <w:r>
          <w:rPr>
            <w:noProof/>
            <w:webHidden/>
          </w:rPr>
          <w:fldChar w:fldCharType="begin"/>
        </w:r>
        <w:r>
          <w:rPr>
            <w:noProof/>
            <w:webHidden/>
          </w:rPr>
          <w:instrText xml:space="preserve"> PAGEREF _Toc24519382 \h </w:instrText>
        </w:r>
        <w:r>
          <w:rPr>
            <w:noProof/>
            <w:webHidden/>
          </w:rPr>
        </w:r>
        <w:r>
          <w:rPr>
            <w:noProof/>
            <w:webHidden/>
          </w:rPr>
          <w:fldChar w:fldCharType="separate"/>
        </w:r>
        <w:r>
          <w:rPr>
            <w:noProof/>
            <w:webHidden/>
          </w:rPr>
          <w:t>201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3" w:history="1">
        <w:r w:rsidRPr="008A5AEA">
          <w:rPr>
            <w:rStyle w:val="Hyperlink"/>
            <w:noProof/>
          </w:rPr>
          <w:t>2.9.4</w:t>
        </w:r>
        <w:r>
          <w:rPr>
            <w:rFonts w:asciiTheme="minorHAnsi" w:eastAsiaTheme="minorEastAsia" w:hAnsiTheme="minorHAnsi" w:cstheme="minorBidi"/>
            <w:noProof/>
            <w:sz w:val="22"/>
            <w:szCs w:val="22"/>
          </w:rPr>
          <w:tab/>
        </w:r>
        <w:r w:rsidRPr="008A5AEA">
          <w:rPr>
            <w:rStyle w:val="Hyperlink"/>
            <w:noProof/>
          </w:rPr>
          <w:t>ATNBE</w:t>
        </w:r>
        <w:r>
          <w:rPr>
            <w:noProof/>
            <w:webHidden/>
          </w:rPr>
          <w:tab/>
        </w:r>
        <w:r>
          <w:rPr>
            <w:noProof/>
            <w:webHidden/>
          </w:rPr>
          <w:fldChar w:fldCharType="begin"/>
        </w:r>
        <w:r>
          <w:rPr>
            <w:noProof/>
            <w:webHidden/>
          </w:rPr>
          <w:instrText xml:space="preserve"> PAGEREF _Toc24519383 \h </w:instrText>
        </w:r>
        <w:r>
          <w:rPr>
            <w:noProof/>
            <w:webHidden/>
          </w:rPr>
        </w:r>
        <w:r>
          <w:rPr>
            <w:noProof/>
            <w:webHidden/>
          </w:rPr>
          <w:fldChar w:fldCharType="separate"/>
        </w:r>
        <w:r>
          <w:rPr>
            <w:noProof/>
            <w:webHidden/>
          </w:rPr>
          <w:t>201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4" w:history="1">
        <w:r w:rsidRPr="008A5AEA">
          <w:rPr>
            <w:rStyle w:val="Hyperlink"/>
            <w:noProof/>
          </w:rPr>
          <w:t>2.9.5</w:t>
        </w:r>
        <w:r>
          <w:rPr>
            <w:rFonts w:asciiTheme="minorHAnsi" w:eastAsiaTheme="minorEastAsia" w:hAnsiTheme="minorHAnsi" w:cstheme="minorBidi"/>
            <w:noProof/>
            <w:sz w:val="22"/>
            <w:szCs w:val="22"/>
          </w:rPr>
          <w:tab/>
        </w:r>
        <w:r w:rsidRPr="008A5AEA">
          <w:rPr>
            <w:rStyle w:val="Hyperlink"/>
            <w:noProof/>
          </w:rPr>
          <w:t>AtrdExtra</w:t>
        </w:r>
        <w:r>
          <w:rPr>
            <w:noProof/>
            <w:webHidden/>
          </w:rPr>
          <w:tab/>
        </w:r>
        <w:r>
          <w:rPr>
            <w:noProof/>
            <w:webHidden/>
          </w:rPr>
          <w:fldChar w:fldCharType="begin"/>
        </w:r>
        <w:r>
          <w:rPr>
            <w:noProof/>
            <w:webHidden/>
          </w:rPr>
          <w:instrText xml:space="preserve"> PAGEREF _Toc24519384 \h </w:instrText>
        </w:r>
        <w:r>
          <w:rPr>
            <w:noProof/>
            <w:webHidden/>
          </w:rPr>
        </w:r>
        <w:r>
          <w:rPr>
            <w:noProof/>
            <w:webHidden/>
          </w:rPr>
          <w:fldChar w:fldCharType="separate"/>
        </w:r>
        <w:r>
          <w:rPr>
            <w:noProof/>
            <w:webHidden/>
          </w:rPr>
          <w:t>201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5" w:history="1">
        <w:r w:rsidRPr="008A5AEA">
          <w:rPr>
            <w:rStyle w:val="Hyperlink"/>
            <w:noProof/>
          </w:rPr>
          <w:t>2.9.6</w:t>
        </w:r>
        <w:r>
          <w:rPr>
            <w:rFonts w:asciiTheme="minorHAnsi" w:eastAsiaTheme="minorEastAsia" w:hAnsiTheme="minorHAnsi" w:cstheme="minorBidi"/>
            <w:noProof/>
            <w:sz w:val="22"/>
            <w:szCs w:val="22"/>
          </w:rPr>
          <w:tab/>
        </w:r>
        <w:r w:rsidRPr="008A5AEA">
          <w:rPr>
            <w:rStyle w:val="Hyperlink"/>
            <w:noProof/>
          </w:rPr>
          <w:t>ATRDPost10</w:t>
        </w:r>
        <w:r>
          <w:rPr>
            <w:noProof/>
            <w:webHidden/>
          </w:rPr>
          <w:tab/>
        </w:r>
        <w:r>
          <w:rPr>
            <w:noProof/>
            <w:webHidden/>
          </w:rPr>
          <w:fldChar w:fldCharType="begin"/>
        </w:r>
        <w:r>
          <w:rPr>
            <w:noProof/>
            <w:webHidden/>
          </w:rPr>
          <w:instrText xml:space="preserve"> PAGEREF _Toc24519385 \h </w:instrText>
        </w:r>
        <w:r>
          <w:rPr>
            <w:noProof/>
            <w:webHidden/>
          </w:rPr>
        </w:r>
        <w:r>
          <w:rPr>
            <w:noProof/>
            <w:webHidden/>
          </w:rPr>
          <w:fldChar w:fldCharType="separate"/>
        </w:r>
        <w:r>
          <w:rPr>
            <w:noProof/>
            <w:webHidden/>
          </w:rPr>
          <w:t>202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6" w:history="1">
        <w:r w:rsidRPr="008A5AEA">
          <w:rPr>
            <w:rStyle w:val="Hyperlink"/>
            <w:noProof/>
          </w:rPr>
          <w:t>2.9.7</w:t>
        </w:r>
        <w:r>
          <w:rPr>
            <w:rFonts w:asciiTheme="minorHAnsi" w:eastAsiaTheme="minorEastAsia" w:hAnsiTheme="minorHAnsi" w:cstheme="minorBidi"/>
            <w:noProof/>
            <w:sz w:val="22"/>
            <w:szCs w:val="22"/>
          </w:rPr>
          <w:tab/>
        </w:r>
        <w:r w:rsidRPr="008A5AEA">
          <w:rPr>
            <w:rStyle w:val="Hyperlink"/>
            <w:noProof/>
          </w:rPr>
          <w:t>ATRDPre10</w:t>
        </w:r>
        <w:r>
          <w:rPr>
            <w:noProof/>
            <w:webHidden/>
          </w:rPr>
          <w:tab/>
        </w:r>
        <w:r>
          <w:rPr>
            <w:noProof/>
            <w:webHidden/>
          </w:rPr>
          <w:fldChar w:fldCharType="begin"/>
        </w:r>
        <w:r>
          <w:rPr>
            <w:noProof/>
            <w:webHidden/>
          </w:rPr>
          <w:instrText xml:space="preserve"> PAGEREF _Toc24519386 \h </w:instrText>
        </w:r>
        <w:r>
          <w:rPr>
            <w:noProof/>
            <w:webHidden/>
          </w:rPr>
        </w:r>
        <w:r>
          <w:rPr>
            <w:noProof/>
            <w:webHidden/>
          </w:rPr>
          <w:fldChar w:fldCharType="separate"/>
        </w:r>
        <w:r>
          <w:rPr>
            <w:noProof/>
            <w:webHidden/>
          </w:rPr>
          <w:t>202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7" w:history="1">
        <w:r w:rsidRPr="008A5AEA">
          <w:rPr>
            <w:rStyle w:val="Hyperlink"/>
            <w:noProof/>
          </w:rPr>
          <w:t>2.9.8</w:t>
        </w:r>
        <w:r>
          <w:rPr>
            <w:rFonts w:asciiTheme="minorHAnsi" w:eastAsiaTheme="minorEastAsia" w:hAnsiTheme="minorHAnsi" w:cstheme="minorBidi"/>
            <w:noProof/>
            <w:sz w:val="22"/>
            <w:szCs w:val="22"/>
          </w:rPr>
          <w:tab/>
        </w:r>
        <w:r w:rsidRPr="008A5AEA">
          <w:rPr>
            <w:rStyle w:val="Hyperlink"/>
            <w:noProof/>
          </w:rPr>
          <w:t>BKC</w:t>
        </w:r>
        <w:r>
          <w:rPr>
            <w:noProof/>
            <w:webHidden/>
          </w:rPr>
          <w:tab/>
        </w:r>
        <w:r>
          <w:rPr>
            <w:noProof/>
            <w:webHidden/>
          </w:rPr>
          <w:fldChar w:fldCharType="begin"/>
        </w:r>
        <w:r>
          <w:rPr>
            <w:noProof/>
            <w:webHidden/>
          </w:rPr>
          <w:instrText xml:space="preserve"> PAGEREF _Toc24519387 \h </w:instrText>
        </w:r>
        <w:r>
          <w:rPr>
            <w:noProof/>
            <w:webHidden/>
          </w:rPr>
        </w:r>
        <w:r>
          <w:rPr>
            <w:noProof/>
            <w:webHidden/>
          </w:rPr>
          <w:fldChar w:fldCharType="separate"/>
        </w:r>
        <w:r>
          <w:rPr>
            <w:noProof/>
            <w:webHidden/>
          </w:rPr>
          <w:t>203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8" w:history="1">
        <w:r w:rsidRPr="008A5AEA">
          <w:rPr>
            <w:rStyle w:val="Hyperlink"/>
            <w:noProof/>
          </w:rPr>
          <w:t>2.9.9</w:t>
        </w:r>
        <w:r>
          <w:rPr>
            <w:rFonts w:asciiTheme="minorHAnsi" w:eastAsiaTheme="minorEastAsia" w:hAnsiTheme="minorHAnsi" w:cstheme="minorBidi"/>
            <w:noProof/>
            <w:sz w:val="22"/>
            <w:szCs w:val="22"/>
          </w:rPr>
          <w:tab/>
        </w:r>
        <w:r w:rsidRPr="008A5AEA">
          <w:rPr>
            <w:rStyle w:val="Hyperlink"/>
            <w:noProof/>
          </w:rPr>
          <w:t>BKF</w:t>
        </w:r>
        <w:r>
          <w:rPr>
            <w:noProof/>
            <w:webHidden/>
          </w:rPr>
          <w:tab/>
        </w:r>
        <w:r>
          <w:rPr>
            <w:noProof/>
            <w:webHidden/>
          </w:rPr>
          <w:fldChar w:fldCharType="begin"/>
        </w:r>
        <w:r>
          <w:rPr>
            <w:noProof/>
            <w:webHidden/>
          </w:rPr>
          <w:instrText xml:space="preserve"> PAGEREF _Toc24519388 \h </w:instrText>
        </w:r>
        <w:r>
          <w:rPr>
            <w:noProof/>
            <w:webHidden/>
          </w:rPr>
        </w:r>
        <w:r>
          <w:rPr>
            <w:noProof/>
            <w:webHidden/>
          </w:rPr>
          <w:fldChar w:fldCharType="separate"/>
        </w:r>
        <w:r>
          <w:rPr>
            <w:noProof/>
            <w:webHidden/>
          </w:rPr>
          <w:t>204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89" w:history="1">
        <w:r w:rsidRPr="008A5AEA">
          <w:rPr>
            <w:rStyle w:val="Hyperlink"/>
            <w:noProof/>
          </w:rPr>
          <w:t>2.9.10</w:t>
        </w:r>
        <w:r>
          <w:rPr>
            <w:rFonts w:asciiTheme="minorHAnsi" w:eastAsiaTheme="minorEastAsia" w:hAnsiTheme="minorHAnsi" w:cstheme="minorBidi"/>
            <w:noProof/>
            <w:sz w:val="22"/>
            <w:szCs w:val="22"/>
          </w:rPr>
          <w:tab/>
        </w:r>
        <w:r w:rsidRPr="008A5AEA">
          <w:rPr>
            <w:rStyle w:val="Hyperlink"/>
            <w:noProof/>
          </w:rPr>
          <w:t>BKFD</w:t>
        </w:r>
        <w:r>
          <w:rPr>
            <w:noProof/>
            <w:webHidden/>
          </w:rPr>
          <w:tab/>
        </w:r>
        <w:r>
          <w:rPr>
            <w:noProof/>
            <w:webHidden/>
          </w:rPr>
          <w:fldChar w:fldCharType="begin"/>
        </w:r>
        <w:r>
          <w:rPr>
            <w:noProof/>
            <w:webHidden/>
          </w:rPr>
          <w:instrText xml:space="preserve"> PAGEREF _Toc24519389 \h </w:instrText>
        </w:r>
        <w:r>
          <w:rPr>
            <w:noProof/>
            <w:webHidden/>
          </w:rPr>
        </w:r>
        <w:r>
          <w:rPr>
            <w:noProof/>
            <w:webHidden/>
          </w:rPr>
          <w:fldChar w:fldCharType="separate"/>
        </w:r>
        <w:r>
          <w:rPr>
            <w:noProof/>
            <w:webHidden/>
          </w:rPr>
          <w:t>204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0" w:history="1">
        <w:r w:rsidRPr="008A5AEA">
          <w:rPr>
            <w:rStyle w:val="Hyperlink"/>
            <w:noProof/>
          </w:rPr>
          <w:t>2.9.11</w:t>
        </w:r>
        <w:r>
          <w:rPr>
            <w:rFonts w:asciiTheme="minorHAnsi" w:eastAsiaTheme="minorEastAsia" w:hAnsiTheme="minorHAnsi" w:cstheme="minorBidi"/>
            <w:noProof/>
            <w:sz w:val="22"/>
            <w:szCs w:val="22"/>
          </w:rPr>
          <w:tab/>
        </w:r>
        <w:r w:rsidRPr="008A5AEA">
          <w:rPr>
            <w:rStyle w:val="Hyperlink"/>
            <w:noProof/>
          </w:rPr>
          <w:t>BKL</w:t>
        </w:r>
        <w:r>
          <w:rPr>
            <w:noProof/>
            <w:webHidden/>
          </w:rPr>
          <w:tab/>
        </w:r>
        <w:r>
          <w:rPr>
            <w:noProof/>
            <w:webHidden/>
          </w:rPr>
          <w:fldChar w:fldCharType="begin"/>
        </w:r>
        <w:r>
          <w:rPr>
            <w:noProof/>
            <w:webHidden/>
          </w:rPr>
          <w:instrText xml:space="preserve"> PAGEREF _Toc24519390 \h </w:instrText>
        </w:r>
        <w:r>
          <w:rPr>
            <w:noProof/>
            <w:webHidden/>
          </w:rPr>
        </w:r>
        <w:r>
          <w:rPr>
            <w:noProof/>
            <w:webHidden/>
          </w:rPr>
          <w:fldChar w:fldCharType="separate"/>
        </w:r>
        <w:r>
          <w:rPr>
            <w:noProof/>
            <w:webHidden/>
          </w:rPr>
          <w:t>205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1" w:history="1">
        <w:r w:rsidRPr="008A5AEA">
          <w:rPr>
            <w:rStyle w:val="Hyperlink"/>
            <w:noProof/>
          </w:rPr>
          <w:t>2.9.12</w:t>
        </w:r>
        <w:r>
          <w:rPr>
            <w:rFonts w:asciiTheme="minorHAnsi" w:eastAsiaTheme="minorEastAsia" w:hAnsiTheme="minorHAnsi" w:cstheme="minorBidi"/>
            <w:noProof/>
            <w:sz w:val="22"/>
            <w:szCs w:val="22"/>
          </w:rPr>
          <w:tab/>
        </w:r>
        <w:r w:rsidRPr="008A5AEA">
          <w:rPr>
            <w:rStyle w:val="Hyperlink"/>
            <w:noProof/>
          </w:rPr>
          <w:t>BKLD</w:t>
        </w:r>
        <w:r>
          <w:rPr>
            <w:noProof/>
            <w:webHidden/>
          </w:rPr>
          <w:tab/>
        </w:r>
        <w:r>
          <w:rPr>
            <w:noProof/>
            <w:webHidden/>
          </w:rPr>
          <w:fldChar w:fldCharType="begin"/>
        </w:r>
        <w:r>
          <w:rPr>
            <w:noProof/>
            <w:webHidden/>
          </w:rPr>
          <w:instrText xml:space="preserve"> PAGEREF _Toc24519391 \h </w:instrText>
        </w:r>
        <w:r>
          <w:rPr>
            <w:noProof/>
            <w:webHidden/>
          </w:rPr>
        </w:r>
        <w:r>
          <w:rPr>
            <w:noProof/>
            <w:webHidden/>
          </w:rPr>
          <w:fldChar w:fldCharType="separate"/>
        </w:r>
        <w:r>
          <w:rPr>
            <w:noProof/>
            <w:webHidden/>
          </w:rPr>
          <w:t>205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2" w:history="1">
        <w:r w:rsidRPr="008A5AEA">
          <w:rPr>
            <w:rStyle w:val="Hyperlink"/>
            <w:noProof/>
          </w:rPr>
          <w:t>2.9.13</w:t>
        </w:r>
        <w:r>
          <w:rPr>
            <w:rFonts w:asciiTheme="minorHAnsi" w:eastAsiaTheme="minorEastAsia" w:hAnsiTheme="minorHAnsi" w:cstheme="minorBidi"/>
            <w:noProof/>
            <w:sz w:val="22"/>
            <w:szCs w:val="22"/>
          </w:rPr>
          <w:tab/>
        </w:r>
        <w:r w:rsidRPr="008A5AEA">
          <w:rPr>
            <w:rStyle w:val="Hyperlink"/>
            <w:noProof/>
          </w:rPr>
          <w:t>BlockSel</w:t>
        </w:r>
        <w:r>
          <w:rPr>
            <w:noProof/>
            <w:webHidden/>
          </w:rPr>
          <w:tab/>
        </w:r>
        <w:r>
          <w:rPr>
            <w:noProof/>
            <w:webHidden/>
          </w:rPr>
          <w:fldChar w:fldCharType="begin"/>
        </w:r>
        <w:r>
          <w:rPr>
            <w:noProof/>
            <w:webHidden/>
          </w:rPr>
          <w:instrText xml:space="preserve"> PAGEREF _Toc24519392 \h </w:instrText>
        </w:r>
        <w:r>
          <w:rPr>
            <w:noProof/>
            <w:webHidden/>
          </w:rPr>
        </w:r>
        <w:r>
          <w:rPr>
            <w:noProof/>
            <w:webHidden/>
          </w:rPr>
          <w:fldChar w:fldCharType="separate"/>
        </w:r>
        <w:r>
          <w:rPr>
            <w:noProof/>
            <w:webHidden/>
          </w:rPr>
          <w:t>206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3" w:history="1">
        <w:r w:rsidRPr="008A5AEA">
          <w:rPr>
            <w:rStyle w:val="Hyperlink"/>
            <w:noProof/>
          </w:rPr>
          <w:t>2.9.14</w:t>
        </w:r>
        <w:r>
          <w:rPr>
            <w:rFonts w:asciiTheme="minorHAnsi" w:eastAsiaTheme="minorEastAsia" w:hAnsiTheme="minorHAnsi" w:cstheme="minorBidi"/>
            <w:noProof/>
            <w:sz w:val="22"/>
            <w:szCs w:val="22"/>
          </w:rPr>
          <w:tab/>
        </w:r>
        <w:r w:rsidRPr="008A5AEA">
          <w:rPr>
            <w:rStyle w:val="Hyperlink"/>
            <w:noProof/>
          </w:rPr>
          <w:t>Bool16</w:t>
        </w:r>
        <w:r>
          <w:rPr>
            <w:noProof/>
            <w:webHidden/>
          </w:rPr>
          <w:tab/>
        </w:r>
        <w:r>
          <w:rPr>
            <w:noProof/>
            <w:webHidden/>
          </w:rPr>
          <w:fldChar w:fldCharType="begin"/>
        </w:r>
        <w:r>
          <w:rPr>
            <w:noProof/>
            <w:webHidden/>
          </w:rPr>
          <w:instrText xml:space="preserve"> PAGEREF _Toc24519393 \h </w:instrText>
        </w:r>
        <w:r>
          <w:rPr>
            <w:noProof/>
            <w:webHidden/>
          </w:rPr>
        </w:r>
        <w:r>
          <w:rPr>
            <w:noProof/>
            <w:webHidden/>
          </w:rPr>
          <w:fldChar w:fldCharType="separate"/>
        </w:r>
        <w:r>
          <w:rPr>
            <w:noProof/>
            <w:webHidden/>
          </w:rPr>
          <w:t>206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4" w:history="1">
        <w:r w:rsidRPr="008A5AEA">
          <w:rPr>
            <w:rStyle w:val="Hyperlink"/>
            <w:noProof/>
          </w:rPr>
          <w:t>2.9.15</w:t>
        </w:r>
        <w:r>
          <w:rPr>
            <w:rFonts w:asciiTheme="minorHAnsi" w:eastAsiaTheme="minorEastAsia" w:hAnsiTheme="minorHAnsi" w:cstheme="minorBidi"/>
            <w:noProof/>
            <w:sz w:val="22"/>
            <w:szCs w:val="22"/>
          </w:rPr>
          <w:tab/>
        </w:r>
        <w:r w:rsidRPr="008A5AEA">
          <w:rPr>
            <w:rStyle w:val="Hyperlink"/>
            <w:noProof/>
          </w:rPr>
          <w:t>Bool8</w:t>
        </w:r>
        <w:r>
          <w:rPr>
            <w:noProof/>
            <w:webHidden/>
          </w:rPr>
          <w:tab/>
        </w:r>
        <w:r>
          <w:rPr>
            <w:noProof/>
            <w:webHidden/>
          </w:rPr>
          <w:fldChar w:fldCharType="begin"/>
        </w:r>
        <w:r>
          <w:rPr>
            <w:noProof/>
            <w:webHidden/>
          </w:rPr>
          <w:instrText xml:space="preserve"> PAGEREF _Toc24519394 \h </w:instrText>
        </w:r>
        <w:r>
          <w:rPr>
            <w:noProof/>
            <w:webHidden/>
          </w:rPr>
        </w:r>
        <w:r>
          <w:rPr>
            <w:noProof/>
            <w:webHidden/>
          </w:rPr>
          <w:fldChar w:fldCharType="separate"/>
        </w:r>
        <w:r>
          <w:rPr>
            <w:noProof/>
            <w:webHidden/>
          </w:rPr>
          <w:t>206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5" w:history="1">
        <w:r w:rsidRPr="008A5AEA">
          <w:rPr>
            <w:rStyle w:val="Hyperlink"/>
            <w:noProof/>
          </w:rPr>
          <w:t>2.9.16</w:t>
        </w:r>
        <w:r>
          <w:rPr>
            <w:rFonts w:asciiTheme="minorHAnsi" w:eastAsiaTheme="minorEastAsia" w:hAnsiTheme="minorHAnsi" w:cstheme="minorBidi"/>
            <w:noProof/>
            <w:sz w:val="22"/>
            <w:szCs w:val="22"/>
          </w:rPr>
          <w:tab/>
        </w:r>
        <w:r w:rsidRPr="008A5AEA">
          <w:rPr>
            <w:rStyle w:val="Hyperlink"/>
            <w:noProof/>
          </w:rPr>
          <w:t>Brc</w:t>
        </w:r>
        <w:r>
          <w:rPr>
            <w:noProof/>
            <w:webHidden/>
          </w:rPr>
          <w:tab/>
        </w:r>
        <w:r>
          <w:rPr>
            <w:noProof/>
            <w:webHidden/>
          </w:rPr>
          <w:fldChar w:fldCharType="begin"/>
        </w:r>
        <w:r>
          <w:rPr>
            <w:noProof/>
            <w:webHidden/>
          </w:rPr>
          <w:instrText xml:space="preserve"> PAGEREF _Toc24519395 \h </w:instrText>
        </w:r>
        <w:r>
          <w:rPr>
            <w:noProof/>
            <w:webHidden/>
          </w:rPr>
        </w:r>
        <w:r>
          <w:rPr>
            <w:noProof/>
            <w:webHidden/>
          </w:rPr>
          <w:fldChar w:fldCharType="separate"/>
        </w:r>
        <w:r>
          <w:rPr>
            <w:noProof/>
            <w:webHidden/>
          </w:rPr>
          <w:t>206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6" w:history="1">
        <w:r w:rsidRPr="008A5AEA">
          <w:rPr>
            <w:rStyle w:val="Hyperlink"/>
            <w:noProof/>
          </w:rPr>
          <w:t>2.9.17</w:t>
        </w:r>
        <w:r>
          <w:rPr>
            <w:rFonts w:asciiTheme="minorHAnsi" w:eastAsiaTheme="minorEastAsia" w:hAnsiTheme="minorHAnsi" w:cstheme="minorBidi"/>
            <w:noProof/>
            <w:sz w:val="22"/>
            <w:szCs w:val="22"/>
          </w:rPr>
          <w:tab/>
        </w:r>
        <w:r w:rsidRPr="008A5AEA">
          <w:rPr>
            <w:rStyle w:val="Hyperlink"/>
            <w:noProof/>
          </w:rPr>
          <w:t>Brc80</w:t>
        </w:r>
        <w:r>
          <w:rPr>
            <w:noProof/>
            <w:webHidden/>
          </w:rPr>
          <w:tab/>
        </w:r>
        <w:r>
          <w:rPr>
            <w:noProof/>
            <w:webHidden/>
          </w:rPr>
          <w:fldChar w:fldCharType="begin"/>
        </w:r>
        <w:r>
          <w:rPr>
            <w:noProof/>
            <w:webHidden/>
          </w:rPr>
          <w:instrText xml:space="preserve"> PAGEREF _Toc24519396 \h </w:instrText>
        </w:r>
        <w:r>
          <w:rPr>
            <w:noProof/>
            <w:webHidden/>
          </w:rPr>
        </w:r>
        <w:r>
          <w:rPr>
            <w:noProof/>
            <w:webHidden/>
          </w:rPr>
          <w:fldChar w:fldCharType="separate"/>
        </w:r>
        <w:r>
          <w:rPr>
            <w:noProof/>
            <w:webHidden/>
          </w:rPr>
          <w:t>207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7" w:history="1">
        <w:r w:rsidRPr="008A5AEA">
          <w:rPr>
            <w:rStyle w:val="Hyperlink"/>
            <w:noProof/>
          </w:rPr>
          <w:t>2.9.18</w:t>
        </w:r>
        <w:r>
          <w:rPr>
            <w:rFonts w:asciiTheme="minorHAnsi" w:eastAsiaTheme="minorEastAsia" w:hAnsiTheme="minorHAnsi" w:cstheme="minorBidi"/>
            <w:noProof/>
            <w:sz w:val="22"/>
            <w:szCs w:val="22"/>
          </w:rPr>
          <w:tab/>
        </w:r>
        <w:r w:rsidRPr="008A5AEA">
          <w:rPr>
            <w:rStyle w:val="Hyperlink"/>
            <w:noProof/>
          </w:rPr>
          <w:t>Brc80MayBeNil</w:t>
        </w:r>
        <w:r>
          <w:rPr>
            <w:noProof/>
            <w:webHidden/>
          </w:rPr>
          <w:tab/>
        </w:r>
        <w:r>
          <w:rPr>
            <w:noProof/>
            <w:webHidden/>
          </w:rPr>
          <w:fldChar w:fldCharType="begin"/>
        </w:r>
        <w:r>
          <w:rPr>
            <w:noProof/>
            <w:webHidden/>
          </w:rPr>
          <w:instrText xml:space="preserve"> PAGEREF _Toc24519397 \h </w:instrText>
        </w:r>
        <w:r>
          <w:rPr>
            <w:noProof/>
            <w:webHidden/>
          </w:rPr>
        </w:r>
        <w:r>
          <w:rPr>
            <w:noProof/>
            <w:webHidden/>
          </w:rPr>
          <w:fldChar w:fldCharType="separate"/>
        </w:r>
        <w:r>
          <w:rPr>
            <w:noProof/>
            <w:webHidden/>
          </w:rPr>
          <w:t>207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8" w:history="1">
        <w:r w:rsidRPr="008A5AEA">
          <w:rPr>
            <w:rStyle w:val="Hyperlink"/>
            <w:noProof/>
          </w:rPr>
          <w:t>2.9.19</w:t>
        </w:r>
        <w:r>
          <w:rPr>
            <w:rFonts w:asciiTheme="minorHAnsi" w:eastAsiaTheme="minorEastAsia" w:hAnsiTheme="minorHAnsi" w:cstheme="minorBidi"/>
            <w:noProof/>
            <w:sz w:val="22"/>
            <w:szCs w:val="22"/>
          </w:rPr>
          <w:tab/>
        </w:r>
        <w:r w:rsidRPr="008A5AEA">
          <w:rPr>
            <w:rStyle w:val="Hyperlink"/>
            <w:noProof/>
          </w:rPr>
          <w:t>BrcCvOperand</w:t>
        </w:r>
        <w:r>
          <w:rPr>
            <w:noProof/>
            <w:webHidden/>
          </w:rPr>
          <w:tab/>
        </w:r>
        <w:r>
          <w:rPr>
            <w:noProof/>
            <w:webHidden/>
          </w:rPr>
          <w:fldChar w:fldCharType="begin"/>
        </w:r>
        <w:r>
          <w:rPr>
            <w:noProof/>
            <w:webHidden/>
          </w:rPr>
          <w:instrText xml:space="preserve"> PAGEREF _Toc24519398 \h </w:instrText>
        </w:r>
        <w:r>
          <w:rPr>
            <w:noProof/>
            <w:webHidden/>
          </w:rPr>
        </w:r>
        <w:r>
          <w:rPr>
            <w:noProof/>
            <w:webHidden/>
          </w:rPr>
          <w:fldChar w:fldCharType="separate"/>
        </w:r>
        <w:r>
          <w:rPr>
            <w:noProof/>
            <w:webHidden/>
          </w:rPr>
          <w:t>207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399" w:history="1">
        <w:r w:rsidRPr="008A5AEA">
          <w:rPr>
            <w:rStyle w:val="Hyperlink"/>
            <w:noProof/>
          </w:rPr>
          <w:t>2.9.20</w:t>
        </w:r>
        <w:r>
          <w:rPr>
            <w:rFonts w:asciiTheme="minorHAnsi" w:eastAsiaTheme="minorEastAsia" w:hAnsiTheme="minorHAnsi" w:cstheme="minorBidi"/>
            <w:noProof/>
            <w:sz w:val="22"/>
            <w:szCs w:val="22"/>
          </w:rPr>
          <w:tab/>
        </w:r>
        <w:r w:rsidRPr="008A5AEA">
          <w:rPr>
            <w:rStyle w:val="Hyperlink"/>
            <w:noProof/>
          </w:rPr>
          <w:t>BrcMayBeNil</w:t>
        </w:r>
        <w:r>
          <w:rPr>
            <w:noProof/>
            <w:webHidden/>
          </w:rPr>
          <w:tab/>
        </w:r>
        <w:r>
          <w:rPr>
            <w:noProof/>
            <w:webHidden/>
          </w:rPr>
          <w:fldChar w:fldCharType="begin"/>
        </w:r>
        <w:r>
          <w:rPr>
            <w:noProof/>
            <w:webHidden/>
          </w:rPr>
          <w:instrText xml:space="preserve"> PAGEREF _Toc24519399 \h </w:instrText>
        </w:r>
        <w:r>
          <w:rPr>
            <w:noProof/>
            <w:webHidden/>
          </w:rPr>
        </w:r>
        <w:r>
          <w:rPr>
            <w:noProof/>
            <w:webHidden/>
          </w:rPr>
          <w:fldChar w:fldCharType="separate"/>
        </w:r>
        <w:r>
          <w:rPr>
            <w:noProof/>
            <w:webHidden/>
          </w:rPr>
          <w:t>208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0" w:history="1">
        <w:r w:rsidRPr="008A5AEA">
          <w:rPr>
            <w:rStyle w:val="Hyperlink"/>
            <w:noProof/>
          </w:rPr>
          <w:t>2.9.21</w:t>
        </w:r>
        <w:r>
          <w:rPr>
            <w:rFonts w:asciiTheme="minorHAnsi" w:eastAsiaTheme="minorEastAsia" w:hAnsiTheme="minorHAnsi" w:cstheme="minorBidi"/>
            <w:noProof/>
            <w:sz w:val="22"/>
            <w:szCs w:val="22"/>
          </w:rPr>
          <w:tab/>
        </w:r>
        <w:r w:rsidRPr="008A5AEA">
          <w:rPr>
            <w:rStyle w:val="Hyperlink"/>
            <w:noProof/>
          </w:rPr>
          <w:t>BrcOperand</w:t>
        </w:r>
        <w:r>
          <w:rPr>
            <w:noProof/>
            <w:webHidden/>
          </w:rPr>
          <w:tab/>
        </w:r>
        <w:r>
          <w:rPr>
            <w:noProof/>
            <w:webHidden/>
          </w:rPr>
          <w:fldChar w:fldCharType="begin"/>
        </w:r>
        <w:r>
          <w:rPr>
            <w:noProof/>
            <w:webHidden/>
          </w:rPr>
          <w:instrText xml:space="preserve"> PAGEREF _Toc24519400 \h </w:instrText>
        </w:r>
        <w:r>
          <w:rPr>
            <w:noProof/>
            <w:webHidden/>
          </w:rPr>
        </w:r>
        <w:r>
          <w:rPr>
            <w:noProof/>
            <w:webHidden/>
          </w:rPr>
          <w:fldChar w:fldCharType="separate"/>
        </w:r>
        <w:r>
          <w:rPr>
            <w:noProof/>
            <w:webHidden/>
          </w:rPr>
          <w:t>208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1" w:history="1">
        <w:r w:rsidRPr="008A5AEA">
          <w:rPr>
            <w:rStyle w:val="Hyperlink"/>
            <w:noProof/>
          </w:rPr>
          <w:t>2.9.22</w:t>
        </w:r>
        <w:r>
          <w:rPr>
            <w:rFonts w:asciiTheme="minorHAnsi" w:eastAsiaTheme="minorEastAsia" w:hAnsiTheme="minorHAnsi" w:cstheme="minorBidi"/>
            <w:noProof/>
            <w:sz w:val="22"/>
            <w:szCs w:val="22"/>
          </w:rPr>
          <w:tab/>
        </w:r>
        <w:r w:rsidRPr="008A5AEA">
          <w:rPr>
            <w:rStyle w:val="Hyperlink"/>
            <w:noProof/>
          </w:rPr>
          <w:t>BrcType</w:t>
        </w:r>
        <w:r>
          <w:rPr>
            <w:noProof/>
            <w:webHidden/>
          </w:rPr>
          <w:tab/>
        </w:r>
        <w:r>
          <w:rPr>
            <w:noProof/>
            <w:webHidden/>
          </w:rPr>
          <w:fldChar w:fldCharType="begin"/>
        </w:r>
        <w:r>
          <w:rPr>
            <w:noProof/>
            <w:webHidden/>
          </w:rPr>
          <w:instrText xml:space="preserve"> PAGEREF _Toc24519401 \h </w:instrText>
        </w:r>
        <w:r>
          <w:rPr>
            <w:noProof/>
            <w:webHidden/>
          </w:rPr>
        </w:r>
        <w:r>
          <w:rPr>
            <w:noProof/>
            <w:webHidden/>
          </w:rPr>
          <w:fldChar w:fldCharType="separate"/>
        </w:r>
        <w:r>
          <w:rPr>
            <w:noProof/>
            <w:webHidden/>
          </w:rPr>
          <w:t>208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2" w:history="1">
        <w:r w:rsidRPr="008A5AEA">
          <w:rPr>
            <w:rStyle w:val="Hyperlink"/>
            <w:noProof/>
          </w:rPr>
          <w:t>2.9.23</w:t>
        </w:r>
        <w:r>
          <w:rPr>
            <w:rFonts w:asciiTheme="minorHAnsi" w:eastAsiaTheme="minorEastAsia" w:hAnsiTheme="minorHAnsi" w:cstheme="minorBidi"/>
            <w:noProof/>
            <w:sz w:val="22"/>
            <w:szCs w:val="22"/>
          </w:rPr>
          <w:tab/>
        </w:r>
        <w:r w:rsidRPr="008A5AEA">
          <w:rPr>
            <w:rStyle w:val="Hyperlink"/>
            <w:noProof/>
          </w:rPr>
          <w:t>BxPap</w:t>
        </w:r>
        <w:r>
          <w:rPr>
            <w:noProof/>
            <w:webHidden/>
          </w:rPr>
          <w:tab/>
        </w:r>
        <w:r>
          <w:rPr>
            <w:noProof/>
            <w:webHidden/>
          </w:rPr>
          <w:fldChar w:fldCharType="begin"/>
        </w:r>
        <w:r>
          <w:rPr>
            <w:noProof/>
            <w:webHidden/>
          </w:rPr>
          <w:instrText xml:space="preserve"> PAGEREF _Toc24519402 \h </w:instrText>
        </w:r>
        <w:r>
          <w:rPr>
            <w:noProof/>
            <w:webHidden/>
          </w:rPr>
        </w:r>
        <w:r>
          <w:rPr>
            <w:noProof/>
            <w:webHidden/>
          </w:rPr>
          <w:fldChar w:fldCharType="separate"/>
        </w:r>
        <w:r>
          <w:rPr>
            <w:noProof/>
            <w:webHidden/>
          </w:rPr>
          <w:t>215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3" w:history="1">
        <w:r w:rsidRPr="008A5AEA">
          <w:rPr>
            <w:rStyle w:val="Hyperlink"/>
            <w:noProof/>
          </w:rPr>
          <w:t>2.9.24</w:t>
        </w:r>
        <w:r>
          <w:rPr>
            <w:rFonts w:asciiTheme="minorHAnsi" w:eastAsiaTheme="minorEastAsia" w:hAnsiTheme="minorHAnsi" w:cstheme="minorBidi"/>
            <w:noProof/>
            <w:sz w:val="22"/>
            <w:szCs w:val="22"/>
          </w:rPr>
          <w:tab/>
        </w:r>
        <w:r w:rsidRPr="008A5AEA">
          <w:rPr>
            <w:rStyle w:val="Hyperlink"/>
            <w:noProof/>
          </w:rPr>
          <w:t>CAPI</w:t>
        </w:r>
        <w:r>
          <w:rPr>
            <w:noProof/>
            <w:webHidden/>
          </w:rPr>
          <w:tab/>
        </w:r>
        <w:r>
          <w:rPr>
            <w:noProof/>
            <w:webHidden/>
          </w:rPr>
          <w:fldChar w:fldCharType="begin"/>
        </w:r>
        <w:r>
          <w:rPr>
            <w:noProof/>
            <w:webHidden/>
          </w:rPr>
          <w:instrText xml:space="preserve"> PAGEREF _Toc24519403 \h </w:instrText>
        </w:r>
        <w:r>
          <w:rPr>
            <w:noProof/>
            <w:webHidden/>
          </w:rPr>
        </w:r>
        <w:r>
          <w:rPr>
            <w:noProof/>
            <w:webHidden/>
          </w:rPr>
          <w:fldChar w:fldCharType="separate"/>
        </w:r>
        <w:r>
          <w:rPr>
            <w:noProof/>
            <w:webHidden/>
          </w:rPr>
          <w:t>215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4" w:history="1">
        <w:r w:rsidRPr="008A5AEA">
          <w:rPr>
            <w:rStyle w:val="Hyperlink"/>
            <w:noProof/>
          </w:rPr>
          <w:t>2.9.25</w:t>
        </w:r>
        <w:r>
          <w:rPr>
            <w:rFonts w:asciiTheme="minorHAnsi" w:eastAsiaTheme="minorEastAsia" w:hAnsiTheme="minorHAnsi" w:cstheme="minorBidi"/>
            <w:noProof/>
            <w:sz w:val="22"/>
            <w:szCs w:val="22"/>
          </w:rPr>
          <w:tab/>
        </w:r>
        <w:r w:rsidRPr="008A5AEA">
          <w:rPr>
            <w:rStyle w:val="Hyperlink"/>
            <w:noProof/>
          </w:rPr>
          <w:t>CDB</w:t>
        </w:r>
        <w:r>
          <w:rPr>
            <w:noProof/>
            <w:webHidden/>
          </w:rPr>
          <w:tab/>
        </w:r>
        <w:r>
          <w:rPr>
            <w:noProof/>
            <w:webHidden/>
          </w:rPr>
          <w:fldChar w:fldCharType="begin"/>
        </w:r>
        <w:r>
          <w:rPr>
            <w:noProof/>
            <w:webHidden/>
          </w:rPr>
          <w:instrText xml:space="preserve"> PAGEREF _Toc24519404 \h </w:instrText>
        </w:r>
        <w:r>
          <w:rPr>
            <w:noProof/>
            <w:webHidden/>
          </w:rPr>
        </w:r>
        <w:r>
          <w:rPr>
            <w:noProof/>
            <w:webHidden/>
          </w:rPr>
          <w:fldChar w:fldCharType="separate"/>
        </w:r>
        <w:r>
          <w:rPr>
            <w:noProof/>
            <w:webHidden/>
          </w:rPr>
          <w:t>216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5" w:history="1">
        <w:r w:rsidRPr="008A5AEA">
          <w:rPr>
            <w:rStyle w:val="Hyperlink"/>
            <w:noProof/>
          </w:rPr>
          <w:t>2.9.26</w:t>
        </w:r>
        <w:r>
          <w:rPr>
            <w:rFonts w:asciiTheme="minorHAnsi" w:eastAsiaTheme="minorEastAsia" w:hAnsiTheme="minorHAnsi" w:cstheme="minorBidi"/>
            <w:noProof/>
            <w:sz w:val="22"/>
            <w:szCs w:val="22"/>
          </w:rPr>
          <w:tab/>
        </w:r>
        <w:r w:rsidRPr="008A5AEA">
          <w:rPr>
            <w:rStyle w:val="Hyperlink"/>
            <w:noProof/>
          </w:rPr>
          <w:t>CellHideMarkOperand</w:t>
        </w:r>
        <w:r>
          <w:rPr>
            <w:noProof/>
            <w:webHidden/>
          </w:rPr>
          <w:tab/>
        </w:r>
        <w:r>
          <w:rPr>
            <w:noProof/>
            <w:webHidden/>
          </w:rPr>
          <w:fldChar w:fldCharType="begin"/>
        </w:r>
        <w:r>
          <w:rPr>
            <w:noProof/>
            <w:webHidden/>
          </w:rPr>
          <w:instrText xml:space="preserve"> PAGEREF _Toc24519405 \h </w:instrText>
        </w:r>
        <w:r>
          <w:rPr>
            <w:noProof/>
            <w:webHidden/>
          </w:rPr>
        </w:r>
        <w:r>
          <w:rPr>
            <w:noProof/>
            <w:webHidden/>
          </w:rPr>
          <w:fldChar w:fldCharType="separate"/>
        </w:r>
        <w:r>
          <w:rPr>
            <w:noProof/>
            <w:webHidden/>
          </w:rPr>
          <w:t>217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6" w:history="1">
        <w:r w:rsidRPr="008A5AEA">
          <w:rPr>
            <w:rStyle w:val="Hyperlink"/>
            <w:noProof/>
          </w:rPr>
          <w:t>2.9.27</w:t>
        </w:r>
        <w:r>
          <w:rPr>
            <w:rFonts w:asciiTheme="minorHAnsi" w:eastAsiaTheme="minorEastAsia" w:hAnsiTheme="minorHAnsi" w:cstheme="minorBidi"/>
            <w:noProof/>
            <w:sz w:val="22"/>
            <w:szCs w:val="22"/>
          </w:rPr>
          <w:tab/>
        </w:r>
        <w:r w:rsidRPr="008A5AEA">
          <w:rPr>
            <w:rStyle w:val="Hyperlink"/>
            <w:noProof/>
          </w:rPr>
          <w:t>CellRangeFitText</w:t>
        </w:r>
        <w:r>
          <w:rPr>
            <w:noProof/>
            <w:webHidden/>
          </w:rPr>
          <w:tab/>
        </w:r>
        <w:r>
          <w:rPr>
            <w:noProof/>
            <w:webHidden/>
          </w:rPr>
          <w:fldChar w:fldCharType="begin"/>
        </w:r>
        <w:r>
          <w:rPr>
            <w:noProof/>
            <w:webHidden/>
          </w:rPr>
          <w:instrText xml:space="preserve"> PAGEREF _Toc24519406 \h </w:instrText>
        </w:r>
        <w:r>
          <w:rPr>
            <w:noProof/>
            <w:webHidden/>
          </w:rPr>
        </w:r>
        <w:r>
          <w:rPr>
            <w:noProof/>
            <w:webHidden/>
          </w:rPr>
          <w:fldChar w:fldCharType="separate"/>
        </w:r>
        <w:r>
          <w:rPr>
            <w:noProof/>
            <w:webHidden/>
          </w:rPr>
          <w:t>217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7" w:history="1">
        <w:r w:rsidRPr="008A5AEA">
          <w:rPr>
            <w:rStyle w:val="Hyperlink"/>
            <w:noProof/>
          </w:rPr>
          <w:t>2.9.28</w:t>
        </w:r>
        <w:r>
          <w:rPr>
            <w:rFonts w:asciiTheme="minorHAnsi" w:eastAsiaTheme="minorEastAsia" w:hAnsiTheme="minorHAnsi" w:cstheme="minorBidi"/>
            <w:noProof/>
            <w:sz w:val="22"/>
            <w:szCs w:val="22"/>
          </w:rPr>
          <w:tab/>
        </w:r>
        <w:r w:rsidRPr="008A5AEA">
          <w:rPr>
            <w:rStyle w:val="Hyperlink"/>
            <w:noProof/>
          </w:rPr>
          <w:t>CellRangeNoWrap</w:t>
        </w:r>
        <w:r>
          <w:rPr>
            <w:noProof/>
            <w:webHidden/>
          </w:rPr>
          <w:tab/>
        </w:r>
        <w:r>
          <w:rPr>
            <w:noProof/>
            <w:webHidden/>
          </w:rPr>
          <w:fldChar w:fldCharType="begin"/>
        </w:r>
        <w:r>
          <w:rPr>
            <w:noProof/>
            <w:webHidden/>
          </w:rPr>
          <w:instrText xml:space="preserve"> PAGEREF _Toc24519407 \h </w:instrText>
        </w:r>
        <w:r>
          <w:rPr>
            <w:noProof/>
            <w:webHidden/>
          </w:rPr>
        </w:r>
        <w:r>
          <w:rPr>
            <w:noProof/>
            <w:webHidden/>
          </w:rPr>
          <w:fldChar w:fldCharType="separate"/>
        </w:r>
        <w:r>
          <w:rPr>
            <w:noProof/>
            <w:webHidden/>
          </w:rPr>
          <w:t>217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8" w:history="1">
        <w:r w:rsidRPr="008A5AEA">
          <w:rPr>
            <w:rStyle w:val="Hyperlink"/>
            <w:noProof/>
          </w:rPr>
          <w:t>2.9.29</w:t>
        </w:r>
        <w:r>
          <w:rPr>
            <w:rFonts w:asciiTheme="minorHAnsi" w:eastAsiaTheme="minorEastAsia" w:hAnsiTheme="minorHAnsi" w:cstheme="minorBidi"/>
            <w:noProof/>
            <w:sz w:val="22"/>
            <w:szCs w:val="22"/>
          </w:rPr>
          <w:tab/>
        </w:r>
        <w:r w:rsidRPr="008A5AEA">
          <w:rPr>
            <w:rStyle w:val="Hyperlink"/>
            <w:noProof/>
          </w:rPr>
          <w:t>CellRangeTextFlow</w:t>
        </w:r>
        <w:r>
          <w:rPr>
            <w:noProof/>
            <w:webHidden/>
          </w:rPr>
          <w:tab/>
        </w:r>
        <w:r>
          <w:rPr>
            <w:noProof/>
            <w:webHidden/>
          </w:rPr>
          <w:fldChar w:fldCharType="begin"/>
        </w:r>
        <w:r>
          <w:rPr>
            <w:noProof/>
            <w:webHidden/>
          </w:rPr>
          <w:instrText xml:space="preserve"> PAGEREF _Toc24519408 \h </w:instrText>
        </w:r>
        <w:r>
          <w:rPr>
            <w:noProof/>
            <w:webHidden/>
          </w:rPr>
        </w:r>
        <w:r>
          <w:rPr>
            <w:noProof/>
            <w:webHidden/>
          </w:rPr>
          <w:fldChar w:fldCharType="separate"/>
        </w:r>
        <w:r>
          <w:rPr>
            <w:noProof/>
            <w:webHidden/>
          </w:rPr>
          <w:t>218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09" w:history="1">
        <w:r w:rsidRPr="008A5AEA">
          <w:rPr>
            <w:rStyle w:val="Hyperlink"/>
            <w:noProof/>
          </w:rPr>
          <w:t>2.9.30</w:t>
        </w:r>
        <w:r>
          <w:rPr>
            <w:rFonts w:asciiTheme="minorHAnsi" w:eastAsiaTheme="minorEastAsia" w:hAnsiTheme="minorHAnsi" w:cstheme="minorBidi"/>
            <w:noProof/>
            <w:sz w:val="22"/>
            <w:szCs w:val="22"/>
          </w:rPr>
          <w:tab/>
        </w:r>
        <w:r w:rsidRPr="008A5AEA">
          <w:rPr>
            <w:rStyle w:val="Hyperlink"/>
            <w:noProof/>
          </w:rPr>
          <w:t>CellRangeVertAlign</w:t>
        </w:r>
        <w:r>
          <w:rPr>
            <w:noProof/>
            <w:webHidden/>
          </w:rPr>
          <w:tab/>
        </w:r>
        <w:r>
          <w:rPr>
            <w:noProof/>
            <w:webHidden/>
          </w:rPr>
          <w:fldChar w:fldCharType="begin"/>
        </w:r>
        <w:r>
          <w:rPr>
            <w:noProof/>
            <w:webHidden/>
          </w:rPr>
          <w:instrText xml:space="preserve"> PAGEREF _Toc24519409 \h </w:instrText>
        </w:r>
        <w:r>
          <w:rPr>
            <w:noProof/>
            <w:webHidden/>
          </w:rPr>
        </w:r>
        <w:r>
          <w:rPr>
            <w:noProof/>
            <w:webHidden/>
          </w:rPr>
          <w:fldChar w:fldCharType="separate"/>
        </w:r>
        <w:r>
          <w:rPr>
            <w:noProof/>
            <w:webHidden/>
          </w:rPr>
          <w:t>218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0" w:history="1">
        <w:r w:rsidRPr="008A5AEA">
          <w:rPr>
            <w:rStyle w:val="Hyperlink"/>
            <w:noProof/>
          </w:rPr>
          <w:t>2.9.31</w:t>
        </w:r>
        <w:r>
          <w:rPr>
            <w:rFonts w:asciiTheme="minorHAnsi" w:eastAsiaTheme="minorEastAsia" w:hAnsiTheme="minorHAnsi" w:cstheme="minorBidi"/>
            <w:noProof/>
            <w:sz w:val="22"/>
            <w:szCs w:val="22"/>
          </w:rPr>
          <w:tab/>
        </w:r>
        <w:r w:rsidRPr="008A5AEA">
          <w:rPr>
            <w:rStyle w:val="Hyperlink"/>
            <w:noProof/>
          </w:rPr>
          <w:t>CFitTextOperand</w:t>
        </w:r>
        <w:r>
          <w:rPr>
            <w:noProof/>
            <w:webHidden/>
          </w:rPr>
          <w:tab/>
        </w:r>
        <w:r>
          <w:rPr>
            <w:noProof/>
            <w:webHidden/>
          </w:rPr>
          <w:fldChar w:fldCharType="begin"/>
        </w:r>
        <w:r>
          <w:rPr>
            <w:noProof/>
            <w:webHidden/>
          </w:rPr>
          <w:instrText xml:space="preserve"> PAGEREF _Toc24519410 \h </w:instrText>
        </w:r>
        <w:r>
          <w:rPr>
            <w:noProof/>
            <w:webHidden/>
          </w:rPr>
        </w:r>
        <w:r>
          <w:rPr>
            <w:noProof/>
            <w:webHidden/>
          </w:rPr>
          <w:fldChar w:fldCharType="separate"/>
        </w:r>
        <w:r>
          <w:rPr>
            <w:noProof/>
            <w:webHidden/>
          </w:rPr>
          <w:t>218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1" w:history="1">
        <w:r w:rsidRPr="008A5AEA">
          <w:rPr>
            <w:rStyle w:val="Hyperlink"/>
            <w:noProof/>
          </w:rPr>
          <w:t>2.9.32</w:t>
        </w:r>
        <w:r>
          <w:rPr>
            <w:rFonts w:asciiTheme="minorHAnsi" w:eastAsiaTheme="minorEastAsia" w:hAnsiTheme="minorHAnsi" w:cstheme="minorBidi"/>
            <w:noProof/>
            <w:sz w:val="22"/>
            <w:szCs w:val="22"/>
          </w:rPr>
          <w:tab/>
        </w:r>
        <w:r w:rsidRPr="008A5AEA">
          <w:rPr>
            <w:rStyle w:val="Hyperlink"/>
            <w:noProof/>
          </w:rPr>
          <w:t>Chpx</w:t>
        </w:r>
        <w:r>
          <w:rPr>
            <w:noProof/>
            <w:webHidden/>
          </w:rPr>
          <w:tab/>
        </w:r>
        <w:r>
          <w:rPr>
            <w:noProof/>
            <w:webHidden/>
          </w:rPr>
          <w:fldChar w:fldCharType="begin"/>
        </w:r>
        <w:r>
          <w:rPr>
            <w:noProof/>
            <w:webHidden/>
          </w:rPr>
          <w:instrText xml:space="preserve"> PAGEREF _Toc24519411 \h </w:instrText>
        </w:r>
        <w:r>
          <w:rPr>
            <w:noProof/>
            <w:webHidden/>
          </w:rPr>
        </w:r>
        <w:r>
          <w:rPr>
            <w:noProof/>
            <w:webHidden/>
          </w:rPr>
          <w:fldChar w:fldCharType="separate"/>
        </w:r>
        <w:r>
          <w:rPr>
            <w:noProof/>
            <w:webHidden/>
          </w:rPr>
          <w:t>219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2" w:history="1">
        <w:r w:rsidRPr="008A5AEA">
          <w:rPr>
            <w:rStyle w:val="Hyperlink"/>
            <w:noProof/>
          </w:rPr>
          <w:t>2.9.33</w:t>
        </w:r>
        <w:r>
          <w:rPr>
            <w:rFonts w:asciiTheme="minorHAnsi" w:eastAsiaTheme="minorEastAsia" w:hAnsiTheme="minorHAnsi" w:cstheme="minorBidi"/>
            <w:noProof/>
            <w:sz w:val="22"/>
            <w:szCs w:val="22"/>
          </w:rPr>
          <w:tab/>
        </w:r>
        <w:r w:rsidRPr="008A5AEA">
          <w:rPr>
            <w:rStyle w:val="Hyperlink"/>
            <w:noProof/>
          </w:rPr>
          <w:t>ChpxFkp</w:t>
        </w:r>
        <w:r>
          <w:rPr>
            <w:noProof/>
            <w:webHidden/>
          </w:rPr>
          <w:tab/>
        </w:r>
        <w:r>
          <w:rPr>
            <w:noProof/>
            <w:webHidden/>
          </w:rPr>
          <w:fldChar w:fldCharType="begin"/>
        </w:r>
        <w:r>
          <w:rPr>
            <w:noProof/>
            <w:webHidden/>
          </w:rPr>
          <w:instrText xml:space="preserve"> PAGEREF _Toc24519412 \h </w:instrText>
        </w:r>
        <w:r>
          <w:rPr>
            <w:noProof/>
            <w:webHidden/>
          </w:rPr>
        </w:r>
        <w:r>
          <w:rPr>
            <w:noProof/>
            <w:webHidden/>
          </w:rPr>
          <w:fldChar w:fldCharType="separate"/>
        </w:r>
        <w:r>
          <w:rPr>
            <w:noProof/>
            <w:webHidden/>
          </w:rPr>
          <w:t>219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3" w:history="1">
        <w:r w:rsidRPr="008A5AEA">
          <w:rPr>
            <w:rStyle w:val="Hyperlink"/>
            <w:noProof/>
          </w:rPr>
          <w:t>2.9.34</w:t>
        </w:r>
        <w:r>
          <w:rPr>
            <w:rFonts w:asciiTheme="minorHAnsi" w:eastAsiaTheme="minorEastAsia" w:hAnsiTheme="minorHAnsi" w:cstheme="minorBidi"/>
            <w:noProof/>
            <w:sz w:val="22"/>
            <w:szCs w:val="22"/>
          </w:rPr>
          <w:tab/>
        </w:r>
        <w:r w:rsidRPr="008A5AEA">
          <w:rPr>
            <w:rStyle w:val="Hyperlink"/>
            <w:noProof/>
          </w:rPr>
          <w:t>Cid</w:t>
        </w:r>
        <w:r>
          <w:rPr>
            <w:noProof/>
            <w:webHidden/>
          </w:rPr>
          <w:tab/>
        </w:r>
        <w:r>
          <w:rPr>
            <w:noProof/>
            <w:webHidden/>
          </w:rPr>
          <w:fldChar w:fldCharType="begin"/>
        </w:r>
        <w:r>
          <w:rPr>
            <w:noProof/>
            <w:webHidden/>
          </w:rPr>
          <w:instrText xml:space="preserve"> PAGEREF _Toc24519413 \h </w:instrText>
        </w:r>
        <w:r>
          <w:rPr>
            <w:noProof/>
            <w:webHidden/>
          </w:rPr>
        </w:r>
        <w:r>
          <w:rPr>
            <w:noProof/>
            <w:webHidden/>
          </w:rPr>
          <w:fldChar w:fldCharType="separate"/>
        </w:r>
        <w:r>
          <w:rPr>
            <w:noProof/>
            <w:webHidden/>
          </w:rPr>
          <w:t>220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4" w:history="1">
        <w:r w:rsidRPr="008A5AEA">
          <w:rPr>
            <w:rStyle w:val="Hyperlink"/>
            <w:noProof/>
          </w:rPr>
          <w:t>2.9.35</w:t>
        </w:r>
        <w:r>
          <w:rPr>
            <w:rFonts w:asciiTheme="minorHAnsi" w:eastAsiaTheme="minorEastAsia" w:hAnsiTheme="minorHAnsi" w:cstheme="minorBidi"/>
            <w:noProof/>
            <w:sz w:val="22"/>
            <w:szCs w:val="22"/>
          </w:rPr>
          <w:tab/>
        </w:r>
        <w:r w:rsidRPr="008A5AEA">
          <w:rPr>
            <w:rStyle w:val="Hyperlink"/>
            <w:noProof/>
          </w:rPr>
          <w:t>CidAllocated</w:t>
        </w:r>
        <w:r>
          <w:rPr>
            <w:noProof/>
            <w:webHidden/>
          </w:rPr>
          <w:tab/>
        </w:r>
        <w:r>
          <w:rPr>
            <w:noProof/>
            <w:webHidden/>
          </w:rPr>
          <w:fldChar w:fldCharType="begin"/>
        </w:r>
        <w:r>
          <w:rPr>
            <w:noProof/>
            <w:webHidden/>
          </w:rPr>
          <w:instrText xml:space="preserve"> PAGEREF _Toc24519414 \h </w:instrText>
        </w:r>
        <w:r>
          <w:rPr>
            <w:noProof/>
            <w:webHidden/>
          </w:rPr>
        </w:r>
        <w:r>
          <w:rPr>
            <w:noProof/>
            <w:webHidden/>
          </w:rPr>
          <w:fldChar w:fldCharType="separate"/>
        </w:r>
        <w:r>
          <w:rPr>
            <w:noProof/>
            <w:webHidden/>
          </w:rPr>
          <w:t>220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5" w:history="1">
        <w:r w:rsidRPr="008A5AEA">
          <w:rPr>
            <w:rStyle w:val="Hyperlink"/>
            <w:noProof/>
          </w:rPr>
          <w:t>2.9.36</w:t>
        </w:r>
        <w:r>
          <w:rPr>
            <w:rFonts w:asciiTheme="minorHAnsi" w:eastAsiaTheme="minorEastAsia" w:hAnsiTheme="minorHAnsi" w:cstheme="minorBidi"/>
            <w:noProof/>
            <w:sz w:val="22"/>
            <w:szCs w:val="22"/>
          </w:rPr>
          <w:tab/>
        </w:r>
        <w:r w:rsidRPr="008A5AEA">
          <w:rPr>
            <w:rStyle w:val="Hyperlink"/>
            <w:noProof/>
          </w:rPr>
          <w:t>CidFci</w:t>
        </w:r>
        <w:r>
          <w:rPr>
            <w:noProof/>
            <w:webHidden/>
          </w:rPr>
          <w:tab/>
        </w:r>
        <w:r>
          <w:rPr>
            <w:noProof/>
            <w:webHidden/>
          </w:rPr>
          <w:fldChar w:fldCharType="begin"/>
        </w:r>
        <w:r>
          <w:rPr>
            <w:noProof/>
            <w:webHidden/>
          </w:rPr>
          <w:instrText xml:space="preserve"> PAGEREF _Toc24519415 \h </w:instrText>
        </w:r>
        <w:r>
          <w:rPr>
            <w:noProof/>
            <w:webHidden/>
          </w:rPr>
        </w:r>
        <w:r>
          <w:rPr>
            <w:noProof/>
            <w:webHidden/>
          </w:rPr>
          <w:fldChar w:fldCharType="separate"/>
        </w:r>
        <w:r>
          <w:rPr>
            <w:noProof/>
            <w:webHidden/>
          </w:rPr>
          <w:t>220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6" w:history="1">
        <w:r w:rsidRPr="008A5AEA">
          <w:rPr>
            <w:rStyle w:val="Hyperlink"/>
            <w:noProof/>
          </w:rPr>
          <w:t>2.9.37</w:t>
        </w:r>
        <w:r>
          <w:rPr>
            <w:rFonts w:asciiTheme="minorHAnsi" w:eastAsiaTheme="minorEastAsia" w:hAnsiTheme="minorHAnsi" w:cstheme="minorBidi"/>
            <w:noProof/>
            <w:sz w:val="22"/>
            <w:szCs w:val="22"/>
          </w:rPr>
          <w:tab/>
        </w:r>
        <w:r w:rsidRPr="008A5AEA">
          <w:rPr>
            <w:rStyle w:val="Hyperlink"/>
            <w:noProof/>
          </w:rPr>
          <w:t>CidMacro</w:t>
        </w:r>
        <w:r>
          <w:rPr>
            <w:noProof/>
            <w:webHidden/>
          </w:rPr>
          <w:tab/>
        </w:r>
        <w:r>
          <w:rPr>
            <w:noProof/>
            <w:webHidden/>
          </w:rPr>
          <w:fldChar w:fldCharType="begin"/>
        </w:r>
        <w:r>
          <w:rPr>
            <w:noProof/>
            <w:webHidden/>
          </w:rPr>
          <w:instrText xml:space="preserve"> PAGEREF _Toc24519416 \h </w:instrText>
        </w:r>
        <w:r>
          <w:rPr>
            <w:noProof/>
            <w:webHidden/>
          </w:rPr>
        </w:r>
        <w:r>
          <w:rPr>
            <w:noProof/>
            <w:webHidden/>
          </w:rPr>
          <w:fldChar w:fldCharType="separate"/>
        </w:r>
        <w:r>
          <w:rPr>
            <w:noProof/>
            <w:webHidden/>
          </w:rPr>
          <w:t>223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7" w:history="1">
        <w:r w:rsidRPr="008A5AEA">
          <w:rPr>
            <w:rStyle w:val="Hyperlink"/>
            <w:noProof/>
          </w:rPr>
          <w:t>2.9.38</w:t>
        </w:r>
        <w:r>
          <w:rPr>
            <w:rFonts w:asciiTheme="minorHAnsi" w:eastAsiaTheme="minorEastAsia" w:hAnsiTheme="minorHAnsi" w:cstheme="minorBidi"/>
            <w:noProof/>
            <w:sz w:val="22"/>
            <w:szCs w:val="22"/>
          </w:rPr>
          <w:tab/>
        </w:r>
        <w:r w:rsidRPr="008A5AEA">
          <w:rPr>
            <w:rStyle w:val="Hyperlink"/>
            <w:noProof/>
          </w:rPr>
          <w:t>Clx</w:t>
        </w:r>
        <w:r>
          <w:rPr>
            <w:noProof/>
            <w:webHidden/>
          </w:rPr>
          <w:tab/>
        </w:r>
        <w:r>
          <w:rPr>
            <w:noProof/>
            <w:webHidden/>
          </w:rPr>
          <w:fldChar w:fldCharType="begin"/>
        </w:r>
        <w:r>
          <w:rPr>
            <w:noProof/>
            <w:webHidden/>
          </w:rPr>
          <w:instrText xml:space="preserve"> PAGEREF _Toc24519417 \h </w:instrText>
        </w:r>
        <w:r>
          <w:rPr>
            <w:noProof/>
            <w:webHidden/>
          </w:rPr>
        </w:r>
        <w:r>
          <w:rPr>
            <w:noProof/>
            <w:webHidden/>
          </w:rPr>
          <w:fldChar w:fldCharType="separate"/>
        </w:r>
        <w:r>
          <w:rPr>
            <w:noProof/>
            <w:webHidden/>
          </w:rPr>
          <w:t>224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8" w:history="1">
        <w:r w:rsidRPr="008A5AEA">
          <w:rPr>
            <w:rStyle w:val="Hyperlink"/>
            <w:noProof/>
          </w:rPr>
          <w:t>2.9.39</w:t>
        </w:r>
        <w:r>
          <w:rPr>
            <w:rFonts w:asciiTheme="minorHAnsi" w:eastAsiaTheme="minorEastAsia" w:hAnsiTheme="minorHAnsi" w:cstheme="minorBidi"/>
            <w:noProof/>
            <w:sz w:val="22"/>
            <w:szCs w:val="22"/>
          </w:rPr>
          <w:tab/>
        </w:r>
        <w:r w:rsidRPr="008A5AEA">
          <w:rPr>
            <w:rStyle w:val="Hyperlink"/>
            <w:noProof/>
          </w:rPr>
          <w:t>CMajorityOperand</w:t>
        </w:r>
        <w:r>
          <w:rPr>
            <w:noProof/>
            <w:webHidden/>
          </w:rPr>
          <w:tab/>
        </w:r>
        <w:r>
          <w:rPr>
            <w:noProof/>
            <w:webHidden/>
          </w:rPr>
          <w:fldChar w:fldCharType="begin"/>
        </w:r>
        <w:r>
          <w:rPr>
            <w:noProof/>
            <w:webHidden/>
          </w:rPr>
          <w:instrText xml:space="preserve"> PAGEREF _Toc24519418 \h </w:instrText>
        </w:r>
        <w:r>
          <w:rPr>
            <w:noProof/>
            <w:webHidden/>
          </w:rPr>
        </w:r>
        <w:r>
          <w:rPr>
            <w:noProof/>
            <w:webHidden/>
          </w:rPr>
          <w:fldChar w:fldCharType="separate"/>
        </w:r>
        <w:r>
          <w:rPr>
            <w:noProof/>
            <w:webHidden/>
          </w:rPr>
          <w:t>224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19" w:history="1">
        <w:r w:rsidRPr="008A5AEA">
          <w:rPr>
            <w:rStyle w:val="Hyperlink"/>
            <w:noProof/>
          </w:rPr>
          <w:t>2.9.40</w:t>
        </w:r>
        <w:r>
          <w:rPr>
            <w:rFonts w:asciiTheme="minorHAnsi" w:eastAsiaTheme="minorEastAsia" w:hAnsiTheme="minorHAnsi" w:cstheme="minorBidi"/>
            <w:noProof/>
            <w:sz w:val="22"/>
            <w:szCs w:val="22"/>
          </w:rPr>
          <w:tab/>
        </w:r>
        <w:r w:rsidRPr="008A5AEA">
          <w:rPr>
            <w:rStyle w:val="Hyperlink"/>
            <w:noProof/>
          </w:rPr>
          <w:t>Cmt</w:t>
        </w:r>
        <w:r>
          <w:rPr>
            <w:noProof/>
            <w:webHidden/>
          </w:rPr>
          <w:tab/>
        </w:r>
        <w:r>
          <w:rPr>
            <w:noProof/>
            <w:webHidden/>
          </w:rPr>
          <w:fldChar w:fldCharType="begin"/>
        </w:r>
        <w:r>
          <w:rPr>
            <w:noProof/>
            <w:webHidden/>
          </w:rPr>
          <w:instrText xml:space="preserve"> PAGEREF _Toc24519419 \h </w:instrText>
        </w:r>
        <w:r>
          <w:rPr>
            <w:noProof/>
            <w:webHidden/>
          </w:rPr>
        </w:r>
        <w:r>
          <w:rPr>
            <w:noProof/>
            <w:webHidden/>
          </w:rPr>
          <w:fldChar w:fldCharType="separate"/>
        </w:r>
        <w:r>
          <w:rPr>
            <w:noProof/>
            <w:webHidden/>
          </w:rPr>
          <w:t>224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0" w:history="1">
        <w:r w:rsidRPr="008A5AEA">
          <w:rPr>
            <w:rStyle w:val="Hyperlink"/>
            <w:noProof/>
          </w:rPr>
          <w:t>2.9.41</w:t>
        </w:r>
        <w:r>
          <w:rPr>
            <w:rFonts w:asciiTheme="minorHAnsi" w:eastAsiaTheme="minorEastAsia" w:hAnsiTheme="minorHAnsi" w:cstheme="minorBidi"/>
            <w:noProof/>
            <w:sz w:val="22"/>
            <w:szCs w:val="22"/>
          </w:rPr>
          <w:tab/>
        </w:r>
        <w:r w:rsidRPr="008A5AEA">
          <w:rPr>
            <w:rStyle w:val="Hyperlink"/>
            <w:noProof/>
          </w:rPr>
          <w:t>CNFOperand</w:t>
        </w:r>
        <w:r>
          <w:rPr>
            <w:noProof/>
            <w:webHidden/>
          </w:rPr>
          <w:tab/>
        </w:r>
        <w:r>
          <w:rPr>
            <w:noProof/>
            <w:webHidden/>
          </w:rPr>
          <w:fldChar w:fldCharType="begin"/>
        </w:r>
        <w:r>
          <w:rPr>
            <w:noProof/>
            <w:webHidden/>
          </w:rPr>
          <w:instrText xml:space="preserve"> PAGEREF _Toc24519420 \h </w:instrText>
        </w:r>
        <w:r>
          <w:rPr>
            <w:noProof/>
            <w:webHidden/>
          </w:rPr>
        </w:r>
        <w:r>
          <w:rPr>
            <w:noProof/>
            <w:webHidden/>
          </w:rPr>
          <w:fldChar w:fldCharType="separate"/>
        </w:r>
        <w:r>
          <w:rPr>
            <w:noProof/>
            <w:webHidden/>
          </w:rPr>
          <w:t>225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1" w:history="1">
        <w:r w:rsidRPr="008A5AEA">
          <w:rPr>
            <w:rStyle w:val="Hyperlink"/>
            <w:noProof/>
          </w:rPr>
          <w:t>2.9.42</w:t>
        </w:r>
        <w:r>
          <w:rPr>
            <w:rFonts w:asciiTheme="minorHAnsi" w:eastAsiaTheme="minorEastAsia" w:hAnsiTheme="minorHAnsi" w:cstheme="minorBidi"/>
            <w:noProof/>
            <w:sz w:val="22"/>
            <w:szCs w:val="22"/>
          </w:rPr>
          <w:tab/>
        </w:r>
        <w:r w:rsidRPr="008A5AEA">
          <w:rPr>
            <w:rStyle w:val="Hyperlink"/>
            <w:noProof/>
          </w:rPr>
          <w:t>CNS</w:t>
        </w:r>
        <w:r>
          <w:rPr>
            <w:noProof/>
            <w:webHidden/>
          </w:rPr>
          <w:tab/>
        </w:r>
        <w:r>
          <w:rPr>
            <w:noProof/>
            <w:webHidden/>
          </w:rPr>
          <w:fldChar w:fldCharType="begin"/>
        </w:r>
        <w:r>
          <w:rPr>
            <w:noProof/>
            <w:webHidden/>
          </w:rPr>
          <w:instrText xml:space="preserve"> PAGEREF _Toc24519421 \h </w:instrText>
        </w:r>
        <w:r>
          <w:rPr>
            <w:noProof/>
            <w:webHidden/>
          </w:rPr>
        </w:r>
        <w:r>
          <w:rPr>
            <w:noProof/>
            <w:webHidden/>
          </w:rPr>
          <w:fldChar w:fldCharType="separate"/>
        </w:r>
        <w:r>
          <w:rPr>
            <w:noProof/>
            <w:webHidden/>
          </w:rPr>
          <w:t>225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2" w:history="1">
        <w:r w:rsidRPr="008A5AEA">
          <w:rPr>
            <w:rStyle w:val="Hyperlink"/>
            <w:noProof/>
          </w:rPr>
          <w:t>2.9.43</w:t>
        </w:r>
        <w:r>
          <w:rPr>
            <w:rFonts w:asciiTheme="minorHAnsi" w:eastAsiaTheme="minorEastAsia" w:hAnsiTheme="minorHAnsi" w:cstheme="minorBidi"/>
            <w:noProof/>
            <w:sz w:val="22"/>
            <w:szCs w:val="22"/>
          </w:rPr>
          <w:tab/>
        </w:r>
        <w:r w:rsidRPr="008A5AEA">
          <w:rPr>
            <w:rStyle w:val="Hyperlink"/>
            <w:noProof/>
          </w:rPr>
          <w:t>COLORREF</w:t>
        </w:r>
        <w:r>
          <w:rPr>
            <w:noProof/>
            <w:webHidden/>
          </w:rPr>
          <w:tab/>
        </w:r>
        <w:r>
          <w:rPr>
            <w:noProof/>
            <w:webHidden/>
          </w:rPr>
          <w:fldChar w:fldCharType="begin"/>
        </w:r>
        <w:r>
          <w:rPr>
            <w:noProof/>
            <w:webHidden/>
          </w:rPr>
          <w:instrText xml:space="preserve"> PAGEREF _Toc24519422 \h </w:instrText>
        </w:r>
        <w:r>
          <w:rPr>
            <w:noProof/>
            <w:webHidden/>
          </w:rPr>
        </w:r>
        <w:r>
          <w:rPr>
            <w:noProof/>
            <w:webHidden/>
          </w:rPr>
          <w:fldChar w:fldCharType="separate"/>
        </w:r>
        <w:r>
          <w:rPr>
            <w:noProof/>
            <w:webHidden/>
          </w:rPr>
          <w:t>226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3" w:history="1">
        <w:r w:rsidRPr="008A5AEA">
          <w:rPr>
            <w:rStyle w:val="Hyperlink"/>
            <w:noProof/>
          </w:rPr>
          <w:t>2.9.44</w:t>
        </w:r>
        <w:r>
          <w:rPr>
            <w:rFonts w:asciiTheme="minorHAnsi" w:eastAsiaTheme="minorEastAsia" w:hAnsiTheme="minorHAnsi" w:cstheme="minorBidi"/>
            <w:noProof/>
            <w:sz w:val="22"/>
            <w:szCs w:val="22"/>
          </w:rPr>
          <w:tab/>
        </w:r>
        <w:r w:rsidRPr="008A5AEA">
          <w:rPr>
            <w:rStyle w:val="Hyperlink"/>
            <w:noProof/>
          </w:rPr>
          <w:t>COSL</w:t>
        </w:r>
        <w:r>
          <w:rPr>
            <w:noProof/>
            <w:webHidden/>
          </w:rPr>
          <w:tab/>
        </w:r>
        <w:r>
          <w:rPr>
            <w:noProof/>
            <w:webHidden/>
          </w:rPr>
          <w:fldChar w:fldCharType="begin"/>
        </w:r>
        <w:r>
          <w:rPr>
            <w:noProof/>
            <w:webHidden/>
          </w:rPr>
          <w:instrText xml:space="preserve"> PAGEREF _Toc24519423 \h </w:instrText>
        </w:r>
        <w:r>
          <w:rPr>
            <w:noProof/>
            <w:webHidden/>
          </w:rPr>
        </w:r>
        <w:r>
          <w:rPr>
            <w:noProof/>
            <w:webHidden/>
          </w:rPr>
          <w:fldChar w:fldCharType="separate"/>
        </w:r>
        <w:r>
          <w:rPr>
            <w:noProof/>
            <w:webHidden/>
          </w:rPr>
          <w:t>226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4" w:history="1">
        <w:r w:rsidRPr="008A5AEA">
          <w:rPr>
            <w:rStyle w:val="Hyperlink"/>
            <w:noProof/>
          </w:rPr>
          <w:t>2.9.45</w:t>
        </w:r>
        <w:r>
          <w:rPr>
            <w:rFonts w:asciiTheme="minorHAnsi" w:eastAsiaTheme="minorEastAsia" w:hAnsiTheme="minorHAnsi" w:cstheme="minorBidi"/>
            <w:noProof/>
            <w:sz w:val="22"/>
            <w:szCs w:val="22"/>
          </w:rPr>
          <w:tab/>
        </w:r>
        <w:r w:rsidRPr="008A5AEA">
          <w:rPr>
            <w:rStyle w:val="Hyperlink"/>
            <w:noProof/>
          </w:rPr>
          <w:t>CSSA</w:t>
        </w:r>
        <w:r>
          <w:rPr>
            <w:noProof/>
            <w:webHidden/>
          </w:rPr>
          <w:tab/>
        </w:r>
        <w:r>
          <w:rPr>
            <w:noProof/>
            <w:webHidden/>
          </w:rPr>
          <w:fldChar w:fldCharType="begin"/>
        </w:r>
        <w:r>
          <w:rPr>
            <w:noProof/>
            <w:webHidden/>
          </w:rPr>
          <w:instrText xml:space="preserve"> PAGEREF _Toc24519424 \h </w:instrText>
        </w:r>
        <w:r>
          <w:rPr>
            <w:noProof/>
            <w:webHidden/>
          </w:rPr>
        </w:r>
        <w:r>
          <w:rPr>
            <w:noProof/>
            <w:webHidden/>
          </w:rPr>
          <w:fldChar w:fldCharType="separate"/>
        </w:r>
        <w:r>
          <w:rPr>
            <w:noProof/>
            <w:webHidden/>
          </w:rPr>
          <w:t>227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5" w:history="1">
        <w:r w:rsidRPr="008A5AEA">
          <w:rPr>
            <w:rStyle w:val="Hyperlink"/>
            <w:noProof/>
          </w:rPr>
          <w:t>2.9.46</w:t>
        </w:r>
        <w:r>
          <w:rPr>
            <w:rFonts w:asciiTheme="minorHAnsi" w:eastAsiaTheme="minorEastAsia" w:hAnsiTheme="minorHAnsi" w:cstheme="minorBidi"/>
            <w:noProof/>
            <w:sz w:val="22"/>
            <w:szCs w:val="22"/>
          </w:rPr>
          <w:tab/>
        </w:r>
        <w:r w:rsidRPr="008A5AEA">
          <w:rPr>
            <w:rStyle w:val="Hyperlink"/>
            <w:noProof/>
          </w:rPr>
          <w:t>CSSAOperand</w:t>
        </w:r>
        <w:r>
          <w:rPr>
            <w:noProof/>
            <w:webHidden/>
          </w:rPr>
          <w:tab/>
        </w:r>
        <w:r>
          <w:rPr>
            <w:noProof/>
            <w:webHidden/>
          </w:rPr>
          <w:fldChar w:fldCharType="begin"/>
        </w:r>
        <w:r>
          <w:rPr>
            <w:noProof/>
            <w:webHidden/>
          </w:rPr>
          <w:instrText xml:space="preserve"> PAGEREF _Toc24519425 \h </w:instrText>
        </w:r>
        <w:r>
          <w:rPr>
            <w:noProof/>
            <w:webHidden/>
          </w:rPr>
        </w:r>
        <w:r>
          <w:rPr>
            <w:noProof/>
            <w:webHidden/>
          </w:rPr>
          <w:fldChar w:fldCharType="separate"/>
        </w:r>
        <w:r>
          <w:rPr>
            <w:noProof/>
            <w:webHidden/>
          </w:rPr>
          <w:t>227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6" w:history="1">
        <w:r w:rsidRPr="008A5AEA">
          <w:rPr>
            <w:rStyle w:val="Hyperlink"/>
            <w:noProof/>
          </w:rPr>
          <w:t>2.9.47</w:t>
        </w:r>
        <w:r>
          <w:rPr>
            <w:rFonts w:asciiTheme="minorHAnsi" w:eastAsiaTheme="minorEastAsia" w:hAnsiTheme="minorHAnsi" w:cstheme="minorBidi"/>
            <w:noProof/>
            <w:sz w:val="22"/>
            <w:szCs w:val="22"/>
          </w:rPr>
          <w:tab/>
        </w:r>
        <w:r w:rsidRPr="008A5AEA">
          <w:rPr>
            <w:rStyle w:val="Hyperlink"/>
            <w:noProof/>
          </w:rPr>
          <w:t>CSymbolOperand</w:t>
        </w:r>
        <w:r>
          <w:rPr>
            <w:noProof/>
            <w:webHidden/>
          </w:rPr>
          <w:tab/>
        </w:r>
        <w:r>
          <w:rPr>
            <w:noProof/>
            <w:webHidden/>
          </w:rPr>
          <w:fldChar w:fldCharType="begin"/>
        </w:r>
        <w:r>
          <w:rPr>
            <w:noProof/>
            <w:webHidden/>
          </w:rPr>
          <w:instrText xml:space="preserve"> PAGEREF _Toc24519426 \h </w:instrText>
        </w:r>
        <w:r>
          <w:rPr>
            <w:noProof/>
            <w:webHidden/>
          </w:rPr>
        </w:r>
        <w:r>
          <w:rPr>
            <w:noProof/>
            <w:webHidden/>
          </w:rPr>
          <w:fldChar w:fldCharType="separate"/>
        </w:r>
        <w:r>
          <w:rPr>
            <w:noProof/>
            <w:webHidden/>
          </w:rPr>
          <w:t>228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7" w:history="1">
        <w:r w:rsidRPr="008A5AEA">
          <w:rPr>
            <w:rStyle w:val="Hyperlink"/>
            <w:noProof/>
          </w:rPr>
          <w:t>2.9.48</w:t>
        </w:r>
        <w:r>
          <w:rPr>
            <w:rFonts w:asciiTheme="minorHAnsi" w:eastAsiaTheme="minorEastAsia" w:hAnsiTheme="minorHAnsi" w:cstheme="minorBidi"/>
            <w:noProof/>
            <w:sz w:val="22"/>
            <w:szCs w:val="22"/>
          </w:rPr>
          <w:tab/>
        </w:r>
        <w:r w:rsidRPr="008A5AEA">
          <w:rPr>
            <w:rStyle w:val="Hyperlink"/>
            <w:noProof/>
          </w:rPr>
          <w:t>CTB</w:t>
        </w:r>
        <w:r>
          <w:rPr>
            <w:noProof/>
            <w:webHidden/>
          </w:rPr>
          <w:tab/>
        </w:r>
        <w:r>
          <w:rPr>
            <w:noProof/>
            <w:webHidden/>
          </w:rPr>
          <w:fldChar w:fldCharType="begin"/>
        </w:r>
        <w:r>
          <w:rPr>
            <w:noProof/>
            <w:webHidden/>
          </w:rPr>
          <w:instrText xml:space="preserve"> PAGEREF _Toc24519427 \h </w:instrText>
        </w:r>
        <w:r>
          <w:rPr>
            <w:noProof/>
            <w:webHidden/>
          </w:rPr>
        </w:r>
        <w:r>
          <w:rPr>
            <w:noProof/>
            <w:webHidden/>
          </w:rPr>
          <w:fldChar w:fldCharType="separate"/>
        </w:r>
        <w:r>
          <w:rPr>
            <w:noProof/>
            <w:webHidden/>
          </w:rPr>
          <w:t>228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8" w:history="1">
        <w:r w:rsidRPr="008A5AEA">
          <w:rPr>
            <w:rStyle w:val="Hyperlink"/>
            <w:noProof/>
          </w:rPr>
          <w:t>2.9.49</w:t>
        </w:r>
        <w:r>
          <w:rPr>
            <w:rFonts w:asciiTheme="minorHAnsi" w:eastAsiaTheme="minorEastAsia" w:hAnsiTheme="minorHAnsi" w:cstheme="minorBidi"/>
            <w:noProof/>
            <w:sz w:val="22"/>
            <w:szCs w:val="22"/>
          </w:rPr>
          <w:tab/>
        </w:r>
        <w:r w:rsidRPr="008A5AEA">
          <w:rPr>
            <w:rStyle w:val="Hyperlink"/>
            <w:noProof/>
          </w:rPr>
          <w:t>CTBWRAPPER</w:t>
        </w:r>
        <w:r>
          <w:rPr>
            <w:noProof/>
            <w:webHidden/>
          </w:rPr>
          <w:tab/>
        </w:r>
        <w:r>
          <w:rPr>
            <w:noProof/>
            <w:webHidden/>
          </w:rPr>
          <w:fldChar w:fldCharType="begin"/>
        </w:r>
        <w:r>
          <w:rPr>
            <w:noProof/>
            <w:webHidden/>
          </w:rPr>
          <w:instrText xml:space="preserve"> PAGEREF _Toc24519428 \h </w:instrText>
        </w:r>
        <w:r>
          <w:rPr>
            <w:noProof/>
            <w:webHidden/>
          </w:rPr>
        </w:r>
        <w:r>
          <w:rPr>
            <w:noProof/>
            <w:webHidden/>
          </w:rPr>
          <w:fldChar w:fldCharType="separate"/>
        </w:r>
        <w:r>
          <w:rPr>
            <w:noProof/>
            <w:webHidden/>
          </w:rPr>
          <w:t>230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29" w:history="1">
        <w:r w:rsidRPr="008A5AEA">
          <w:rPr>
            <w:rStyle w:val="Hyperlink"/>
            <w:noProof/>
          </w:rPr>
          <w:t>2.9.50</w:t>
        </w:r>
        <w:r>
          <w:rPr>
            <w:rFonts w:asciiTheme="minorHAnsi" w:eastAsiaTheme="minorEastAsia" w:hAnsiTheme="minorHAnsi" w:cstheme="minorBidi"/>
            <w:noProof/>
            <w:sz w:val="22"/>
            <w:szCs w:val="22"/>
          </w:rPr>
          <w:tab/>
        </w:r>
        <w:r w:rsidRPr="008A5AEA">
          <w:rPr>
            <w:rStyle w:val="Hyperlink"/>
            <w:noProof/>
          </w:rPr>
          <w:t>Customization</w:t>
        </w:r>
        <w:r>
          <w:rPr>
            <w:noProof/>
            <w:webHidden/>
          </w:rPr>
          <w:tab/>
        </w:r>
        <w:r>
          <w:rPr>
            <w:noProof/>
            <w:webHidden/>
          </w:rPr>
          <w:fldChar w:fldCharType="begin"/>
        </w:r>
        <w:r>
          <w:rPr>
            <w:noProof/>
            <w:webHidden/>
          </w:rPr>
          <w:instrText xml:space="preserve"> PAGEREF _Toc24519429 \h </w:instrText>
        </w:r>
        <w:r>
          <w:rPr>
            <w:noProof/>
            <w:webHidden/>
          </w:rPr>
        </w:r>
        <w:r>
          <w:rPr>
            <w:noProof/>
            <w:webHidden/>
          </w:rPr>
          <w:fldChar w:fldCharType="separate"/>
        </w:r>
        <w:r>
          <w:rPr>
            <w:noProof/>
            <w:webHidden/>
          </w:rPr>
          <w:t>230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0" w:history="1">
        <w:r w:rsidRPr="008A5AEA">
          <w:rPr>
            <w:rStyle w:val="Hyperlink"/>
            <w:noProof/>
          </w:rPr>
          <w:t>2.9.51</w:t>
        </w:r>
        <w:r>
          <w:rPr>
            <w:rFonts w:asciiTheme="minorHAnsi" w:eastAsiaTheme="minorEastAsia" w:hAnsiTheme="minorHAnsi" w:cstheme="minorBidi"/>
            <w:noProof/>
            <w:sz w:val="22"/>
            <w:szCs w:val="22"/>
          </w:rPr>
          <w:tab/>
        </w:r>
        <w:r w:rsidRPr="008A5AEA">
          <w:rPr>
            <w:rStyle w:val="Hyperlink"/>
            <w:noProof/>
          </w:rPr>
          <w:t>DCS</w:t>
        </w:r>
        <w:r>
          <w:rPr>
            <w:noProof/>
            <w:webHidden/>
          </w:rPr>
          <w:tab/>
        </w:r>
        <w:r>
          <w:rPr>
            <w:noProof/>
            <w:webHidden/>
          </w:rPr>
          <w:fldChar w:fldCharType="begin"/>
        </w:r>
        <w:r>
          <w:rPr>
            <w:noProof/>
            <w:webHidden/>
          </w:rPr>
          <w:instrText xml:space="preserve"> PAGEREF _Toc24519430 \h </w:instrText>
        </w:r>
        <w:r>
          <w:rPr>
            <w:noProof/>
            <w:webHidden/>
          </w:rPr>
        </w:r>
        <w:r>
          <w:rPr>
            <w:noProof/>
            <w:webHidden/>
          </w:rPr>
          <w:fldChar w:fldCharType="separate"/>
        </w:r>
        <w:r>
          <w:rPr>
            <w:noProof/>
            <w:webHidden/>
          </w:rPr>
          <w:t>231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1" w:history="1">
        <w:r w:rsidRPr="008A5AEA">
          <w:rPr>
            <w:rStyle w:val="Hyperlink"/>
            <w:noProof/>
          </w:rPr>
          <w:t>2.9.52</w:t>
        </w:r>
        <w:r>
          <w:rPr>
            <w:rFonts w:asciiTheme="minorHAnsi" w:eastAsiaTheme="minorEastAsia" w:hAnsiTheme="minorHAnsi" w:cstheme="minorBidi"/>
            <w:noProof/>
            <w:sz w:val="22"/>
            <w:szCs w:val="22"/>
          </w:rPr>
          <w:tab/>
        </w:r>
        <w:r w:rsidRPr="008A5AEA">
          <w:rPr>
            <w:rStyle w:val="Hyperlink"/>
            <w:noProof/>
          </w:rPr>
          <w:t>DefTableShd80Operand</w:t>
        </w:r>
        <w:r>
          <w:rPr>
            <w:noProof/>
            <w:webHidden/>
          </w:rPr>
          <w:tab/>
        </w:r>
        <w:r>
          <w:rPr>
            <w:noProof/>
            <w:webHidden/>
          </w:rPr>
          <w:fldChar w:fldCharType="begin"/>
        </w:r>
        <w:r>
          <w:rPr>
            <w:noProof/>
            <w:webHidden/>
          </w:rPr>
          <w:instrText xml:space="preserve"> PAGEREF _Toc24519431 \h </w:instrText>
        </w:r>
        <w:r>
          <w:rPr>
            <w:noProof/>
            <w:webHidden/>
          </w:rPr>
        </w:r>
        <w:r>
          <w:rPr>
            <w:noProof/>
            <w:webHidden/>
          </w:rPr>
          <w:fldChar w:fldCharType="separate"/>
        </w:r>
        <w:r>
          <w:rPr>
            <w:noProof/>
            <w:webHidden/>
          </w:rPr>
          <w:t>232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2" w:history="1">
        <w:r w:rsidRPr="008A5AEA">
          <w:rPr>
            <w:rStyle w:val="Hyperlink"/>
            <w:noProof/>
          </w:rPr>
          <w:t>2.9.53</w:t>
        </w:r>
        <w:r>
          <w:rPr>
            <w:rFonts w:asciiTheme="minorHAnsi" w:eastAsiaTheme="minorEastAsia" w:hAnsiTheme="minorHAnsi" w:cstheme="minorBidi"/>
            <w:noProof/>
            <w:sz w:val="22"/>
            <w:szCs w:val="22"/>
          </w:rPr>
          <w:tab/>
        </w:r>
        <w:r w:rsidRPr="008A5AEA">
          <w:rPr>
            <w:rStyle w:val="Hyperlink"/>
            <w:noProof/>
          </w:rPr>
          <w:t>DefTableShdOperand</w:t>
        </w:r>
        <w:r>
          <w:rPr>
            <w:noProof/>
            <w:webHidden/>
          </w:rPr>
          <w:tab/>
        </w:r>
        <w:r>
          <w:rPr>
            <w:noProof/>
            <w:webHidden/>
          </w:rPr>
          <w:fldChar w:fldCharType="begin"/>
        </w:r>
        <w:r>
          <w:rPr>
            <w:noProof/>
            <w:webHidden/>
          </w:rPr>
          <w:instrText xml:space="preserve"> PAGEREF _Toc24519432 \h </w:instrText>
        </w:r>
        <w:r>
          <w:rPr>
            <w:noProof/>
            <w:webHidden/>
          </w:rPr>
        </w:r>
        <w:r>
          <w:rPr>
            <w:noProof/>
            <w:webHidden/>
          </w:rPr>
          <w:fldChar w:fldCharType="separate"/>
        </w:r>
        <w:r>
          <w:rPr>
            <w:noProof/>
            <w:webHidden/>
          </w:rPr>
          <w:t>232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3" w:history="1">
        <w:r w:rsidRPr="008A5AEA">
          <w:rPr>
            <w:rStyle w:val="Hyperlink"/>
            <w:noProof/>
          </w:rPr>
          <w:t>2.9.54</w:t>
        </w:r>
        <w:r>
          <w:rPr>
            <w:rFonts w:asciiTheme="minorHAnsi" w:eastAsiaTheme="minorEastAsia" w:hAnsiTheme="minorHAnsi" w:cstheme="minorBidi"/>
            <w:noProof/>
            <w:sz w:val="22"/>
            <w:szCs w:val="22"/>
          </w:rPr>
          <w:tab/>
        </w:r>
        <w:r w:rsidRPr="008A5AEA">
          <w:rPr>
            <w:rStyle w:val="Hyperlink"/>
            <w:noProof/>
          </w:rPr>
          <w:t>DispFldRmOperand</w:t>
        </w:r>
        <w:r>
          <w:rPr>
            <w:noProof/>
            <w:webHidden/>
          </w:rPr>
          <w:tab/>
        </w:r>
        <w:r>
          <w:rPr>
            <w:noProof/>
            <w:webHidden/>
          </w:rPr>
          <w:fldChar w:fldCharType="begin"/>
        </w:r>
        <w:r>
          <w:rPr>
            <w:noProof/>
            <w:webHidden/>
          </w:rPr>
          <w:instrText xml:space="preserve"> PAGEREF _Toc24519433 \h </w:instrText>
        </w:r>
        <w:r>
          <w:rPr>
            <w:noProof/>
            <w:webHidden/>
          </w:rPr>
        </w:r>
        <w:r>
          <w:rPr>
            <w:noProof/>
            <w:webHidden/>
          </w:rPr>
          <w:fldChar w:fldCharType="separate"/>
        </w:r>
        <w:r>
          <w:rPr>
            <w:noProof/>
            <w:webHidden/>
          </w:rPr>
          <w:t>232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4" w:history="1">
        <w:r w:rsidRPr="008A5AEA">
          <w:rPr>
            <w:rStyle w:val="Hyperlink"/>
            <w:noProof/>
          </w:rPr>
          <w:t>2.9.55</w:t>
        </w:r>
        <w:r>
          <w:rPr>
            <w:rFonts w:asciiTheme="minorHAnsi" w:eastAsiaTheme="minorEastAsia" w:hAnsiTheme="minorHAnsi" w:cstheme="minorBidi"/>
            <w:noProof/>
            <w:sz w:val="22"/>
            <w:szCs w:val="22"/>
          </w:rPr>
          <w:tab/>
        </w:r>
        <w:r w:rsidRPr="008A5AEA">
          <w:rPr>
            <w:rStyle w:val="Hyperlink"/>
            <w:noProof/>
          </w:rPr>
          <w:t>Dofr</w:t>
        </w:r>
        <w:r>
          <w:rPr>
            <w:noProof/>
            <w:webHidden/>
          </w:rPr>
          <w:tab/>
        </w:r>
        <w:r>
          <w:rPr>
            <w:noProof/>
            <w:webHidden/>
          </w:rPr>
          <w:fldChar w:fldCharType="begin"/>
        </w:r>
        <w:r>
          <w:rPr>
            <w:noProof/>
            <w:webHidden/>
          </w:rPr>
          <w:instrText xml:space="preserve"> PAGEREF _Toc24519434 \h </w:instrText>
        </w:r>
        <w:r>
          <w:rPr>
            <w:noProof/>
            <w:webHidden/>
          </w:rPr>
        </w:r>
        <w:r>
          <w:rPr>
            <w:noProof/>
            <w:webHidden/>
          </w:rPr>
          <w:fldChar w:fldCharType="separate"/>
        </w:r>
        <w:r>
          <w:rPr>
            <w:noProof/>
            <w:webHidden/>
          </w:rPr>
          <w:t>233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5" w:history="1">
        <w:r w:rsidRPr="008A5AEA">
          <w:rPr>
            <w:rStyle w:val="Hyperlink"/>
            <w:noProof/>
          </w:rPr>
          <w:t>2.9.56</w:t>
        </w:r>
        <w:r>
          <w:rPr>
            <w:rFonts w:asciiTheme="minorHAnsi" w:eastAsiaTheme="minorEastAsia" w:hAnsiTheme="minorHAnsi" w:cstheme="minorBidi"/>
            <w:noProof/>
            <w:sz w:val="22"/>
            <w:szCs w:val="22"/>
          </w:rPr>
          <w:tab/>
        </w:r>
        <w:r w:rsidRPr="008A5AEA">
          <w:rPr>
            <w:rStyle w:val="Hyperlink"/>
            <w:noProof/>
          </w:rPr>
          <w:t>DofrFsn</w:t>
        </w:r>
        <w:r>
          <w:rPr>
            <w:noProof/>
            <w:webHidden/>
          </w:rPr>
          <w:tab/>
        </w:r>
        <w:r>
          <w:rPr>
            <w:noProof/>
            <w:webHidden/>
          </w:rPr>
          <w:fldChar w:fldCharType="begin"/>
        </w:r>
        <w:r>
          <w:rPr>
            <w:noProof/>
            <w:webHidden/>
          </w:rPr>
          <w:instrText xml:space="preserve"> PAGEREF _Toc24519435 \h </w:instrText>
        </w:r>
        <w:r>
          <w:rPr>
            <w:noProof/>
            <w:webHidden/>
          </w:rPr>
        </w:r>
        <w:r>
          <w:rPr>
            <w:noProof/>
            <w:webHidden/>
          </w:rPr>
          <w:fldChar w:fldCharType="separate"/>
        </w:r>
        <w:r>
          <w:rPr>
            <w:noProof/>
            <w:webHidden/>
          </w:rPr>
          <w:t>233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6" w:history="1">
        <w:r w:rsidRPr="008A5AEA">
          <w:rPr>
            <w:rStyle w:val="Hyperlink"/>
            <w:noProof/>
          </w:rPr>
          <w:t>2.9.57</w:t>
        </w:r>
        <w:r>
          <w:rPr>
            <w:rFonts w:asciiTheme="minorHAnsi" w:eastAsiaTheme="minorEastAsia" w:hAnsiTheme="minorHAnsi" w:cstheme="minorBidi"/>
            <w:noProof/>
            <w:sz w:val="22"/>
            <w:szCs w:val="22"/>
          </w:rPr>
          <w:tab/>
        </w:r>
        <w:r w:rsidRPr="008A5AEA">
          <w:rPr>
            <w:rStyle w:val="Hyperlink"/>
            <w:noProof/>
          </w:rPr>
          <w:t>DofrFsnFnm</w:t>
        </w:r>
        <w:r>
          <w:rPr>
            <w:noProof/>
            <w:webHidden/>
          </w:rPr>
          <w:tab/>
        </w:r>
        <w:r>
          <w:rPr>
            <w:noProof/>
            <w:webHidden/>
          </w:rPr>
          <w:fldChar w:fldCharType="begin"/>
        </w:r>
        <w:r>
          <w:rPr>
            <w:noProof/>
            <w:webHidden/>
          </w:rPr>
          <w:instrText xml:space="preserve"> PAGEREF _Toc24519436 \h </w:instrText>
        </w:r>
        <w:r>
          <w:rPr>
            <w:noProof/>
            <w:webHidden/>
          </w:rPr>
        </w:r>
        <w:r>
          <w:rPr>
            <w:noProof/>
            <w:webHidden/>
          </w:rPr>
          <w:fldChar w:fldCharType="separate"/>
        </w:r>
        <w:r>
          <w:rPr>
            <w:noProof/>
            <w:webHidden/>
          </w:rPr>
          <w:t>234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7" w:history="1">
        <w:r w:rsidRPr="008A5AEA">
          <w:rPr>
            <w:rStyle w:val="Hyperlink"/>
            <w:noProof/>
          </w:rPr>
          <w:t>2.9.58</w:t>
        </w:r>
        <w:r>
          <w:rPr>
            <w:rFonts w:asciiTheme="minorHAnsi" w:eastAsiaTheme="minorEastAsia" w:hAnsiTheme="minorHAnsi" w:cstheme="minorBidi"/>
            <w:noProof/>
            <w:sz w:val="22"/>
            <w:szCs w:val="22"/>
          </w:rPr>
          <w:tab/>
        </w:r>
        <w:r w:rsidRPr="008A5AEA">
          <w:rPr>
            <w:rStyle w:val="Hyperlink"/>
            <w:noProof/>
          </w:rPr>
          <w:t>DofrFsnName</w:t>
        </w:r>
        <w:r>
          <w:rPr>
            <w:noProof/>
            <w:webHidden/>
          </w:rPr>
          <w:tab/>
        </w:r>
        <w:r>
          <w:rPr>
            <w:noProof/>
            <w:webHidden/>
          </w:rPr>
          <w:fldChar w:fldCharType="begin"/>
        </w:r>
        <w:r>
          <w:rPr>
            <w:noProof/>
            <w:webHidden/>
          </w:rPr>
          <w:instrText xml:space="preserve"> PAGEREF _Toc24519437 \h </w:instrText>
        </w:r>
        <w:r>
          <w:rPr>
            <w:noProof/>
            <w:webHidden/>
          </w:rPr>
        </w:r>
        <w:r>
          <w:rPr>
            <w:noProof/>
            <w:webHidden/>
          </w:rPr>
          <w:fldChar w:fldCharType="separate"/>
        </w:r>
        <w:r>
          <w:rPr>
            <w:noProof/>
            <w:webHidden/>
          </w:rPr>
          <w:t>235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8" w:history="1">
        <w:r w:rsidRPr="008A5AEA">
          <w:rPr>
            <w:rStyle w:val="Hyperlink"/>
            <w:noProof/>
          </w:rPr>
          <w:t>2.9.59</w:t>
        </w:r>
        <w:r>
          <w:rPr>
            <w:rFonts w:asciiTheme="minorHAnsi" w:eastAsiaTheme="minorEastAsia" w:hAnsiTheme="minorHAnsi" w:cstheme="minorBidi"/>
            <w:noProof/>
            <w:sz w:val="22"/>
            <w:szCs w:val="22"/>
          </w:rPr>
          <w:tab/>
        </w:r>
        <w:r w:rsidRPr="008A5AEA">
          <w:rPr>
            <w:rStyle w:val="Hyperlink"/>
            <w:noProof/>
          </w:rPr>
          <w:t>DofrFsnp</w:t>
        </w:r>
        <w:r>
          <w:rPr>
            <w:noProof/>
            <w:webHidden/>
          </w:rPr>
          <w:tab/>
        </w:r>
        <w:r>
          <w:rPr>
            <w:noProof/>
            <w:webHidden/>
          </w:rPr>
          <w:fldChar w:fldCharType="begin"/>
        </w:r>
        <w:r>
          <w:rPr>
            <w:noProof/>
            <w:webHidden/>
          </w:rPr>
          <w:instrText xml:space="preserve"> PAGEREF _Toc24519438 \h </w:instrText>
        </w:r>
        <w:r>
          <w:rPr>
            <w:noProof/>
            <w:webHidden/>
          </w:rPr>
        </w:r>
        <w:r>
          <w:rPr>
            <w:noProof/>
            <w:webHidden/>
          </w:rPr>
          <w:fldChar w:fldCharType="separate"/>
        </w:r>
        <w:r>
          <w:rPr>
            <w:noProof/>
            <w:webHidden/>
          </w:rPr>
          <w:t>235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39" w:history="1">
        <w:r w:rsidRPr="008A5AEA">
          <w:rPr>
            <w:rStyle w:val="Hyperlink"/>
            <w:noProof/>
          </w:rPr>
          <w:t>2.9.60</w:t>
        </w:r>
        <w:r>
          <w:rPr>
            <w:rFonts w:asciiTheme="minorHAnsi" w:eastAsiaTheme="minorEastAsia" w:hAnsiTheme="minorHAnsi" w:cstheme="minorBidi"/>
            <w:noProof/>
            <w:sz w:val="22"/>
            <w:szCs w:val="22"/>
          </w:rPr>
          <w:tab/>
        </w:r>
        <w:r w:rsidRPr="008A5AEA">
          <w:rPr>
            <w:rStyle w:val="Hyperlink"/>
            <w:noProof/>
          </w:rPr>
          <w:t>DofrFsnSpbd</w:t>
        </w:r>
        <w:r>
          <w:rPr>
            <w:noProof/>
            <w:webHidden/>
          </w:rPr>
          <w:tab/>
        </w:r>
        <w:r>
          <w:rPr>
            <w:noProof/>
            <w:webHidden/>
          </w:rPr>
          <w:fldChar w:fldCharType="begin"/>
        </w:r>
        <w:r>
          <w:rPr>
            <w:noProof/>
            <w:webHidden/>
          </w:rPr>
          <w:instrText xml:space="preserve"> PAGEREF _Toc24519439 \h </w:instrText>
        </w:r>
        <w:r>
          <w:rPr>
            <w:noProof/>
            <w:webHidden/>
          </w:rPr>
        </w:r>
        <w:r>
          <w:rPr>
            <w:noProof/>
            <w:webHidden/>
          </w:rPr>
          <w:fldChar w:fldCharType="separate"/>
        </w:r>
        <w:r>
          <w:rPr>
            <w:noProof/>
            <w:webHidden/>
          </w:rPr>
          <w:t>235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0" w:history="1">
        <w:r w:rsidRPr="008A5AEA">
          <w:rPr>
            <w:rStyle w:val="Hyperlink"/>
            <w:noProof/>
          </w:rPr>
          <w:t>2.9.61</w:t>
        </w:r>
        <w:r>
          <w:rPr>
            <w:rFonts w:asciiTheme="minorHAnsi" w:eastAsiaTheme="minorEastAsia" w:hAnsiTheme="minorHAnsi" w:cstheme="minorBidi"/>
            <w:noProof/>
            <w:sz w:val="22"/>
            <w:szCs w:val="22"/>
          </w:rPr>
          <w:tab/>
        </w:r>
        <w:r w:rsidRPr="008A5AEA">
          <w:rPr>
            <w:rStyle w:val="Hyperlink"/>
            <w:noProof/>
          </w:rPr>
          <w:t>Dofrh</w:t>
        </w:r>
        <w:r>
          <w:rPr>
            <w:noProof/>
            <w:webHidden/>
          </w:rPr>
          <w:tab/>
        </w:r>
        <w:r>
          <w:rPr>
            <w:noProof/>
            <w:webHidden/>
          </w:rPr>
          <w:fldChar w:fldCharType="begin"/>
        </w:r>
        <w:r>
          <w:rPr>
            <w:noProof/>
            <w:webHidden/>
          </w:rPr>
          <w:instrText xml:space="preserve"> PAGEREF _Toc24519440 \h </w:instrText>
        </w:r>
        <w:r>
          <w:rPr>
            <w:noProof/>
            <w:webHidden/>
          </w:rPr>
        </w:r>
        <w:r>
          <w:rPr>
            <w:noProof/>
            <w:webHidden/>
          </w:rPr>
          <w:fldChar w:fldCharType="separate"/>
        </w:r>
        <w:r>
          <w:rPr>
            <w:noProof/>
            <w:webHidden/>
          </w:rPr>
          <w:t>236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1" w:history="1">
        <w:r w:rsidRPr="008A5AEA">
          <w:rPr>
            <w:rStyle w:val="Hyperlink"/>
            <w:noProof/>
          </w:rPr>
          <w:t>2.9.62</w:t>
        </w:r>
        <w:r>
          <w:rPr>
            <w:rFonts w:asciiTheme="minorHAnsi" w:eastAsiaTheme="minorEastAsia" w:hAnsiTheme="minorHAnsi" w:cstheme="minorBidi"/>
            <w:noProof/>
            <w:sz w:val="22"/>
            <w:szCs w:val="22"/>
          </w:rPr>
          <w:tab/>
        </w:r>
        <w:r w:rsidRPr="008A5AEA">
          <w:rPr>
            <w:rStyle w:val="Hyperlink"/>
            <w:noProof/>
          </w:rPr>
          <w:t>DofrRglstsf</w:t>
        </w:r>
        <w:r>
          <w:rPr>
            <w:noProof/>
            <w:webHidden/>
          </w:rPr>
          <w:tab/>
        </w:r>
        <w:r>
          <w:rPr>
            <w:noProof/>
            <w:webHidden/>
          </w:rPr>
          <w:fldChar w:fldCharType="begin"/>
        </w:r>
        <w:r>
          <w:rPr>
            <w:noProof/>
            <w:webHidden/>
          </w:rPr>
          <w:instrText xml:space="preserve"> PAGEREF _Toc24519441 \h </w:instrText>
        </w:r>
        <w:r>
          <w:rPr>
            <w:noProof/>
            <w:webHidden/>
          </w:rPr>
        </w:r>
        <w:r>
          <w:rPr>
            <w:noProof/>
            <w:webHidden/>
          </w:rPr>
          <w:fldChar w:fldCharType="separate"/>
        </w:r>
        <w:r>
          <w:rPr>
            <w:noProof/>
            <w:webHidden/>
          </w:rPr>
          <w:t>236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2" w:history="1">
        <w:r w:rsidRPr="008A5AEA">
          <w:rPr>
            <w:rStyle w:val="Hyperlink"/>
            <w:noProof/>
          </w:rPr>
          <w:t>2.9.63</w:t>
        </w:r>
        <w:r>
          <w:rPr>
            <w:rFonts w:asciiTheme="minorHAnsi" w:eastAsiaTheme="minorEastAsia" w:hAnsiTheme="minorHAnsi" w:cstheme="minorBidi"/>
            <w:noProof/>
            <w:sz w:val="22"/>
            <w:szCs w:val="22"/>
          </w:rPr>
          <w:tab/>
        </w:r>
        <w:r w:rsidRPr="008A5AEA">
          <w:rPr>
            <w:rStyle w:val="Hyperlink"/>
            <w:noProof/>
          </w:rPr>
          <w:t>Dofrt</w:t>
        </w:r>
        <w:r>
          <w:rPr>
            <w:noProof/>
            <w:webHidden/>
          </w:rPr>
          <w:tab/>
        </w:r>
        <w:r>
          <w:rPr>
            <w:noProof/>
            <w:webHidden/>
          </w:rPr>
          <w:fldChar w:fldCharType="begin"/>
        </w:r>
        <w:r>
          <w:rPr>
            <w:noProof/>
            <w:webHidden/>
          </w:rPr>
          <w:instrText xml:space="preserve"> PAGEREF _Toc24519442 \h </w:instrText>
        </w:r>
        <w:r>
          <w:rPr>
            <w:noProof/>
            <w:webHidden/>
          </w:rPr>
        </w:r>
        <w:r>
          <w:rPr>
            <w:noProof/>
            <w:webHidden/>
          </w:rPr>
          <w:fldChar w:fldCharType="separate"/>
        </w:r>
        <w:r>
          <w:rPr>
            <w:noProof/>
            <w:webHidden/>
          </w:rPr>
          <w:t>237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3" w:history="1">
        <w:r w:rsidRPr="008A5AEA">
          <w:rPr>
            <w:rStyle w:val="Hyperlink"/>
            <w:noProof/>
          </w:rPr>
          <w:t>2.9.64</w:t>
        </w:r>
        <w:r>
          <w:rPr>
            <w:rFonts w:asciiTheme="minorHAnsi" w:eastAsiaTheme="minorEastAsia" w:hAnsiTheme="minorHAnsi" w:cstheme="minorBidi"/>
            <w:noProof/>
            <w:sz w:val="22"/>
            <w:szCs w:val="22"/>
          </w:rPr>
          <w:tab/>
        </w:r>
        <w:r w:rsidRPr="008A5AEA">
          <w:rPr>
            <w:rStyle w:val="Hyperlink"/>
            <w:noProof/>
          </w:rPr>
          <w:t>DPCID</w:t>
        </w:r>
        <w:r>
          <w:rPr>
            <w:noProof/>
            <w:webHidden/>
          </w:rPr>
          <w:tab/>
        </w:r>
        <w:r>
          <w:rPr>
            <w:noProof/>
            <w:webHidden/>
          </w:rPr>
          <w:fldChar w:fldCharType="begin"/>
        </w:r>
        <w:r>
          <w:rPr>
            <w:noProof/>
            <w:webHidden/>
          </w:rPr>
          <w:instrText xml:space="preserve"> PAGEREF _Toc24519443 \h </w:instrText>
        </w:r>
        <w:r>
          <w:rPr>
            <w:noProof/>
            <w:webHidden/>
          </w:rPr>
        </w:r>
        <w:r>
          <w:rPr>
            <w:noProof/>
            <w:webHidden/>
          </w:rPr>
          <w:fldChar w:fldCharType="separate"/>
        </w:r>
        <w:r>
          <w:rPr>
            <w:noProof/>
            <w:webHidden/>
          </w:rPr>
          <w:t>237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4" w:history="1">
        <w:r w:rsidRPr="008A5AEA">
          <w:rPr>
            <w:rStyle w:val="Hyperlink"/>
            <w:noProof/>
          </w:rPr>
          <w:t>2.9.65</w:t>
        </w:r>
        <w:r>
          <w:rPr>
            <w:rFonts w:asciiTheme="minorHAnsi" w:eastAsiaTheme="minorEastAsia" w:hAnsiTheme="minorHAnsi" w:cstheme="minorBidi"/>
            <w:noProof/>
            <w:sz w:val="22"/>
            <w:szCs w:val="22"/>
          </w:rPr>
          <w:tab/>
        </w:r>
        <w:r w:rsidRPr="008A5AEA">
          <w:rPr>
            <w:rStyle w:val="Hyperlink"/>
            <w:noProof/>
          </w:rPr>
          <w:t>DTTM</w:t>
        </w:r>
        <w:r>
          <w:rPr>
            <w:noProof/>
            <w:webHidden/>
          </w:rPr>
          <w:tab/>
        </w:r>
        <w:r>
          <w:rPr>
            <w:noProof/>
            <w:webHidden/>
          </w:rPr>
          <w:fldChar w:fldCharType="begin"/>
        </w:r>
        <w:r>
          <w:rPr>
            <w:noProof/>
            <w:webHidden/>
          </w:rPr>
          <w:instrText xml:space="preserve"> PAGEREF _Toc24519444 \h </w:instrText>
        </w:r>
        <w:r>
          <w:rPr>
            <w:noProof/>
            <w:webHidden/>
          </w:rPr>
        </w:r>
        <w:r>
          <w:rPr>
            <w:noProof/>
            <w:webHidden/>
          </w:rPr>
          <w:fldChar w:fldCharType="separate"/>
        </w:r>
        <w:r>
          <w:rPr>
            <w:noProof/>
            <w:webHidden/>
          </w:rPr>
          <w:t>238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5" w:history="1">
        <w:r w:rsidRPr="008A5AEA">
          <w:rPr>
            <w:rStyle w:val="Hyperlink"/>
            <w:noProof/>
          </w:rPr>
          <w:t>2.9.66</w:t>
        </w:r>
        <w:r>
          <w:rPr>
            <w:rFonts w:asciiTheme="minorHAnsi" w:eastAsiaTheme="minorEastAsia" w:hAnsiTheme="minorHAnsi" w:cstheme="minorBidi"/>
            <w:noProof/>
            <w:sz w:val="22"/>
            <w:szCs w:val="22"/>
          </w:rPr>
          <w:tab/>
        </w:r>
        <w:r w:rsidRPr="008A5AEA">
          <w:rPr>
            <w:rStyle w:val="Hyperlink"/>
            <w:noProof/>
          </w:rPr>
          <w:t>FACTOIDINFO</w:t>
        </w:r>
        <w:r>
          <w:rPr>
            <w:noProof/>
            <w:webHidden/>
          </w:rPr>
          <w:tab/>
        </w:r>
        <w:r>
          <w:rPr>
            <w:noProof/>
            <w:webHidden/>
          </w:rPr>
          <w:fldChar w:fldCharType="begin"/>
        </w:r>
        <w:r>
          <w:rPr>
            <w:noProof/>
            <w:webHidden/>
          </w:rPr>
          <w:instrText xml:space="preserve"> PAGEREF _Toc24519445 \h </w:instrText>
        </w:r>
        <w:r>
          <w:rPr>
            <w:noProof/>
            <w:webHidden/>
          </w:rPr>
        </w:r>
        <w:r>
          <w:rPr>
            <w:noProof/>
            <w:webHidden/>
          </w:rPr>
          <w:fldChar w:fldCharType="separate"/>
        </w:r>
        <w:r>
          <w:rPr>
            <w:noProof/>
            <w:webHidden/>
          </w:rPr>
          <w:t>239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6" w:history="1">
        <w:r w:rsidRPr="008A5AEA">
          <w:rPr>
            <w:rStyle w:val="Hyperlink"/>
            <w:noProof/>
          </w:rPr>
          <w:t>2.9.67</w:t>
        </w:r>
        <w:r>
          <w:rPr>
            <w:rFonts w:asciiTheme="minorHAnsi" w:eastAsiaTheme="minorEastAsia" w:hAnsiTheme="minorHAnsi" w:cstheme="minorBidi"/>
            <w:noProof/>
            <w:sz w:val="22"/>
            <w:szCs w:val="22"/>
          </w:rPr>
          <w:tab/>
        </w:r>
        <w:r w:rsidRPr="008A5AEA">
          <w:rPr>
            <w:rStyle w:val="Hyperlink"/>
            <w:noProof/>
          </w:rPr>
          <w:t>FactoidSpls</w:t>
        </w:r>
        <w:r>
          <w:rPr>
            <w:noProof/>
            <w:webHidden/>
          </w:rPr>
          <w:tab/>
        </w:r>
        <w:r>
          <w:rPr>
            <w:noProof/>
            <w:webHidden/>
          </w:rPr>
          <w:fldChar w:fldCharType="begin"/>
        </w:r>
        <w:r>
          <w:rPr>
            <w:noProof/>
            <w:webHidden/>
          </w:rPr>
          <w:instrText xml:space="preserve"> PAGEREF _Toc24519446 \h </w:instrText>
        </w:r>
        <w:r>
          <w:rPr>
            <w:noProof/>
            <w:webHidden/>
          </w:rPr>
        </w:r>
        <w:r>
          <w:rPr>
            <w:noProof/>
            <w:webHidden/>
          </w:rPr>
          <w:fldChar w:fldCharType="separate"/>
        </w:r>
        <w:r>
          <w:rPr>
            <w:noProof/>
            <w:webHidden/>
          </w:rPr>
          <w:t>239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7" w:history="1">
        <w:r w:rsidRPr="008A5AEA">
          <w:rPr>
            <w:rStyle w:val="Hyperlink"/>
            <w:noProof/>
          </w:rPr>
          <w:t>2.9.68</w:t>
        </w:r>
        <w:r>
          <w:rPr>
            <w:rFonts w:asciiTheme="minorHAnsi" w:eastAsiaTheme="minorEastAsia" w:hAnsiTheme="minorHAnsi" w:cstheme="minorBidi"/>
            <w:noProof/>
            <w:sz w:val="22"/>
            <w:szCs w:val="22"/>
          </w:rPr>
          <w:tab/>
        </w:r>
        <w:r w:rsidRPr="008A5AEA">
          <w:rPr>
            <w:rStyle w:val="Hyperlink"/>
            <w:noProof/>
          </w:rPr>
          <w:t>FarEastLayoutOperand</w:t>
        </w:r>
        <w:r>
          <w:rPr>
            <w:noProof/>
            <w:webHidden/>
          </w:rPr>
          <w:tab/>
        </w:r>
        <w:r>
          <w:rPr>
            <w:noProof/>
            <w:webHidden/>
          </w:rPr>
          <w:fldChar w:fldCharType="begin"/>
        </w:r>
        <w:r>
          <w:rPr>
            <w:noProof/>
            <w:webHidden/>
          </w:rPr>
          <w:instrText xml:space="preserve"> PAGEREF _Toc24519447 \h </w:instrText>
        </w:r>
        <w:r>
          <w:rPr>
            <w:noProof/>
            <w:webHidden/>
          </w:rPr>
        </w:r>
        <w:r>
          <w:rPr>
            <w:noProof/>
            <w:webHidden/>
          </w:rPr>
          <w:fldChar w:fldCharType="separate"/>
        </w:r>
        <w:r>
          <w:rPr>
            <w:noProof/>
            <w:webHidden/>
          </w:rPr>
          <w:t>240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8" w:history="1">
        <w:r w:rsidRPr="008A5AEA">
          <w:rPr>
            <w:rStyle w:val="Hyperlink"/>
            <w:noProof/>
          </w:rPr>
          <w:t>2.9.69</w:t>
        </w:r>
        <w:r>
          <w:rPr>
            <w:rFonts w:asciiTheme="minorHAnsi" w:eastAsiaTheme="minorEastAsia" w:hAnsiTheme="minorHAnsi" w:cstheme="minorBidi"/>
            <w:noProof/>
            <w:sz w:val="22"/>
            <w:szCs w:val="22"/>
          </w:rPr>
          <w:tab/>
        </w:r>
        <w:r w:rsidRPr="008A5AEA">
          <w:rPr>
            <w:rStyle w:val="Hyperlink"/>
            <w:noProof/>
          </w:rPr>
          <w:t>Fatl</w:t>
        </w:r>
        <w:r>
          <w:rPr>
            <w:noProof/>
            <w:webHidden/>
          </w:rPr>
          <w:tab/>
        </w:r>
        <w:r>
          <w:rPr>
            <w:noProof/>
            <w:webHidden/>
          </w:rPr>
          <w:fldChar w:fldCharType="begin"/>
        </w:r>
        <w:r>
          <w:rPr>
            <w:noProof/>
            <w:webHidden/>
          </w:rPr>
          <w:instrText xml:space="preserve"> PAGEREF _Toc24519448 \h </w:instrText>
        </w:r>
        <w:r>
          <w:rPr>
            <w:noProof/>
            <w:webHidden/>
          </w:rPr>
        </w:r>
        <w:r>
          <w:rPr>
            <w:noProof/>
            <w:webHidden/>
          </w:rPr>
          <w:fldChar w:fldCharType="separate"/>
        </w:r>
        <w:r>
          <w:rPr>
            <w:noProof/>
            <w:webHidden/>
          </w:rPr>
          <w:t>240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49" w:history="1">
        <w:r w:rsidRPr="008A5AEA">
          <w:rPr>
            <w:rStyle w:val="Hyperlink"/>
            <w:noProof/>
          </w:rPr>
          <w:t>2.9.70</w:t>
        </w:r>
        <w:r>
          <w:rPr>
            <w:rFonts w:asciiTheme="minorHAnsi" w:eastAsiaTheme="minorEastAsia" w:hAnsiTheme="minorHAnsi" w:cstheme="minorBidi"/>
            <w:noProof/>
            <w:sz w:val="22"/>
            <w:szCs w:val="22"/>
          </w:rPr>
          <w:tab/>
        </w:r>
        <w:r w:rsidRPr="008A5AEA">
          <w:rPr>
            <w:rStyle w:val="Hyperlink"/>
            <w:noProof/>
          </w:rPr>
          <w:t>FBKF</w:t>
        </w:r>
        <w:r>
          <w:rPr>
            <w:noProof/>
            <w:webHidden/>
          </w:rPr>
          <w:tab/>
        </w:r>
        <w:r>
          <w:rPr>
            <w:noProof/>
            <w:webHidden/>
          </w:rPr>
          <w:fldChar w:fldCharType="begin"/>
        </w:r>
        <w:r>
          <w:rPr>
            <w:noProof/>
            <w:webHidden/>
          </w:rPr>
          <w:instrText xml:space="preserve"> PAGEREF _Toc24519449 \h </w:instrText>
        </w:r>
        <w:r>
          <w:rPr>
            <w:noProof/>
            <w:webHidden/>
          </w:rPr>
        </w:r>
        <w:r>
          <w:rPr>
            <w:noProof/>
            <w:webHidden/>
          </w:rPr>
          <w:fldChar w:fldCharType="separate"/>
        </w:r>
        <w:r>
          <w:rPr>
            <w:noProof/>
            <w:webHidden/>
          </w:rPr>
          <w:t>241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0" w:history="1">
        <w:r w:rsidRPr="008A5AEA">
          <w:rPr>
            <w:rStyle w:val="Hyperlink"/>
            <w:noProof/>
          </w:rPr>
          <w:t>2.9.71</w:t>
        </w:r>
        <w:r>
          <w:rPr>
            <w:rFonts w:asciiTheme="minorHAnsi" w:eastAsiaTheme="minorEastAsia" w:hAnsiTheme="minorHAnsi" w:cstheme="minorBidi"/>
            <w:noProof/>
            <w:sz w:val="22"/>
            <w:szCs w:val="22"/>
          </w:rPr>
          <w:tab/>
        </w:r>
        <w:r w:rsidRPr="008A5AEA">
          <w:rPr>
            <w:rStyle w:val="Hyperlink"/>
            <w:noProof/>
          </w:rPr>
          <w:t>FBKFD</w:t>
        </w:r>
        <w:r>
          <w:rPr>
            <w:noProof/>
            <w:webHidden/>
          </w:rPr>
          <w:tab/>
        </w:r>
        <w:r>
          <w:rPr>
            <w:noProof/>
            <w:webHidden/>
          </w:rPr>
          <w:fldChar w:fldCharType="begin"/>
        </w:r>
        <w:r>
          <w:rPr>
            <w:noProof/>
            <w:webHidden/>
          </w:rPr>
          <w:instrText xml:space="preserve"> PAGEREF _Toc24519450 \h </w:instrText>
        </w:r>
        <w:r>
          <w:rPr>
            <w:noProof/>
            <w:webHidden/>
          </w:rPr>
        </w:r>
        <w:r>
          <w:rPr>
            <w:noProof/>
            <w:webHidden/>
          </w:rPr>
          <w:fldChar w:fldCharType="separate"/>
        </w:r>
        <w:r>
          <w:rPr>
            <w:noProof/>
            <w:webHidden/>
          </w:rPr>
          <w:t>241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1" w:history="1">
        <w:r w:rsidRPr="008A5AEA">
          <w:rPr>
            <w:rStyle w:val="Hyperlink"/>
            <w:noProof/>
          </w:rPr>
          <w:t>2.9.72</w:t>
        </w:r>
        <w:r>
          <w:rPr>
            <w:rFonts w:asciiTheme="minorHAnsi" w:eastAsiaTheme="minorEastAsia" w:hAnsiTheme="minorHAnsi" w:cstheme="minorBidi"/>
            <w:noProof/>
            <w:sz w:val="22"/>
            <w:szCs w:val="22"/>
          </w:rPr>
          <w:tab/>
        </w:r>
        <w:r w:rsidRPr="008A5AEA">
          <w:rPr>
            <w:rStyle w:val="Hyperlink"/>
            <w:noProof/>
          </w:rPr>
          <w:t>FBKLD</w:t>
        </w:r>
        <w:r>
          <w:rPr>
            <w:noProof/>
            <w:webHidden/>
          </w:rPr>
          <w:tab/>
        </w:r>
        <w:r>
          <w:rPr>
            <w:noProof/>
            <w:webHidden/>
          </w:rPr>
          <w:fldChar w:fldCharType="begin"/>
        </w:r>
        <w:r>
          <w:rPr>
            <w:noProof/>
            <w:webHidden/>
          </w:rPr>
          <w:instrText xml:space="preserve"> PAGEREF _Toc24519451 \h </w:instrText>
        </w:r>
        <w:r>
          <w:rPr>
            <w:noProof/>
            <w:webHidden/>
          </w:rPr>
        </w:r>
        <w:r>
          <w:rPr>
            <w:noProof/>
            <w:webHidden/>
          </w:rPr>
          <w:fldChar w:fldCharType="separate"/>
        </w:r>
        <w:r>
          <w:rPr>
            <w:noProof/>
            <w:webHidden/>
          </w:rPr>
          <w:t>242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2" w:history="1">
        <w:r w:rsidRPr="008A5AEA">
          <w:rPr>
            <w:rStyle w:val="Hyperlink"/>
            <w:noProof/>
          </w:rPr>
          <w:t>2.9.73</w:t>
        </w:r>
        <w:r>
          <w:rPr>
            <w:rFonts w:asciiTheme="minorHAnsi" w:eastAsiaTheme="minorEastAsia" w:hAnsiTheme="minorHAnsi" w:cstheme="minorBidi"/>
            <w:noProof/>
            <w:sz w:val="22"/>
            <w:szCs w:val="22"/>
          </w:rPr>
          <w:tab/>
        </w:r>
        <w:r w:rsidRPr="008A5AEA">
          <w:rPr>
            <w:rStyle w:val="Hyperlink"/>
            <w:noProof/>
          </w:rPr>
          <w:t>FcCompressed</w:t>
        </w:r>
        <w:r>
          <w:rPr>
            <w:noProof/>
            <w:webHidden/>
          </w:rPr>
          <w:tab/>
        </w:r>
        <w:r>
          <w:rPr>
            <w:noProof/>
            <w:webHidden/>
          </w:rPr>
          <w:fldChar w:fldCharType="begin"/>
        </w:r>
        <w:r>
          <w:rPr>
            <w:noProof/>
            <w:webHidden/>
          </w:rPr>
          <w:instrText xml:space="preserve"> PAGEREF _Toc24519452 \h </w:instrText>
        </w:r>
        <w:r>
          <w:rPr>
            <w:noProof/>
            <w:webHidden/>
          </w:rPr>
        </w:r>
        <w:r>
          <w:rPr>
            <w:noProof/>
            <w:webHidden/>
          </w:rPr>
          <w:fldChar w:fldCharType="separate"/>
        </w:r>
        <w:r>
          <w:rPr>
            <w:noProof/>
            <w:webHidden/>
          </w:rPr>
          <w:t>242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3" w:history="1">
        <w:r w:rsidRPr="008A5AEA">
          <w:rPr>
            <w:rStyle w:val="Hyperlink"/>
            <w:noProof/>
          </w:rPr>
          <w:t>2.9.74</w:t>
        </w:r>
        <w:r>
          <w:rPr>
            <w:rFonts w:asciiTheme="minorHAnsi" w:eastAsiaTheme="minorEastAsia" w:hAnsiTheme="minorHAnsi" w:cstheme="minorBidi"/>
            <w:noProof/>
            <w:sz w:val="22"/>
            <w:szCs w:val="22"/>
          </w:rPr>
          <w:tab/>
        </w:r>
        <w:r w:rsidRPr="008A5AEA">
          <w:rPr>
            <w:rStyle w:val="Hyperlink"/>
            <w:noProof/>
          </w:rPr>
          <w:t>FCCT</w:t>
        </w:r>
        <w:r>
          <w:rPr>
            <w:noProof/>
            <w:webHidden/>
          </w:rPr>
          <w:tab/>
        </w:r>
        <w:r>
          <w:rPr>
            <w:noProof/>
            <w:webHidden/>
          </w:rPr>
          <w:fldChar w:fldCharType="begin"/>
        </w:r>
        <w:r>
          <w:rPr>
            <w:noProof/>
            <w:webHidden/>
          </w:rPr>
          <w:instrText xml:space="preserve"> PAGEREF _Toc24519453 \h </w:instrText>
        </w:r>
        <w:r>
          <w:rPr>
            <w:noProof/>
            <w:webHidden/>
          </w:rPr>
        </w:r>
        <w:r>
          <w:rPr>
            <w:noProof/>
            <w:webHidden/>
          </w:rPr>
          <w:fldChar w:fldCharType="separate"/>
        </w:r>
        <w:r>
          <w:rPr>
            <w:noProof/>
            <w:webHidden/>
          </w:rPr>
          <w:t>243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4" w:history="1">
        <w:r w:rsidRPr="008A5AEA">
          <w:rPr>
            <w:rStyle w:val="Hyperlink"/>
            <w:noProof/>
          </w:rPr>
          <w:t>2.9.75</w:t>
        </w:r>
        <w:r>
          <w:rPr>
            <w:rFonts w:asciiTheme="minorHAnsi" w:eastAsiaTheme="minorEastAsia" w:hAnsiTheme="minorHAnsi" w:cstheme="minorBidi"/>
            <w:noProof/>
            <w:sz w:val="22"/>
            <w:szCs w:val="22"/>
          </w:rPr>
          <w:tab/>
        </w:r>
        <w:r w:rsidRPr="008A5AEA">
          <w:rPr>
            <w:rStyle w:val="Hyperlink"/>
            <w:noProof/>
          </w:rPr>
          <w:t>Fci</w:t>
        </w:r>
        <w:r>
          <w:rPr>
            <w:noProof/>
            <w:webHidden/>
          </w:rPr>
          <w:tab/>
        </w:r>
        <w:r>
          <w:rPr>
            <w:noProof/>
            <w:webHidden/>
          </w:rPr>
          <w:fldChar w:fldCharType="begin"/>
        </w:r>
        <w:r>
          <w:rPr>
            <w:noProof/>
            <w:webHidden/>
          </w:rPr>
          <w:instrText xml:space="preserve"> PAGEREF _Toc24519454 \h </w:instrText>
        </w:r>
        <w:r>
          <w:rPr>
            <w:noProof/>
            <w:webHidden/>
          </w:rPr>
        </w:r>
        <w:r>
          <w:rPr>
            <w:noProof/>
            <w:webHidden/>
          </w:rPr>
          <w:fldChar w:fldCharType="separate"/>
        </w:r>
        <w:r>
          <w:rPr>
            <w:noProof/>
            <w:webHidden/>
          </w:rPr>
          <w:t>244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5" w:history="1">
        <w:r w:rsidRPr="008A5AEA">
          <w:rPr>
            <w:rStyle w:val="Hyperlink"/>
            <w:noProof/>
          </w:rPr>
          <w:t>2.9.76</w:t>
        </w:r>
        <w:r>
          <w:rPr>
            <w:rFonts w:asciiTheme="minorHAnsi" w:eastAsiaTheme="minorEastAsia" w:hAnsiTheme="minorHAnsi" w:cstheme="minorBidi"/>
            <w:noProof/>
            <w:sz w:val="22"/>
            <w:szCs w:val="22"/>
          </w:rPr>
          <w:tab/>
        </w:r>
        <w:r w:rsidRPr="008A5AEA">
          <w:rPr>
            <w:rStyle w:val="Hyperlink"/>
            <w:noProof/>
          </w:rPr>
          <w:t>FCKS</w:t>
        </w:r>
        <w:r>
          <w:rPr>
            <w:noProof/>
            <w:webHidden/>
          </w:rPr>
          <w:tab/>
        </w:r>
        <w:r>
          <w:rPr>
            <w:noProof/>
            <w:webHidden/>
          </w:rPr>
          <w:fldChar w:fldCharType="begin"/>
        </w:r>
        <w:r>
          <w:rPr>
            <w:noProof/>
            <w:webHidden/>
          </w:rPr>
          <w:instrText xml:space="preserve"> PAGEREF _Toc24519455 \h </w:instrText>
        </w:r>
        <w:r>
          <w:rPr>
            <w:noProof/>
            <w:webHidden/>
          </w:rPr>
        </w:r>
        <w:r>
          <w:rPr>
            <w:noProof/>
            <w:webHidden/>
          </w:rPr>
          <w:fldChar w:fldCharType="separate"/>
        </w:r>
        <w:r>
          <w:rPr>
            <w:noProof/>
            <w:webHidden/>
          </w:rPr>
          <w:t>312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6" w:history="1">
        <w:r w:rsidRPr="008A5AEA">
          <w:rPr>
            <w:rStyle w:val="Hyperlink"/>
            <w:noProof/>
          </w:rPr>
          <w:t>2.9.77</w:t>
        </w:r>
        <w:r>
          <w:rPr>
            <w:rFonts w:asciiTheme="minorHAnsi" w:eastAsiaTheme="minorEastAsia" w:hAnsiTheme="minorHAnsi" w:cstheme="minorBidi"/>
            <w:noProof/>
            <w:sz w:val="22"/>
            <w:szCs w:val="22"/>
          </w:rPr>
          <w:tab/>
        </w:r>
        <w:r w:rsidRPr="008A5AEA">
          <w:rPr>
            <w:rStyle w:val="Hyperlink"/>
            <w:noProof/>
          </w:rPr>
          <w:t>FCKSOLD</w:t>
        </w:r>
        <w:r>
          <w:rPr>
            <w:noProof/>
            <w:webHidden/>
          </w:rPr>
          <w:tab/>
        </w:r>
        <w:r>
          <w:rPr>
            <w:noProof/>
            <w:webHidden/>
          </w:rPr>
          <w:fldChar w:fldCharType="begin"/>
        </w:r>
        <w:r>
          <w:rPr>
            <w:noProof/>
            <w:webHidden/>
          </w:rPr>
          <w:instrText xml:space="preserve"> PAGEREF _Toc24519456 \h </w:instrText>
        </w:r>
        <w:r>
          <w:rPr>
            <w:noProof/>
            <w:webHidden/>
          </w:rPr>
        </w:r>
        <w:r>
          <w:rPr>
            <w:noProof/>
            <w:webHidden/>
          </w:rPr>
          <w:fldChar w:fldCharType="separate"/>
        </w:r>
        <w:r>
          <w:rPr>
            <w:noProof/>
            <w:webHidden/>
          </w:rPr>
          <w:t>313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7" w:history="1">
        <w:r w:rsidRPr="008A5AEA">
          <w:rPr>
            <w:rStyle w:val="Hyperlink"/>
            <w:noProof/>
          </w:rPr>
          <w:t>2.9.78</w:t>
        </w:r>
        <w:r>
          <w:rPr>
            <w:rFonts w:asciiTheme="minorHAnsi" w:eastAsiaTheme="minorEastAsia" w:hAnsiTheme="minorHAnsi" w:cstheme="minorBidi"/>
            <w:noProof/>
            <w:sz w:val="22"/>
            <w:szCs w:val="22"/>
          </w:rPr>
          <w:tab/>
        </w:r>
        <w:r w:rsidRPr="008A5AEA">
          <w:rPr>
            <w:rStyle w:val="Hyperlink"/>
            <w:noProof/>
          </w:rPr>
          <w:t>FFData</w:t>
        </w:r>
        <w:r>
          <w:rPr>
            <w:noProof/>
            <w:webHidden/>
          </w:rPr>
          <w:tab/>
        </w:r>
        <w:r>
          <w:rPr>
            <w:noProof/>
            <w:webHidden/>
          </w:rPr>
          <w:fldChar w:fldCharType="begin"/>
        </w:r>
        <w:r>
          <w:rPr>
            <w:noProof/>
            <w:webHidden/>
          </w:rPr>
          <w:instrText xml:space="preserve"> PAGEREF _Toc24519457 \h </w:instrText>
        </w:r>
        <w:r>
          <w:rPr>
            <w:noProof/>
            <w:webHidden/>
          </w:rPr>
        </w:r>
        <w:r>
          <w:rPr>
            <w:noProof/>
            <w:webHidden/>
          </w:rPr>
          <w:fldChar w:fldCharType="separate"/>
        </w:r>
        <w:r>
          <w:rPr>
            <w:noProof/>
            <w:webHidden/>
          </w:rPr>
          <w:t>314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8" w:history="1">
        <w:r w:rsidRPr="008A5AEA">
          <w:rPr>
            <w:rStyle w:val="Hyperlink"/>
            <w:noProof/>
          </w:rPr>
          <w:t>2.9.79</w:t>
        </w:r>
        <w:r>
          <w:rPr>
            <w:rFonts w:asciiTheme="minorHAnsi" w:eastAsiaTheme="minorEastAsia" w:hAnsiTheme="minorHAnsi" w:cstheme="minorBidi"/>
            <w:noProof/>
            <w:sz w:val="22"/>
            <w:szCs w:val="22"/>
          </w:rPr>
          <w:tab/>
        </w:r>
        <w:r w:rsidRPr="008A5AEA">
          <w:rPr>
            <w:rStyle w:val="Hyperlink"/>
            <w:noProof/>
          </w:rPr>
          <w:t>FFDataBits</w:t>
        </w:r>
        <w:r>
          <w:rPr>
            <w:noProof/>
            <w:webHidden/>
          </w:rPr>
          <w:tab/>
        </w:r>
        <w:r>
          <w:rPr>
            <w:noProof/>
            <w:webHidden/>
          </w:rPr>
          <w:fldChar w:fldCharType="begin"/>
        </w:r>
        <w:r>
          <w:rPr>
            <w:noProof/>
            <w:webHidden/>
          </w:rPr>
          <w:instrText xml:space="preserve"> PAGEREF _Toc24519458 \h </w:instrText>
        </w:r>
        <w:r>
          <w:rPr>
            <w:noProof/>
            <w:webHidden/>
          </w:rPr>
        </w:r>
        <w:r>
          <w:rPr>
            <w:noProof/>
            <w:webHidden/>
          </w:rPr>
          <w:fldChar w:fldCharType="separate"/>
        </w:r>
        <w:r>
          <w:rPr>
            <w:noProof/>
            <w:webHidden/>
          </w:rPr>
          <w:t>316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59" w:history="1">
        <w:r w:rsidRPr="008A5AEA">
          <w:rPr>
            <w:rStyle w:val="Hyperlink"/>
            <w:noProof/>
          </w:rPr>
          <w:t>2.9.80</w:t>
        </w:r>
        <w:r>
          <w:rPr>
            <w:rFonts w:asciiTheme="minorHAnsi" w:eastAsiaTheme="minorEastAsia" w:hAnsiTheme="minorHAnsi" w:cstheme="minorBidi"/>
            <w:noProof/>
            <w:sz w:val="22"/>
            <w:szCs w:val="22"/>
          </w:rPr>
          <w:tab/>
        </w:r>
        <w:r w:rsidRPr="008A5AEA">
          <w:rPr>
            <w:rStyle w:val="Hyperlink"/>
            <w:noProof/>
          </w:rPr>
          <w:t>FFID</w:t>
        </w:r>
        <w:r>
          <w:rPr>
            <w:noProof/>
            <w:webHidden/>
          </w:rPr>
          <w:tab/>
        </w:r>
        <w:r>
          <w:rPr>
            <w:noProof/>
            <w:webHidden/>
          </w:rPr>
          <w:fldChar w:fldCharType="begin"/>
        </w:r>
        <w:r>
          <w:rPr>
            <w:noProof/>
            <w:webHidden/>
          </w:rPr>
          <w:instrText xml:space="preserve"> PAGEREF _Toc24519459 \h </w:instrText>
        </w:r>
        <w:r>
          <w:rPr>
            <w:noProof/>
            <w:webHidden/>
          </w:rPr>
        </w:r>
        <w:r>
          <w:rPr>
            <w:noProof/>
            <w:webHidden/>
          </w:rPr>
          <w:fldChar w:fldCharType="separate"/>
        </w:r>
        <w:r>
          <w:rPr>
            <w:noProof/>
            <w:webHidden/>
          </w:rPr>
          <w:t>317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0" w:history="1">
        <w:r w:rsidRPr="008A5AEA">
          <w:rPr>
            <w:rStyle w:val="Hyperlink"/>
            <w:noProof/>
          </w:rPr>
          <w:t>2.9.81</w:t>
        </w:r>
        <w:r>
          <w:rPr>
            <w:rFonts w:asciiTheme="minorHAnsi" w:eastAsiaTheme="minorEastAsia" w:hAnsiTheme="minorHAnsi" w:cstheme="minorBidi"/>
            <w:noProof/>
            <w:sz w:val="22"/>
            <w:szCs w:val="22"/>
          </w:rPr>
          <w:tab/>
        </w:r>
        <w:r w:rsidRPr="008A5AEA">
          <w:rPr>
            <w:rStyle w:val="Hyperlink"/>
            <w:noProof/>
          </w:rPr>
          <w:t>FFM</w:t>
        </w:r>
        <w:r>
          <w:rPr>
            <w:noProof/>
            <w:webHidden/>
          </w:rPr>
          <w:tab/>
        </w:r>
        <w:r>
          <w:rPr>
            <w:noProof/>
            <w:webHidden/>
          </w:rPr>
          <w:fldChar w:fldCharType="begin"/>
        </w:r>
        <w:r>
          <w:rPr>
            <w:noProof/>
            <w:webHidden/>
          </w:rPr>
          <w:instrText xml:space="preserve"> PAGEREF _Toc24519460 \h </w:instrText>
        </w:r>
        <w:r>
          <w:rPr>
            <w:noProof/>
            <w:webHidden/>
          </w:rPr>
        </w:r>
        <w:r>
          <w:rPr>
            <w:noProof/>
            <w:webHidden/>
          </w:rPr>
          <w:fldChar w:fldCharType="separate"/>
        </w:r>
        <w:r>
          <w:rPr>
            <w:noProof/>
            <w:webHidden/>
          </w:rPr>
          <w:t>318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1" w:history="1">
        <w:r w:rsidRPr="008A5AEA">
          <w:rPr>
            <w:rStyle w:val="Hyperlink"/>
            <w:noProof/>
          </w:rPr>
          <w:t>2.9.82</w:t>
        </w:r>
        <w:r>
          <w:rPr>
            <w:rFonts w:asciiTheme="minorHAnsi" w:eastAsiaTheme="minorEastAsia" w:hAnsiTheme="minorHAnsi" w:cstheme="minorBidi"/>
            <w:noProof/>
            <w:sz w:val="22"/>
            <w:szCs w:val="22"/>
          </w:rPr>
          <w:tab/>
        </w:r>
        <w:r w:rsidRPr="008A5AEA">
          <w:rPr>
            <w:rStyle w:val="Hyperlink"/>
            <w:noProof/>
          </w:rPr>
          <w:t>FFN</w:t>
        </w:r>
        <w:r>
          <w:rPr>
            <w:noProof/>
            <w:webHidden/>
          </w:rPr>
          <w:tab/>
        </w:r>
        <w:r>
          <w:rPr>
            <w:noProof/>
            <w:webHidden/>
          </w:rPr>
          <w:fldChar w:fldCharType="begin"/>
        </w:r>
        <w:r>
          <w:rPr>
            <w:noProof/>
            <w:webHidden/>
          </w:rPr>
          <w:instrText xml:space="preserve"> PAGEREF _Toc24519461 \h </w:instrText>
        </w:r>
        <w:r>
          <w:rPr>
            <w:noProof/>
            <w:webHidden/>
          </w:rPr>
        </w:r>
        <w:r>
          <w:rPr>
            <w:noProof/>
            <w:webHidden/>
          </w:rPr>
          <w:fldChar w:fldCharType="separate"/>
        </w:r>
        <w:r>
          <w:rPr>
            <w:noProof/>
            <w:webHidden/>
          </w:rPr>
          <w:t>318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2" w:history="1">
        <w:r w:rsidRPr="008A5AEA">
          <w:rPr>
            <w:rStyle w:val="Hyperlink"/>
            <w:noProof/>
          </w:rPr>
          <w:t>2.9.83</w:t>
        </w:r>
        <w:r>
          <w:rPr>
            <w:rFonts w:asciiTheme="minorHAnsi" w:eastAsiaTheme="minorEastAsia" w:hAnsiTheme="minorHAnsi" w:cstheme="minorBidi"/>
            <w:noProof/>
            <w:sz w:val="22"/>
            <w:szCs w:val="22"/>
          </w:rPr>
          <w:tab/>
        </w:r>
        <w:r w:rsidRPr="008A5AEA">
          <w:rPr>
            <w:rStyle w:val="Hyperlink"/>
            <w:noProof/>
          </w:rPr>
          <w:t>FieldMapBase</w:t>
        </w:r>
        <w:r>
          <w:rPr>
            <w:noProof/>
            <w:webHidden/>
          </w:rPr>
          <w:tab/>
        </w:r>
        <w:r>
          <w:rPr>
            <w:noProof/>
            <w:webHidden/>
          </w:rPr>
          <w:fldChar w:fldCharType="begin"/>
        </w:r>
        <w:r>
          <w:rPr>
            <w:noProof/>
            <w:webHidden/>
          </w:rPr>
          <w:instrText xml:space="preserve"> PAGEREF _Toc24519462 \h </w:instrText>
        </w:r>
        <w:r>
          <w:rPr>
            <w:noProof/>
            <w:webHidden/>
          </w:rPr>
        </w:r>
        <w:r>
          <w:rPr>
            <w:noProof/>
            <w:webHidden/>
          </w:rPr>
          <w:fldChar w:fldCharType="separate"/>
        </w:r>
        <w:r>
          <w:rPr>
            <w:noProof/>
            <w:webHidden/>
          </w:rPr>
          <w:t>320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3" w:history="1">
        <w:r w:rsidRPr="008A5AEA">
          <w:rPr>
            <w:rStyle w:val="Hyperlink"/>
            <w:noProof/>
          </w:rPr>
          <w:t>2.9.84</w:t>
        </w:r>
        <w:r>
          <w:rPr>
            <w:rFonts w:asciiTheme="minorHAnsi" w:eastAsiaTheme="minorEastAsia" w:hAnsiTheme="minorHAnsi" w:cstheme="minorBidi"/>
            <w:noProof/>
            <w:sz w:val="22"/>
            <w:szCs w:val="22"/>
          </w:rPr>
          <w:tab/>
        </w:r>
        <w:r w:rsidRPr="008A5AEA">
          <w:rPr>
            <w:rStyle w:val="Hyperlink"/>
            <w:noProof/>
          </w:rPr>
          <w:t>FieldMapDataItem</w:t>
        </w:r>
        <w:r>
          <w:rPr>
            <w:noProof/>
            <w:webHidden/>
          </w:rPr>
          <w:tab/>
        </w:r>
        <w:r>
          <w:rPr>
            <w:noProof/>
            <w:webHidden/>
          </w:rPr>
          <w:fldChar w:fldCharType="begin"/>
        </w:r>
        <w:r>
          <w:rPr>
            <w:noProof/>
            <w:webHidden/>
          </w:rPr>
          <w:instrText xml:space="preserve"> PAGEREF _Toc24519463 \h </w:instrText>
        </w:r>
        <w:r>
          <w:rPr>
            <w:noProof/>
            <w:webHidden/>
          </w:rPr>
        </w:r>
        <w:r>
          <w:rPr>
            <w:noProof/>
            <w:webHidden/>
          </w:rPr>
          <w:fldChar w:fldCharType="separate"/>
        </w:r>
        <w:r>
          <w:rPr>
            <w:noProof/>
            <w:webHidden/>
          </w:rPr>
          <w:t>320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4" w:history="1">
        <w:r w:rsidRPr="008A5AEA">
          <w:rPr>
            <w:rStyle w:val="Hyperlink"/>
            <w:noProof/>
          </w:rPr>
          <w:t>2.9.85</w:t>
        </w:r>
        <w:r>
          <w:rPr>
            <w:rFonts w:asciiTheme="minorHAnsi" w:eastAsiaTheme="minorEastAsia" w:hAnsiTheme="minorHAnsi" w:cstheme="minorBidi"/>
            <w:noProof/>
            <w:sz w:val="22"/>
            <w:szCs w:val="22"/>
          </w:rPr>
          <w:tab/>
        </w:r>
        <w:r w:rsidRPr="008A5AEA">
          <w:rPr>
            <w:rStyle w:val="Hyperlink"/>
            <w:noProof/>
          </w:rPr>
          <w:t>FieldMapInfo</w:t>
        </w:r>
        <w:r>
          <w:rPr>
            <w:noProof/>
            <w:webHidden/>
          </w:rPr>
          <w:tab/>
        </w:r>
        <w:r>
          <w:rPr>
            <w:noProof/>
            <w:webHidden/>
          </w:rPr>
          <w:fldChar w:fldCharType="begin"/>
        </w:r>
        <w:r>
          <w:rPr>
            <w:noProof/>
            <w:webHidden/>
          </w:rPr>
          <w:instrText xml:space="preserve"> PAGEREF _Toc24519464 \h </w:instrText>
        </w:r>
        <w:r>
          <w:rPr>
            <w:noProof/>
            <w:webHidden/>
          </w:rPr>
        </w:r>
        <w:r>
          <w:rPr>
            <w:noProof/>
            <w:webHidden/>
          </w:rPr>
          <w:fldChar w:fldCharType="separate"/>
        </w:r>
        <w:r>
          <w:rPr>
            <w:noProof/>
            <w:webHidden/>
          </w:rPr>
          <w:t>321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5" w:history="1">
        <w:r w:rsidRPr="008A5AEA">
          <w:rPr>
            <w:rStyle w:val="Hyperlink"/>
            <w:noProof/>
          </w:rPr>
          <w:t>2.9.86</w:t>
        </w:r>
        <w:r>
          <w:rPr>
            <w:rFonts w:asciiTheme="minorHAnsi" w:eastAsiaTheme="minorEastAsia" w:hAnsiTheme="minorHAnsi" w:cstheme="minorBidi"/>
            <w:noProof/>
            <w:sz w:val="22"/>
            <w:szCs w:val="22"/>
          </w:rPr>
          <w:tab/>
        </w:r>
        <w:r w:rsidRPr="008A5AEA">
          <w:rPr>
            <w:rStyle w:val="Hyperlink"/>
            <w:noProof/>
          </w:rPr>
          <w:t>FieldMapTerminator</w:t>
        </w:r>
        <w:r>
          <w:rPr>
            <w:noProof/>
            <w:webHidden/>
          </w:rPr>
          <w:tab/>
        </w:r>
        <w:r>
          <w:rPr>
            <w:noProof/>
            <w:webHidden/>
          </w:rPr>
          <w:fldChar w:fldCharType="begin"/>
        </w:r>
        <w:r>
          <w:rPr>
            <w:noProof/>
            <w:webHidden/>
          </w:rPr>
          <w:instrText xml:space="preserve"> PAGEREF _Toc24519465 \h </w:instrText>
        </w:r>
        <w:r>
          <w:rPr>
            <w:noProof/>
            <w:webHidden/>
          </w:rPr>
        </w:r>
        <w:r>
          <w:rPr>
            <w:noProof/>
            <w:webHidden/>
          </w:rPr>
          <w:fldChar w:fldCharType="separate"/>
        </w:r>
        <w:r>
          <w:rPr>
            <w:noProof/>
            <w:webHidden/>
          </w:rPr>
          <w:t>322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6" w:history="1">
        <w:r w:rsidRPr="008A5AEA">
          <w:rPr>
            <w:rStyle w:val="Hyperlink"/>
            <w:noProof/>
          </w:rPr>
          <w:t>2.9.87</w:t>
        </w:r>
        <w:r>
          <w:rPr>
            <w:rFonts w:asciiTheme="minorHAnsi" w:eastAsiaTheme="minorEastAsia" w:hAnsiTheme="minorHAnsi" w:cstheme="minorBidi"/>
            <w:noProof/>
            <w:sz w:val="22"/>
            <w:szCs w:val="22"/>
          </w:rPr>
          <w:tab/>
        </w:r>
        <w:r w:rsidRPr="008A5AEA">
          <w:rPr>
            <w:rStyle w:val="Hyperlink"/>
            <w:noProof/>
          </w:rPr>
          <w:t>FilterDataItem</w:t>
        </w:r>
        <w:r>
          <w:rPr>
            <w:noProof/>
            <w:webHidden/>
          </w:rPr>
          <w:tab/>
        </w:r>
        <w:r>
          <w:rPr>
            <w:noProof/>
            <w:webHidden/>
          </w:rPr>
          <w:fldChar w:fldCharType="begin"/>
        </w:r>
        <w:r>
          <w:rPr>
            <w:noProof/>
            <w:webHidden/>
          </w:rPr>
          <w:instrText xml:space="preserve"> PAGEREF _Toc24519466 \h </w:instrText>
        </w:r>
        <w:r>
          <w:rPr>
            <w:noProof/>
            <w:webHidden/>
          </w:rPr>
        </w:r>
        <w:r>
          <w:rPr>
            <w:noProof/>
            <w:webHidden/>
          </w:rPr>
          <w:fldChar w:fldCharType="separate"/>
        </w:r>
        <w:r>
          <w:rPr>
            <w:noProof/>
            <w:webHidden/>
          </w:rPr>
          <w:t>322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7" w:history="1">
        <w:r w:rsidRPr="008A5AEA">
          <w:rPr>
            <w:rStyle w:val="Hyperlink"/>
            <w:noProof/>
          </w:rPr>
          <w:t>2.9.88</w:t>
        </w:r>
        <w:r>
          <w:rPr>
            <w:rFonts w:asciiTheme="minorHAnsi" w:eastAsiaTheme="minorEastAsia" w:hAnsiTheme="minorHAnsi" w:cstheme="minorBidi"/>
            <w:noProof/>
            <w:sz w:val="22"/>
            <w:szCs w:val="22"/>
          </w:rPr>
          <w:tab/>
        </w:r>
        <w:r w:rsidRPr="008A5AEA">
          <w:rPr>
            <w:rStyle w:val="Hyperlink"/>
            <w:noProof/>
          </w:rPr>
          <w:t>Fld</w:t>
        </w:r>
        <w:r>
          <w:rPr>
            <w:noProof/>
            <w:webHidden/>
          </w:rPr>
          <w:tab/>
        </w:r>
        <w:r>
          <w:rPr>
            <w:noProof/>
            <w:webHidden/>
          </w:rPr>
          <w:fldChar w:fldCharType="begin"/>
        </w:r>
        <w:r>
          <w:rPr>
            <w:noProof/>
            <w:webHidden/>
          </w:rPr>
          <w:instrText xml:space="preserve"> PAGEREF _Toc24519467 \h </w:instrText>
        </w:r>
        <w:r>
          <w:rPr>
            <w:noProof/>
            <w:webHidden/>
          </w:rPr>
        </w:r>
        <w:r>
          <w:rPr>
            <w:noProof/>
            <w:webHidden/>
          </w:rPr>
          <w:fldChar w:fldCharType="separate"/>
        </w:r>
        <w:r>
          <w:rPr>
            <w:noProof/>
            <w:webHidden/>
          </w:rPr>
          <w:t>323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8" w:history="1">
        <w:r w:rsidRPr="008A5AEA">
          <w:rPr>
            <w:rStyle w:val="Hyperlink"/>
            <w:noProof/>
          </w:rPr>
          <w:t>2.9.89</w:t>
        </w:r>
        <w:r>
          <w:rPr>
            <w:rFonts w:asciiTheme="minorHAnsi" w:eastAsiaTheme="minorEastAsia" w:hAnsiTheme="minorHAnsi" w:cstheme="minorBidi"/>
            <w:noProof/>
            <w:sz w:val="22"/>
            <w:szCs w:val="22"/>
          </w:rPr>
          <w:tab/>
        </w:r>
        <w:r w:rsidRPr="008A5AEA">
          <w:rPr>
            <w:rStyle w:val="Hyperlink"/>
            <w:noProof/>
          </w:rPr>
          <w:t>fldch</w:t>
        </w:r>
        <w:r>
          <w:rPr>
            <w:noProof/>
            <w:webHidden/>
          </w:rPr>
          <w:tab/>
        </w:r>
        <w:r>
          <w:rPr>
            <w:noProof/>
            <w:webHidden/>
          </w:rPr>
          <w:fldChar w:fldCharType="begin"/>
        </w:r>
        <w:r>
          <w:rPr>
            <w:noProof/>
            <w:webHidden/>
          </w:rPr>
          <w:instrText xml:space="preserve"> PAGEREF _Toc24519468 \h </w:instrText>
        </w:r>
        <w:r>
          <w:rPr>
            <w:noProof/>
            <w:webHidden/>
          </w:rPr>
        </w:r>
        <w:r>
          <w:rPr>
            <w:noProof/>
            <w:webHidden/>
          </w:rPr>
          <w:fldChar w:fldCharType="separate"/>
        </w:r>
        <w:r>
          <w:rPr>
            <w:noProof/>
            <w:webHidden/>
          </w:rPr>
          <w:t>323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69" w:history="1">
        <w:r w:rsidRPr="008A5AEA">
          <w:rPr>
            <w:rStyle w:val="Hyperlink"/>
            <w:noProof/>
          </w:rPr>
          <w:t>2.9.90</w:t>
        </w:r>
        <w:r>
          <w:rPr>
            <w:rFonts w:asciiTheme="minorHAnsi" w:eastAsiaTheme="minorEastAsia" w:hAnsiTheme="minorHAnsi" w:cstheme="minorBidi"/>
            <w:noProof/>
            <w:sz w:val="22"/>
            <w:szCs w:val="22"/>
          </w:rPr>
          <w:tab/>
        </w:r>
        <w:r w:rsidRPr="008A5AEA">
          <w:rPr>
            <w:rStyle w:val="Hyperlink"/>
            <w:noProof/>
          </w:rPr>
          <w:t>flt</w:t>
        </w:r>
        <w:r>
          <w:rPr>
            <w:noProof/>
            <w:webHidden/>
          </w:rPr>
          <w:tab/>
        </w:r>
        <w:r>
          <w:rPr>
            <w:noProof/>
            <w:webHidden/>
          </w:rPr>
          <w:fldChar w:fldCharType="begin"/>
        </w:r>
        <w:r>
          <w:rPr>
            <w:noProof/>
            <w:webHidden/>
          </w:rPr>
          <w:instrText xml:space="preserve"> PAGEREF _Toc24519469 \h </w:instrText>
        </w:r>
        <w:r>
          <w:rPr>
            <w:noProof/>
            <w:webHidden/>
          </w:rPr>
        </w:r>
        <w:r>
          <w:rPr>
            <w:noProof/>
            <w:webHidden/>
          </w:rPr>
          <w:fldChar w:fldCharType="separate"/>
        </w:r>
        <w:r>
          <w:rPr>
            <w:noProof/>
            <w:webHidden/>
          </w:rPr>
          <w:t>323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0" w:history="1">
        <w:r w:rsidRPr="008A5AEA">
          <w:rPr>
            <w:rStyle w:val="Hyperlink"/>
            <w:noProof/>
          </w:rPr>
          <w:t>2.9.91</w:t>
        </w:r>
        <w:r>
          <w:rPr>
            <w:rFonts w:asciiTheme="minorHAnsi" w:eastAsiaTheme="minorEastAsia" w:hAnsiTheme="minorHAnsi" w:cstheme="minorBidi"/>
            <w:noProof/>
            <w:sz w:val="22"/>
            <w:szCs w:val="22"/>
          </w:rPr>
          <w:tab/>
        </w:r>
        <w:r w:rsidRPr="008A5AEA">
          <w:rPr>
            <w:rStyle w:val="Hyperlink"/>
            <w:noProof/>
          </w:rPr>
          <w:t>FNFB</w:t>
        </w:r>
        <w:r>
          <w:rPr>
            <w:noProof/>
            <w:webHidden/>
          </w:rPr>
          <w:tab/>
        </w:r>
        <w:r>
          <w:rPr>
            <w:noProof/>
            <w:webHidden/>
          </w:rPr>
          <w:fldChar w:fldCharType="begin"/>
        </w:r>
        <w:r>
          <w:rPr>
            <w:noProof/>
            <w:webHidden/>
          </w:rPr>
          <w:instrText xml:space="preserve"> PAGEREF _Toc24519470 \h </w:instrText>
        </w:r>
        <w:r>
          <w:rPr>
            <w:noProof/>
            <w:webHidden/>
          </w:rPr>
        </w:r>
        <w:r>
          <w:rPr>
            <w:noProof/>
            <w:webHidden/>
          </w:rPr>
          <w:fldChar w:fldCharType="separate"/>
        </w:r>
        <w:r>
          <w:rPr>
            <w:noProof/>
            <w:webHidden/>
          </w:rPr>
          <w:t>326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1" w:history="1">
        <w:r w:rsidRPr="008A5AEA">
          <w:rPr>
            <w:rStyle w:val="Hyperlink"/>
            <w:noProof/>
          </w:rPr>
          <w:t>2.9.92</w:t>
        </w:r>
        <w:r>
          <w:rPr>
            <w:rFonts w:asciiTheme="minorHAnsi" w:eastAsiaTheme="minorEastAsia" w:hAnsiTheme="minorHAnsi" w:cstheme="minorBidi"/>
            <w:noProof/>
            <w:sz w:val="22"/>
            <w:szCs w:val="22"/>
          </w:rPr>
          <w:tab/>
        </w:r>
        <w:r w:rsidRPr="008A5AEA">
          <w:rPr>
            <w:rStyle w:val="Hyperlink"/>
            <w:noProof/>
          </w:rPr>
          <w:t>FNIF</w:t>
        </w:r>
        <w:r>
          <w:rPr>
            <w:noProof/>
            <w:webHidden/>
          </w:rPr>
          <w:tab/>
        </w:r>
        <w:r>
          <w:rPr>
            <w:noProof/>
            <w:webHidden/>
          </w:rPr>
          <w:fldChar w:fldCharType="begin"/>
        </w:r>
        <w:r>
          <w:rPr>
            <w:noProof/>
            <w:webHidden/>
          </w:rPr>
          <w:instrText xml:space="preserve"> PAGEREF _Toc24519471 \h </w:instrText>
        </w:r>
        <w:r>
          <w:rPr>
            <w:noProof/>
            <w:webHidden/>
          </w:rPr>
        </w:r>
        <w:r>
          <w:rPr>
            <w:noProof/>
            <w:webHidden/>
          </w:rPr>
          <w:fldChar w:fldCharType="separate"/>
        </w:r>
        <w:r>
          <w:rPr>
            <w:noProof/>
            <w:webHidden/>
          </w:rPr>
          <w:t>327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2" w:history="1">
        <w:r w:rsidRPr="008A5AEA">
          <w:rPr>
            <w:rStyle w:val="Hyperlink"/>
            <w:noProof/>
          </w:rPr>
          <w:t>2.9.93</w:t>
        </w:r>
        <w:r>
          <w:rPr>
            <w:rFonts w:asciiTheme="minorHAnsi" w:eastAsiaTheme="minorEastAsia" w:hAnsiTheme="minorHAnsi" w:cstheme="minorBidi"/>
            <w:noProof/>
            <w:sz w:val="22"/>
            <w:szCs w:val="22"/>
          </w:rPr>
          <w:tab/>
        </w:r>
        <w:r w:rsidRPr="008A5AEA">
          <w:rPr>
            <w:rStyle w:val="Hyperlink"/>
            <w:noProof/>
          </w:rPr>
          <w:t>FNPI</w:t>
        </w:r>
        <w:r>
          <w:rPr>
            <w:noProof/>
            <w:webHidden/>
          </w:rPr>
          <w:tab/>
        </w:r>
        <w:r>
          <w:rPr>
            <w:noProof/>
            <w:webHidden/>
          </w:rPr>
          <w:fldChar w:fldCharType="begin"/>
        </w:r>
        <w:r>
          <w:rPr>
            <w:noProof/>
            <w:webHidden/>
          </w:rPr>
          <w:instrText xml:space="preserve"> PAGEREF _Toc24519472 \h </w:instrText>
        </w:r>
        <w:r>
          <w:rPr>
            <w:noProof/>
            <w:webHidden/>
          </w:rPr>
        </w:r>
        <w:r>
          <w:rPr>
            <w:noProof/>
            <w:webHidden/>
          </w:rPr>
          <w:fldChar w:fldCharType="separate"/>
        </w:r>
        <w:r>
          <w:rPr>
            <w:noProof/>
            <w:webHidden/>
          </w:rPr>
          <w:t>327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3" w:history="1">
        <w:r w:rsidRPr="008A5AEA">
          <w:rPr>
            <w:rStyle w:val="Hyperlink"/>
            <w:noProof/>
          </w:rPr>
          <w:t>2.9.94</w:t>
        </w:r>
        <w:r>
          <w:rPr>
            <w:rFonts w:asciiTheme="minorHAnsi" w:eastAsiaTheme="minorEastAsia" w:hAnsiTheme="minorHAnsi" w:cstheme="minorBidi"/>
            <w:noProof/>
            <w:sz w:val="22"/>
            <w:szCs w:val="22"/>
          </w:rPr>
          <w:tab/>
        </w:r>
        <w:r w:rsidRPr="008A5AEA">
          <w:rPr>
            <w:rStyle w:val="Hyperlink"/>
            <w:noProof/>
          </w:rPr>
          <w:t>FOBJH</w:t>
        </w:r>
        <w:r>
          <w:rPr>
            <w:noProof/>
            <w:webHidden/>
          </w:rPr>
          <w:tab/>
        </w:r>
        <w:r>
          <w:rPr>
            <w:noProof/>
            <w:webHidden/>
          </w:rPr>
          <w:fldChar w:fldCharType="begin"/>
        </w:r>
        <w:r>
          <w:rPr>
            <w:noProof/>
            <w:webHidden/>
          </w:rPr>
          <w:instrText xml:space="preserve"> PAGEREF _Toc24519473 \h </w:instrText>
        </w:r>
        <w:r>
          <w:rPr>
            <w:noProof/>
            <w:webHidden/>
          </w:rPr>
        </w:r>
        <w:r>
          <w:rPr>
            <w:noProof/>
            <w:webHidden/>
          </w:rPr>
          <w:fldChar w:fldCharType="separate"/>
        </w:r>
        <w:r>
          <w:rPr>
            <w:noProof/>
            <w:webHidden/>
          </w:rPr>
          <w:t>328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4" w:history="1">
        <w:r w:rsidRPr="008A5AEA">
          <w:rPr>
            <w:rStyle w:val="Hyperlink"/>
            <w:noProof/>
          </w:rPr>
          <w:t>2.9.95</w:t>
        </w:r>
        <w:r>
          <w:rPr>
            <w:rFonts w:asciiTheme="minorHAnsi" w:eastAsiaTheme="minorEastAsia" w:hAnsiTheme="minorHAnsi" w:cstheme="minorBidi"/>
            <w:noProof/>
            <w:sz w:val="22"/>
            <w:szCs w:val="22"/>
          </w:rPr>
          <w:tab/>
        </w:r>
        <w:r w:rsidRPr="008A5AEA">
          <w:rPr>
            <w:rStyle w:val="Hyperlink"/>
            <w:noProof/>
          </w:rPr>
          <w:t>FrameTextFlowOperand</w:t>
        </w:r>
        <w:r>
          <w:rPr>
            <w:noProof/>
            <w:webHidden/>
          </w:rPr>
          <w:tab/>
        </w:r>
        <w:r>
          <w:rPr>
            <w:noProof/>
            <w:webHidden/>
          </w:rPr>
          <w:fldChar w:fldCharType="begin"/>
        </w:r>
        <w:r>
          <w:rPr>
            <w:noProof/>
            <w:webHidden/>
          </w:rPr>
          <w:instrText xml:space="preserve"> PAGEREF _Toc24519474 \h </w:instrText>
        </w:r>
        <w:r>
          <w:rPr>
            <w:noProof/>
            <w:webHidden/>
          </w:rPr>
        </w:r>
        <w:r>
          <w:rPr>
            <w:noProof/>
            <w:webHidden/>
          </w:rPr>
          <w:fldChar w:fldCharType="separate"/>
        </w:r>
        <w:r>
          <w:rPr>
            <w:noProof/>
            <w:webHidden/>
          </w:rPr>
          <w:t>328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5" w:history="1">
        <w:r w:rsidRPr="008A5AEA">
          <w:rPr>
            <w:rStyle w:val="Hyperlink"/>
            <w:noProof/>
          </w:rPr>
          <w:t>2.9.96</w:t>
        </w:r>
        <w:r>
          <w:rPr>
            <w:rFonts w:asciiTheme="minorHAnsi" w:eastAsiaTheme="minorEastAsia" w:hAnsiTheme="minorHAnsi" w:cstheme="minorBidi"/>
            <w:noProof/>
            <w:sz w:val="22"/>
            <w:szCs w:val="22"/>
          </w:rPr>
          <w:tab/>
        </w:r>
        <w:r w:rsidRPr="008A5AEA">
          <w:rPr>
            <w:rStyle w:val="Hyperlink"/>
            <w:noProof/>
          </w:rPr>
          <w:t>FSDAP</w:t>
        </w:r>
        <w:r>
          <w:rPr>
            <w:noProof/>
            <w:webHidden/>
          </w:rPr>
          <w:tab/>
        </w:r>
        <w:r>
          <w:rPr>
            <w:noProof/>
            <w:webHidden/>
          </w:rPr>
          <w:fldChar w:fldCharType="begin"/>
        </w:r>
        <w:r>
          <w:rPr>
            <w:noProof/>
            <w:webHidden/>
          </w:rPr>
          <w:instrText xml:space="preserve"> PAGEREF _Toc24519475 \h </w:instrText>
        </w:r>
        <w:r>
          <w:rPr>
            <w:noProof/>
            <w:webHidden/>
          </w:rPr>
        </w:r>
        <w:r>
          <w:rPr>
            <w:noProof/>
            <w:webHidden/>
          </w:rPr>
          <w:fldChar w:fldCharType="separate"/>
        </w:r>
        <w:r>
          <w:rPr>
            <w:noProof/>
            <w:webHidden/>
          </w:rPr>
          <w:t>329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6" w:history="1">
        <w:r w:rsidRPr="008A5AEA">
          <w:rPr>
            <w:rStyle w:val="Hyperlink"/>
            <w:noProof/>
          </w:rPr>
          <w:t>2.9.97</w:t>
        </w:r>
        <w:r>
          <w:rPr>
            <w:rFonts w:asciiTheme="minorHAnsi" w:eastAsiaTheme="minorEastAsia" w:hAnsiTheme="minorHAnsi" w:cstheme="minorBidi"/>
            <w:noProof/>
            <w:sz w:val="22"/>
            <w:szCs w:val="22"/>
          </w:rPr>
          <w:tab/>
        </w:r>
        <w:r w:rsidRPr="008A5AEA">
          <w:rPr>
            <w:rStyle w:val="Hyperlink"/>
            <w:noProof/>
          </w:rPr>
          <w:t>Fsnk</w:t>
        </w:r>
        <w:r>
          <w:rPr>
            <w:noProof/>
            <w:webHidden/>
          </w:rPr>
          <w:tab/>
        </w:r>
        <w:r>
          <w:rPr>
            <w:noProof/>
            <w:webHidden/>
          </w:rPr>
          <w:fldChar w:fldCharType="begin"/>
        </w:r>
        <w:r>
          <w:rPr>
            <w:noProof/>
            <w:webHidden/>
          </w:rPr>
          <w:instrText xml:space="preserve"> PAGEREF _Toc24519476 \h </w:instrText>
        </w:r>
        <w:r>
          <w:rPr>
            <w:noProof/>
            <w:webHidden/>
          </w:rPr>
        </w:r>
        <w:r>
          <w:rPr>
            <w:noProof/>
            <w:webHidden/>
          </w:rPr>
          <w:fldChar w:fldCharType="separate"/>
        </w:r>
        <w:r>
          <w:rPr>
            <w:noProof/>
            <w:webHidden/>
          </w:rPr>
          <w:t>329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7" w:history="1">
        <w:r w:rsidRPr="008A5AEA">
          <w:rPr>
            <w:rStyle w:val="Hyperlink"/>
            <w:noProof/>
          </w:rPr>
          <w:t>2.9.98</w:t>
        </w:r>
        <w:r>
          <w:rPr>
            <w:rFonts w:asciiTheme="minorHAnsi" w:eastAsiaTheme="minorEastAsia" w:hAnsiTheme="minorHAnsi" w:cstheme="minorBidi"/>
            <w:noProof/>
            <w:sz w:val="22"/>
            <w:szCs w:val="22"/>
          </w:rPr>
          <w:tab/>
        </w:r>
        <w:r w:rsidRPr="008A5AEA">
          <w:rPr>
            <w:rStyle w:val="Hyperlink"/>
            <w:noProof/>
          </w:rPr>
          <w:t>Fssd</w:t>
        </w:r>
        <w:r>
          <w:rPr>
            <w:noProof/>
            <w:webHidden/>
          </w:rPr>
          <w:tab/>
        </w:r>
        <w:r>
          <w:rPr>
            <w:noProof/>
            <w:webHidden/>
          </w:rPr>
          <w:fldChar w:fldCharType="begin"/>
        </w:r>
        <w:r>
          <w:rPr>
            <w:noProof/>
            <w:webHidden/>
          </w:rPr>
          <w:instrText xml:space="preserve"> PAGEREF _Toc24519477 \h </w:instrText>
        </w:r>
        <w:r>
          <w:rPr>
            <w:noProof/>
            <w:webHidden/>
          </w:rPr>
        </w:r>
        <w:r>
          <w:rPr>
            <w:noProof/>
            <w:webHidden/>
          </w:rPr>
          <w:fldChar w:fldCharType="separate"/>
        </w:r>
        <w:r>
          <w:rPr>
            <w:noProof/>
            <w:webHidden/>
          </w:rPr>
          <w:t>329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8" w:history="1">
        <w:r w:rsidRPr="008A5AEA">
          <w:rPr>
            <w:rStyle w:val="Hyperlink"/>
            <w:noProof/>
          </w:rPr>
          <w:t>2.9.99</w:t>
        </w:r>
        <w:r>
          <w:rPr>
            <w:rFonts w:asciiTheme="minorHAnsi" w:eastAsiaTheme="minorEastAsia" w:hAnsiTheme="minorHAnsi" w:cstheme="minorBidi"/>
            <w:noProof/>
            <w:sz w:val="22"/>
            <w:szCs w:val="22"/>
          </w:rPr>
          <w:tab/>
        </w:r>
        <w:r w:rsidRPr="008A5AEA">
          <w:rPr>
            <w:rStyle w:val="Hyperlink"/>
            <w:noProof/>
          </w:rPr>
          <w:t>FssUnits</w:t>
        </w:r>
        <w:r>
          <w:rPr>
            <w:noProof/>
            <w:webHidden/>
          </w:rPr>
          <w:tab/>
        </w:r>
        <w:r>
          <w:rPr>
            <w:noProof/>
            <w:webHidden/>
          </w:rPr>
          <w:fldChar w:fldCharType="begin"/>
        </w:r>
        <w:r>
          <w:rPr>
            <w:noProof/>
            <w:webHidden/>
          </w:rPr>
          <w:instrText xml:space="preserve"> PAGEREF _Toc24519478 \h </w:instrText>
        </w:r>
        <w:r>
          <w:rPr>
            <w:noProof/>
            <w:webHidden/>
          </w:rPr>
        </w:r>
        <w:r>
          <w:rPr>
            <w:noProof/>
            <w:webHidden/>
          </w:rPr>
          <w:fldChar w:fldCharType="separate"/>
        </w:r>
        <w:r>
          <w:rPr>
            <w:noProof/>
            <w:webHidden/>
          </w:rPr>
          <w:t>330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79" w:history="1">
        <w:r w:rsidRPr="008A5AEA">
          <w:rPr>
            <w:rStyle w:val="Hyperlink"/>
            <w:noProof/>
          </w:rPr>
          <w:t>2.9.100</w:t>
        </w:r>
        <w:r>
          <w:rPr>
            <w:rFonts w:asciiTheme="minorHAnsi" w:eastAsiaTheme="minorEastAsia" w:hAnsiTheme="minorHAnsi" w:cstheme="minorBidi"/>
            <w:noProof/>
            <w:sz w:val="22"/>
            <w:szCs w:val="22"/>
          </w:rPr>
          <w:tab/>
        </w:r>
        <w:r w:rsidRPr="008A5AEA">
          <w:rPr>
            <w:rStyle w:val="Hyperlink"/>
            <w:noProof/>
          </w:rPr>
          <w:t>FTO</w:t>
        </w:r>
        <w:r>
          <w:rPr>
            <w:noProof/>
            <w:webHidden/>
          </w:rPr>
          <w:tab/>
        </w:r>
        <w:r>
          <w:rPr>
            <w:noProof/>
            <w:webHidden/>
          </w:rPr>
          <w:fldChar w:fldCharType="begin"/>
        </w:r>
        <w:r>
          <w:rPr>
            <w:noProof/>
            <w:webHidden/>
          </w:rPr>
          <w:instrText xml:space="preserve"> PAGEREF _Toc24519479 \h </w:instrText>
        </w:r>
        <w:r>
          <w:rPr>
            <w:noProof/>
            <w:webHidden/>
          </w:rPr>
        </w:r>
        <w:r>
          <w:rPr>
            <w:noProof/>
            <w:webHidden/>
          </w:rPr>
          <w:fldChar w:fldCharType="separate"/>
        </w:r>
        <w:r>
          <w:rPr>
            <w:noProof/>
            <w:webHidden/>
          </w:rPr>
          <w:t>330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0" w:history="1">
        <w:r w:rsidRPr="008A5AEA">
          <w:rPr>
            <w:rStyle w:val="Hyperlink"/>
            <w:noProof/>
          </w:rPr>
          <w:t>2.9.101</w:t>
        </w:r>
        <w:r>
          <w:rPr>
            <w:rFonts w:asciiTheme="minorHAnsi" w:eastAsiaTheme="minorEastAsia" w:hAnsiTheme="minorHAnsi" w:cstheme="minorBidi"/>
            <w:noProof/>
            <w:sz w:val="22"/>
            <w:szCs w:val="22"/>
          </w:rPr>
          <w:tab/>
        </w:r>
        <w:r w:rsidRPr="008A5AEA">
          <w:rPr>
            <w:rStyle w:val="Hyperlink"/>
            <w:noProof/>
          </w:rPr>
          <w:t>Fts</w:t>
        </w:r>
        <w:r>
          <w:rPr>
            <w:noProof/>
            <w:webHidden/>
          </w:rPr>
          <w:tab/>
        </w:r>
        <w:r>
          <w:rPr>
            <w:noProof/>
            <w:webHidden/>
          </w:rPr>
          <w:fldChar w:fldCharType="begin"/>
        </w:r>
        <w:r>
          <w:rPr>
            <w:noProof/>
            <w:webHidden/>
          </w:rPr>
          <w:instrText xml:space="preserve"> PAGEREF _Toc24519480 \h </w:instrText>
        </w:r>
        <w:r>
          <w:rPr>
            <w:noProof/>
            <w:webHidden/>
          </w:rPr>
        </w:r>
        <w:r>
          <w:rPr>
            <w:noProof/>
            <w:webHidden/>
          </w:rPr>
          <w:fldChar w:fldCharType="separate"/>
        </w:r>
        <w:r>
          <w:rPr>
            <w:noProof/>
            <w:webHidden/>
          </w:rPr>
          <w:t>330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1" w:history="1">
        <w:r w:rsidRPr="008A5AEA">
          <w:rPr>
            <w:rStyle w:val="Hyperlink"/>
            <w:noProof/>
          </w:rPr>
          <w:t>2.9.102</w:t>
        </w:r>
        <w:r>
          <w:rPr>
            <w:rFonts w:asciiTheme="minorHAnsi" w:eastAsiaTheme="minorEastAsia" w:hAnsiTheme="minorHAnsi" w:cstheme="minorBidi"/>
            <w:noProof/>
            <w:sz w:val="22"/>
            <w:szCs w:val="22"/>
          </w:rPr>
          <w:tab/>
        </w:r>
        <w:r w:rsidRPr="008A5AEA">
          <w:rPr>
            <w:rStyle w:val="Hyperlink"/>
            <w:noProof/>
          </w:rPr>
          <w:t>FtsWWidth_Indent</w:t>
        </w:r>
        <w:r>
          <w:rPr>
            <w:noProof/>
            <w:webHidden/>
          </w:rPr>
          <w:tab/>
        </w:r>
        <w:r>
          <w:rPr>
            <w:noProof/>
            <w:webHidden/>
          </w:rPr>
          <w:fldChar w:fldCharType="begin"/>
        </w:r>
        <w:r>
          <w:rPr>
            <w:noProof/>
            <w:webHidden/>
          </w:rPr>
          <w:instrText xml:space="preserve"> PAGEREF _Toc24519481 \h </w:instrText>
        </w:r>
        <w:r>
          <w:rPr>
            <w:noProof/>
            <w:webHidden/>
          </w:rPr>
        </w:r>
        <w:r>
          <w:rPr>
            <w:noProof/>
            <w:webHidden/>
          </w:rPr>
          <w:fldChar w:fldCharType="separate"/>
        </w:r>
        <w:r>
          <w:rPr>
            <w:noProof/>
            <w:webHidden/>
          </w:rPr>
          <w:t>331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2" w:history="1">
        <w:r w:rsidRPr="008A5AEA">
          <w:rPr>
            <w:rStyle w:val="Hyperlink"/>
            <w:noProof/>
          </w:rPr>
          <w:t>2.9.103</w:t>
        </w:r>
        <w:r>
          <w:rPr>
            <w:rFonts w:asciiTheme="minorHAnsi" w:eastAsiaTheme="minorEastAsia" w:hAnsiTheme="minorHAnsi" w:cstheme="minorBidi"/>
            <w:noProof/>
            <w:sz w:val="22"/>
            <w:szCs w:val="22"/>
          </w:rPr>
          <w:tab/>
        </w:r>
        <w:r w:rsidRPr="008A5AEA">
          <w:rPr>
            <w:rStyle w:val="Hyperlink"/>
            <w:noProof/>
          </w:rPr>
          <w:t>FtsWWidth_Table</w:t>
        </w:r>
        <w:r>
          <w:rPr>
            <w:noProof/>
            <w:webHidden/>
          </w:rPr>
          <w:tab/>
        </w:r>
        <w:r>
          <w:rPr>
            <w:noProof/>
            <w:webHidden/>
          </w:rPr>
          <w:fldChar w:fldCharType="begin"/>
        </w:r>
        <w:r>
          <w:rPr>
            <w:noProof/>
            <w:webHidden/>
          </w:rPr>
          <w:instrText xml:space="preserve"> PAGEREF _Toc24519482 \h </w:instrText>
        </w:r>
        <w:r>
          <w:rPr>
            <w:noProof/>
            <w:webHidden/>
          </w:rPr>
        </w:r>
        <w:r>
          <w:rPr>
            <w:noProof/>
            <w:webHidden/>
          </w:rPr>
          <w:fldChar w:fldCharType="separate"/>
        </w:r>
        <w:r>
          <w:rPr>
            <w:noProof/>
            <w:webHidden/>
          </w:rPr>
          <w:t>331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3" w:history="1">
        <w:r w:rsidRPr="008A5AEA">
          <w:rPr>
            <w:rStyle w:val="Hyperlink"/>
            <w:noProof/>
          </w:rPr>
          <w:t>2.9.104</w:t>
        </w:r>
        <w:r>
          <w:rPr>
            <w:rFonts w:asciiTheme="minorHAnsi" w:eastAsiaTheme="minorEastAsia" w:hAnsiTheme="minorHAnsi" w:cstheme="minorBidi"/>
            <w:noProof/>
            <w:sz w:val="22"/>
            <w:szCs w:val="22"/>
          </w:rPr>
          <w:tab/>
        </w:r>
        <w:r w:rsidRPr="008A5AEA">
          <w:rPr>
            <w:rStyle w:val="Hyperlink"/>
            <w:noProof/>
          </w:rPr>
          <w:t>FtsWWidth_TablePart</w:t>
        </w:r>
        <w:r>
          <w:rPr>
            <w:noProof/>
            <w:webHidden/>
          </w:rPr>
          <w:tab/>
        </w:r>
        <w:r>
          <w:rPr>
            <w:noProof/>
            <w:webHidden/>
          </w:rPr>
          <w:fldChar w:fldCharType="begin"/>
        </w:r>
        <w:r>
          <w:rPr>
            <w:noProof/>
            <w:webHidden/>
          </w:rPr>
          <w:instrText xml:space="preserve"> PAGEREF _Toc24519483 \h </w:instrText>
        </w:r>
        <w:r>
          <w:rPr>
            <w:noProof/>
            <w:webHidden/>
          </w:rPr>
        </w:r>
        <w:r>
          <w:rPr>
            <w:noProof/>
            <w:webHidden/>
          </w:rPr>
          <w:fldChar w:fldCharType="separate"/>
        </w:r>
        <w:r>
          <w:rPr>
            <w:noProof/>
            <w:webHidden/>
          </w:rPr>
          <w:t>332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4" w:history="1">
        <w:r w:rsidRPr="008A5AEA">
          <w:rPr>
            <w:rStyle w:val="Hyperlink"/>
            <w:noProof/>
          </w:rPr>
          <w:t>2.9.105</w:t>
        </w:r>
        <w:r>
          <w:rPr>
            <w:rFonts w:asciiTheme="minorHAnsi" w:eastAsiaTheme="minorEastAsia" w:hAnsiTheme="minorHAnsi" w:cstheme="minorBidi"/>
            <w:noProof/>
            <w:sz w:val="22"/>
            <w:szCs w:val="22"/>
          </w:rPr>
          <w:tab/>
        </w:r>
        <w:r w:rsidRPr="008A5AEA">
          <w:rPr>
            <w:rStyle w:val="Hyperlink"/>
            <w:noProof/>
          </w:rPr>
          <w:t>FTXBXNonReusable</w:t>
        </w:r>
        <w:r>
          <w:rPr>
            <w:noProof/>
            <w:webHidden/>
          </w:rPr>
          <w:tab/>
        </w:r>
        <w:r>
          <w:rPr>
            <w:noProof/>
            <w:webHidden/>
          </w:rPr>
          <w:fldChar w:fldCharType="begin"/>
        </w:r>
        <w:r>
          <w:rPr>
            <w:noProof/>
            <w:webHidden/>
          </w:rPr>
          <w:instrText xml:space="preserve"> PAGEREF _Toc24519484 \h </w:instrText>
        </w:r>
        <w:r>
          <w:rPr>
            <w:noProof/>
            <w:webHidden/>
          </w:rPr>
        </w:r>
        <w:r>
          <w:rPr>
            <w:noProof/>
            <w:webHidden/>
          </w:rPr>
          <w:fldChar w:fldCharType="separate"/>
        </w:r>
        <w:r>
          <w:rPr>
            <w:noProof/>
            <w:webHidden/>
          </w:rPr>
          <w:t>332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5" w:history="1">
        <w:r w:rsidRPr="008A5AEA">
          <w:rPr>
            <w:rStyle w:val="Hyperlink"/>
            <w:noProof/>
          </w:rPr>
          <w:t>2.9.106</w:t>
        </w:r>
        <w:r>
          <w:rPr>
            <w:rFonts w:asciiTheme="minorHAnsi" w:eastAsiaTheme="minorEastAsia" w:hAnsiTheme="minorHAnsi" w:cstheme="minorBidi"/>
            <w:noProof/>
            <w:sz w:val="22"/>
            <w:szCs w:val="22"/>
          </w:rPr>
          <w:tab/>
        </w:r>
        <w:r w:rsidRPr="008A5AEA">
          <w:rPr>
            <w:rStyle w:val="Hyperlink"/>
            <w:noProof/>
          </w:rPr>
          <w:t>FTXBXS</w:t>
        </w:r>
        <w:r>
          <w:rPr>
            <w:noProof/>
            <w:webHidden/>
          </w:rPr>
          <w:tab/>
        </w:r>
        <w:r>
          <w:rPr>
            <w:noProof/>
            <w:webHidden/>
          </w:rPr>
          <w:fldChar w:fldCharType="begin"/>
        </w:r>
        <w:r>
          <w:rPr>
            <w:noProof/>
            <w:webHidden/>
          </w:rPr>
          <w:instrText xml:space="preserve"> PAGEREF _Toc24519485 \h </w:instrText>
        </w:r>
        <w:r>
          <w:rPr>
            <w:noProof/>
            <w:webHidden/>
          </w:rPr>
        </w:r>
        <w:r>
          <w:rPr>
            <w:noProof/>
            <w:webHidden/>
          </w:rPr>
          <w:fldChar w:fldCharType="separate"/>
        </w:r>
        <w:r>
          <w:rPr>
            <w:noProof/>
            <w:webHidden/>
          </w:rPr>
          <w:t>333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6" w:history="1">
        <w:r w:rsidRPr="008A5AEA">
          <w:rPr>
            <w:rStyle w:val="Hyperlink"/>
            <w:noProof/>
          </w:rPr>
          <w:t>2.9.107</w:t>
        </w:r>
        <w:r>
          <w:rPr>
            <w:rFonts w:asciiTheme="minorHAnsi" w:eastAsiaTheme="minorEastAsia" w:hAnsiTheme="minorHAnsi" w:cstheme="minorBidi"/>
            <w:noProof/>
            <w:sz w:val="22"/>
            <w:szCs w:val="22"/>
          </w:rPr>
          <w:tab/>
        </w:r>
        <w:r w:rsidRPr="008A5AEA">
          <w:rPr>
            <w:rStyle w:val="Hyperlink"/>
            <w:noProof/>
          </w:rPr>
          <w:t>FTXBXSReusable</w:t>
        </w:r>
        <w:r>
          <w:rPr>
            <w:noProof/>
            <w:webHidden/>
          </w:rPr>
          <w:tab/>
        </w:r>
        <w:r>
          <w:rPr>
            <w:noProof/>
            <w:webHidden/>
          </w:rPr>
          <w:fldChar w:fldCharType="begin"/>
        </w:r>
        <w:r>
          <w:rPr>
            <w:noProof/>
            <w:webHidden/>
          </w:rPr>
          <w:instrText xml:space="preserve"> PAGEREF _Toc24519486 \h </w:instrText>
        </w:r>
        <w:r>
          <w:rPr>
            <w:noProof/>
            <w:webHidden/>
          </w:rPr>
        </w:r>
        <w:r>
          <w:rPr>
            <w:noProof/>
            <w:webHidden/>
          </w:rPr>
          <w:fldChar w:fldCharType="separate"/>
        </w:r>
        <w:r>
          <w:rPr>
            <w:noProof/>
            <w:webHidden/>
          </w:rPr>
          <w:t>334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7" w:history="1">
        <w:r w:rsidRPr="008A5AEA">
          <w:rPr>
            <w:rStyle w:val="Hyperlink"/>
            <w:noProof/>
          </w:rPr>
          <w:t>2.9.108</w:t>
        </w:r>
        <w:r>
          <w:rPr>
            <w:rFonts w:asciiTheme="minorHAnsi" w:eastAsiaTheme="minorEastAsia" w:hAnsiTheme="minorHAnsi" w:cstheme="minorBidi"/>
            <w:noProof/>
            <w:sz w:val="22"/>
            <w:szCs w:val="22"/>
          </w:rPr>
          <w:tab/>
        </w:r>
        <w:r w:rsidRPr="008A5AEA">
          <w:rPr>
            <w:rStyle w:val="Hyperlink"/>
            <w:noProof/>
          </w:rPr>
          <w:t>GOSL</w:t>
        </w:r>
        <w:r>
          <w:rPr>
            <w:noProof/>
            <w:webHidden/>
          </w:rPr>
          <w:tab/>
        </w:r>
        <w:r>
          <w:rPr>
            <w:noProof/>
            <w:webHidden/>
          </w:rPr>
          <w:fldChar w:fldCharType="begin"/>
        </w:r>
        <w:r>
          <w:rPr>
            <w:noProof/>
            <w:webHidden/>
          </w:rPr>
          <w:instrText xml:space="preserve"> PAGEREF _Toc24519487 \h </w:instrText>
        </w:r>
        <w:r>
          <w:rPr>
            <w:noProof/>
            <w:webHidden/>
          </w:rPr>
        </w:r>
        <w:r>
          <w:rPr>
            <w:noProof/>
            <w:webHidden/>
          </w:rPr>
          <w:fldChar w:fldCharType="separate"/>
        </w:r>
        <w:r>
          <w:rPr>
            <w:noProof/>
            <w:webHidden/>
          </w:rPr>
          <w:t>334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8" w:history="1">
        <w:r w:rsidRPr="008A5AEA">
          <w:rPr>
            <w:rStyle w:val="Hyperlink"/>
            <w:noProof/>
          </w:rPr>
          <w:t>2.9.109</w:t>
        </w:r>
        <w:r>
          <w:rPr>
            <w:rFonts w:asciiTheme="minorHAnsi" w:eastAsiaTheme="minorEastAsia" w:hAnsiTheme="minorHAnsi" w:cstheme="minorBidi"/>
            <w:noProof/>
            <w:sz w:val="22"/>
            <w:szCs w:val="22"/>
          </w:rPr>
          <w:tab/>
        </w:r>
        <w:r w:rsidRPr="008A5AEA">
          <w:rPr>
            <w:rStyle w:val="Hyperlink"/>
            <w:noProof/>
          </w:rPr>
          <w:t>GrammarSpls</w:t>
        </w:r>
        <w:r>
          <w:rPr>
            <w:noProof/>
            <w:webHidden/>
          </w:rPr>
          <w:tab/>
        </w:r>
        <w:r>
          <w:rPr>
            <w:noProof/>
            <w:webHidden/>
          </w:rPr>
          <w:fldChar w:fldCharType="begin"/>
        </w:r>
        <w:r>
          <w:rPr>
            <w:noProof/>
            <w:webHidden/>
          </w:rPr>
          <w:instrText xml:space="preserve"> PAGEREF _Toc24519488 \h </w:instrText>
        </w:r>
        <w:r>
          <w:rPr>
            <w:noProof/>
            <w:webHidden/>
          </w:rPr>
        </w:r>
        <w:r>
          <w:rPr>
            <w:noProof/>
            <w:webHidden/>
          </w:rPr>
          <w:fldChar w:fldCharType="separate"/>
        </w:r>
        <w:r>
          <w:rPr>
            <w:noProof/>
            <w:webHidden/>
          </w:rPr>
          <w:t>335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89" w:history="1">
        <w:r w:rsidRPr="008A5AEA">
          <w:rPr>
            <w:rStyle w:val="Hyperlink"/>
            <w:noProof/>
          </w:rPr>
          <w:t>2.9.110</w:t>
        </w:r>
        <w:r>
          <w:rPr>
            <w:rFonts w:asciiTheme="minorHAnsi" w:eastAsiaTheme="minorEastAsia" w:hAnsiTheme="minorHAnsi" w:cstheme="minorBidi"/>
            <w:noProof/>
            <w:sz w:val="22"/>
            <w:szCs w:val="22"/>
          </w:rPr>
          <w:tab/>
        </w:r>
        <w:r w:rsidRPr="008A5AEA">
          <w:rPr>
            <w:rStyle w:val="Hyperlink"/>
            <w:noProof/>
          </w:rPr>
          <w:t>grffldEnd</w:t>
        </w:r>
        <w:r>
          <w:rPr>
            <w:noProof/>
            <w:webHidden/>
          </w:rPr>
          <w:tab/>
        </w:r>
        <w:r>
          <w:rPr>
            <w:noProof/>
            <w:webHidden/>
          </w:rPr>
          <w:fldChar w:fldCharType="begin"/>
        </w:r>
        <w:r>
          <w:rPr>
            <w:noProof/>
            <w:webHidden/>
          </w:rPr>
          <w:instrText xml:space="preserve"> PAGEREF _Toc24519489 \h </w:instrText>
        </w:r>
        <w:r>
          <w:rPr>
            <w:noProof/>
            <w:webHidden/>
          </w:rPr>
        </w:r>
        <w:r>
          <w:rPr>
            <w:noProof/>
            <w:webHidden/>
          </w:rPr>
          <w:fldChar w:fldCharType="separate"/>
        </w:r>
        <w:r>
          <w:rPr>
            <w:noProof/>
            <w:webHidden/>
          </w:rPr>
          <w:t>335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0" w:history="1">
        <w:r w:rsidRPr="008A5AEA">
          <w:rPr>
            <w:rStyle w:val="Hyperlink"/>
            <w:noProof/>
          </w:rPr>
          <w:t>2.9.111</w:t>
        </w:r>
        <w:r>
          <w:rPr>
            <w:rFonts w:asciiTheme="minorHAnsi" w:eastAsiaTheme="minorEastAsia" w:hAnsiTheme="minorHAnsi" w:cstheme="minorBidi"/>
            <w:noProof/>
            <w:sz w:val="22"/>
            <w:szCs w:val="22"/>
          </w:rPr>
          <w:tab/>
        </w:r>
        <w:r w:rsidRPr="008A5AEA">
          <w:rPr>
            <w:rStyle w:val="Hyperlink"/>
            <w:noProof/>
          </w:rPr>
          <w:t>grfhic</w:t>
        </w:r>
        <w:r>
          <w:rPr>
            <w:noProof/>
            <w:webHidden/>
          </w:rPr>
          <w:tab/>
        </w:r>
        <w:r>
          <w:rPr>
            <w:noProof/>
            <w:webHidden/>
          </w:rPr>
          <w:fldChar w:fldCharType="begin"/>
        </w:r>
        <w:r>
          <w:rPr>
            <w:noProof/>
            <w:webHidden/>
          </w:rPr>
          <w:instrText xml:space="preserve"> PAGEREF _Toc24519490 \h </w:instrText>
        </w:r>
        <w:r>
          <w:rPr>
            <w:noProof/>
            <w:webHidden/>
          </w:rPr>
        </w:r>
        <w:r>
          <w:rPr>
            <w:noProof/>
            <w:webHidden/>
          </w:rPr>
          <w:fldChar w:fldCharType="separate"/>
        </w:r>
        <w:r>
          <w:rPr>
            <w:noProof/>
            <w:webHidden/>
          </w:rPr>
          <w:t>336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1" w:history="1">
        <w:r w:rsidRPr="008A5AEA">
          <w:rPr>
            <w:rStyle w:val="Hyperlink"/>
            <w:noProof/>
          </w:rPr>
          <w:t>2.9.112</w:t>
        </w:r>
        <w:r>
          <w:rPr>
            <w:rFonts w:asciiTheme="minorHAnsi" w:eastAsiaTheme="minorEastAsia" w:hAnsiTheme="minorHAnsi" w:cstheme="minorBidi"/>
            <w:noProof/>
            <w:sz w:val="22"/>
            <w:szCs w:val="22"/>
          </w:rPr>
          <w:tab/>
        </w:r>
        <w:r w:rsidRPr="008A5AEA">
          <w:rPr>
            <w:rStyle w:val="Hyperlink"/>
            <w:noProof/>
          </w:rPr>
          <w:t>GRFSTD</w:t>
        </w:r>
        <w:r>
          <w:rPr>
            <w:noProof/>
            <w:webHidden/>
          </w:rPr>
          <w:tab/>
        </w:r>
        <w:r>
          <w:rPr>
            <w:noProof/>
            <w:webHidden/>
          </w:rPr>
          <w:fldChar w:fldCharType="begin"/>
        </w:r>
        <w:r>
          <w:rPr>
            <w:noProof/>
            <w:webHidden/>
          </w:rPr>
          <w:instrText xml:space="preserve"> PAGEREF _Toc24519491 \h </w:instrText>
        </w:r>
        <w:r>
          <w:rPr>
            <w:noProof/>
            <w:webHidden/>
          </w:rPr>
        </w:r>
        <w:r>
          <w:rPr>
            <w:noProof/>
            <w:webHidden/>
          </w:rPr>
          <w:fldChar w:fldCharType="separate"/>
        </w:r>
        <w:r>
          <w:rPr>
            <w:noProof/>
            <w:webHidden/>
          </w:rPr>
          <w:t>337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2" w:history="1">
        <w:r w:rsidRPr="008A5AEA">
          <w:rPr>
            <w:rStyle w:val="Hyperlink"/>
            <w:noProof/>
          </w:rPr>
          <w:t>2.9.113</w:t>
        </w:r>
        <w:r>
          <w:rPr>
            <w:rFonts w:asciiTheme="minorHAnsi" w:eastAsiaTheme="minorEastAsia" w:hAnsiTheme="minorHAnsi" w:cstheme="minorBidi"/>
            <w:noProof/>
            <w:sz w:val="22"/>
            <w:szCs w:val="22"/>
          </w:rPr>
          <w:tab/>
        </w:r>
        <w:r w:rsidRPr="008A5AEA">
          <w:rPr>
            <w:rStyle w:val="Hyperlink"/>
            <w:noProof/>
          </w:rPr>
          <w:t>GrLPUpxSw</w:t>
        </w:r>
        <w:r>
          <w:rPr>
            <w:noProof/>
            <w:webHidden/>
          </w:rPr>
          <w:tab/>
        </w:r>
        <w:r>
          <w:rPr>
            <w:noProof/>
            <w:webHidden/>
          </w:rPr>
          <w:fldChar w:fldCharType="begin"/>
        </w:r>
        <w:r>
          <w:rPr>
            <w:noProof/>
            <w:webHidden/>
          </w:rPr>
          <w:instrText xml:space="preserve"> PAGEREF _Toc24519492 \h </w:instrText>
        </w:r>
        <w:r>
          <w:rPr>
            <w:noProof/>
            <w:webHidden/>
          </w:rPr>
        </w:r>
        <w:r>
          <w:rPr>
            <w:noProof/>
            <w:webHidden/>
          </w:rPr>
          <w:fldChar w:fldCharType="separate"/>
        </w:r>
        <w:r>
          <w:rPr>
            <w:noProof/>
            <w:webHidden/>
          </w:rPr>
          <w:t>338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3" w:history="1">
        <w:r w:rsidRPr="008A5AEA">
          <w:rPr>
            <w:rStyle w:val="Hyperlink"/>
            <w:noProof/>
          </w:rPr>
          <w:t>2.9.114</w:t>
        </w:r>
        <w:r>
          <w:rPr>
            <w:rFonts w:asciiTheme="minorHAnsi" w:eastAsiaTheme="minorEastAsia" w:hAnsiTheme="minorHAnsi" w:cstheme="minorBidi"/>
            <w:noProof/>
            <w:sz w:val="22"/>
            <w:szCs w:val="22"/>
          </w:rPr>
          <w:tab/>
        </w:r>
        <w:r w:rsidRPr="008A5AEA">
          <w:rPr>
            <w:rStyle w:val="Hyperlink"/>
            <w:noProof/>
          </w:rPr>
          <w:t>GrpPrlAndIstd</w:t>
        </w:r>
        <w:r>
          <w:rPr>
            <w:noProof/>
            <w:webHidden/>
          </w:rPr>
          <w:tab/>
        </w:r>
        <w:r>
          <w:rPr>
            <w:noProof/>
            <w:webHidden/>
          </w:rPr>
          <w:fldChar w:fldCharType="begin"/>
        </w:r>
        <w:r>
          <w:rPr>
            <w:noProof/>
            <w:webHidden/>
          </w:rPr>
          <w:instrText xml:space="preserve"> PAGEREF _Toc24519493 \h </w:instrText>
        </w:r>
        <w:r>
          <w:rPr>
            <w:noProof/>
            <w:webHidden/>
          </w:rPr>
        </w:r>
        <w:r>
          <w:rPr>
            <w:noProof/>
            <w:webHidden/>
          </w:rPr>
          <w:fldChar w:fldCharType="separate"/>
        </w:r>
        <w:r>
          <w:rPr>
            <w:noProof/>
            <w:webHidden/>
          </w:rPr>
          <w:t>338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4" w:history="1">
        <w:r w:rsidRPr="008A5AEA">
          <w:rPr>
            <w:rStyle w:val="Hyperlink"/>
            <w:noProof/>
          </w:rPr>
          <w:t>2.9.115</w:t>
        </w:r>
        <w:r>
          <w:rPr>
            <w:rFonts w:asciiTheme="minorHAnsi" w:eastAsiaTheme="minorEastAsia" w:hAnsiTheme="minorHAnsi" w:cstheme="minorBidi"/>
            <w:noProof/>
            <w:sz w:val="22"/>
            <w:szCs w:val="22"/>
          </w:rPr>
          <w:tab/>
        </w:r>
        <w:r w:rsidRPr="008A5AEA">
          <w:rPr>
            <w:rStyle w:val="Hyperlink"/>
            <w:noProof/>
          </w:rPr>
          <w:t>HFD</w:t>
        </w:r>
        <w:r>
          <w:rPr>
            <w:noProof/>
            <w:webHidden/>
          </w:rPr>
          <w:tab/>
        </w:r>
        <w:r>
          <w:rPr>
            <w:noProof/>
            <w:webHidden/>
          </w:rPr>
          <w:fldChar w:fldCharType="begin"/>
        </w:r>
        <w:r>
          <w:rPr>
            <w:noProof/>
            <w:webHidden/>
          </w:rPr>
          <w:instrText xml:space="preserve"> PAGEREF _Toc24519494 \h </w:instrText>
        </w:r>
        <w:r>
          <w:rPr>
            <w:noProof/>
            <w:webHidden/>
          </w:rPr>
        </w:r>
        <w:r>
          <w:rPr>
            <w:noProof/>
            <w:webHidden/>
          </w:rPr>
          <w:fldChar w:fldCharType="separate"/>
        </w:r>
        <w:r>
          <w:rPr>
            <w:noProof/>
            <w:webHidden/>
          </w:rPr>
          <w:t>338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5" w:history="1">
        <w:r w:rsidRPr="008A5AEA">
          <w:rPr>
            <w:rStyle w:val="Hyperlink"/>
            <w:noProof/>
          </w:rPr>
          <w:t>2.9.116</w:t>
        </w:r>
        <w:r>
          <w:rPr>
            <w:rFonts w:asciiTheme="minorHAnsi" w:eastAsiaTheme="minorEastAsia" w:hAnsiTheme="minorHAnsi" w:cstheme="minorBidi"/>
            <w:noProof/>
            <w:sz w:val="22"/>
            <w:szCs w:val="22"/>
          </w:rPr>
          <w:tab/>
        </w:r>
        <w:r w:rsidRPr="008A5AEA">
          <w:rPr>
            <w:rStyle w:val="Hyperlink"/>
            <w:noProof/>
          </w:rPr>
          <w:t>HFDBits</w:t>
        </w:r>
        <w:r>
          <w:rPr>
            <w:noProof/>
            <w:webHidden/>
          </w:rPr>
          <w:tab/>
        </w:r>
        <w:r>
          <w:rPr>
            <w:noProof/>
            <w:webHidden/>
          </w:rPr>
          <w:fldChar w:fldCharType="begin"/>
        </w:r>
        <w:r>
          <w:rPr>
            <w:noProof/>
            <w:webHidden/>
          </w:rPr>
          <w:instrText xml:space="preserve"> PAGEREF _Toc24519495 \h </w:instrText>
        </w:r>
        <w:r>
          <w:rPr>
            <w:noProof/>
            <w:webHidden/>
          </w:rPr>
        </w:r>
        <w:r>
          <w:rPr>
            <w:noProof/>
            <w:webHidden/>
          </w:rPr>
          <w:fldChar w:fldCharType="separate"/>
        </w:r>
        <w:r>
          <w:rPr>
            <w:noProof/>
            <w:webHidden/>
          </w:rPr>
          <w:t>339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6" w:history="1">
        <w:r w:rsidRPr="008A5AEA">
          <w:rPr>
            <w:rStyle w:val="Hyperlink"/>
            <w:noProof/>
          </w:rPr>
          <w:t>2.9.117</w:t>
        </w:r>
        <w:r>
          <w:rPr>
            <w:rFonts w:asciiTheme="minorHAnsi" w:eastAsiaTheme="minorEastAsia" w:hAnsiTheme="minorHAnsi" w:cstheme="minorBidi"/>
            <w:noProof/>
            <w:sz w:val="22"/>
            <w:szCs w:val="22"/>
          </w:rPr>
          <w:tab/>
        </w:r>
        <w:r w:rsidRPr="008A5AEA">
          <w:rPr>
            <w:rStyle w:val="Hyperlink"/>
            <w:noProof/>
          </w:rPr>
          <w:t>Hplxsdr</w:t>
        </w:r>
        <w:r>
          <w:rPr>
            <w:noProof/>
            <w:webHidden/>
          </w:rPr>
          <w:tab/>
        </w:r>
        <w:r>
          <w:rPr>
            <w:noProof/>
            <w:webHidden/>
          </w:rPr>
          <w:fldChar w:fldCharType="begin"/>
        </w:r>
        <w:r>
          <w:rPr>
            <w:noProof/>
            <w:webHidden/>
          </w:rPr>
          <w:instrText xml:space="preserve"> PAGEREF _Toc24519496 \h </w:instrText>
        </w:r>
        <w:r>
          <w:rPr>
            <w:noProof/>
            <w:webHidden/>
          </w:rPr>
        </w:r>
        <w:r>
          <w:rPr>
            <w:noProof/>
            <w:webHidden/>
          </w:rPr>
          <w:fldChar w:fldCharType="separate"/>
        </w:r>
        <w:r>
          <w:rPr>
            <w:noProof/>
            <w:webHidden/>
          </w:rPr>
          <w:t>339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7" w:history="1">
        <w:r w:rsidRPr="008A5AEA">
          <w:rPr>
            <w:rStyle w:val="Hyperlink"/>
            <w:noProof/>
          </w:rPr>
          <w:t>2.9.118</w:t>
        </w:r>
        <w:r>
          <w:rPr>
            <w:rFonts w:asciiTheme="minorHAnsi" w:eastAsiaTheme="minorEastAsia" w:hAnsiTheme="minorHAnsi" w:cstheme="minorBidi"/>
            <w:noProof/>
            <w:sz w:val="22"/>
            <w:szCs w:val="22"/>
          </w:rPr>
          <w:tab/>
        </w:r>
        <w:r w:rsidRPr="008A5AEA">
          <w:rPr>
            <w:rStyle w:val="Hyperlink"/>
            <w:noProof/>
          </w:rPr>
          <w:t>HresiOperand</w:t>
        </w:r>
        <w:r>
          <w:rPr>
            <w:noProof/>
            <w:webHidden/>
          </w:rPr>
          <w:tab/>
        </w:r>
        <w:r>
          <w:rPr>
            <w:noProof/>
            <w:webHidden/>
          </w:rPr>
          <w:fldChar w:fldCharType="begin"/>
        </w:r>
        <w:r>
          <w:rPr>
            <w:noProof/>
            <w:webHidden/>
          </w:rPr>
          <w:instrText xml:space="preserve"> PAGEREF _Toc24519497 \h </w:instrText>
        </w:r>
        <w:r>
          <w:rPr>
            <w:noProof/>
            <w:webHidden/>
          </w:rPr>
        </w:r>
        <w:r>
          <w:rPr>
            <w:noProof/>
            <w:webHidden/>
          </w:rPr>
          <w:fldChar w:fldCharType="separate"/>
        </w:r>
        <w:r>
          <w:rPr>
            <w:noProof/>
            <w:webHidden/>
          </w:rPr>
          <w:t>340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8" w:history="1">
        <w:r w:rsidRPr="008A5AEA">
          <w:rPr>
            <w:rStyle w:val="Hyperlink"/>
            <w:noProof/>
          </w:rPr>
          <w:t>2.9.119</w:t>
        </w:r>
        <w:r>
          <w:rPr>
            <w:rFonts w:asciiTheme="minorHAnsi" w:eastAsiaTheme="minorEastAsia" w:hAnsiTheme="minorHAnsi" w:cstheme="minorBidi"/>
            <w:noProof/>
            <w:sz w:val="22"/>
            <w:szCs w:val="22"/>
          </w:rPr>
          <w:tab/>
        </w:r>
        <w:r w:rsidRPr="008A5AEA">
          <w:rPr>
            <w:rStyle w:val="Hyperlink"/>
            <w:noProof/>
          </w:rPr>
          <w:t>Ico</w:t>
        </w:r>
        <w:r>
          <w:rPr>
            <w:noProof/>
            <w:webHidden/>
          </w:rPr>
          <w:tab/>
        </w:r>
        <w:r>
          <w:rPr>
            <w:noProof/>
            <w:webHidden/>
          </w:rPr>
          <w:fldChar w:fldCharType="begin"/>
        </w:r>
        <w:r>
          <w:rPr>
            <w:noProof/>
            <w:webHidden/>
          </w:rPr>
          <w:instrText xml:space="preserve"> PAGEREF _Toc24519498 \h </w:instrText>
        </w:r>
        <w:r>
          <w:rPr>
            <w:noProof/>
            <w:webHidden/>
          </w:rPr>
        </w:r>
        <w:r>
          <w:rPr>
            <w:noProof/>
            <w:webHidden/>
          </w:rPr>
          <w:fldChar w:fldCharType="separate"/>
        </w:r>
        <w:r>
          <w:rPr>
            <w:noProof/>
            <w:webHidden/>
          </w:rPr>
          <w:t>340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499" w:history="1">
        <w:r w:rsidRPr="008A5AEA">
          <w:rPr>
            <w:rStyle w:val="Hyperlink"/>
            <w:noProof/>
          </w:rPr>
          <w:t>2.9.120</w:t>
        </w:r>
        <w:r>
          <w:rPr>
            <w:rFonts w:asciiTheme="minorHAnsi" w:eastAsiaTheme="minorEastAsia" w:hAnsiTheme="minorHAnsi" w:cstheme="minorBidi"/>
            <w:noProof/>
            <w:sz w:val="22"/>
            <w:szCs w:val="22"/>
          </w:rPr>
          <w:tab/>
        </w:r>
        <w:r w:rsidRPr="008A5AEA">
          <w:rPr>
            <w:rStyle w:val="Hyperlink"/>
            <w:noProof/>
          </w:rPr>
          <w:t>IDPCI</w:t>
        </w:r>
        <w:r>
          <w:rPr>
            <w:noProof/>
            <w:webHidden/>
          </w:rPr>
          <w:tab/>
        </w:r>
        <w:r>
          <w:rPr>
            <w:noProof/>
            <w:webHidden/>
          </w:rPr>
          <w:fldChar w:fldCharType="begin"/>
        </w:r>
        <w:r>
          <w:rPr>
            <w:noProof/>
            <w:webHidden/>
          </w:rPr>
          <w:instrText xml:space="preserve"> PAGEREF _Toc24519499 \h </w:instrText>
        </w:r>
        <w:r>
          <w:rPr>
            <w:noProof/>
            <w:webHidden/>
          </w:rPr>
        </w:r>
        <w:r>
          <w:rPr>
            <w:noProof/>
            <w:webHidden/>
          </w:rPr>
          <w:fldChar w:fldCharType="separate"/>
        </w:r>
        <w:r>
          <w:rPr>
            <w:noProof/>
            <w:webHidden/>
          </w:rPr>
          <w:t>341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0" w:history="1">
        <w:r w:rsidRPr="008A5AEA">
          <w:rPr>
            <w:rStyle w:val="Hyperlink"/>
            <w:noProof/>
          </w:rPr>
          <w:t>2.9.121</w:t>
        </w:r>
        <w:r>
          <w:rPr>
            <w:rFonts w:asciiTheme="minorHAnsi" w:eastAsiaTheme="minorEastAsia" w:hAnsiTheme="minorHAnsi" w:cstheme="minorBidi"/>
            <w:noProof/>
            <w:sz w:val="22"/>
            <w:szCs w:val="22"/>
          </w:rPr>
          <w:tab/>
        </w:r>
        <w:r w:rsidRPr="008A5AEA">
          <w:rPr>
            <w:rStyle w:val="Hyperlink"/>
            <w:noProof/>
          </w:rPr>
          <w:t>Ipat</w:t>
        </w:r>
        <w:r>
          <w:rPr>
            <w:noProof/>
            <w:webHidden/>
          </w:rPr>
          <w:tab/>
        </w:r>
        <w:r>
          <w:rPr>
            <w:noProof/>
            <w:webHidden/>
          </w:rPr>
          <w:fldChar w:fldCharType="begin"/>
        </w:r>
        <w:r>
          <w:rPr>
            <w:noProof/>
            <w:webHidden/>
          </w:rPr>
          <w:instrText xml:space="preserve"> PAGEREF _Toc24519500 \h </w:instrText>
        </w:r>
        <w:r>
          <w:rPr>
            <w:noProof/>
            <w:webHidden/>
          </w:rPr>
        </w:r>
        <w:r>
          <w:rPr>
            <w:noProof/>
            <w:webHidden/>
          </w:rPr>
          <w:fldChar w:fldCharType="separate"/>
        </w:r>
        <w:r>
          <w:rPr>
            <w:noProof/>
            <w:webHidden/>
          </w:rPr>
          <w:t>342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1" w:history="1">
        <w:r w:rsidRPr="008A5AEA">
          <w:rPr>
            <w:rStyle w:val="Hyperlink"/>
            <w:noProof/>
          </w:rPr>
          <w:t>2.9.122</w:t>
        </w:r>
        <w:r>
          <w:rPr>
            <w:rFonts w:asciiTheme="minorHAnsi" w:eastAsiaTheme="minorEastAsia" w:hAnsiTheme="minorHAnsi" w:cstheme="minorBidi"/>
            <w:noProof/>
            <w:sz w:val="22"/>
            <w:szCs w:val="22"/>
          </w:rPr>
          <w:tab/>
        </w:r>
        <w:r w:rsidRPr="008A5AEA">
          <w:rPr>
            <w:rStyle w:val="Hyperlink"/>
            <w:noProof/>
          </w:rPr>
          <w:t>IScrollType</w:t>
        </w:r>
        <w:r>
          <w:rPr>
            <w:noProof/>
            <w:webHidden/>
          </w:rPr>
          <w:tab/>
        </w:r>
        <w:r>
          <w:rPr>
            <w:noProof/>
            <w:webHidden/>
          </w:rPr>
          <w:fldChar w:fldCharType="begin"/>
        </w:r>
        <w:r>
          <w:rPr>
            <w:noProof/>
            <w:webHidden/>
          </w:rPr>
          <w:instrText xml:space="preserve"> PAGEREF _Toc24519501 \h </w:instrText>
        </w:r>
        <w:r>
          <w:rPr>
            <w:noProof/>
            <w:webHidden/>
          </w:rPr>
        </w:r>
        <w:r>
          <w:rPr>
            <w:noProof/>
            <w:webHidden/>
          </w:rPr>
          <w:fldChar w:fldCharType="separate"/>
        </w:r>
        <w:r>
          <w:rPr>
            <w:noProof/>
            <w:webHidden/>
          </w:rPr>
          <w:t>346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2" w:history="1">
        <w:r w:rsidRPr="008A5AEA">
          <w:rPr>
            <w:rStyle w:val="Hyperlink"/>
            <w:noProof/>
          </w:rPr>
          <w:t>2.9.123</w:t>
        </w:r>
        <w:r>
          <w:rPr>
            <w:rFonts w:asciiTheme="minorHAnsi" w:eastAsiaTheme="minorEastAsia" w:hAnsiTheme="minorHAnsi" w:cstheme="minorBidi"/>
            <w:noProof/>
            <w:sz w:val="22"/>
            <w:szCs w:val="22"/>
          </w:rPr>
          <w:tab/>
        </w:r>
        <w:r w:rsidRPr="008A5AEA">
          <w:rPr>
            <w:rStyle w:val="Hyperlink"/>
            <w:noProof/>
          </w:rPr>
          <w:t>ItcFirstLim</w:t>
        </w:r>
        <w:r>
          <w:rPr>
            <w:noProof/>
            <w:webHidden/>
          </w:rPr>
          <w:tab/>
        </w:r>
        <w:r>
          <w:rPr>
            <w:noProof/>
            <w:webHidden/>
          </w:rPr>
          <w:fldChar w:fldCharType="begin"/>
        </w:r>
        <w:r>
          <w:rPr>
            <w:noProof/>
            <w:webHidden/>
          </w:rPr>
          <w:instrText xml:space="preserve"> PAGEREF _Toc24519502 \h </w:instrText>
        </w:r>
        <w:r>
          <w:rPr>
            <w:noProof/>
            <w:webHidden/>
          </w:rPr>
        </w:r>
        <w:r>
          <w:rPr>
            <w:noProof/>
            <w:webHidden/>
          </w:rPr>
          <w:fldChar w:fldCharType="separate"/>
        </w:r>
        <w:r>
          <w:rPr>
            <w:noProof/>
            <w:webHidden/>
          </w:rPr>
          <w:t>346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3" w:history="1">
        <w:r w:rsidRPr="008A5AEA">
          <w:rPr>
            <w:rStyle w:val="Hyperlink"/>
            <w:noProof/>
          </w:rPr>
          <w:t>2.9.124</w:t>
        </w:r>
        <w:r>
          <w:rPr>
            <w:rFonts w:asciiTheme="minorHAnsi" w:eastAsiaTheme="minorEastAsia" w:hAnsiTheme="minorHAnsi" w:cstheme="minorBidi"/>
            <w:noProof/>
            <w:sz w:val="22"/>
            <w:szCs w:val="22"/>
          </w:rPr>
          <w:tab/>
        </w:r>
        <w:r w:rsidRPr="008A5AEA">
          <w:rPr>
            <w:rStyle w:val="Hyperlink"/>
            <w:noProof/>
          </w:rPr>
          <w:t>Kcm</w:t>
        </w:r>
        <w:r>
          <w:rPr>
            <w:noProof/>
            <w:webHidden/>
          </w:rPr>
          <w:tab/>
        </w:r>
        <w:r>
          <w:rPr>
            <w:noProof/>
            <w:webHidden/>
          </w:rPr>
          <w:fldChar w:fldCharType="begin"/>
        </w:r>
        <w:r>
          <w:rPr>
            <w:noProof/>
            <w:webHidden/>
          </w:rPr>
          <w:instrText xml:space="preserve"> PAGEREF _Toc24519503 \h </w:instrText>
        </w:r>
        <w:r>
          <w:rPr>
            <w:noProof/>
            <w:webHidden/>
          </w:rPr>
        </w:r>
        <w:r>
          <w:rPr>
            <w:noProof/>
            <w:webHidden/>
          </w:rPr>
          <w:fldChar w:fldCharType="separate"/>
        </w:r>
        <w:r>
          <w:rPr>
            <w:noProof/>
            <w:webHidden/>
          </w:rPr>
          <w:t>346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4" w:history="1">
        <w:r w:rsidRPr="008A5AEA">
          <w:rPr>
            <w:rStyle w:val="Hyperlink"/>
            <w:noProof/>
          </w:rPr>
          <w:t>2.9.125</w:t>
        </w:r>
        <w:r>
          <w:rPr>
            <w:rFonts w:asciiTheme="minorHAnsi" w:eastAsiaTheme="minorEastAsia" w:hAnsiTheme="minorHAnsi" w:cstheme="minorBidi"/>
            <w:noProof/>
            <w:sz w:val="22"/>
            <w:szCs w:val="22"/>
          </w:rPr>
          <w:tab/>
        </w:r>
        <w:r w:rsidRPr="008A5AEA">
          <w:rPr>
            <w:rStyle w:val="Hyperlink"/>
            <w:noProof/>
          </w:rPr>
          <w:t>Kme</w:t>
        </w:r>
        <w:r>
          <w:rPr>
            <w:noProof/>
            <w:webHidden/>
          </w:rPr>
          <w:tab/>
        </w:r>
        <w:r>
          <w:rPr>
            <w:noProof/>
            <w:webHidden/>
          </w:rPr>
          <w:fldChar w:fldCharType="begin"/>
        </w:r>
        <w:r>
          <w:rPr>
            <w:noProof/>
            <w:webHidden/>
          </w:rPr>
          <w:instrText xml:space="preserve"> PAGEREF _Toc24519504 \h </w:instrText>
        </w:r>
        <w:r>
          <w:rPr>
            <w:noProof/>
            <w:webHidden/>
          </w:rPr>
        </w:r>
        <w:r>
          <w:rPr>
            <w:noProof/>
            <w:webHidden/>
          </w:rPr>
          <w:fldChar w:fldCharType="separate"/>
        </w:r>
        <w:r>
          <w:rPr>
            <w:noProof/>
            <w:webHidden/>
          </w:rPr>
          <w:t>347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5" w:history="1">
        <w:r w:rsidRPr="008A5AEA">
          <w:rPr>
            <w:rStyle w:val="Hyperlink"/>
            <w:noProof/>
          </w:rPr>
          <w:t>2.9.126</w:t>
        </w:r>
        <w:r>
          <w:rPr>
            <w:rFonts w:asciiTheme="minorHAnsi" w:eastAsiaTheme="minorEastAsia" w:hAnsiTheme="minorHAnsi" w:cstheme="minorBidi"/>
            <w:noProof/>
            <w:sz w:val="22"/>
            <w:szCs w:val="22"/>
          </w:rPr>
          <w:tab/>
        </w:r>
        <w:r w:rsidRPr="008A5AEA">
          <w:rPr>
            <w:rStyle w:val="Hyperlink"/>
            <w:noProof/>
          </w:rPr>
          <w:t>Kt</w:t>
        </w:r>
        <w:r>
          <w:rPr>
            <w:noProof/>
            <w:webHidden/>
          </w:rPr>
          <w:tab/>
        </w:r>
        <w:r>
          <w:rPr>
            <w:noProof/>
            <w:webHidden/>
          </w:rPr>
          <w:fldChar w:fldCharType="begin"/>
        </w:r>
        <w:r>
          <w:rPr>
            <w:noProof/>
            <w:webHidden/>
          </w:rPr>
          <w:instrText xml:space="preserve"> PAGEREF _Toc24519505 \h </w:instrText>
        </w:r>
        <w:r>
          <w:rPr>
            <w:noProof/>
            <w:webHidden/>
          </w:rPr>
        </w:r>
        <w:r>
          <w:rPr>
            <w:noProof/>
            <w:webHidden/>
          </w:rPr>
          <w:fldChar w:fldCharType="separate"/>
        </w:r>
        <w:r>
          <w:rPr>
            <w:noProof/>
            <w:webHidden/>
          </w:rPr>
          <w:t>347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6" w:history="1">
        <w:r w:rsidRPr="008A5AEA">
          <w:rPr>
            <w:rStyle w:val="Hyperlink"/>
            <w:noProof/>
          </w:rPr>
          <w:t>2.9.127</w:t>
        </w:r>
        <w:r>
          <w:rPr>
            <w:rFonts w:asciiTheme="minorHAnsi" w:eastAsiaTheme="minorEastAsia" w:hAnsiTheme="minorHAnsi" w:cstheme="minorBidi"/>
            <w:noProof/>
            <w:sz w:val="22"/>
            <w:szCs w:val="22"/>
          </w:rPr>
          <w:tab/>
        </w:r>
        <w:r w:rsidRPr="008A5AEA">
          <w:rPr>
            <w:rStyle w:val="Hyperlink"/>
            <w:noProof/>
          </w:rPr>
          <w:t>Kul</w:t>
        </w:r>
        <w:r>
          <w:rPr>
            <w:noProof/>
            <w:webHidden/>
          </w:rPr>
          <w:tab/>
        </w:r>
        <w:r>
          <w:rPr>
            <w:noProof/>
            <w:webHidden/>
          </w:rPr>
          <w:fldChar w:fldCharType="begin"/>
        </w:r>
        <w:r>
          <w:rPr>
            <w:noProof/>
            <w:webHidden/>
          </w:rPr>
          <w:instrText xml:space="preserve"> PAGEREF _Toc24519506 \h </w:instrText>
        </w:r>
        <w:r>
          <w:rPr>
            <w:noProof/>
            <w:webHidden/>
          </w:rPr>
        </w:r>
        <w:r>
          <w:rPr>
            <w:noProof/>
            <w:webHidden/>
          </w:rPr>
          <w:fldChar w:fldCharType="separate"/>
        </w:r>
        <w:r>
          <w:rPr>
            <w:noProof/>
            <w:webHidden/>
          </w:rPr>
          <w:t>348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7" w:history="1">
        <w:r w:rsidRPr="008A5AEA">
          <w:rPr>
            <w:rStyle w:val="Hyperlink"/>
            <w:noProof/>
          </w:rPr>
          <w:t>2.9.128</w:t>
        </w:r>
        <w:r>
          <w:rPr>
            <w:rFonts w:asciiTheme="minorHAnsi" w:eastAsiaTheme="minorEastAsia" w:hAnsiTheme="minorHAnsi" w:cstheme="minorBidi"/>
            <w:noProof/>
            <w:sz w:val="22"/>
            <w:szCs w:val="22"/>
          </w:rPr>
          <w:tab/>
        </w:r>
        <w:r w:rsidRPr="008A5AEA">
          <w:rPr>
            <w:rStyle w:val="Hyperlink"/>
            <w:noProof/>
          </w:rPr>
          <w:t>LadSpls</w:t>
        </w:r>
        <w:r>
          <w:rPr>
            <w:noProof/>
            <w:webHidden/>
          </w:rPr>
          <w:tab/>
        </w:r>
        <w:r>
          <w:rPr>
            <w:noProof/>
            <w:webHidden/>
          </w:rPr>
          <w:fldChar w:fldCharType="begin"/>
        </w:r>
        <w:r>
          <w:rPr>
            <w:noProof/>
            <w:webHidden/>
          </w:rPr>
          <w:instrText xml:space="preserve"> PAGEREF _Toc24519507 \h </w:instrText>
        </w:r>
        <w:r>
          <w:rPr>
            <w:noProof/>
            <w:webHidden/>
          </w:rPr>
        </w:r>
        <w:r>
          <w:rPr>
            <w:noProof/>
            <w:webHidden/>
          </w:rPr>
          <w:fldChar w:fldCharType="separate"/>
        </w:r>
        <w:r>
          <w:rPr>
            <w:noProof/>
            <w:webHidden/>
          </w:rPr>
          <w:t>348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8" w:history="1">
        <w:r w:rsidRPr="008A5AEA">
          <w:rPr>
            <w:rStyle w:val="Hyperlink"/>
            <w:noProof/>
          </w:rPr>
          <w:t>2.9.129</w:t>
        </w:r>
        <w:r>
          <w:rPr>
            <w:rFonts w:asciiTheme="minorHAnsi" w:eastAsiaTheme="minorEastAsia" w:hAnsiTheme="minorHAnsi" w:cstheme="minorBidi"/>
            <w:noProof/>
            <w:sz w:val="22"/>
            <w:szCs w:val="22"/>
          </w:rPr>
          <w:tab/>
        </w:r>
        <w:r w:rsidRPr="008A5AEA">
          <w:rPr>
            <w:rStyle w:val="Hyperlink"/>
            <w:noProof/>
          </w:rPr>
          <w:t>LBCOperand</w:t>
        </w:r>
        <w:r>
          <w:rPr>
            <w:noProof/>
            <w:webHidden/>
          </w:rPr>
          <w:tab/>
        </w:r>
        <w:r>
          <w:rPr>
            <w:noProof/>
            <w:webHidden/>
          </w:rPr>
          <w:fldChar w:fldCharType="begin"/>
        </w:r>
        <w:r>
          <w:rPr>
            <w:noProof/>
            <w:webHidden/>
          </w:rPr>
          <w:instrText xml:space="preserve"> PAGEREF _Toc24519508 \h </w:instrText>
        </w:r>
        <w:r>
          <w:rPr>
            <w:noProof/>
            <w:webHidden/>
          </w:rPr>
        </w:r>
        <w:r>
          <w:rPr>
            <w:noProof/>
            <w:webHidden/>
          </w:rPr>
          <w:fldChar w:fldCharType="separate"/>
        </w:r>
        <w:r>
          <w:rPr>
            <w:noProof/>
            <w:webHidden/>
          </w:rPr>
          <w:t>349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09" w:history="1">
        <w:r w:rsidRPr="008A5AEA">
          <w:rPr>
            <w:rStyle w:val="Hyperlink"/>
            <w:noProof/>
          </w:rPr>
          <w:t>2.9.130</w:t>
        </w:r>
        <w:r>
          <w:rPr>
            <w:rFonts w:asciiTheme="minorHAnsi" w:eastAsiaTheme="minorEastAsia" w:hAnsiTheme="minorHAnsi" w:cstheme="minorBidi"/>
            <w:noProof/>
            <w:sz w:val="22"/>
            <w:szCs w:val="22"/>
          </w:rPr>
          <w:tab/>
        </w:r>
        <w:r w:rsidRPr="008A5AEA">
          <w:rPr>
            <w:rStyle w:val="Hyperlink"/>
            <w:noProof/>
          </w:rPr>
          <w:t>LEGOXTR_V11</w:t>
        </w:r>
        <w:r>
          <w:rPr>
            <w:noProof/>
            <w:webHidden/>
          </w:rPr>
          <w:tab/>
        </w:r>
        <w:r>
          <w:rPr>
            <w:noProof/>
            <w:webHidden/>
          </w:rPr>
          <w:fldChar w:fldCharType="begin"/>
        </w:r>
        <w:r>
          <w:rPr>
            <w:noProof/>
            <w:webHidden/>
          </w:rPr>
          <w:instrText xml:space="preserve"> PAGEREF _Toc24519509 \h </w:instrText>
        </w:r>
        <w:r>
          <w:rPr>
            <w:noProof/>
            <w:webHidden/>
          </w:rPr>
        </w:r>
        <w:r>
          <w:rPr>
            <w:noProof/>
            <w:webHidden/>
          </w:rPr>
          <w:fldChar w:fldCharType="separate"/>
        </w:r>
        <w:r>
          <w:rPr>
            <w:noProof/>
            <w:webHidden/>
          </w:rPr>
          <w:t>349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0" w:history="1">
        <w:r w:rsidRPr="008A5AEA">
          <w:rPr>
            <w:rStyle w:val="Hyperlink"/>
            <w:noProof/>
          </w:rPr>
          <w:t>2.9.131</w:t>
        </w:r>
        <w:r>
          <w:rPr>
            <w:rFonts w:asciiTheme="minorHAnsi" w:eastAsiaTheme="minorEastAsia" w:hAnsiTheme="minorHAnsi" w:cstheme="minorBidi"/>
            <w:noProof/>
            <w:sz w:val="22"/>
            <w:szCs w:val="22"/>
          </w:rPr>
          <w:tab/>
        </w:r>
        <w:r w:rsidRPr="008A5AEA">
          <w:rPr>
            <w:rStyle w:val="Hyperlink"/>
            <w:noProof/>
          </w:rPr>
          <w:t>LFO</w:t>
        </w:r>
        <w:r>
          <w:rPr>
            <w:noProof/>
            <w:webHidden/>
          </w:rPr>
          <w:tab/>
        </w:r>
        <w:r>
          <w:rPr>
            <w:noProof/>
            <w:webHidden/>
          </w:rPr>
          <w:fldChar w:fldCharType="begin"/>
        </w:r>
        <w:r>
          <w:rPr>
            <w:noProof/>
            <w:webHidden/>
          </w:rPr>
          <w:instrText xml:space="preserve"> PAGEREF _Toc24519510 \h </w:instrText>
        </w:r>
        <w:r>
          <w:rPr>
            <w:noProof/>
            <w:webHidden/>
          </w:rPr>
        </w:r>
        <w:r>
          <w:rPr>
            <w:noProof/>
            <w:webHidden/>
          </w:rPr>
          <w:fldChar w:fldCharType="separate"/>
        </w:r>
        <w:r>
          <w:rPr>
            <w:noProof/>
            <w:webHidden/>
          </w:rPr>
          <w:t>350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1" w:history="1">
        <w:r w:rsidRPr="008A5AEA">
          <w:rPr>
            <w:rStyle w:val="Hyperlink"/>
            <w:noProof/>
          </w:rPr>
          <w:t>2.9.132</w:t>
        </w:r>
        <w:r>
          <w:rPr>
            <w:rFonts w:asciiTheme="minorHAnsi" w:eastAsiaTheme="minorEastAsia" w:hAnsiTheme="minorHAnsi" w:cstheme="minorBidi"/>
            <w:noProof/>
            <w:sz w:val="22"/>
            <w:szCs w:val="22"/>
          </w:rPr>
          <w:tab/>
        </w:r>
        <w:r w:rsidRPr="008A5AEA">
          <w:rPr>
            <w:rStyle w:val="Hyperlink"/>
            <w:noProof/>
          </w:rPr>
          <w:t>LFOData</w:t>
        </w:r>
        <w:r>
          <w:rPr>
            <w:noProof/>
            <w:webHidden/>
          </w:rPr>
          <w:tab/>
        </w:r>
        <w:r>
          <w:rPr>
            <w:noProof/>
            <w:webHidden/>
          </w:rPr>
          <w:fldChar w:fldCharType="begin"/>
        </w:r>
        <w:r>
          <w:rPr>
            <w:noProof/>
            <w:webHidden/>
          </w:rPr>
          <w:instrText xml:space="preserve"> PAGEREF _Toc24519511 \h </w:instrText>
        </w:r>
        <w:r>
          <w:rPr>
            <w:noProof/>
            <w:webHidden/>
          </w:rPr>
        </w:r>
        <w:r>
          <w:rPr>
            <w:noProof/>
            <w:webHidden/>
          </w:rPr>
          <w:fldChar w:fldCharType="separate"/>
        </w:r>
        <w:r>
          <w:rPr>
            <w:noProof/>
            <w:webHidden/>
          </w:rPr>
          <w:t>351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2" w:history="1">
        <w:r w:rsidRPr="008A5AEA">
          <w:rPr>
            <w:rStyle w:val="Hyperlink"/>
            <w:noProof/>
          </w:rPr>
          <w:t>2.9.133</w:t>
        </w:r>
        <w:r>
          <w:rPr>
            <w:rFonts w:asciiTheme="minorHAnsi" w:eastAsiaTheme="minorEastAsia" w:hAnsiTheme="minorHAnsi" w:cstheme="minorBidi"/>
            <w:noProof/>
            <w:sz w:val="22"/>
            <w:szCs w:val="22"/>
          </w:rPr>
          <w:tab/>
        </w:r>
        <w:r w:rsidRPr="008A5AEA">
          <w:rPr>
            <w:rStyle w:val="Hyperlink"/>
            <w:noProof/>
          </w:rPr>
          <w:t>LFOLVL</w:t>
        </w:r>
        <w:r>
          <w:rPr>
            <w:noProof/>
            <w:webHidden/>
          </w:rPr>
          <w:tab/>
        </w:r>
        <w:r>
          <w:rPr>
            <w:noProof/>
            <w:webHidden/>
          </w:rPr>
          <w:fldChar w:fldCharType="begin"/>
        </w:r>
        <w:r>
          <w:rPr>
            <w:noProof/>
            <w:webHidden/>
          </w:rPr>
          <w:instrText xml:space="preserve"> PAGEREF _Toc24519512 \h </w:instrText>
        </w:r>
        <w:r>
          <w:rPr>
            <w:noProof/>
            <w:webHidden/>
          </w:rPr>
        </w:r>
        <w:r>
          <w:rPr>
            <w:noProof/>
            <w:webHidden/>
          </w:rPr>
          <w:fldChar w:fldCharType="separate"/>
        </w:r>
        <w:r>
          <w:rPr>
            <w:noProof/>
            <w:webHidden/>
          </w:rPr>
          <w:t>351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3" w:history="1">
        <w:r w:rsidRPr="008A5AEA">
          <w:rPr>
            <w:rStyle w:val="Hyperlink"/>
            <w:noProof/>
          </w:rPr>
          <w:t>2.9.134</w:t>
        </w:r>
        <w:r>
          <w:rPr>
            <w:rFonts w:asciiTheme="minorHAnsi" w:eastAsiaTheme="minorEastAsia" w:hAnsiTheme="minorHAnsi" w:cstheme="minorBidi"/>
            <w:noProof/>
            <w:sz w:val="22"/>
            <w:szCs w:val="22"/>
          </w:rPr>
          <w:tab/>
        </w:r>
        <w:r w:rsidRPr="008A5AEA">
          <w:rPr>
            <w:rStyle w:val="Hyperlink"/>
            <w:noProof/>
          </w:rPr>
          <w:t>LID</w:t>
        </w:r>
        <w:r>
          <w:rPr>
            <w:noProof/>
            <w:webHidden/>
          </w:rPr>
          <w:tab/>
        </w:r>
        <w:r>
          <w:rPr>
            <w:noProof/>
            <w:webHidden/>
          </w:rPr>
          <w:fldChar w:fldCharType="begin"/>
        </w:r>
        <w:r>
          <w:rPr>
            <w:noProof/>
            <w:webHidden/>
          </w:rPr>
          <w:instrText xml:space="preserve"> PAGEREF _Toc24519513 \h </w:instrText>
        </w:r>
        <w:r>
          <w:rPr>
            <w:noProof/>
            <w:webHidden/>
          </w:rPr>
        </w:r>
        <w:r>
          <w:rPr>
            <w:noProof/>
            <w:webHidden/>
          </w:rPr>
          <w:fldChar w:fldCharType="separate"/>
        </w:r>
        <w:r>
          <w:rPr>
            <w:noProof/>
            <w:webHidden/>
          </w:rPr>
          <w:t>352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4" w:history="1">
        <w:r w:rsidRPr="008A5AEA">
          <w:rPr>
            <w:rStyle w:val="Hyperlink"/>
            <w:noProof/>
          </w:rPr>
          <w:t>2.9.135</w:t>
        </w:r>
        <w:r>
          <w:rPr>
            <w:rFonts w:asciiTheme="minorHAnsi" w:eastAsiaTheme="minorEastAsia" w:hAnsiTheme="minorHAnsi" w:cstheme="minorBidi"/>
            <w:noProof/>
            <w:sz w:val="22"/>
            <w:szCs w:val="22"/>
          </w:rPr>
          <w:tab/>
        </w:r>
        <w:r w:rsidRPr="008A5AEA">
          <w:rPr>
            <w:rStyle w:val="Hyperlink"/>
            <w:noProof/>
          </w:rPr>
          <w:t>LPStd</w:t>
        </w:r>
        <w:r>
          <w:rPr>
            <w:noProof/>
            <w:webHidden/>
          </w:rPr>
          <w:tab/>
        </w:r>
        <w:r>
          <w:rPr>
            <w:noProof/>
            <w:webHidden/>
          </w:rPr>
          <w:fldChar w:fldCharType="begin"/>
        </w:r>
        <w:r>
          <w:rPr>
            <w:noProof/>
            <w:webHidden/>
          </w:rPr>
          <w:instrText xml:space="preserve"> PAGEREF _Toc24519514 \h </w:instrText>
        </w:r>
        <w:r>
          <w:rPr>
            <w:noProof/>
            <w:webHidden/>
          </w:rPr>
        </w:r>
        <w:r>
          <w:rPr>
            <w:noProof/>
            <w:webHidden/>
          </w:rPr>
          <w:fldChar w:fldCharType="separate"/>
        </w:r>
        <w:r>
          <w:rPr>
            <w:noProof/>
            <w:webHidden/>
          </w:rPr>
          <w:t>352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5" w:history="1">
        <w:r w:rsidRPr="008A5AEA">
          <w:rPr>
            <w:rStyle w:val="Hyperlink"/>
            <w:noProof/>
          </w:rPr>
          <w:t>2.9.136</w:t>
        </w:r>
        <w:r>
          <w:rPr>
            <w:rFonts w:asciiTheme="minorHAnsi" w:eastAsiaTheme="minorEastAsia" w:hAnsiTheme="minorHAnsi" w:cstheme="minorBidi"/>
            <w:noProof/>
            <w:sz w:val="22"/>
            <w:szCs w:val="22"/>
          </w:rPr>
          <w:tab/>
        </w:r>
        <w:r w:rsidRPr="008A5AEA">
          <w:rPr>
            <w:rStyle w:val="Hyperlink"/>
            <w:noProof/>
          </w:rPr>
          <w:t>LPStshi</w:t>
        </w:r>
        <w:r>
          <w:rPr>
            <w:noProof/>
            <w:webHidden/>
          </w:rPr>
          <w:tab/>
        </w:r>
        <w:r>
          <w:rPr>
            <w:noProof/>
            <w:webHidden/>
          </w:rPr>
          <w:fldChar w:fldCharType="begin"/>
        </w:r>
        <w:r>
          <w:rPr>
            <w:noProof/>
            <w:webHidden/>
          </w:rPr>
          <w:instrText xml:space="preserve"> PAGEREF _Toc24519515 \h </w:instrText>
        </w:r>
        <w:r>
          <w:rPr>
            <w:noProof/>
            <w:webHidden/>
          </w:rPr>
        </w:r>
        <w:r>
          <w:rPr>
            <w:noProof/>
            <w:webHidden/>
          </w:rPr>
          <w:fldChar w:fldCharType="separate"/>
        </w:r>
        <w:r>
          <w:rPr>
            <w:noProof/>
            <w:webHidden/>
          </w:rPr>
          <w:t>352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6" w:history="1">
        <w:r w:rsidRPr="008A5AEA">
          <w:rPr>
            <w:rStyle w:val="Hyperlink"/>
            <w:noProof/>
          </w:rPr>
          <w:t>2.9.137</w:t>
        </w:r>
        <w:r>
          <w:rPr>
            <w:rFonts w:asciiTheme="minorHAnsi" w:eastAsiaTheme="minorEastAsia" w:hAnsiTheme="minorHAnsi" w:cstheme="minorBidi"/>
            <w:noProof/>
            <w:sz w:val="22"/>
            <w:szCs w:val="22"/>
          </w:rPr>
          <w:tab/>
        </w:r>
        <w:r w:rsidRPr="008A5AEA">
          <w:rPr>
            <w:rStyle w:val="Hyperlink"/>
            <w:noProof/>
          </w:rPr>
          <w:t>LPStshiGrpPrl</w:t>
        </w:r>
        <w:r>
          <w:rPr>
            <w:noProof/>
            <w:webHidden/>
          </w:rPr>
          <w:tab/>
        </w:r>
        <w:r>
          <w:rPr>
            <w:noProof/>
            <w:webHidden/>
          </w:rPr>
          <w:fldChar w:fldCharType="begin"/>
        </w:r>
        <w:r>
          <w:rPr>
            <w:noProof/>
            <w:webHidden/>
          </w:rPr>
          <w:instrText xml:space="preserve"> PAGEREF _Toc24519516 \h </w:instrText>
        </w:r>
        <w:r>
          <w:rPr>
            <w:noProof/>
            <w:webHidden/>
          </w:rPr>
        </w:r>
        <w:r>
          <w:rPr>
            <w:noProof/>
            <w:webHidden/>
          </w:rPr>
          <w:fldChar w:fldCharType="separate"/>
        </w:r>
        <w:r>
          <w:rPr>
            <w:noProof/>
            <w:webHidden/>
          </w:rPr>
          <w:t>352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7" w:history="1">
        <w:r w:rsidRPr="008A5AEA">
          <w:rPr>
            <w:rStyle w:val="Hyperlink"/>
            <w:noProof/>
          </w:rPr>
          <w:t>2.9.138</w:t>
        </w:r>
        <w:r>
          <w:rPr>
            <w:rFonts w:asciiTheme="minorHAnsi" w:eastAsiaTheme="minorEastAsia" w:hAnsiTheme="minorHAnsi" w:cstheme="minorBidi"/>
            <w:noProof/>
            <w:sz w:val="22"/>
            <w:szCs w:val="22"/>
          </w:rPr>
          <w:tab/>
        </w:r>
        <w:r w:rsidRPr="008A5AEA">
          <w:rPr>
            <w:rStyle w:val="Hyperlink"/>
            <w:noProof/>
          </w:rPr>
          <w:t>LPUpxChpx</w:t>
        </w:r>
        <w:r>
          <w:rPr>
            <w:noProof/>
            <w:webHidden/>
          </w:rPr>
          <w:tab/>
        </w:r>
        <w:r>
          <w:rPr>
            <w:noProof/>
            <w:webHidden/>
          </w:rPr>
          <w:fldChar w:fldCharType="begin"/>
        </w:r>
        <w:r>
          <w:rPr>
            <w:noProof/>
            <w:webHidden/>
          </w:rPr>
          <w:instrText xml:space="preserve"> PAGEREF _Toc24519517 \h </w:instrText>
        </w:r>
        <w:r>
          <w:rPr>
            <w:noProof/>
            <w:webHidden/>
          </w:rPr>
        </w:r>
        <w:r>
          <w:rPr>
            <w:noProof/>
            <w:webHidden/>
          </w:rPr>
          <w:fldChar w:fldCharType="separate"/>
        </w:r>
        <w:r>
          <w:rPr>
            <w:noProof/>
            <w:webHidden/>
          </w:rPr>
          <w:t>353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8" w:history="1">
        <w:r w:rsidRPr="008A5AEA">
          <w:rPr>
            <w:rStyle w:val="Hyperlink"/>
            <w:noProof/>
          </w:rPr>
          <w:t>2.9.139</w:t>
        </w:r>
        <w:r>
          <w:rPr>
            <w:rFonts w:asciiTheme="minorHAnsi" w:eastAsiaTheme="minorEastAsia" w:hAnsiTheme="minorHAnsi" w:cstheme="minorBidi"/>
            <w:noProof/>
            <w:sz w:val="22"/>
            <w:szCs w:val="22"/>
          </w:rPr>
          <w:tab/>
        </w:r>
        <w:r w:rsidRPr="008A5AEA">
          <w:rPr>
            <w:rStyle w:val="Hyperlink"/>
            <w:noProof/>
          </w:rPr>
          <w:t>LPUpxChpxRM</w:t>
        </w:r>
        <w:r>
          <w:rPr>
            <w:noProof/>
            <w:webHidden/>
          </w:rPr>
          <w:tab/>
        </w:r>
        <w:r>
          <w:rPr>
            <w:noProof/>
            <w:webHidden/>
          </w:rPr>
          <w:fldChar w:fldCharType="begin"/>
        </w:r>
        <w:r>
          <w:rPr>
            <w:noProof/>
            <w:webHidden/>
          </w:rPr>
          <w:instrText xml:space="preserve"> PAGEREF _Toc24519518 \h </w:instrText>
        </w:r>
        <w:r>
          <w:rPr>
            <w:noProof/>
            <w:webHidden/>
          </w:rPr>
        </w:r>
        <w:r>
          <w:rPr>
            <w:noProof/>
            <w:webHidden/>
          </w:rPr>
          <w:fldChar w:fldCharType="separate"/>
        </w:r>
        <w:r>
          <w:rPr>
            <w:noProof/>
            <w:webHidden/>
          </w:rPr>
          <w:t>353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19" w:history="1">
        <w:r w:rsidRPr="008A5AEA">
          <w:rPr>
            <w:rStyle w:val="Hyperlink"/>
            <w:noProof/>
          </w:rPr>
          <w:t>2.9.140</w:t>
        </w:r>
        <w:r>
          <w:rPr>
            <w:rFonts w:asciiTheme="minorHAnsi" w:eastAsiaTheme="minorEastAsia" w:hAnsiTheme="minorHAnsi" w:cstheme="minorBidi"/>
            <w:noProof/>
            <w:sz w:val="22"/>
            <w:szCs w:val="22"/>
          </w:rPr>
          <w:tab/>
        </w:r>
        <w:r w:rsidRPr="008A5AEA">
          <w:rPr>
            <w:rStyle w:val="Hyperlink"/>
            <w:noProof/>
          </w:rPr>
          <w:t>LPUpxPapx</w:t>
        </w:r>
        <w:r>
          <w:rPr>
            <w:noProof/>
            <w:webHidden/>
          </w:rPr>
          <w:tab/>
        </w:r>
        <w:r>
          <w:rPr>
            <w:noProof/>
            <w:webHidden/>
          </w:rPr>
          <w:fldChar w:fldCharType="begin"/>
        </w:r>
        <w:r>
          <w:rPr>
            <w:noProof/>
            <w:webHidden/>
          </w:rPr>
          <w:instrText xml:space="preserve"> PAGEREF _Toc24519519 \h </w:instrText>
        </w:r>
        <w:r>
          <w:rPr>
            <w:noProof/>
            <w:webHidden/>
          </w:rPr>
        </w:r>
        <w:r>
          <w:rPr>
            <w:noProof/>
            <w:webHidden/>
          </w:rPr>
          <w:fldChar w:fldCharType="separate"/>
        </w:r>
        <w:r>
          <w:rPr>
            <w:noProof/>
            <w:webHidden/>
          </w:rPr>
          <w:t>353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0" w:history="1">
        <w:r w:rsidRPr="008A5AEA">
          <w:rPr>
            <w:rStyle w:val="Hyperlink"/>
            <w:noProof/>
          </w:rPr>
          <w:t>2.9.141</w:t>
        </w:r>
        <w:r>
          <w:rPr>
            <w:rFonts w:asciiTheme="minorHAnsi" w:eastAsiaTheme="minorEastAsia" w:hAnsiTheme="minorHAnsi" w:cstheme="minorBidi"/>
            <w:noProof/>
            <w:sz w:val="22"/>
            <w:szCs w:val="22"/>
          </w:rPr>
          <w:tab/>
        </w:r>
        <w:r w:rsidRPr="008A5AEA">
          <w:rPr>
            <w:rStyle w:val="Hyperlink"/>
            <w:noProof/>
          </w:rPr>
          <w:t>LPUpxPapxRM</w:t>
        </w:r>
        <w:r>
          <w:rPr>
            <w:noProof/>
            <w:webHidden/>
          </w:rPr>
          <w:tab/>
        </w:r>
        <w:r>
          <w:rPr>
            <w:noProof/>
            <w:webHidden/>
          </w:rPr>
          <w:fldChar w:fldCharType="begin"/>
        </w:r>
        <w:r>
          <w:rPr>
            <w:noProof/>
            <w:webHidden/>
          </w:rPr>
          <w:instrText xml:space="preserve"> PAGEREF _Toc24519520 \h </w:instrText>
        </w:r>
        <w:r>
          <w:rPr>
            <w:noProof/>
            <w:webHidden/>
          </w:rPr>
        </w:r>
        <w:r>
          <w:rPr>
            <w:noProof/>
            <w:webHidden/>
          </w:rPr>
          <w:fldChar w:fldCharType="separate"/>
        </w:r>
        <w:r>
          <w:rPr>
            <w:noProof/>
            <w:webHidden/>
          </w:rPr>
          <w:t>354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1" w:history="1">
        <w:r w:rsidRPr="008A5AEA">
          <w:rPr>
            <w:rStyle w:val="Hyperlink"/>
            <w:noProof/>
          </w:rPr>
          <w:t>2.9.142</w:t>
        </w:r>
        <w:r>
          <w:rPr>
            <w:rFonts w:asciiTheme="minorHAnsi" w:eastAsiaTheme="minorEastAsia" w:hAnsiTheme="minorHAnsi" w:cstheme="minorBidi"/>
            <w:noProof/>
            <w:sz w:val="22"/>
            <w:szCs w:val="22"/>
          </w:rPr>
          <w:tab/>
        </w:r>
        <w:r w:rsidRPr="008A5AEA">
          <w:rPr>
            <w:rStyle w:val="Hyperlink"/>
            <w:noProof/>
          </w:rPr>
          <w:t>LPUpxRm</w:t>
        </w:r>
        <w:r>
          <w:rPr>
            <w:noProof/>
            <w:webHidden/>
          </w:rPr>
          <w:tab/>
        </w:r>
        <w:r>
          <w:rPr>
            <w:noProof/>
            <w:webHidden/>
          </w:rPr>
          <w:fldChar w:fldCharType="begin"/>
        </w:r>
        <w:r>
          <w:rPr>
            <w:noProof/>
            <w:webHidden/>
          </w:rPr>
          <w:instrText xml:space="preserve"> PAGEREF _Toc24519521 \h </w:instrText>
        </w:r>
        <w:r>
          <w:rPr>
            <w:noProof/>
            <w:webHidden/>
          </w:rPr>
        </w:r>
        <w:r>
          <w:rPr>
            <w:noProof/>
            <w:webHidden/>
          </w:rPr>
          <w:fldChar w:fldCharType="separate"/>
        </w:r>
        <w:r>
          <w:rPr>
            <w:noProof/>
            <w:webHidden/>
          </w:rPr>
          <w:t>354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2" w:history="1">
        <w:r w:rsidRPr="008A5AEA">
          <w:rPr>
            <w:rStyle w:val="Hyperlink"/>
            <w:noProof/>
          </w:rPr>
          <w:t>2.9.143</w:t>
        </w:r>
        <w:r>
          <w:rPr>
            <w:rFonts w:asciiTheme="minorHAnsi" w:eastAsiaTheme="minorEastAsia" w:hAnsiTheme="minorHAnsi" w:cstheme="minorBidi"/>
            <w:noProof/>
            <w:sz w:val="22"/>
            <w:szCs w:val="22"/>
          </w:rPr>
          <w:tab/>
        </w:r>
        <w:r w:rsidRPr="008A5AEA">
          <w:rPr>
            <w:rStyle w:val="Hyperlink"/>
            <w:noProof/>
          </w:rPr>
          <w:t>LPUpxTapx</w:t>
        </w:r>
        <w:r>
          <w:rPr>
            <w:noProof/>
            <w:webHidden/>
          </w:rPr>
          <w:tab/>
        </w:r>
        <w:r>
          <w:rPr>
            <w:noProof/>
            <w:webHidden/>
          </w:rPr>
          <w:fldChar w:fldCharType="begin"/>
        </w:r>
        <w:r>
          <w:rPr>
            <w:noProof/>
            <w:webHidden/>
          </w:rPr>
          <w:instrText xml:space="preserve"> PAGEREF _Toc24519522 \h </w:instrText>
        </w:r>
        <w:r>
          <w:rPr>
            <w:noProof/>
            <w:webHidden/>
          </w:rPr>
        </w:r>
        <w:r>
          <w:rPr>
            <w:noProof/>
            <w:webHidden/>
          </w:rPr>
          <w:fldChar w:fldCharType="separate"/>
        </w:r>
        <w:r>
          <w:rPr>
            <w:noProof/>
            <w:webHidden/>
          </w:rPr>
          <w:t>354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3" w:history="1">
        <w:r w:rsidRPr="008A5AEA">
          <w:rPr>
            <w:rStyle w:val="Hyperlink"/>
            <w:noProof/>
          </w:rPr>
          <w:t>2.9.144</w:t>
        </w:r>
        <w:r>
          <w:rPr>
            <w:rFonts w:asciiTheme="minorHAnsi" w:eastAsiaTheme="minorEastAsia" w:hAnsiTheme="minorHAnsi" w:cstheme="minorBidi"/>
            <w:noProof/>
            <w:sz w:val="22"/>
            <w:szCs w:val="22"/>
          </w:rPr>
          <w:tab/>
        </w:r>
        <w:r w:rsidRPr="008A5AEA">
          <w:rPr>
            <w:rStyle w:val="Hyperlink"/>
            <w:noProof/>
          </w:rPr>
          <w:t>LPXCharBuffer9</w:t>
        </w:r>
        <w:r>
          <w:rPr>
            <w:noProof/>
            <w:webHidden/>
          </w:rPr>
          <w:tab/>
        </w:r>
        <w:r>
          <w:rPr>
            <w:noProof/>
            <w:webHidden/>
          </w:rPr>
          <w:fldChar w:fldCharType="begin"/>
        </w:r>
        <w:r>
          <w:rPr>
            <w:noProof/>
            <w:webHidden/>
          </w:rPr>
          <w:instrText xml:space="preserve"> PAGEREF _Toc24519523 \h </w:instrText>
        </w:r>
        <w:r>
          <w:rPr>
            <w:noProof/>
            <w:webHidden/>
          </w:rPr>
        </w:r>
        <w:r>
          <w:rPr>
            <w:noProof/>
            <w:webHidden/>
          </w:rPr>
          <w:fldChar w:fldCharType="separate"/>
        </w:r>
        <w:r>
          <w:rPr>
            <w:noProof/>
            <w:webHidden/>
          </w:rPr>
          <w:t>355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4" w:history="1">
        <w:r w:rsidRPr="008A5AEA">
          <w:rPr>
            <w:rStyle w:val="Hyperlink"/>
            <w:noProof/>
          </w:rPr>
          <w:t>2.9.145</w:t>
        </w:r>
        <w:r>
          <w:rPr>
            <w:rFonts w:asciiTheme="minorHAnsi" w:eastAsiaTheme="minorEastAsia" w:hAnsiTheme="minorHAnsi" w:cstheme="minorBidi"/>
            <w:noProof/>
            <w:sz w:val="22"/>
            <w:szCs w:val="22"/>
          </w:rPr>
          <w:tab/>
        </w:r>
        <w:r w:rsidRPr="008A5AEA">
          <w:rPr>
            <w:rStyle w:val="Hyperlink"/>
            <w:noProof/>
          </w:rPr>
          <w:t>LSD</w:t>
        </w:r>
        <w:r>
          <w:rPr>
            <w:noProof/>
            <w:webHidden/>
          </w:rPr>
          <w:tab/>
        </w:r>
        <w:r>
          <w:rPr>
            <w:noProof/>
            <w:webHidden/>
          </w:rPr>
          <w:fldChar w:fldCharType="begin"/>
        </w:r>
        <w:r>
          <w:rPr>
            <w:noProof/>
            <w:webHidden/>
          </w:rPr>
          <w:instrText xml:space="preserve"> PAGEREF _Toc24519524 \h </w:instrText>
        </w:r>
        <w:r>
          <w:rPr>
            <w:noProof/>
            <w:webHidden/>
          </w:rPr>
        </w:r>
        <w:r>
          <w:rPr>
            <w:noProof/>
            <w:webHidden/>
          </w:rPr>
          <w:fldChar w:fldCharType="separate"/>
        </w:r>
        <w:r>
          <w:rPr>
            <w:noProof/>
            <w:webHidden/>
          </w:rPr>
          <w:t>355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5" w:history="1">
        <w:r w:rsidRPr="008A5AEA">
          <w:rPr>
            <w:rStyle w:val="Hyperlink"/>
            <w:noProof/>
          </w:rPr>
          <w:t>2.9.146</w:t>
        </w:r>
        <w:r>
          <w:rPr>
            <w:rFonts w:asciiTheme="minorHAnsi" w:eastAsiaTheme="minorEastAsia" w:hAnsiTheme="minorHAnsi" w:cstheme="minorBidi"/>
            <w:noProof/>
            <w:sz w:val="22"/>
            <w:szCs w:val="22"/>
          </w:rPr>
          <w:tab/>
        </w:r>
        <w:r w:rsidRPr="008A5AEA">
          <w:rPr>
            <w:rStyle w:val="Hyperlink"/>
            <w:noProof/>
          </w:rPr>
          <w:t>LSPD</w:t>
        </w:r>
        <w:r>
          <w:rPr>
            <w:noProof/>
            <w:webHidden/>
          </w:rPr>
          <w:tab/>
        </w:r>
        <w:r>
          <w:rPr>
            <w:noProof/>
            <w:webHidden/>
          </w:rPr>
          <w:fldChar w:fldCharType="begin"/>
        </w:r>
        <w:r>
          <w:rPr>
            <w:noProof/>
            <w:webHidden/>
          </w:rPr>
          <w:instrText xml:space="preserve"> PAGEREF _Toc24519525 \h </w:instrText>
        </w:r>
        <w:r>
          <w:rPr>
            <w:noProof/>
            <w:webHidden/>
          </w:rPr>
        </w:r>
        <w:r>
          <w:rPr>
            <w:noProof/>
            <w:webHidden/>
          </w:rPr>
          <w:fldChar w:fldCharType="separate"/>
        </w:r>
        <w:r>
          <w:rPr>
            <w:noProof/>
            <w:webHidden/>
          </w:rPr>
          <w:t>356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6" w:history="1">
        <w:r w:rsidRPr="008A5AEA">
          <w:rPr>
            <w:rStyle w:val="Hyperlink"/>
            <w:noProof/>
          </w:rPr>
          <w:t>2.9.147</w:t>
        </w:r>
        <w:r>
          <w:rPr>
            <w:rFonts w:asciiTheme="minorHAnsi" w:eastAsiaTheme="minorEastAsia" w:hAnsiTheme="minorHAnsi" w:cstheme="minorBidi"/>
            <w:noProof/>
            <w:sz w:val="22"/>
            <w:szCs w:val="22"/>
          </w:rPr>
          <w:tab/>
        </w:r>
        <w:r w:rsidRPr="008A5AEA">
          <w:rPr>
            <w:rStyle w:val="Hyperlink"/>
            <w:noProof/>
          </w:rPr>
          <w:t>LSTF</w:t>
        </w:r>
        <w:r>
          <w:rPr>
            <w:noProof/>
            <w:webHidden/>
          </w:rPr>
          <w:tab/>
        </w:r>
        <w:r>
          <w:rPr>
            <w:noProof/>
            <w:webHidden/>
          </w:rPr>
          <w:fldChar w:fldCharType="begin"/>
        </w:r>
        <w:r>
          <w:rPr>
            <w:noProof/>
            <w:webHidden/>
          </w:rPr>
          <w:instrText xml:space="preserve"> PAGEREF _Toc24519526 \h </w:instrText>
        </w:r>
        <w:r>
          <w:rPr>
            <w:noProof/>
            <w:webHidden/>
          </w:rPr>
        </w:r>
        <w:r>
          <w:rPr>
            <w:noProof/>
            <w:webHidden/>
          </w:rPr>
          <w:fldChar w:fldCharType="separate"/>
        </w:r>
        <w:r>
          <w:rPr>
            <w:noProof/>
            <w:webHidden/>
          </w:rPr>
          <w:t>356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7" w:history="1">
        <w:r w:rsidRPr="008A5AEA">
          <w:rPr>
            <w:rStyle w:val="Hyperlink"/>
            <w:noProof/>
          </w:rPr>
          <w:t>2.9.148</w:t>
        </w:r>
        <w:r>
          <w:rPr>
            <w:rFonts w:asciiTheme="minorHAnsi" w:eastAsiaTheme="minorEastAsia" w:hAnsiTheme="minorHAnsi" w:cstheme="minorBidi"/>
            <w:noProof/>
            <w:sz w:val="22"/>
            <w:szCs w:val="22"/>
          </w:rPr>
          <w:tab/>
        </w:r>
        <w:r w:rsidRPr="008A5AEA">
          <w:rPr>
            <w:rStyle w:val="Hyperlink"/>
            <w:noProof/>
          </w:rPr>
          <w:t>Lstsf</w:t>
        </w:r>
        <w:r>
          <w:rPr>
            <w:noProof/>
            <w:webHidden/>
          </w:rPr>
          <w:tab/>
        </w:r>
        <w:r>
          <w:rPr>
            <w:noProof/>
            <w:webHidden/>
          </w:rPr>
          <w:fldChar w:fldCharType="begin"/>
        </w:r>
        <w:r>
          <w:rPr>
            <w:noProof/>
            <w:webHidden/>
          </w:rPr>
          <w:instrText xml:space="preserve"> PAGEREF _Toc24519527 \h </w:instrText>
        </w:r>
        <w:r>
          <w:rPr>
            <w:noProof/>
            <w:webHidden/>
          </w:rPr>
        </w:r>
        <w:r>
          <w:rPr>
            <w:noProof/>
            <w:webHidden/>
          </w:rPr>
          <w:fldChar w:fldCharType="separate"/>
        </w:r>
        <w:r>
          <w:rPr>
            <w:noProof/>
            <w:webHidden/>
          </w:rPr>
          <w:t>357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8" w:history="1">
        <w:r w:rsidRPr="008A5AEA">
          <w:rPr>
            <w:rStyle w:val="Hyperlink"/>
            <w:noProof/>
          </w:rPr>
          <w:t>2.9.149</w:t>
        </w:r>
        <w:r>
          <w:rPr>
            <w:rFonts w:asciiTheme="minorHAnsi" w:eastAsiaTheme="minorEastAsia" w:hAnsiTheme="minorHAnsi" w:cstheme="minorBidi"/>
            <w:noProof/>
            <w:sz w:val="22"/>
            <w:szCs w:val="22"/>
          </w:rPr>
          <w:tab/>
        </w:r>
        <w:r w:rsidRPr="008A5AEA">
          <w:rPr>
            <w:rStyle w:val="Hyperlink"/>
            <w:noProof/>
          </w:rPr>
          <w:t>LVL</w:t>
        </w:r>
        <w:r>
          <w:rPr>
            <w:noProof/>
            <w:webHidden/>
          </w:rPr>
          <w:tab/>
        </w:r>
        <w:r>
          <w:rPr>
            <w:noProof/>
            <w:webHidden/>
          </w:rPr>
          <w:fldChar w:fldCharType="begin"/>
        </w:r>
        <w:r>
          <w:rPr>
            <w:noProof/>
            <w:webHidden/>
          </w:rPr>
          <w:instrText xml:space="preserve"> PAGEREF _Toc24519528 \h </w:instrText>
        </w:r>
        <w:r>
          <w:rPr>
            <w:noProof/>
            <w:webHidden/>
          </w:rPr>
        </w:r>
        <w:r>
          <w:rPr>
            <w:noProof/>
            <w:webHidden/>
          </w:rPr>
          <w:fldChar w:fldCharType="separate"/>
        </w:r>
        <w:r>
          <w:rPr>
            <w:noProof/>
            <w:webHidden/>
          </w:rPr>
          <w:t>357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29" w:history="1">
        <w:r w:rsidRPr="008A5AEA">
          <w:rPr>
            <w:rStyle w:val="Hyperlink"/>
            <w:noProof/>
          </w:rPr>
          <w:t>2.9.150</w:t>
        </w:r>
        <w:r>
          <w:rPr>
            <w:rFonts w:asciiTheme="minorHAnsi" w:eastAsiaTheme="minorEastAsia" w:hAnsiTheme="minorHAnsi" w:cstheme="minorBidi"/>
            <w:noProof/>
            <w:sz w:val="22"/>
            <w:szCs w:val="22"/>
          </w:rPr>
          <w:tab/>
        </w:r>
        <w:r w:rsidRPr="008A5AEA">
          <w:rPr>
            <w:rStyle w:val="Hyperlink"/>
            <w:noProof/>
          </w:rPr>
          <w:t>LVLF</w:t>
        </w:r>
        <w:r>
          <w:rPr>
            <w:noProof/>
            <w:webHidden/>
          </w:rPr>
          <w:tab/>
        </w:r>
        <w:r>
          <w:rPr>
            <w:noProof/>
            <w:webHidden/>
          </w:rPr>
          <w:fldChar w:fldCharType="begin"/>
        </w:r>
        <w:r>
          <w:rPr>
            <w:noProof/>
            <w:webHidden/>
          </w:rPr>
          <w:instrText xml:space="preserve"> PAGEREF _Toc24519529 \h </w:instrText>
        </w:r>
        <w:r>
          <w:rPr>
            <w:noProof/>
            <w:webHidden/>
          </w:rPr>
        </w:r>
        <w:r>
          <w:rPr>
            <w:noProof/>
            <w:webHidden/>
          </w:rPr>
          <w:fldChar w:fldCharType="separate"/>
        </w:r>
        <w:r>
          <w:rPr>
            <w:noProof/>
            <w:webHidden/>
          </w:rPr>
          <w:t>358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0" w:history="1">
        <w:r w:rsidRPr="008A5AEA">
          <w:rPr>
            <w:rStyle w:val="Hyperlink"/>
            <w:noProof/>
          </w:rPr>
          <w:t>2.9.151</w:t>
        </w:r>
        <w:r>
          <w:rPr>
            <w:rFonts w:asciiTheme="minorHAnsi" w:eastAsiaTheme="minorEastAsia" w:hAnsiTheme="minorHAnsi" w:cstheme="minorBidi"/>
            <w:noProof/>
            <w:sz w:val="22"/>
            <w:szCs w:val="22"/>
          </w:rPr>
          <w:tab/>
        </w:r>
        <w:r w:rsidRPr="008A5AEA">
          <w:rPr>
            <w:rStyle w:val="Hyperlink"/>
            <w:noProof/>
          </w:rPr>
          <w:t>MacroName</w:t>
        </w:r>
        <w:r>
          <w:rPr>
            <w:noProof/>
            <w:webHidden/>
          </w:rPr>
          <w:tab/>
        </w:r>
        <w:r>
          <w:rPr>
            <w:noProof/>
            <w:webHidden/>
          </w:rPr>
          <w:fldChar w:fldCharType="begin"/>
        </w:r>
        <w:r>
          <w:rPr>
            <w:noProof/>
            <w:webHidden/>
          </w:rPr>
          <w:instrText xml:space="preserve"> PAGEREF _Toc24519530 \h </w:instrText>
        </w:r>
        <w:r>
          <w:rPr>
            <w:noProof/>
            <w:webHidden/>
          </w:rPr>
        </w:r>
        <w:r>
          <w:rPr>
            <w:noProof/>
            <w:webHidden/>
          </w:rPr>
          <w:fldChar w:fldCharType="separate"/>
        </w:r>
        <w:r>
          <w:rPr>
            <w:noProof/>
            <w:webHidden/>
          </w:rPr>
          <w:t>360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1" w:history="1">
        <w:r w:rsidRPr="008A5AEA">
          <w:rPr>
            <w:rStyle w:val="Hyperlink"/>
            <w:noProof/>
          </w:rPr>
          <w:t>2.9.152</w:t>
        </w:r>
        <w:r>
          <w:rPr>
            <w:rFonts w:asciiTheme="minorHAnsi" w:eastAsiaTheme="minorEastAsia" w:hAnsiTheme="minorHAnsi" w:cstheme="minorBidi"/>
            <w:noProof/>
            <w:sz w:val="22"/>
            <w:szCs w:val="22"/>
          </w:rPr>
          <w:tab/>
        </w:r>
        <w:r w:rsidRPr="008A5AEA">
          <w:rPr>
            <w:rStyle w:val="Hyperlink"/>
            <w:noProof/>
          </w:rPr>
          <w:t>MacroNames</w:t>
        </w:r>
        <w:r>
          <w:rPr>
            <w:noProof/>
            <w:webHidden/>
          </w:rPr>
          <w:tab/>
        </w:r>
        <w:r>
          <w:rPr>
            <w:noProof/>
            <w:webHidden/>
          </w:rPr>
          <w:fldChar w:fldCharType="begin"/>
        </w:r>
        <w:r>
          <w:rPr>
            <w:noProof/>
            <w:webHidden/>
          </w:rPr>
          <w:instrText xml:space="preserve"> PAGEREF _Toc24519531 \h </w:instrText>
        </w:r>
        <w:r>
          <w:rPr>
            <w:noProof/>
            <w:webHidden/>
          </w:rPr>
        </w:r>
        <w:r>
          <w:rPr>
            <w:noProof/>
            <w:webHidden/>
          </w:rPr>
          <w:fldChar w:fldCharType="separate"/>
        </w:r>
        <w:r>
          <w:rPr>
            <w:noProof/>
            <w:webHidden/>
          </w:rPr>
          <w:t>361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2" w:history="1">
        <w:r w:rsidRPr="008A5AEA">
          <w:rPr>
            <w:rStyle w:val="Hyperlink"/>
            <w:noProof/>
          </w:rPr>
          <w:t>2.9.153</w:t>
        </w:r>
        <w:r>
          <w:rPr>
            <w:rFonts w:asciiTheme="minorHAnsi" w:eastAsiaTheme="minorEastAsia" w:hAnsiTheme="minorHAnsi" w:cstheme="minorBidi"/>
            <w:noProof/>
            <w:sz w:val="22"/>
            <w:szCs w:val="22"/>
          </w:rPr>
          <w:tab/>
        </w:r>
        <w:r w:rsidRPr="008A5AEA">
          <w:rPr>
            <w:rStyle w:val="Hyperlink"/>
            <w:noProof/>
          </w:rPr>
          <w:t>MathPrOperand</w:t>
        </w:r>
        <w:r>
          <w:rPr>
            <w:noProof/>
            <w:webHidden/>
          </w:rPr>
          <w:tab/>
        </w:r>
        <w:r>
          <w:rPr>
            <w:noProof/>
            <w:webHidden/>
          </w:rPr>
          <w:fldChar w:fldCharType="begin"/>
        </w:r>
        <w:r>
          <w:rPr>
            <w:noProof/>
            <w:webHidden/>
          </w:rPr>
          <w:instrText xml:space="preserve"> PAGEREF _Toc24519532 \h </w:instrText>
        </w:r>
        <w:r>
          <w:rPr>
            <w:noProof/>
            <w:webHidden/>
          </w:rPr>
        </w:r>
        <w:r>
          <w:rPr>
            <w:noProof/>
            <w:webHidden/>
          </w:rPr>
          <w:fldChar w:fldCharType="separate"/>
        </w:r>
        <w:r>
          <w:rPr>
            <w:noProof/>
            <w:webHidden/>
          </w:rPr>
          <w:t>361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3" w:history="1">
        <w:r w:rsidRPr="008A5AEA">
          <w:rPr>
            <w:rStyle w:val="Hyperlink"/>
            <w:noProof/>
          </w:rPr>
          <w:t>2.9.154</w:t>
        </w:r>
        <w:r>
          <w:rPr>
            <w:rFonts w:asciiTheme="minorHAnsi" w:eastAsiaTheme="minorEastAsia" w:hAnsiTheme="minorHAnsi" w:cstheme="minorBidi"/>
            <w:noProof/>
            <w:sz w:val="22"/>
            <w:szCs w:val="22"/>
          </w:rPr>
          <w:tab/>
        </w:r>
        <w:r w:rsidRPr="008A5AEA">
          <w:rPr>
            <w:rStyle w:val="Hyperlink"/>
            <w:noProof/>
          </w:rPr>
          <w:t>Mcd</w:t>
        </w:r>
        <w:r>
          <w:rPr>
            <w:noProof/>
            <w:webHidden/>
          </w:rPr>
          <w:tab/>
        </w:r>
        <w:r>
          <w:rPr>
            <w:noProof/>
            <w:webHidden/>
          </w:rPr>
          <w:fldChar w:fldCharType="begin"/>
        </w:r>
        <w:r>
          <w:rPr>
            <w:noProof/>
            <w:webHidden/>
          </w:rPr>
          <w:instrText xml:space="preserve"> PAGEREF _Toc24519533 \h </w:instrText>
        </w:r>
        <w:r>
          <w:rPr>
            <w:noProof/>
            <w:webHidden/>
          </w:rPr>
        </w:r>
        <w:r>
          <w:rPr>
            <w:noProof/>
            <w:webHidden/>
          </w:rPr>
          <w:fldChar w:fldCharType="separate"/>
        </w:r>
        <w:r>
          <w:rPr>
            <w:noProof/>
            <w:webHidden/>
          </w:rPr>
          <w:t>361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4" w:history="1">
        <w:r w:rsidRPr="008A5AEA">
          <w:rPr>
            <w:rStyle w:val="Hyperlink"/>
            <w:noProof/>
          </w:rPr>
          <w:t>2.9.155</w:t>
        </w:r>
        <w:r>
          <w:rPr>
            <w:rFonts w:asciiTheme="minorHAnsi" w:eastAsiaTheme="minorEastAsia" w:hAnsiTheme="minorHAnsi" w:cstheme="minorBidi"/>
            <w:noProof/>
            <w:sz w:val="22"/>
            <w:szCs w:val="22"/>
          </w:rPr>
          <w:tab/>
        </w:r>
        <w:r w:rsidRPr="008A5AEA">
          <w:rPr>
            <w:rStyle w:val="Hyperlink"/>
            <w:noProof/>
          </w:rPr>
          <w:t>MDP</w:t>
        </w:r>
        <w:r>
          <w:rPr>
            <w:noProof/>
            <w:webHidden/>
          </w:rPr>
          <w:tab/>
        </w:r>
        <w:r>
          <w:rPr>
            <w:noProof/>
            <w:webHidden/>
          </w:rPr>
          <w:fldChar w:fldCharType="begin"/>
        </w:r>
        <w:r>
          <w:rPr>
            <w:noProof/>
            <w:webHidden/>
          </w:rPr>
          <w:instrText xml:space="preserve"> PAGEREF _Toc24519534 \h </w:instrText>
        </w:r>
        <w:r>
          <w:rPr>
            <w:noProof/>
            <w:webHidden/>
          </w:rPr>
        </w:r>
        <w:r>
          <w:rPr>
            <w:noProof/>
            <w:webHidden/>
          </w:rPr>
          <w:fldChar w:fldCharType="separate"/>
        </w:r>
        <w:r>
          <w:rPr>
            <w:noProof/>
            <w:webHidden/>
          </w:rPr>
          <w:t>362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5" w:history="1">
        <w:r w:rsidRPr="008A5AEA">
          <w:rPr>
            <w:rStyle w:val="Hyperlink"/>
            <w:noProof/>
          </w:rPr>
          <w:t>2.9.156</w:t>
        </w:r>
        <w:r>
          <w:rPr>
            <w:rFonts w:asciiTheme="minorHAnsi" w:eastAsiaTheme="minorEastAsia" w:hAnsiTheme="minorHAnsi" w:cstheme="minorBidi"/>
            <w:noProof/>
            <w:sz w:val="22"/>
            <w:szCs w:val="22"/>
          </w:rPr>
          <w:tab/>
        </w:r>
        <w:r w:rsidRPr="008A5AEA">
          <w:rPr>
            <w:rStyle w:val="Hyperlink"/>
            <w:noProof/>
          </w:rPr>
          <w:t>MFPF</w:t>
        </w:r>
        <w:r>
          <w:rPr>
            <w:noProof/>
            <w:webHidden/>
          </w:rPr>
          <w:tab/>
        </w:r>
        <w:r>
          <w:rPr>
            <w:noProof/>
            <w:webHidden/>
          </w:rPr>
          <w:fldChar w:fldCharType="begin"/>
        </w:r>
        <w:r>
          <w:rPr>
            <w:noProof/>
            <w:webHidden/>
          </w:rPr>
          <w:instrText xml:space="preserve"> PAGEREF _Toc24519535 \h </w:instrText>
        </w:r>
        <w:r>
          <w:rPr>
            <w:noProof/>
            <w:webHidden/>
          </w:rPr>
        </w:r>
        <w:r>
          <w:rPr>
            <w:noProof/>
            <w:webHidden/>
          </w:rPr>
          <w:fldChar w:fldCharType="separate"/>
        </w:r>
        <w:r>
          <w:rPr>
            <w:noProof/>
            <w:webHidden/>
          </w:rPr>
          <w:t>362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6" w:history="1">
        <w:r w:rsidRPr="008A5AEA">
          <w:rPr>
            <w:rStyle w:val="Hyperlink"/>
            <w:noProof/>
          </w:rPr>
          <w:t>2.9.157</w:t>
        </w:r>
        <w:r>
          <w:rPr>
            <w:rFonts w:asciiTheme="minorHAnsi" w:eastAsiaTheme="minorEastAsia" w:hAnsiTheme="minorHAnsi" w:cstheme="minorBidi"/>
            <w:noProof/>
            <w:sz w:val="22"/>
            <w:szCs w:val="22"/>
          </w:rPr>
          <w:tab/>
        </w:r>
        <w:r w:rsidRPr="008A5AEA">
          <w:rPr>
            <w:rStyle w:val="Hyperlink"/>
            <w:noProof/>
          </w:rPr>
          <w:t>NilBrc</w:t>
        </w:r>
        <w:r>
          <w:rPr>
            <w:noProof/>
            <w:webHidden/>
          </w:rPr>
          <w:tab/>
        </w:r>
        <w:r>
          <w:rPr>
            <w:noProof/>
            <w:webHidden/>
          </w:rPr>
          <w:fldChar w:fldCharType="begin"/>
        </w:r>
        <w:r>
          <w:rPr>
            <w:noProof/>
            <w:webHidden/>
          </w:rPr>
          <w:instrText xml:space="preserve"> PAGEREF _Toc24519536 \h </w:instrText>
        </w:r>
        <w:r>
          <w:rPr>
            <w:noProof/>
            <w:webHidden/>
          </w:rPr>
        </w:r>
        <w:r>
          <w:rPr>
            <w:noProof/>
            <w:webHidden/>
          </w:rPr>
          <w:fldChar w:fldCharType="separate"/>
        </w:r>
        <w:r>
          <w:rPr>
            <w:noProof/>
            <w:webHidden/>
          </w:rPr>
          <w:t>363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7" w:history="1">
        <w:r w:rsidRPr="008A5AEA">
          <w:rPr>
            <w:rStyle w:val="Hyperlink"/>
            <w:noProof/>
          </w:rPr>
          <w:t>2.9.158</w:t>
        </w:r>
        <w:r>
          <w:rPr>
            <w:rFonts w:asciiTheme="minorHAnsi" w:eastAsiaTheme="minorEastAsia" w:hAnsiTheme="minorHAnsi" w:cstheme="minorBidi"/>
            <w:noProof/>
            <w:sz w:val="22"/>
            <w:szCs w:val="22"/>
          </w:rPr>
          <w:tab/>
        </w:r>
        <w:r w:rsidRPr="008A5AEA">
          <w:rPr>
            <w:rStyle w:val="Hyperlink"/>
            <w:noProof/>
          </w:rPr>
          <w:t>NilPICFAndBinData</w:t>
        </w:r>
        <w:r>
          <w:rPr>
            <w:noProof/>
            <w:webHidden/>
          </w:rPr>
          <w:tab/>
        </w:r>
        <w:r>
          <w:rPr>
            <w:noProof/>
            <w:webHidden/>
          </w:rPr>
          <w:fldChar w:fldCharType="begin"/>
        </w:r>
        <w:r>
          <w:rPr>
            <w:noProof/>
            <w:webHidden/>
          </w:rPr>
          <w:instrText xml:space="preserve"> PAGEREF _Toc24519537 \h </w:instrText>
        </w:r>
        <w:r>
          <w:rPr>
            <w:noProof/>
            <w:webHidden/>
          </w:rPr>
        </w:r>
        <w:r>
          <w:rPr>
            <w:noProof/>
            <w:webHidden/>
          </w:rPr>
          <w:fldChar w:fldCharType="separate"/>
        </w:r>
        <w:r>
          <w:rPr>
            <w:noProof/>
            <w:webHidden/>
          </w:rPr>
          <w:t>363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8" w:history="1">
        <w:r w:rsidRPr="008A5AEA">
          <w:rPr>
            <w:rStyle w:val="Hyperlink"/>
            <w:noProof/>
          </w:rPr>
          <w:t>2.9.159</w:t>
        </w:r>
        <w:r>
          <w:rPr>
            <w:rFonts w:asciiTheme="minorHAnsi" w:eastAsiaTheme="minorEastAsia" w:hAnsiTheme="minorHAnsi" w:cstheme="minorBidi"/>
            <w:noProof/>
            <w:sz w:val="22"/>
            <w:szCs w:val="22"/>
          </w:rPr>
          <w:tab/>
        </w:r>
        <w:r w:rsidRPr="008A5AEA">
          <w:rPr>
            <w:rStyle w:val="Hyperlink"/>
            <w:noProof/>
          </w:rPr>
          <w:t>NumRM</w:t>
        </w:r>
        <w:r>
          <w:rPr>
            <w:noProof/>
            <w:webHidden/>
          </w:rPr>
          <w:tab/>
        </w:r>
        <w:r>
          <w:rPr>
            <w:noProof/>
            <w:webHidden/>
          </w:rPr>
          <w:fldChar w:fldCharType="begin"/>
        </w:r>
        <w:r>
          <w:rPr>
            <w:noProof/>
            <w:webHidden/>
          </w:rPr>
          <w:instrText xml:space="preserve"> PAGEREF _Toc24519538 \h </w:instrText>
        </w:r>
        <w:r>
          <w:rPr>
            <w:noProof/>
            <w:webHidden/>
          </w:rPr>
        </w:r>
        <w:r>
          <w:rPr>
            <w:noProof/>
            <w:webHidden/>
          </w:rPr>
          <w:fldChar w:fldCharType="separate"/>
        </w:r>
        <w:r>
          <w:rPr>
            <w:noProof/>
            <w:webHidden/>
          </w:rPr>
          <w:t>364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39" w:history="1">
        <w:r w:rsidRPr="008A5AEA">
          <w:rPr>
            <w:rStyle w:val="Hyperlink"/>
            <w:noProof/>
          </w:rPr>
          <w:t>2.9.160</w:t>
        </w:r>
        <w:r>
          <w:rPr>
            <w:rFonts w:asciiTheme="minorHAnsi" w:eastAsiaTheme="minorEastAsia" w:hAnsiTheme="minorHAnsi" w:cstheme="minorBidi"/>
            <w:noProof/>
            <w:sz w:val="22"/>
            <w:szCs w:val="22"/>
          </w:rPr>
          <w:tab/>
        </w:r>
        <w:r w:rsidRPr="008A5AEA">
          <w:rPr>
            <w:rStyle w:val="Hyperlink"/>
            <w:noProof/>
          </w:rPr>
          <w:t>NumRMOperand</w:t>
        </w:r>
        <w:r>
          <w:rPr>
            <w:noProof/>
            <w:webHidden/>
          </w:rPr>
          <w:tab/>
        </w:r>
        <w:r>
          <w:rPr>
            <w:noProof/>
            <w:webHidden/>
          </w:rPr>
          <w:fldChar w:fldCharType="begin"/>
        </w:r>
        <w:r>
          <w:rPr>
            <w:noProof/>
            <w:webHidden/>
          </w:rPr>
          <w:instrText xml:space="preserve"> PAGEREF _Toc24519539 \h </w:instrText>
        </w:r>
        <w:r>
          <w:rPr>
            <w:noProof/>
            <w:webHidden/>
          </w:rPr>
        </w:r>
        <w:r>
          <w:rPr>
            <w:noProof/>
            <w:webHidden/>
          </w:rPr>
          <w:fldChar w:fldCharType="separate"/>
        </w:r>
        <w:r>
          <w:rPr>
            <w:noProof/>
            <w:webHidden/>
          </w:rPr>
          <w:t>366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0" w:history="1">
        <w:r w:rsidRPr="008A5AEA">
          <w:rPr>
            <w:rStyle w:val="Hyperlink"/>
            <w:noProof/>
          </w:rPr>
          <w:t>2.9.161</w:t>
        </w:r>
        <w:r>
          <w:rPr>
            <w:rFonts w:asciiTheme="minorHAnsi" w:eastAsiaTheme="minorEastAsia" w:hAnsiTheme="minorHAnsi" w:cstheme="minorBidi"/>
            <w:noProof/>
            <w:sz w:val="22"/>
            <w:szCs w:val="22"/>
          </w:rPr>
          <w:tab/>
        </w:r>
        <w:r w:rsidRPr="008A5AEA">
          <w:rPr>
            <w:rStyle w:val="Hyperlink"/>
            <w:noProof/>
          </w:rPr>
          <w:t>OcxInfo</w:t>
        </w:r>
        <w:r>
          <w:rPr>
            <w:noProof/>
            <w:webHidden/>
          </w:rPr>
          <w:tab/>
        </w:r>
        <w:r>
          <w:rPr>
            <w:noProof/>
            <w:webHidden/>
          </w:rPr>
          <w:fldChar w:fldCharType="begin"/>
        </w:r>
        <w:r>
          <w:rPr>
            <w:noProof/>
            <w:webHidden/>
          </w:rPr>
          <w:instrText xml:space="preserve"> PAGEREF _Toc24519540 \h </w:instrText>
        </w:r>
        <w:r>
          <w:rPr>
            <w:noProof/>
            <w:webHidden/>
          </w:rPr>
        </w:r>
        <w:r>
          <w:rPr>
            <w:noProof/>
            <w:webHidden/>
          </w:rPr>
          <w:fldChar w:fldCharType="separate"/>
        </w:r>
        <w:r>
          <w:rPr>
            <w:noProof/>
            <w:webHidden/>
          </w:rPr>
          <w:t>366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1" w:history="1">
        <w:r w:rsidRPr="008A5AEA">
          <w:rPr>
            <w:rStyle w:val="Hyperlink"/>
            <w:noProof/>
          </w:rPr>
          <w:t>2.9.162</w:t>
        </w:r>
        <w:r>
          <w:rPr>
            <w:rFonts w:asciiTheme="minorHAnsi" w:eastAsiaTheme="minorEastAsia" w:hAnsiTheme="minorHAnsi" w:cstheme="minorBidi"/>
            <w:noProof/>
            <w:sz w:val="22"/>
            <w:szCs w:val="22"/>
          </w:rPr>
          <w:tab/>
        </w:r>
        <w:r w:rsidRPr="008A5AEA">
          <w:rPr>
            <w:rStyle w:val="Hyperlink"/>
            <w:noProof/>
          </w:rPr>
          <w:t>ODSOPropertyBase</w:t>
        </w:r>
        <w:r>
          <w:rPr>
            <w:noProof/>
            <w:webHidden/>
          </w:rPr>
          <w:tab/>
        </w:r>
        <w:r>
          <w:rPr>
            <w:noProof/>
            <w:webHidden/>
          </w:rPr>
          <w:fldChar w:fldCharType="begin"/>
        </w:r>
        <w:r>
          <w:rPr>
            <w:noProof/>
            <w:webHidden/>
          </w:rPr>
          <w:instrText xml:space="preserve"> PAGEREF _Toc24519541 \h </w:instrText>
        </w:r>
        <w:r>
          <w:rPr>
            <w:noProof/>
            <w:webHidden/>
          </w:rPr>
        </w:r>
        <w:r>
          <w:rPr>
            <w:noProof/>
            <w:webHidden/>
          </w:rPr>
          <w:fldChar w:fldCharType="separate"/>
        </w:r>
        <w:r>
          <w:rPr>
            <w:noProof/>
            <w:webHidden/>
          </w:rPr>
          <w:t>367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2" w:history="1">
        <w:r w:rsidRPr="008A5AEA">
          <w:rPr>
            <w:rStyle w:val="Hyperlink"/>
            <w:noProof/>
          </w:rPr>
          <w:t>2.9.163</w:t>
        </w:r>
        <w:r>
          <w:rPr>
            <w:rFonts w:asciiTheme="minorHAnsi" w:eastAsiaTheme="minorEastAsia" w:hAnsiTheme="minorHAnsi" w:cstheme="minorBidi"/>
            <w:noProof/>
            <w:sz w:val="22"/>
            <w:szCs w:val="22"/>
          </w:rPr>
          <w:tab/>
        </w:r>
        <w:r w:rsidRPr="008A5AEA">
          <w:rPr>
            <w:rStyle w:val="Hyperlink"/>
            <w:noProof/>
          </w:rPr>
          <w:t>ODSOPropertyLarge</w:t>
        </w:r>
        <w:r>
          <w:rPr>
            <w:noProof/>
            <w:webHidden/>
          </w:rPr>
          <w:tab/>
        </w:r>
        <w:r>
          <w:rPr>
            <w:noProof/>
            <w:webHidden/>
          </w:rPr>
          <w:fldChar w:fldCharType="begin"/>
        </w:r>
        <w:r>
          <w:rPr>
            <w:noProof/>
            <w:webHidden/>
          </w:rPr>
          <w:instrText xml:space="preserve"> PAGEREF _Toc24519542 \h </w:instrText>
        </w:r>
        <w:r>
          <w:rPr>
            <w:noProof/>
            <w:webHidden/>
          </w:rPr>
        </w:r>
        <w:r>
          <w:rPr>
            <w:noProof/>
            <w:webHidden/>
          </w:rPr>
          <w:fldChar w:fldCharType="separate"/>
        </w:r>
        <w:r>
          <w:rPr>
            <w:noProof/>
            <w:webHidden/>
          </w:rPr>
          <w:t>369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3" w:history="1">
        <w:r w:rsidRPr="008A5AEA">
          <w:rPr>
            <w:rStyle w:val="Hyperlink"/>
            <w:noProof/>
          </w:rPr>
          <w:t>2.9.164</w:t>
        </w:r>
        <w:r>
          <w:rPr>
            <w:rFonts w:asciiTheme="minorHAnsi" w:eastAsiaTheme="minorEastAsia" w:hAnsiTheme="minorHAnsi" w:cstheme="minorBidi"/>
            <w:noProof/>
            <w:sz w:val="22"/>
            <w:szCs w:val="22"/>
          </w:rPr>
          <w:tab/>
        </w:r>
        <w:r w:rsidRPr="008A5AEA">
          <w:rPr>
            <w:rStyle w:val="Hyperlink"/>
            <w:noProof/>
          </w:rPr>
          <w:t>ODSOPropertyStandard</w:t>
        </w:r>
        <w:r>
          <w:rPr>
            <w:noProof/>
            <w:webHidden/>
          </w:rPr>
          <w:tab/>
        </w:r>
        <w:r>
          <w:rPr>
            <w:noProof/>
            <w:webHidden/>
          </w:rPr>
          <w:fldChar w:fldCharType="begin"/>
        </w:r>
        <w:r>
          <w:rPr>
            <w:noProof/>
            <w:webHidden/>
          </w:rPr>
          <w:instrText xml:space="preserve"> PAGEREF _Toc24519543 \h </w:instrText>
        </w:r>
        <w:r>
          <w:rPr>
            <w:noProof/>
            <w:webHidden/>
          </w:rPr>
        </w:r>
        <w:r>
          <w:rPr>
            <w:noProof/>
            <w:webHidden/>
          </w:rPr>
          <w:fldChar w:fldCharType="separate"/>
        </w:r>
        <w:r>
          <w:rPr>
            <w:noProof/>
            <w:webHidden/>
          </w:rPr>
          <w:t>369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4" w:history="1">
        <w:r w:rsidRPr="008A5AEA">
          <w:rPr>
            <w:rStyle w:val="Hyperlink"/>
            <w:noProof/>
          </w:rPr>
          <w:t>2.9.165</w:t>
        </w:r>
        <w:r>
          <w:rPr>
            <w:rFonts w:asciiTheme="minorHAnsi" w:eastAsiaTheme="minorEastAsia" w:hAnsiTheme="minorHAnsi" w:cstheme="minorBidi"/>
            <w:noProof/>
            <w:sz w:val="22"/>
            <w:szCs w:val="22"/>
          </w:rPr>
          <w:tab/>
        </w:r>
        <w:r w:rsidRPr="008A5AEA">
          <w:rPr>
            <w:rStyle w:val="Hyperlink"/>
            <w:noProof/>
          </w:rPr>
          <w:t>ODT</w:t>
        </w:r>
        <w:r>
          <w:rPr>
            <w:noProof/>
            <w:webHidden/>
          </w:rPr>
          <w:tab/>
        </w:r>
        <w:r>
          <w:rPr>
            <w:noProof/>
            <w:webHidden/>
          </w:rPr>
          <w:fldChar w:fldCharType="begin"/>
        </w:r>
        <w:r>
          <w:rPr>
            <w:noProof/>
            <w:webHidden/>
          </w:rPr>
          <w:instrText xml:space="preserve"> PAGEREF _Toc24519544 \h </w:instrText>
        </w:r>
        <w:r>
          <w:rPr>
            <w:noProof/>
            <w:webHidden/>
          </w:rPr>
        </w:r>
        <w:r>
          <w:rPr>
            <w:noProof/>
            <w:webHidden/>
          </w:rPr>
          <w:fldChar w:fldCharType="separate"/>
        </w:r>
        <w:r>
          <w:rPr>
            <w:noProof/>
            <w:webHidden/>
          </w:rPr>
          <w:t>369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5" w:history="1">
        <w:r w:rsidRPr="008A5AEA">
          <w:rPr>
            <w:rStyle w:val="Hyperlink"/>
            <w:noProof/>
          </w:rPr>
          <w:t>2.9.166</w:t>
        </w:r>
        <w:r>
          <w:rPr>
            <w:rFonts w:asciiTheme="minorHAnsi" w:eastAsiaTheme="minorEastAsia" w:hAnsiTheme="minorHAnsi" w:cstheme="minorBidi"/>
            <w:noProof/>
            <w:sz w:val="22"/>
            <w:szCs w:val="22"/>
          </w:rPr>
          <w:tab/>
        </w:r>
        <w:r w:rsidRPr="008A5AEA">
          <w:rPr>
            <w:rStyle w:val="Hyperlink"/>
            <w:noProof/>
          </w:rPr>
          <w:t>ODTPersist1</w:t>
        </w:r>
        <w:r>
          <w:rPr>
            <w:noProof/>
            <w:webHidden/>
          </w:rPr>
          <w:tab/>
        </w:r>
        <w:r>
          <w:rPr>
            <w:noProof/>
            <w:webHidden/>
          </w:rPr>
          <w:fldChar w:fldCharType="begin"/>
        </w:r>
        <w:r>
          <w:rPr>
            <w:noProof/>
            <w:webHidden/>
          </w:rPr>
          <w:instrText xml:space="preserve"> PAGEREF _Toc24519545 \h </w:instrText>
        </w:r>
        <w:r>
          <w:rPr>
            <w:noProof/>
            <w:webHidden/>
          </w:rPr>
        </w:r>
        <w:r>
          <w:rPr>
            <w:noProof/>
            <w:webHidden/>
          </w:rPr>
          <w:fldChar w:fldCharType="separate"/>
        </w:r>
        <w:r>
          <w:rPr>
            <w:noProof/>
            <w:webHidden/>
          </w:rPr>
          <w:t>370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6" w:history="1">
        <w:r w:rsidRPr="008A5AEA">
          <w:rPr>
            <w:rStyle w:val="Hyperlink"/>
            <w:noProof/>
          </w:rPr>
          <w:t>2.9.167</w:t>
        </w:r>
        <w:r>
          <w:rPr>
            <w:rFonts w:asciiTheme="minorHAnsi" w:eastAsiaTheme="minorEastAsia" w:hAnsiTheme="minorHAnsi" w:cstheme="minorBidi"/>
            <w:noProof/>
            <w:sz w:val="22"/>
            <w:szCs w:val="22"/>
          </w:rPr>
          <w:tab/>
        </w:r>
        <w:r w:rsidRPr="008A5AEA">
          <w:rPr>
            <w:rStyle w:val="Hyperlink"/>
            <w:noProof/>
          </w:rPr>
          <w:t>ODTPersist2</w:t>
        </w:r>
        <w:r>
          <w:rPr>
            <w:noProof/>
            <w:webHidden/>
          </w:rPr>
          <w:tab/>
        </w:r>
        <w:r>
          <w:rPr>
            <w:noProof/>
            <w:webHidden/>
          </w:rPr>
          <w:fldChar w:fldCharType="begin"/>
        </w:r>
        <w:r>
          <w:rPr>
            <w:noProof/>
            <w:webHidden/>
          </w:rPr>
          <w:instrText xml:space="preserve"> PAGEREF _Toc24519546 \h </w:instrText>
        </w:r>
        <w:r>
          <w:rPr>
            <w:noProof/>
            <w:webHidden/>
          </w:rPr>
        </w:r>
        <w:r>
          <w:rPr>
            <w:noProof/>
            <w:webHidden/>
          </w:rPr>
          <w:fldChar w:fldCharType="separate"/>
        </w:r>
        <w:r>
          <w:rPr>
            <w:noProof/>
            <w:webHidden/>
          </w:rPr>
          <w:t>371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7" w:history="1">
        <w:r w:rsidRPr="008A5AEA">
          <w:rPr>
            <w:rStyle w:val="Hyperlink"/>
            <w:noProof/>
          </w:rPr>
          <w:t>2.9.168</w:t>
        </w:r>
        <w:r>
          <w:rPr>
            <w:rFonts w:asciiTheme="minorHAnsi" w:eastAsiaTheme="minorEastAsia" w:hAnsiTheme="minorHAnsi" w:cstheme="minorBidi"/>
            <w:noProof/>
            <w:sz w:val="22"/>
            <w:szCs w:val="22"/>
          </w:rPr>
          <w:tab/>
        </w:r>
        <w:r w:rsidRPr="008A5AEA">
          <w:rPr>
            <w:rStyle w:val="Hyperlink"/>
            <w:noProof/>
          </w:rPr>
          <w:t>OfficeArtClientAnchor</w:t>
        </w:r>
        <w:r>
          <w:rPr>
            <w:noProof/>
            <w:webHidden/>
          </w:rPr>
          <w:tab/>
        </w:r>
        <w:r>
          <w:rPr>
            <w:noProof/>
            <w:webHidden/>
          </w:rPr>
          <w:fldChar w:fldCharType="begin"/>
        </w:r>
        <w:r>
          <w:rPr>
            <w:noProof/>
            <w:webHidden/>
          </w:rPr>
          <w:instrText xml:space="preserve"> PAGEREF _Toc24519547 \h </w:instrText>
        </w:r>
        <w:r>
          <w:rPr>
            <w:noProof/>
            <w:webHidden/>
          </w:rPr>
        </w:r>
        <w:r>
          <w:rPr>
            <w:noProof/>
            <w:webHidden/>
          </w:rPr>
          <w:fldChar w:fldCharType="separate"/>
        </w:r>
        <w:r>
          <w:rPr>
            <w:noProof/>
            <w:webHidden/>
          </w:rPr>
          <w:t>372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8" w:history="1">
        <w:r w:rsidRPr="008A5AEA">
          <w:rPr>
            <w:rStyle w:val="Hyperlink"/>
            <w:noProof/>
          </w:rPr>
          <w:t>2.9.169</w:t>
        </w:r>
        <w:r>
          <w:rPr>
            <w:rFonts w:asciiTheme="minorHAnsi" w:eastAsiaTheme="minorEastAsia" w:hAnsiTheme="minorHAnsi" w:cstheme="minorBidi"/>
            <w:noProof/>
            <w:sz w:val="22"/>
            <w:szCs w:val="22"/>
          </w:rPr>
          <w:tab/>
        </w:r>
        <w:r w:rsidRPr="008A5AEA">
          <w:rPr>
            <w:rStyle w:val="Hyperlink"/>
            <w:noProof/>
          </w:rPr>
          <w:t>OfficeArtClientData</w:t>
        </w:r>
        <w:r>
          <w:rPr>
            <w:noProof/>
            <w:webHidden/>
          </w:rPr>
          <w:tab/>
        </w:r>
        <w:r>
          <w:rPr>
            <w:noProof/>
            <w:webHidden/>
          </w:rPr>
          <w:fldChar w:fldCharType="begin"/>
        </w:r>
        <w:r>
          <w:rPr>
            <w:noProof/>
            <w:webHidden/>
          </w:rPr>
          <w:instrText xml:space="preserve"> PAGEREF _Toc24519548 \h </w:instrText>
        </w:r>
        <w:r>
          <w:rPr>
            <w:noProof/>
            <w:webHidden/>
          </w:rPr>
        </w:r>
        <w:r>
          <w:rPr>
            <w:noProof/>
            <w:webHidden/>
          </w:rPr>
          <w:fldChar w:fldCharType="separate"/>
        </w:r>
        <w:r>
          <w:rPr>
            <w:noProof/>
            <w:webHidden/>
          </w:rPr>
          <w:t>372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49" w:history="1">
        <w:r w:rsidRPr="008A5AEA">
          <w:rPr>
            <w:rStyle w:val="Hyperlink"/>
            <w:noProof/>
          </w:rPr>
          <w:t>2.9.170</w:t>
        </w:r>
        <w:r>
          <w:rPr>
            <w:rFonts w:asciiTheme="minorHAnsi" w:eastAsiaTheme="minorEastAsia" w:hAnsiTheme="minorHAnsi" w:cstheme="minorBidi"/>
            <w:noProof/>
            <w:sz w:val="22"/>
            <w:szCs w:val="22"/>
          </w:rPr>
          <w:tab/>
        </w:r>
        <w:r w:rsidRPr="008A5AEA">
          <w:rPr>
            <w:rStyle w:val="Hyperlink"/>
            <w:noProof/>
          </w:rPr>
          <w:t>OfficeArtClientTextbox</w:t>
        </w:r>
        <w:r>
          <w:rPr>
            <w:noProof/>
            <w:webHidden/>
          </w:rPr>
          <w:tab/>
        </w:r>
        <w:r>
          <w:rPr>
            <w:noProof/>
            <w:webHidden/>
          </w:rPr>
          <w:fldChar w:fldCharType="begin"/>
        </w:r>
        <w:r>
          <w:rPr>
            <w:noProof/>
            <w:webHidden/>
          </w:rPr>
          <w:instrText xml:space="preserve"> PAGEREF _Toc24519549 \h </w:instrText>
        </w:r>
        <w:r>
          <w:rPr>
            <w:noProof/>
            <w:webHidden/>
          </w:rPr>
        </w:r>
        <w:r>
          <w:rPr>
            <w:noProof/>
            <w:webHidden/>
          </w:rPr>
          <w:fldChar w:fldCharType="separate"/>
        </w:r>
        <w:r>
          <w:rPr>
            <w:noProof/>
            <w:webHidden/>
          </w:rPr>
          <w:t>372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0" w:history="1">
        <w:r w:rsidRPr="008A5AEA">
          <w:rPr>
            <w:rStyle w:val="Hyperlink"/>
            <w:noProof/>
          </w:rPr>
          <w:t>2.9.171</w:t>
        </w:r>
        <w:r>
          <w:rPr>
            <w:rFonts w:asciiTheme="minorHAnsi" w:eastAsiaTheme="minorEastAsia" w:hAnsiTheme="minorHAnsi" w:cstheme="minorBidi"/>
            <w:noProof/>
            <w:sz w:val="22"/>
            <w:szCs w:val="22"/>
          </w:rPr>
          <w:tab/>
        </w:r>
        <w:r w:rsidRPr="008A5AEA">
          <w:rPr>
            <w:rStyle w:val="Hyperlink"/>
            <w:noProof/>
          </w:rPr>
          <w:t>OfficeArtContent</w:t>
        </w:r>
        <w:r>
          <w:rPr>
            <w:noProof/>
            <w:webHidden/>
          </w:rPr>
          <w:tab/>
        </w:r>
        <w:r>
          <w:rPr>
            <w:noProof/>
            <w:webHidden/>
          </w:rPr>
          <w:fldChar w:fldCharType="begin"/>
        </w:r>
        <w:r>
          <w:rPr>
            <w:noProof/>
            <w:webHidden/>
          </w:rPr>
          <w:instrText xml:space="preserve"> PAGEREF _Toc24519550 \h </w:instrText>
        </w:r>
        <w:r>
          <w:rPr>
            <w:noProof/>
            <w:webHidden/>
          </w:rPr>
        </w:r>
        <w:r>
          <w:rPr>
            <w:noProof/>
            <w:webHidden/>
          </w:rPr>
          <w:fldChar w:fldCharType="separate"/>
        </w:r>
        <w:r>
          <w:rPr>
            <w:noProof/>
            <w:webHidden/>
          </w:rPr>
          <w:t>373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1" w:history="1">
        <w:r w:rsidRPr="008A5AEA">
          <w:rPr>
            <w:rStyle w:val="Hyperlink"/>
            <w:noProof/>
          </w:rPr>
          <w:t>2.9.172</w:t>
        </w:r>
        <w:r>
          <w:rPr>
            <w:rFonts w:asciiTheme="minorHAnsi" w:eastAsiaTheme="minorEastAsia" w:hAnsiTheme="minorHAnsi" w:cstheme="minorBidi"/>
            <w:noProof/>
            <w:sz w:val="22"/>
            <w:szCs w:val="22"/>
          </w:rPr>
          <w:tab/>
        </w:r>
        <w:r w:rsidRPr="008A5AEA">
          <w:rPr>
            <w:rStyle w:val="Hyperlink"/>
            <w:noProof/>
          </w:rPr>
          <w:t>OfficeArtWordDrawing</w:t>
        </w:r>
        <w:r>
          <w:rPr>
            <w:noProof/>
            <w:webHidden/>
          </w:rPr>
          <w:tab/>
        </w:r>
        <w:r>
          <w:rPr>
            <w:noProof/>
            <w:webHidden/>
          </w:rPr>
          <w:fldChar w:fldCharType="begin"/>
        </w:r>
        <w:r>
          <w:rPr>
            <w:noProof/>
            <w:webHidden/>
          </w:rPr>
          <w:instrText xml:space="preserve"> PAGEREF _Toc24519551 \h </w:instrText>
        </w:r>
        <w:r>
          <w:rPr>
            <w:noProof/>
            <w:webHidden/>
          </w:rPr>
        </w:r>
        <w:r>
          <w:rPr>
            <w:noProof/>
            <w:webHidden/>
          </w:rPr>
          <w:fldChar w:fldCharType="separate"/>
        </w:r>
        <w:r>
          <w:rPr>
            <w:noProof/>
            <w:webHidden/>
          </w:rPr>
          <w:t>373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2" w:history="1">
        <w:r w:rsidRPr="008A5AEA">
          <w:rPr>
            <w:rStyle w:val="Hyperlink"/>
            <w:noProof/>
          </w:rPr>
          <w:t>2.9.173</w:t>
        </w:r>
        <w:r>
          <w:rPr>
            <w:rFonts w:asciiTheme="minorHAnsi" w:eastAsiaTheme="minorEastAsia" w:hAnsiTheme="minorHAnsi" w:cstheme="minorBidi"/>
            <w:noProof/>
            <w:sz w:val="22"/>
            <w:szCs w:val="22"/>
          </w:rPr>
          <w:tab/>
        </w:r>
        <w:r w:rsidRPr="008A5AEA">
          <w:rPr>
            <w:rStyle w:val="Hyperlink"/>
            <w:noProof/>
          </w:rPr>
          <w:t>PANOSE</w:t>
        </w:r>
        <w:r>
          <w:rPr>
            <w:noProof/>
            <w:webHidden/>
          </w:rPr>
          <w:tab/>
        </w:r>
        <w:r>
          <w:rPr>
            <w:noProof/>
            <w:webHidden/>
          </w:rPr>
          <w:fldChar w:fldCharType="begin"/>
        </w:r>
        <w:r>
          <w:rPr>
            <w:noProof/>
            <w:webHidden/>
          </w:rPr>
          <w:instrText xml:space="preserve"> PAGEREF _Toc24519552 \h </w:instrText>
        </w:r>
        <w:r>
          <w:rPr>
            <w:noProof/>
            <w:webHidden/>
          </w:rPr>
        </w:r>
        <w:r>
          <w:rPr>
            <w:noProof/>
            <w:webHidden/>
          </w:rPr>
          <w:fldChar w:fldCharType="separate"/>
        </w:r>
        <w:r>
          <w:rPr>
            <w:noProof/>
            <w:webHidden/>
          </w:rPr>
          <w:t>374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3" w:history="1">
        <w:r w:rsidRPr="008A5AEA">
          <w:rPr>
            <w:rStyle w:val="Hyperlink"/>
            <w:noProof/>
          </w:rPr>
          <w:t>2.9.174</w:t>
        </w:r>
        <w:r>
          <w:rPr>
            <w:rFonts w:asciiTheme="minorHAnsi" w:eastAsiaTheme="minorEastAsia" w:hAnsiTheme="minorHAnsi" w:cstheme="minorBidi"/>
            <w:noProof/>
            <w:sz w:val="22"/>
            <w:szCs w:val="22"/>
          </w:rPr>
          <w:tab/>
        </w:r>
        <w:r w:rsidRPr="008A5AEA">
          <w:rPr>
            <w:rStyle w:val="Hyperlink"/>
            <w:noProof/>
          </w:rPr>
          <w:t>PapxFkp</w:t>
        </w:r>
        <w:r>
          <w:rPr>
            <w:noProof/>
            <w:webHidden/>
          </w:rPr>
          <w:tab/>
        </w:r>
        <w:r>
          <w:rPr>
            <w:noProof/>
            <w:webHidden/>
          </w:rPr>
          <w:fldChar w:fldCharType="begin"/>
        </w:r>
        <w:r>
          <w:rPr>
            <w:noProof/>
            <w:webHidden/>
          </w:rPr>
          <w:instrText xml:space="preserve"> PAGEREF _Toc24519553 \h </w:instrText>
        </w:r>
        <w:r>
          <w:rPr>
            <w:noProof/>
            <w:webHidden/>
          </w:rPr>
        </w:r>
        <w:r>
          <w:rPr>
            <w:noProof/>
            <w:webHidden/>
          </w:rPr>
          <w:fldChar w:fldCharType="separate"/>
        </w:r>
        <w:r>
          <w:rPr>
            <w:noProof/>
            <w:webHidden/>
          </w:rPr>
          <w:t>378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4" w:history="1">
        <w:r w:rsidRPr="008A5AEA">
          <w:rPr>
            <w:rStyle w:val="Hyperlink"/>
            <w:noProof/>
          </w:rPr>
          <w:t>2.9.175</w:t>
        </w:r>
        <w:r>
          <w:rPr>
            <w:rFonts w:asciiTheme="minorHAnsi" w:eastAsiaTheme="minorEastAsia" w:hAnsiTheme="minorHAnsi" w:cstheme="minorBidi"/>
            <w:noProof/>
            <w:sz w:val="22"/>
            <w:szCs w:val="22"/>
          </w:rPr>
          <w:tab/>
        </w:r>
        <w:r w:rsidRPr="008A5AEA">
          <w:rPr>
            <w:rStyle w:val="Hyperlink"/>
            <w:noProof/>
          </w:rPr>
          <w:t>PapxInFkp</w:t>
        </w:r>
        <w:r>
          <w:rPr>
            <w:noProof/>
            <w:webHidden/>
          </w:rPr>
          <w:tab/>
        </w:r>
        <w:r>
          <w:rPr>
            <w:noProof/>
            <w:webHidden/>
          </w:rPr>
          <w:fldChar w:fldCharType="begin"/>
        </w:r>
        <w:r>
          <w:rPr>
            <w:noProof/>
            <w:webHidden/>
          </w:rPr>
          <w:instrText xml:space="preserve"> PAGEREF _Toc24519554 \h </w:instrText>
        </w:r>
        <w:r>
          <w:rPr>
            <w:noProof/>
            <w:webHidden/>
          </w:rPr>
        </w:r>
        <w:r>
          <w:rPr>
            <w:noProof/>
            <w:webHidden/>
          </w:rPr>
          <w:fldChar w:fldCharType="separate"/>
        </w:r>
        <w:r>
          <w:rPr>
            <w:noProof/>
            <w:webHidden/>
          </w:rPr>
          <w:t>379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5" w:history="1">
        <w:r w:rsidRPr="008A5AEA">
          <w:rPr>
            <w:rStyle w:val="Hyperlink"/>
            <w:noProof/>
          </w:rPr>
          <w:t>2.9.176</w:t>
        </w:r>
        <w:r>
          <w:rPr>
            <w:rFonts w:asciiTheme="minorHAnsi" w:eastAsiaTheme="minorEastAsia" w:hAnsiTheme="minorHAnsi" w:cstheme="minorBidi"/>
            <w:noProof/>
            <w:sz w:val="22"/>
            <w:szCs w:val="22"/>
          </w:rPr>
          <w:tab/>
        </w:r>
        <w:r w:rsidRPr="008A5AEA">
          <w:rPr>
            <w:rStyle w:val="Hyperlink"/>
            <w:noProof/>
          </w:rPr>
          <w:t>PbiGrfOperand</w:t>
        </w:r>
        <w:r>
          <w:rPr>
            <w:noProof/>
            <w:webHidden/>
          </w:rPr>
          <w:tab/>
        </w:r>
        <w:r>
          <w:rPr>
            <w:noProof/>
            <w:webHidden/>
          </w:rPr>
          <w:fldChar w:fldCharType="begin"/>
        </w:r>
        <w:r>
          <w:rPr>
            <w:noProof/>
            <w:webHidden/>
          </w:rPr>
          <w:instrText xml:space="preserve"> PAGEREF _Toc24519555 \h </w:instrText>
        </w:r>
        <w:r>
          <w:rPr>
            <w:noProof/>
            <w:webHidden/>
          </w:rPr>
        </w:r>
        <w:r>
          <w:rPr>
            <w:noProof/>
            <w:webHidden/>
          </w:rPr>
          <w:fldChar w:fldCharType="separate"/>
        </w:r>
        <w:r>
          <w:rPr>
            <w:noProof/>
            <w:webHidden/>
          </w:rPr>
          <w:t>379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6" w:history="1">
        <w:r w:rsidRPr="008A5AEA">
          <w:rPr>
            <w:rStyle w:val="Hyperlink"/>
            <w:noProof/>
          </w:rPr>
          <w:t>2.9.177</w:t>
        </w:r>
        <w:r>
          <w:rPr>
            <w:rFonts w:asciiTheme="minorHAnsi" w:eastAsiaTheme="minorEastAsia" w:hAnsiTheme="minorHAnsi" w:cstheme="minorBidi"/>
            <w:noProof/>
            <w:sz w:val="22"/>
            <w:szCs w:val="22"/>
          </w:rPr>
          <w:tab/>
        </w:r>
        <w:r w:rsidRPr="008A5AEA">
          <w:rPr>
            <w:rStyle w:val="Hyperlink"/>
            <w:noProof/>
          </w:rPr>
          <w:t>Pcd</w:t>
        </w:r>
        <w:r>
          <w:rPr>
            <w:noProof/>
            <w:webHidden/>
          </w:rPr>
          <w:tab/>
        </w:r>
        <w:r>
          <w:rPr>
            <w:noProof/>
            <w:webHidden/>
          </w:rPr>
          <w:fldChar w:fldCharType="begin"/>
        </w:r>
        <w:r>
          <w:rPr>
            <w:noProof/>
            <w:webHidden/>
          </w:rPr>
          <w:instrText xml:space="preserve"> PAGEREF _Toc24519556 \h </w:instrText>
        </w:r>
        <w:r>
          <w:rPr>
            <w:noProof/>
            <w:webHidden/>
          </w:rPr>
        </w:r>
        <w:r>
          <w:rPr>
            <w:noProof/>
            <w:webHidden/>
          </w:rPr>
          <w:fldChar w:fldCharType="separate"/>
        </w:r>
        <w:r>
          <w:rPr>
            <w:noProof/>
            <w:webHidden/>
          </w:rPr>
          <w:t>380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7" w:history="1">
        <w:r w:rsidRPr="008A5AEA">
          <w:rPr>
            <w:rStyle w:val="Hyperlink"/>
            <w:noProof/>
          </w:rPr>
          <w:t>2.9.178</w:t>
        </w:r>
        <w:r>
          <w:rPr>
            <w:rFonts w:asciiTheme="minorHAnsi" w:eastAsiaTheme="minorEastAsia" w:hAnsiTheme="minorHAnsi" w:cstheme="minorBidi"/>
            <w:noProof/>
            <w:sz w:val="22"/>
            <w:szCs w:val="22"/>
          </w:rPr>
          <w:tab/>
        </w:r>
        <w:r w:rsidRPr="008A5AEA">
          <w:rPr>
            <w:rStyle w:val="Hyperlink"/>
            <w:noProof/>
          </w:rPr>
          <w:t>Pcdt</w:t>
        </w:r>
        <w:r>
          <w:rPr>
            <w:noProof/>
            <w:webHidden/>
          </w:rPr>
          <w:tab/>
        </w:r>
        <w:r>
          <w:rPr>
            <w:noProof/>
            <w:webHidden/>
          </w:rPr>
          <w:fldChar w:fldCharType="begin"/>
        </w:r>
        <w:r>
          <w:rPr>
            <w:noProof/>
            <w:webHidden/>
          </w:rPr>
          <w:instrText xml:space="preserve"> PAGEREF _Toc24519557 \h </w:instrText>
        </w:r>
        <w:r>
          <w:rPr>
            <w:noProof/>
            <w:webHidden/>
          </w:rPr>
        </w:r>
        <w:r>
          <w:rPr>
            <w:noProof/>
            <w:webHidden/>
          </w:rPr>
          <w:fldChar w:fldCharType="separate"/>
        </w:r>
        <w:r>
          <w:rPr>
            <w:noProof/>
            <w:webHidden/>
          </w:rPr>
          <w:t>380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8" w:history="1">
        <w:r w:rsidRPr="008A5AEA">
          <w:rPr>
            <w:rStyle w:val="Hyperlink"/>
            <w:noProof/>
          </w:rPr>
          <w:t>2.9.179</w:t>
        </w:r>
        <w:r>
          <w:rPr>
            <w:rFonts w:asciiTheme="minorHAnsi" w:eastAsiaTheme="minorEastAsia" w:hAnsiTheme="minorHAnsi" w:cstheme="minorBidi"/>
            <w:noProof/>
            <w:sz w:val="22"/>
            <w:szCs w:val="22"/>
          </w:rPr>
          <w:tab/>
        </w:r>
        <w:r w:rsidRPr="008A5AEA">
          <w:rPr>
            <w:rStyle w:val="Hyperlink"/>
            <w:noProof/>
          </w:rPr>
          <w:t>PChgTabsAdd</w:t>
        </w:r>
        <w:r>
          <w:rPr>
            <w:noProof/>
            <w:webHidden/>
          </w:rPr>
          <w:tab/>
        </w:r>
        <w:r>
          <w:rPr>
            <w:noProof/>
            <w:webHidden/>
          </w:rPr>
          <w:fldChar w:fldCharType="begin"/>
        </w:r>
        <w:r>
          <w:rPr>
            <w:noProof/>
            <w:webHidden/>
          </w:rPr>
          <w:instrText xml:space="preserve"> PAGEREF _Toc24519558 \h </w:instrText>
        </w:r>
        <w:r>
          <w:rPr>
            <w:noProof/>
            <w:webHidden/>
          </w:rPr>
        </w:r>
        <w:r>
          <w:rPr>
            <w:noProof/>
            <w:webHidden/>
          </w:rPr>
          <w:fldChar w:fldCharType="separate"/>
        </w:r>
        <w:r>
          <w:rPr>
            <w:noProof/>
            <w:webHidden/>
          </w:rPr>
          <w:t>381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59" w:history="1">
        <w:r w:rsidRPr="008A5AEA">
          <w:rPr>
            <w:rStyle w:val="Hyperlink"/>
            <w:noProof/>
          </w:rPr>
          <w:t>2.9.180</w:t>
        </w:r>
        <w:r>
          <w:rPr>
            <w:rFonts w:asciiTheme="minorHAnsi" w:eastAsiaTheme="minorEastAsia" w:hAnsiTheme="minorHAnsi" w:cstheme="minorBidi"/>
            <w:noProof/>
            <w:sz w:val="22"/>
            <w:szCs w:val="22"/>
          </w:rPr>
          <w:tab/>
        </w:r>
        <w:r w:rsidRPr="008A5AEA">
          <w:rPr>
            <w:rStyle w:val="Hyperlink"/>
            <w:noProof/>
          </w:rPr>
          <w:t>PChgTabsDel</w:t>
        </w:r>
        <w:r>
          <w:rPr>
            <w:noProof/>
            <w:webHidden/>
          </w:rPr>
          <w:tab/>
        </w:r>
        <w:r>
          <w:rPr>
            <w:noProof/>
            <w:webHidden/>
          </w:rPr>
          <w:fldChar w:fldCharType="begin"/>
        </w:r>
        <w:r>
          <w:rPr>
            <w:noProof/>
            <w:webHidden/>
          </w:rPr>
          <w:instrText xml:space="preserve"> PAGEREF _Toc24519559 \h </w:instrText>
        </w:r>
        <w:r>
          <w:rPr>
            <w:noProof/>
            <w:webHidden/>
          </w:rPr>
        </w:r>
        <w:r>
          <w:rPr>
            <w:noProof/>
            <w:webHidden/>
          </w:rPr>
          <w:fldChar w:fldCharType="separate"/>
        </w:r>
        <w:r>
          <w:rPr>
            <w:noProof/>
            <w:webHidden/>
          </w:rPr>
          <w:t>381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0" w:history="1">
        <w:r w:rsidRPr="008A5AEA">
          <w:rPr>
            <w:rStyle w:val="Hyperlink"/>
            <w:noProof/>
          </w:rPr>
          <w:t>2.9.181</w:t>
        </w:r>
        <w:r>
          <w:rPr>
            <w:rFonts w:asciiTheme="minorHAnsi" w:eastAsiaTheme="minorEastAsia" w:hAnsiTheme="minorHAnsi" w:cstheme="minorBidi"/>
            <w:noProof/>
            <w:sz w:val="22"/>
            <w:szCs w:val="22"/>
          </w:rPr>
          <w:tab/>
        </w:r>
        <w:r w:rsidRPr="008A5AEA">
          <w:rPr>
            <w:rStyle w:val="Hyperlink"/>
            <w:noProof/>
          </w:rPr>
          <w:t>PChgTabsDelClose</w:t>
        </w:r>
        <w:r>
          <w:rPr>
            <w:noProof/>
            <w:webHidden/>
          </w:rPr>
          <w:tab/>
        </w:r>
        <w:r>
          <w:rPr>
            <w:noProof/>
            <w:webHidden/>
          </w:rPr>
          <w:fldChar w:fldCharType="begin"/>
        </w:r>
        <w:r>
          <w:rPr>
            <w:noProof/>
            <w:webHidden/>
          </w:rPr>
          <w:instrText xml:space="preserve"> PAGEREF _Toc24519560 \h </w:instrText>
        </w:r>
        <w:r>
          <w:rPr>
            <w:noProof/>
            <w:webHidden/>
          </w:rPr>
        </w:r>
        <w:r>
          <w:rPr>
            <w:noProof/>
            <w:webHidden/>
          </w:rPr>
          <w:fldChar w:fldCharType="separate"/>
        </w:r>
        <w:r>
          <w:rPr>
            <w:noProof/>
            <w:webHidden/>
          </w:rPr>
          <w:t>381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1" w:history="1">
        <w:r w:rsidRPr="008A5AEA">
          <w:rPr>
            <w:rStyle w:val="Hyperlink"/>
            <w:noProof/>
          </w:rPr>
          <w:t>2.9.182</w:t>
        </w:r>
        <w:r>
          <w:rPr>
            <w:rFonts w:asciiTheme="minorHAnsi" w:eastAsiaTheme="minorEastAsia" w:hAnsiTheme="minorHAnsi" w:cstheme="minorBidi"/>
            <w:noProof/>
            <w:sz w:val="22"/>
            <w:szCs w:val="22"/>
          </w:rPr>
          <w:tab/>
        </w:r>
        <w:r w:rsidRPr="008A5AEA">
          <w:rPr>
            <w:rStyle w:val="Hyperlink"/>
            <w:noProof/>
          </w:rPr>
          <w:t>PChgTabsOperand</w:t>
        </w:r>
        <w:r>
          <w:rPr>
            <w:noProof/>
            <w:webHidden/>
          </w:rPr>
          <w:tab/>
        </w:r>
        <w:r>
          <w:rPr>
            <w:noProof/>
            <w:webHidden/>
          </w:rPr>
          <w:fldChar w:fldCharType="begin"/>
        </w:r>
        <w:r>
          <w:rPr>
            <w:noProof/>
            <w:webHidden/>
          </w:rPr>
          <w:instrText xml:space="preserve"> PAGEREF _Toc24519561 \h </w:instrText>
        </w:r>
        <w:r>
          <w:rPr>
            <w:noProof/>
            <w:webHidden/>
          </w:rPr>
        </w:r>
        <w:r>
          <w:rPr>
            <w:noProof/>
            <w:webHidden/>
          </w:rPr>
          <w:fldChar w:fldCharType="separate"/>
        </w:r>
        <w:r>
          <w:rPr>
            <w:noProof/>
            <w:webHidden/>
          </w:rPr>
          <w:t>382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2" w:history="1">
        <w:r w:rsidRPr="008A5AEA">
          <w:rPr>
            <w:rStyle w:val="Hyperlink"/>
            <w:noProof/>
          </w:rPr>
          <w:t>2.9.183</w:t>
        </w:r>
        <w:r>
          <w:rPr>
            <w:rFonts w:asciiTheme="minorHAnsi" w:eastAsiaTheme="minorEastAsia" w:hAnsiTheme="minorHAnsi" w:cstheme="minorBidi"/>
            <w:noProof/>
            <w:sz w:val="22"/>
            <w:szCs w:val="22"/>
          </w:rPr>
          <w:tab/>
        </w:r>
        <w:r w:rsidRPr="008A5AEA">
          <w:rPr>
            <w:rStyle w:val="Hyperlink"/>
            <w:noProof/>
          </w:rPr>
          <w:t>PChgTabsPapxOperand</w:t>
        </w:r>
        <w:r>
          <w:rPr>
            <w:noProof/>
            <w:webHidden/>
          </w:rPr>
          <w:tab/>
        </w:r>
        <w:r>
          <w:rPr>
            <w:noProof/>
            <w:webHidden/>
          </w:rPr>
          <w:fldChar w:fldCharType="begin"/>
        </w:r>
        <w:r>
          <w:rPr>
            <w:noProof/>
            <w:webHidden/>
          </w:rPr>
          <w:instrText xml:space="preserve"> PAGEREF _Toc24519562 \h </w:instrText>
        </w:r>
        <w:r>
          <w:rPr>
            <w:noProof/>
            <w:webHidden/>
          </w:rPr>
        </w:r>
        <w:r>
          <w:rPr>
            <w:noProof/>
            <w:webHidden/>
          </w:rPr>
          <w:fldChar w:fldCharType="separate"/>
        </w:r>
        <w:r>
          <w:rPr>
            <w:noProof/>
            <w:webHidden/>
          </w:rPr>
          <w:t>383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3" w:history="1">
        <w:r w:rsidRPr="008A5AEA">
          <w:rPr>
            <w:rStyle w:val="Hyperlink"/>
            <w:noProof/>
          </w:rPr>
          <w:t>2.9.184</w:t>
        </w:r>
        <w:r>
          <w:rPr>
            <w:rFonts w:asciiTheme="minorHAnsi" w:eastAsiaTheme="minorEastAsia" w:hAnsiTheme="minorHAnsi" w:cstheme="minorBidi"/>
            <w:noProof/>
            <w:sz w:val="22"/>
            <w:szCs w:val="22"/>
          </w:rPr>
          <w:tab/>
        </w:r>
        <w:r w:rsidRPr="008A5AEA">
          <w:rPr>
            <w:rStyle w:val="Hyperlink"/>
            <w:noProof/>
          </w:rPr>
          <w:t>PgbApplyTo</w:t>
        </w:r>
        <w:r>
          <w:rPr>
            <w:noProof/>
            <w:webHidden/>
          </w:rPr>
          <w:tab/>
        </w:r>
        <w:r>
          <w:rPr>
            <w:noProof/>
            <w:webHidden/>
          </w:rPr>
          <w:fldChar w:fldCharType="begin"/>
        </w:r>
        <w:r>
          <w:rPr>
            <w:noProof/>
            <w:webHidden/>
          </w:rPr>
          <w:instrText xml:space="preserve"> PAGEREF _Toc24519563 \h </w:instrText>
        </w:r>
        <w:r>
          <w:rPr>
            <w:noProof/>
            <w:webHidden/>
          </w:rPr>
        </w:r>
        <w:r>
          <w:rPr>
            <w:noProof/>
            <w:webHidden/>
          </w:rPr>
          <w:fldChar w:fldCharType="separate"/>
        </w:r>
        <w:r>
          <w:rPr>
            <w:noProof/>
            <w:webHidden/>
          </w:rPr>
          <w:t>383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4" w:history="1">
        <w:r w:rsidRPr="008A5AEA">
          <w:rPr>
            <w:rStyle w:val="Hyperlink"/>
            <w:noProof/>
          </w:rPr>
          <w:t>2.9.185</w:t>
        </w:r>
        <w:r>
          <w:rPr>
            <w:rFonts w:asciiTheme="minorHAnsi" w:eastAsiaTheme="minorEastAsia" w:hAnsiTheme="minorHAnsi" w:cstheme="minorBidi"/>
            <w:noProof/>
            <w:sz w:val="22"/>
            <w:szCs w:val="22"/>
          </w:rPr>
          <w:tab/>
        </w:r>
        <w:r w:rsidRPr="008A5AEA">
          <w:rPr>
            <w:rStyle w:val="Hyperlink"/>
            <w:noProof/>
          </w:rPr>
          <w:t>PgbOffsetFrom</w:t>
        </w:r>
        <w:r>
          <w:rPr>
            <w:noProof/>
            <w:webHidden/>
          </w:rPr>
          <w:tab/>
        </w:r>
        <w:r>
          <w:rPr>
            <w:noProof/>
            <w:webHidden/>
          </w:rPr>
          <w:fldChar w:fldCharType="begin"/>
        </w:r>
        <w:r>
          <w:rPr>
            <w:noProof/>
            <w:webHidden/>
          </w:rPr>
          <w:instrText xml:space="preserve"> PAGEREF _Toc24519564 \h </w:instrText>
        </w:r>
        <w:r>
          <w:rPr>
            <w:noProof/>
            <w:webHidden/>
          </w:rPr>
        </w:r>
        <w:r>
          <w:rPr>
            <w:noProof/>
            <w:webHidden/>
          </w:rPr>
          <w:fldChar w:fldCharType="separate"/>
        </w:r>
        <w:r>
          <w:rPr>
            <w:noProof/>
            <w:webHidden/>
          </w:rPr>
          <w:t>383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5" w:history="1">
        <w:r w:rsidRPr="008A5AEA">
          <w:rPr>
            <w:rStyle w:val="Hyperlink"/>
            <w:noProof/>
          </w:rPr>
          <w:t>2.9.186</w:t>
        </w:r>
        <w:r>
          <w:rPr>
            <w:rFonts w:asciiTheme="minorHAnsi" w:eastAsiaTheme="minorEastAsia" w:hAnsiTheme="minorHAnsi" w:cstheme="minorBidi"/>
            <w:noProof/>
            <w:sz w:val="22"/>
            <w:szCs w:val="22"/>
          </w:rPr>
          <w:tab/>
        </w:r>
        <w:r w:rsidRPr="008A5AEA">
          <w:rPr>
            <w:rStyle w:val="Hyperlink"/>
            <w:noProof/>
          </w:rPr>
          <w:t>PgbPageDepth</w:t>
        </w:r>
        <w:r>
          <w:rPr>
            <w:noProof/>
            <w:webHidden/>
          </w:rPr>
          <w:tab/>
        </w:r>
        <w:r>
          <w:rPr>
            <w:noProof/>
            <w:webHidden/>
          </w:rPr>
          <w:fldChar w:fldCharType="begin"/>
        </w:r>
        <w:r>
          <w:rPr>
            <w:noProof/>
            <w:webHidden/>
          </w:rPr>
          <w:instrText xml:space="preserve"> PAGEREF _Toc24519565 \h </w:instrText>
        </w:r>
        <w:r>
          <w:rPr>
            <w:noProof/>
            <w:webHidden/>
          </w:rPr>
        </w:r>
        <w:r>
          <w:rPr>
            <w:noProof/>
            <w:webHidden/>
          </w:rPr>
          <w:fldChar w:fldCharType="separate"/>
        </w:r>
        <w:r>
          <w:rPr>
            <w:noProof/>
            <w:webHidden/>
          </w:rPr>
          <w:t>383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6" w:history="1">
        <w:r w:rsidRPr="008A5AEA">
          <w:rPr>
            <w:rStyle w:val="Hyperlink"/>
            <w:noProof/>
          </w:rPr>
          <w:t>2.9.187</w:t>
        </w:r>
        <w:r>
          <w:rPr>
            <w:rFonts w:asciiTheme="minorHAnsi" w:eastAsiaTheme="minorEastAsia" w:hAnsiTheme="minorHAnsi" w:cstheme="minorBidi"/>
            <w:noProof/>
            <w:sz w:val="22"/>
            <w:szCs w:val="22"/>
          </w:rPr>
          <w:tab/>
        </w:r>
        <w:r w:rsidRPr="008A5AEA">
          <w:rPr>
            <w:rStyle w:val="Hyperlink"/>
            <w:noProof/>
          </w:rPr>
          <w:t>PGPArray</w:t>
        </w:r>
        <w:r>
          <w:rPr>
            <w:noProof/>
            <w:webHidden/>
          </w:rPr>
          <w:tab/>
        </w:r>
        <w:r>
          <w:rPr>
            <w:noProof/>
            <w:webHidden/>
          </w:rPr>
          <w:fldChar w:fldCharType="begin"/>
        </w:r>
        <w:r>
          <w:rPr>
            <w:noProof/>
            <w:webHidden/>
          </w:rPr>
          <w:instrText xml:space="preserve"> PAGEREF _Toc24519566 \h </w:instrText>
        </w:r>
        <w:r>
          <w:rPr>
            <w:noProof/>
            <w:webHidden/>
          </w:rPr>
        </w:r>
        <w:r>
          <w:rPr>
            <w:noProof/>
            <w:webHidden/>
          </w:rPr>
          <w:fldChar w:fldCharType="separate"/>
        </w:r>
        <w:r>
          <w:rPr>
            <w:noProof/>
            <w:webHidden/>
          </w:rPr>
          <w:t>384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7" w:history="1">
        <w:r w:rsidRPr="008A5AEA">
          <w:rPr>
            <w:rStyle w:val="Hyperlink"/>
            <w:noProof/>
          </w:rPr>
          <w:t>2.9.188</w:t>
        </w:r>
        <w:r>
          <w:rPr>
            <w:rFonts w:asciiTheme="minorHAnsi" w:eastAsiaTheme="minorEastAsia" w:hAnsiTheme="minorHAnsi" w:cstheme="minorBidi"/>
            <w:noProof/>
            <w:sz w:val="22"/>
            <w:szCs w:val="22"/>
          </w:rPr>
          <w:tab/>
        </w:r>
        <w:r w:rsidRPr="008A5AEA">
          <w:rPr>
            <w:rStyle w:val="Hyperlink"/>
            <w:noProof/>
          </w:rPr>
          <w:t>PGPInfo</w:t>
        </w:r>
        <w:r>
          <w:rPr>
            <w:noProof/>
            <w:webHidden/>
          </w:rPr>
          <w:tab/>
        </w:r>
        <w:r>
          <w:rPr>
            <w:noProof/>
            <w:webHidden/>
          </w:rPr>
          <w:fldChar w:fldCharType="begin"/>
        </w:r>
        <w:r>
          <w:rPr>
            <w:noProof/>
            <w:webHidden/>
          </w:rPr>
          <w:instrText xml:space="preserve"> PAGEREF _Toc24519567 \h </w:instrText>
        </w:r>
        <w:r>
          <w:rPr>
            <w:noProof/>
            <w:webHidden/>
          </w:rPr>
        </w:r>
        <w:r>
          <w:rPr>
            <w:noProof/>
            <w:webHidden/>
          </w:rPr>
          <w:fldChar w:fldCharType="separate"/>
        </w:r>
        <w:r>
          <w:rPr>
            <w:noProof/>
            <w:webHidden/>
          </w:rPr>
          <w:t>384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8" w:history="1">
        <w:r w:rsidRPr="008A5AEA">
          <w:rPr>
            <w:rStyle w:val="Hyperlink"/>
            <w:noProof/>
          </w:rPr>
          <w:t>2.9.189</w:t>
        </w:r>
        <w:r>
          <w:rPr>
            <w:rFonts w:asciiTheme="minorHAnsi" w:eastAsiaTheme="minorEastAsia" w:hAnsiTheme="minorHAnsi" w:cstheme="minorBidi"/>
            <w:noProof/>
            <w:sz w:val="22"/>
            <w:szCs w:val="22"/>
          </w:rPr>
          <w:tab/>
        </w:r>
        <w:r w:rsidRPr="008A5AEA">
          <w:rPr>
            <w:rStyle w:val="Hyperlink"/>
            <w:noProof/>
          </w:rPr>
          <w:t>PGPOptions</w:t>
        </w:r>
        <w:r>
          <w:rPr>
            <w:noProof/>
            <w:webHidden/>
          </w:rPr>
          <w:tab/>
        </w:r>
        <w:r>
          <w:rPr>
            <w:noProof/>
            <w:webHidden/>
          </w:rPr>
          <w:fldChar w:fldCharType="begin"/>
        </w:r>
        <w:r>
          <w:rPr>
            <w:noProof/>
            <w:webHidden/>
          </w:rPr>
          <w:instrText xml:space="preserve"> PAGEREF _Toc24519568 \h </w:instrText>
        </w:r>
        <w:r>
          <w:rPr>
            <w:noProof/>
            <w:webHidden/>
          </w:rPr>
        </w:r>
        <w:r>
          <w:rPr>
            <w:noProof/>
            <w:webHidden/>
          </w:rPr>
          <w:fldChar w:fldCharType="separate"/>
        </w:r>
        <w:r>
          <w:rPr>
            <w:noProof/>
            <w:webHidden/>
          </w:rPr>
          <w:t>385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69" w:history="1">
        <w:r w:rsidRPr="008A5AEA">
          <w:rPr>
            <w:rStyle w:val="Hyperlink"/>
            <w:noProof/>
          </w:rPr>
          <w:t>2.9.190</w:t>
        </w:r>
        <w:r>
          <w:rPr>
            <w:rFonts w:asciiTheme="minorHAnsi" w:eastAsiaTheme="minorEastAsia" w:hAnsiTheme="minorHAnsi" w:cstheme="minorBidi"/>
            <w:noProof/>
            <w:sz w:val="22"/>
            <w:szCs w:val="22"/>
          </w:rPr>
          <w:tab/>
        </w:r>
        <w:r w:rsidRPr="008A5AEA">
          <w:rPr>
            <w:rStyle w:val="Hyperlink"/>
            <w:noProof/>
          </w:rPr>
          <w:t>PICF</w:t>
        </w:r>
        <w:r>
          <w:rPr>
            <w:noProof/>
            <w:webHidden/>
          </w:rPr>
          <w:tab/>
        </w:r>
        <w:r>
          <w:rPr>
            <w:noProof/>
            <w:webHidden/>
          </w:rPr>
          <w:fldChar w:fldCharType="begin"/>
        </w:r>
        <w:r>
          <w:rPr>
            <w:noProof/>
            <w:webHidden/>
          </w:rPr>
          <w:instrText xml:space="preserve"> PAGEREF _Toc24519569 \h </w:instrText>
        </w:r>
        <w:r>
          <w:rPr>
            <w:noProof/>
            <w:webHidden/>
          </w:rPr>
        </w:r>
        <w:r>
          <w:rPr>
            <w:noProof/>
            <w:webHidden/>
          </w:rPr>
          <w:fldChar w:fldCharType="separate"/>
        </w:r>
        <w:r>
          <w:rPr>
            <w:noProof/>
            <w:webHidden/>
          </w:rPr>
          <w:t>386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0" w:history="1">
        <w:r w:rsidRPr="008A5AEA">
          <w:rPr>
            <w:rStyle w:val="Hyperlink"/>
            <w:noProof/>
          </w:rPr>
          <w:t>2.9.191</w:t>
        </w:r>
        <w:r>
          <w:rPr>
            <w:rFonts w:asciiTheme="minorHAnsi" w:eastAsiaTheme="minorEastAsia" w:hAnsiTheme="minorHAnsi" w:cstheme="minorBidi"/>
            <w:noProof/>
            <w:sz w:val="22"/>
            <w:szCs w:val="22"/>
          </w:rPr>
          <w:tab/>
        </w:r>
        <w:r w:rsidRPr="008A5AEA">
          <w:rPr>
            <w:rStyle w:val="Hyperlink"/>
            <w:noProof/>
          </w:rPr>
          <w:t>PICF_Shape</w:t>
        </w:r>
        <w:r>
          <w:rPr>
            <w:noProof/>
            <w:webHidden/>
          </w:rPr>
          <w:tab/>
        </w:r>
        <w:r>
          <w:rPr>
            <w:noProof/>
            <w:webHidden/>
          </w:rPr>
          <w:fldChar w:fldCharType="begin"/>
        </w:r>
        <w:r>
          <w:rPr>
            <w:noProof/>
            <w:webHidden/>
          </w:rPr>
          <w:instrText xml:space="preserve"> PAGEREF _Toc24519570 \h </w:instrText>
        </w:r>
        <w:r>
          <w:rPr>
            <w:noProof/>
            <w:webHidden/>
          </w:rPr>
        </w:r>
        <w:r>
          <w:rPr>
            <w:noProof/>
            <w:webHidden/>
          </w:rPr>
          <w:fldChar w:fldCharType="separate"/>
        </w:r>
        <w:r>
          <w:rPr>
            <w:noProof/>
            <w:webHidden/>
          </w:rPr>
          <w:t>387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1" w:history="1">
        <w:r w:rsidRPr="008A5AEA">
          <w:rPr>
            <w:rStyle w:val="Hyperlink"/>
            <w:noProof/>
          </w:rPr>
          <w:t>2.9.192</w:t>
        </w:r>
        <w:r>
          <w:rPr>
            <w:rFonts w:asciiTheme="minorHAnsi" w:eastAsiaTheme="minorEastAsia" w:hAnsiTheme="minorHAnsi" w:cstheme="minorBidi"/>
            <w:noProof/>
            <w:sz w:val="22"/>
            <w:szCs w:val="22"/>
          </w:rPr>
          <w:tab/>
        </w:r>
        <w:r w:rsidRPr="008A5AEA">
          <w:rPr>
            <w:rStyle w:val="Hyperlink"/>
            <w:noProof/>
          </w:rPr>
          <w:t>PICFAndOfficeArtData</w:t>
        </w:r>
        <w:r>
          <w:rPr>
            <w:noProof/>
            <w:webHidden/>
          </w:rPr>
          <w:tab/>
        </w:r>
        <w:r>
          <w:rPr>
            <w:noProof/>
            <w:webHidden/>
          </w:rPr>
          <w:fldChar w:fldCharType="begin"/>
        </w:r>
        <w:r>
          <w:rPr>
            <w:noProof/>
            <w:webHidden/>
          </w:rPr>
          <w:instrText xml:space="preserve"> PAGEREF _Toc24519571 \h </w:instrText>
        </w:r>
        <w:r>
          <w:rPr>
            <w:noProof/>
            <w:webHidden/>
          </w:rPr>
        </w:r>
        <w:r>
          <w:rPr>
            <w:noProof/>
            <w:webHidden/>
          </w:rPr>
          <w:fldChar w:fldCharType="separate"/>
        </w:r>
        <w:r>
          <w:rPr>
            <w:noProof/>
            <w:webHidden/>
          </w:rPr>
          <w:t>387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2" w:history="1">
        <w:r w:rsidRPr="008A5AEA">
          <w:rPr>
            <w:rStyle w:val="Hyperlink"/>
            <w:noProof/>
          </w:rPr>
          <w:t>2.9.193</w:t>
        </w:r>
        <w:r>
          <w:rPr>
            <w:rFonts w:asciiTheme="minorHAnsi" w:eastAsiaTheme="minorEastAsia" w:hAnsiTheme="minorHAnsi" w:cstheme="minorBidi"/>
            <w:noProof/>
            <w:sz w:val="22"/>
            <w:szCs w:val="22"/>
          </w:rPr>
          <w:tab/>
        </w:r>
        <w:r w:rsidRPr="008A5AEA">
          <w:rPr>
            <w:rStyle w:val="Hyperlink"/>
            <w:noProof/>
          </w:rPr>
          <w:t>PICMID</w:t>
        </w:r>
        <w:r>
          <w:rPr>
            <w:noProof/>
            <w:webHidden/>
          </w:rPr>
          <w:tab/>
        </w:r>
        <w:r>
          <w:rPr>
            <w:noProof/>
            <w:webHidden/>
          </w:rPr>
          <w:fldChar w:fldCharType="begin"/>
        </w:r>
        <w:r>
          <w:rPr>
            <w:noProof/>
            <w:webHidden/>
          </w:rPr>
          <w:instrText xml:space="preserve"> PAGEREF _Toc24519572 \h </w:instrText>
        </w:r>
        <w:r>
          <w:rPr>
            <w:noProof/>
            <w:webHidden/>
          </w:rPr>
        </w:r>
        <w:r>
          <w:rPr>
            <w:noProof/>
            <w:webHidden/>
          </w:rPr>
          <w:fldChar w:fldCharType="separate"/>
        </w:r>
        <w:r>
          <w:rPr>
            <w:noProof/>
            <w:webHidden/>
          </w:rPr>
          <w:t>388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3" w:history="1">
        <w:r w:rsidRPr="008A5AEA">
          <w:rPr>
            <w:rStyle w:val="Hyperlink"/>
            <w:noProof/>
          </w:rPr>
          <w:t>2.9.194</w:t>
        </w:r>
        <w:r>
          <w:rPr>
            <w:rFonts w:asciiTheme="minorHAnsi" w:eastAsiaTheme="minorEastAsia" w:hAnsiTheme="minorHAnsi" w:cstheme="minorBidi"/>
            <w:noProof/>
            <w:sz w:val="22"/>
            <w:szCs w:val="22"/>
          </w:rPr>
          <w:tab/>
        </w:r>
        <w:r w:rsidRPr="008A5AEA">
          <w:rPr>
            <w:rStyle w:val="Hyperlink"/>
            <w:noProof/>
          </w:rPr>
          <w:t>PlcfGlsy</w:t>
        </w:r>
        <w:r>
          <w:rPr>
            <w:noProof/>
            <w:webHidden/>
          </w:rPr>
          <w:tab/>
        </w:r>
        <w:r>
          <w:rPr>
            <w:noProof/>
            <w:webHidden/>
          </w:rPr>
          <w:fldChar w:fldCharType="begin"/>
        </w:r>
        <w:r>
          <w:rPr>
            <w:noProof/>
            <w:webHidden/>
          </w:rPr>
          <w:instrText xml:space="preserve"> PAGEREF _Toc24519573 \h </w:instrText>
        </w:r>
        <w:r>
          <w:rPr>
            <w:noProof/>
            <w:webHidden/>
          </w:rPr>
        </w:r>
        <w:r>
          <w:rPr>
            <w:noProof/>
            <w:webHidden/>
          </w:rPr>
          <w:fldChar w:fldCharType="separate"/>
        </w:r>
        <w:r>
          <w:rPr>
            <w:noProof/>
            <w:webHidden/>
          </w:rPr>
          <w:t>390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4" w:history="1">
        <w:r w:rsidRPr="008A5AEA">
          <w:rPr>
            <w:rStyle w:val="Hyperlink"/>
            <w:noProof/>
          </w:rPr>
          <w:t>2.9.195</w:t>
        </w:r>
        <w:r>
          <w:rPr>
            <w:rFonts w:asciiTheme="minorHAnsi" w:eastAsiaTheme="minorEastAsia" w:hAnsiTheme="minorHAnsi" w:cstheme="minorBidi"/>
            <w:noProof/>
            <w:sz w:val="22"/>
            <w:szCs w:val="22"/>
          </w:rPr>
          <w:tab/>
        </w:r>
        <w:r w:rsidRPr="008A5AEA">
          <w:rPr>
            <w:rStyle w:val="Hyperlink"/>
            <w:noProof/>
          </w:rPr>
          <w:t>PlfAcd</w:t>
        </w:r>
        <w:r>
          <w:rPr>
            <w:noProof/>
            <w:webHidden/>
          </w:rPr>
          <w:tab/>
        </w:r>
        <w:r>
          <w:rPr>
            <w:noProof/>
            <w:webHidden/>
          </w:rPr>
          <w:fldChar w:fldCharType="begin"/>
        </w:r>
        <w:r>
          <w:rPr>
            <w:noProof/>
            <w:webHidden/>
          </w:rPr>
          <w:instrText xml:space="preserve"> PAGEREF _Toc24519574 \h </w:instrText>
        </w:r>
        <w:r>
          <w:rPr>
            <w:noProof/>
            <w:webHidden/>
          </w:rPr>
        </w:r>
        <w:r>
          <w:rPr>
            <w:noProof/>
            <w:webHidden/>
          </w:rPr>
          <w:fldChar w:fldCharType="separate"/>
        </w:r>
        <w:r>
          <w:rPr>
            <w:noProof/>
            <w:webHidden/>
          </w:rPr>
          <w:t>390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5" w:history="1">
        <w:r w:rsidRPr="008A5AEA">
          <w:rPr>
            <w:rStyle w:val="Hyperlink"/>
            <w:noProof/>
          </w:rPr>
          <w:t>2.9.196</w:t>
        </w:r>
        <w:r>
          <w:rPr>
            <w:rFonts w:asciiTheme="minorHAnsi" w:eastAsiaTheme="minorEastAsia" w:hAnsiTheme="minorHAnsi" w:cstheme="minorBidi"/>
            <w:noProof/>
            <w:sz w:val="22"/>
            <w:szCs w:val="22"/>
          </w:rPr>
          <w:tab/>
        </w:r>
        <w:r w:rsidRPr="008A5AEA">
          <w:rPr>
            <w:rStyle w:val="Hyperlink"/>
            <w:noProof/>
          </w:rPr>
          <w:t>PlfCosl</w:t>
        </w:r>
        <w:r>
          <w:rPr>
            <w:noProof/>
            <w:webHidden/>
          </w:rPr>
          <w:tab/>
        </w:r>
        <w:r>
          <w:rPr>
            <w:noProof/>
            <w:webHidden/>
          </w:rPr>
          <w:fldChar w:fldCharType="begin"/>
        </w:r>
        <w:r>
          <w:rPr>
            <w:noProof/>
            <w:webHidden/>
          </w:rPr>
          <w:instrText xml:space="preserve"> PAGEREF _Toc24519575 \h </w:instrText>
        </w:r>
        <w:r>
          <w:rPr>
            <w:noProof/>
            <w:webHidden/>
          </w:rPr>
        </w:r>
        <w:r>
          <w:rPr>
            <w:noProof/>
            <w:webHidden/>
          </w:rPr>
          <w:fldChar w:fldCharType="separate"/>
        </w:r>
        <w:r>
          <w:rPr>
            <w:noProof/>
            <w:webHidden/>
          </w:rPr>
          <w:t>390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6" w:history="1">
        <w:r w:rsidRPr="008A5AEA">
          <w:rPr>
            <w:rStyle w:val="Hyperlink"/>
            <w:noProof/>
          </w:rPr>
          <w:t>2.9.197</w:t>
        </w:r>
        <w:r>
          <w:rPr>
            <w:rFonts w:asciiTheme="minorHAnsi" w:eastAsiaTheme="minorEastAsia" w:hAnsiTheme="minorHAnsi" w:cstheme="minorBidi"/>
            <w:noProof/>
            <w:sz w:val="22"/>
            <w:szCs w:val="22"/>
          </w:rPr>
          <w:tab/>
        </w:r>
        <w:r w:rsidRPr="008A5AEA">
          <w:rPr>
            <w:rStyle w:val="Hyperlink"/>
            <w:noProof/>
          </w:rPr>
          <w:t>PlfGosl</w:t>
        </w:r>
        <w:r>
          <w:rPr>
            <w:noProof/>
            <w:webHidden/>
          </w:rPr>
          <w:tab/>
        </w:r>
        <w:r>
          <w:rPr>
            <w:noProof/>
            <w:webHidden/>
          </w:rPr>
          <w:fldChar w:fldCharType="begin"/>
        </w:r>
        <w:r>
          <w:rPr>
            <w:noProof/>
            <w:webHidden/>
          </w:rPr>
          <w:instrText xml:space="preserve"> PAGEREF _Toc24519576 \h </w:instrText>
        </w:r>
        <w:r>
          <w:rPr>
            <w:noProof/>
            <w:webHidden/>
          </w:rPr>
        </w:r>
        <w:r>
          <w:rPr>
            <w:noProof/>
            <w:webHidden/>
          </w:rPr>
          <w:fldChar w:fldCharType="separate"/>
        </w:r>
        <w:r>
          <w:rPr>
            <w:noProof/>
            <w:webHidden/>
          </w:rPr>
          <w:t>391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7" w:history="1">
        <w:r w:rsidRPr="008A5AEA">
          <w:rPr>
            <w:rStyle w:val="Hyperlink"/>
            <w:noProof/>
          </w:rPr>
          <w:t>2.9.198</w:t>
        </w:r>
        <w:r>
          <w:rPr>
            <w:rFonts w:asciiTheme="minorHAnsi" w:eastAsiaTheme="minorEastAsia" w:hAnsiTheme="minorHAnsi" w:cstheme="minorBidi"/>
            <w:noProof/>
            <w:sz w:val="22"/>
            <w:szCs w:val="22"/>
          </w:rPr>
          <w:tab/>
        </w:r>
        <w:r w:rsidRPr="008A5AEA">
          <w:rPr>
            <w:rStyle w:val="Hyperlink"/>
            <w:noProof/>
          </w:rPr>
          <w:t>PlfguidUim</w:t>
        </w:r>
        <w:r>
          <w:rPr>
            <w:noProof/>
            <w:webHidden/>
          </w:rPr>
          <w:tab/>
        </w:r>
        <w:r>
          <w:rPr>
            <w:noProof/>
            <w:webHidden/>
          </w:rPr>
          <w:fldChar w:fldCharType="begin"/>
        </w:r>
        <w:r>
          <w:rPr>
            <w:noProof/>
            <w:webHidden/>
          </w:rPr>
          <w:instrText xml:space="preserve"> PAGEREF _Toc24519577 \h </w:instrText>
        </w:r>
        <w:r>
          <w:rPr>
            <w:noProof/>
            <w:webHidden/>
          </w:rPr>
        </w:r>
        <w:r>
          <w:rPr>
            <w:noProof/>
            <w:webHidden/>
          </w:rPr>
          <w:fldChar w:fldCharType="separate"/>
        </w:r>
        <w:r>
          <w:rPr>
            <w:noProof/>
            <w:webHidden/>
          </w:rPr>
          <w:t>391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8" w:history="1">
        <w:r w:rsidRPr="008A5AEA">
          <w:rPr>
            <w:rStyle w:val="Hyperlink"/>
            <w:noProof/>
          </w:rPr>
          <w:t>2.9.199</w:t>
        </w:r>
        <w:r>
          <w:rPr>
            <w:rFonts w:asciiTheme="minorHAnsi" w:eastAsiaTheme="minorEastAsia" w:hAnsiTheme="minorHAnsi" w:cstheme="minorBidi"/>
            <w:noProof/>
            <w:sz w:val="22"/>
            <w:szCs w:val="22"/>
          </w:rPr>
          <w:tab/>
        </w:r>
        <w:r w:rsidRPr="008A5AEA">
          <w:rPr>
            <w:rStyle w:val="Hyperlink"/>
            <w:noProof/>
          </w:rPr>
          <w:t>PlfKme</w:t>
        </w:r>
        <w:r>
          <w:rPr>
            <w:noProof/>
            <w:webHidden/>
          </w:rPr>
          <w:tab/>
        </w:r>
        <w:r>
          <w:rPr>
            <w:noProof/>
            <w:webHidden/>
          </w:rPr>
          <w:fldChar w:fldCharType="begin"/>
        </w:r>
        <w:r>
          <w:rPr>
            <w:noProof/>
            <w:webHidden/>
          </w:rPr>
          <w:instrText xml:space="preserve"> PAGEREF _Toc24519578 \h </w:instrText>
        </w:r>
        <w:r>
          <w:rPr>
            <w:noProof/>
            <w:webHidden/>
          </w:rPr>
        </w:r>
        <w:r>
          <w:rPr>
            <w:noProof/>
            <w:webHidden/>
          </w:rPr>
          <w:fldChar w:fldCharType="separate"/>
        </w:r>
        <w:r>
          <w:rPr>
            <w:noProof/>
            <w:webHidden/>
          </w:rPr>
          <w:t>392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79" w:history="1">
        <w:r w:rsidRPr="008A5AEA">
          <w:rPr>
            <w:rStyle w:val="Hyperlink"/>
            <w:noProof/>
          </w:rPr>
          <w:t>2.9.200</w:t>
        </w:r>
        <w:r>
          <w:rPr>
            <w:rFonts w:asciiTheme="minorHAnsi" w:eastAsiaTheme="minorEastAsia" w:hAnsiTheme="minorHAnsi" w:cstheme="minorBidi"/>
            <w:noProof/>
            <w:sz w:val="22"/>
            <w:szCs w:val="22"/>
          </w:rPr>
          <w:tab/>
        </w:r>
        <w:r w:rsidRPr="008A5AEA">
          <w:rPr>
            <w:rStyle w:val="Hyperlink"/>
            <w:noProof/>
          </w:rPr>
          <w:t>PlfLfo</w:t>
        </w:r>
        <w:r>
          <w:rPr>
            <w:noProof/>
            <w:webHidden/>
          </w:rPr>
          <w:tab/>
        </w:r>
        <w:r>
          <w:rPr>
            <w:noProof/>
            <w:webHidden/>
          </w:rPr>
          <w:fldChar w:fldCharType="begin"/>
        </w:r>
        <w:r>
          <w:rPr>
            <w:noProof/>
            <w:webHidden/>
          </w:rPr>
          <w:instrText xml:space="preserve"> PAGEREF _Toc24519579 \h </w:instrText>
        </w:r>
        <w:r>
          <w:rPr>
            <w:noProof/>
            <w:webHidden/>
          </w:rPr>
        </w:r>
        <w:r>
          <w:rPr>
            <w:noProof/>
            <w:webHidden/>
          </w:rPr>
          <w:fldChar w:fldCharType="separate"/>
        </w:r>
        <w:r>
          <w:rPr>
            <w:noProof/>
            <w:webHidden/>
          </w:rPr>
          <w:t>392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0" w:history="1">
        <w:r w:rsidRPr="008A5AEA">
          <w:rPr>
            <w:rStyle w:val="Hyperlink"/>
            <w:noProof/>
          </w:rPr>
          <w:t>2.9.201</w:t>
        </w:r>
        <w:r>
          <w:rPr>
            <w:rFonts w:asciiTheme="minorHAnsi" w:eastAsiaTheme="minorEastAsia" w:hAnsiTheme="minorHAnsi" w:cstheme="minorBidi"/>
            <w:noProof/>
            <w:sz w:val="22"/>
            <w:szCs w:val="22"/>
          </w:rPr>
          <w:tab/>
        </w:r>
        <w:r w:rsidRPr="008A5AEA">
          <w:rPr>
            <w:rStyle w:val="Hyperlink"/>
            <w:noProof/>
          </w:rPr>
          <w:t>PlfLst</w:t>
        </w:r>
        <w:r>
          <w:rPr>
            <w:noProof/>
            <w:webHidden/>
          </w:rPr>
          <w:tab/>
        </w:r>
        <w:r>
          <w:rPr>
            <w:noProof/>
            <w:webHidden/>
          </w:rPr>
          <w:fldChar w:fldCharType="begin"/>
        </w:r>
        <w:r>
          <w:rPr>
            <w:noProof/>
            <w:webHidden/>
          </w:rPr>
          <w:instrText xml:space="preserve"> PAGEREF _Toc24519580 \h </w:instrText>
        </w:r>
        <w:r>
          <w:rPr>
            <w:noProof/>
            <w:webHidden/>
          </w:rPr>
        </w:r>
        <w:r>
          <w:rPr>
            <w:noProof/>
            <w:webHidden/>
          </w:rPr>
          <w:fldChar w:fldCharType="separate"/>
        </w:r>
        <w:r>
          <w:rPr>
            <w:noProof/>
            <w:webHidden/>
          </w:rPr>
          <w:t>392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1" w:history="1">
        <w:r w:rsidRPr="008A5AEA">
          <w:rPr>
            <w:rStyle w:val="Hyperlink"/>
            <w:noProof/>
          </w:rPr>
          <w:t>2.9.202</w:t>
        </w:r>
        <w:r>
          <w:rPr>
            <w:rFonts w:asciiTheme="minorHAnsi" w:eastAsiaTheme="minorEastAsia" w:hAnsiTheme="minorHAnsi" w:cstheme="minorBidi"/>
            <w:noProof/>
            <w:sz w:val="22"/>
            <w:szCs w:val="22"/>
          </w:rPr>
          <w:tab/>
        </w:r>
        <w:r w:rsidRPr="008A5AEA">
          <w:rPr>
            <w:rStyle w:val="Hyperlink"/>
            <w:noProof/>
          </w:rPr>
          <w:t>PlfMcd</w:t>
        </w:r>
        <w:r>
          <w:rPr>
            <w:noProof/>
            <w:webHidden/>
          </w:rPr>
          <w:tab/>
        </w:r>
        <w:r>
          <w:rPr>
            <w:noProof/>
            <w:webHidden/>
          </w:rPr>
          <w:fldChar w:fldCharType="begin"/>
        </w:r>
        <w:r>
          <w:rPr>
            <w:noProof/>
            <w:webHidden/>
          </w:rPr>
          <w:instrText xml:space="preserve"> PAGEREF _Toc24519581 \h </w:instrText>
        </w:r>
        <w:r>
          <w:rPr>
            <w:noProof/>
            <w:webHidden/>
          </w:rPr>
        </w:r>
        <w:r>
          <w:rPr>
            <w:noProof/>
            <w:webHidden/>
          </w:rPr>
          <w:fldChar w:fldCharType="separate"/>
        </w:r>
        <w:r>
          <w:rPr>
            <w:noProof/>
            <w:webHidden/>
          </w:rPr>
          <w:t>393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2" w:history="1">
        <w:r w:rsidRPr="008A5AEA">
          <w:rPr>
            <w:rStyle w:val="Hyperlink"/>
            <w:noProof/>
          </w:rPr>
          <w:t>2.9.203</w:t>
        </w:r>
        <w:r>
          <w:rPr>
            <w:rFonts w:asciiTheme="minorHAnsi" w:eastAsiaTheme="minorEastAsia" w:hAnsiTheme="minorHAnsi" w:cstheme="minorBidi"/>
            <w:noProof/>
            <w:sz w:val="22"/>
            <w:szCs w:val="22"/>
          </w:rPr>
          <w:tab/>
        </w:r>
        <w:r w:rsidRPr="008A5AEA">
          <w:rPr>
            <w:rStyle w:val="Hyperlink"/>
            <w:noProof/>
          </w:rPr>
          <w:t>PLRSID</w:t>
        </w:r>
        <w:r>
          <w:rPr>
            <w:noProof/>
            <w:webHidden/>
          </w:rPr>
          <w:tab/>
        </w:r>
        <w:r>
          <w:rPr>
            <w:noProof/>
            <w:webHidden/>
          </w:rPr>
          <w:fldChar w:fldCharType="begin"/>
        </w:r>
        <w:r>
          <w:rPr>
            <w:noProof/>
            <w:webHidden/>
          </w:rPr>
          <w:instrText xml:space="preserve"> PAGEREF _Toc24519582 \h </w:instrText>
        </w:r>
        <w:r>
          <w:rPr>
            <w:noProof/>
            <w:webHidden/>
          </w:rPr>
        </w:r>
        <w:r>
          <w:rPr>
            <w:noProof/>
            <w:webHidden/>
          </w:rPr>
          <w:fldChar w:fldCharType="separate"/>
        </w:r>
        <w:r>
          <w:rPr>
            <w:noProof/>
            <w:webHidden/>
          </w:rPr>
          <w:t>393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3" w:history="1">
        <w:r w:rsidRPr="008A5AEA">
          <w:rPr>
            <w:rStyle w:val="Hyperlink"/>
            <w:noProof/>
          </w:rPr>
          <w:t>2.9.204</w:t>
        </w:r>
        <w:r>
          <w:rPr>
            <w:rFonts w:asciiTheme="minorHAnsi" w:eastAsiaTheme="minorEastAsia" w:hAnsiTheme="minorHAnsi" w:cstheme="minorBidi"/>
            <w:noProof/>
            <w:sz w:val="22"/>
            <w:szCs w:val="22"/>
          </w:rPr>
          <w:tab/>
        </w:r>
        <w:r w:rsidRPr="008A5AEA">
          <w:rPr>
            <w:rStyle w:val="Hyperlink"/>
            <w:noProof/>
          </w:rPr>
          <w:t>Pmfs</w:t>
        </w:r>
        <w:r>
          <w:rPr>
            <w:noProof/>
            <w:webHidden/>
          </w:rPr>
          <w:tab/>
        </w:r>
        <w:r>
          <w:rPr>
            <w:noProof/>
            <w:webHidden/>
          </w:rPr>
          <w:fldChar w:fldCharType="begin"/>
        </w:r>
        <w:r>
          <w:rPr>
            <w:noProof/>
            <w:webHidden/>
          </w:rPr>
          <w:instrText xml:space="preserve"> PAGEREF _Toc24519583 \h </w:instrText>
        </w:r>
        <w:r>
          <w:rPr>
            <w:noProof/>
            <w:webHidden/>
          </w:rPr>
        </w:r>
        <w:r>
          <w:rPr>
            <w:noProof/>
            <w:webHidden/>
          </w:rPr>
          <w:fldChar w:fldCharType="separate"/>
        </w:r>
        <w:r>
          <w:rPr>
            <w:noProof/>
            <w:webHidden/>
          </w:rPr>
          <w:t>394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4" w:history="1">
        <w:r w:rsidRPr="008A5AEA">
          <w:rPr>
            <w:rStyle w:val="Hyperlink"/>
            <w:noProof/>
          </w:rPr>
          <w:t>2.9.205</w:t>
        </w:r>
        <w:r>
          <w:rPr>
            <w:rFonts w:asciiTheme="minorHAnsi" w:eastAsiaTheme="minorEastAsia" w:hAnsiTheme="minorHAnsi" w:cstheme="minorBidi"/>
            <w:noProof/>
            <w:sz w:val="22"/>
            <w:szCs w:val="22"/>
          </w:rPr>
          <w:tab/>
        </w:r>
        <w:r w:rsidRPr="008A5AEA">
          <w:rPr>
            <w:rStyle w:val="Hyperlink"/>
            <w:noProof/>
          </w:rPr>
          <w:t>Pms</w:t>
        </w:r>
        <w:r>
          <w:rPr>
            <w:noProof/>
            <w:webHidden/>
          </w:rPr>
          <w:tab/>
        </w:r>
        <w:r>
          <w:rPr>
            <w:noProof/>
            <w:webHidden/>
          </w:rPr>
          <w:fldChar w:fldCharType="begin"/>
        </w:r>
        <w:r>
          <w:rPr>
            <w:noProof/>
            <w:webHidden/>
          </w:rPr>
          <w:instrText xml:space="preserve"> PAGEREF _Toc24519584 \h </w:instrText>
        </w:r>
        <w:r>
          <w:rPr>
            <w:noProof/>
            <w:webHidden/>
          </w:rPr>
        </w:r>
        <w:r>
          <w:rPr>
            <w:noProof/>
            <w:webHidden/>
          </w:rPr>
          <w:fldChar w:fldCharType="separate"/>
        </w:r>
        <w:r>
          <w:rPr>
            <w:noProof/>
            <w:webHidden/>
          </w:rPr>
          <w:t>396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5" w:history="1">
        <w:r w:rsidRPr="008A5AEA">
          <w:rPr>
            <w:rStyle w:val="Hyperlink"/>
            <w:noProof/>
          </w:rPr>
          <w:t>2.9.206</w:t>
        </w:r>
        <w:r>
          <w:rPr>
            <w:rFonts w:asciiTheme="minorHAnsi" w:eastAsiaTheme="minorEastAsia" w:hAnsiTheme="minorHAnsi" w:cstheme="minorBidi"/>
            <w:noProof/>
            <w:sz w:val="22"/>
            <w:szCs w:val="22"/>
          </w:rPr>
          <w:tab/>
        </w:r>
        <w:r w:rsidRPr="008A5AEA">
          <w:rPr>
            <w:rStyle w:val="Hyperlink"/>
            <w:noProof/>
          </w:rPr>
          <w:t>PnFkpChpx</w:t>
        </w:r>
        <w:r>
          <w:rPr>
            <w:noProof/>
            <w:webHidden/>
          </w:rPr>
          <w:tab/>
        </w:r>
        <w:r>
          <w:rPr>
            <w:noProof/>
            <w:webHidden/>
          </w:rPr>
          <w:fldChar w:fldCharType="begin"/>
        </w:r>
        <w:r>
          <w:rPr>
            <w:noProof/>
            <w:webHidden/>
          </w:rPr>
          <w:instrText xml:space="preserve"> PAGEREF _Toc24519585 \h </w:instrText>
        </w:r>
        <w:r>
          <w:rPr>
            <w:noProof/>
            <w:webHidden/>
          </w:rPr>
        </w:r>
        <w:r>
          <w:rPr>
            <w:noProof/>
            <w:webHidden/>
          </w:rPr>
          <w:fldChar w:fldCharType="separate"/>
        </w:r>
        <w:r>
          <w:rPr>
            <w:noProof/>
            <w:webHidden/>
          </w:rPr>
          <w:t>398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6" w:history="1">
        <w:r w:rsidRPr="008A5AEA">
          <w:rPr>
            <w:rStyle w:val="Hyperlink"/>
            <w:noProof/>
          </w:rPr>
          <w:t>2.9.207</w:t>
        </w:r>
        <w:r>
          <w:rPr>
            <w:rFonts w:asciiTheme="minorHAnsi" w:eastAsiaTheme="minorEastAsia" w:hAnsiTheme="minorHAnsi" w:cstheme="minorBidi"/>
            <w:noProof/>
            <w:sz w:val="22"/>
            <w:szCs w:val="22"/>
          </w:rPr>
          <w:tab/>
        </w:r>
        <w:r w:rsidRPr="008A5AEA">
          <w:rPr>
            <w:rStyle w:val="Hyperlink"/>
            <w:noProof/>
          </w:rPr>
          <w:t>PnFkpPapx</w:t>
        </w:r>
        <w:r>
          <w:rPr>
            <w:noProof/>
            <w:webHidden/>
          </w:rPr>
          <w:tab/>
        </w:r>
        <w:r>
          <w:rPr>
            <w:noProof/>
            <w:webHidden/>
          </w:rPr>
          <w:fldChar w:fldCharType="begin"/>
        </w:r>
        <w:r>
          <w:rPr>
            <w:noProof/>
            <w:webHidden/>
          </w:rPr>
          <w:instrText xml:space="preserve"> PAGEREF _Toc24519586 \h </w:instrText>
        </w:r>
        <w:r>
          <w:rPr>
            <w:noProof/>
            <w:webHidden/>
          </w:rPr>
        </w:r>
        <w:r>
          <w:rPr>
            <w:noProof/>
            <w:webHidden/>
          </w:rPr>
          <w:fldChar w:fldCharType="separate"/>
        </w:r>
        <w:r>
          <w:rPr>
            <w:noProof/>
            <w:webHidden/>
          </w:rPr>
          <w:t>398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7" w:history="1">
        <w:r w:rsidRPr="008A5AEA">
          <w:rPr>
            <w:rStyle w:val="Hyperlink"/>
            <w:noProof/>
          </w:rPr>
          <w:t>2.9.208</w:t>
        </w:r>
        <w:r>
          <w:rPr>
            <w:rFonts w:asciiTheme="minorHAnsi" w:eastAsiaTheme="minorEastAsia" w:hAnsiTheme="minorHAnsi" w:cstheme="minorBidi"/>
            <w:noProof/>
            <w:sz w:val="22"/>
            <w:szCs w:val="22"/>
          </w:rPr>
          <w:tab/>
        </w:r>
        <w:r w:rsidRPr="008A5AEA">
          <w:rPr>
            <w:rStyle w:val="Hyperlink"/>
            <w:noProof/>
          </w:rPr>
          <w:t>PositionCodeOperand</w:t>
        </w:r>
        <w:r>
          <w:rPr>
            <w:noProof/>
            <w:webHidden/>
          </w:rPr>
          <w:tab/>
        </w:r>
        <w:r>
          <w:rPr>
            <w:noProof/>
            <w:webHidden/>
          </w:rPr>
          <w:fldChar w:fldCharType="begin"/>
        </w:r>
        <w:r>
          <w:rPr>
            <w:noProof/>
            <w:webHidden/>
          </w:rPr>
          <w:instrText xml:space="preserve"> PAGEREF _Toc24519587 \h </w:instrText>
        </w:r>
        <w:r>
          <w:rPr>
            <w:noProof/>
            <w:webHidden/>
          </w:rPr>
        </w:r>
        <w:r>
          <w:rPr>
            <w:noProof/>
            <w:webHidden/>
          </w:rPr>
          <w:fldChar w:fldCharType="separate"/>
        </w:r>
        <w:r>
          <w:rPr>
            <w:noProof/>
            <w:webHidden/>
          </w:rPr>
          <w:t>398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8" w:history="1">
        <w:r w:rsidRPr="008A5AEA">
          <w:rPr>
            <w:rStyle w:val="Hyperlink"/>
            <w:noProof/>
          </w:rPr>
          <w:t>2.9.209</w:t>
        </w:r>
        <w:r>
          <w:rPr>
            <w:rFonts w:asciiTheme="minorHAnsi" w:eastAsiaTheme="minorEastAsia" w:hAnsiTheme="minorHAnsi" w:cstheme="minorBidi"/>
            <w:noProof/>
            <w:sz w:val="22"/>
            <w:szCs w:val="22"/>
          </w:rPr>
          <w:tab/>
        </w:r>
        <w:r w:rsidRPr="008A5AEA">
          <w:rPr>
            <w:rStyle w:val="Hyperlink"/>
            <w:noProof/>
          </w:rPr>
          <w:t>Prc</w:t>
        </w:r>
        <w:r>
          <w:rPr>
            <w:noProof/>
            <w:webHidden/>
          </w:rPr>
          <w:tab/>
        </w:r>
        <w:r>
          <w:rPr>
            <w:noProof/>
            <w:webHidden/>
          </w:rPr>
          <w:fldChar w:fldCharType="begin"/>
        </w:r>
        <w:r>
          <w:rPr>
            <w:noProof/>
            <w:webHidden/>
          </w:rPr>
          <w:instrText xml:space="preserve"> PAGEREF _Toc24519588 \h </w:instrText>
        </w:r>
        <w:r>
          <w:rPr>
            <w:noProof/>
            <w:webHidden/>
          </w:rPr>
        </w:r>
        <w:r>
          <w:rPr>
            <w:noProof/>
            <w:webHidden/>
          </w:rPr>
          <w:fldChar w:fldCharType="separate"/>
        </w:r>
        <w:r>
          <w:rPr>
            <w:noProof/>
            <w:webHidden/>
          </w:rPr>
          <w:t>399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89" w:history="1">
        <w:r w:rsidRPr="008A5AEA">
          <w:rPr>
            <w:rStyle w:val="Hyperlink"/>
            <w:noProof/>
          </w:rPr>
          <w:t>2.9.210</w:t>
        </w:r>
        <w:r>
          <w:rPr>
            <w:rFonts w:asciiTheme="minorHAnsi" w:eastAsiaTheme="minorEastAsia" w:hAnsiTheme="minorHAnsi" w:cstheme="minorBidi"/>
            <w:noProof/>
            <w:sz w:val="22"/>
            <w:szCs w:val="22"/>
          </w:rPr>
          <w:tab/>
        </w:r>
        <w:r w:rsidRPr="008A5AEA">
          <w:rPr>
            <w:rStyle w:val="Hyperlink"/>
            <w:noProof/>
          </w:rPr>
          <w:t>PrcData</w:t>
        </w:r>
        <w:r>
          <w:rPr>
            <w:noProof/>
            <w:webHidden/>
          </w:rPr>
          <w:tab/>
        </w:r>
        <w:r>
          <w:rPr>
            <w:noProof/>
            <w:webHidden/>
          </w:rPr>
          <w:fldChar w:fldCharType="begin"/>
        </w:r>
        <w:r>
          <w:rPr>
            <w:noProof/>
            <w:webHidden/>
          </w:rPr>
          <w:instrText xml:space="preserve"> PAGEREF _Toc24519589 \h </w:instrText>
        </w:r>
        <w:r>
          <w:rPr>
            <w:noProof/>
            <w:webHidden/>
          </w:rPr>
        </w:r>
        <w:r>
          <w:rPr>
            <w:noProof/>
            <w:webHidden/>
          </w:rPr>
          <w:fldChar w:fldCharType="separate"/>
        </w:r>
        <w:r>
          <w:rPr>
            <w:noProof/>
            <w:webHidden/>
          </w:rPr>
          <w:t>399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0" w:history="1">
        <w:r w:rsidRPr="008A5AEA">
          <w:rPr>
            <w:rStyle w:val="Hyperlink"/>
            <w:noProof/>
          </w:rPr>
          <w:t>2.9.211</w:t>
        </w:r>
        <w:r>
          <w:rPr>
            <w:rFonts w:asciiTheme="minorHAnsi" w:eastAsiaTheme="minorEastAsia" w:hAnsiTheme="minorHAnsi" w:cstheme="minorBidi"/>
            <w:noProof/>
            <w:sz w:val="22"/>
            <w:szCs w:val="22"/>
          </w:rPr>
          <w:tab/>
        </w:r>
        <w:r w:rsidRPr="008A5AEA">
          <w:rPr>
            <w:rStyle w:val="Hyperlink"/>
            <w:noProof/>
          </w:rPr>
          <w:t>PrDrvr</w:t>
        </w:r>
        <w:r>
          <w:rPr>
            <w:noProof/>
            <w:webHidden/>
          </w:rPr>
          <w:tab/>
        </w:r>
        <w:r>
          <w:rPr>
            <w:noProof/>
            <w:webHidden/>
          </w:rPr>
          <w:fldChar w:fldCharType="begin"/>
        </w:r>
        <w:r>
          <w:rPr>
            <w:noProof/>
            <w:webHidden/>
          </w:rPr>
          <w:instrText xml:space="preserve"> PAGEREF _Toc24519590 \h </w:instrText>
        </w:r>
        <w:r>
          <w:rPr>
            <w:noProof/>
            <w:webHidden/>
          </w:rPr>
        </w:r>
        <w:r>
          <w:rPr>
            <w:noProof/>
            <w:webHidden/>
          </w:rPr>
          <w:fldChar w:fldCharType="separate"/>
        </w:r>
        <w:r>
          <w:rPr>
            <w:noProof/>
            <w:webHidden/>
          </w:rPr>
          <w:t>399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1" w:history="1">
        <w:r w:rsidRPr="008A5AEA">
          <w:rPr>
            <w:rStyle w:val="Hyperlink"/>
            <w:noProof/>
          </w:rPr>
          <w:t>2.9.212</w:t>
        </w:r>
        <w:r>
          <w:rPr>
            <w:rFonts w:asciiTheme="minorHAnsi" w:eastAsiaTheme="minorEastAsia" w:hAnsiTheme="minorHAnsi" w:cstheme="minorBidi"/>
            <w:noProof/>
            <w:sz w:val="22"/>
            <w:szCs w:val="22"/>
          </w:rPr>
          <w:tab/>
        </w:r>
        <w:r w:rsidRPr="008A5AEA">
          <w:rPr>
            <w:rStyle w:val="Hyperlink"/>
            <w:noProof/>
          </w:rPr>
          <w:t>PrEnvLand</w:t>
        </w:r>
        <w:r>
          <w:rPr>
            <w:noProof/>
            <w:webHidden/>
          </w:rPr>
          <w:tab/>
        </w:r>
        <w:r>
          <w:rPr>
            <w:noProof/>
            <w:webHidden/>
          </w:rPr>
          <w:fldChar w:fldCharType="begin"/>
        </w:r>
        <w:r>
          <w:rPr>
            <w:noProof/>
            <w:webHidden/>
          </w:rPr>
          <w:instrText xml:space="preserve"> PAGEREF _Toc24519591 \h </w:instrText>
        </w:r>
        <w:r>
          <w:rPr>
            <w:noProof/>
            <w:webHidden/>
          </w:rPr>
        </w:r>
        <w:r>
          <w:rPr>
            <w:noProof/>
            <w:webHidden/>
          </w:rPr>
          <w:fldChar w:fldCharType="separate"/>
        </w:r>
        <w:r>
          <w:rPr>
            <w:noProof/>
            <w:webHidden/>
          </w:rPr>
          <w:t>400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2" w:history="1">
        <w:r w:rsidRPr="008A5AEA">
          <w:rPr>
            <w:rStyle w:val="Hyperlink"/>
            <w:noProof/>
          </w:rPr>
          <w:t>2.9.213</w:t>
        </w:r>
        <w:r>
          <w:rPr>
            <w:rFonts w:asciiTheme="minorHAnsi" w:eastAsiaTheme="minorEastAsia" w:hAnsiTheme="minorHAnsi" w:cstheme="minorBidi"/>
            <w:noProof/>
            <w:sz w:val="22"/>
            <w:szCs w:val="22"/>
          </w:rPr>
          <w:tab/>
        </w:r>
        <w:r w:rsidRPr="008A5AEA">
          <w:rPr>
            <w:rStyle w:val="Hyperlink"/>
            <w:noProof/>
          </w:rPr>
          <w:t>PrEnvPort</w:t>
        </w:r>
        <w:r>
          <w:rPr>
            <w:noProof/>
            <w:webHidden/>
          </w:rPr>
          <w:tab/>
        </w:r>
        <w:r>
          <w:rPr>
            <w:noProof/>
            <w:webHidden/>
          </w:rPr>
          <w:fldChar w:fldCharType="begin"/>
        </w:r>
        <w:r>
          <w:rPr>
            <w:noProof/>
            <w:webHidden/>
          </w:rPr>
          <w:instrText xml:space="preserve"> PAGEREF _Toc24519592 \h </w:instrText>
        </w:r>
        <w:r>
          <w:rPr>
            <w:noProof/>
            <w:webHidden/>
          </w:rPr>
        </w:r>
        <w:r>
          <w:rPr>
            <w:noProof/>
            <w:webHidden/>
          </w:rPr>
          <w:fldChar w:fldCharType="separate"/>
        </w:r>
        <w:r>
          <w:rPr>
            <w:noProof/>
            <w:webHidden/>
          </w:rPr>
          <w:t>400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3" w:history="1">
        <w:r w:rsidRPr="008A5AEA">
          <w:rPr>
            <w:rStyle w:val="Hyperlink"/>
            <w:noProof/>
          </w:rPr>
          <w:t>2.9.214</w:t>
        </w:r>
        <w:r>
          <w:rPr>
            <w:rFonts w:asciiTheme="minorHAnsi" w:eastAsiaTheme="minorEastAsia" w:hAnsiTheme="minorHAnsi" w:cstheme="minorBidi"/>
            <w:noProof/>
            <w:sz w:val="22"/>
            <w:szCs w:val="22"/>
          </w:rPr>
          <w:tab/>
        </w:r>
        <w:r w:rsidRPr="008A5AEA">
          <w:rPr>
            <w:rStyle w:val="Hyperlink"/>
            <w:noProof/>
          </w:rPr>
          <w:t>Prm</w:t>
        </w:r>
        <w:r>
          <w:rPr>
            <w:noProof/>
            <w:webHidden/>
          </w:rPr>
          <w:tab/>
        </w:r>
        <w:r>
          <w:rPr>
            <w:noProof/>
            <w:webHidden/>
          </w:rPr>
          <w:fldChar w:fldCharType="begin"/>
        </w:r>
        <w:r>
          <w:rPr>
            <w:noProof/>
            <w:webHidden/>
          </w:rPr>
          <w:instrText xml:space="preserve"> PAGEREF _Toc24519593 \h </w:instrText>
        </w:r>
        <w:r>
          <w:rPr>
            <w:noProof/>
            <w:webHidden/>
          </w:rPr>
        </w:r>
        <w:r>
          <w:rPr>
            <w:noProof/>
            <w:webHidden/>
          </w:rPr>
          <w:fldChar w:fldCharType="separate"/>
        </w:r>
        <w:r>
          <w:rPr>
            <w:noProof/>
            <w:webHidden/>
          </w:rPr>
          <w:t>400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4" w:history="1">
        <w:r w:rsidRPr="008A5AEA">
          <w:rPr>
            <w:rStyle w:val="Hyperlink"/>
            <w:noProof/>
          </w:rPr>
          <w:t>2.9.215</w:t>
        </w:r>
        <w:r>
          <w:rPr>
            <w:rFonts w:asciiTheme="minorHAnsi" w:eastAsiaTheme="minorEastAsia" w:hAnsiTheme="minorHAnsi" w:cstheme="minorBidi"/>
            <w:noProof/>
            <w:sz w:val="22"/>
            <w:szCs w:val="22"/>
          </w:rPr>
          <w:tab/>
        </w:r>
        <w:r w:rsidRPr="008A5AEA">
          <w:rPr>
            <w:rStyle w:val="Hyperlink"/>
            <w:noProof/>
          </w:rPr>
          <w:t>Prm0</w:t>
        </w:r>
        <w:r>
          <w:rPr>
            <w:noProof/>
            <w:webHidden/>
          </w:rPr>
          <w:tab/>
        </w:r>
        <w:r>
          <w:rPr>
            <w:noProof/>
            <w:webHidden/>
          </w:rPr>
          <w:fldChar w:fldCharType="begin"/>
        </w:r>
        <w:r>
          <w:rPr>
            <w:noProof/>
            <w:webHidden/>
          </w:rPr>
          <w:instrText xml:space="preserve"> PAGEREF _Toc24519594 \h </w:instrText>
        </w:r>
        <w:r>
          <w:rPr>
            <w:noProof/>
            <w:webHidden/>
          </w:rPr>
        </w:r>
        <w:r>
          <w:rPr>
            <w:noProof/>
            <w:webHidden/>
          </w:rPr>
          <w:fldChar w:fldCharType="separate"/>
        </w:r>
        <w:r>
          <w:rPr>
            <w:noProof/>
            <w:webHidden/>
          </w:rPr>
          <w:t>400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5" w:history="1">
        <w:r w:rsidRPr="008A5AEA">
          <w:rPr>
            <w:rStyle w:val="Hyperlink"/>
            <w:noProof/>
          </w:rPr>
          <w:t>2.9.216</w:t>
        </w:r>
        <w:r>
          <w:rPr>
            <w:rFonts w:asciiTheme="minorHAnsi" w:eastAsiaTheme="minorEastAsia" w:hAnsiTheme="minorHAnsi" w:cstheme="minorBidi"/>
            <w:noProof/>
            <w:sz w:val="22"/>
            <w:szCs w:val="22"/>
          </w:rPr>
          <w:tab/>
        </w:r>
        <w:r w:rsidRPr="008A5AEA">
          <w:rPr>
            <w:rStyle w:val="Hyperlink"/>
            <w:noProof/>
          </w:rPr>
          <w:t>Prm1</w:t>
        </w:r>
        <w:r>
          <w:rPr>
            <w:noProof/>
            <w:webHidden/>
          </w:rPr>
          <w:tab/>
        </w:r>
        <w:r>
          <w:rPr>
            <w:noProof/>
            <w:webHidden/>
          </w:rPr>
          <w:fldChar w:fldCharType="begin"/>
        </w:r>
        <w:r>
          <w:rPr>
            <w:noProof/>
            <w:webHidden/>
          </w:rPr>
          <w:instrText xml:space="preserve"> PAGEREF _Toc24519595 \h </w:instrText>
        </w:r>
        <w:r>
          <w:rPr>
            <w:noProof/>
            <w:webHidden/>
          </w:rPr>
        </w:r>
        <w:r>
          <w:rPr>
            <w:noProof/>
            <w:webHidden/>
          </w:rPr>
          <w:fldChar w:fldCharType="separate"/>
        </w:r>
        <w:r>
          <w:rPr>
            <w:noProof/>
            <w:webHidden/>
          </w:rPr>
          <w:t>402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6" w:history="1">
        <w:r w:rsidRPr="008A5AEA">
          <w:rPr>
            <w:rStyle w:val="Hyperlink"/>
            <w:noProof/>
          </w:rPr>
          <w:t>2.9.217</w:t>
        </w:r>
        <w:r>
          <w:rPr>
            <w:rFonts w:asciiTheme="minorHAnsi" w:eastAsiaTheme="minorEastAsia" w:hAnsiTheme="minorHAnsi" w:cstheme="minorBidi"/>
            <w:noProof/>
            <w:sz w:val="22"/>
            <w:szCs w:val="22"/>
          </w:rPr>
          <w:tab/>
        </w:r>
        <w:r w:rsidRPr="008A5AEA">
          <w:rPr>
            <w:rStyle w:val="Hyperlink"/>
            <w:noProof/>
          </w:rPr>
          <w:t>PropRMark</w:t>
        </w:r>
        <w:r>
          <w:rPr>
            <w:noProof/>
            <w:webHidden/>
          </w:rPr>
          <w:tab/>
        </w:r>
        <w:r>
          <w:rPr>
            <w:noProof/>
            <w:webHidden/>
          </w:rPr>
          <w:fldChar w:fldCharType="begin"/>
        </w:r>
        <w:r>
          <w:rPr>
            <w:noProof/>
            <w:webHidden/>
          </w:rPr>
          <w:instrText xml:space="preserve"> PAGEREF _Toc24519596 \h </w:instrText>
        </w:r>
        <w:r>
          <w:rPr>
            <w:noProof/>
            <w:webHidden/>
          </w:rPr>
        </w:r>
        <w:r>
          <w:rPr>
            <w:noProof/>
            <w:webHidden/>
          </w:rPr>
          <w:fldChar w:fldCharType="separate"/>
        </w:r>
        <w:r>
          <w:rPr>
            <w:noProof/>
            <w:webHidden/>
          </w:rPr>
          <w:t>402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7" w:history="1">
        <w:r w:rsidRPr="008A5AEA">
          <w:rPr>
            <w:rStyle w:val="Hyperlink"/>
            <w:noProof/>
          </w:rPr>
          <w:t>2.9.218</w:t>
        </w:r>
        <w:r>
          <w:rPr>
            <w:rFonts w:asciiTheme="minorHAnsi" w:eastAsiaTheme="minorEastAsia" w:hAnsiTheme="minorHAnsi" w:cstheme="minorBidi"/>
            <w:noProof/>
            <w:sz w:val="22"/>
            <w:szCs w:val="22"/>
          </w:rPr>
          <w:tab/>
        </w:r>
        <w:r w:rsidRPr="008A5AEA">
          <w:rPr>
            <w:rStyle w:val="Hyperlink"/>
            <w:noProof/>
          </w:rPr>
          <w:t>PropRMarkOperand</w:t>
        </w:r>
        <w:r>
          <w:rPr>
            <w:noProof/>
            <w:webHidden/>
          </w:rPr>
          <w:tab/>
        </w:r>
        <w:r>
          <w:rPr>
            <w:noProof/>
            <w:webHidden/>
          </w:rPr>
          <w:fldChar w:fldCharType="begin"/>
        </w:r>
        <w:r>
          <w:rPr>
            <w:noProof/>
            <w:webHidden/>
          </w:rPr>
          <w:instrText xml:space="preserve"> PAGEREF _Toc24519597 \h </w:instrText>
        </w:r>
        <w:r>
          <w:rPr>
            <w:noProof/>
            <w:webHidden/>
          </w:rPr>
        </w:r>
        <w:r>
          <w:rPr>
            <w:noProof/>
            <w:webHidden/>
          </w:rPr>
          <w:fldChar w:fldCharType="separate"/>
        </w:r>
        <w:r>
          <w:rPr>
            <w:noProof/>
            <w:webHidden/>
          </w:rPr>
          <w:t>403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8" w:history="1">
        <w:r w:rsidRPr="008A5AEA">
          <w:rPr>
            <w:rStyle w:val="Hyperlink"/>
            <w:noProof/>
          </w:rPr>
          <w:t>2.9.219</w:t>
        </w:r>
        <w:r>
          <w:rPr>
            <w:rFonts w:asciiTheme="minorHAnsi" w:eastAsiaTheme="minorEastAsia" w:hAnsiTheme="minorHAnsi" w:cstheme="minorBidi"/>
            <w:noProof/>
            <w:sz w:val="22"/>
            <w:szCs w:val="22"/>
          </w:rPr>
          <w:tab/>
        </w:r>
        <w:r w:rsidRPr="008A5AEA">
          <w:rPr>
            <w:rStyle w:val="Hyperlink"/>
            <w:noProof/>
          </w:rPr>
          <w:t>ProtectionType</w:t>
        </w:r>
        <w:r>
          <w:rPr>
            <w:noProof/>
            <w:webHidden/>
          </w:rPr>
          <w:tab/>
        </w:r>
        <w:r>
          <w:rPr>
            <w:noProof/>
            <w:webHidden/>
          </w:rPr>
          <w:fldChar w:fldCharType="begin"/>
        </w:r>
        <w:r>
          <w:rPr>
            <w:noProof/>
            <w:webHidden/>
          </w:rPr>
          <w:instrText xml:space="preserve"> PAGEREF _Toc24519598 \h </w:instrText>
        </w:r>
        <w:r>
          <w:rPr>
            <w:noProof/>
            <w:webHidden/>
          </w:rPr>
        </w:r>
        <w:r>
          <w:rPr>
            <w:noProof/>
            <w:webHidden/>
          </w:rPr>
          <w:fldChar w:fldCharType="separate"/>
        </w:r>
        <w:r>
          <w:rPr>
            <w:noProof/>
            <w:webHidden/>
          </w:rPr>
          <w:t>403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599" w:history="1">
        <w:r w:rsidRPr="008A5AEA">
          <w:rPr>
            <w:rStyle w:val="Hyperlink"/>
            <w:noProof/>
          </w:rPr>
          <w:t>2.9.220</w:t>
        </w:r>
        <w:r>
          <w:rPr>
            <w:rFonts w:asciiTheme="minorHAnsi" w:eastAsiaTheme="minorEastAsia" w:hAnsiTheme="minorHAnsi" w:cstheme="minorBidi"/>
            <w:noProof/>
            <w:sz w:val="22"/>
            <w:szCs w:val="22"/>
          </w:rPr>
          <w:tab/>
        </w:r>
        <w:r w:rsidRPr="008A5AEA">
          <w:rPr>
            <w:rStyle w:val="Hyperlink"/>
            <w:noProof/>
          </w:rPr>
          <w:t>PRTI</w:t>
        </w:r>
        <w:r>
          <w:rPr>
            <w:noProof/>
            <w:webHidden/>
          </w:rPr>
          <w:tab/>
        </w:r>
        <w:r>
          <w:rPr>
            <w:noProof/>
            <w:webHidden/>
          </w:rPr>
          <w:fldChar w:fldCharType="begin"/>
        </w:r>
        <w:r>
          <w:rPr>
            <w:noProof/>
            <w:webHidden/>
          </w:rPr>
          <w:instrText xml:space="preserve"> PAGEREF _Toc24519599 \h </w:instrText>
        </w:r>
        <w:r>
          <w:rPr>
            <w:noProof/>
            <w:webHidden/>
          </w:rPr>
        </w:r>
        <w:r>
          <w:rPr>
            <w:noProof/>
            <w:webHidden/>
          </w:rPr>
          <w:fldChar w:fldCharType="separate"/>
        </w:r>
        <w:r>
          <w:rPr>
            <w:noProof/>
            <w:webHidden/>
          </w:rPr>
          <w:t>403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0" w:history="1">
        <w:r w:rsidRPr="008A5AEA">
          <w:rPr>
            <w:rStyle w:val="Hyperlink"/>
            <w:noProof/>
          </w:rPr>
          <w:t>2.9.221</w:t>
        </w:r>
        <w:r>
          <w:rPr>
            <w:rFonts w:asciiTheme="minorHAnsi" w:eastAsiaTheme="minorEastAsia" w:hAnsiTheme="minorHAnsi" w:cstheme="minorBidi"/>
            <w:noProof/>
            <w:sz w:val="22"/>
            <w:szCs w:val="22"/>
          </w:rPr>
          <w:tab/>
        </w:r>
        <w:r w:rsidRPr="008A5AEA">
          <w:rPr>
            <w:rStyle w:val="Hyperlink"/>
            <w:noProof/>
          </w:rPr>
          <w:t>PTIstdInfoOperand</w:t>
        </w:r>
        <w:r>
          <w:rPr>
            <w:noProof/>
            <w:webHidden/>
          </w:rPr>
          <w:tab/>
        </w:r>
        <w:r>
          <w:rPr>
            <w:noProof/>
            <w:webHidden/>
          </w:rPr>
          <w:fldChar w:fldCharType="begin"/>
        </w:r>
        <w:r>
          <w:rPr>
            <w:noProof/>
            <w:webHidden/>
          </w:rPr>
          <w:instrText xml:space="preserve"> PAGEREF _Toc24519600 \h </w:instrText>
        </w:r>
        <w:r>
          <w:rPr>
            <w:noProof/>
            <w:webHidden/>
          </w:rPr>
        </w:r>
        <w:r>
          <w:rPr>
            <w:noProof/>
            <w:webHidden/>
          </w:rPr>
          <w:fldChar w:fldCharType="separate"/>
        </w:r>
        <w:r>
          <w:rPr>
            <w:noProof/>
            <w:webHidden/>
          </w:rPr>
          <w:t>404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1" w:history="1">
        <w:r w:rsidRPr="008A5AEA">
          <w:rPr>
            <w:rStyle w:val="Hyperlink"/>
            <w:noProof/>
          </w:rPr>
          <w:t>2.9.222</w:t>
        </w:r>
        <w:r>
          <w:rPr>
            <w:rFonts w:asciiTheme="minorHAnsi" w:eastAsiaTheme="minorEastAsia" w:hAnsiTheme="minorHAnsi" w:cstheme="minorBidi"/>
            <w:noProof/>
            <w:sz w:val="22"/>
            <w:szCs w:val="22"/>
          </w:rPr>
          <w:tab/>
        </w:r>
        <w:r w:rsidRPr="008A5AEA">
          <w:rPr>
            <w:rStyle w:val="Hyperlink"/>
            <w:noProof/>
          </w:rPr>
          <w:t>Rca</w:t>
        </w:r>
        <w:r>
          <w:rPr>
            <w:noProof/>
            <w:webHidden/>
          </w:rPr>
          <w:tab/>
        </w:r>
        <w:r>
          <w:rPr>
            <w:noProof/>
            <w:webHidden/>
          </w:rPr>
          <w:fldChar w:fldCharType="begin"/>
        </w:r>
        <w:r>
          <w:rPr>
            <w:noProof/>
            <w:webHidden/>
          </w:rPr>
          <w:instrText xml:space="preserve"> PAGEREF _Toc24519601 \h </w:instrText>
        </w:r>
        <w:r>
          <w:rPr>
            <w:noProof/>
            <w:webHidden/>
          </w:rPr>
        </w:r>
        <w:r>
          <w:rPr>
            <w:noProof/>
            <w:webHidden/>
          </w:rPr>
          <w:fldChar w:fldCharType="separate"/>
        </w:r>
        <w:r>
          <w:rPr>
            <w:noProof/>
            <w:webHidden/>
          </w:rPr>
          <w:t>404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2" w:history="1">
        <w:r w:rsidRPr="008A5AEA">
          <w:rPr>
            <w:rStyle w:val="Hyperlink"/>
            <w:noProof/>
          </w:rPr>
          <w:t>2.9.223</w:t>
        </w:r>
        <w:r>
          <w:rPr>
            <w:rFonts w:asciiTheme="minorHAnsi" w:eastAsiaTheme="minorEastAsia" w:hAnsiTheme="minorHAnsi" w:cstheme="minorBidi"/>
            <w:noProof/>
            <w:sz w:val="22"/>
            <w:szCs w:val="22"/>
          </w:rPr>
          <w:tab/>
        </w:r>
        <w:r w:rsidRPr="008A5AEA">
          <w:rPr>
            <w:rStyle w:val="Hyperlink"/>
            <w:noProof/>
          </w:rPr>
          <w:t>RecipientBase</w:t>
        </w:r>
        <w:r>
          <w:rPr>
            <w:noProof/>
            <w:webHidden/>
          </w:rPr>
          <w:tab/>
        </w:r>
        <w:r>
          <w:rPr>
            <w:noProof/>
            <w:webHidden/>
          </w:rPr>
          <w:fldChar w:fldCharType="begin"/>
        </w:r>
        <w:r>
          <w:rPr>
            <w:noProof/>
            <w:webHidden/>
          </w:rPr>
          <w:instrText xml:space="preserve"> PAGEREF _Toc24519602 \h </w:instrText>
        </w:r>
        <w:r>
          <w:rPr>
            <w:noProof/>
            <w:webHidden/>
          </w:rPr>
        </w:r>
        <w:r>
          <w:rPr>
            <w:noProof/>
            <w:webHidden/>
          </w:rPr>
          <w:fldChar w:fldCharType="separate"/>
        </w:r>
        <w:r>
          <w:rPr>
            <w:noProof/>
            <w:webHidden/>
          </w:rPr>
          <w:t>405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3" w:history="1">
        <w:r w:rsidRPr="008A5AEA">
          <w:rPr>
            <w:rStyle w:val="Hyperlink"/>
            <w:noProof/>
          </w:rPr>
          <w:t>2.9.224</w:t>
        </w:r>
        <w:r>
          <w:rPr>
            <w:rFonts w:asciiTheme="minorHAnsi" w:eastAsiaTheme="minorEastAsia" w:hAnsiTheme="minorHAnsi" w:cstheme="minorBidi"/>
            <w:noProof/>
            <w:sz w:val="22"/>
            <w:szCs w:val="22"/>
          </w:rPr>
          <w:tab/>
        </w:r>
        <w:r w:rsidRPr="008A5AEA">
          <w:rPr>
            <w:rStyle w:val="Hyperlink"/>
            <w:noProof/>
          </w:rPr>
          <w:t>RecipientDataItem</w:t>
        </w:r>
        <w:r>
          <w:rPr>
            <w:noProof/>
            <w:webHidden/>
          </w:rPr>
          <w:tab/>
        </w:r>
        <w:r>
          <w:rPr>
            <w:noProof/>
            <w:webHidden/>
          </w:rPr>
          <w:fldChar w:fldCharType="begin"/>
        </w:r>
        <w:r>
          <w:rPr>
            <w:noProof/>
            <w:webHidden/>
          </w:rPr>
          <w:instrText xml:space="preserve"> PAGEREF _Toc24519603 \h </w:instrText>
        </w:r>
        <w:r>
          <w:rPr>
            <w:noProof/>
            <w:webHidden/>
          </w:rPr>
        </w:r>
        <w:r>
          <w:rPr>
            <w:noProof/>
            <w:webHidden/>
          </w:rPr>
          <w:fldChar w:fldCharType="separate"/>
        </w:r>
        <w:r>
          <w:rPr>
            <w:noProof/>
            <w:webHidden/>
          </w:rPr>
          <w:t>405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4" w:history="1">
        <w:r w:rsidRPr="008A5AEA">
          <w:rPr>
            <w:rStyle w:val="Hyperlink"/>
            <w:noProof/>
          </w:rPr>
          <w:t>2.9.225</w:t>
        </w:r>
        <w:r>
          <w:rPr>
            <w:rFonts w:asciiTheme="minorHAnsi" w:eastAsiaTheme="minorEastAsia" w:hAnsiTheme="minorHAnsi" w:cstheme="minorBidi"/>
            <w:noProof/>
            <w:sz w:val="22"/>
            <w:szCs w:val="22"/>
          </w:rPr>
          <w:tab/>
        </w:r>
        <w:r w:rsidRPr="008A5AEA">
          <w:rPr>
            <w:rStyle w:val="Hyperlink"/>
            <w:noProof/>
          </w:rPr>
          <w:t>RecipientInfo</w:t>
        </w:r>
        <w:r>
          <w:rPr>
            <w:noProof/>
            <w:webHidden/>
          </w:rPr>
          <w:tab/>
        </w:r>
        <w:r>
          <w:rPr>
            <w:noProof/>
            <w:webHidden/>
          </w:rPr>
          <w:fldChar w:fldCharType="begin"/>
        </w:r>
        <w:r>
          <w:rPr>
            <w:noProof/>
            <w:webHidden/>
          </w:rPr>
          <w:instrText xml:space="preserve"> PAGEREF _Toc24519604 \h </w:instrText>
        </w:r>
        <w:r>
          <w:rPr>
            <w:noProof/>
            <w:webHidden/>
          </w:rPr>
        </w:r>
        <w:r>
          <w:rPr>
            <w:noProof/>
            <w:webHidden/>
          </w:rPr>
          <w:fldChar w:fldCharType="separate"/>
        </w:r>
        <w:r>
          <w:rPr>
            <w:noProof/>
            <w:webHidden/>
          </w:rPr>
          <w:t>406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5" w:history="1">
        <w:r w:rsidRPr="008A5AEA">
          <w:rPr>
            <w:rStyle w:val="Hyperlink"/>
            <w:noProof/>
          </w:rPr>
          <w:t>2.9.226</w:t>
        </w:r>
        <w:r>
          <w:rPr>
            <w:rFonts w:asciiTheme="minorHAnsi" w:eastAsiaTheme="minorEastAsia" w:hAnsiTheme="minorHAnsi" w:cstheme="minorBidi"/>
            <w:noProof/>
            <w:sz w:val="22"/>
            <w:szCs w:val="22"/>
          </w:rPr>
          <w:tab/>
        </w:r>
        <w:r w:rsidRPr="008A5AEA">
          <w:rPr>
            <w:rStyle w:val="Hyperlink"/>
            <w:noProof/>
          </w:rPr>
          <w:t>RecipientTerminator</w:t>
        </w:r>
        <w:r>
          <w:rPr>
            <w:noProof/>
            <w:webHidden/>
          </w:rPr>
          <w:tab/>
        </w:r>
        <w:r>
          <w:rPr>
            <w:noProof/>
            <w:webHidden/>
          </w:rPr>
          <w:fldChar w:fldCharType="begin"/>
        </w:r>
        <w:r>
          <w:rPr>
            <w:noProof/>
            <w:webHidden/>
          </w:rPr>
          <w:instrText xml:space="preserve"> PAGEREF _Toc24519605 \h </w:instrText>
        </w:r>
        <w:r>
          <w:rPr>
            <w:noProof/>
            <w:webHidden/>
          </w:rPr>
        </w:r>
        <w:r>
          <w:rPr>
            <w:noProof/>
            <w:webHidden/>
          </w:rPr>
          <w:fldChar w:fldCharType="separate"/>
        </w:r>
        <w:r>
          <w:rPr>
            <w:noProof/>
            <w:webHidden/>
          </w:rPr>
          <w:t>407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6" w:history="1">
        <w:r w:rsidRPr="008A5AEA">
          <w:rPr>
            <w:rStyle w:val="Hyperlink"/>
            <w:noProof/>
          </w:rPr>
          <w:t>2.9.227</w:t>
        </w:r>
        <w:r>
          <w:rPr>
            <w:rFonts w:asciiTheme="minorHAnsi" w:eastAsiaTheme="minorEastAsia" w:hAnsiTheme="minorHAnsi" w:cstheme="minorBidi"/>
            <w:noProof/>
            <w:sz w:val="22"/>
            <w:szCs w:val="22"/>
          </w:rPr>
          <w:tab/>
        </w:r>
        <w:r w:rsidRPr="008A5AEA">
          <w:rPr>
            <w:rStyle w:val="Hyperlink"/>
            <w:noProof/>
          </w:rPr>
          <w:t>Rfs</w:t>
        </w:r>
        <w:r>
          <w:rPr>
            <w:noProof/>
            <w:webHidden/>
          </w:rPr>
          <w:tab/>
        </w:r>
        <w:r>
          <w:rPr>
            <w:noProof/>
            <w:webHidden/>
          </w:rPr>
          <w:fldChar w:fldCharType="begin"/>
        </w:r>
        <w:r>
          <w:rPr>
            <w:noProof/>
            <w:webHidden/>
          </w:rPr>
          <w:instrText xml:space="preserve"> PAGEREF _Toc24519606 \h </w:instrText>
        </w:r>
        <w:r>
          <w:rPr>
            <w:noProof/>
            <w:webHidden/>
          </w:rPr>
        </w:r>
        <w:r>
          <w:rPr>
            <w:noProof/>
            <w:webHidden/>
          </w:rPr>
          <w:fldChar w:fldCharType="separate"/>
        </w:r>
        <w:r>
          <w:rPr>
            <w:noProof/>
            <w:webHidden/>
          </w:rPr>
          <w:t>407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7" w:history="1">
        <w:r w:rsidRPr="008A5AEA">
          <w:rPr>
            <w:rStyle w:val="Hyperlink"/>
            <w:noProof/>
          </w:rPr>
          <w:t>2.9.228</w:t>
        </w:r>
        <w:r>
          <w:rPr>
            <w:rFonts w:asciiTheme="minorHAnsi" w:eastAsiaTheme="minorEastAsia" w:hAnsiTheme="minorHAnsi" w:cstheme="minorBidi"/>
            <w:noProof/>
            <w:sz w:val="22"/>
            <w:szCs w:val="22"/>
          </w:rPr>
          <w:tab/>
        </w:r>
        <w:r w:rsidRPr="008A5AEA">
          <w:rPr>
            <w:rStyle w:val="Hyperlink"/>
            <w:noProof/>
          </w:rPr>
          <w:t>RgCdb</w:t>
        </w:r>
        <w:r>
          <w:rPr>
            <w:noProof/>
            <w:webHidden/>
          </w:rPr>
          <w:tab/>
        </w:r>
        <w:r>
          <w:rPr>
            <w:noProof/>
            <w:webHidden/>
          </w:rPr>
          <w:fldChar w:fldCharType="begin"/>
        </w:r>
        <w:r>
          <w:rPr>
            <w:noProof/>
            <w:webHidden/>
          </w:rPr>
          <w:instrText xml:space="preserve"> PAGEREF _Toc24519607 \h </w:instrText>
        </w:r>
        <w:r>
          <w:rPr>
            <w:noProof/>
            <w:webHidden/>
          </w:rPr>
        </w:r>
        <w:r>
          <w:rPr>
            <w:noProof/>
            <w:webHidden/>
          </w:rPr>
          <w:fldChar w:fldCharType="separate"/>
        </w:r>
        <w:r>
          <w:rPr>
            <w:noProof/>
            <w:webHidden/>
          </w:rPr>
          <w:t>408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8" w:history="1">
        <w:r w:rsidRPr="008A5AEA">
          <w:rPr>
            <w:rStyle w:val="Hyperlink"/>
            <w:noProof/>
          </w:rPr>
          <w:t>2.9.229</w:t>
        </w:r>
        <w:r>
          <w:rPr>
            <w:rFonts w:asciiTheme="minorHAnsi" w:eastAsiaTheme="minorEastAsia" w:hAnsiTheme="minorHAnsi" w:cstheme="minorBidi"/>
            <w:noProof/>
            <w:sz w:val="22"/>
            <w:szCs w:val="22"/>
          </w:rPr>
          <w:tab/>
        </w:r>
        <w:r w:rsidRPr="008A5AEA">
          <w:rPr>
            <w:rStyle w:val="Hyperlink"/>
            <w:noProof/>
          </w:rPr>
          <w:t>RgxOcxInfo</w:t>
        </w:r>
        <w:r>
          <w:rPr>
            <w:noProof/>
            <w:webHidden/>
          </w:rPr>
          <w:tab/>
        </w:r>
        <w:r>
          <w:rPr>
            <w:noProof/>
            <w:webHidden/>
          </w:rPr>
          <w:fldChar w:fldCharType="begin"/>
        </w:r>
        <w:r>
          <w:rPr>
            <w:noProof/>
            <w:webHidden/>
          </w:rPr>
          <w:instrText xml:space="preserve"> PAGEREF _Toc24519608 \h </w:instrText>
        </w:r>
        <w:r>
          <w:rPr>
            <w:noProof/>
            <w:webHidden/>
          </w:rPr>
        </w:r>
        <w:r>
          <w:rPr>
            <w:noProof/>
            <w:webHidden/>
          </w:rPr>
          <w:fldChar w:fldCharType="separate"/>
        </w:r>
        <w:r>
          <w:rPr>
            <w:noProof/>
            <w:webHidden/>
          </w:rPr>
          <w:t>408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09" w:history="1">
        <w:r w:rsidRPr="008A5AEA">
          <w:rPr>
            <w:rStyle w:val="Hyperlink"/>
            <w:noProof/>
          </w:rPr>
          <w:t>2.9.230</w:t>
        </w:r>
        <w:r>
          <w:rPr>
            <w:rFonts w:asciiTheme="minorHAnsi" w:eastAsiaTheme="minorEastAsia" w:hAnsiTheme="minorHAnsi" w:cstheme="minorBidi"/>
            <w:noProof/>
            <w:sz w:val="22"/>
            <w:szCs w:val="22"/>
          </w:rPr>
          <w:tab/>
        </w:r>
        <w:r w:rsidRPr="008A5AEA">
          <w:rPr>
            <w:rStyle w:val="Hyperlink"/>
            <w:noProof/>
          </w:rPr>
          <w:t>RmdThreading</w:t>
        </w:r>
        <w:r>
          <w:rPr>
            <w:noProof/>
            <w:webHidden/>
          </w:rPr>
          <w:tab/>
        </w:r>
        <w:r>
          <w:rPr>
            <w:noProof/>
            <w:webHidden/>
          </w:rPr>
          <w:fldChar w:fldCharType="begin"/>
        </w:r>
        <w:r>
          <w:rPr>
            <w:noProof/>
            <w:webHidden/>
          </w:rPr>
          <w:instrText xml:space="preserve"> PAGEREF _Toc24519609 \h </w:instrText>
        </w:r>
        <w:r>
          <w:rPr>
            <w:noProof/>
            <w:webHidden/>
          </w:rPr>
        </w:r>
        <w:r>
          <w:rPr>
            <w:noProof/>
            <w:webHidden/>
          </w:rPr>
          <w:fldChar w:fldCharType="separate"/>
        </w:r>
        <w:r>
          <w:rPr>
            <w:noProof/>
            <w:webHidden/>
          </w:rPr>
          <w:t>409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0" w:history="1">
        <w:r w:rsidRPr="008A5AEA">
          <w:rPr>
            <w:rStyle w:val="Hyperlink"/>
            <w:noProof/>
          </w:rPr>
          <w:t>2.9.231</w:t>
        </w:r>
        <w:r>
          <w:rPr>
            <w:rFonts w:asciiTheme="minorHAnsi" w:eastAsiaTheme="minorEastAsia" w:hAnsiTheme="minorHAnsi" w:cstheme="minorBidi"/>
            <w:noProof/>
            <w:sz w:val="22"/>
            <w:szCs w:val="22"/>
          </w:rPr>
          <w:tab/>
        </w:r>
        <w:r w:rsidRPr="008A5AEA">
          <w:rPr>
            <w:rStyle w:val="Hyperlink"/>
            <w:noProof/>
          </w:rPr>
          <w:t>Rnc</w:t>
        </w:r>
        <w:r>
          <w:rPr>
            <w:noProof/>
            <w:webHidden/>
          </w:rPr>
          <w:tab/>
        </w:r>
        <w:r>
          <w:rPr>
            <w:noProof/>
            <w:webHidden/>
          </w:rPr>
          <w:fldChar w:fldCharType="begin"/>
        </w:r>
        <w:r>
          <w:rPr>
            <w:noProof/>
            <w:webHidden/>
          </w:rPr>
          <w:instrText xml:space="preserve"> PAGEREF _Toc24519610 \h </w:instrText>
        </w:r>
        <w:r>
          <w:rPr>
            <w:noProof/>
            <w:webHidden/>
          </w:rPr>
        </w:r>
        <w:r>
          <w:rPr>
            <w:noProof/>
            <w:webHidden/>
          </w:rPr>
          <w:fldChar w:fldCharType="separate"/>
        </w:r>
        <w:r>
          <w:rPr>
            <w:noProof/>
            <w:webHidden/>
          </w:rPr>
          <w:t>413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1" w:history="1">
        <w:r w:rsidRPr="008A5AEA">
          <w:rPr>
            <w:rStyle w:val="Hyperlink"/>
            <w:noProof/>
          </w:rPr>
          <w:t>2.9.232</w:t>
        </w:r>
        <w:r>
          <w:rPr>
            <w:rFonts w:asciiTheme="minorHAnsi" w:eastAsiaTheme="minorEastAsia" w:hAnsiTheme="minorHAnsi" w:cstheme="minorBidi"/>
            <w:noProof/>
            <w:sz w:val="22"/>
            <w:szCs w:val="22"/>
          </w:rPr>
          <w:tab/>
        </w:r>
        <w:r w:rsidRPr="008A5AEA">
          <w:rPr>
            <w:rStyle w:val="Hyperlink"/>
            <w:noProof/>
          </w:rPr>
          <w:t>RouteSlip</w:t>
        </w:r>
        <w:r>
          <w:rPr>
            <w:noProof/>
            <w:webHidden/>
          </w:rPr>
          <w:tab/>
        </w:r>
        <w:r>
          <w:rPr>
            <w:noProof/>
            <w:webHidden/>
          </w:rPr>
          <w:fldChar w:fldCharType="begin"/>
        </w:r>
        <w:r>
          <w:rPr>
            <w:noProof/>
            <w:webHidden/>
          </w:rPr>
          <w:instrText xml:space="preserve"> PAGEREF _Toc24519611 \h </w:instrText>
        </w:r>
        <w:r>
          <w:rPr>
            <w:noProof/>
            <w:webHidden/>
          </w:rPr>
        </w:r>
        <w:r>
          <w:rPr>
            <w:noProof/>
            <w:webHidden/>
          </w:rPr>
          <w:fldChar w:fldCharType="separate"/>
        </w:r>
        <w:r>
          <w:rPr>
            <w:noProof/>
            <w:webHidden/>
          </w:rPr>
          <w:t>414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2" w:history="1">
        <w:r w:rsidRPr="008A5AEA">
          <w:rPr>
            <w:rStyle w:val="Hyperlink"/>
            <w:noProof/>
          </w:rPr>
          <w:t>2.9.233</w:t>
        </w:r>
        <w:r>
          <w:rPr>
            <w:rFonts w:asciiTheme="minorHAnsi" w:eastAsiaTheme="minorEastAsia" w:hAnsiTheme="minorHAnsi" w:cstheme="minorBidi"/>
            <w:noProof/>
            <w:sz w:val="22"/>
            <w:szCs w:val="22"/>
          </w:rPr>
          <w:tab/>
        </w:r>
        <w:r w:rsidRPr="008A5AEA">
          <w:rPr>
            <w:rStyle w:val="Hyperlink"/>
            <w:noProof/>
          </w:rPr>
          <w:t>RouteSlipInfo</w:t>
        </w:r>
        <w:r>
          <w:rPr>
            <w:noProof/>
            <w:webHidden/>
          </w:rPr>
          <w:tab/>
        </w:r>
        <w:r>
          <w:rPr>
            <w:noProof/>
            <w:webHidden/>
          </w:rPr>
          <w:fldChar w:fldCharType="begin"/>
        </w:r>
        <w:r>
          <w:rPr>
            <w:noProof/>
            <w:webHidden/>
          </w:rPr>
          <w:instrText xml:space="preserve"> PAGEREF _Toc24519612 \h </w:instrText>
        </w:r>
        <w:r>
          <w:rPr>
            <w:noProof/>
            <w:webHidden/>
          </w:rPr>
        </w:r>
        <w:r>
          <w:rPr>
            <w:noProof/>
            <w:webHidden/>
          </w:rPr>
          <w:fldChar w:fldCharType="separate"/>
        </w:r>
        <w:r>
          <w:rPr>
            <w:noProof/>
            <w:webHidden/>
          </w:rPr>
          <w:t>415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3" w:history="1">
        <w:r w:rsidRPr="008A5AEA">
          <w:rPr>
            <w:rStyle w:val="Hyperlink"/>
            <w:noProof/>
          </w:rPr>
          <w:t>2.9.234</w:t>
        </w:r>
        <w:r>
          <w:rPr>
            <w:rFonts w:asciiTheme="minorHAnsi" w:eastAsiaTheme="minorEastAsia" w:hAnsiTheme="minorHAnsi" w:cstheme="minorBidi"/>
            <w:noProof/>
            <w:sz w:val="22"/>
            <w:szCs w:val="22"/>
          </w:rPr>
          <w:tab/>
        </w:r>
        <w:r w:rsidRPr="008A5AEA">
          <w:rPr>
            <w:rStyle w:val="Hyperlink"/>
            <w:noProof/>
          </w:rPr>
          <w:t>RouteSlipProtectionEnum</w:t>
        </w:r>
        <w:r>
          <w:rPr>
            <w:noProof/>
            <w:webHidden/>
          </w:rPr>
          <w:tab/>
        </w:r>
        <w:r>
          <w:rPr>
            <w:noProof/>
            <w:webHidden/>
          </w:rPr>
          <w:fldChar w:fldCharType="begin"/>
        </w:r>
        <w:r>
          <w:rPr>
            <w:noProof/>
            <w:webHidden/>
          </w:rPr>
          <w:instrText xml:space="preserve"> PAGEREF _Toc24519613 \h </w:instrText>
        </w:r>
        <w:r>
          <w:rPr>
            <w:noProof/>
            <w:webHidden/>
          </w:rPr>
        </w:r>
        <w:r>
          <w:rPr>
            <w:noProof/>
            <w:webHidden/>
          </w:rPr>
          <w:fldChar w:fldCharType="separate"/>
        </w:r>
        <w:r>
          <w:rPr>
            <w:noProof/>
            <w:webHidden/>
          </w:rPr>
          <w:t>416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4" w:history="1">
        <w:r w:rsidRPr="008A5AEA">
          <w:rPr>
            <w:rStyle w:val="Hyperlink"/>
            <w:noProof/>
          </w:rPr>
          <w:t>2.9.235</w:t>
        </w:r>
        <w:r>
          <w:rPr>
            <w:rFonts w:asciiTheme="minorHAnsi" w:eastAsiaTheme="minorEastAsia" w:hAnsiTheme="minorHAnsi" w:cstheme="minorBidi"/>
            <w:noProof/>
            <w:sz w:val="22"/>
            <w:szCs w:val="22"/>
          </w:rPr>
          <w:tab/>
        </w:r>
        <w:r w:rsidRPr="008A5AEA">
          <w:rPr>
            <w:rStyle w:val="Hyperlink"/>
            <w:noProof/>
          </w:rPr>
          <w:t>SBkcOperand</w:t>
        </w:r>
        <w:r>
          <w:rPr>
            <w:noProof/>
            <w:webHidden/>
          </w:rPr>
          <w:tab/>
        </w:r>
        <w:r>
          <w:rPr>
            <w:noProof/>
            <w:webHidden/>
          </w:rPr>
          <w:fldChar w:fldCharType="begin"/>
        </w:r>
        <w:r>
          <w:rPr>
            <w:noProof/>
            <w:webHidden/>
          </w:rPr>
          <w:instrText xml:space="preserve"> PAGEREF _Toc24519614 \h </w:instrText>
        </w:r>
        <w:r>
          <w:rPr>
            <w:noProof/>
            <w:webHidden/>
          </w:rPr>
        </w:r>
        <w:r>
          <w:rPr>
            <w:noProof/>
            <w:webHidden/>
          </w:rPr>
          <w:fldChar w:fldCharType="separate"/>
        </w:r>
        <w:r>
          <w:rPr>
            <w:noProof/>
            <w:webHidden/>
          </w:rPr>
          <w:t>416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5" w:history="1">
        <w:r w:rsidRPr="008A5AEA">
          <w:rPr>
            <w:rStyle w:val="Hyperlink"/>
            <w:noProof/>
          </w:rPr>
          <w:t>2.9.236</w:t>
        </w:r>
        <w:r>
          <w:rPr>
            <w:rFonts w:asciiTheme="minorHAnsi" w:eastAsiaTheme="minorEastAsia" w:hAnsiTheme="minorHAnsi" w:cstheme="minorBidi"/>
            <w:noProof/>
            <w:sz w:val="22"/>
            <w:szCs w:val="22"/>
          </w:rPr>
          <w:tab/>
        </w:r>
        <w:r w:rsidRPr="008A5AEA">
          <w:rPr>
            <w:rStyle w:val="Hyperlink"/>
            <w:noProof/>
          </w:rPr>
          <w:t>SBOrientationOperand</w:t>
        </w:r>
        <w:r>
          <w:rPr>
            <w:noProof/>
            <w:webHidden/>
          </w:rPr>
          <w:tab/>
        </w:r>
        <w:r>
          <w:rPr>
            <w:noProof/>
            <w:webHidden/>
          </w:rPr>
          <w:fldChar w:fldCharType="begin"/>
        </w:r>
        <w:r>
          <w:rPr>
            <w:noProof/>
            <w:webHidden/>
          </w:rPr>
          <w:instrText xml:space="preserve"> PAGEREF _Toc24519615 \h </w:instrText>
        </w:r>
        <w:r>
          <w:rPr>
            <w:noProof/>
            <w:webHidden/>
          </w:rPr>
        </w:r>
        <w:r>
          <w:rPr>
            <w:noProof/>
            <w:webHidden/>
          </w:rPr>
          <w:fldChar w:fldCharType="separate"/>
        </w:r>
        <w:r>
          <w:rPr>
            <w:noProof/>
            <w:webHidden/>
          </w:rPr>
          <w:t>416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6" w:history="1">
        <w:r w:rsidRPr="008A5AEA">
          <w:rPr>
            <w:rStyle w:val="Hyperlink"/>
            <w:noProof/>
          </w:rPr>
          <w:t>2.9.237</w:t>
        </w:r>
        <w:r>
          <w:rPr>
            <w:rFonts w:asciiTheme="minorHAnsi" w:eastAsiaTheme="minorEastAsia" w:hAnsiTheme="minorHAnsi" w:cstheme="minorBidi"/>
            <w:noProof/>
            <w:sz w:val="22"/>
            <w:szCs w:val="22"/>
          </w:rPr>
          <w:tab/>
        </w:r>
        <w:r w:rsidRPr="008A5AEA">
          <w:rPr>
            <w:rStyle w:val="Hyperlink"/>
            <w:noProof/>
          </w:rPr>
          <w:t>SClmOperand</w:t>
        </w:r>
        <w:r>
          <w:rPr>
            <w:noProof/>
            <w:webHidden/>
          </w:rPr>
          <w:tab/>
        </w:r>
        <w:r>
          <w:rPr>
            <w:noProof/>
            <w:webHidden/>
          </w:rPr>
          <w:fldChar w:fldCharType="begin"/>
        </w:r>
        <w:r>
          <w:rPr>
            <w:noProof/>
            <w:webHidden/>
          </w:rPr>
          <w:instrText xml:space="preserve"> PAGEREF _Toc24519616 \h </w:instrText>
        </w:r>
        <w:r>
          <w:rPr>
            <w:noProof/>
            <w:webHidden/>
          </w:rPr>
        </w:r>
        <w:r>
          <w:rPr>
            <w:noProof/>
            <w:webHidden/>
          </w:rPr>
          <w:fldChar w:fldCharType="separate"/>
        </w:r>
        <w:r>
          <w:rPr>
            <w:noProof/>
            <w:webHidden/>
          </w:rPr>
          <w:t>416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7" w:history="1">
        <w:r w:rsidRPr="008A5AEA">
          <w:rPr>
            <w:rStyle w:val="Hyperlink"/>
            <w:noProof/>
          </w:rPr>
          <w:t>2.9.238</w:t>
        </w:r>
        <w:r>
          <w:rPr>
            <w:rFonts w:asciiTheme="minorHAnsi" w:eastAsiaTheme="minorEastAsia" w:hAnsiTheme="minorHAnsi" w:cstheme="minorBidi"/>
            <w:noProof/>
            <w:sz w:val="22"/>
            <w:szCs w:val="22"/>
          </w:rPr>
          <w:tab/>
        </w:r>
        <w:r w:rsidRPr="008A5AEA">
          <w:rPr>
            <w:rStyle w:val="Hyperlink"/>
            <w:noProof/>
          </w:rPr>
          <w:t>SDmBinOperand</w:t>
        </w:r>
        <w:r>
          <w:rPr>
            <w:noProof/>
            <w:webHidden/>
          </w:rPr>
          <w:tab/>
        </w:r>
        <w:r>
          <w:rPr>
            <w:noProof/>
            <w:webHidden/>
          </w:rPr>
          <w:fldChar w:fldCharType="begin"/>
        </w:r>
        <w:r>
          <w:rPr>
            <w:noProof/>
            <w:webHidden/>
          </w:rPr>
          <w:instrText xml:space="preserve"> PAGEREF _Toc24519617 \h </w:instrText>
        </w:r>
        <w:r>
          <w:rPr>
            <w:noProof/>
            <w:webHidden/>
          </w:rPr>
        </w:r>
        <w:r>
          <w:rPr>
            <w:noProof/>
            <w:webHidden/>
          </w:rPr>
          <w:fldChar w:fldCharType="separate"/>
        </w:r>
        <w:r>
          <w:rPr>
            <w:noProof/>
            <w:webHidden/>
          </w:rPr>
          <w:t>417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8" w:history="1">
        <w:r w:rsidRPr="008A5AEA">
          <w:rPr>
            <w:rStyle w:val="Hyperlink"/>
            <w:noProof/>
          </w:rPr>
          <w:t>2.9.239</w:t>
        </w:r>
        <w:r>
          <w:rPr>
            <w:rFonts w:asciiTheme="minorHAnsi" w:eastAsiaTheme="minorEastAsia" w:hAnsiTheme="minorHAnsi" w:cstheme="minorBidi"/>
            <w:noProof/>
            <w:sz w:val="22"/>
            <w:szCs w:val="22"/>
          </w:rPr>
          <w:tab/>
        </w:r>
        <w:r w:rsidRPr="008A5AEA">
          <w:rPr>
            <w:rStyle w:val="Hyperlink"/>
            <w:noProof/>
          </w:rPr>
          <w:t>SDTI</w:t>
        </w:r>
        <w:r>
          <w:rPr>
            <w:noProof/>
            <w:webHidden/>
          </w:rPr>
          <w:tab/>
        </w:r>
        <w:r>
          <w:rPr>
            <w:noProof/>
            <w:webHidden/>
          </w:rPr>
          <w:fldChar w:fldCharType="begin"/>
        </w:r>
        <w:r>
          <w:rPr>
            <w:noProof/>
            <w:webHidden/>
          </w:rPr>
          <w:instrText xml:space="preserve"> PAGEREF _Toc24519618 \h </w:instrText>
        </w:r>
        <w:r>
          <w:rPr>
            <w:noProof/>
            <w:webHidden/>
          </w:rPr>
        </w:r>
        <w:r>
          <w:rPr>
            <w:noProof/>
            <w:webHidden/>
          </w:rPr>
          <w:fldChar w:fldCharType="separate"/>
        </w:r>
        <w:r>
          <w:rPr>
            <w:noProof/>
            <w:webHidden/>
          </w:rPr>
          <w:t>417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19" w:history="1">
        <w:r w:rsidRPr="008A5AEA">
          <w:rPr>
            <w:rStyle w:val="Hyperlink"/>
            <w:noProof/>
          </w:rPr>
          <w:t>2.9.240</w:t>
        </w:r>
        <w:r>
          <w:rPr>
            <w:rFonts w:asciiTheme="minorHAnsi" w:eastAsiaTheme="minorEastAsia" w:hAnsiTheme="minorHAnsi" w:cstheme="minorBidi"/>
            <w:noProof/>
            <w:sz w:val="22"/>
            <w:szCs w:val="22"/>
          </w:rPr>
          <w:tab/>
        </w:r>
        <w:r w:rsidRPr="008A5AEA">
          <w:rPr>
            <w:rStyle w:val="Hyperlink"/>
            <w:noProof/>
          </w:rPr>
          <w:t>SDTT</w:t>
        </w:r>
        <w:r>
          <w:rPr>
            <w:noProof/>
            <w:webHidden/>
          </w:rPr>
          <w:tab/>
        </w:r>
        <w:r>
          <w:rPr>
            <w:noProof/>
            <w:webHidden/>
          </w:rPr>
          <w:fldChar w:fldCharType="begin"/>
        </w:r>
        <w:r>
          <w:rPr>
            <w:noProof/>
            <w:webHidden/>
          </w:rPr>
          <w:instrText xml:space="preserve"> PAGEREF _Toc24519619 \h </w:instrText>
        </w:r>
        <w:r>
          <w:rPr>
            <w:noProof/>
            <w:webHidden/>
          </w:rPr>
        </w:r>
        <w:r>
          <w:rPr>
            <w:noProof/>
            <w:webHidden/>
          </w:rPr>
          <w:fldChar w:fldCharType="separate"/>
        </w:r>
        <w:r>
          <w:rPr>
            <w:noProof/>
            <w:webHidden/>
          </w:rPr>
          <w:t>418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0" w:history="1">
        <w:r w:rsidRPr="008A5AEA">
          <w:rPr>
            <w:rStyle w:val="Hyperlink"/>
            <w:noProof/>
          </w:rPr>
          <w:t>2.9.241</w:t>
        </w:r>
        <w:r>
          <w:rPr>
            <w:rFonts w:asciiTheme="minorHAnsi" w:eastAsiaTheme="minorEastAsia" w:hAnsiTheme="minorHAnsi" w:cstheme="minorBidi"/>
            <w:noProof/>
            <w:sz w:val="22"/>
            <w:szCs w:val="22"/>
          </w:rPr>
          <w:tab/>
        </w:r>
        <w:r w:rsidRPr="008A5AEA">
          <w:rPr>
            <w:rStyle w:val="Hyperlink"/>
            <w:noProof/>
          </w:rPr>
          <w:t>SDxaColSpacingOperand</w:t>
        </w:r>
        <w:r>
          <w:rPr>
            <w:noProof/>
            <w:webHidden/>
          </w:rPr>
          <w:tab/>
        </w:r>
        <w:r>
          <w:rPr>
            <w:noProof/>
            <w:webHidden/>
          </w:rPr>
          <w:fldChar w:fldCharType="begin"/>
        </w:r>
        <w:r>
          <w:rPr>
            <w:noProof/>
            <w:webHidden/>
          </w:rPr>
          <w:instrText xml:space="preserve"> PAGEREF _Toc24519620 \h </w:instrText>
        </w:r>
        <w:r>
          <w:rPr>
            <w:noProof/>
            <w:webHidden/>
          </w:rPr>
        </w:r>
        <w:r>
          <w:rPr>
            <w:noProof/>
            <w:webHidden/>
          </w:rPr>
          <w:fldChar w:fldCharType="separate"/>
        </w:r>
        <w:r>
          <w:rPr>
            <w:noProof/>
            <w:webHidden/>
          </w:rPr>
          <w:t>418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1" w:history="1">
        <w:r w:rsidRPr="008A5AEA">
          <w:rPr>
            <w:rStyle w:val="Hyperlink"/>
            <w:noProof/>
          </w:rPr>
          <w:t>2.9.242</w:t>
        </w:r>
        <w:r>
          <w:rPr>
            <w:rFonts w:asciiTheme="minorHAnsi" w:eastAsiaTheme="minorEastAsia" w:hAnsiTheme="minorHAnsi" w:cstheme="minorBidi"/>
            <w:noProof/>
            <w:sz w:val="22"/>
            <w:szCs w:val="22"/>
          </w:rPr>
          <w:tab/>
        </w:r>
        <w:r w:rsidRPr="008A5AEA">
          <w:rPr>
            <w:rStyle w:val="Hyperlink"/>
            <w:noProof/>
          </w:rPr>
          <w:t>SDxaColWidthOperand</w:t>
        </w:r>
        <w:r>
          <w:rPr>
            <w:noProof/>
            <w:webHidden/>
          </w:rPr>
          <w:tab/>
        </w:r>
        <w:r>
          <w:rPr>
            <w:noProof/>
            <w:webHidden/>
          </w:rPr>
          <w:fldChar w:fldCharType="begin"/>
        </w:r>
        <w:r>
          <w:rPr>
            <w:noProof/>
            <w:webHidden/>
          </w:rPr>
          <w:instrText xml:space="preserve"> PAGEREF _Toc24519621 \h </w:instrText>
        </w:r>
        <w:r>
          <w:rPr>
            <w:noProof/>
            <w:webHidden/>
          </w:rPr>
        </w:r>
        <w:r>
          <w:rPr>
            <w:noProof/>
            <w:webHidden/>
          </w:rPr>
          <w:fldChar w:fldCharType="separate"/>
        </w:r>
        <w:r>
          <w:rPr>
            <w:noProof/>
            <w:webHidden/>
          </w:rPr>
          <w:t>418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2" w:history="1">
        <w:r w:rsidRPr="008A5AEA">
          <w:rPr>
            <w:rStyle w:val="Hyperlink"/>
            <w:noProof/>
          </w:rPr>
          <w:t>2.9.243</w:t>
        </w:r>
        <w:r>
          <w:rPr>
            <w:rFonts w:asciiTheme="minorHAnsi" w:eastAsiaTheme="minorEastAsia" w:hAnsiTheme="minorHAnsi" w:cstheme="minorBidi"/>
            <w:noProof/>
            <w:sz w:val="22"/>
            <w:szCs w:val="22"/>
          </w:rPr>
          <w:tab/>
        </w:r>
        <w:r w:rsidRPr="008A5AEA">
          <w:rPr>
            <w:rStyle w:val="Hyperlink"/>
            <w:noProof/>
          </w:rPr>
          <w:t>Sed</w:t>
        </w:r>
        <w:r>
          <w:rPr>
            <w:noProof/>
            <w:webHidden/>
          </w:rPr>
          <w:tab/>
        </w:r>
        <w:r>
          <w:rPr>
            <w:noProof/>
            <w:webHidden/>
          </w:rPr>
          <w:fldChar w:fldCharType="begin"/>
        </w:r>
        <w:r>
          <w:rPr>
            <w:noProof/>
            <w:webHidden/>
          </w:rPr>
          <w:instrText xml:space="preserve"> PAGEREF _Toc24519622 \h </w:instrText>
        </w:r>
        <w:r>
          <w:rPr>
            <w:noProof/>
            <w:webHidden/>
          </w:rPr>
        </w:r>
        <w:r>
          <w:rPr>
            <w:noProof/>
            <w:webHidden/>
          </w:rPr>
          <w:fldChar w:fldCharType="separate"/>
        </w:r>
        <w:r>
          <w:rPr>
            <w:noProof/>
            <w:webHidden/>
          </w:rPr>
          <w:t>419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3" w:history="1">
        <w:r w:rsidRPr="008A5AEA">
          <w:rPr>
            <w:rStyle w:val="Hyperlink"/>
            <w:noProof/>
          </w:rPr>
          <w:t>2.9.244</w:t>
        </w:r>
        <w:r>
          <w:rPr>
            <w:rFonts w:asciiTheme="minorHAnsi" w:eastAsiaTheme="minorEastAsia" w:hAnsiTheme="minorHAnsi" w:cstheme="minorBidi"/>
            <w:noProof/>
            <w:sz w:val="22"/>
            <w:szCs w:val="22"/>
          </w:rPr>
          <w:tab/>
        </w:r>
        <w:r w:rsidRPr="008A5AEA">
          <w:rPr>
            <w:rStyle w:val="Hyperlink"/>
            <w:noProof/>
          </w:rPr>
          <w:t>Selsf</w:t>
        </w:r>
        <w:r>
          <w:rPr>
            <w:noProof/>
            <w:webHidden/>
          </w:rPr>
          <w:tab/>
        </w:r>
        <w:r>
          <w:rPr>
            <w:noProof/>
            <w:webHidden/>
          </w:rPr>
          <w:fldChar w:fldCharType="begin"/>
        </w:r>
        <w:r>
          <w:rPr>
            <w:noProof/>
            <w:webHidden/>
          </w:rPr>
          <w:instrText xml:space="preserve"> PAGEREF _Toc24519623 \h </w:instrText>
        </w:r>
        <w:r>
          <w:rPr>
            <w:noProof/>
            <w:webHidden/>
          </w:rPr>
        </w:r>
        <w:r>
          <w:rPr>
            <w:noProof/>
            <w:webHidden/>
          </w:rPr>
          <w:fldChar w:fldCharType="separate"/>
        </w:r>
        <w:r>
          <w:rPr>
            <w:noProof/>
            <w:webHidden/>
          </w:rPr>
          <w:t>419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4" w:history="1">
        <w:r w:rsidRPr="008A5AEA">
          <w:rPr>
            <w:rStyle w:val="Hyperlink"/>
            <w:noProof/>
          </w:rPr>
          <w:t>2.9.245</w:t>
        </w:r>
        <w:r>
          <w:rPr>
            <w:rFonts w:asciiTheme="minorHAnsi" w:eastAsiaTheme="minorEastAsia" w:hAnsiTheme="minorHAnsi" w:cstheme="minorBidi"/>
            <w:noProof/>
            <w:sz w:val="22"/>
            <w:szCs w:val="22"/>
          </w:rPr>
          <w:tab/>
        </w:r>
        <w:r w:rsidRPr="008A5AEA">
          <w:rPr>
            <w:rStyle w:val="Hyperlink"/>
            <w:noProof/>
          </w:rPr>
          <w:t>Sepx</w:t>
        </w:r>
        <w:r>
          <w:rPr>
            <w:noProof/>
            <w:webHidden/>
          </w:rPr>
          <w:tab/>
        </w:r>
        <w:r>
          <w:rPr>
            <w:noProof/>
            <w:webHidden/>
          </w:rPr>
          <w:fldChar w:fldCharType="begin"/>
        </w:r>
        <w:r>
          <w:rPr>
            <w:noProof/>
            <w:webHidden/>
          </w:rPr>
          <w:instrText xml:space="preserve"> PAGEREF _Toc24519624 \h </w:instrText>
        </w:r>
        <w:r>
          <w:rPr>
            <w:noProof/>
            <w:webHidden/>
          </w:rPr>
        </w:r>
        <w:r>
          <w:rPr>
            <w:noProof/>
            <w:webHidden/>
          </w:rPr>
          <w:fldChar w:fldCharType="separate"/>
        </w:r>
        <w:r>
          <w:rPr>
            <w:noProof/>
            <w:webHidden/>
          </w:rPr>
          <w:t>421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5" w:history="1">
        <w:r w:rsidRPr="008A5AEA">
          <w:rPr>
            <w:rStyle w:val="Hyperlink"/>
            <w:noProof/>
          </w:rPr>
          <w:t>2.9.246</w:t>
        </w:r>
        <w:r>
          <w:rPr>
            <w:rFonts w:asciiTheme="minorHAnsi" w:eastAsiaTheme="minorEastAsia" w:hAnsiTheme="minorHAnsi" w:cstheme="minorBidi"/>
            <w:noProof/>
            <w:sz w:val="22"/>
            <w:szCs w:val="22"/>
          </w:rPr>
          <w:tab/>
        </w:r>
        <w:r w:rsidRPr="008A5AEA">
          <w:rPr>
            <w:rStyle w:val="Hyperlink"/>
            <w:noProof/>
          </w:rPr>
          <w:t>SFpcOperand</w:t>
        </w:r>
        <w:r>
          <w:rPr>
            <w:noProof/>
            <w:webHidden/>
          </w:rPr>
          <w:tab/>
        </w:r>
        <w:r>
          <w:rPr>
            <w:noProof/>
            <w:webHidden/>
          </w:rPr>
          <w:fldChar w:fldCharType="begin"/>
        </w:r>
        <w:r>
          <w:rPr>
            <w:noProof/>
            <w:webHidden/>
          </w:rPr>
          <w:instrText xml:space="preserve"> PAGEREF _Toc24519625 \h </w:instrText>
        </w:r>
        <w:r>
          <w:rPr>
            <w:noProof/>
            <w:webHidden/>
          </w:rPr>
        </w:r>
        <w:r>
          <w:rPr>
            <w:noProof/>
            <w:webHidden/>
          </w:rPr>
          <w:fldChar w:fldCharType="separate"/>
        </w:r>
        <w:r>
          <w:rPr>
            <w:noProof/>
            <w:webHidden/>
          </w:rPr>
          <w:t>422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6" w:history="1">
        <w:r w:rsidRPr="008A5AEA">
          <w:rPr>
            <w:rStyle w:val="Hyperlink"/>
            <w:noProof/>
          </w:rPr>
          <w:t>2.9.247</w:t>
        </w:r>
        <w:r>
          <w:rPr>
            <w:rFonts w:asciiTheme="minorHAnsi" w:eastAsiaTheme="minorEastAsia" w:hAnsiTheme="minorHAnsi" w:cstheme="minorBidi"/>
            <w:noProof/>
            <w:sz w:val="22"/>
            <w:szCs w:val="22"/>
          </w:rPr>
          <w:tab/>
        </w:r>
        <w:r w:rsidRPr="008A5AEA">
          <w:rPr>
            <w:rStyle w:val="Hyperlink"/>
            <w:noProof/>
          </w:rPr>
          <w:t>Shd</w:t>
        </w:r>
        <w:r>
          <w:rPr>
            <w:noProof/>
            <w:webHidden/>
          </w:rPr>
          <w:tab/>
        </w:r>
        <w:r>
          <w:rPr>
            <w:noProof/>
            <w:webHidden/>
          </w:rPr>
          <w:fldChar w:fldCharType="begin"/>
        </w:r>
        <w:r>
          <w:rPr>
            <w:noProof/>
            <w:webHidden/>
          </w:rPr>
          <w:instrText xml:space="preserve"> PAGEREF _Toc24519626 \h </w:instrText>
        </w:r>
        <w:r>
          <w:rPr>
            <w:noProof/>
            <w:webHidden/>
          </w:rPr>
        </w:r>
        <w:r>
          <w:rPr>
            <w:noProof/>
            <w:webHidden/>
          </w:rPr>
          <w:fldChar w:fldCharType="separate"/>
        </w:r>
        <w:r>
          <w:rPr>
            <w:noProof/>
            <w:webHidden/>
          </w:rPr>
          <w:t>422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7" w:history="1">
        <w:r w:rsidRPr="008A5AEA">
          <w:rPr>
            <w:rStyle w:val="Hyperlink"/>
            <w:noProof/>
          </w:rPr>
          <w:t>2.9.248</w:t>
        </w:r>
        <w:r>
          <w:rPr>
            <w:rFonts w:asciiTheme="minorHAnsi" w:eastAsiaTheme="minorEastAsia" w:hAnsiTheme="minorHAnsi" w:cstheme="minorBidi"/>
            <w:noProof/>
            <w:sz w:val="22"/>
            <w:szCs w:val="22"/>
          </w:rPr>
          <w:tab/>
        </w:r>
        <w:r w:rsidRPr="008A5AEA">
          <w:rPr>
            <w:rStyle w:val="Hyperlink"/>
            <w:noProof/>
          </w:rPr>
          <w:t>Shd80</w:t>
        </w:r>
        <w:r>
          <w:rPr>
            <w:noProof/>
            <w:webHidden/>
          </w:rPr>
          <w:tab/>
        </w:r>
        <w:r>
          <w:rPr>
            <w:noProof/>
            <w:webHidden/>
          </w:rPr>
          <w:fldChar w:fldCharType="begin"/>
        </w:r>
        <w:r>
          <w:rPr>
            <w:noProof/>
            <w:webHidden/>
          </w:rPr>
          <w:instrText xml:space="preserve"> PAGEREF _Toc24519627 \h </w:instrText>
        </w:r>
        <w:r>
          <w:rPr>
            <w:noProof/>
            <w:webHidden/>
          </w:rPr>
        </w:r>
        <w:r>
          <w:rPr>
            <w:noProof/>
            <w:webHidden/>
          </w:rPr>
          <w:fldChar w:fldCharType="separate"/>
        </w:r>
        <w:r>
          <w:rPr>
            <w:noProof/>
            <w:webHidden/>
          </w:rPr>
          <w:t>423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8" w:history="1">
        <w:r w:rsidRPr="008A5AEA">
          <w:rPr>
            <w:rStyle w:val="Hyperlink"/>
            <w:noProof/>
          </w:rPr>
          <w:t>2.9.249</w:t>
        </w:r>
        <w:r>
          <w:rPr>
            <w:rFonts w:asciiTheme="minorHAnsi" w:eastAsiaTheme="minorEastAsia" w:hAnsiTheme="minorHAnsi" w:cstheme="minorBidi"/>
            <w:noProof/>
            <w:sz w:val="22"/>
            <w:szCs w:val="22"/>
          </w:rPr>
          <w:tab/>
        </w:r>
        <w:r w:rsidRPr="008A5AEA">
          <w:rPr>
            <w:rStyle w:val="Hyperlink"/>
            <w:noProof/>
          </w:rPr>
          <w:t>SHDOperand</w:t>
        </w:r>
        <w:r>
          <w:rPr>
            <w:noProof/>
            <w:webHidden/>
          </w:rPr>
          <w:tab/>
        </w:r>
        <w:r>
          <w:rPr>
            <w:noProof/>
            <w:webHidden/>
          </w:rPr>
          <w:fldChar w:fldCharType="begin"/>
        </w:r>
        <w:r>
          <w:rPr>
            <w:noProof/>
            <w:webHidden/>
          </w:rPr>
          <w:instrText xml:space="preserve"> PAGEREF _Toc24519628 \h </w:instrText>
        </w:r>
        <w:r>
          <w:rPr>
            <w:noProof/>
            <w:webHidden/>
          </w:rPr>
        </w:r>
        <w:r>
          <w:rPr>
            <w:noProof/>
            <w:webHidden/>
          </w:rPr>
          <w:fldChar w:fldCharType="separate"/>
        </w:r>
        <w:r>
          <w:rPr>
            <w:noProof/>
            <w:webHidden/>
          </w:rPr>
          <w:t>424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29" w:history="1">
        <w:r w:rsidRPr="008A5AEA">
          <w:rPr>
            <w:rStyle w:val="Hyperlink"/>
            <w:noProof/>
          </w:rPr>
          <w:t>2.9.250</w:t>
        </w:r>
        <w:r>
          <w:rPr>
            <w:rFonts w:asciiTheme="minorHAnsi" w:eastAsiaTheme="minorEastAsia" w:hAnsiTheme="minorHAnsi" w:cstheme="minorBidi"/>
            <w:noProof/>
            <w:sz w:val="22"/>
            <w:szCs w:val="22"/>
          </w:rPr>
          <w:tab/>
        </w:r>
        <w:r w:rsidRPr="008A5AEA">
          <w:rPr>
            <w:rStyle w:val="Hyperlink"/>
            <w:noProof/>
          </w:rPr>
          <w:t>SLncOperand</w:t>
        </w:r>
        <w:r>
          <w:rPr>
            <w:noProof/>
            <w:webHidden/>
          </w:rPr>
          <w:tab/>
        </w:r>
        <w:r>
          <w:rPr>
            <w:noProof/>
            <w:webHidden/>
          </w:rPr>
          <w:fldChar w:fldCharType="begin"/>
        </w:r>
        <w:r>
          <w:rPr>
            <w:noProof/>
            <w:webHidden/>
          </w:rPr>
          <w:instrText xml:space="preserve"> PAGEREF _Toc24519629 \h </w:instrText>
        </w:r>
        <w:r>
          <w:rPr>
            <w:noProof/>
            <w:webHidden/>
          </w:rPr>
        </w:r>
        <w:r>
          <w:rPr>
            <w:noProof/>
            <w:webHidden/>
          </w:rPr>
          <w:fldChar w:fldCharType="separate"/>
        </w:r>
        <w:r>
          <w:rPr>
            <w:noProof/>
            <w:webHidden/>
          </w:rPr>
          <w:t>424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0" w:history="1">
        <w:r w:rsidRPr="008A5AEA">
          <w:rPr>
            <w:rStyle w:val="Hyperlink"/>
            <w:noProof/>
          </w:rPr>
          <w:t>2.9.251</w:t>
        </w:r>
        <w:r>
          <w:rPr>
            <w:rFonts w:asciiTheme="minorHAnsi" w:eastAsiaTheme="minorEastAsia" w:hAnsiTheme="minorHAnsi" w:cstheme="minorBidi"/>
            <w:noProof/>
            <w:sz w:val="22"/>
            <w:szCs w:val="22"/>
          </w:rPr>
          <w:tab/>
        </w:r>
        <w:r w:rsidRPr="008A5AEA">
          <w:rPr>
            <w:rStyle w:val="Hyperlink"/>
            <w:noProof/>
          </w:rPr>
          <w:t>SmartTagData</w:t>
        </w:r>
        <w:r>
          <w:rPr>
            <w:noProof/>
            <w:webHidden/>
          </w:rPr>
          <w:tab/>
        </w:r>
        <w:r>
          <w:rPr>
            <w:noProof/>
            <w:webHidden/>
          </w:rPr>
          <w:fldChar w:fldCharType="begin"/>
        </w:r>
        <w:r>
          <w:rPr>
            <w:noProof/>
            <w:webHidden/>
          </w:rPr>
          <w:instrText xml:space="preserve"> PAGEREF _Toc24519630 \h </w:instrText>
        </w:r>
        <w:r>
          <w:rPr>
            <w:noProof/>
            <w:webHidden/>
          </w:rPr>
        </w:r>
        <w:r>
          <w:rPr>
            <w:noProof/>
            <w:webHidden/>
          </w:rPr>
          <w:fldChar w:fldCharType="separate"/>
        </w:r>
        <w:r>
          <w:rPr>
            <w:noProof/>
            <w:webHidden/>
          </w:rPr>
          <w:t>424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1" w:history="1">
        <w:r w:rsidRPr="008A5AEA">
          <w:rPr>
            <w:rStyle w:val="Hyperlink"/>
            <w:noProof/>
          </w:rPr>
          <w:t>2.9.252</w:t>
        </w:r>
        <w:r>
          <w:rPr>
            <w:rFonts w:asciiTheme="minorHAnsi" w:eastAsiaTheme="minorEastAsia" w:hAnsiTheme="minorHAnsi" w:cstheme="minorBidi"/>
            <w:noProof/>
            <w:sz w:val="22"/>
            <w:szCs w:val="22"/>
          </w:rPr>
          <w:tab/>
        </w:r>
        <w:r w:rsidRPr="008A5AEA">
          <w:rPr>
            <w:rStyle w:val="Hyperlink"/>
            <w:noProof/>
          </w:rPr>
          <w:t>SortColumnAndDirection</w:t>
        </w:r>
        <w:r>
          <w:rPr>
            <w:noProof/>
            <w:webHidden/>
          </w:rPr>
          <w:tab/>
        </w:r>
        <w:r>
          <w:rPr>
            <w:noProof/>
            <w:webHidden/>
          </w:rPr>
          <w:fldChar w:fldCharType="begin"/>
        </w:r>
        <w:r>
          <w:rPr>
            <w:noProof/>
            <w:webHidden/>
          </w:rPr>
          <w:instrText xml:space="preserve"> PAGEREF _Toc24519631 \h </w:instrText>
        </w:r>
        <w:r>
          <w:rPr>
            <w:noProof/>
            <w:webHidden/>
          </w:rPr>
        </w:r>
        <w:r>
          <w:rPr>
            <w:noProof/>
            <w:webHidden/>
          </w:rPr>
          <w:fldChar w:fldCharType="separate"/>
        </w:r>
        <w:r>
          <w:rPr>
            <w:noProof/>
            <w:webHidden/>
          </w:rPr>
          <w:t>425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2" w:history="1">
        <w:r w:rsidRPr="008A5AEA">
          <w:rPr>
            <w:rStyle w:val="Hyperlink"/>
            <w:noProof/>
          </w:rPr>
          <w:t>2.9.253</w:t>
        </w:r>
        <w:r>
          <w:rPr>
            <w:rFonts w:asciiTheme="minorHAnsi" w:eastAsiaTheme="minorEastAsia" w:hAnsiTheme="minorHAnsi" w:cstheme="minorBidi"/>
            <w:noProof/>
            <w:sz w:val="22"/>
            <w:szCs w:val="22"/>
          </w:rPr>
          <w:tab/>
        </w:r>
        <w:r w:rsidRPr="008A5AEA">
          <w:rPr>
            <w:rStyle w:val="Hyperlink"/>
            <w:noProof/>
          </w:rPr>
          <w:t>Spa</w:t>
        </w:r>
        <w:r>
          <w:rPr>
            <w:noProof/>
            <w:webHidden/>
          </w:rPr>
          <w:tab/>
        </w:r>
        <w:r>
          <w:rPr>
            <w:noProof/>
            <w:webHidden/>
          </w:rPr>
          <w:fldChar w:fldCharType="begin"/>
        </w:r>
        <w:r>
          <w:rPr>
            <w:noProof/>
            <w:webHidden/>
          </w:rPr>
          <w:instrText xml:space="preserve"> PAGEREF _Toc24519632 \h </w:instrText>
        </w:r>
        <w:r>
          <w:rPr>
            <w:noProof/>
            <w:webHidden/>
          </w:rPr>
        </w:r>
        <w:r>
          <w:rPr>
            <w:noProof/>
            <w:webHidden/>
          </w:rPr>
          <w:fldChar w:fldCharType="separate"/>
        </w:r>
        <w:r>
          <w:rPr>
            <w:noProof/>
            <w:webHidden/>
          </w:rPr>
          <w:t>425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3" w:history="1">
        <w:r w:rsidRPr="008A5AEA">
          <w:rPr>
            <w:rStyle w:val="Hyperlink"/>
            <w:noProof/>
          </w:rPr>
          <w:t>2.9.254</w:t>
        </w:r>
        <w:r>
          <w:rPr>
            <w:rFonts w:asciiTheme="minorHAnsi" w:eastAsiaTheme="minorEastAsia" w:hAnsiTheme="minorHAnsi" w:cstheme="minorBidi"/>
            <w:noProof/>
            <w:sz w:val="22"/>
            <w:szCs w:val="22"/>
          </w:rPr>
          <w:tab/>
        </w:r>
        <w:r w:rsidRPr="008A5AEA">
          <w:rPr>
            <w:rStyle w:val="Hyperlink"/>
            <w:noProof/>
          </w:rPr>
          <w:t>SpellingSpls</w:t>
        </w:r>
        <w:r>
          <w:rPr>
            <w:noProof/>
            <w:webHidden/>
          </w:rPr>
          <w:tab/>
        </w:r>
        <w:r>
          <w:rPr>
            <w:noProof/>
            <w:webHidden/>
          </w:rPr>
          <w:fldChar w:fldCharType="begin"/>
        </w:r>
        <w:r>
          <w:rPr>
            <w:noProof/>
            <w:webHidden/>
          </w:rPr>
          <w:instrText xml:space="preserve"> PAGEREF _Toc24519633 \h </w:instrText>
        </w:r>
        <w:r>
          <w:rPr>
            <w:noProof/>
            <w:webHidden/>
          </w:rPr>
        </w:r>
        <w:r>
          <w:rPr>
            <w:noProof/>
            <w:webHidden/>
          </w:rPr>
          <w:fldChar w:fldCharType="separate"/>
        </w:r>
        <w:r>
          <w:rPr>
            <w:noProof/>
            <w:webHidden/>
          </w:rPr>
          <w:t>427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4" w:history="1">
        <w:r w:rsidRPr="008A5AEA">
          <w:rPr>
            <w:rStyle w:val="Hyperlink"/>
            <w:noProof/>
          </w:rPr>
          <w:t>2.9.255</w:t>
        </w:r>
        <w:r>
          <w:rPr>
            <w:rFonts w:asciiTheme="minorHAnsi" w:eastAsiaTheme="minorEastAsia" w:hAnsiTheme="minorHAnsi" w:cstheme="minorBidi"/>
            <w:noProof/>
            <w:sz w:val="22"/>
            <w:szCs w:val="22"/>
          </w:rPr>
          <w:tab/>
        </w:r>
        <w:r w:rsidRPr="008A5AEA">
          <w:rPr>
            <w:rStyle w:val="Hyperlink"/>
            <w:noProof/>
          </w:rPr>
          <w:t>SPgbPropOperand</w:t>
        </w:r>
        <w:r>
          <w:rPr>
            <w:noProof/>
            <w:webHidden/>
          </w:rPr>
          <w:tab/>
        </w:r>
        <w:r>
          <w:rPr>
            <w:noProof/>
            <w:webHidden/>
          </w:rPr>
          <w:fldChar w:fldCharType="begin"/>
        </w:r>
        <w:r>
          <w:rPr>
            <w:noProof/>
            <w:webHidden/>
          </w:rPr>
          <w:instrText xml:space="preserve"> PAGEREF _Toc24519634 \h </w:instrText>
        </w:r>
        <w:r>
          <w:rPr>
            <w:noProof/>
            <w:webHidden/>
          </w:rPr>
        </w:r>
        <w:r>
          <w:rPr>
            <w:noProof/>
            <w:webHidden/>
          </w:rPr>
          <w:fldChar w:fldCharType="separate"/>
        </w:r>
        <w:r>
          <w:rPr>
            <w:noProof/>
            <w:webHidden/>
          </w:rPr>
          <w:t>428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5" w:history="1">
        <w:r w:rsidRPr="008A5AEA">
          <w:rPr>
            <w:rStyle w:val="Hyperlink"/>
            <w:noProof/>
          </w:rPr>
          <w:t>2.9.256</w:t>
        </w:r>
        <w:r>
          <w:rPr>
            <w:rFonts w:asciiTheme="minorHAnsi" w:eastAsiaTheme="minorEastAsia" w:hAnsiTheme="minorHAnsi" w:cstheme="minorBidi"/>
            <w:noProof/>
            <w:sz w:val="22"/>
            <w:szCs w:val="22"/>
          </w:rPr>
          <w:tab/>
        </w:r>
        <w:r w:rsidRPr="008A5AEA">
          <w:rPr>
            <w:rStyle w:val="Hyperlink"/>
            <w:noProof/>
          </w:rPr>
          <w:t>SPLS</w:t>
        </w:r>
        <w:r>
          <w:rPr>
            <w:noProof/>
            <w:webHidden/>
          </w:rPr>
          <w:tab/>
        </w:r>
        <w:r>
          <w:rPr>
            <w:noProof/>
            <w:webHidden/>
          </w:rPr>
          <w:fldChar w:fldCharType="begin"/>
        </w:r>
        <w:r>
          <w:rPr>
            <w:noProof/>
            <w:webHidden/>
          </w:rPr>
          <w:instrText xml:space="preserve"> PAGEREF _Toc24519635 \h </w:instrText>
        </w:r>
        <w:r>
          <w:rPr>
            <w:noProof/>
            <w:webHidden/>
          </w:rPr>
        </w:r>
        <w:r>
          <w:rPr>
            <w:noProof/>
            <w:webHidden/>
          </w:rPr>
          <w:fldChar w:fldCharType="separate"/>
        </w:r>
        <w:r>
          <w:rPr>
            <w:noProof/>
            <w:webHidden/>
          </w:rPr>
          <w:t>428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6" w:history="1">
        <w:r w:rsidRPr="008A5AEA">
          <w:rPr>
            <w:rStyle w:val="Hyperlink"/>
            <w:noProof/>
          </w:rPr>
          <w:t>2.9.257</w:t>
        </w:r>
        <w:r>
          <w:rPr>
            <w:rFonts w:asciiTheme="minorHAnsi" w:eastAsiaTheme="minorEastAsia" w:hAnsiTheme="minorHAnsi" w:cstheme="minorBidi"/>
            <w:noProof/>
            <w:sz w:val="22"/>
            <w:szCs w:val="22"/>
          </w:rPr>
          <w:tab/>
        </w:r>
        <w:r w:rsidRPr="008A5AEA">
          <w:rPr>
            <w:rStyle w:val="Hyperlink"/>
            <w:noProof/>
          </w:rPr>
          <w:t>SPPOperand</w:t>
        </w:r>
        <w:r>
          <w:rPr>
            <w:noProof/>
            <w:webHidden/>
          </w:rPr>
          <w:tab/>
        </w:r>
        <w:r>
          <w:rPr>
            <w:noProof/>
            <w:webHidden/>
          </w:rPr>
          <w:fldChar w:fldCharType="begin"/>
        </w:r>
        <w:r>
          <w:rPr>
            <w:noProof/>
            <w:webHidden/>
          </w:rPr>
          <w:instrText xml:space="preserve"> PAGEREF _Toc24519636 \h </w:instrText>
        </w:r>
        <w:r>
          <w:rPr>
            <w:noProof/>
            <w:webHidden/>
          </w:rPr>
        </w:r>
        <w:r>
          <w:rPr>
            <w:noProof/>
            <w:webHidden/>
          </w:rPr>
          <w:fldChar w:fldCharType="separate"/>
        </w:r>
        <w:r>
          <w:rPr>
            <w:noProof/>
            <w:webHidden/>
          </w:rPr>
          <w:t>429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7" w:history="1">
        <w:r w:rsidRPr="008A5AEA">
          <w:rPr>
            <w:rStyle w:val="Hyperlink"/>
            <w:noProof/>
          </w:rPr>
          <w:t>2.9.258</w:t>
        </w:r>
        <w:r>
          <w:rPr>
            <w:rFonts w:asciiTheme="minorHAnsi" w:eastAsiaTheme="minorEastAsia" w:hAnsiTheme="minorHAnsi" w:cstheme="minorBidi"/>
            <w:noProof/>
            <w:sz w:val="22"/>
            <w:szCs w:val="22"/>
          </w:rPr>
          <w:tab/>
        </w:r>
        <w:r w:rsidRPr="008A5AEA">
          <w:rPr>
            <w:rStyle w:val="Hyperlink"/>
            <w:noProof/>
          </w:rPr>
          <w:t>STD</w:t>
        </w:r>
        <w:r>
          <w:rPr>
            <w:noProof/>
            <w:webHidden/>
          </w:rPr>
          <w:tab/>
        </w:r>
        <w:r>
          <w:rPr>
            <w:noProof/>
            <w:webHidden/>
          </w:rPr>
          <w:fldChar w:fldCharType="begin"/>
        </w:r>
        <w:r>
          <w:rPr>
            <w:noProof/>
            <w:webHidden/>
          </w:rPr>
          <w:instrText xml:space="preserve"> PAGEREF _Toc24519637 \h </w:instrText>
        </w:r>
        <w:r>
          <w:rPr>
            <w:noProof/>
            <w:webHidden/>
          </w:rPr>
        </w:r>
        <w:r>
          <w:rPr>
            <w:noProof/>
            <w:webHidden/>
          </w:rPr>
          <w:fldChar w:fldCharType="separate"/>
        </w:r>
        <w:r>
          <w:rPr>
            <w:noProof/>
            <w:webHidden/>
          </w:rPr>
          <w:t>429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8" w:history="1">
        <w:r w:rsidRPr="008A5AEA">
          <w:rPr>
            <w:rStyle w:val="Hyperlink"/>
            <w:noProof/>
          </w:rPr>
          <w:t>2.9.259</w:t>
        </w:r>
        <w:r>
          <w:rPr>
            <w:rFonts w:asciiTheme="minorHAnsi" w:eastAsiaTheme="minorEastAsia" w:hAnsiTheme="minorHAnsi" w:cstheme="minorBidi"/>
            <w:noProof/>
            <w:sz w:val="22"/>
            <w:szCs w:val="22"/>
          </w:rPr>
          <w:tab/>
        </w:r>
        <w:r w:rsidRPr="008A5AEA">
          <w:rPr>
            <w:rStyle w:val="Hyperlink"/>
            <w:noProof/>
          </w:rPr>
          <w:t>Stdf</w:t>
        </w:r>
        <w:r>
          <w:rPr>
            <w:noProof/>
            <w:webHidden/>
          </w:rPr>
          <w:tab/>
        </w:r>
        <w:r>
          <w:rPr>
            <w:noProof/>
            <w:webHidden/>
          </w:rPr>
          <w:fldChar w:fldCharType="begin"/>
        </w:r>
        <w:r>
          <w:rPr>
            <w:noProof/>
            <w:webHidden/>
          </w:rPr>
          <w:instrText xml:space="preserve"> PAGEREF _Toc24519638 \h </w:instrText>
        </w:r>
        <w:r>
          <w:rPr>
            <w:noProof/>
            <w:webHidden/>
          </w:rPr>
        </w:r>
        <w:r>
          <w:rPr>
            <w:noProof/>
            <w:webHidden/>
          </w:rPr>
          <w:fldChar w:fldCharType="separate"/>
        </w:r>
        <w:r>
          <w:rPr>
            <w:noProof/>
            <w:webHidden/>
          </w:rPr>
          <w:t>430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39" w:history="1">
        <w:r w:rsidRPr="008A5AEA">
          <w:rPr>
            <w:rStyle w:val="Hyperlink"/>
            <w:noProof/>
          </w:rPr>
          <w:t>2.9.260</w:t>
        </w:r>
        <w:r>
          <w:rPr>
            <w:rFonts w:asciiTheme="minorHAnsi" w:eastAsiaTheme="minorEastAsia" w:hAnsiTheme="minorHAnsi" w:cstheme="minorBidi"/>
            <w:noProof/>
            <w:sz w:val="22"/>
            <w:szCs w:val="22"/>
          </w:rPr>
          <w:tab/>
        </w:r>
        <w:r w:rsidRPr="008A5AEA">
          <w:rPr>
            <w:rStyle w:val="Hyperlink"/>
            <w:noProof/>
          </w:rPr>
          <w:t>StdfBase</w:t>
        </w:r>
        <w:r>
          <w:rPr>
            <w:noProof/>
            <w:webHidden/>
          </w:rPr>
          <w:tab/>
        </w:r>
        <w:r>
          <w:rPr>
            <w:noProof/>
            <w:webHidden/>
          </w:rPr>
          <w:fldChar w:fldCharType="begin"/>
        </w:r>
        <w:r>
          <w:rPr>
            <w:noProof/>
            <w:webHidden/>
          </w:rPr>
          <w:instrText xml:space="preserve"> PAGEREF _Toc24519639 \h </w:instrText>
        </w:r>
        <w:r>
          <w:rPr>
            <w:noProof/>
            <w:webHidden/>
          </w:rPr>
        </w:r>
        <w:r>
          <w:rPr>
            <w:noProof/>
            <w:webHidden/>
          </w:rPr>
          <w:fldChar w:fldCharType="separate"/>
        </w:r>
        <w:r>
          <w:rPr>
            <w:noProof/>
            <w:webHidden/>
          </w:rPr>
          <w:t>430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0" w:history="1">
        <w:r w:rsidRPr="008A5AEA">
          <w:rPr>
            <w:rStyle w:val="Hyperlink"/>
            <w:noProof/>
          </w:rPr>
          <w:t>2.9.261</w:t>
        </w:r>
        <w:r>
          <w:rPr>
            <w:rFonts w:asciiTheme="minorHAnsi" w:eastAsiaTheme="minorEastAsia" w:hAnsiTheme="minorHAnsi" w:cstheme="minorBidi"/>
            <w:noProof/>
            <w:sz w:val="22"/>
            <w:szCs w:val="22"/>
          </w:rPr>
          <w:tab/>
        </w:r>
        <w:r w:rsidRPr="008A5AEA">
          <w:rPr>
            <w:rStyle w:val="Hyperlink"/>
            <w:noProof/>
          </w:rPr>
          <w:t>StdfPost2000</w:t>
        </w:r>
        <w:r>
          <w:rPr>
            <w:noProof/>
            <w:webHidden/>
          </w:rPr>
          <w:tab/>
        </w:r>
        <w:r>
          <w:rPr>
            <w:noProof/>
            <w:webHidden/>
          </w:rPr>
          <w:fldChar w:fldCharType="begin"/>
        </w:r>
        <w:r>
          <w:rPr>
            <w:noProof/>
            <w:webHidden/>
          </w:rPr>
          <w:instrText xml:space="preserve"> PAGEREF _Toc24519640 \h </w:instrText>
        </w:r>
        <w:r>
          <w:rPr>
            <w:noProof/>
            <w:webHidden/>
          </w:rPr>
        </w:r>
        <w:r>
          <w:rPr>
            <w:noProof/>
            <w:webHidden/>
          </w:rPr>
          <w:fldChar w:fldCharType="separate"/>
        </w:r>
        <w:r>
          <w:rPr>
            <w:noProof/>
            <w:webHidden/>
          </w:rPr>
          <w:t>432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1" w:history="1">
        <w:r w:rsidRPr="008A5AEA">
          <w:rPr>
            <w:rStyle w:val="Hyperlink"/>
            <w:noProof/>
          </w:rPr>
          <w:t>2.9.262</w:t>
        </w:r>
        <w:r>
          <w:rPr>
            <w:rFonts w:asciiTheme="minorHAnsi" w:eastAsiaTheme="minorEastAsia" w:hAnsiTheme="minorHAnsi" w:cstheme="minorBidi"/>
            <w:noProof/>
            <w:sz w:val="22"/>
            <w:szCs w:val="22"/>
          </w:rPr>
          <w:tab/>
        </w:r>
        <w:r w:rsidRPr="008A5AEA">
          <w:rPr>
            <w:rStyle w:val="Hyperlink"/>
            <w:noProof/>
          </w:rPr>
          <w:t>StdfPost2000OrNone</w:t>
        </w:r>
        <w:r>
          <w:rPr>
            <w:noProof/>
            <w:webHidden/>
          </w:rPr>
          <w:tab/>
        </w:r>
        <w:r>
          <w:rPr>
            <w:noProof/>
            <w:webHidden/>
          </w:rPr>
          <w:fldChar w:fldCharType="begin"/>
        </w:r>
        <w:r>
          <w:rPr>
            <w:noProof/>
            <w:webHidden/>
          </w:rPr>
          <w:instrText xml:space="preserve"> PAGEREF _Toc24519641 \h </w:instrText>
        </w:r>
        <w:r>
          <w:rPr>
            <w:noProof/>
            <w:webHidden/>
          </w:rPr>
        </w:r>
        <w:r>
          <w:rPr>
            <w:noProof/>
            <w:webHidden/>
          </w:rPr>
          <w:fldChar w:fldCharType="separate"/>
        </w:r>
        <w:r>
          <w:rPr>
            <w:noProof/>
            <w:webHidden/>
          </w:rPr>
          <w:t>433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2" w:history="1">
        <w:r w:rsidRPr="008A5AEA">
          <w:rPr>
            <w:rStyle w:val="Hyperlink"/>
            <w:noProof/>
          </w:rPr>
          <w:t>2.9.263</w:t>
        </w:r>
        <w:r>
          <w:rPr>
            <w:rFonts w:asciiTheme="minorHAnsi" w:eastAsiaTheme="minorEastAsia" w:hAnsiTheme="minorHAnsi" w:cstheme="minorBidi"/>
            <w:noProof/>
            <w:sz w:val="22"/>
            <w:szCs w:val="22"/>
          </w:rPr>
          <w:tab/>
        </w:r>
        <w:r w:rsidRPr="008A5AEA">
          <w:rPr>
            <w:rStyle w:val="Hyperlink"/>
            <w:noProof/>
          </w:rPr>
          <w:t>StkCharGRLPUPX</w:t>
        </w:r>
        <w:r>
          <w:rPr>
            <w:noProof/>
            <w:webHidden/>
          </w:rPr>
          <w:tab/>
        </w:r>
        <w:r>
          <w:rPr>
            <w:noProof/>
            <w:webHidden/>
          </w:rPr>
          <w:fldChar w:fldCharType="begin"/>
        </w:r>
        <w:r>
          <w:rPr>
            <w:noProof/>
            <w:webHidden/>
          </w:rPr>
          <w:instrText xml:space="preserve"> PAGEREF _Toc24519642 \h </w:instrText>
        </w:r>
        <w:r>
          <w:rPr>
            <w:noProof/>
            <w:webHidden/>
          </w:rPr>
        </w:r>
        <w:r>
          <w:rPr>
            <w:noProof/>
            <w:webHidden/>
          </w:rPr>
          <w:fldChar w:fldCharType="separate"/>
        </w:r>
        <w:r>
          <w:rPr>
            <w:noProof/>
            <w:webHidden/>
          </w:rPr>
          <w:t>433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3" w:history="1">
        <w:r w:rsidRPr="008A5AEA">
          <w:rPr>
            <w:rStyle w:val="Hyperlink"/>
            <w:noProof/>
          </w:rPr>
          <w:t>2.9.264</w:t>
        </w:r>
        <w:r>
          <w:rPr>
            <w:rFonts w:asciiTheme="minorHAnsi" w:eastAsiaTheme="minorEastAsia" w:hAnsiTheme="minorHAnsi" w:cstheme="minorBidi"/>
            <w:noProof/>
            <w:sz w:val="22"/>
            <w:szCs w:val="22"/>
          </w:rPr>
          <w:tab/>
        </w:r>
        <w:r w:rsidRPr="008A5AEA">
          <w:rPr>
            <w:rStyle w:val="Hyperlink"/>
            <w:noProof/>
          </w:rPr>
          <w:t>StkCharLPUpxGrLPUpxRM</w:t>
        </w:r>
        <w:r>
          <w:rPr>
            <w:noProof/>
            <w:webHidden/>
          </w:rPr>
          <w:tab/>
        </w:r>
        <w:r>
          <w:rPr>
            <w:noProof/>
            <w:webHidden/>
          </w:rPr>
          <w:fldChar w:fldCharType="begin"/>
        </w:r>
        <w:r>
          <w:rPr>
            <w:noProof/>
            <w:webHidden/>
          </w:rPr>
          <w:instrText xml:space="preserve"> PAGEREF _Toc24519643 \h </w:instrText>
        </w:r>
        <w:r>
          <w:rPr>
            <w:noProof/>
            <w:webHidden/>
          </w:rPr>
        </w:r>
        <w:r>
          <w:rPr>
            <w:noProof/>
            <w:webHidden/>
          </w:rPr>
          <w:fldChar w:fldCharType="separate"/>
        </w:r>
        <w:r>
          <w:rPr>
            <w:noProof/>
            <w:webHidden/>
          </w:rPr>
          <w:t>434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4" w:history="1">
        <w:r w:rsidRPr="008A5AEA">
          <w:rPr>
            <w:rStyle w:val="Hyperlink"/>
            <w:noProof/>
          </w:rPr>
          <w:t>2.9.265</w:t>
        </w:r>
        <w:r>
          <w:rPr>
            <w:rFonts w:asciiTheme="minorHAnsi" w:eastAsiaTheme="minorEastAsia" w:hAnsiTheme="minorHAnsi" w:cstheme="minorBidi"/>
            <w:noProof/>
            <w:sz w:val="22"/>
            <w:szCs w:val="22"/>
          </w:rPr>
          <w:tab/>
        </w:r>
        <w:r w:rsidRPr="008A5AEA">
          <w:rPr>
            <w:rStyle w:val="Hyperlink"/>
            <w:noProof/>
          </w:rPr>
          <w:t>StkCharUpxGrLPUpxRM</w:t>
        </w:r>
        <w:r>
          <w:rPr>
            <w:noProof/>
            <w:webHidden/>
          </w:rPr>
          <w:tab/>
        </w:r>
        <w:r>
          <w:rPr>
            <w:noProof/>
            <w:webHidden/>
          </w:rPr>
          <w:fldChar w:fldCharType="begin"/>
        </w:r>
        <w:r>
          <w:rPr>
            <w:noProof/>
            <w:webHidden/>
          </w:rPr>
          <w:instrText xml:space="preserve"> PAGEREF _Toc24519644 \h </w:instrText>
        </w:r>
        <w:r>
          <w:rPr>
            <w:noProof/>
            <w:webHidden/>
          </w:rPr>
        </w:r>
        <w:r>
          <w:rPr>
            <w:noProof/>
            <w:webHidden/>
          </w:rPr>
          <w:fldChar w:fldCharType="separate"/>
        </w:r>
        <w:r>
          <w:rPr>
            <w:noProof/>
            <w:webHidden/>
          </w:rPr>
          <w:t>434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5" w:history="1">
        <w:r w:rsidRPr="008A5AEA">
          <w:rPr>
            <w:rStyle w:val="Hyperlink"/>
            <w:noProof/>
          </w:rPr>
          <w:t>2.9.266</w:t>
        </w:r>
        <w:r>
          <w:rPr>
            <w:rFonts w:asciiTheme="minorHAnsi" w:eastAsiaTheme="minorEastAsia" w:hAnsiTheme="minorHAnsi" w:cstheme="minorBidi"/>
            <w:noProof/>
            <w:sz w:val="22"/>
            <w:szCs w:val="22"/>
          </w:rPr>
          <w:tab/>
        </w:r>
        <w:r w:rsidRPr="008A5AEA">
          <w:rPr>
            <w:rStyle w:val="Hyperlink"/>
            <w:noProof/>
          </w:rPr>
          <w:t>StkListGRLPUPX</w:t>
        </w:r>
        <w:r>
          <w:rPr>
            <w:noProof/>
            <w:webHidden/>
          </w:rPr>
          <w:tab/>
        </w:r>
        <w:r>
          <w:rPr>
            <w:noProof/>
            <w:webHidden/>
          </w:rPr>
          <w:fldChar w:fldCharType="begin"/>
        </w:r>
        <w:r>
          <w:rPr>
            <w:noProof/>
            <w:webHidden/>
          </w:rPr>
          <w:instrText xml:space="preserve"> PAGEREF _Toc24519645 \h </w:instrText>
        </w:r>
        <w:r>
          <w:rPr>
            <w:noProof/>
            <w:webHidden/>
          </w:rPr>
        </w:r>
        <w:r>
          <w:rPr>
            <w:noProof/>
            <w:webHidden/>
          </w:rPr>
          <w:fldChar w:fldCharType="separate"/>
        </w:r>
        <w:r>
          <w:rPr>
            <w:noProof/>
            <w:webHidden/>
          </w:rPr>
          <w:t>434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6" w:history="1">
        <w:r w:rsidRPr="008A5AEA">
          <w:rPr>
            <w:rStyle w:val="Hyperlink"/>
            <w:noProof/>
          </w:rPr>
          <w:t>2.9.267</w:t>
        </w:r>
        <w:r>
          <w:rPr>
            <w:rFonts w:asciiTheme="minorHAnsi" w:eastAsiaTheme="minorEastAsia" w:hAnsiTheme="minorHAnsi" w:cstheme="minorBidi"/>
            <w:noProof/>
            <w:sz w:val="22"/>
            <w:szCs w:val="22"/>
          </w:rPr>
          <w:tab/>
        </w:r>
        <w:r w:rsidRPr="008A5AEA">
          <w:rPr>
            <w:rStyle w:val="Hyperlink"/>
            <w:noProof/>
          </w:rPr>
          <w:t>StkParaGRLPUPX</w:t>
        </w:r>
        <w:r>
          <w:rPr>
            <w:noProof/>
            <w:webHidden/>
          </w:rPr>
          <w:tab/>
        </w:r>
        <w:r>
          <w:rPr>
            <w:noProof/>
            <w:webHidden/>
          </w:rPr>
          <w:fldChar w:fldCharType="begin"/>
        </w:r>
        <w:r>
          <w:rPr>
            <w:noProof/>
            <w:webHidden/>
          </w:rPr>
          <w:instrText xml:space="preserve"> PAGEREF _Toc24519646 \h </w:instrText>
        </w:r>
        <w:r>
          <w:rPr>
            <w:noProof/>
            <w:webHidden/>
          </w:rPr>
        </w:r>
        <w:r>
          <w:rPr>
            <w:noProof/>
            <w:webHidden/>
          </w:rPr>
          <w:fldChar w:fldCharType="separate"/>
        </w:r>
        <w:r>
          <w:rPr>
            <w:noProof/>
            <w:webHidden/>
          </w:rPr>
          <w:t>435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7" w:history="1">
        <w:r w:rsidRPr="008A5AEA">
          <w:rPr>
            <w:rStyle w:val="Hyperlink"/>
            <w:noProof/>
          </w:rPr>
          <w:t>2.9.268</w:t>
        </w:r>
        <w:r>
          <w:rPr>
            <w:rFonts w:asciiTheme="minorHAnsi" w:eastAsiaTheme="minorEastAsia" w:hAnsiTheme="minorHAnsi" w:cstheme="minorBidi"/>
            <w:noProof/>
            <w:sz w:val="22"/>
            <w:szCs w:val="22"/>
          </w:rPr>
          <w:tab/>
        </w:r>
        <w:r w:rsidRPr="008A5AEA">
          <w:rPr>
            <w:rStyle w:val="Hyperlink"/>
            <w:noProof/>
          </w:rPr>
          <w:t>StkParaLPUpxGrLPUpxRM</w:t>
        </w:r>
        <w:r>
          <w:rPr>
            <w:noProof/>
            <w:webHidden/>
          </w:rPr>
          <w:tab/>
        </w:r>
        <w:r>
          <w:rPr>
            <w:noProof/>
            <w:webHidden/>
          </w:rPr>
          <w:fldChar w:fldCharType="begin"/>
        </w:r>
        <w:r>
          <w:rPr>
            <w:noProof/>
            <w:webHidden/>
          </w:rPr>
          <w:instrText xml:space="preserve"> PAGEREF _Toc24519647 \h </w:instrText>
        </w:r>
        <w:r>
          <w:rPr>
            <w:noProof/>
            <w:webHidden/>
          </w:rPr>
        </w:r>
        <w:r>
          <w:rPr>
            <w:noProof/>
            <w:webHidden/>
          </w:rPr>
          <w:fldChar w:fldCharType="separate"/>
        </w:r>
        <w:r>
          <w:rPr>
            <w:noProof/>
            <w:webHidden/>
          </w:rPr>
          <w:t>435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8" w:history="1">
        <w:r w:rsidRPr="008A5AEA">
          <w:rPr>
            <w:rStyle w:val="Hyperlink"/>
            <w:noProof/>
          </w:rPr>
          <w:t>2.9.269</w:t>
        </w:r>
        <w:r>
          <w:rPr>
            <w:rFonts w:asciiTheme="minorHAnsi" w:eastAsiaTheme="minorEastAsia" w:hAnsiTheme="minorHAnsi" w:cstheme="minorBidi"/>
            <w:noProof/>
            <w:sz w:val="22"/>
            <w:szCs w:val="22"/>
          </w:rPr>
          <w:tab/>
        </w:r>
        <w:r w:rsidRPr="008A5AEA">
          <w:rPr>
            <w:rStyle w:val="Hyperlink"/>
            <w:noProof/>
          </w:rPr>
          <w:t>StkParaUpxGrLPUpxRM</w:t>
        </w:r>
        <w:r>
          <w:rPr>
            <w:noProof/>
            <w:webHidden/>
          </w:rPr>
          <w:tab/>
        </w:r>
        <w:r>
          <w:rPr>
            <w:noProof/>
            <w:webHidden/>
          </w:rPr>
          <w:fldChar w:fldCharType="begin"/>
        </w:r>
        <w:r>
          <w:rPr>
            <w:noProof/>
            <w:webHidden/>
          </w:rPr>
          <w:instrText xml:space="preserve"> PAGEREF _Toc24519648 \h </w:instrText>
        </w:r>
        <w:r>
          <w:rPr>
            <w:noProof/>
            <w:webHidden/>
          </w:rPr>
        </w:r>
        <w:r>
          <w:rPr>
            <w:noProof/>
            <w:webHidden/>
          </w:rPr>
          <w:fldChar w:fldCharType="separate"/>
        </w:r>
        <w:r>
          <w:rPr>
            <w:noProof/>
            <w:webHidden/>
          </w:rPr>
          <w:t>436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49" w:history="1">
        <w:r w:rsidRPr="008A5AEA">
          <w:rPr>
            <w:rStyle w:val="Hyperlink"/>
            <w:noProof/>
          </w:rPr>
          <w:t>2.9.270</w:t>
        </w:r>
        <w:r>
          <w:rPr>
            <w:rFonts w:asciiTheme="minorHAnsi" w:eastAsiaTheme="minorEastAsia" w:hAnsiTheme="minorHAnsi" w:cstheme="minorBidi"/>
            <w:noProof/>
            <w:sz w:val="22"/>
            <w:szCs w:val="22"/>
          </w:rPr>
          <w:tab/>
        </w:r>
        <w:r w:rsidRPr="008A5AEA">
          <w:rPr>
            <w:rStyle w:val="Hyperlink"/>
            <w:noProof/>
          </w:rPr>
          <w:t>StkTableGRLPUPX</w:t>
        </w:r>
        <w:r>
          <w:rPr>
            <w:noProof/>
            <w:webHidden/>
          </w:rPr>
          <w:tab/>
        </w:r>
        <w:r>
          <w:rPr>
            <w:noProof/>
            <w:webHidden/>
          </w:rPr>
          <w:fldChar w:fldCharType="begin"/>
        </w:r>
        <w:r>
          <w:rPr>
            <w:noProof/>
            <w:webHidden/>
          </w:rPr>
          <w:instrText xml:space="preserve"> PAGEREF _Toc24519649 \h </w:instrText>
        </w:r>
        <w:r>
          <w:rPr>
            <w:noProof/>
            <w:webHidden/>
          </w:rPr>
        </w:r>
        <w:r>
          <w:rPr>
            <w:noProof/>
            <w:webHidden/>
          </w:rPr>
          <w:fldChar w:fldCharType="separate"/>
        </w:r>
        <w:r>
          <w:rPr>
            <w:noProof/>
            <w:webHidden/>
          </w:rPr>
          <w:t>436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0" w:history="1">
        <w:r w:rsidRPr="008A5AEA">
          <w:rPr>
            <w:rStyle w:val="Hyperlink"/>
            <w:noProof/>
          </w:rPr>
          <w:t>2.9.271</w:t>
        </w:r>
        <w:r>
          <w:rPr>
            <w:rFonts w:asciiTheme="minorHAnsi" w:eastAsiaTheme="minorEastAsia" w:hAnsiTheme="minorHAnsi" w:cstheme="minorBidi"/>
            <w:noProof/>
            <w:sz w:val="22"/>
            <w:szCs w:val="22"/>
          </w:rPr>
          <w:tab/>
        </w:r>
        <w:r w:rsidRPr="008A5AEA">
          <w:rPr>
            <w:rStyle w:val="Hyperlink"/>
            <w:noProof/>
          </w:rPr>
          <w:t>STSH</w:t>
        </w:r>
        <w:r>
          <w:rPr>
            <w:noProof/>
            <w:webHidden/>
          </w:rPr>
          <w:tab/>
        </w:r>
        <w:r>
          <w:rPr>
            <w:noProof/>
            <w:webHidden/>
          </w:rPr>
          <w:fldChar w:fldCharType="begin"/>
        </w:r>
        <w:r>
          <w:rPr>
            <w:noProof/>
            <w:webHidden/>
          </w:rPr>
          <w:instrText xml:space="preserve"> PAGEREF _Toc24519650 \h </w:instrText>
        </w:r>
        <w:r>
          <w:rPr>
            <w:noProof/>
            <w:webHidden/>
          </w:rPr>
        </w:r>
        <w:r>
          <w:rPr>
            <w:noProof/>
            <w:webHidden/>
          </w:rPr>
          <w:fldChar w:fldCharType="separate"/>
        </w:r>
        <w:r>
          <w:rPr>
            <w:noProof/>
            <w:webHidden/>
          </w:rPr>
          <w:t>437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1" w:history="1">
        <w:r w:rsidRPr="008A5AEA">
          <w:rPr>
            <w:rStyle w:val="Hyperlink"/>
            <w:noProof/>
          </w:rPr>
          <w:t>2.9.272</w:t>
        </w:r>
        <w:r>
          <w:rPr>
            <w:rFonts w:asciiTheme="minorHAnsi" w:eastAsiaTheme="minorEastAsia" w:hAnsiTheme="minorHAnsi" w:cstheme="minorBidi"/>
            <w:noProof/>
            <w:sz w:val="22"/>
            <w:szCs w:val="22"/>
          </w:rPr>
          <w:tab/>
        </w:r>
        <w:r w:rsidRPr="008A5AEA">
          <w:rPr>
            <w:rStyle w:val="Hyperlink"/>
            <w:noProof/>
          </w:rPr>
          <w:t>STSHI</w:t>
        </w:r>
        <w:r>
          <w:rPr>
            <w:noProof/>
            <w:webHidden/>
          </w:rPr>
          <w:tab/>
        </w:r>
        <w:r>
          <w:rPr>
            <w:noProof/>
            <w:webHidden/>
          </w:rPr>
          <w:fldChar w:fldCharType="begin"/>
        </w:r>
        <w:r>
          <w:rPr>
            <w:noProof/>
            <w:webHidden/>
          </w:rPr>
          <w:instrText xml:space="preserve"> PAGEREF _Toc24519651 \h </w:instrText>
        </w:r>
        <w:r>
          <w:rPr>
            <w:noProof/>
            <w:webHidden/>
          </w:rPr>
        </w:r>
        <w:r>
          <w:rPr>
            <w:noProof/>
            <w:webHidden/>
          </w:rPr>
          <w:fldChar w:fldCharType="separate"/>
        </w:r>
        <w:r>
          <w:rPr>
            <w:noProof/>
            <w:webHidden/>
          </w:rPr>
          <w:t>438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2" w:history="1">
        <w:r w:rsidRPr="008A5AEA">
          <w:rPr>
            <w:rStyle w:val="Hyperlink"/>
            <w:noProof/>
          </w:rPr>
          <w:t>2.9.273</w:t>
        </w:r>
        <w:r>
          <w:rPr>
            <w:rFonts w:asciiTheme="minorHAnsi" w:eastAsiaTheme="minorEastAsia" w:hAnsiTheme="minorHAnsi" w:cstheme="minorBidi"/>
            <w:noProof/>
            <w:sz w:val="22"/>
            <w:szCs w:val="22"/>
          </w:rPr>
          <w:tab/>
        </w:r>
        <w:r w:rsidRPr="008A5AEA">
          <w:rPr>
            <w:rStyle w:val="Hyperlink"/>
            <w:noProof/>
          </w:rPr>
          <w:t>STSHIB</w:t>
        </w:r>
        <w:r>
          <w:rPr>
            <w:noProof/>
            <w:webHidden/>
          </w:rPr>
          <w:tab/>
        </w:r>
        <w:r>
          <w:rPr>
            <w:noProof/>
            <w:webHidden/>
          </w:rPr>
          <w:fldChar w:fldCharType="begin"/>
        </w:r>
        <w:r>
          <w:rPr>
            <w:noProof/>
            <w:webHidden/>
          </w:rPr>
          <w:instrText xml:space="preserve"> PAGEREF _Toc24519652 \h </w:instrText>
        </w:r>
        <w:r>
          <w:rPr>
            <w:noProof/>
            <w:webHidden/>
          </w:rPr>
        </w:r>
        <w:r>
          <w:rPr>
            <w:noProof/>
            <w:webHidden/>
          </w:rPr>
          <w:fldChar w:fldCharType="separate"/>
        </w:r>
        <w:r>
          <w:rPr>
            <w:noProof/>
            <w:webHidden/>
          </w:rPr>
          <w:t>438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3" w:history="1">
        <w:r w:rsidRPr="008A5AEA">
          <w:rPr>
            <w:rStyle w:val="Hyperlink"/>
            <w:noProof/>
          </w:rPr>
          <w:t>2.9.274</w:t>
        </w:r>
        <w:r>
          <w:rPr>
            <w:rFonts w:asciiTheme="minorHAnsi" w:eastAsiaTheme="minorEastAsia" w:hAnsiTheme="minorHAnsi" w:cstheme="minorBidi"/>
            <w:noProof/>
            <w:sz w:val="22"/>
            <w:szCs w:val="22"/>
          </w:rPr>
          <w:tab/>
        </w:r>
        <w:r w:rsidRPr="008A5AEA">
          <w:rPr>
            <w:rStyle w:val="Hyperlink"/>
            <w:noProof/>
          </w:rPr>
          <w:t>Stshif</w:t>
        </w:r>
        <w:r>
          <w:rPr>
            <w:noProof/>
            <w:webHidden/>
          </w:rPr>
          <w:tab/>
        </w:r>
        <w:r>
          <w:rPr>
            <w:noProof/>
            <w:webHidden/>
          </w:rPr>
          <w:fldChar w:fldCharType="begin"/>
        </w:r>
        <w:r>
          <w:rPr>
            <w:noProof/>
            <w:webHidden/>
          </w:rPr>
          <w:instrText xml:space="preserve"> PAGEREF _Toc24519653 \h </w:instrText>
        </w:r>
        <w:r>
          <w:rPr>
            <w:noProof/>
            <w:webHidden/>
          </w:rPr>
        </w:r>
        <w:r>
          <w:rPr>
            <w:noProof/>
            <w:webHidden/>
          </w:rPr>
          <w:fldChar w:fldCharType="separate"/>
        </w:r>
        <w:r>
          <w:rPr>
            <w:noProof/>
            <w:webHidden/>
          </w:rPr>
          <w:t>439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4" w:history="1">
        <w:r w:rsidRPr="008A5AEA">
          <w:rPr>
            <w:rStyle w:val="Hyperlink"/>
            <w:noProof/>
          </w:rPr>
          <w:t>2.9.275</w:t>
        </w:r>
        <w:r>
          <w:rPr>
            <w:rFonts w:asciiTheme="minorHAnsi" w:eastAsiaTheme="minorEastAsia" w:hAnsiTheme="minorHAnsi" w:cstheme="minorBidi"/>
            <w:noProof/>
            <w:sz w:val="22"/>
            <w:szCs w:val="22"/>
          </w:rPr>
          <w:tab/>
        </w:r>
        <w:r w:rsidRPr="008A5AEA">
          <w:rPr>
            <w:rStyle w:val="Hyperlink"/>
            <w:noProof/>
          </w:rPr>
          <w:t>StshiLsd</w:t>
        </w:r>
        <w:r>
          <w:rPr>
            <w:noProof/>
            <w:webHidden/>
          </w:rPr>
          <w:tab/>
        </w:r>
        <w:r>
          <w:rPr>
            <w:noProof/>
            <w:webHidden/>
          </w:rPr>
          <w:fldChar w:fldCharType="begin"/>
        </w:r>
        <w:r>
          <w:rPr>
            <w:noProof/>
            <w:webHidden/>
          </w:rPr>
          <w:instrText xml:space="preserve"> PAGEREF _Toc24519654 \h </w:instrText>
        </w:r>
        <w:r>
          <w:rPr>
            <w:noProof/>
            <w:webHidden/>
          </w:rPr>
        </w:r>
        <w:r>
          <w:rPr>
            <w:noProof/>
            <w:webHidden/>
          </w:rPr>
          <w:fldChar w:fldCharType="separate"/>
        </w:r>
        <w:r>
          <w:rPr>
            <w:noProof/>
            <w:webHidden/>
          </w:rPr>
          <w:t>440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5" w:history="1">
        <w:r w:rsidRPr="008A5AEA">
          <w:rPr>
            <w:rStyle w:val="Hyperlink"/>
            <w:noProof/>
          </w:rPr>
          <w:t>2.9.276</w:t>
        </w:r>
        <w:r>
          <w:rPr>
            <w:rFonts w:asciiTheme="minorHAnsi" w:eastAsiaTheme="minorEastAsia" w:hAnsiTheme="minorHAnsi" w:cstheme="minorBidi"/>
            <w:noProof/>
            <w:sz w:val="22"/>
            <w:szCs w:val="22"/>
          </w:rPr>
          <w:tab/>
        </w:r>
        <w:r w:rsidRPr="008A5AEA">
          <w:rPr>
            <w:rStyle w:val="Hyperlink"/>
            <w:noProof/>
          </w:rPr>
          <w:t>SttbfAssoc</w:t>
        </w:r>
        <w:r>
          <w:rPr>
            <w:noProof/>
            <w:webHidden/>
          </w:rPr>
          <w:tab/>
        </w:r>
        <w:r>
          <w:rPr>
            <w:noProof/>
            <w:webHidden/>
          </w:rPr>
          <w:fldChar w:fldCharType="begin"/>
        </w:r>
        <w:r>
          <w:rPr>
            <w:noProof/>
            <w:webHidden/>
          </w:rPr>
          <w:instrText xml:space="preserve"> PAGEREF _Toc24519655 \h </w:instrText>
        </w:r>
        <w:r>
          <w:rPr>
            <w:noProof/>
            <w:webHidden/>
          </w:rPr>
        </w:r>
        <w:r>
          <w:rPr>
            <w:noProof/>
            <w:webHidden/>
          </w:rPr>
          <w:fldChar w:fldCharType="separate"/>
        </w:r>
        <w:r>
          <w:rPr>
            <w:noProof/>
            <w:webHidden/>
          </w:rPr>
          <w:t>440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6" w:history="1">
        <w:r w:rsidRPr="008A5AEA">
          <w:rPr>
            <w:rStyle w:val="Hyperlink"/>
            <w:noProof/>
          </w:rPr>
          <w:t>2.9.277</w:t>
        </w:r>
        <w:r>
          <w:rPr>
            <w:rFonts w:asciiTheme="minorHAnsi" w:eastAsiaTheme="minorEastAsia" w:hAnsiTheme="minorHAnsi" w:cstheme="minorBidi"/>
            <w:noProof/>
            <w:sz w:val="22"/>
            <w:szCs w:val="22"/>
          </w:rPr>
          <w:tab/>
        </w:r>
        <w:r w:rsidRPr="008A5AEA">
          <w:rPr>
            <w:rStyle w:val="Hyperlink"/>
            <w:noProof/>
          </w:rPr>
          <w:t>SttbfAtnBkmk</w:t>
        </w:r>
        <w:r>
          <w:rPr>
            <w:noProof/>
            <w:webHidden/>
          </w:rPr>
          <w:tab/>
        </w:r>
        <w:r>
          <w:rPr>
            <w:noProof/>
            <w:webHidden/>
          </w:rPr>
          <w:fldChar w:fldCharType="begin"/>
        </w:r>
        <w:r>
          <w:rPr>
            <w:noProof/>
            <w:webHidden/>
          </w:rPr>
          <w:instrText xml:space="preserve"> PAGEREF _Toc24519656 \h </w:instrText>
        </w:r>
        <w:r>
          <w:rPr>
            <w:noProof/>
            <w:webHidden/>
          </w:rPr>
        </w:r>
        <w:r>
          <w:rPr>
            <w:noProof/>
            <w:webHidden/>
          </w:rPr>
          <w:fldChar w:fldCharType="separate"/>
        </w:r>
        <w:r>
          <w:rPr>
            <w:noProof/>
            <w:webHidden/>
          </w:rPr>
          <w:t>441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7" w:history="1">
        <w:r w:rsidRPr="008A5AEA">
          <w:rPr>
            <w:rStyle w:val="Hyperlink"/>
            <w:noProof/>
          </w:rPr>
          <w:t>2.9.278</w:t>
        </w:r>
        <w:r>
          <w:rPr>
            <w:rFonts w:asciiTheme="minorHAnsi" w:eastAsiaTheme="minorEastAsia" w:hAnsiTheme="minorHAnsi" w:cstheme="minorBidi"/>
            <w:noProof/>
            <w:sz w:val="22"/>
            <w:szCs w:val="22"/>
          </w:rPr>
          <w:tab/>
        </w:r>
        <w:r w:rsidRPr="008A5AEA">
          <w:rPr>
            <w:rStyle w:val="Hyperlink"/>
            <w:noProof/>
          </w:rPr>
          <w:t>SttbfAutoCaption</w:t>
        </w:r>
        <w:r>
          <w:rPr>
            <w:noProof/>
            <w:webHidden/>
          </w:rPr>
          <w:tab/>
        </w:r>
        <w:r>
          <w:rPr>
            <w:noProof/>
            <w:webHidden/>
          </w:rPr>
          <w:fldChar w:fldCharType="begin"/>
        </w:r>
        <w:r>
          <w:rPr>
            <w:noProof/>
            <w:webHidden/>
          </w:rPr>
          <w:instrText xml:space="preserve"> PAGEREF _Toc24519657 \h </w:instrText>
        </w:r>
        <w:r>
          <w:rPr>
            <w:noProof/>
            <w:webHidden/>
          </w:rPr>
        </w:r>
        <w:r>
          <w:rPr>
            <w:noProof/>
            <w:webHidden/>
          </w:rPr>
          <w:fldChar w:fldCharType="separate"/>
        </w:r>
        <w:r>
          <w:rPr>
            <w:noProof/>
            <w:webHidden/>
          </w:rPr>
          <w:t>442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8" w:history="1">
        <w:r w:rsidRPr="008A5AEA">
          <w:rPr>
            <w:rStyle w:val="Hyperlink"/>
            <w:noProof/>
          </w:rPr>
          <w:t>2.9.279</w:t>
        </w:r>
        <w:r>
          <w:rPr>
            <w:rFonts w:asciiTheme="minorHAnsi" w:eastAsiaTheme="minorEastAsia" w:hAnsiTheme="minorHAnsi" w:cstheme="minorBidi"/>
            <w:noProof/>
            <w:sz w:val="22"/>
            <w:szCs w:val="22"/>
          </w:rPr>
          <w:tab/>
        </w:r>
        <w:r w:rsidRPr="008A5AEA">
          <w:rPr>
            <w:rStyle w:val="Hyperlink"/>
            <w:noProof/>
          </w:rPr>
          <w:t>SttbfBkmk</w:t>
        </w:r>
        <w:r>
          <w:rPr>
            <w:noProof/>
            <w:webHidden/>
          </w:rPr>
          <w:tab/>
        </w:r>
        <w:r>
          <w:rPr>
            <w:noProof/>
            <w:webHidden/>
          </w:rPr>
          <w:fldChar w:fldCharType="begin"/>
        </w:r>
        <w:r>
          <w:rPr>
            <w:noProof/>
            <w:webHidden/>
          </w:rPr>
          <w:instrText xml:space="preserve"> PAGEREF _Toc24519658 \h </w:instrText>
        </w:r>
        <w:r>
          <w:rPr>
            <w:noProof/>
            <w:webHidden/>
          </w:rPr>
        </w:r>
        <w:r>
          <w:rPr>
            <w:noProof/>
            <w:webHidden/>
          </w:rPr>
          <w:fldChar w:fldCharType="separate"/>
        </w:r>
        <w:r>
          <w:rPr>
            <w:noProof/>
            <w:webHidden/>
          </w:rPr>
          <w:t>443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59" w:history="1">
        <w:r w:rsidRPr="008A5AEA">
          <w:rPr>
            <w:rStyle w:val="Hyperlink"/>
            <w:noProof/>
          </w:rPr>
          <w:t>2.9.280</w:t>
        </w:r>
        <w:r>
          <w:rPr>
            <w:rFonts w:asciiTheme="minorHAnsi" w:eastAsiaTheme="minorEastAsia" w:hAnsiTheme="minorHAnsi" w:cstheme="minorBidi"/>
            <w:noProof/>
            <w:sz w:val="22"/>
            <w:szCs w:val="22"/>
          </w:rPr>
          <w:tab/>
        </w:r>
        <w:r w:rsidRPr="008A5AEA">
          <w:rPr>
            <w:rStyle w:val="Hyperlink"/>
            <w:noProof/>
          </w:rPr>
          <w:t>SttbfBkmkBPRepairs</w:t>
        </w:r>
        <w:r>
          <w:rPr>
            <w:noProof/>
            <w:webHidden/>
          </w:rPr>
          <w:tab/>
        </w:r>
        <w:r>
          <w:rPr>
            <w:noProof/>
            <w:webHidden/>
          </w:rPr>
          <w:fldChar w:fldCharType="begin"/>
        </w:r>
        <w:r>
          <w:rPr>
            <w:noProof/>
            <w:webHidden/>
          </w:rPr>
          <w:instrText xml:space="preserve"> PAGEREF _Toc24519659 \h </w:instrText>
        </w:r>
        <w:r>
          <w:rPr>
            <w:noProof/>
            <w:webHidden/>
          </w:rPr>
        </w:r>
        <w:r>
          <w:rPr>
            <w:noProof/>
            <w:webHidden/>
          </w:rPr>
          <w:fldChar w:fldCharType="separate"/>
        </w:r>
        <w:r>
          <w:rPr>
            <w:noProof/>
            <w:webHidden/>
          </w:rPr>
          <w:t>447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0" w:history="1">
        <w:r w:rsidRPr="008A5AEA">
          <w:rPr>
            <w:rStyle w:val="Hyperlink"/>
            <w:noProof/>
          </w:rPr>
          <w:t>2.9.281</w:t>
        </w:r>
        <w:r>
          <w:rPr>
            <w:rFonts w:asciiTheme="minorHAnsi" w:eastAsiaTheme="minorEastAsia" w:hAnsiTheme="minorHAnsi" w:cstheme="minorBidi"/>
            <w:noProof/>
            <w:sz w:val="22"/>
            <w:szCs w:val="22"/>
          </w:rPr>
          <w:tab/>
        </w:r>
        <w:r w:rsidRPr="008A5AEA">
          <w:rPr>
            <w:rStyle w:val="Hyperlink"/>
            <w:noProof/>
          </w:rPr>
          <w:t>SttbfBkmkFactoid</w:t>
        </w:r>
        <w:r>
          <w:rPr>
            <w:noProof/>
            <w:webHidden/>
          </w:rPr>
          <w:tab/>
        </w:r>
        <w:r>
          <w:rPr>
            <w:noProof/>
            <w:webHidden/>
          </w:rPr>
          <w:fldChar w:fldCharType="begin"/>
        </w:r>
        <w:r>
          <w:rPr>
            <w:noProof/>
            <w:webHidden/>
          </w:rPr>
          <w:instrText xml:space="preserve"> PAGEREF _Toc24519660 \h </w:instrText>
        </w:r>
        <w:r>
          <w:rPr>
            <w:noProof/>
            <w:webHidden/>
          </w:rPr>
        </w:r>
        <w:r>
          <w:rPr>
            <w:noProof/>
            <w:webHidden/>
          </w:rPr>
          <w:fldChar w:fldCharType="separate"/>
        </w:r>
        <w:r>
          <w:rPr>
            <w:noProof/>
            <w:webHidden/>
          </w:rPr>
          <w:t>448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1" w:history="1">
        <w:r w:rsidRPr="008A5AEA">
          <w:rPr>
            <w:rStyle w:val="Hyperlink"/>
            <w:noProof/>
          </w:rPr>
          <w:t>2.9.282</w:t>
        </w:r>
        <w:r>
          <w:rPr>
            <w:rFonts w:asciiTheme="minorHAnsi" w:eastAsiaTheme="minorEastAsia" w:hAnsiTheme="minorHAnsi" w:cstheme="minorBidi"/>
            <w:noProof/>
            <w:sz w:val="22"/>
            <w:szCs w:val="22"/>
          </w:rPr>
          <w:tab/>
        </w:r>
        <w:r w:rsidRPr="008A5AEA">
          <w:rPr>
            <w:rStyle w:val="Hyperlink"/>
            <w:noProof/>
          </w:rPr>
          <w:t>SttbfBkmkFcc</w:t>
        </w:r>
        <w:r>
          <w:rPr>
            <w:noProof/>
            <w:webHidden/>
          </w:rPr>
          <w:tab/>
        </w:r>
        <w:r>
          <w:rPr>
            <w:noProof/>
            <w:webHidden/>
          </w:rPr>
          <w:fldChar w:fldCharType="begin"/>
        </w:r>
        <w:r>
          <w:rPr>
            <w:noProof/>
            <w:webHidden/>
          </w:rPr>
          <w:instrText xml:space="preserve"> PAGEREF _Toc24519661 \h </w:instrText>
        </w:r>
        <w:r>
          <w:rPr>
            <w:noProof/>
            <w:webHidden/>
          </w:rPr>
        </w:r>
        <w:r>
          <w:rPr>
            <w:noProof/>
            <w:webHidden/>
          </w:rPr>
          <w:fldChar w:fldCharType="separate"/>
        </w:r>
        <w:r>
          <w:rPr>
            <w:noProof/>
            <w:webHidden/>
          </w:rPr>
          <w:t>449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2" w:history="1">
        <w:r w:rsidRPr="008A5AEA">
          <w:rPr>
            <w:rStyle w:val="Hyperlink"/>
            <w:noProof/>
          </w:rPr>
          <w:t>2.9.283</w:t>
        </w:r>
        <w:r>
          <w:rPr>
            <w:rFonts w:asciiTheme="minorHAnsi" w:eastAsiaTheme="minorEastAsia" w:hAnsiTheme="minorHAnsi" w:cstheme="minorBidi"/>
            <w:noProof/>
            <w:sz w:val="22"/>
            <w:szCs w:val="22"/>
          </w:rPr>
          <w:tab/>
        </w:r>
        <w:r w:rsidRPr="008A5AEA">
          <w:rPr>
            <w:rStyle w:val="Hyperlink"/>
            <w:noProof/>
          </w:rPr>
          <w:t>SttbfBkmkProt</w:t>
        </w:r>
        <w:r>
          <w:rPr>
            <w:noProof/>
            <w:webHidden/>
          </w:rPr>
          <w:tab/>
        </w:r>
        <w:r>
          <w:rPr>
            <w:noProof/>
            <w:webHidden/>
          </w:rPr>
          <w:fldChar w:fldCharType="begin"/>
        </w:r>
        <w:r>
          <w:rPr>
            <w:noProof/>
            <w:webHidden/>
          </w:rPr>
          <w:instrText xml:space="preserve"> PAGEREF _Toc24519662 \h </w:instrText>
        </w:r>
        <w:r>
          <w:rPr>
            <w:noProof/>
            <w:webHidden/>
          </w:rPr>
        </w:r>
        <w:r>
          <w:rPr>
            <w:noProof/>
            <w:webHidden/>
          </w:rPr>
          <w:fldChar w:fldCharType="separate"/>
        </w:r>
        <w:r>
          <w:rPr>
            <w:noProof/>
            <w:webHidden/>
          </w:rPr>
          <w:t>450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3" w:history="1">
        <w:r w:rsidRPr="008A5AEA">
          <w:rPr>
            <w:rStyle w:val="Hyperlink"/>
            <w:noProof/>
          </w:rPr>
          <w:t>2.9.284</w:t>
        </w:r>
        <w:r>
          <w:rPr>
            <w:rFonts w:asciiTheme="minorHAnsi" w:eastAsiaTheme="minorEastAsia" w:hAnsiTheme="minorHAnsi" w:cstheme="minorBidi"/>
            <w:noProof/>
            <w:sz w:val="22"/>
            <w:szCs w:val="22"/>
          </w:rPr>
          <w:tab/>
        </w:r>
        <w:r w:rsidRPr="008A5AEA">
          <w:rPr>
            <w:rStyle w:val="Hyperlink"/>
            <w:noProof/>
          </w:rPr>
          <w:t>SttbfBkmkSdt</w:t>
        </w:r>
        <w:r>
          <w:rPr>
            <w:noProof/>
            <w:webHidden/>
          </w:rPr>
          <w:tab/>
        </w:r>
        <w:r>
          <w:rPr>
            <w:noProof/>
            <w:webHidden/>
          </w:rPr>
          <w:fldChar w:fldCharType="begin"/>
        </w:r>
        <w:r>
          <w:rPr>
            <w:noProof/>
            <w:webHidden/>
          </w:rPr>
          <w:instrText xml:space="preserve"> PAGEREF _Toc24519663 \h </w:instrText>
        </w:r>
        <w:r>
          <w:rPr>
            <w:noProof/>
            <w:webHidden/>
          </w:rPr>
        </w:r>
        <w:r>
          <w:rPr>
            <w:noProof/>
            <w:webHidden/>
          </w:rPr>
          <w:fldChar w:fldCharType="separate"/>
        </w:r>
        <w:r>
          <w:rPr>
            <w:noProof/>
            <w:webHidden/>
          </w:rPr>
          <w:t>451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4" w:history="1">
        <w:r w:rsidRPr="008A5AEA">
          <w:rPr>
            <w:rStyle w:val="Hyperlink"/>
            <w:noProof/>
          </w:rPr>
          <w:t>2.9.285</w:t>
        </w:r>
        <w:r>
          <w:rPr>
            <w:rFonts w:asciiTheme="minorHAnsi" w:eastAsiaTheme="minorEastAsia" w:hAnsiTheme="minorHAnsi" w:cstheme="minorBidi"/>
            <w:noProof/>
            <w:sz w:val="22"/>
            <w:szCs w:val="22"/>
          </w:rPr>
          <w:tab/>
        </w:r>
        <w:r w:rsidRPr="008A5AEA">
          <w:rPr>
            <w:rStyle w:val="Hyperlink"/>
            <w:noProof/>
          </w:rPr>
          <w:t>SttbfCaption</w:t>
        </w:r>
        <w:r>
          <w:rPr>
            <w:noProof/>
            <w:webHidden/>
          </w:rPr>
          <w:tab/>
        </w:r>
        <w:r>
          <w:rPr>
            <w:noProof/>
            <w:webHidden/>
          </w:rPr>
          <w:fldChar w:fldCharType="begin"/>
        </w:r>
        <w:r>
          <w:rPr>
            <w:noProof/>
            <w:webHidden/>
          </w:rPr>
          <w:instrText xml:space="preserve"> PAGEREF _Toc24519664 \h </w:instrText>
        </w:r>
        <w:r>
          <w:rPr>
            <w:noProof/>
            <w:webHidden/>
          </w:rPr>
        </w:r>
        <w:r>
          <w:rPr>
            <w:noProof/>
            <w:webHidden/>
          </w:rPr>
          <w:fldChar w:fldCharType="separate"/>
        </w:r>
        <w:r>
          <w:rPr>
            <w:noProof/>
            <w:webHidden/>
          </w:rPr>
          <w:t>452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5" w:history="1">
        <w:r w:rsidRPr="008A5AEA">
          <w:rPr>
            <w:rStyle w:val="Hyperlink"/>
            <w:noProof/>
          </w:rPr>
          <w:t>2.9.286</w:t>
        </w:r>
        <w:r>
          <w:rPr>
            <w:rFonts w:asciiTheme="minorHAnsi" w:eastAsiaTheme="minorEastAsia" w:hAnsiTheme="minorHAnsi" w:cstheme="minorBidi"/>
            <w:noProof/>
            <w:sz w:val="22"/>
            <w:szCs w:val="22"/>
          </w:rPr>
          <w:tab/>
        </w:r>
        <w:r w:rsidRPr="008A5AEA">
          <w:rPr>
            <w:rStyle w:val="Hyperlink"/>
            <w:noProof/>
          </w:rPr>
          <w:t>SttbfFfn</w:t>
        </w:r>
        <w:r>
          <w:rPr>
            <w:noProof/>
            <w:webHidden/>
          </w:rPr>
          <w:tab/>
        </w:r>
        <w:r>
          <w:rPr>
            <w:noProof/>
            <w:webHidden/>
          </w:rPr>
          <w:fldChar w:fldCharType="begin"/>
        </w:r>
        <w:r>
          <w:rPr>
            <w:noProof/>
            <w:webHidden/>
          </w:rPr>
          <w:instrText xml:space="preserve"> PAGEREF _Toc24519665 \h </w:instrText>
        </w:r>
        <w:r>
          <w:rPr>
            <w:noProof/>
            <w:webHidden/>
          </w:rPr>
        </w:r>
        <w:r>
          <w:rPr>
            <w:noProof/>
            <w:webHidden/>
          </w:rPr>
          <w:fldChar w:fldCharType="separate"/>
        </w:r>
        <w:r>
          <w:rPr>
            <w:noProof/>
            <w:webHidden/>
          </w:rPr>
          <w:t>453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6" w:history="1">
        <w:r w:rsidRPr="008A5AEA">
          <w:rPr>
            <w:rStyle w:val="Hyperlink"/>
            <w:noProof/>
          </w:rPr>
          <w:t>2.9.287</w:t>
        </w:r>
        <w:r>
          <w:rPr>
            <w:rFonts w:asciiTheme="minorHAnsi" w:eastAsiaTheme="minorEastAsia" w:hAnsiTheme="minorHAnsi" w:cstheme="minorBidi"/>
            <w:noProof/>
            <w:sz w:val="22"/>
            <w:szCs w:val="22"/>
          </w:rPr>
          <w:tab/>
        </w:r>
        <w:r w:rsidRPr="008A5AEA">
          <w:rPr>
            <w:rStyle w:val="Hyperlink"/>
            <w:noProof/>
          </w:rPr>
          <w:t>SttbfGlsy</w:t>
        </w:r>
        <w:r>
          <w:rPr>
            <w:noProof/>
            <w:webHidden/>
          </w:rPr>
          <w:tab/>
        </w:r>
        <w:r>
          <w:rPr>
            <w:noProof/>
            <w:webHidden/>
          </w:rPr>
          <w:fldChar w:fldCharType="begin"/>
        </w:r>
        <w:r>
          <w:rPr>
            <w:noProof/>
            <w:webHidden/>
          </w:rPr>
          <w:instrText xml:space="preserve"> PAGEREF _Toc24519666 \h </w:instrText>
        </w:r>
        <w:r>
          <w:rPr>
            <w:noProof/>
            <w:webHidden/>
          </w:rPr>
        </w:r>
        <w:r>
          <w:rPr>
            <w:noProof/>
            <w:webHidden/>
          </w:rPr>
          <w:fldChar w:fldCharType="separate"/>
        </w:r>
        <w:r>
          <w:rPr>
            <w:noProof/>
            <w:webHidden/>
          </w:rPr>
          <w:t>453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7" w:history="1">
        <w:r w:rsidRPr="008A5AEA">
          <w:rPr>
            <w:rStyle w:val="Hyperlink"/>
            <w:noProof/>
          </w:rPr>
          <w:t>2.9.288</w:t>
        </w:r>
        <w:r>
          <w:rPr>
            <w:rFonts w:asciiTheme="minorHAnsi" w:eastAsiaTheme="minorEastAsia" w:hAnsiTheme="minorHAnsi" w:cstheme="minorBidi"/>
            <w:noProof/>
            <w:sz w:val="22"/>
            <w:szCs w:val="22"/>
          </w:rPr>
          <w:tab/>
        </w:r>
        <w:r w:rsidRPr="008A5AEA">
          <w:rPr>
            <w:rStyle w:val="Hyperlink"/>
            <w:noProof/>
          </w:rPr>
          <w:t>SttbFnm</w:t>
        </w:r>
        <w:r>
          <w:rPr>
            <w:noProof/>
            <w:webHidden/>
          </w:rPr>
          <w:tab/>
        </w:r>
        <w:r>
          <w:rPr>
            <w:noProof/>
            <w:webHidden/>
          </w:rPr>
          <w:fldChar w:fldCharType="begin"/>
        </w:r>
        <w:r>
          <w:rPr>
            <w:noProof/>
            <w:webHidden/>
          </w:rPr>
          <w:instrText xml:space="preserve"> PAGEREF _Toc24519667 \h </w:instrText>
        </w:r>
        <w:r>
          <w:rPr>
            <w:noProof/>
            <w:webHidden/>
          </w:rPr>
        </w:r>
        <w:r>
          <w:rPr>
            <w:noProof/>
            <w:webHidden/>
          </w:rPr>
          <w:fldChar w:fldCharType="separate"/>
        </w:r>
        <w:r>
          <w:rPr>
            <w:noProof/>
            <w:webHidden/>
          </w:rPr>
          <w:t>454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8" w:history="1">
        <w:r w:rsidRPr="008A5AEA">
          <w:rPr>
            <w:rStyle w:val="Hyperlink"/>
            <w:noProof/>
          </w:rPr>
          <w:t>2.9.289</w:t>
        </w:r>
        <w:r>
          <w:rPr>
            <w:rFonts w:asciiTheme="minorHAnsi" w:eastAsiaTheme="minorEastAsia" w:hAnsiTheme="minorHAnsi" w:cstheme="minorBidi"/>
            <w:noProof/>
            <w:sz w:val="22"/>
            <w:szCs w:val="22"/>
          </w:rPr>
          <w:tab/>
        </w:r>
        <w:r w:rsidRPr="008A5AEA">
          <w:rPr>
            <w:rStyle w:val="Hyperlink"/>
            <w:noProof/>
          </w:rPr>
          <w:t>SttbfRfs</w:t>
        </w:r>
        <w:r>
          <w:rPr>
            <w:noProof/>
            <w:webHidden/>
          </w:rPr>
          <w:tab/>
        </w:r>
        <w:r>
          <w:rPr>
            <w:noProof/>
            <w:webHidden/>
          </w:rPr>
          <w:fldChar w:fldCharType="begin"/>
        </w:r>
        <w:r>
          <w:rPr>
            <w:noProof/>
            <w:webHidden/>
          </w:rPr>
          <w:instrText xml:space="preserve"> PAGEREF _Toc24519668 \h </w:instrText>
        </w:r>
        <w:r>
          <w:rPr>
            <w:noProof/>
            <w:webHidden/>
          </w:rPr>
        </w:r>
        <w:r>
          <w:rPr>
            <w:noProof/>
            <w:webHidden/>
          </w:rPr>
          <w:fldChar w:fldCharType="separate"/>
        </w:r>
        <w:r>
          <w:rPr>
            <w:noProof/>
            <w:webHidden/>
          </w:rPr>
          <w:t>455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69" w:history="1">
        <w:r w:rsidRPr="008A5AEA">
          <w:rPr>
            <w:rStyle w:val="Hyperlink"/>
            <w:noProof/>
          </w:rPr>
          <w:t>2.9.290</w:t>
        </w:r>
        <w:r>
          <w:rPr>
            <w:rFonts w:asciiTheme="minorHAnsi" w:eastAsiaTheme="minorEastAsia" w:hAnsiTheme="minorHAnsi" w:cstheme="minorBidi"/>
            <w:noProof/>
            <w:sz w:val="22"/>
            <w:szCs w:val="22"/>
          </w:rPr>
          <w:tab/>
        </w:r>
        <w:r w:rsidRPr="008A5AEA">
          <w:rPr>
            <w:rStyle w:val="Hyperlink"/>
            <w:noProof/>
          </w:rPr>
          <w:t>SttbfRMark</w:t>
        </w:r>
        <w:r>
          <w:rPr>
            <w:noProof/>
            <w:webHidden/>
          </w:rPr>
          <w:tab/>
        </w:r>
        <w:r>
          <w:rPr>
            <w:noProof/>
            <w:webHidden/>
          </w:rPr>
          <w:fldChar w:fldCharType="begin"/>
        </w:r>
        <w:r>
          <w:rPr>
            <w:noProof/>
            <w:webHidden/>
          </w:rPr>
          <w:instrText xml:space="preserve"> PAGEREF _Toc24519669 \h </w:instrText>
        </w:r>
        <w:r>
          <w:rPr>
            <w:noProof/>
            <w:webHidden/>
          </w:rPr>
        </w:r>
        <w:r>
          <w:rPr>
            <w:noProof/>
            <w:webHidden/>
          </w:rPr>
          <w:fldChar w:fldCharType="separate"/>
        </w:r>
        <w:r>
          <w:rPr>
            <w:noProof/>
            <w:webHidden/>
          </w:rPr>
          <w:t>456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0" w:history="1">
        <w:r w:rsidRPr="008A5AEA">
          <w:rPr>
            <w:rStyle w:val="Hyperlink"/>
            <w:noProof/>
          </w:rPr>
          <w:t>2.9.291</w:t>
        </w:r>
        <w:r>
          <w:rPr>
            <w:rFonts w:asciiTheme="minorHAnsi" w:eastAsiaTheme="minorEastAsia" w:hAnsiTheme="minorHAnsi" w:cstheme="minorBidi"/>
            <w:noProof/>
            <w:sz w:val="22"/>
            <w:szCs w:val="22"/>
          </w:rPr>
          <w:tab/>
        </w:r>
        <w:r w:rsidRPr="008A5AEA">
          <w:rPr>
            <w:rStyle w:val="Hyperlink"/>
            <w:noProof/>
          </w:rPr>
          <w:t>SttbGlsyStyle</w:t>
        </w:r>
        <w:r>
          <w:rPr>
            <w:noProof/>
            <w:webHidden/>
          </w:rPr>
          <w:tab/>
        </w:r>
        <w:r>
          <w:rPr>
            <w:noProof/>
            <w:webHidden/>
          </w:rPr>
          <w:fldChar w:fldCharType="begin"/>
        </w:r>
        <w:r>
          <w:rPr>
            <w:noProof/>
            <w:webHidden/>
          </w:rPr>
          <w:instrText xml:space="preserve"> PAGEREF _Toc24519670 \h </w:instrText>
        </w:r>
        <w:r>
          <w:rPr>
            <w:noProof/>
            <w:webHidden/>
          </w:rPr>
        </w:r>
        <w:r>
          <w:rPr>
            <w:noProof/>
            <w:webHidden/>
          </w:rPr>
          <w:fldChar w:fldCharType="separate"/>
        </w:r>
        <w:r>
          <w:rPr>
            <w:noProof/>
            <w:webHidden/>
          </w:rPr>
          <w:t>457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1" w:history="1">
        <w:r w:rsidRPr="008A5AEA">
          <w:rPr>
            <w:rStyle w:val="Hyperlink"/>
            <w:noProof/>
          </w:rPr>
          <w:t>2.9.292</w:t>
        </w:r>
        <w:r>
          <w:rPr>
            <w:rFonts w:asciiTheme="minorHAnsi" w:eastAsiaTheme="minorEastAsia" w:hAnsiTheme="minorHAnsi" w:cstheme="minorBidi"/>
            <w:noProof/>
            <w:sz w:val="22"/>
            <w:szCs w:val="22"/>
          </w:rPr>
          <w:tab/>
        </w:r>
        <w:r w:rsidRPr="008A5AEA">
          <w:rPr>
            <w:rStyle w:val="Hyperlink"/>
            <w:noProof/>
          </w:rPr>
          <w:t>SttbListNames</w:t>
        </w:r>
        <w:r>
          <w:rPr>
            <w:noProof/>
            <w:webHidden/>
          </w:rPr>
          <w:tab/>
        </w:r>
        <w:r>
          <w:rPr>
            <w:noProof/>
            <w:webHidden/>
          </w:rPr>
          <w:fldChar w:fldCharType="begin"/>
        </w:r>
        <w:r>
          <w:rPr>
            <w:noProof/>
            <w:webHidden/>
          </w:rPr>
          <w:instrText xml:space="preserve"> PAGEREF _Toc24519671 \h </w:instrText>
        </w:r>
        <w:r>
          <w:rPr>
            <w:noProof/>
            <w:webHidden/>
          </w:rPr>
        </w:r>
        <w:r>
          <w:rPr>
            <w:noProof/>
            <w:webHidden/>
          </w:rPr>
          <w:fldChar w:fldCharType="separate"/>
        </w:r>
        <w:r>
          <w:rPr>
            <w:noProof/>
            <w:webHidden/>
          </w:rPr>
          <w:t>458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2" w:history="1">
        <w:r w:rsidRPr="008A5AEA">
          <w:rPr>
            <w:rStyle w:val="Hyperlink"/>
            <w:noProof/>
          </w:rPr>
          <w:t>2.9.293</w:t>
        </w:r>
        <w:r>
          <w:rPr>
            <w:rFonts w:asciiTheme="minorHAnsi" w:eastAsiaTheme="minorEastAsia" w:hAnsiTheme="minorHAnsi" w:cstheme="minorBidi"/>
            <w:noProof/>
            <w:sz w:val="22"/>
            <w:szCs w:val="22"/>
          </w:rPr>
          <w:tab/>
        </w:r>
        <w:r w:rsidRPr="008A5AEA">
          <w:rPr>
            <w:rStyle w:val="Hyperlink"/>
            <w:noProof/>
          </w:rPr>
          <w:t>SttbProtUser</w:t>
        </w:r>
        <w:r>
          <w:rPr>
            <w:noProof/>
            <w:webHidden/>
          </w:rPr>
          <w:tab/>
        </w:r>
        <w:r>
          <w:rPr>
            <w:noProof/>
            <w:webHidden/>
          </w:rPr>
          <w:fldChar w:fldCharType="begin"/>
        </w:r>
        <w:r>
          <w:rPr>
            <w:noProof/>
            <w:webHidden/>
          </w:rPr>
          <w:instrText xml:space="preserve"> PAGEREF _Toc24519672 \h </w:instrText>
        </w:r>
        <w:r>
          <w:rPr>
            <w:noProof/>
            <w:webHidden/>
          </w:rPr>
        </w:r>
        <w:r>
          <w:rPr>
            <w:noProof/>
            <w:webHidden/>
          </w:rPr>
          <w:fldChar w:fldCharType="separate"/>
        </w:r>
        <w:r>
          <w:rPr>
            <w:noProof/>
            <w:webHidden/>
          </w:rPr>
          <w:t>458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3" w:history="1">
        <w:r w:rsidRPr="008A5AEA">
          <w:rPr>
            <w:rStyle w:val="Hyperlink"/>
            <w:noProof/>
          </w:rPr>
          <w:t>2.9.294</w:t>
        </w:r>
        <w:r>
          <w:rPr>
            <w:rFonts w:asciiTheme="minorHAnsi" w:eastAsiaTheme="minorEastAsia" w:hAnsiTheme="minorHAnsi" w:cstheme="minorBidi"/>
            <w:noProof/>
            <w:sz w:val="22"/>
            <w:szCs w:val="22"/>
          </w:rPr>
          <w:tab/>
        </w:r>
        <w:r w:rsidRPr="008A5AEA">
          <w:rPr>
            <w:rStyle w:val="Hyperlink"/>
            <w:noProof/>
          </w:rPr>
          <w:t>SttbRgtplc</w:t>
        </w:r>
        <w:r>
          <w:rPr>
            <w:noProof/>
            <w:webHidden/>
          </w:rPr>
          <w:tab/>
        </w:r>
        <w:r>
          <w:rPr>
            <w:noProof/>
            <w:webHidden/>
          </w:rPr>
          <w:fldChar w:fldCharType="begin"/>
        </w:r>
        <w:r>
          <w:rPr>
            <w:noProof/>
            <w:webHidden/>
          </w:rPr>
          <w:instrText xml:space="preserve"> PAGEREF _Toc24519673 \h </w:instrText>
        </w:r>
        <w:r>
          <w:rPr>
            <w:noProof/>
            <w:webHidden/>
          </w:rPr>
        </w:r>
        <w:r>
          <w:rPr>
            <w:noProof/>
            <w:webHidden/>
          </w:rPr>
          <w:fldChar w:fldCharType="separate"/>
        </w:r>
        <w:r>
          <w:rPr>
            <w:noProof/>
            <w:webHidden/>
          </w:rPr>
          <w:t>459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4" w:history="1">
        <w:r w:rsidRPr="008A5AEA">
          <w:rPr>
            <w:rStyle w:val="Hyperlink"/>
            <w:noProof/>
          </w:rPr>
          <w:t>2.9.295</w:t>
        </w:r>
        <w:r>
          <w:rPr>
            <w:rFonts w:asciiTheme="minorHAnsi" w:eastAsiaTheme="minorEastAsia" w:hAnsiTheme="minorHAnsi" w:cstheme="minorBidi"/>
            <w:noProof/>
            <w:sz w:val="22"/>
            <w:szCs w:val="22"/>
          </w:rPr>
          <w:tab/>
        </w:r>
        <w:r w:rsidRPr="008A5AEA">
          <w:rPr>
            <w:rStyle w:val="Hyperlink"/>
            <w:noProof/>
          </w:rPr>
          <w:t>SttbSavedBy</w:t>
        </w:r>
        <w:r>
          <w:rPr>
            <w:noProof/>
            <w:webHidden/>
          </w:rPr>
          <w:tab/>
        </w:r>
        <w:r>
          <w:rPr>
            <w:noProof/>
            <w:webHidden/>
          </w:rPr>
          <w:fldChar w:fldCharType="begin"/>
        </w:r>
        <w:r>
          <w:rPr>
            <w:noProof/>
            <w:webHidden/>
          </w:rPr>
          <w:instrText xml:space="preserve"> PAGEREF _Toc24519674 \h </w:instrText>
        </w:r>
        <w:r>
          <w:rPr>
            <w:noProof/>
            <w:webHidden/>
          </w:rPr>
        </w:r>
        <w:r>
          <w:rPr>
            <w:noProof/>
            <w:webHidden/>
          </w:rPr>
          <w:fldChar w:fldCharType="separate"/>
        </w:r>
        <w:r>
          <w:rPr>
            <w:noProof/>
            <w:webHidden/>
          </w:rPr>
          <w:t>460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5" w:history="1">
        <w:r w:rsidRPr="008A5AEA">
          <w:rPr>
            <w:rStyle w:val="Hyperlink"/>
            <w:noProof/>
          </w:rPr>
          <w:t>2.9.296</w:t>
        </w:r>
        <w:r>
          <w:rPr>
            <w:rFonts w:asciiTheme="minorHAnsi" w:eastAsiaTheme="minorEastAsia" w:hAnsiTheme="minorHAnsi" w:cstheme="minorBidi"/>
            <w:noProof/>
            <w:sz w:val="22"/>
            <w:szCs w:val="22"/>
          </w:rPr>
          <w:tab/>
        </w:r>
        <w:r w:rsidRPr="008A5AEA">
          <w:rPr>
            <w:rStyle w:val="Hyperlink"/>
            <w:noProof/>
          </w:rPr>
          <w:t>SttbTtmbd</w:t>
        </w:r>
        <w:r>
          <w:rPr>
            <w:noProof/>
            <w:webHidden/>
          </w:rPr>
          <w:tab/>
        </w:r>
        <w:r>
          <w:rPr>
            <w:noProof/>
            <w:webHidden/>
          </w:rPr>
          <w:fldChar w:fldCharType="begin"/>
        </w:r>
        <w:r>
          <w:rPr>
            <w:noProof/>
            <w:webHidden/>
          </w:rPr>
          <w:instrText xml:space="preserve"> PAGEREF _Toc24519675 \h </w:instrText>
        </w:r>
        <w:r>
          <w:rPr>
            <w:noProof/>
            <w:webHidden/>
          </w:rPr>
        </w:r>
        <w:r>
          <w:rPr>
            <w:noProof/>
            <w:webHidden/>
          </w:rPr>
          <w:fldChar w:fldCharType="separate"/>
        </w:r>
        <w:r>
          <w:rPr>
            <w:noProof/>
            <w:webHidden/>
          </w:rPr>
          <w:t>461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6" w:history="1">
        <w:r w:rsidRPr="008A5AEA">
          <w:rPr>
            <w:rStyle w:val="Hyperlink"/>
            <w:noProof/>
          </w:rPr>
          <w:t>2.9.297</w:t>
        </w:r>
        <w:r>
          <w:rPr>
            <w:rFonts w:asciiTheme="minorHAnsi" w:eastAsiaTheme="minorEastAsia" w:hAnsiTheme="minorHAnsi" w:cstheme="minorBidi"/>
            <w:noProof/>
            <w:sz w:val="22"/>
            <w:szCs w:val="22"/>
          </w:rPr>
          <w:tab/>
        </w:r>
        <w:r w:rsidRPr="008A5AEA">
          <w:rPr>
            <w:rStyle w:val="Hyperlink"/>
            <w:noProof/>
          </w:rPr>
          <w:t>SttbW6</w:t>
        </w:r>
        <w:r>
          <w:rPr>
            <w:noProof/>
            <w:webHidden/>
          </w:rPr>
          <w:tab/>
        </w:r>
        <w:r>
          <w:rPr>
            <w:noProof/>
            <w:webHidden/>
          </w:rPr>
          <w:fldChar w:fldCharType="begin"/>
        </w:r>
        <w:r>
          <w:rPr>
            <w:noProof/>
            <w:webHidden/>
          </w:rPr>
          <w:instrText xml:space="preserve"> PAGEREF _Toc24519676 \h </w:instrText>
        </w:r>
        <w:r>
          <w:rPr>
            <w:noProof/>
            <w:webHidden/>
          </w:rPr>
        </w:r>
        <w:r>
          <w:rPr>
            <w:noProof/>
            <w:webHidden/>
          </w:rPr>
          <w:fldChar w:fldCharType="separate"/>
        </w:r>
        <w:r>
          <w:rPr>
            <w:noProof/>
            <w:webHidden/>
          </w:rPr>
          <w:t>462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7" w:history="1">
        <w:r w:rsidRPr="008A5AEA">
          <w:rPr>
            <w:rStyle w:val="Hyperlink"/>
            <w:noProof/>
          </w:rPr>
          <w:t>2.9.298</w:t>
        </w:r>
        <w:r>
          <w:rPr>
            <w:rFonts w:asciiTheme="minorHAnsi" w:eastAsiaTheme="minorEastAsia" w:hAnsiTheme="minorHAnsi" w:cstheme="minorBidi"/>
            <w:noProof/>
            <w:sz w:val="22"/>
            <w:szCs w:val="22"/>
          </w:rPr>
          <w:tab/>
        </w:r>
        <w:r w:rsidRPr="008A5AEA">
          <w:rPr>
            <w:rStyle w:val="Hyperlink"/>
            <w:noProof/>
          </w:rPr>
          <w:t>StwUser</w:t>
        </w:r>
        <w:r>
          <w:rPr>
            <w:noProof/>
            <w:webHidden/>
          </w:rPr>
          <w:tab/>
        </w:r>
        <w:r>
          <w:rPr>
            <w:noProof/>
            <w:webHidden/>
          </w:rPr>
          <w:fldChar w:fldCharType="begin"/>
        </w:r>
        <w:r>
          <w:rPr>
            <w:noProof/>
            <w:webHidden/>
          </w:rPr>
          <w:instrText xml:space="preserve"> PAGEREF _Toc24519677 \h </w:instrText>
        </w:r>
        <w:r>
          <w:rPr>
            <w:noProof/>
            <w:webHidden/>
          </w:rPr>
        </w:r>
        <w:r>
          <w:rPr>
            <w:noProof/>
            <w:webHidden/>
          </w:rPr>
          <w:fldChar w:fldCharType="separate"/>
        </w:r>
        <w:r>
          <w:rPr>
            <w:noProof/>
            <w:webHidden/>
          </w:rPr>
          <w:t>462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8" w:history="1">
        <w:r w:rsidRPr="008A5AEA">
          <w:rPr>
            <w:rStyle w:val="Hyperlink"/>
            <w:noProof/>
          </w:rPr>
          <w:t>2.9.299</w:t>
        </w:r>
        <w:r>
          <w:rPr>
            <w:rFonts w:asciiTheme="minorHAnsi" w:eastAsiaTheme="minorEastAsia" w:hAnsiTheme="minorHAnsi" w:cstheme="minorBidi"/>
            <w:noProof/>
            <w:sz w:val="22"/>
            <w:szCs w:val="22"/>
          </w:rPr>
          <w:tab/>
        </w:r>
        <w:r w:rsidRPr="008A5AEA">
          <w:rPr>
            <w:rStyle w:val="Hyperlink"/>
            <w:noProof/>
          </w:rPr>
          <w:t>Sty</w:t>
        </w:r>
        <w:r>
          <w:rPr>
            <w:noProof/>
            <w:webHidden/>
          </w:rPr>
          <w:tab/>
        </w:r>
        <w:r>
          <w:rPr>
            <w:noProof/>
            <w:webHidden/>
          </w:rPr>
          <w:fldChar w:fldCharType="begin"/>
        </w:r>
        <w:r>
          <w:rPr>
            <w:noProof/>
            <w:webHidden/>
          </w:rPr>
          <w:instrText xml:space="preserve"> PAGEREF _Toc24519678 \h </w:instrText>
        </w:r>
        <w:r>
          <w:rPr>
            <w:noProof/>
            <w:webHidden/>
          </w:rPr>
        </w:r>
        <w:r>
          <w:rPr>
            <w:noProof/>
            <w:webHidden/>
          </w:rPr>
          <w:fldChar w:fldCharType="separate"/>
        </w:r>
        <w:r>
          <w:rPr>
            <w:noProof/>
            <w:webHidden/>
          </w:rPr>
          <w:t>463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79" w:history="1">
        <w:r w:rsidRPr="008A5AEA">
          <w:rPr>
            <w:rStyle w:val="Hyperlink"/>
            <w:noProof/>
          </w:rPr>
          <w:t>2.9.300</w:t>
        </w:r>
        <w:r>
          <w:rPr>
            <w:rFonts w:asciiTheme="minorHAnsi" w:eastAsiaTheme="minorEastAsia" w:hAnsiTheme="minorHAnsi" w:cstheme="minorBidi"/>
            <w:noProof/>
            <w:sz w:val="22"/>
            <w:szCs w:val="22"/>
          </w:rPr>
          <w:tab/>
        </w:r>
        <w:r w:rsidRPr="008A5AEA">
          <w:rPr>
            <w:rStyle w:val="Hyperlink"/>
            <w:noProof/>
          </w:rPr>
          <w:t>TabJC</w:t>
        </w:r>
        <w:r>
          <w:rPr>
            <w:noProof/>
            <w:webHidden/>
          </w:rPr>
          <w:tab/>
        </w:r>
        <w:r>
          <w:rPr>
            <w:noProof/>
            <w:webHidden/>
          </w:rPr>
          <w:fldChar w:fldCharType="begin"/>
        </w:r>
        <w:r>
          <w:rPr>
            <w:noProof/>
            <w:webHidden/>
          </w:rPr>
          <w:instrText xml:space="preserve"> PAGEREF _Toc24519679 \h </w:instrText>
        </w:r>
        <w:r>
          <w:rPr>
            <w:noProof/>
            <w:webHidden/>
          </w:rPr>
        </w:r>
        <w:r>
          <w:rPr>
            <w:noProof/>
            <w:webHidden/>
          </w:rPr>
          <w:fldChar w:fldCharType="separate"/>
        </w:r>
        <w:r>
          <w:rPr>
            <w:noProof/>
            <w:webHidden/>
          </w:rPr>
          <w:t>464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0" w:history="1">
        <w:r w:rsidRPr="008A5AEA">
          <w:rPr>
            <w:rStyle w:val="Hyperlink"/>
            <w:noProof/>
          </w:rPr>
          <w:t>2.9.301</w:t>
        </w:r>
        <w:r>
          <w:rPr>
            <w:rFonts w:asciiTheme="minorHAnsi" w:eastAsiaTheme="minorEastAsia" w:hAnsiTheme="minorHAnsi" w:cstheme="minorBidi"/>
            <w:noProof/>
            <w:sz w:val="22"/>
            <w:szCs w:val="22"/>
          </w:rPr>
          <w:tab/>
        </w:r>
        <w:r w:rsidRPr="008A5AEA">
          <w:rPr>
            <w:rStyle w:val="Hyperlink"/>
            <w:noProof/>
          </w:rPr>
          <w:t>TabLC</w:t>
        </w:r>
        <w:r>
          <w:rPr>
            <w:noProof/>
            <w:webHidden/>
          </w:rPr>
          <w:tab/>
        </w:r>
        <w:r>
          <w:rPr>
            <w:noProof/>
            <w:webHidden/>
          </w:rPr>
          <w:fldChar w:fldCharType="begin"/>
        </w:r>
        <w:r>
          <w:rPr>
            <w:noProof/>
            <w:webHidden/>
          </w:rPr>
          <w:instrText xml:space="preserve"> PAGEREF _Toc24519680 \h </w:instrText>
        </w:r>
        <w:r>
          <w:rPr>
            <w:noProof/>
            <w:webHidden/>
          </w:rPr>
        </w:r>
        <w:r>
          <w:rPr>
            <w:noProof/>
            <w:webHidden/>
          </w:rPr>
          <w:fldChar w:fldCharType="separate"/>
        </w:r>
        <w:r>
          <w:rPr>
            <w:noProof/>
            <w:webHidden/>
          </w:rPr>
          <w:t>464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1" w:history="1">
        <w:r w:rsidRPr="008A5AEA">
          <w:rPr>
            <w:rStyle w:val="Hyperlink"/>
            <w:noProof/>
          </w:rPr>
          <w:t>2.9.302</w:t>
        </w:r>
        <w:r>
          <w:rPr>
            <w:rFonts w:asciiTheme="minorHAnsi" w:eastAsiaTheme="minorEastAsia" w:hAnsiTheme="minorHAnsi" w:cstheme="minorBidi"/>
            <w:noProof/>
            <w:sz w:val="22"/>
            <w:szCs w:val="22"/>
          </w:rPr>
          <w:tab/>
        </w:r>
        <w:r w:rsidRPr="008A5AEA">
          <w:rPr>
            <w:rStyle w:val="Hyperlink"/>
            <w:noProof/>
          </w:rPr>
          <w:t>TableBordersOperand</w:t>
        </w:r>
        <w:r>
          <w:rPr>
            <w:noProof/>
            <w:webHidden/>
          </w:rPr>
          <w:tab/>
        </w:r>
        <w:r>
          <w:rPr>
            <w:noProof/>
            <w:webHidden/>
          </w:rPr>
          <w:fldChar w:fldCharType="begin"/>
        </w:r>
        <w:r>
          <w:rPr>
            <w:noProof/>
            <w:webHidden/>
          </w:rPr>
          <w:instrText xml:space="preserve"> PAGEREF _Toc24519681 \h </w:instrText>
        </w:r>
        <w:r>
          <w:rPr>
            <w:noProof/>
            <w:webHidden/>
          </w:rPr>
        </w:r>
        <w:r>
          <w:rPr>
            <w:noProof/>
            <w:webHidden/>
          </w:rPr>
          <w:fldChar w:fldCharType="separate"/>
        </w:r>
        <w:r>
          <w:rPr>
            <w:noProof/>
            <w:webHidden/>
          </w:rPr>
          <w:t>465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2" w:history="1">
        <w:r w:rsidRPr="008A5AEA">
          <w:rPr>
            <w:rStyle w:val="Hyperlink"/>
            <w:noProof/>
          </w:rPr>
          <w:t>2.9.303</w:t>
        </w:r>
        <w:r>
          <w:rPr>
            <w:rFonts w:asciiTheme="minorHAnsi" w:eastAsiaTheme="minorEastAsia" w:hAnsiTheme="minorHAnsi" w:cstheme="minorBidi"/>
            <w:noProof/>
            <w:sz w:val="22"/>
            <w:szCs w:val="22"/>
          </w:rPr>
          <w:tab/>
        </w:r>
        <w:r w:rsidRPr="008A5AEA">
          <w:rPr>
            <w:rStyle w:val="Hyperlink"/>
            <w:noProof/>
          </w:rPr>
          <w:t>TableBordersOperand80</w:t>
        </w:r>
        <w:r>
          <w:rPr>
            <w:noProof/>
            <w:webHidden/>
          </w:rPr>
          <w:tab/>
        </w:r>
        <w:r>
          <w:rPr>
            <w:noProof/>
            <w:webHidden/>
          </w:rPr>
          <w:fldChar w:fldCharType="begin"/>
        </w:r>
        <w:r>
          <w:rPr>
            <w:noProof/>
            <w:webHidden/>
          </w:rPr>
          <w:instrText xml:space="preserve"> PAGEREF _Toc24519682 \h </w:instrText>
        </w:r>
        <w:r>
          <w:rPr>
            <w:noProof/>
            <w:webHidden/>
          </w:rPr>
        </w:r>
        <w:r>
          <w:rPr>
            <w:noProof/>
            <w:webHidden/>
          </w:rPr>
          <w:fldChar w:fldCharType="separate"/>
        </w:r>
        <w:r>
          <w:rPr>
            <w:noProof/>
            <w:webHidden/>
          </w:rPr>
          <w:t>466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3" w:history="1">
        <w:r w:rsidRPr="008A5AEA">
          <w:rPr>
            <w:rStyle w:val="Hyperlink"/>
            <w:noProof/>
          </w:rPr>
          <w:t>2.9.304</w:t>
        </w:r>
        <w:r>
          <w:rPr>
            <w:rFonts w:asciiTheme="minorHAnsi" w:eastAsiaTheme="minorEastAsia" w:hAnsiTheme="minorHAnsi" w:cstheme="minorBidi"/>
            <w:noProof/>
            <w:sz w:val="22"/>
            <w:szCs w:val="22"/>
          </w:rPr>
          <w:tab/>
        </w:r>
        <w:r w:rsidRPr="008A5AEA">
          <w:rPr>
            <w:rStyle w:val="Hyperlink"/>
            <w:noProof/>
          </w:rPr>
          <w:t>TableBrc80Operand</w:t>
        </w:r>
        <w:r>
          <w:rPr>
            <w:noProof/>
            <w:webHidden/>
          </w:rPr>
          <w:tab/>
        </w:r>
        <w:r>
          <w:rPr>
            <w:noProof/>
            <w:webHidden/>
          </w:rPr>
          <w:fldChar w:fldCharType="begin"/>
        </w:r>
        <w:r>
          <w:rPr>
            <w:noProof/>
            <w:webHidden/>
          </w:rPr>
          <w:instrText xml:space="preserve"> PAGEREF _Toc24519683 \h </w:instrText>
        </w:r>
        <w:r>
          <w:rPr>
            <w:noProof/>
            <w:webHidden/>
          </w:rPr>
        </w:r>
        <w:r>
          <w:rPr>
            <w:noProof/>
            <w:webHidden/>
          </w:rPr>
          <w:fldChar w:fldCharType="separate"/>
        </w:r>
        <w:r>
          <w:rPr>
            <w:noProof/>
            <w:webHidden/>
          </w:rPr>
          <w:t>466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4" w:history="1">
        <w:r w:rsidRPr="008A5AEA">
          <w:rPr>
            <w:rStyle w:val="Hyperlink"/>
            <w:noProof/>
          </w:rPr>
          <w:t>2.9.305</w:t>
        </w:r>
        <w:r>
          <w:rPr>
            <w:rFonts w:asciiTheme="minorHAnsi" w:eastAsiaTheme="minorEastAsia" w:hAnsiTheme="minorHAnsi" w:cstheme="minorBidi"/>
            <w:noProof/>
            <w:sz w:val="22"/>
            <w:szCs w:val="22"/>
          </w:rPr>
          <w:tab/>
        </w:r>
        <w:r w:rsidRPr="008A5AEA">
          <w:rPr>
            <w:rStyle w:val="Hyperlink"/>
            <w:noProof/>
          </w:rPr>
          <w:t>TableBrcOperand</w:t>
        </w:r>
        <w:r>
          <w:rPr>
            <w:noProof/>
            <w:webHidden/>
          </w:rPr>
          <w:tab/>
        </w:r>
        <w:r>
          <w:rPr>
            <w:noProof/>
            <w:webHidden/>
          </w:rPr>
          <w:fldChar w:fldCharType="begin"/>
        </w:r>
        <w:r>
          <w:rPr>
            <w:noProof/>
            <w:webHidden/>
          </w:rPr>
          <w:instrText xml:space="preserve"> PAGEREF _Toc24519684 \h </w:instrText>
        </w:r>
        <w:r>
          <w:rPr>
            <w:noProof/>
            <w:webHidden/>
          </w:rPr>
        </w:r>
        <w:r>
          <w:rPr>
            <w:noProof/>
            <w:webHidden/>
          </w:rPr>
          <w:fldChar w:fldCharType="separate"/>
        </w:r>
        <w:r>
          <w:rPr>
            <w:noProof/>
            <w:webHidden/>
          </w:rPr>
          <w:t>467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5" w:history="1">
        <w:r w:rsidRPr="008A5AEA">
          <w:rPr>
            <w:rStyle w:val="Hyperlink"/>
            <w:noProof/>
          </w:rPr>
          <w:t>2.9.306</w:t>
        </w:r>
        <w:r>
          <w:rPr>
            <w:rFonts w:asciiTheme="minorHAnsi" w:eastAsiaTheme="minorEastAsia" w:hAnsiTheme="minorHAnsi" w:cstheme="minorBidi"/>
            <w:noProof/>
            <w:sz w:val="22"/>
            <w:szCs w:val="22"/>
          </w:rPr>
          <w:tab/>
        </w:r>
        <w:r w:rsidRPr="008A5AEA">
          <w:rPr>
            <w:rStyle w:val="Hyperlink"/>
            <w:noProof/>
          </w:rPr>
          <w:t>TableCellWidthOperand</w:t>
        </w:r>
        <w:r>
          <w:rPr>
            <w:noProof/>
            <w:webHidden/>
          </w:rPr>
          <w:tab/>
        </w:r>
        <w:r>
          <w:rPr>
            <w:noProof/>
            <w:webHidden/>
          </w:rPr>
          <w:fldChar w:fldCharType="begin"/>
        </w:r>
        <w:r>
          <w:rPr>
            <w:noProof/>
            <w:webHidden/>
          </w:rPr>
          <w:instrText xml:space="preserve"> PAGEREF _Toc24519685 \h </w:instrText>
        </w:r>
        <w:r>
          <w:rPr>
            <w:noProof/>
            <w:webHidden/>
          </w:rPr>
        </w:r>
        <w:r>
          <w:rPr>
            <w:noProof/>
            <w:webHidden/>
          </w:rPr>
          <w:fldChar w:fldCharType="separate"/>
        </w:r>
        <w:r>
          <w:rPr>
            <w:noProof/>
            <w:webHidden/>
          </w:rPr>
          <w:t>468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6" w:history="1">
        <w:r w:rsidRPr="008A5AEA">
          <w:rPr>
            <w:rStyle w:val="Hyperlink"/>
            <w:noProof/>
          </w:rPr>
          <w:t>2.9.307</w:t>
        </w:r>
        <w:r>
          <w:rPr>
            <w:rFonts w:asciiTheme="minorHAnsi" w:eastAsiaTheme="minorEastAsia" w:hAnsiTheme="minorHAnsi" w:cstheme="minorBidi"/>
            <w:noProof/>
            <w:sz w:val="22"/>
            <w:szCs w:val="22"/>
          </w:rPr>
          <w:tab/>
        </w:r>
        <w:r w:rsidRPr="008A5AEA">
          <w:rPr>
            <w:rStyle w:val="Hyperlink"/>
            <w:noProof/>
          </w:rPr>
          <w:t>TableSel</w:t>
        </w:r>
        <w:r>
          <w:rPr>
            <w:noProof/>
            <w:webHidden/>
          </w:rPr>
          <w:tab/>
        </w:r>
        <w:r>
          <w:rPr>
            <w:noProof/>
            <w:webHidden/>
          </w:rPr>
          <w:fldChar w:fldCharType="begin"/>
        </w:r>
        <w:r>
          <w:rPr>
            <w:noProof/>
            <w:webHidden/>
          </w:rPr>
          <w:instrText xml:space="preserve"> PAGEREF _Toc24519686 \h </w:instrText>
        </w:r>
        <w:r>
          <w:rPr>
            <w:noProof/>
            <w:webHidden/>
          </w:rPr>
        </w:r>
        <w:r>
          <w:rPr>
            <w:noProof/>
            <w:webHidden/>
          </w:rPr>
          <w:fldChar w:fldCharType="separate"/>
        </w:r>
        <w:r>
          <w:rPr>
            <w:noProof/>
            <w:webHidden/>
          </w:rPr>
          <w:t>468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7" w:history="1">
        <w:r w:rsidRPr="008A5AEA">
          <w:rPr>
            <w:rStyle w:val="Hyperlink"/>
            <w:noProof/>
          </w:rPr>
          <w:t>2.9.308</w:t>
        </w:r>
        <w:r>
          <w:rPr>
            <w:rFonts w:asciiTheme="minorHAnsi" w:eastAsiaTheme="minorEastAsia" w:hAnsiTheme="minorHAnsi" w:cstheme="minorBidi"/>
            <w:noProof/>
            <w:sz w:val="22"/>
            <w:szCs w:val="22"/>
          </w:rPr>
          <w:tab/>
        </w:r>
        <w:r w:rsidRPr="008A5AEA">
          <w:rPr>
            <w:rStyle w:val="Hyperlink"/>
            <w:noProof/>
          </w:rPr>
          <w:t>TableShadeOperand</w:t>
        </w:r>
        <w:r>
          <w:rPr>
            <w:noProof/>
            <w:webHidden/>
          </w:rPr>
          <w:tab/>
        </w:r>
        <w:r>
          <w:rPr>
            <w:noProof/>
            <w:webHidden/>
          </w:rPr>
          <w:fldChar w:fldCharType="begin"/>
        </w:r>
        <w:r>
          <w:rPr>
            <w:noProof/>
            <w:webHidden/>
          </w:rPr>
          <w:instrText xml:space="preserve"> PAGEREF _Toc24519687 \h </w:instrText>
        </w:r>
        <w:r>
          <w:rPr>
            <w:noProof/>
            <w:webHidden/>
          </w:rPr>
        </w:r>
        <w:r>
          <w:rPr>
            <w:noProof/>
            <w:webHidden/>
          </w:rPr>
          <w:fldChar w:fldCharType="separate"/>
        </w:r>
        <w:r>
          <w:rPr>
            <w:noProof/>
            <w:webHidden/>
          </w:rPr>
          <w:t>468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8" w:history="1">
        <w:r w:rsidRPr="008A5AEA">
          <w:rPr>
            <w:rStyle w:val="Hyperlink"/>
            <w:noProof/>
          </w:rPr>
          <w:t>2.9.309</w:t>
        </w:r>
        <w:r>
          <w:rPr>
            <w:rFonts w:asciiTheme="minorHAnsi" w:eastAsiaTheme="minorEastAsia" w:hAnsiTheme="minorHAnsi" w:cstheme="minorBidi"/>
            <w:noProof/>
            <w:sz w:val="22"/>
            <w:szCs w:val="22"/>
          </w:rPr>
          <w:tab/>
        </w:r>
        <w:r w:rsidRPr="008A5AEA">
          <w:rPr>
            <w:rStyle w:val="Hyperlink"/>
            <w:noProof/>
          </w:rPr>
          <w:t>TBC</w:t>
        </w:r>
        <w:r>
          <w:rPr>
            <w:noProof/>
            <w:webHidden/>
          </w:rPr>
          <w:tab/>
        </w:r>
        <w:r>
          <w:rPr>
            <w:noProof/>
            <w:webHidden/>
          </w:rPr>
          <w:fldChar w:fldCharType="begin"/>
        </w:r>
        <w:r>
          <w:rPr>
            <w:noProof/>
            <w:webHidden/>
          </w:rPr>
          <w:instrText xml:space="preserve"> PAGEREF _Toc24519688 \h </w:instrText>
        </w:r>
        <w:r>
          <w:rPr>
            <w:noProof/>
            <w:webHidden/>
          </w:rPr>
        </w:r>
        <w:r>
          <w:rPr>
            <w:noProof/>
            <w:webHidden/>
          </w:rPr>
          <w:fldChar w:fldCharType="separate"/>
        </w:r>
        <w:r>
          <w:rPr>
            <w:noProof/>
            <w:webHidden/>
          </w:rPr>
          <w:t>469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89" w:history="1">
        <w:r w:rsidRPr="008A5AEA">
          <w:rPr>
            <w:rStyle w:val="Hyperlink"/>
            <w:noProof/>
          </w:rPr>
          <w:t>2.9.310</w:t>
        </w:r>
        <w:r>
          <w:rPr>
            <w:rFonts w:asciiTheme="minorHAnsi" w:eastAsiaTheme="minorEastAsia" w:hAnsiTheme="minorHAnsi" w:cstheme="minorBidi"/>
            <w:noProof/>
            <w:sz w:val="22"/>
            <w:szCs w:val="22"/>
          </w:rPr>
          <w:tab/>
        </w:r>
        <w:r w:rsidRPr="008A5AEA">
          <w:rPr>
            <w:rStyle w:val="Hyperlink"/>
            <w:noProof/>
          </w:rPr>
          <w:t>TBD</w:t>
        </w:r>
        <w:r>
          <w:rPr>
            <w:noProof/>
            <w:webHidden/>
          </w:rPr>
          <w:tab/>
        </w:r>
        <w:r>
          <w:rPr>
            <w:noProof/>
            <w:webHidden/>
          </w:rPr>
          <w:fldChar w:fldCharType="begin"/>
        </w:r>
        <w:r>
          <w:rPr>
            <w:noProof/>
            <w:webHidden/>
          </w:rPr>
          <w:instrText xml:space="preserve"> PAGEREF _Toc24519689 \h </w:instrText>
        </w:r>
        <w:r>
          <w:rPr>
            <w:noProof/>
            <w:webHidden/>
          </w:rPr>
        </w:r>
        <w:r>
          <w:rPr>
            <w:noProof/>
            <w:webHidden/>
          </w:rPr>
          <w:fldChar w:fldCharType="separate"/>
        </w:r>
        <w:r>
          <w:rPr>
            <w:noProof/>
            <w:webHidden/>
          </w:rPr>
          <w:t>469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0" w:history="1">
        <w:r w:rsidRPr="008A5AEA">
          <w:rPr>
            <w:rStyle w:val="Hyperlink"/>
            <w:noProof/>
          </w:rPr>
          <w:t>2.9.311</w:t>
        </w:r>
        <w:r>
          <w:rPr>
            <w:rFonts w:asciiTheme="minorHAnsi" w:eastAsiaTheme="minorEastAsia" w:hAnsiTheme="minorHAnsi" w:cstheme="minorBidi"/>
            <w:noProof/>
            <w:sz w:val="22"/>
            <w:szCs w:val="22"/>
          </w:rPr>
          <w:tab/>
        </w:r>
        <w:r w:rsidRPr="008A5AEA">
          <w:rPr>
            <w:rStyle w:val="Hyperlink"/>
            <w:noProof/>
          </w:rPr>
          <w:t>TBDelta</w:t>
        </w:r>
        <w:r>
          <w:rPr>
            <w:noProof/>
            <w:webHidden/>
          </w:rPr>
          <w:tab/>
        </w:r>
        <w:r>
          <w:rPr>
            <w:noProof/>
            <w:webHidden/>
          </w:rPr>
          <w:fldChar w:fldCharType="begin"/>
        </w:r>
        <w:r>
          <w:rPr>
            <w:noProof/>
            <w:webHidden/>
          </w:rPr>
          <w:instrText xml:space="preserve"> PAGEREF _Toc24519690 \h </w:instrText>
        </w:r>
        <w:r>
          <w:rPr>
            <w:noProof/>
            <w:webHidden/>
          </w:rPr>
        </w:r>
        <w:r>
          <w:rPr>
            <w:noProof/>
            <w:webHidden/>
          </w:rPr>
          <w:fldChar w:fldCharType="separate"/>
        </w:r>
        <w:r>
          <w:rPr>
            <w:noProof/>
            <w:webHidden/>
          </w:rPr>
          <w:t>470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1" w:history="1">
        <w:r w:rsidRPr="008A5AEA">
          <w:rPr>
            <w:rStyle w:val="Hyperlink"/>
            <w:noProof/>
          </w:rPr>
          <w:t>2.9.312</w:t>
        </w:r>
        <w:r>
          <w:rPr>
            <w:rFonts w:asciiTheme="minorHAnsi" w:eastAsiaTheme="minorEastAsia" w:hAnsiTheme="minorHAnsi" w:cstheme="minorBidi"/>
            <w:noProof/>
            <w:sz w:val="22"/>
            <w:szCs w:val="22"/>
          </w:rPr>
          <w:tab/>
        </w:r>
        <w:r w:rsidRPr="008A5AEA">
          <w:rPr>
            <w:rStyle w:val="Hyperlink"/>
            <w:noProof/>
          </w:rPr>
          <w:t>Tbkd</w:t>
        </w:r>
        <w:r>
          <w:rPr>
            <w:noProof/>
            <w:webHidden/>
          </w:rPr>
          <w:tab/>
        </w:r>
        <w:r>
          <w:rPr>
            <w:noProof/>
            <w:webHidden/>
          </w:rPr>
          <w:fldChar w:fldCharType="begin"/>
        </w:r>
        <w:r>
          <w:rPr>
            <w:noProof/>
            <w:webHidden/>
          </w:rPr>
          <w:instrText xml:space="preserve"> PAGEREF _Toc24519691 \h </w:instrText>
        </w:r>
        <w:r>
          <w:rPr>
            <w:noProof/>
            <w:webHidden/>
          </w:rPr>
        </w:r>
        <w:r>
          <w:rPr>
            <w:noProof/>
            <w:webHidden/>
          </w:rPr>
          <w:fldChar w:fldCharType="separate"/>
        </w:r>
        <w:r>
          <w:rPr>
            <w:noProof/>
            <w:webHidden/>
          </w:rPr>
          <w:t>471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2" w:history="1">
        <w:r w:rsidRPr="008A5AEA">
          <w:rPr>
            <w:rStyle w:val="Hyperlink"/>
            <w:noProof/>
          </w:rPr>
          <w:t>2.9.313</w:t>
        </w:r>
        <w:r>
          <w:rPr>
            <w:rFonts w:asciiTheme="minorHAnsi" w:eastAsiaTheme="minorEastAsia" w:hAnsiTheme="minorHAnsi" w:cstheme="minorBidi"/>
            <w:noProof/>
            <w:sz w:val="22"/>
            <w:szCs w:val="22"/>
          </w:rPr>
          <w:tab/>
        </w:r>
        <w:r w:rsidRPr="008A5AEA">
          <w:rPr>
            <w:rStyle w:val="Hyperlink"/>
            <w:noProof/>
          </w:rPr>
          <w:t>TC80</w:t>
        </w:r>
        <w:r>
          <w:rPr>
            <w:noProof/>
            <w:webHidden/>
          </w:rPr>
          <w:tab/>
        </w:r>
        <w:r>
          <w:rPr>
            <w:noProof/>
            <w:webHidden/>
          </w:rPr>
          <w:fldChar w:fldCharType="begin"/>
        </w:r>
        <w:r>
          <w:rPr>
            <w:noProof/>
            <w:webHidden/>
          </w:rPr>
          <w:instrText xml:space="preserve"> PAGEREF _Toc24519692 \h </w:instrText>
        </w:r>
        <w:r>
          <w:rPr>
            <w:noProof/>
            <w:webHidden/>
          </w:rPr>
        </w:r>
        <w:r>
          <w:rPr>
            <w:noProof/>
            <w:webHidden/>
          </w:rPr>
          <w:fldChar w:fldCharType="separate"/>
        </w:r>
        <w:r>
          <w:rPr>
            <w:noProof/>
            <w:webHidden/>
          </w:rPr>
          <w:t>472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3" w:history="1">
        <w:r w:rsidRPr="008A5AEA">
          <w:rPr>
            <w:rStyle w:val="Hyperlink"/>
            <w:noProof/>
          </w:rPr>
          <w:t>2.9.314</w:t>
        </w:r>
        <w:r>
          <w:rPr>
            <w:rFonts w:asciiTheme="minorHAnsi" w:eastAsiaTheme="minorEastAsia" w:hAnsiTheme="minorHAnsi" w:cstheme="minorBidi"/>
            <w:noProof/>
            <w:sz w:val="22"/>
            <w:szCs w:val="22"/>
          </w:rPr>
          <w:tab/>
        </w:r>
        <w:r w:rsidRPr="008A5AEA">
          <w:rPr>
            <w:rStyle w:val="Hyperlink"/>
            <w:noProof/>
          </w:rPr>
          <w:t>TCellBrcTypeOperand</w:t>
        </w:r>
        <w:r>
          <w:rPr>
            <w:noProof/>
            <w:webHidden/>
          </w:rPr>
          <w:tab/>
        </w:r>
        <w:r>
          <w:rPr>
            <w:noProof/>
            <w:webHidden/>
          </w:rPr>
          <w:fldChar w:fldCharType="begin"/>
        </w:r>
        <w:r>
          <w:rPr>
            <w:noProof/>
            <w:webHidden/>
          </w:rPr>
          <w:instrText xml:space="preserve"> PAGEREF _Toc24519693 \h </w:instrText>
        </w:r>
        <w:r>
          <w:rPr>
            <w:noProof/>
            <w:webHidden/>
          </w:rPr>
        </w:r>
        <w:r>
          <w:rPr>
            <w:noProof/>
            <w:webHidden/>
          </w:rPr>
          <w:fldChar w:fldCharType="separate"/>
        </w:r>
        <w:r>
          <w:rPr>
            <w:noProof/>
            <w:webHidden/>
          </w:rPr>
          <w:t>473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4" w:history="1">
        <w:r w:rsidRPr="008A5AEA">
          <w:rPr>
            <w:rStyle w:val="Hyperlink"/>
            <w:noProof/>
          </w:rPr>
          <w:t>2.9.315</w:t>
        </w:r>
        <w:r>
          <w:rPr>
            <w:rFonts w:asciiTheme="minorHAnsi" w:eastAsiaTheme="minorEastAsia" w:hAnsiTheme="minorHAnsi" w:cstheme="minorBidi"/>
            <w:noProof/>
            <w:sz w:val="22"/>
            <w:szCs w:val="22"/>
          </w:rPr>
          <w:tab/>
        </w:r>
        <w:r w:rsidRPr="008A5AEA">
          <w:rPr>
            <w:rStyle w:val="Hyperlink"/>
            <w:noProof/>
          </w:rPr>
          <w:t>Tcg</w:t>
        </w:r>
        <w:r>
          <w:rPr>
            <w:noProof/>
            <w:webHidden/>
          </w:rPr>
          <w:tab/>
        </w:r>
        <w:r>
          <w:rPr>
            <w:noProof/>
            <w:webHidden/>
          </w:rPr>
          <w:fldChar w:fldCharType="begin"/>
        </w:r>
        <w:r>
          <w:rPr>
            <w:noProof/>
            <w:webHidden/>
          </w:rPr>
          <w:instrText xml:space="preserve"> PAGEREF _Toc24519694 \h </w:instrText>
        </w:r>
        <w:r>
          <w:rPr>
            <w:noProof/>
            <w:webHidden/>
          </w:rPr>
        </w:r>
        <w:r>
          <w:rPr>
            <w:noProof/>
            <w:webHidden/>
          </w:rPr>
          <w:fldChar w:fldCharType="separate"/>
        </w:r>
        <w:r>
          <w:rPr>
            <w:noProof/>
            <w:webHidden/>
          </w:rPr>
          <w:t>473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5" w:history="1">
        <w:r w:rsidRPr="008A5AEA">
          <w:rPr>
            <w:rStyle w:val="Hyperlink"/>
            <w:noProof/>
          </w:rPr>
          <w:t>2.9.316</w:t>
        </w:r>
        <w:r>
          <w:rPr>
            <w:rFonts w:asciiTheme="minorHAnsi" w:eastAsiaTheme="minorEastAsia" w:hAnsiTheme="minorHAnsi" w:cstheme="minorBidi"/>
            <w:noProof/>
            <w:sz w:val="22"/>
            <w:szCs w:val="22"/>
          </w:rPr>
          <w:tab/>
        </w:r>
        <w:r w:rsidRPr="008A5AEA">
          <w:rPr>
            <w:rStyle w:val="Hyperlink"/>
            <w:noProof/>
          </w:rPr>
          <w:t>Tcg255</w:t>
        </w:r>
        <w:r>
          <w:rPr>
            <w:noProof/>
            <w:webHidden/>
          </w:rPr>
          <w:tab/>
        </w:r>
        <w:r>
          <w:rPr>
            <w:noProof/>
            <w:webHidden/>
          </w:rPr>
          <w:fldChar w:fldCharType="begin"/>
        </w:r>
        <w:r>
          <w:rPr>
            <w:noProof/>
            <w:webHidden/>
          </w:rPr>
          <w:instrText xml:space="preserve"> PAGEREF _Toc24519695 \h </w:instrText>
        </w:r>
        <w:r>
          <w:rPr>
            <w:noProof/>
            <w:webHidden/>
          </w:rPr>
        </w:r>
        <w:r>
          <w:rPr>
            <w:noProof/>
            <w:webHidden/>
          </w:rPr>
          <w:fldChar w:fldCharType="separate"/>
        </w:r>
        <w:r>
          <w:rPr>
            <w:noProof/>
            <w:webHidden/>
          </w:rPr>
          <w:t>474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6" w:history="1">
        <w:r w:rsidRPr="008A5AEA">
          <w:rPr>
            <w:rStyle w:val="Hyperlink"/>
            <w:noProof/>
          </w:rPr>
          <w:t>2.9.317</w:t>
        </w:r>
        <w:r>
          <w:rPr>
            <w:rFonts w:asciiTheme="minorHAnsi" w:eastAsiaTheme="minorEastAsia" w:hAnsiTheme="minorHAnsi" w:cstheme="minorBidi"/>
            <w:noProof/>
            <w:sz w:val="22"/>
            <w:szCs w:val="22"/>
          </w:rPr>
          <w:tab/>
        </w:r>
        <w:r w:rsidRPr="008A5AEA">
          <w:rPr>
            <w:rStyle w:val="Hyperlink"/>
            <w:noProof/>
          </w:rPr>
          <w:t>TCGRF</w:t>
        </w:r>
        <w:r>
          <w:rPr>
            <w:noProof/>
            <w:webHidden/>
          </w:rPr>
          <w:tab/>
        </w:r>
        <w:r>
          <w:rPr>
            <w:noProof/>
            <w:webHidden/>
          </w:rPr>
          <w:fldChar w:fldCharType="begin"/>
        </w:r>
        <w:r>
          <w:rPr>
            <w:noProof/>
            <w:webHidden/>
          </w:rPr>
          <w:instrText xml:space="preserve"> PAGEREF _Toc24519696 \h </w:instrText>
        </w:r>
        <w:r>
          <w:rPr>
            <w:noProof/>
            <w:webHidden/>
          </w:rPr>
        </w:r>
        <w:r>
          <w:rPr>
            <w:noProof/>
            <w:webHidden/>
          </w:rPr>
          <w:fldChar w:fldCharType="separate"/>
        </w:r>
        <w:r>
          <w:rPr>
            <w:noProof/>
            <w:webHidden/>
          </w:rPr>
          <w:t>474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7" w:history="1">
        <w:r w:rsidRPr="008A5AEA">
          <w:rPr>
            <w:rStyle w:val="Hyperlink"/>
            <w:noProof/>
          </w:rPr>
          <w:t>2.9.318</w:t>
        </w:r>
        <w:r>
          <w:rPr>
            <w:rFonts w:asciiTheme="minorHAnsi" w:eastAsiaTheme="minorEastAsia" w:hAnsiTheme="minorHAnsi" w:cstheme="minorBidi"/>
            <w:noProof/>
            <w:sz w:val="22"/>
            <w:szCs w:val="22"/>
          </w:rPr>
          <w:tab/>
        </w:r>
        <w:r w:rsidRPr="008A5AEA">
          <w:rPr>
            <w:rStyle w:val="Hyperlink"/>
            <w:noProof/>
          </w:rPr>
          <w:t>TcgSttbf</w:t>
        </w:r>
        <w:r>
          <w:rPr>
            <w:noProof/>
            <w:webHidden/>
          </w:rPr>
          <w:tab/>
        </w:r>
        <w:r>
          <w:rPr>
            <w:noProof/>
            <w:webHidden/>
          </w:rPr>
          <w:fldChar w:fldCharType="begin"/>
        </w:r>
        <w:r>
          <w:rPr>
            <w:noProof/>
            <w:webHidden/>
          </w:rPr>
          <w:instrText xml:space="preserve"> PAGEREF _Toc24519697 \h </w:instrText>
        </w:r>
        <w:r>
          <w:rPr>
            <w:noProof/>
            <w:webHidden/>
          </w:rPr>
        </w:r>
        <w:r>
          <w:rPr>
            <w:noProof/>
            <w:webHidden/>
          </w:rPr>
          <w:fldChar w:fldCharType="separate"/>
        </w:r>
        <w:r>
          <w:rPr>
            <w:noProof/>
            <w:webHidden/>
          </w:rPr>
          <w:t>475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8" w:history="1">
        <w:r w:rsidRPr="008A5AEA">
          <w:rPr>
            <w:rStyle w:val="Hyperlink"/>
            <w:noProof/>
          </w:rPr>
          <w:t>2.9.319</w:t>
        </w:r>
        <w:r>
          <w:rPr>
            <w:rFonts w:asciiTheme="minorHAnsi" w:eastAsiaTheme="minorEastAsia" w:hAnsiTheme="minorHAnsi" w:cstheme="minorBidi"/>
            <w:noProof/>
            <w:sz w:val="22"/>
            <w:szCs w:val="22"/>
          </w:rPr>
          <w:tab/>
        </w:r>
        <w:r w:rsidRPr="008A5AEA">
          <w:rPr>
            <w:rStyle w:val="Hyperlink"/>
            <w:noProof/>
          </w:rPr>
          <w:t>TcgSttbfCore</w:t>
        </w:r>
        <w:r>
          <w:rPr>
            <w:noProof/>
            <w:webHidden/>
          </w:rPr>
          <w:tab/>
        </w:r>
        <w:r>
          <w:rPr>
            <w:noProof/>
            <w:webHidden/>
          </w:rPr>
          <w:fldChar w:fldCharType="begin"/>
        </w:r>
        <w:r>
          <w:rPr>
            <w:noProof/>
            <w:webHidden/>
          </w:rPr>
          <w:instrText xml:space="preserve"> PAGEREF _Toc24519698 \h </w:instrText>
        </w:r>
        <w:r>
          <w:rPr>
            <w:noProof/>
            <w:webHidden/>
          </w:rPr>
        </w:r>
        <w:r>
          <w:rPr>
            <w:noProof/>
            <w:webHidden/>
          </w:rPr>
          <w:fldChar w:fldCharType="separate"/>
        </w:r>
        <w:r>
          <w:rPr>
            <w:noProof/>
            <w:webHidden/>
          </w:rPr>
          <w:t>475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699" w:history="1">
        <w:r w:rsidRPr="008A5AEA">
          <w:rPr>
            <w:rStyle w:val="Hyperlink"/>
            <w:noProof/>
          </w:rPr>
          <w:t>2.9.320</w:t>
        </w:r>
        <w:r>
          <w:rPr>
            <w:rFonts w:asciiTheme="minorHAnsi" w:eastAsiaTheme="minorEastAsia" w:hAnsiTheme="minorHAnsi" w:cstheme="minorBidi"/>
            <w:noProof/>
            <w:sz w:val="22"/>
            <w:szCs w:val="22"/>
          </w:rPr>
          <w:tab/>
        </w:r>
        <w:r w:rsidRPr="008A5AEA">
          <w:rPr>
            <w:rStyle w:val="Hyperlink"/>
            <w:noProof/>
          </w:rPr>
          <w:t>Tch</w:t>
        </w:r>
        <w:r>
          <w:rPr>
            <w:noProof/>
            <w:webHidden/>
          </w:rPr>
          <w:tab/>
        </w:r>
        <w:r>
          <w:rPr>
            <w:noProof/>
            <w:webHidden/>
          </w:rPr>
          <w:fldChar w:fldCharType="begin"/>
        </w:r>
        <w:r>
          <w:rPr>
            <w:noProof/>
            <w:webHidden/>
          </w:rPr>
          <w:instrText xml:space="preserve"> PAGEREF _Toc24519699 \h </w:instrText>
        </w:r>
        <w:r>
          <w:rPr>
            <w:noProof/>
            <w:webHidden/>
          </w:rPr>
        </w:r>
        <w:r>
          <w:rPr>
            <w:noProof/>
            <w:webHidden/>
          </w:rPr>
          <w:fldChar w:fldCharType="separate"/>
        </w:r>
        <w:r>
          <w:rPr>
            <w:noProof/>
            <w:webHidden/>
          </w:rPr>
          <w:t>476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0" w:history="1">
        <w:r w:rsidRPr="008A5AEA">
          <w:rPr>
            <w:rStyle w:val="Hyperlink"/>
            <w:noProof/>
          </w:rPr>
          <w:t>2.9.321</w:t>
        </w:r>
        <w:r>
          <w:rPr>
            <w:rFonts w:asciiTheme="minorHAnsi" w:eastAsiaTheme="minorEastAsia" w:hAnsiTheme="minorHAnsi" w:cstheme="minorBidi"/>
            <w:noProof/>
            <w:sz w:val="22"/>
            <w:szCs w:val="22"/>
          </w:rPr>
          <w:tab/>
        </w:r>
        <w:r w:rsidRPr="008A5AEA">
          <w:rPr>
            <w:rStyle w:val="Hyperlink"/>
            <w:noProof/>
          </w:rPr>
          <w:t>TDefTableOperand</w:t>
        </w:r>
        <w:r>
          <w:rPr>
            <w:noProof/>
            <w:webHidden/>
          </w:rPr>
          <w:tab/>
        </w:r>
        <w:r>
          <w:rPr>
            <w:noProof/>
            <w:webHidden/>
          </w:rPr>
          <w:fldChar w:fldCharType="begin"/>
        </w:r>
        <w:r>
          <w:rPr>
            <w:noProof/>
            <w:webHidden/>
          </w:rPr>
          <w:instrText xml:space="preserve"> PAGEREF _Toc24519700 \h </w:instrText>
        </w:r>
        <w:r>
          <w:rPr>
            <w:noProof/>
            <w:webHidden/>
          </w:rPr>
        </w:r>
        <w:r>
          <w:rPr>
            <w:noProof/>
            <w:webHidden/>
          </w:rPr>
          <w:fldChar w:fldCharType="separate"/>
        </w:r>
        <w:r>
          <w:rPr>
            <w:noProof/>
            <w:webHidden/>
          </w:rPr>
          <w:t>476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1" w:history="1">
        <w:r w:rsidRPr="008A5AEA">
          <w:rPr>
            <w:rStyle w:val="Hyperlink"/>
            <w:noProof/>
          </w:rPr>
          <w:t>2.9.322</w:t>
        </w:r>
        <w:r>
          <w:rPr>
            <w:rFonts w:asciiTheme="minorHAnsi" w:eastAsiaTheme="minorEastAsia" w:hAnsiTheme="minorHAnsi" w:cstheme="minorBidi"/>
            <w:noProof/>
            <w:sz w:val="22"/>
            <w:szCs w:val="22"/>
          </w:rPr>
          <w:tab/>
        </w:r>
        <w:r w:rsidRPr="008A5AEA">
          <w:rPr>
            <w:rStyle w:val="Hyperlink"/>
            <w:noProof/>
          </w:rPr>
          <w:t>TDxaColOperand</w:t>
        </w:r>
        <w:r>
          <w:rPr>
            <w:noProof/>
            <w:webHidden/>
          </w:rPr>
          <w:tab/>
        </w:r>
        <w:r>
          <w:rPr>
            <w:noProof/>
            <w:webHidden/>
          </w:rPr>
          <w:fldChar w:fldCharType="begin"/>
        </w:r>
        <w:r>
          <w:rPr>
            <w:noProof/>
            <w:webHidden/>
          </w:rPr>
          <w:instrText xml:space="preserve"> PAGEREF _Toc24519701 \h </w:instrText>
        </w:r>
        <w:r>
          <w:rPr>
            <w:noProof/>
            <w:webHidden/>
          </w:rPr>
        </w:r>
        <w:r>
          <w:rPr>
            <w:noProof/>
            <w:webHidden/>
          </w:rPr>
          <w:fldChar w:fldCharType="separate"/>
        </w:r>
        <w:r>
          <w:rPr>
            <w:noProof/>
            <w:webHidden/>
          </w:rPr>
          <w:t>477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2" w:history="1">
        <w:r w:rsidRPr="008A5AEA">
          <w:rPr>
            <w:rStyle w:val="Hyperlink"/>
            <w:noProof/>
          </w:rPr>
          <w:t>2.9.323</w:t>
        </w:r>
        <w:r>
          <w:rPr>
            <w:rFonts w:asciiTheme="minorHAnsi" w:eastAsiaTheme="minorEastAsia" w:hAnsiTheme="minorHAnsi" w:cstheme="minorBidi"/>
            <w:noProof/>
            <w:sz w:val="22"/>
            <w:szCs w:val="22"/>
          </w:rPr>
          <w:tab/>
        </w:r>
        <w:r w:rsidRPr="008A5AEA">
          <w:rPr>
            <w:rStyle w:val="Hyperlink"/>
            <w:noProof/>
          </w:rPr>
          <w:t>TextFlow</w:t>
        </w:r>
        <w:r>
          <w:rPr>
            <w:noProof/>
            <w:webHidden/>
          </w:rPr>
          <w:tab/>
        </w:r>
        <w:r>
          <w:rPr>
            <w:noProof/>
            <w:webHidden/>
          </w:rPr>
          <w:fldChar w:fldCharType="begin"/>
        </w:r>
        <w:r>
          <w:rPr>
            <w:noProof/>
            <w:webHidden/>
          </w:rPr>
          <w:instrText xml:space="preserve"> PAGEREF _Toc24519702 \h </w:instrText>
        </w:r>
        <w:r>
          <w:rPr>
            <w:noProof/>
            <w:webHidden/>
          </w:rPr>
        </w:r>
        <w:r>
          <w:rPr>
            <w:noProof/>
            <w:webHidden/>
          </w:rPr>
          <w:fldChar w:fldCharType="separate"/>
        </w:r>
        <w:r>
          <w:rPr>
            <w:noProof/>
            <w:webHidden/>
          </w:rPr>
          <w:t>477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3" w:history="1">
        <w:r w:rsidRPr="008A5AEA">
          <w:rPr>
            <w:rStyle w:val="Hyperlink"/>
            <w:noProof/>
          </w:rPr>
          <w:t>2.9.324</w:t>
        </w:r>
        <w:r>
          <w:rPr>
            <w:rFonts w:asciiTheme="minorHAnsi" w:eastAsiaTheme="minorEastAsia" w:hAnsiTheme="minorHAnsi" w:cstheme="minorBidi"/>
            <w:noProof/>
            <w:sz w:val="22"/>
            <w:szCs w:val="22"/>
          </w:rPr>
          <w:tab/>
        </w:r>
        <w:r w:rsidRPr="008A5AEA">
          <w:rPr>
            <w:rStyle w:val="Hyperlink"/>
            <w:noProof/>
          </w:rPr>
          <w:t>TInsertOperand</w:t>
        </w:r>
        <w:r>
          <w:rPr>
            <w:noProof/>
            <w:webHidden/>
          </w:rPr>
          <w:tab/>
        </w:r>
        <w:r>
          <w:rPr>
            <w:noProof/>
            <w:webHidden/>
          </w:rPr>
          <w:fldChar w:fldCharType="begin"/>
        </w:r>
        <w:r>
          <w:rPr>
            <w:noProof/>
            <w:webHidden/>
          </w:rPr>
          <w:instrText xml:space="preserve"> PAGEREF _Toc24519703 \h </w:instrText>
        </w:r>
        <w:r>
          <w:rPr>
            <w:noProof/>
            <w:webHidden/>
          </w:rPr>
        </w:r>
        <w:r>
          <w:rPr>
            <w:noProof/>
            <w:webHidden/>
          </w:rPr>
          <w:fldChar w:fldCharType="separate"/>
        </w:r>
        <w:r>
          <w:rPr>
            <w:noProof/>
            <w:webHidden/>
          </w:rPr>
          <w:t>478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4" w:history="1">
        <w:r w:rsidRPr="008A5AEA">
          <w:rPr>
            <w:rStyle w:val="Hyperlink"/>
            <w:noProof/>
          </w:rPr>
          <w:t>2.9.325</w:t>
        </w:r>
        <w:r>
          <w:rPr>
            <w:rFonts w:asciiTheme="minorHAnsi" w:eastAsiaTheme="minorEastAsia" w:hAnsiTheme="minorHAnsi" w:cstheme="minorBidi"/>
            <w:noProof/>
            <w:sz w:val="22"/>
            <w:szCs w:val="22"/>
          </w:rPr>
          <w:tab/>
        </w:r>
        <w:r w:rsidRPr="008A5AEA">
          <w:rPr>
            <w:rStyle w:val="Hyperlink"/>
            <w:noProof/>
          </w:rPr>
          <w:t>TIQ</w:t>
        </w:r>
        <w:r>
          <w:rPr>
            <w:noProof/>
            <w:webHidden/>
          </w:rPr>
          <w:tab/>
        </w:r>
        <w:r>
          <w:rPr>
            <w:noProof/>
            <w:webHidden/>
          </w:rPr>
          <w:fldChar w:fldCharType="begin"/>
        </w:r>
        <w:r>
          <w:rPr>
            <w:noProof/>
            <w:webHidden/>
          </w:rPr>
          <w:instrText xml:space="preserve"> PAGEREF _Toc24519704 \h </w:instrText>
        </w:r>
        <w:r>
          <w:rPr>
            <w:noProof/>
            <w:webHidden/>
          </w:rPr>
        </w:r>
        <w:r>
          <w:rPr>
            <w:noProof/>
            <w:webHidden/>
          </w:rPr>
          <w:fldChar w:fldCharType="separate"/>
        </w:r>
        <w:r>
          <w:rPr>
            <w:noProof/>
            <w:webHidden/>
          </w:rPr>
          <w:t>478</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5" w:history="1">
        <w:r w:rsidRPr="008A5AEA">
          <w:rPr>
            <w:rStyle w:val="Hyperlink"/>
            <w:noProof/>
          </w:rPr>
          <w:t>2.9.326</w:t>
        </w:r>
        <w:r>
          <w:rPr>
            <w:rFonts w:asciiTheme="minorHAnsi" w:eastAsiaTheme="minorEastAsia" w:hAnsiTheme="minorHAnsi" w:cstheme="minorBidi"/>
            <w:noProof/>
            <w:sz w:val="22"/>
            <w:szCs w:val="22"/>
          </w:rPr>
          <w:tab/>
        </w:r>
        <w:r w:rsidRPr="008A5AEA">
          <w:rPr>
            <w:rStyle w:val="Hyperlink"/>
            <w:noProof/>
          </w:rPr>
          <w:t>TLP</w:t>
        </w:r>
        <w:r>
          <w:rPr>
            <w:noProof/>
            <w:webHidden/>
          </w:rPr>
          <w:tab/>
        </w:r>
        <w:r>
          <w:rPr>
            <w:noProof/>
            <w:webHidden/>
          </w:rPr>
          <w:fldChar w:fldCharType="begin"/>
        </w:r>
        <w:r>
          <w:rPr>
            <w:noProof/>
            <w:webHidden/>
          </w:rPr>
          <w:instrText xml:space="preserve"> PAGEREF _Toc24519705 \h </w:instrText>
        </w:r>
        <w:r>
          <w:rPr>
            <w:noProof/>
            <w:webHidden/>
          </w:rPr>
        </w:r>
        <w:r>
          <w:rPr>
            <w:noProof/>
            <w:webHidden/>
          </w:rPr>
          <w:fldChar w:fldCharType="separate"/>
        </w:r>
        <w:r>
          <w:rPr>
            <w:noProof/>
            <w:webHidden/>
          </w:rPr>
          <w:t>479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6" w:history="1">
        <w:r w:rsidRPr="008A5AEA">
          <w:rPr>
            <w:rStyle w:val="Hyperlink"/>
            <w:noProof/>
          </w:rPr>
          <w:t>2.9.327</w:t>
        </w:r>
        <w:r>
          <w:rPr>
            <w:rFonts w:asciiTheme="minorHAnsi" w:eastAsiaTheme="minorEastAsia" w:hAnsiTheme="minorHAnsi" w:cstheme="minorBidi"/>
            <w:noProof/>
            <w:sz w:val="22"/>
            <w:szCs w:val="22"/>
          </w:rPr>
          <w:tab/>
        </w:r>
        <w:r w:rsidRPr="008A5AEA">
          <w:rPr>
            <w:rStyle w:val="Hyperlink"/>
            <w:noProof/>
          </w:rPr>
          <w:t>ToggleOperand</w:t>
        </w:r>
        <w:r>
          <w:rPr>
            <w:noProof/>
            <w:webHidden/>
          </w:rPr>
          <w:tab/>
        </w:r>
        <w:r>
          <w:rPr>
            <w:noProof/>
            <w:webHidden/>
          </w:rPr>
          <w:fldChar w:fldCharType="begin"/>
        </w:r>
        <w:r>
          <w:rPr>
            <w:noProof/>
            <w:webHidden/>
          </w:rPr>
          <w:instrText xml:space="preserve"> PAGEREF _Toc24519706 \h </w:instrText>
        </w:r>
        <w:r>
          <w:rPr>
            <w:noProof/>
            <w:webHidden/>
          </w:rPr>
        </w:r>
        <w:r>
          <w:rPr>
            <w:noProof/>
            <w:webHidden/>
          </w:rPr>
          <w:fldChar w:fldCharType="separate"/>
        </w:r>
        <w:r>
          <w:rPr>
            <w:noProof/>
            <w:webHidden/>
          </w:rPr>
          <w:t>479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7" w:history="1">
        <w:r w:rsidRPr="008A5AEA">
          <w:rPr>
            <w:rStyle w:val="Hyperlink"/>
            <w:noProof/>
          </w:rPr>
          <w:t>2.9.328</w:t>
        </w:r>
        <w:r>
          <w:rPr>
            <w:rFonts w:asciiTheme="minorHAnsi" w:eastAsiaTheme="minorEastAsia" w:hAnsiTheme="minorHAnsi" w:cstheme="minorBidi"/>
            <w:noProof/>
            <w:sz w:val="22"/>
            <w:szCs w:val="22"/>
          </w:rPr>
          <w:tab/>
        </w:r>
        <w:r w:rsidRPr="008A5AEA">
          <w:rPr>
            <w:rStyle w:val="Hyperlink"/>
            <w:noProof/>
          </w:rPr>
          <w:t>Tplc</w:t>
        </w:r>
        <w:r>
          <w:rPr>
            <w:noProof/>
            <w:webHidden/>
          </w:rPr>
          <w:tab/>
        </w:r>
        <w:r>
          <w:rPr>
            <w:noProof/>
            <w:webHidden/>
          </w:rPr>
          <w:fldChar w:fldCharType="begin"/>
        </w:r>
        <w:r>
          <w:rPr>
            <w:noProof/>
            <w:webHidden/>
          </w:rPr>
          <w:instrText xml:space="preserve"> PAGEREF _Toc24519707 \h </w:instrText>
        </w:r>
        <w:r>
          <w:rPr>
            <w:noProof/>
            <w:webHidden/>
          </w:rPr>
        </w:r>
        <w:r>
          <w:rPr>
            <w:noProof/>
            <w:webHidden/>
          </w:rPr>
          <w:fldChar w:fldCharType="separate"/>
        </w:r>
        <w:r>
          <w:rPr>
            <w:noProof/>
            <w:webHidden/>
          </w:rPr>
          <w:t>480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8" w:history="1">
        <w:r w:rsidRPr="008A5AEA">
          <w:rPr>
            <w:rStyle w:val="Hyperlink"/>
            <w:noProof/>
          </w:rPr>
          <w:t>2.9.329</w:t>
        </w:r>
        <w:r>
          <w:rPr>
            <w:rFonts w:asciiTheme="minorHAnsi" w:eastAsiaTheme="minorEastAsia" w:hAnsiTheme="minorHAnsi" w:cstheme="minorBidi"/>
            <w:noProof/>
            <w:sz w:val="22"/>
            <w:szCs w:val="22"/>
          </w:rPr>
          <w:tab/>
        </w:r>
        <w:r w:rsidRPr="008A5AEA">
          <w:rPr>
            <w:rStyle w:val="Hyperlink"/>
            <w:noProof/>
          </w:rPr>
          <w:t>TplcBuildIn</w:t>
        </w:r>
        <w:r>
          <w:rPr>
            <w:noProof/>
            <w:webHidden/>
          </w:rPr>
          <w:tab/>
        </w:r>
        <w:r>
          <w:rPr>
            <w:noProof/>
            <w:webHidden/>
          </w:rPr>
          <w:fldChar w:fldCharType="begin"/>
        </w:r>
        <w:r>
          <w:rPr>
            <w:noProof/>
            <w:webHidden/>
          </w:rPr>
          <w:instrText xml:space="preserve"> PAGEREF _Toc24519708 \h </w:instrText>
        </w:r>
        <w:r>
          <w:rPr>
            <w:noProof/>
            <w:webHidden/>
          </w:rPr>
        </w:r>
        <w:r>
          <w:rPr>
            <w:noProof/>
            <w:webHidden/>
          </w:rPr>
          <w:fldChar w:fldCharType="separate"/>
        </w:r>
        <w:r>
          <w:rPr>
            <w:noProof/>
            <w:webHidden/>
          </w:rPr>
          <w:t>480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09" w:history="1">
        <w:r w:rsidRPr="008A5AEA">
          <w:rPr>
            <w:rStyle w:val="Hyperlink"/>
            <w:noProof/>
          </w:rPr>
          <w:t>2.9.330</w:t>
        </w:r>
        <w:r>
          <w:rPr>
            <w:rFonts w:asciiTheme="minorHAnsi" w:eastAsiaTheme="minorEastAsia" w:hAnsiTheme="minorHAnsi" w:cstheme="minorBidi"/>
            <w:noProof/>
            <w:sz w:val="22"/>
            <w:szCs w:val="22"/>
          </w:rPr>
          <w:tab/>
        </w:r>
        <w:r w:rsidRPr="008A5AEA">
          <w:rPr>
            <w:rStyle w:val="Hyperlink"/>
            <w:noProof/>
          </w:rPr>
          <w:t>TplcUser</w:t>
        </w:r>
        <w:r>
          <w:rPr>
            <w:noProof/>
            <w:webHidden/>
          </w:rPr>
          <w:tab/>
        </w:r>
        <w:r>
          <w:rPr>
            <w:noProof/>
            <w:webHidden/>
          </w:rPr>
          <w:fldChar w:fldCharType="begin"/>
        </w:r>
        <w:r>
          <w:rPr>
            <w:noProof/>
            <w:webHidden/>
          </w:rPr>
          <w:instrText xml:space="preserve"> PAGEREF _Toc24519709 \h </w:instrText>
        </w:r>
        <w:r>
          <w:rPr>
            <w:noProof/>
            <w:webHidden/>
          </w:rPr>
        </w:r>
        <w:r>
          <w:rPr>
            <w:noProof/>
            <w:webHidden/>
          </w:rPr>
          <w:fldChar w:fldCharType="separate"/>
        </w:r>
        <w:r>
          <w:rPr>
            <w:noProof/>
            <w:webHidden/>
          </w:rPr>
          <w:t>481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0" w:history="1">
        <w:r w:rsidRPr="008A5AEA">
          <w:rPr>
            <w:rStyle w:val="Hyperlink"/>
            <w:noProof/>
          </w:rPr>
          <w:t>2.9.331</w:t>
        </w:r>
        <w:r>
          <w:rPr>
            <w:rFonts w:asciiTheme="minorHAnsi" w:eastAsiaTheme="minorEastAsia" w:hAnsiTheme="minorHAnsi" w:cstheme="minorBidi"/>
            <w:noProof/>
            <w:sz w:val="22"/>
            <w:szCs w:val="22"/>
          </w:rPr>
          <w:tab/>
        </w:r>
        <w:r w:rsidRPr="008A5AEA">
          <w:rPr>
            <w:rStyle w:val="Hyperlink"/>
            <w:noProof/>
          </w:rPr>
          <w:t>Ttmbd</w:t>
        </w:r>
        <w:r>
          <w:rPr>
            <w:noProof/>
            <w:webHidden/>
          </w:rPr>
          <w:tab/>
        </w:r>
        <w:r>
          <w:rPr>
            <w:noProof/>
            <w:webHidden/>
          </w:rPr>
          <w:fldChar w:fldCharType="begin"/>
        </w:r>
        <w:r>
          <w:rPr>
            <w:noProof/>
            <w:webHidden/>
          </w:rPr>
          <w:instrText xml:space="preserve"> PAGEREF _Toc24519710 \h </w:instrText>
        </w:r>
        <w:r>
          <w:rPr>
            <w:noProof/>
            <w:webHidden/>
          </w:rPr>
        </w:r>
        <w:r>
          <w:rPr>
            <w:noProof/>
            <w:webHidden/>
          </w:rPr>
          <w:fldChar w:fldCharType="separate"/>
        </w:r>
        <w:r>
          <w:rPr>
            <w:noProof/>
            <w:webHidden/>
          </w:rPr>
          <w:t>481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1" w:history="1">
        <w:r w:rsidRPr="008A5AEA">
          <w:rPr>
            <w:rStyle w:val="Hyperlink"/>
            <w:noProof/>
          </w:rPr>
          <w:t>2.9.332</w:t>
        </w:r>
        <w:r>
          <w:rPr>
            <w:rFonts w:asciiTheme="minorHAnsi" w:eastAsiaTheme="minorEastAsia" w:hAnsiTheme="minorHAnsi" w:cstheme="minorBidi"/>
            <w:noProof/>
            <w:sz w:val="22"/>
            <w:szCs w:val="22"/>
          </w:rPr>
          <w:tab/>
        </w:r>
        <w:r w:rsidRPr="008A5AEA">
          <w:rPr>
            <w:rStyle w:val="Hyperlink"/>
            <w:noProof/>
          </w:rPr>
          <w:t>UFEL</w:t>
        </w:r>
        <w:r>
          <w:rPr>
            <w:noProof/>
            <w:webHidden/>
          </w:rPr>
          <w:tab/>
        </w:r>
        <w:r>
          <w:rPr>
            <w:noProof/>
            <w:webHidden/>
          </w:rPr>
          <w:fldChar w:fldCharType="begin"/>
        </w:r>
        <w:r>
          <w:rPr>
            <w:noProof/>
            <w:webHidden/>
          </w:rPr>
          <w:instrText xml:space="preserve"> PAGEREF _Toc24519711 \h </w:instrText>
        </w:r>
        <w:r>
          <w:rPr>
            <w:noProof/>
            <w:webHidden/>
          </w:rPr>
        </w:r>
        <w:r>
          <w:rPr>
            <w:noProof/>
            <w:webHidden/>
          </w:rPr>
          <w:fldChar w:fldCharType="separate"/>
        </w:r>
        <w:r>
          <w:rPr>
            <w:noProof/>
            <w:webHidden/>
          </w:rPr>
          <w:t>482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2" w:history="1">
        <w:r w:rsidRPr="008A5AEA">
          <w:rPr>
            <w:rStyle w:val="Hyperlink"/>
            <w:noProof/>
          </w:rPr>
          <w:t>2.9.333</w:t>
        </w:r>
        <w:r>
          <w:rPr>
            <w:rFonts w:asciiTheme="minorHAnsi" w:eastAsiaTheme="minorEastAsia" w:hAnsiTheme="minorHAnsi" w:cstheme="minorBidi"/>
            <w:noProof/>
            <w:sz w:val="22"/>
            <w:szCs w:val="22"/>
          </w:rPr>
          <w:tab/>
        </w:r>
        <w:r w:rsidRPr="008A5AEA">
          <w:rPr>
            <w:rStyle w:val="Hyperlink"/>
            <w:noProof/>
          </w:rPr>
          <w:t>UID</w:t>
        </w:r>
        <w:r>
          <w:rPr>
            <w:noProof/>
            <w:webHidden/>
          </w:rPr>
          <w:tab/>
        </w:r>
        <w:r>
          <w:rPr>
            <w:noProof/>
            <w:webHidden/>
          </w:rPr>
          <w:fldChar w:fldCharType="begin"/>
        </w:r>
        <w:r>
          <w:rPr>
            <w:noProof/>
            <w:webHidden/>
          </w:rPr>
          <w:instrText xml:space="preserve"> PAGEREF _Toc24519712 \h </w:instrText>
        </w:r>
        <w:r>
          <w:rPr>
            <w:noProof/>
            <w:webHidden/>
          </w:rPr>
        </w:r>
        <w:r>
          <w:rPr>
            <w:noProof/>
            <w:webHidden/>
          </w:rPr>
          <w:fldChar w:fldCharType="separate"/>
        </w:r>
        <w:r>
          <w:rPr>
            <w:noProof/>
            <w:webHidden/>
          </w:rPr>
          <w:t>483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3" w:history="1">
        <w:r w:rsidRPr="008A5AEA">
          <w:rPr>
            <w:rStyle w:val="Hyperlink"/>
            <w:noProof/>
          </w:rPr>
          <w:t>2.9.334</w:t>
        </w:r>
        <w:r>
          <w:rPr>
            <w:rFonts w:asciiTheme="minorHAnsi" w:eastAsiaTheme="minorEastAsia" w:hAnsiTheme="minorHAnsi" w:cstheme="minorBidi"/>
            <w:noProof/>
            <w:sz w:val="22"/>
            <w:szCs w:val="22"/>
          </w:rPr>
          <w:tab/>
        </w:r>
        <w:r w:rsidRPr="008A5AEA">
          <w:rPr>
            <w:rStyle w:val="Hyperlink"/>
            <w:noProof/>
          </w:rPr>
          <w:t>UidSel</w:t>
        </w:r>
        <w:r>
          <w:rPr>
            <w:noProof/>
            <w:webHidden/>
          </w:rPr>
          <w:tab/>
        </w:r>
        <w:r>
          <w:rPr>
            <w:noProof/>
            <w:webHidden/>
          </w:rPr>
          <w:fldChar w:fldCharType="begin"/>
        </w:r>
        <w:r>
          <w:rPr>
            <w:noProof/>
            <w:webHidden/>
          </w:rPr>
          <w:instrText xml:space="preserve"> PAGEREF _Toc24519713 \h </w:instrText>
        </w:r>
        <w:r>
          <w:rPr>
            <w:noProof/>
            <w:webHidden/>
          </w:rPr>
        </w:r>
        <w:r>
          <w:rPr>
            <w:noProof/>
            <w:webHidden/>
          </w:rPr>
          <w:fldChar w:fldCharType="separate"/>
        </w:r>
        <w:r>
          <w:rPr>
            <w:noProof/>
            <w:webHidden/>
          </w:rPr>
          <w:t>483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4" w:history="1">
        <w:r w:rsidRPr="008A5AEA">
          <w:rPr>
            <w:rStyle w:val="Hyperlink"/>
            <w:noProof/>
          </w:rPr>
          <w:t>2.9.335</w:t>
        </w:r>
        <w:r>
          <w:rPr>
            <w:rFonts w:asciiTheme="minorHAnsi" w:eastAsiaTheme="minorEastAsia" w:hAnsiTheme="minorHAnsi" w:cstheme="minorBidi"/>
            <w:noProof/>
            <w:sz w:val="22"/>
            <w:szCs w:val="22"/>
          </w:rPr>
          <w:tab/>
        </w:r>
        <w:r w:rsidRPr="008A5AEA">
          <w:rPr>
            <w:rStyle w:val="Hyperlink"/>
            <w:noProof/>
          </w:rPr>
          <w:t>UIM</w:t>
        </w:r>
        <w:r>
          <w:rPr>
            <w:noProof/>
            <w:webHidden/>
          </w:rPr>
          <w:tab/>
        </w:r>
        <w:r>
          <w:rPr>
            <w:noProof/>
            <w:webHidden/>
          </w:rPr>
          <w:fldChar w:fldCharType="begin"/>
        </w:r>
        <w:r>
          <w:rPr>
            <w:noProof/>
            <w:webHidden/>
          </w:rPr>
          <w:instrText xml:space="preserve"> PAGEREF _Toc24519714 \h </w:instrText>
        </w:r>
        <w:r>
          <w:rPr>
            <w:noProof/>
            <w:webHidden/>
          </w:rPr>
        </w:r>
        <w:r>
          <w:rPr>
            <w:noProof/>
            <w:webHidden/>
          </w:rPr>
          <w:fldChar w:fldCharType="separate"/>
        </w:r>
        <w:r>
          <w:rPr>
            <w:noProof/>
            <w:webHidden/>
          </w:rPr>
          <w:t>483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5" w:history="1">
        <w:r w:rsidRPr="008A5AEA">
          <w:rPr>
            <w:rStyle w:val="Hyperlink"/>
            <w:noProof/>
          </w:rPr>
          <w:t>2.9.336</w:t>
        </w:r>
        <w:r>
          <w:rPr>
            <w:rFonts w:asciiTheme="minorHAnsi" w:eastAsiaTheme="minorEastAsia" w:hAnsiTheme="minorHAnsi" w:cstheme="minorBidi"/>
            <w:noProof/>
            <w:sz w:val="22"/>
            <w:szCs w:val="22"/>
          </w:rPr>
          <w:tab/>
        </w:r>
        <w:r w:rsidRPr="008A5AEA">
          <w:rPr>
            <w:rStyle w:val="Hyperlink"/>
            <w:noProof/>
          </w:rPr>
          <w:t>UpxChpx</w:t>
        </w:r>
        <w:r>
          <w:rPr>
            <w:noProof/>
            <w:webHidden/>
          </w:rPr>
          <w:tab/>
        </w:r>
        <w:r>
          <w:rPr>
            <w:noProof/>
            <w:webHidden/>
          </w:rPr>
          <w:fldChar w:fldCharType="begin"/>
        </w:r>
        <w:r>
          <w:rPr>
            <w:noProof/>
            <w:webHidden/>
          </w:rPr>
          <w:instrText xml:space="preserve"> PAGEREF _Toc24519715 \h </w:instrText>
        </w:r>
        <w:r>
          <w:rPr>
            <w:noProof/>
            <w:webHidden/>
          </w:rPr>
        </w:r>
        <w:r>
          <w:rPr>
            <w:noProof/>
            <w:webHidden/>
          </w:rPr>
          <w:fldChar w:fldCharType="separate"/>
        </w:r>
        <w:r>
          <w:rPr>
            <w:noProof/>
            <w:webHidden/>
          </w:rPr>
          <w:t>484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6" w:history="1">
        <w:r w:rsidRPr="008A5AEA">
          <w:rPr>
            <w:rStyle w:val="Hyperlink"/>
            <w:noProof/>
          </w:rPr>
          <w:t>2.9.337</w:t>
        </w:r>
        <w:r>
          <w:rPr>
            <w:rFonts w:asciiTheme="minorHAnsi" w:eastAsiaTheme="minorEastAsia" w:hAnsiTheme="minorHAnsi" w:cstheme="minorBidi"/>
            <w:noProof/>
            <w:sz w:val="22"/>
            <w:szCs w:val="22"/>
          </w:rPr>
          <w:tab/>
        </w:r>
        <w:r w:rsidRPr="008A5AEA">
          <w:rPr>
            <w:rStyle w:val="Hyperlink"/>
            <w:noProof/>
          </w:rPr>
          <w:t>UPXPadding</w:t>
        </w:r>
        <w:r>
          <w:rPr>
            <w:noProof/>
            <w:webHidden/>
          </w:rPr>
          <w:tab/>
        </w:r>
        <w:r>
          <w:rPr>
            <w:noProof/>
            <w:webHidden/>
          </w:rPr>
          <w:fldChar w:fldCharType="begin"/>
        </w:r>
        <w:r>
          <w:rPr>
            <w:noProof/>
            <w:webHidden/>
          </w:rPr>
          <w:instrText xml:space="preserve"> PAGEREF _Toc24519716 \h </w:instrText>
        </w:r>
        <w:r>
          <w:rPr>
            <w:noProof/>
            <w:webHidden/>
          </w:rPr>
        </w:r>
        <w:r>
          <w:rPr>
            <w:noProof/>
            <w:webHidden/>
          </w:rPr>
          <w:fldChar w:fldCharType="separate"/>
        </w:r>
        <w:r>
          <w:rPr>
            <w:noProof/>
            <w:webHidden/>
          </w:rPr>
          <w:t>485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7" w:history="1">
        <w:r w:rsidRPr="008A5AEA">
          <w:rPr>
            <w:rStyle w:val="Hyperlink"/>
            <w:noProof/>
          </w:rPr>
          <w:t>2.9.338</w:t>
        </w:r>
        <w:r>
          <w:rPr>
            <w:rFonts w:asciiTheme="minorHAnsi" w:eastAsiaTheme="minorEastAsia" w:hAnsiTheme="minorHAnsi" w:cstheme="minorBidi"/>
            <w:noProof/>
            <w:sz w:val="22"/>
            <w:szCs w:val="22"/>
          </w:rPr>
          <w:tab/>
        </w:r>
        <w:r w:rsidRPr="008A5AEA">
          <w:rPr>
            <w:rStyle w:val="Hyperlink"/>
            <w:noProof/>
          </w:rPr>
          <w:t>UpxPapx</w:t>
        </w:r>
        <w:r>
          <w:rPr>
            <w:noProof/>
            <w:webHidden/>
          </w:rPr>
          <w:tab/>
        </w:r>
        <w:r>
          <w:rPr>
            <w:noProof/>
            <w:webHidden/>
          </w:rPr>
          <w:fldChar w:fldCharType="begin"/>
        </w:r>
        <w:r>
          <w:rPr>
            <w:noProof/>
            <w:webHidden/>
          </w:rPr>
          <w:instrText xml:space="preserve"> PAGEREF _Toc24519717 \h </w:instrText>
        </w:r>
        <w:r>
          <w:rPr>
            <w:noProof/>
            <w:webHidden/>
          </w:rPr>
        </w:r>
        <w:r>
          <w:rPr>
            <w:noProof/>
            <w:webHidden/>
          </w:rPr>
          <w:fldChar w:fldCharType="separate"/>
        </w:r>
        <w:r>
          <w:rPr>
            <w:noProof/>
            <w:webHidden/>
          </w:rPr>
          <w:t>485</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8" w:history="1">
        <w:r w:rsidRPr="008A5AEA">
          <w:rPr>
            <w:rStyle w:val="Hyperlink"/>
            <w:noProof/>
          </w:rPr>
          <w:t>2.9.339</w:t>
        </w:r>
        <w:r>
          <w:rPr>
            <w:rFonts w:asciiTheme="minorHAnsi" w:eastAsiaTheme="minorEastAsia" w:hAnsiTheme="minorHAnsi" w:cstheme="minorBidi"/>
            <w:noProof/>
            <w:sz w:val="22"/>
            <w:szCs w:val="22"/>
          </w:rPr>
          <w:tab/>
        </w:r>
        <w:r w:rsidRPr="008A5AEA">
          <w:rPr>
            <w:rStyle w:val="Hyperlink"/>
            <w:noProof/>
          </w:rPr>
          <w:t>UpxRm</w:t>
        </w:r>
        <w:r>
          <w:rPr>
            <w:noProof/>
            <w:webHidden/>
          </w:rPr>
          <w:tab/>
        </w:r>
        <w:r>
          <w:rPr>
            <w:noProof/>
            <w:webHidden/>
          </w:rPr>
          <w:fldChar w:fldCharType="begin"/>
        </w:r>
        <w:r>
          <w:rPr>
            <w:noProof/>
            <w:webHidden/>
          </w:rPr>
          <w:instrText xml:space="preserve"> PAGEREF _Toc24519718 \h </w:instrText>
        </w:r>
        <w:r>
          <w:rPr>
            <w:noProof/>
            <w:webHidden/>
          </w:rPr>
        </w:r>
        <w:r>
          <w:rPr>
            <w:noProof/>
            <w:webHidden/>
          </w:rPr>
          <w:fldChar w:fldCharType="separate"/>
        </w:r>
        <w:r>
          <w:rPr>
            <w:noProof/>
            <w:webHidden/>
          </w:rPr>
          <w:t>486</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19" w:history="1">
        <w:r w:rsidRPr="008A5AEA">
          <w:rPr>
            <w:rStyle w:val="Hyperlink"/>
            <w:noProof/>
          </w:rPr>
          <w:t>2.9.340</w:t>
        </w:r>
        <w:r>
          <w:rPr>
            <w:rFonts w:asciiTheme="minorHAnsi" w:eastAsiaTheme="minorEastAsia" w:hAnsiTheme="minorHAnsi" w:cstheme="minorBidi"/>
            <w:noProof/>
            <w:sz w:val="22"/>
            <w:szCs w:val="22"/>
          </w:rPr>
          <w:tab/>
        </w:r>
        <w:r w:rsidRPr="008A5AEA">
          <w:rPr>
            <w:rStyle w:val="Hyperlink"/>
            <w:noProof/>
          </w:rPr>
          <w:t>UpxTapx</w:t>
        </w:r>
        <w:r>
          <w:rPr>
            <w:noProof/>
            <w:webHidden/>
          </w:rPr>
          <w:tab/>
        </w:r>
        <w:r>
          <w:rPr>
            <w:noProof/>
            <w:webHidden/>
          </w:rPr>
          <w:fldChar w:fldCharType="begin"/>
        </w:r>
        <w:r>
          <w:rPr>
            <w:noProof/>
            <w:webHidden/>
          </w:rPr>
          <w:instrText xml:space="preserve"> PAGEREF _Toc24519719 \h </w:instrText>
        </w:r>
        <w:r>
          <w:rPr>
            <w:noProof/>
            <w:webHidden/>
          </w:rPr>
        </w:r>
        <w:r>
          <w:rPr>
            <w:noProof/>
            <w:webHidden/>
          </w:rPr>
          <w:fldChar w:fldCharType="separate"/>
        </w:r>
        <w:r>
          <w:rPr>
            <w:noProof/>
            <w:webHidden/>
          </w:rPr>
          <w:t>487</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0" w:history="1">
        <w:r w:rsidRPr="008A5AEA">
          <w:rPr>
            <w:rStyle w:val="Hyperlink"/>
            <w:noProof/>
          </w:rPr>
          <w:t>2.9.341</w:t>
        </w:r>
        <w:r>
          <w:rPr>
            <w:rFonts w:asciiTheme="minorHAnsi" w:eastAsiaTheme="minorEastAsia" w:hAnsiTheme="minorHAnsi" w:cstheme="minorBidi"/>
            <w:noProof/>
            <w:sz w:val="22"/>
            <w:szCs w:val="22"/>
          </w:rPr>
          <w:tab/>
        </w:r>
        <w:r w:rsidRPr="008A5AEA">
          <w:rPr>
            <w:rStyle w:val="Hyperlink"/>
            <w:noProof/>
          </w:rPr>
          <w:t>VerticalAlign</w:t>
        </w:r>
        <w:r>
          <w:rPr>
            <w:noProof/>
            <w:webHidden/>
          </w:rPr>
          <w:tab/>
        </w:r>
        <w:r>
          <w:rPr>
            <w:noProof/>
            <w:webHidden/>
          </w:rPr>
          <w:fldChar w:fldCharType="begin"/>
        </w:r>
        <w:r>
          <w:rPr>
            <w:noProof/>
            <w:webHidden/>
          </w:rPr>
          <w:instrText xml:space="preserve"> PAGEREF _Toc24519720 \h </w:instrText>
        </w:r>
        <w:r>
          <w:rPr>
            <w:noProof/>
            <w:webHidden/>
          </w:rPr>
        </w:r>
        <w:r>
          <w:rPr>
            <w:noProof/>
            <w:webHidden/>
          </w:rPr>
          <w:fldChar w:fldCharType="separate"/>
        </w:r>
        <w:r>
          <w:rPr>
            <w:noProof/>
            <w:webHidden/>
          </w:rPr>
          <w:t>489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1" w:history="1">
        <w:r w:rsidRPr="008A5AEA">
          <w:rPr>
            <w:rStyle w:val="Hyperlink"/>
            <w:noProof/>
          </w:rPr>
          <w:t>2.9.342</w:t>
        </w:r>
        <w:r>
          <w:rPr>
            <w:rFonts w:asciiTheme="minorHAnsi" w:eastAsiaTheme="minorEastAsia" w:hAnsiTheme="minorHAnsi" w:cstheme="minorBidi"/>
            <w:noProof/>
            <w:sz w:val="22"/>
            <w:szCs w:val="22"/>
          </w:rPr>
          <w:tab/>
        </w:r>
        <w:r w:rsidRPr="008A5AEA">
          <w:rPr>
            <w:rStyle w:val="Hyperlink"/>
            <w:noProof/>
          </w:rPr>
          <w:t>VerticalMergeFlag</w:t>
        </w:r>
        <w:r>
          <w:rPr>
            <w:noProof/>
            <w:webHidden/>
          </w:rPr>
          <w:tab/>
        </w:r>
        <w:r>
          <w:rPr>
            <w:noProof/>
            <w:webHidden/>
          </w:rPr>
          <w:fldChar w:fldCharType="begin"/>
        </w:r>
        <w:r>
          <w:rPr>
            <w:noProof/>
            <w:webHidden/>
          </w:rPr>
          <w:instrText xml:space="preserve"> PAGEREF _Toc24519721 \h </w:instrText>
        </w:r>
        <w:r>
          <w:rPr>
            <w:noProof/>
            <w:webHidden/>
          </w:rPr>
        </w:r>
        <w:r>
          <w:rPr>
            <w:noProof/>
            <w:webHidden/>
          </w:rPr>
          <w:fldChar w:fldCharType="separate"/>
        </w:r>
        <w:r>
          <w:rPr>
            <w:noProof/>
            <w:webHidden/>
          </w:rPr>
          <w:t>489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2" w:history="1">
        <w:r w:rsidRPr="008A5AEA">
          <w:rPr>
            <w:rStyle w:val="Hyperlink"/>
            <w:noProof/>
          </w:rPr>
          <w:t>2.9.343</w:t>
        </w:r>
        <w:r>
          <w:rPr>
            <w:rFonts w:asciiTheme="minorHAnsi" w:eastAsiaTheme="minorEastAsia" w:hAnsiTheme="minorHAnsi" w:cstheme="minorBidi"/>
            <w:noProof/>
            <w:sz w:val="22"/>
            <w:szCs w:val="22"/>
          </w:rPr>
          <w:tab/>
        </w:r>
        <w:r w:rsidRPr="008A5AEA">
          <w:rPr>
            <w:rStyle w:val="Hyperlink"/>
            <w:noProof/>
          </w:rPr>
          <w:t>VertMergeOperand</w:t>
        </w:r>
        <w:r>
          <w:rPr>
            <w:noProof/>
            <w:webHidden/>
          </w:rPr>
          <w:tab/>
        </w:r>
        <w:r>
          <w:rPr>
            <w:noProof/>
            <w:webHidden/>
          </w:rPr>
          <w:fldChar w:fldCharType="begin"/>
        </w:r>
        <w:r>
          <w:rPr>
            <w:noProof/>
            <w:webHidden/>
          </w:rPr>
          <w:instrText xml:space="preserve"> PAGEREF _Toc24519722 \h </w:instrText>
        </w:r>
        <w:r>
          <w:rPr>
            <w:noProof/>
            <w:webHidden/>
          </w:rPr>
        </w:r>
        <w:r>
          <w:rPr>
            <w:noProof/>
            <w:webHidden/>
          </w:rPr>
          <w:fldChar w:fldCharType="separate"/>
        </w:r>
        <w:r>
          <w:rPr>
            <w:noProof/>
            <w:webHidden/>
          </w:rPr>
          <w:t>489</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3" w:history="1">
        <w:r w:rsidRPr="008A5AEA">
          <w:rPr>
            <w:rStyle w:val="Hyperlink"/>
            <w:noProof/>
          </w:rPr>
          <w:t>2.9.344</w:t>
        </w:r>
        <w:r>
          <w:rPr>
            <w:rFonts w:asciiTheme="minorHAnsi" w:eastAsiaTheme="minorEastAsia" w:hAnsiTheme="minorHAnsi" w:cstheme="minorBidi"/>
            <w:noProof/>
            <w:sz w:val="22"/>
            <w:szCs w:val="22"/>
          </w:rPr>
          <w:tab/>
        </w:r>
        <w:r w:rsidRPr="008A5AEA">
          <w:rPr>
            <w:rStyle w:val="Hyperlink"/>
            <w:noProof/>
          </w:rPr>
          <w:t>Vjc</w:t>
        </w:r>
        <w:r>
          <w:rPr>
            <w:noProof/>
            <w:webHidden/>
          </w:rPr>
          <w:tab/>
        </w:r>
        <w:r>
          <w:rPr>
            <w:noProof/>
            <w:webHidden/>
          </w:rPr>
          <w:fldChar w:fldCharType="begin"/>
        </w:r>
        <w:r>
          <w:rPr>
            <w:noProof/>
            <w:webHidden/>
          </w:rPr>
          <w:instrText xml:space="preserve"> PAGEREF _Toc24519723 \h </w:instrText>
        </w:r>
        <w:r>
          <w:rPr>
            <w:noProof/>
            <w:webHidden/>
          </w:rPr>
        </w:r>
        <w:r>
          <w:rPr>
            <w:noProof/>
            <w:webHidden/>
          </w:rPr>
          <w:fldChar w:fldCharType="separate"/>
        </w:r>
        <w:r>
          <w:rPr>
            <w:noProof/>
            <w:webHidden/>
          </w:rPr>
          <w:t>490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4" w:history="1">
        <w:r w:rsidRPr="008A5AEA">
          <w:rPr>
            <w:rStyle w:val="Hyperlink"/>
            <w:noProof/>
          </w:rPr>
          <w:t>2.9.345</w:t>
        </w:r>
        <w:r>
          <w:rPr>
            <w:rFonts w:asciiTheme="minorHAnsi" w:eastAsiaTheme="minorEastAsia" w:hAnsiTheme="minorHAnsi" w:cstheme="minorBidi"/>
            <w:noProof/>
            <w:sz w:val="22"/>
            <w:szCs w:val="22"/>
          </w:rPr>
          <w:tab/>
        </w:r>
        <w:r w:rsidRPr="008A5AEA">
          <w:rPr>
            <w:rStyle w:val="Hyperlink"/>
            <w:noProof/>
          </w:rPr>
          <w:t>WHeightAbs</w:t>
        </w:r>
        <w:r>
          <w:rPr>
            <w:noProof/>
            <w:webHidden/>
          </w:rPr>
          <w:tab/>
        </w:r>
        <w:r>
          <w:rPr>
            <w:noProof/>
            <w:webHidden/>
          </w:rPr>
          <w:fldChar w:fldCharType="begin"/>
        </w:r>
        <w:r>
          <w:rPr>
            <w:noProof/>
            <w:webHidden/>
          </w:rPr>
          <w:instrText xml:space="preserve"> PAGEREF _Toc24519724 \h </w:instrText>
        </w:r>
        <w:r>
          <w:rPr>
            <w:noProof/>
            <w:webHidden/>
          </w:rPr>
        </w:r>
        <w:r>
          <w:rPr>
            <w:noProof/>
            <w:webHidden/>
          </w:rPr>
          <w:fldChar w:fldCharType="separate"/>
        </w:r>
        <w:r>
          <w:rPr>
            <w:noProof/>
            <w:webHidden/>
          </w:rPr>
          <w:t>490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5" w:history="1">
        <w:r w:rsidRPr="008A5AEA">
          <w:rPr>
            <w:rStyle w:val="Hyperlink"/>
            <w:noProof/>
          </w:rPr>
          <w:t>2.9.346</w:t>
        </w:r>
        <w:r>
          <w:rPr>
            <w:rFonts w:asciiTheme="minorHAnsi" w:eastAsiaTheme="minorEastAsia" w:hAnsiTheme="minorHAnsi" w:cstheme="minorBidi"/>
            <w:noProof/>
            <w:sz w:val="22"/>
            <w:szCs w:val="22"/>
          </w:rPr>
          <w:tab/>
        </w:r>
        <w:r w:rsidRPr="008A5AEA">
          <w:rPr>
            <w:rStyle w:val="Hyperlink"/>
            <w:noProof/>
          </w:rPr>
          <w:t>WKB</w:t>
        </w:r>
        <w:r>
          <w:rPr>
            <w:noProof/>
            <w:webHidden/>
          </w:rPr>
          <w:tab/>
        </w:r>
        <w:r>
          <w:rPr>
            <w:noProof/>
            <w:webHidden/>
          </w:rPr>
          <w:fldChar w:fldCharType="begin"/>
        </w:r>
        <w:r>
          <w:rPr>
            <w:noProof/>
            <w:webHidden/>
          </w:rPr>
          <w:instrText xml:space="preserve"> PAGEREF _Toc24519725 \h </w:instrText>
        </w:r>
        <w:r>
          <w:rPr>
            <w:noProof/>
            <w:webHidden/>
          </w:rPr>
        </w:r>
        <w:r>
          <w:rPr>
            <w:noProof/>
            <w:webHidden/>
          </w:rPr>
          <w:fldChar w:fldCharType="separate"/>
        </w:r>
        <w:r>
          <w:rPr>
            <w:noProof/>
            <w:webHidden/>
          </w:rPr>
          <w:t>490</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6" w:history="1">
        <w:r w:rsidRPr="008A5AEA">
          <w:rPr>
            <w:rStyle w:val="Hyperlink"/>
            <w:noProof/>
          </w:rPr>
          <w:t>2.9.347</w:t>
        </w:r>
        <w:r>
          <w:rPr>
            <w:rFonts w:asciiTheme="minorHAnsi" w:eastAsiaTheme="minorEastAsia" w:hAnsiTheme="minorHAnsi" w:cstheme="minorBidi"/>
            <w:noProof/>
            <w:sz w:val="22"/>
            <w:szCs w:val="22"/>
          </w:rPr>
          <w:tab/>
        </w:r>
        <w:r w:rsidRPr="008A5AEA">
          <w:rPr>
            <w:rStyle w:val="Hyperlink"/>
            <w:noProof/>
          </w:rPr>
          <w:t>Wpms</w:t>
        </w:r>
        <w:r>
          <w:rPr>
            <w:noProof/>
            <w:webHidden/>
          </w:rPr>
          <w:tab/>
        </w:r>
        <w:r>
          <w:rPr>
            <w:noProof/>
            <w:webHidden/>
          </w:rPr>
          <w:fldChar w:fldCharType="begin"/>
        </w:r>
        <w:r>
          <w:rPr>
            <w:noProof/>
            <w:webHidden/>
          </w:rPr>
          <w:instrText xml:space="preserve"> PAGEREF _Toc24519726 \h </w:instrText>
        </w:r>
        <w:r>
          <w:rPr>
            <w:noProof/>
            <w:webHidden/>
          </w:rPr>
        </w:r>
        <w:r>
          <w:rPr>
            <w:noProof/>
            <w:webHidden/>
          </w:rPr>
          <w:fldChar w:fldCharType="separate"/>
        </w:r>
        <w:r>
          <w:rPr>
            <w:noProof/>
            <w:webHidden/>
          </w:rPr>
          <w:t>491</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7" w:history="1">
        <w:r w:rsidRPr="008A5AEA">
          <w:rPr>
            <w:rStyle w:val="Hyperlink"/>
            <w:noProof/>
          </w:rPr>
          <w:t>2.9.348</w:t>
        </w:r>
        <w:r>
          <w:rPr>
            <w:rFonts w:asciiTheme="minorHAnsi" w:eastAsiaTheme="minorEastAsia" w:hAnsiTheme="minorHAnsi" w:cstheme="minorBidi"/>
            <w:noProof/>
            <w:sz w:val="22"/>
            <w:szCs w:val="22"/>
          </w:rPr>
          <w:tab/>
        </w:r>
        <w:r w:rsidRPr="008A5AEA">
          <w:rPr>
            <w:rStyle w:val="Hyperlink"/>
            <w:noProof/>
          </w:rPr>
          <w:t>Wpmsdt</w:t>
        </w:r>
        <w:r>
          <w:rPr>
            <w:noProof/>
            <w:webHidden/>
          </w:rPr>
          <w:tab/>
        </w:r>
        <w:r>
          <w:rPr>
            <w:noProof/>
            <w:webHidden/>
          </w:rPr>
          <w:fldChar w:fldCharType="begin"/>
        </w:r>
        <w:r>
          <w:rPr>
            <w:noProof/>
            <w:webHidden/>
          </w:rPr>
          <w:instrText xml:space="preserve"> PAGEREF _Toc24519727 \h </w:instrText>
        </w:r>
        <w:r>
          <w:rPr>
            <w:noProof/>
            <w:webHidden/>
          </w:rPr>
        </w:r>
        <w:r>
          <w:rPr>
            <w:noProof/>
            <w:webHidden/>
          </w:rPr>
          <w:fldChar w:fldCharType="separate"/>
        </w:r>
        <w:r>
          <w:rPr>
            <w:noProof/>
            <w:webHidden/>
          </w:rPr>
          <w:t>492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8" w:history="1">
        <w:r w:rsidRPr="008A5AEA">
          <w:rPr>
            <w:rStyle w:val="Hyperlink"/>
            <w:noProof/>
          </w:rPr>
          <w:t>2.9.349</w:t>
        </w:r>
        <w:r>
          <w:rPr>
            <w:rFonts w:asciiTheme="minorHAnsi" w:eastAsiaTheme="minorEastAsia" w:hAnsiTheme="minorHAnsi" w:cstheme="minorBidi"/>
            <w:noProof/>
            <w:sz w:val="22"/>
            <w:szCs w:val="22"/>
          </w:rPr>
          <w:tab/>
        </w:r>
        <w:r w:rsidRPr="008A5AEA">
          <w:rPr>
            <w:rStyle w:val="Hyperlink"/>
            <w:noProof/>
          </w:rPr>
          <w:t>XAS</w:t>
        </w:r>
        <w:r>
          <w:rPr>
            <w:noProof/>
            <w:webHidden/>
          </w:rPr>
          <w:tab/>
        </w:r>
        <w:r>
          <w:rPr>
            <w:noProof/>
            <w:webHidden/>
          </w:rPr>
          <w:fldChar w:fldCharType="begin"/>
        </w:r>
        <w:r>
          <w:rPr>
            <w:noProof/>
            <w:webHidden/>
          </w:rPr>
          <w:instrText xml:space="preserve"> PAGEREF _Toc24519728 \h </w:instrText>
        </w:r>
        <w:r>
          <w:rPr>
            <w:noProof/>
            <w:webHidden/>
          </w:rPr>
        </w:r>
        <w:r>
          <w:rPr>
            <w:noProof/>
            <w:webHidden/>
          </w:rPr>
          <w:fldChar w:fldCharType="separate"/>
        </w:r>
        <w:r>
          <w:rPr>
            <w:noProof/>
            <w:webHidden/>
          </w:rPr>
          <w:t>492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29" w:history="1">
        <w:r w:rsidRPr="008A5AEA">
          <w:rPr>
            <w:rStyle w:val="Hyperlink"/>
            <w:noProof/>
          </w:rPr>
          <w:t>2.9.350</w:t>
        </w:r>
        <w:r>
          <w:rPr>
            <w:rFonts w:asciiTheme="minorHAnsi" w:eastAsiaTheme="minorEastAsia" w:hAnsiTheme="minorHAnsi" w:cstheme="minorBidi"/>
            <w:noProof/>
            <w:sz w:val="22"/>
            <w:szCs w:val="22"/>
          </w:rPr>
          <w:tab/>
        </w:r>
        <w:r w:rsidRPr="008A5AEA">
          <w:rPr>
            <w:rStyle w:val="Hyperlink"/>
            <w:noProof/>
          </w:rPr>
          <w:t>XAS_nonNeg</w:t>
        </w:r>
        <w:r>
          <w:rPr>
            <w:noProof/>
            <w:webHidden/>
          </w:rPr>
          <w:tab/>
        </w:r>
        <w:r>
          <w:rPr>
            <w:noProof/>
            <w:webHidden/>
          </w:rPr>
          <w:fldChar w:fldCharType="begin"/>
        </w:r>
        <w:r>
          <w:rPr>
            <w:noProof/>
            <w:webHidden/>
          </w:rPr>
          <w:instrText xml:space="preserve"> PAGEREF _Toc24519729 \h </w:instrText>
        </w:r>
        <w:r>
          <w:rPr>
            <w:noProof/>
            <w:webHidden/>
          </w:rPr>
        </w:r>
        <w:r>
          <w:rPr>
            <w:noProof/>
            <w:webHidden/>
          </w:rPr>
          <w:fldChar w:fldCharType="separate"/>
        </w:r>
        <w:r>
          <w:rPr>
            <w:noProof/>
            <w:webHidden/>
          </w:rPr>
          <w:t>492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0" w:history="1">
        <w:r w:rsidRPr="008A5AEA">
          <w:rPr>
            <w:rStyle w:val="Hyperlink"/>
            <w:noProof/>
          </w:rPr>
          <w:t>2.9.351</w:t>
        </w:r>
        <w:r>
          <w:rPr>
            <w:rFonts w:asciiTheme="minorHAnsi" w:eastAsiaTheme="minorEastAsia" w:hAnsiTheme="minorHAnsi" w:cstheme="minorBidi"/>
            <w:noProof/>
            <w:sz w:val="22"/>
            <w:szCs w:val="22"/>
          </w:rPr>
          <w:tab/>
        </w:r>
        <w:r w:rsidRPr="008A5AEA">
          <w:rPr>
            <w:rStyle w:val="Hyperlink"/>
            <w:noProof/>
          </w:rPr>
          <w:t>XAS_plusOne</w:t>
        </w:r>
        <w:r>
          <w:rPr>
            <w:noProof/>
            <w:webHidden/>
          </w:rPr>
          <w:tab/>
        </w:r>
        <w:r>
          <w:rPr>
            <w:noProof/>
            <w:webHidden/>
          </w:rPr>
          <w:fldChar w:fldCharType="begin"/>
        </w:r>
        <w:r>
          <w:rPr>
            <w:noProof/>
            <w:webHidden/>
          </w:rPr>
          <w:instrText xml:space="preserve"> PAGEREF _Toc24519730 \h </w:instrText>
        </w:r>
        <w:r>
          <w:rPr>
            <w:noProof/>
            <w:webHidden/>
          </w:rPr>
        </w:r>
        <w:r>
          <w:rPr>
            <w:noProof/>
            <w:webHidden/>
          </w:rPr>
          <w:fldChar w:fldCharType="separate"/>
        </w:r>
        <w:r>
          <w:rPr>
            <w:noProof/>
            <w:webHidden/>
          </w:rPr>
          <w:t>492</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1" w:history="1">
        <w:r w:rsidRPr="008A5AEA">
          <w:rPr>
            <w:rStyle w:val="Hyperlink"/>
            <w:noProof/>
          </w:rPr>
          <w:t>2.9.352</w:t>
        </w:r>
        <w:r>
          <w:rPr>
            <w:rFonts w:asciiTheme="minorHAnsi" w:eastAsiaTheme="minorEastAsia" w:hAnsiTheme="minorHAnsi" w:cstheme="minorBidi"/>
            <w:noProof/>
            <w:sz w:val="22"/>
            <w:szCs w:val="22"/>
          </w:rPr>
          <w:tab/>
        </w:r>
        <w:r w:rsidRPr="008A5AEA">
          <w:rPr>
            <w:rStyle w:val="Hyperlink"/>
            <w:noProof/>
          </w:rPr>
          <w:t>XSDR</w:t>
        </w:r>
        <w:r>
          <w:rPr>
            <w:noProof/>
            <w:webHidden/>
          </w:rPr>
          <w:tab/>
        </w:r>
        <w:r>
          <w:rPr>
            <w:noProof/>
            <w:webHidden/>
          </w:rPr>
          <w:fldChar w:fldCharType="begin"/>
        </w:r>
        <w:r>
          <w:rPr>
            <w:noProof/>
            <w:webHidden/>
          </w:rPr>
          <w:instrText xml:space="preserve"> PAGEREF _Toc24519731 \h </w:instrText>
        </w:r>
        <w:r>
          <w:rPr>
            <w:noProof/>
            <w:webHidden/>
          </w:rPr>
        </w:r>
        <w:r>
          <w:rPr>
            <w:noProof/>
            <w:webHidden/>
          </w:rPr>
          <w:fldChar w:fldCharType="separate"/>
        </w:r>
        <w:r>
          <w:rPr>
            <w:noProof/>
            <w:webHidden/>
          </w:rPr>
          <w:t>493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2" w:history="1">
        <w:r w:rsidRPr="008A5AEA">
          <w:rPr>
            <w:rStyle w:val="Hyperlink"/>
            <w:noProof/>
          </w:rPr>
          <w:t>2.9.353</w:t>
        </w:r>
        <w:r>
          <w:rPr>
            <w:rFonts w:asciiTheme="minorHAnsi" w:eastAsiaTheme="minorEastAsia" w:hAnsiTheme="minorHAnsi" w:cstheme="minorBidi"/>
            <w:noProof/>
            <w:sz w:val="22"/>
            <w:szCs w:val="22"/>
          </w:rPr>
          <w:tab/>
        </w:r>
        <w:r w:rsidRPr="008A5AEA">
          <w:rPr>
            <w:rStyle w:val="Hyperlink"/>
            <w:noProof/>
          </w:rPr>
          <w:t>Xst</w:t>
        </w:r>
        <w:r>
          <w:rPr>
            <w:noProof/>
            <w:webHidden/>
          </w:rPr>
          <w:tab/>
        </w:r>
        <w:r>
          <w:rPr>
            <w:noProof/>
            <w:webHidden/>
          </w:rPr>
          <w:fldChar w:fldCharType="begin"/>
        </w:r>
        <w:r>
          <w:rPr>
            <w:noProof/>
            <w:webHidden/>
          </w:rPr>
          <w:instrText xml:space="preserve"> PAGEREF _Toc24519732 \h </w:instrText>
        </w:r>
        <w:r>
          <w:rPr>
            <w:noProof/>
            <w:webHidden/>
          </w:rPr>
        </w:r>
        <w:r>
          <w:rPr>
            <w:noProof/>
            <w:webHidden/>
          </w:rPr>
          <w:fldChar w:fldCharType="separate"/>
        </w:r>
        <w:r>
          <w:rPr>
            <w:noProof/>
            <w:webHidden/>
          </w:rPr>
          <w:t>493</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3" w:history="1">
        <w:r w:rsidRPr="008A5AEA">
          <w:rPr>
            <w:rStyle w:val="Hyperlink"/>
            <w:noProof/>
          </w:rPr>
          <w:t>2.9.354</w:t>
        </w:r>
        <w:r>
          <w:rPr>
            <w:rFonts w:asciiTheme="minorHAnsi" w:eastAsiaTheme="minorEastAsia" w:hAnsiTheme="minorHAnsi" w:cstheme="minorBidi"/>
            <w:noProof/>
            <w:sz w:val="22"/>
            <w:szCs w:val="22"/>
          </w:rPr>
          <w:tab/>
        </w:r>
        <w:r w:rsidRPr="008A5AEA">
          <w:rPr>
            <w:rStyle w:val="Hyperlink"/>
            <w:noProof/>
          </w:rPr>
          <w:t>Xstz</w:t>
        </w:r>
        <w:r>
          <w:rPr>
            <w:noProof/>
            <w:webHidden/>
          </w:rPr>
          <w:tab/>
        </w:r>
        <w:r>
          <w:rPr>
            <w:noProof/>
            <w:webHidden/>
          </w:rPr>
          <w:fldChar w:fldCharType="begin"/>
        </w:r>
        <w:r>
          <w:rPr>
            <w:noProof/>
            <w:webHidden/>
          </w:rPr>
          <w:instrText xml:space="preserve"> PAGEREF _Toc24519733 \h </w:instrText>
        </w:r>
        <w:r>
          <w:rPr>
            <w:noProof/>
            <w:webHidden/>
          </w:rPr>
        </w:r>
        <w:r>
          <w:rPr>
            <w:noProof/>
            <w:webHidden/>
          </w:rPr>
          <w:fldChar w:fldCharType="separate"/>
        </w:r>
        <w:r>
          <w:rPr>
            <w:noProof/>
            <w:webHidden/>
          </w:rPr>
          <w:t>494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4" w:history="1">
        <w:r w:rsidRPr="008A5AEA">
          <w:rPr>
            <w:rStyle w:val="Hyperlink"/>
            <w:noProof/>
          </w:rPr>
          <w:t>2.9.355</w:t>
        </w:r>
        <w:r>
          <w:rPr>
            <w:rFonts w:asciiTheme="minorHAnsi" w:eastAsiaTheme="minorEastAsia" w:hAnsiTheme="minorHAnsi" w:cstheme="minorBidi"/>
            <w:noProof/>
            <w:sz w:val="22"/>
            <w:szCs w:val="22"/>
          </w:rPr>
          <w:tab/>
        </w:r>
        <w:r w:rsidRPr="008A5AEA">
          <w:rPr>
            <w:rStyle w:val="Hyperlink"/>
            <w:noProof/>
          </w:rPr>
          <w:t>YAS</w:t>
        </w:r>
        <w:r>
          <w:rPr>
            <w:noProof/>
            <w:webHidden/>
          </w:rPr>
          <w:tab/>
        </w:r>
        <w:r>
          <w:rPr>
            <w:noProof/>
            <w:webHidden/>
          </w:rPr>
          <w:fldChar w:fldCharType="begin"/>
        </w:r>
        <w:r>
          <w:rPr>
            <w:noProof/>
            <w:webHidden/>
          </w:rPr>
          <w:instrText xml:space="preserve"> PAGEREF _Toc24519734 \h </w:instrText>
        </w:r>
        <w:r>
          <w:rPr>
            <w:noProof/>
            <w:webHidden/>
          </w:rPr>
        </w:r>
        <w:r>
          <w:rPr>
            <w:noProof/>
            <w:webHidden/>
          </w:rPr>
          <w:fldChar w:fldCharType="separate"/>
        </w:r>
        <w:r>
          <w:rPr>
            <w:noProof/>
            <w:webHidden/>
          </w:rPr>
          <w:t>494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5" w:history="1">
        <w:r w:rsidRPr="008A5AEA">
          <w:rPr>
            <w:rStyle w:val="Hyperlink"/>
            <w:noProof/>
          </w:rPr>
          <w:t>2.9.356</w:t>
        </w:r>
        <w:r>
          <w:rPr>
            <w:rFonts w:asciiTheme="minorHAnsi" w:eastAsiaTheme="minorEastAsia" w:hAnsiTheme="minorHAnsi" w:cstheme="minorBidi"/>
            <w:noProof/>
            <w:sz w:val="22"/>
            <w:szCs w:val="22"/>
          </w:rPr>
          <w:tab/>
        </w:r>
        <w:r w:rsidRPr="008A5AEA">
          <w:rPr>
            <w:rStyle w:val="Hyperlink"/>
            <w:noProof/>
          </w:rPr>
          <w:t>YAS_nonNeg</w:t>
        </w:r>
        <w:r>
          <w:rPr>
            <w:noProof/>
            <w:webHidden/>
          </w:rPr>
          <w:tab/>
        </w:r>
        <w:r>
          <w:rPr>
            <w:noProof/>
            <w:webHidden/>
          </w:rPr>
          <w:fldChar w:fldCharType="begin"/>
        </w:r>
        <w:r>
          <w:rPr>
            <w:noProof/>
            <w:webHidden/>
          </w:rPr>
          <w:instrText xml:space="preserve"> PAGEREF _Toc24519735 \h </w:instrText>
        </w:r>
        <w:r>
          <w:rPr>
            <w:noProof/>
            <w:webHidden/>
          </w:rPr>
        </w:r>
        <w:r>
          <w:rPr>
            <w:noProof/>
            <w:webHidden/>
          </w:rPr>
          <w:fldChar w:fldCharType="separate"/>
        </w:r>
        <w:r>
          <w:rPr>
            <w:noProof/>
            <w:webHidden/>
          </w:rPr>
          <w:t>494</w:t>
        </w:r>
        <w:r>
          <w:rPr>
            <w:noProof/>
            <w:webHidden/>
          </w:rPr>
          <w:fldChar w:fldCharType="end"/>
        </w:r>
      </w:hyperlink>
    </w:p>
    <w:p w:rsidR="004C17CC" w:rsidRDefault="004C17CC">
      <w:pPr>
        <w:pStyle w:val="TOC3"/>
        <w:rPr>
          <w:rFonts w:asciiTheme="minorHAnsi" w:eastAsiaTheme="minorEastAsia" w:hAnsiTheme="minorHAnsi" w:cstheme="minorBidi"/>
          <w:noProof/>
          <w:sz w:val="22"/>
          <w:szCs w:val="22"/>
        </w:rPr>
      </w:pPr>
      <w:hyperlink w:anchor="_Toc24519736" w:history="1">
        <w:r w:rsidRPr="008A5AEA">
          <w:rPr>
            <w:rStyle w:val="Hyperlink"/>
            <w:noProof/>
          </w:rPr>
          <w:t>2.9.357</w:t>
        </w:r>
        <w:r>
          <w:rPr>
            <w:rFonts w:asciiTheme="minorHAnsi" w:eastAsiaTheme="minorEastAsia" w:hAnsiTheme="minorHAnsi" w:cstheme="minorBidi"/>
            <w:noProof/>
            <w:sz w:val="22"/>
            <w:szCs w:val="22"/>
          </w:rPr>
          <w:tab/>
        </w:r>
        <w:r w:rsidRPr="008A5AEA">
          <w:rPr>
            <w:rStyle w:val="Hyperlink"/>
            <w:noProof/>
          </w:rPr>
          <w:t>YAS_plusOne</w:t>
        </w:r>
        <w:r>
          <w:rPr>
            <w:noProof/>
            <w:webHidden/>
          </w:rPr>
          <w:tab/>
        </w:r>
        <w:r>
          <w:rPr>
            <w:noProof/>
            <w:webHidden/>
          </w:rPr>
          <w:fldChar w:fldCharType="begin"/>
        </w:r>
        <w:r>
          <w:rPr>
            <w:noProof/>
            <w:webHidden/>
          </w:rPr>
          <w:instrText xml:space="preserve"> PAGEREF _Toc24519736 \h </w:instrText>
        </w:r>
        <w:r>
          <w:rPr>
            <w:noProof/>
            <w:webHidden/>
          </w:rPr>
        </w:r>
        <w:r>
          <w:rPr>
            <w:noProof/>
            <w:webHidden/>
          </w:rPr>
          <w:fldChar w:fldCharType="separate"/>
        </w:r>
        <w:r>
          <w:rPr>
            <w:noProof/>
            <w:webHidden/>
          </w:rPr>
          <w:t>494</w:t>
        </w:r>
        <w:r>
          <w:rPr>
            <w:noProof/>
            <w:webHidden/>
          </w:rPr>
          <w:fldChar w:fldCharType="end"/>
        </w:r>
      </w:hyperlink>
    </w:p>
    <w:p w:rsidR="004C17CC" w:rsidRDefault="004C17CC">
      <w:pPr>
        <w:pStyle w:val="TOC1"/>
        <w:rPr>
          <w:rFonts w:asciiTheme="minorHAnsi" w:eastAsiaTheme="minorEastAsia" w:hAnsiTheme="minorHAnsi" w:cstheme="minorBidi"/>
          <w:b w:val="0"/>
          <w:bCs w:val="0"/>
          <w:noProof/>
          <w:sz w:val="22"/>
          <w:szCs w:val="22"/>
        </w:rPr>
      </w:pPr>
      <w:hyperlink w:anchor="_Toc24519737" w:history="1">
        <w:r w:rsidRPr="008A5AEA">
          <w:rPr>
            <w:rStyle w:val="Hyperlink"/>
            <w:noProof/>
          </w:rPr>
          <w:t>3</w:t>
        </w:r>
        <w:r>
          <w:rPr>
            <w:rFonts w:asciiTheme="minorHAnsi" w:eastAsiaTheme="minorEastAsia" w:hAnsiTheme="minorHAnsi" w:cstheme="minorBidi"/>
            <w:b w:val="0"/>
            <w:bCs w:val="0"/>
            <w:noProof/>
            <w:sz w:val="22"/>
            <w:szCs w:val="22"/>
          </w:rPr>
          <w:tab/>
        </w:r>
        <w:r w:rsidRPr="008A5AEA">
          <w:rPr>
            <w:rStyle w:val="Hyperlink"/>
            <w:noProof/>
          </w:rPr>
          <w:t>Structure Examples</w:t>
        </w:r>
        <w:r>
          <w:rPr>
            <w:noProof/>
            <w:webHidden/>
          </w:rPr>
          <w:tab/>
        </w:r>
        <w:r>
          <w:rPr>
            <w:noProof/>
            <w:webHidden/>
          </w:rPr>
          <w:fldChar w:fldCharType="begin"/>
        </w:r>
        <w:r>
          <w:rPr>
            <w:noProof/>
            <w:webHidden/>
          </w:rPr>
          <w:instrText xml:space="preserve"> PAGEREF _Toc24519737 \h </w:instrText>
        </w:r>
        <w:r>
          <w:rPr>
            <w:noProof/>
            <w:webHidden/>
          </w:rPr>
        </w:r>
        <w:r>
          <w:rPr>
            <w:noProof/>
            <w:webHidden/>
          </w:rPr>
          <w:fldChar w:fldCharType="separate"/>
        </w:r>
        <w:r>
          <w:rPr>
            <w:noProof/>
            <w:webHidden/>
          </w:rPr>
          <w:t>495</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38" w:history="1">
        <w:r w:rsidRPr="008A5AEA">
          <w:rPr>
            <w:rStyle w:val="Hyperlink"/>
            <w:noProof/>
          </w:rPr>
          <w:t>3.1</w:t>
        </w:r>
        <w:r>
          <w:rPr>
            <w:rFonts w:asciiTheme="minorHAnsi" w:eastAsiaTheme="minorEastAsia" w:hAnsiTheme="minorHAnsi" w:cstheme="minorBidi"/>
            <w:noProof/>
            <w:sz w:val="22"/>
            <w:szCs w:val="22"/>
          </w:rPr>
          <w:tab/>
        </w:r>
        <w:r w:rsidRPr="008A5AEA">
          <w:rPr>
            <w:rStyle w:val="Hyperlink"/>
            <w:noProof/>
          </w:rPr>
          <w:t>Example of a Clx</w:t>
        </w:r>
        <w:r>
          <w:rPr>
            <w:noProof/>
            <w:webHidden/>
          </w:rPr>
          <w:tab/>
        </w:r>
        <w:r>
          <w:rPr>
            <w:noProof/>
            <w:webHidden/>
          </w:rPr>
          <w:fldChar w:fldCharType="begin"/>
        </w:r>
        <w:r>
          <w:rPr>
            <w:noProof/>
            <w:webHidden/>
          </w:rPr>
          <w:instrText xml:space="preserve"> PAGEREF _Toc24519738 \h </w:instrText>
        </w:r>
        <w:r>
          <w:rPr>
            <w:noProof/>
            <w:webHidden/>
          </w:rPr>
        </w:r>
        <w:r>
          <w:rPr>
            <w:noProof/>
            <w:webHidden/>
          </w:rPr>
          <w:fldChar w:fldCharType="separate"/>
        </w:r>
        <w:r>
          <w:rPr>
            <w:noProof/>
            <w:webHidden/>
          </w:rPr>
          <w:t>495</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39" w:history="1">
        <w:r w:rsidRPr="008A5AEA">
          <w:rPr>
            <w:rStyle w:val="Hyperlink"/>
            <w:noProof/>
          </w:rPr>
          <w:t>3.2</w:t>
        </w:r>
        <w:r>
          <w:rPr>
            <w:rFonts w:asciiTheme="minorHAnsi" w:eastAsiaTheme="minorEastAsia" w:hAnsiTheme="minorHAnsi" w:cstheme="minorBidi"/>
            <w:noProof/>
            <w:sz w:val="22"/>
            <w:szCs w:val="22"/>
          </w:rPr>
          <w:tab/>
        </w:r>
        <w:r w:rsidRPr="008A5AEA">
          <w:rPr>
            <w:rStyle w:val="Hyperlink"/>
            <w:noProof/>
          </w:rPr>
          <w:t>Example of a section</w:t>
        </w:r>
        <w:r>
          <w:rPr>
            <w:noProof/>
            <w:webHidden/>
          </w:rPr>
          <w:tab/>
        </w:r>
        <w:r>
          <w:rPr>
            <w:noProof/>
            <w:webHidden/>
          </w:rPr>
          <w:fldChar w:fldCharType="begin"/>
        </w:r>
        <w:r>
          <w:rPr>
            <w:noProof/>
            <w:webHidden/>
          </w:rPr>
          <w:instrText xml:space="preserve"> PAGEREF _Toc24519739 \h </w:instrText>
        </w:r>
        <w:r>
          <w:rPr>
            <w:noProof/>
            <w:webHidden/>
          </w:rPr>
        </w:r>
        <w:r>
          <w:rPr>
            <w:noProof/>
            <w:webHidden/>
          </w:rPr>
          <w:fldChar w:fldCharType="separate"/>
        </w:r>
        <w:r>
          <w:rPr>
            <w:noProof/>
            <w:webHidden/>
          </w:rPr>
          <w:t>500</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0" w:history="1">
        <w:r w:rsidRPr="008A5AEA">
          <w:rPr>
            <w:rStyle w:val="Hyperlink"/>
            <w:noProof/>
          </w:rPr>
          <w:t>3.3</w:t>
        </w:r>
        <w:r>
          <w:rPr>
            <w:rFonts w:asciiTheme="minorHAnsi" w:eastAsiaTheme="minorEastAsia" w:hAnsiTheme="minorHAnsi" w:cstheme="minorBidi"/>
            <w:noProof/>
            <w:sz w:val="22"/>
            <w:szCs w:val="22"/>
          </w:rPr>
          <w:tab/>
        </w:r>
        <w:r w:rsidRPr="008A5AEA">
          <w:rPr>
            <w:rStyle w:val="Hyperlink"/>
            <w:noProof/>
          </w:rPr>
          <w:t>Example of a Bookmark</w:t>
        </w:r>
        <w:r>
          <w:rPr>
            <w:noProof/>
            <w:webHidden/>
          </w:rPr>
          <w:tab/>
        </w:r>
        <w:r>
          <w:rPr>
            <w:noProof/>
            <w:webHidden/>
          </w:rPr>
          <w:fldChar w:fldCharType="begin"/>
        </w:r>
        <w:r>
          <w:rPr>
            <w:noProof/>
            <w:webHidden/>
          </w:rPr>
          <w:instrText xml:space="preserve"> PAGEREF _Toc24519740 \h </w:instrText>
        </w:r>
        <w:r>
          <w:rPr>
            <w:noProof/>
            <w:webHidden/>
          </w:rPr>
        </w:r>
        <w:r>
          <w:rPr>
            <w:noProof/>
            <w:webHidden/>
          </w:rPr>
          <w:fldChar w:fldCharType="separate"/>
        </w:r>
        <w:r>
          <w:rPr>
            <w:noProof/>
            <w:webHidden/>
          </w:rPr>
          <w:t>505</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1" w:history="1">
        <w:r w:rsidRPr="008A5AEA">
          <w:rPr>
            <w:rStyle w:val="Hyperlink"/>
            <w:noProof/>
          </w:rPr>
          <w:t>3.4</w:t>
        </w:r>
        <w:r>
          <w:rPr>
            <w:rFonts w:asciiTheme="minorHAnsi" w:eastAsiaTheme="minorEastAsia" w:hAnsiTheme="minorHAnsi" w:cstheme="minorBidi"/>
            <w:noProof/>
            <w:sz w:val="22"/>
            <w:szCs w:val="22"/>
          </w:rPr>
          <w:tab/>
        </w:r>
        <w:r w:rsidRPr="008A5AEA">
          <w:rPr>
            <w:rStyle w:val="Hyperlink"/>
            <w:noProof/>
          </w:rPr>
          <w:t>Example of a PlcBteChpx</w:t>
        </w:r>
        <w:r>
          <w:rPr>
            <w:noProof/>
            <w:webHidden/>
          </w:rPr>
          <w:tab/>
        </w:r>
        <w:r>
          <w:rPr>
            <w:noProof/>
            <w:webHidden/>
          </w:rPr>
          <w:fldChar w:fldCharType="begin"/>
        </w:r>
        <w:r>
          <w:rPr>
            <w:noProof/>
            <w:webHidden/>
          </w:rPr>
          <w:instrText xml:space="preserve"> PAGEREF _Toc24519741 \h </w:instrText>
        </w:r>
        <w:r>
          <w:rPr>
            <w:noProof/>
            <w:webHidden/>
          </w:rPr>
        </w:r>
        <w:r>
          <w:rPr>
            <w:noProof/>
            <w:webHidden/>
          </w:rPr>
          <w:fldChar w:fldCharType="separate"/>
        </w:r>
        <w:r>
          <w:rPr>
            <w:noProof/>
            <w:webHidden/>
          </w:rPr>
          <w:t>510</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2" w:history="1">
        <w:r w:rsidRPr="008A5AEA">
          <w:rPr>
            <w:rStyle w:val="Hyperlink"/>
            <w:noProof/>
          </w:rPr>
          <w:t>3.5</w:t>
        </w:r>
        <w:r>
          <w:rPr>
            <w:rFonts w:asciiTheme="minorHAnsi" w:eastAsiaTheme="minorEastAsia" w:hAnsiTheme="minorHAnsi" w:cstheme="minorBidi"/>
            <w:noProof/>
            <w:sz w:val="22"/>
            <w:szCs w:val="22"/>
          </w:rPr>
          <w:tab/>
        </w:r>
        <w:r w:rsidRPr="008A5AEA">
          <w:rPr>
            <w:rStyle w:val="Hyperlink"/>
            <w:noProof/>
          </w:rPr>
          <w:t>Example of a PlcBtePapx</w:t>
        </w:r>
        <w:r>
          <w:rPr>
            <w:noProof/>
            <w:webHidden/>
          </w:rPr>
          <w:tab/>
        </w:r>
        <w:r>
          <w:rPr>
            <w:noProof/>
            <w:webHidden/>
          </w:rPr>
          <w:fldChar w:fldCharType="begin"/>
        </w:r>
        <w:r>
          <w:rPr>
            <w:noProof/>
            <w:webHidden/>
          </w:rPr>
          <w:instrText xml:space="preserve"> PAGEREF _Toc24519742 \h </w:instrText>
        </w:r>
        <w:r>
          <w:rPr>
            <w:noProof/>
            <w:webHidden/>
          </w:rPr>
        </w:r>
        <w:r>
          <w:rPr>
            <w:noProof/>
            <w:webHidden/>
          </w:rPr>
          <w:fldChar w:fldCharType="separate"/>
        </w:r>
        <w:r>
          <w:rPr>
            <w:noProof/>
            <w:webHidden/>
          </w:rPr>
          <w:t>514</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3" w:history="1">
        <w:r w:rsidRPr="008A5AEA">
          <w:rPr>
            <w:rStyle w:val="Hyperlink"/>
            <w:noProof/>
          </w:rPr>
          <w:t>3.6</w:t>
        </w:r>
        <w:r>
          <w:rPr>
            <w:rFonts w:asciiTheme="minorHAnsi" w:eastAsiaTheme="minorEastAsia" w:hAnsiTheme="minorHAnsi" w:cstheme="minorBidi"/>
            <w:noProof/>
            <w:sz w:val="22"/>
            <w:szCs w:val="22"/>
          </w:rPr>
          <w:tab/>
        </w:r>
        <w:r w:rsidRPr="008A5AEA">
          <w:rPr>
            <w:rStyle w:val="Hyperlink"/>
            <w:noProof/>
          </w:rPr>
          <w:t>Example of Table Row Properties</w:t>
        </w:r>
        <w:r>
          <w:rPr>
            <w:noProof/>
            <w:webHidden/>
          </w:rPr>
          <w:tab/>
        </w:r>
        <w:r>
          <w:rPr>
            <w:noProof/>
            <w:webHidden/>
          </w:rPr>
          <w:fldChar w:fldCharType="begin"/>
        </w:r>
        <w:r>
          <w:rPr>
            <w:noProof/>
            <w:webHidden/>
          </w:rPr>
          <w:instrText xml:space="preserve"> PAGEREF _Toc24519743 \h </w:instrText>
        </w:r>
        <w:r>
          <w:rPr>
            <w:noProof/>
            <w:webHidden/>
          </w:rPr>
        </w:r>
        <w:r>
          <w:rPr>
            <w:noProof/>
            <w:webHidden/>
          </w:rPr>
          <w:fldChar w:fldCharType="separate"/>
        </w:r>
        <w:r>
          <w:rPr>
            <w:noProof/>
            <w:webHidden/>
          </w:rPr>
          <w:t>520</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4" w:history="1">
        <w:r w:rsidRPr="008A5AEA">
          <w:rPr>
            <w:rStyle w:val="Hyperlink"/>
            <w:noProof/>
          </w:rPr>
          <w:t>3.7</w:t>
        </w:r>
        <w:r>
          <w:rPr>
            <w:rFonts w:asciiTheme="minorHAnsi" w:eastAsiaTheme="minorEastAsia" w:hAnsiTheme="minorHAnsi" w:cstheme="minorBidi"/>
            <w:noProof/>
            <w:sz w:val="22"/>
            <w:szCs w:val="22"/>
          </w:rPr>
          <w:tab/>
        </w:r>
        <w:r w:rsidRPr="008A5AEA">
          <w:rPr>
            <w:rStyle w:val="Hyperlink"/>
            <w:noProof/>
          </w:rPr>
          <w:t>Example of a List</w:t>
        </w:r>
        <w:r>
          <w:rPr>
            <w:noProof/>
            <w:webHidden/>
          </w:rPr>
          <w:tab/>
        </w:r>
        <w:r>
          <w:rPr>
            <w:noProof/>
            <w:webHidden/>
          </w:rPr>
          <w:fldChar w:fldCharType="begin"/>
        </w:r>
        <w:r>
          <w:rPr>
            <w:noProof/>
            <w:webHidden/>
          </w:rPr>
          <w:instrText xml:space="preserve"> PAGEREF _Toc24519744 \h </w:instrText>
        </w:r>
        <w:r>
          <w:rPr>
            <w:noProof/>
            <w:webHidden/>
          </w:rPr>
        </w:r>
        <w:r>
          <w:rPr>
            <w:noProof/>
            <w:webHidden/>
          </w:rPr>
          <w:fldChar w:fldCharType="separate"/>
        </w:r>
        <w:r>
          <w:rPr>
            <w:noProof/>
            <w:webHidden/>
          </w:rPr>
          <w:t>531</w:t>
        </w:r>
        <w:r>
          <w:rPr>
            <w:noProof/>
            <w:webHidden/>
          </w:rPr>
          <w:fldChar w:fldCharType="end"/>
        </w:r>
      </w:hyperlink>
    </w:p>
    <w:p w:rsidR="004C17CC" w:rsidRDefault="004C17CC">
      <w:pPr>
        <w:pStyle w:val="TOC1"/>
        <w:rPr>
          <w:rFonts w:asciiTheme="minorHAnsi" w:eastAsiaTheme="minorEastAsia" w:hAnsiTheme="minorHAnsi" w:cstheme="minorBidi"/>
          <w:b w:val="0"/>
          <w:bCs w:val="0"/>
          <w:noProof/>
          <w:sz w:val="22"/>
          <w:szCs w:val="22"/>
        </w:rPr>
      </w:pPr>
      <w:hyperlink w:anchor="_Toc24519745" w:history="1">
        <w:r w:rsidRPr="008A5AEA">
          <w:rPr>
            <w:rStyle w:val="Hyperlink"/>
            <w:noProof/>
          </w:rPr>
          <w:t>4</w:t>
        </w:r>
        <w:r>
          <w:rPr>
            <w:rFonts w:asciiTheme="minorHAnsi" w:eastAsiaTheme="minorEastAsia" w:hAnsiTheme="minorHAnsi" w:cstheme="minorBidi"/>
            <w:b w:val="0"/>
            <w:bCs w:val="0"/>
            <w:noProof/>
            <w:sz w:val="22"/>
            <w:szCs w:val="22"/>
          </w:rPr>
          <w:tab/>
        </w:r>
        <w:r w:rsidRPr="008A5AEA">
          <w:rPr>
            <w:rStyle w:val="Hyperlink"/>
            <w:noProof/>
          </w:rPr>
          <w:t>Security Considerations</w:t>
        </w:r>
        <w:r>
          <w:rPr>
            <w:noProof/>
            <w:webHidden/>
          </w:rPr>
          <w:tab/>
        </w:r>
        <w:r>
          <w:rPr>
            <w:noProof/>
            <w:webHidden/>
          </w:rPr>
          <w:fldChar w:fldCharType="begin"/>
        </w:r>
        <w:r>
          <w:rPr>
            <w:noProof/>
            <w:webHidden/>
          </w:rPr>
          <w:instrText xml:space="preserve"> PAGEREF _Toc24519745 \h </w:instrText>
        </w:r>
        <w:r>
          <w:rPr>
            <w:noProof/>
            <w:webHidden/>
          </w:rPr>
        </w:r>
        <w:r>
          <w:rPr>
            <w:noProof/>
            <w:webHidden/>
          </w:rPr>
          <w:fldChar w:fldCharType="separate"/>
        </w:r>
        <w:r>
          <w:rPr>
            <w:noProof/>
            <w:webHidden/>
          </w:rPr>
          <w:t>542</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6" w:history="1">
        <w:r w:rsidRPr="008A5AEA">
          <w:rPr>
            <w:rStyle w:val="Hyperlink"/>
            <w:noProof/>
          </w:rPr>
          <w:t>4.1</w:t>
        </w:r>
        <w:r>
          <w:rPr>
            <w:rFonts w:asciiTheme="minorHAnsi" w:eastAsiaTheme="minorEastAsia" w:hAnsiTheme="minorHAnsi" w:cstheme="minorBidi"/>
            <w:noProof/>
            <w:sz w:val="22"/>
            <w:szCs w:val="22"/>
          </w:rPr>
          <w:tab/>
        </w:r>
        <w:r w:rsidRPr="008A5AEA">
          <w:rPr>
            <w:rStyle w:val="Hyperlink"/>
            <w:noProof/>
          </w:rPr>
          <w:t>Encryption and Obfuscation (Password to Open)</w:t>
        </w:r>
        <w:r>
          <w:rPr>
            <w:noProof/>
            <w:webHidden/>
          </w:rPr>
          <w:tab/>
        </w:r>
        <w:r>
          <w:rPr>
            <w:noProof/>
            <w:webHidden/>
          </w:rPr>
          <w:fldChar w:fldCharType="begin"/>
        </w:r>
        <w:r>
          <w:rPr>
            <w:noProof/>
            <w:webHidden/>
          </w:rPr>
          <w:instrText xml:space="preserve"> PAGEREF _Toc24519746 \h </w:instrText>
        </w:r>
        <w:r>
          <w:rPr>
            <w:noProof/>
            <w:webHidden/>
          </w:rPr>
        </w:r>
        <w:r>
          <w:rPr>
            <w:noProof/>
            <w:webHidden/>
          </w:rPr>
          <w:fldChar w:fldCharType="separate"/>
        </w:r>
        <w:r>
          <w:rPr>
            <w:noProof/>
            <w:webHidden/>
          </w:rPr>
          <w:t>542</w:t>
        </w:r>
        <w:r>
          <w:rPr>
            <w:noProof/>
            <w:webHidden/>
          </w:rPr>
          <w:fldChar w:fldCharType="end"/>
        </w:r>
      </w:hyperlink>
    </w:p>
    <w:p w:rsidR="004C17CC" w:rsidRDefault="004C17CC">
      <w:pPr>
        <w:pStyle w:val="TOC2"/>
        <w:rPr>
          <w:rFonts w:asciiTheme="minorHAnsi" w:eastAsiaTheme="minorEastAsia" w:hAnsiTheme="minorHAnsi" w:cstheme="minorBidi"/>
          <w:noProof/>
          <w:sz w:val="22"/>
          <w:szCs w:val="22"/>
        </w:rPr>
      </w:pPr>
      <w:hyperlink w:anchor="_Toc24519747" w:history="1">
        <w:r w:rsidRPr="008A5AEA">
          <w:rPr>
            <w:rStyle w:val="Hyperlink"/>
            <w:noProof/>
          </w:rPr>
          <w:t>4.2</w:t>
        </w:r>
        <w:r>
          <w:rPr>
            <w:rFonts w:asciiTheme="minorHAnsi" w:eastAsiaTheme="minorEastAsia" w:hAnsiTheme="minorHAnsi" w:cstheme="minorBidi"/>
            <w:noProof/>
            <w:sz w:val="22"/>
            <w:szCs w:val="22"/>
          </w:rPr>
          <w:tab/>
        </w:r>
        <w:r w:rsidRPr="008A5AEA">
          <w:rPr>
            <w:rStyle w:val="Hyperlink"/>
            <w:noProof/>
          </w:rPr>
          <w:t>Write Reservation Password</w:t>
        </w:r>
        <w:r>
          <w:rPr>
            <w:noProof/>
            <w:webHidden/>
          </w:rPr>
          <w:tab/>
        </w:r>
        <w:r>
          <w:rPr>
            <w:noProof/>
            <w:webHidden/>
          </w:rPr>
          <w:fldChar w:fldCharType="begin"/>
        </w:r>
        <w:r>
          <w:rPr>
            <w:noProof/>
            <w:webHidden/>
          </w:rPr>
          <w:instrText xml:space="preserve"> PAGEREF _Toc24519747 \h </w:instrText>
        </w:r>
        <w:r>
          <w:rPr>
            <w:noProof/>
            <w:webHidden/>
          </w:rPr>
        </w:r>
        <w:r>
          <w:rPr>
            <w:noProof/>
            <w:webHidden/>
          </w:rPr>
          <w:fldChar w:fldCharType="separate"/>
        </w:r>
        <w:r>
          <w:rPr>
            <w:noProof/>
            <w:webHidden/>
          </w:rPr>
          <w:t>542</w:t>
        </w:r>
        <w:r>
          <w:rPr>
            <w:noProof/>
            <w:webHidden/>
          </w:rPr>
          <w:fldChar w:fldCharType="end"/>
        </w:r>
      </w:hyperlink>
    </w:p>
    <w:p w:rsidR="004C17CC" w:rsidRDefault="004C17CC">
      <w:pPr>
        <w:pStyle w:val="TOC1"/>
        <w:rPr>
          <w:rFonts w:asciiTheme="minorHAnsi" w:eastAsiaTheme="minorEastAsia" w:hAnsiTheme="minorHAnsi" w:cstheme="minorBidi"/>
          <w:b w:val="0"/>
          <w:bCs w:val="0"/>
          <w:noProof/>
          <w:sz w:val="22"/>
          <w:szCs w:val="22"/>
        </w:rPr>
      </w:pPr>
      <w:hyperlink w:anchor="_Toc24519748" w:history="1">
        <w:r w:rsidRPr="008A5AEA">
          <w:rPr>
            <w:rStyle w:val="Hyperlink"/>
            <w:noProof/>
          </w:rPr>
          <w:t>5</w:t>
        </w:r>
        <w:r>
          <w:rPr>
            <w:rFonts w:asciiTheme="minorHAnsi" w:eastAsiaTheme="minorEastAsia" w:hAnsiTheme="minorHAnsi" w:cstheme="minorBidi"/>
            <w:b w:val="0"/>
            <w:bCs w:val="0"/>
            <w:noProof/>
            <w:sz w:val="22"/>
            <w:szCs w:val="22"/>
          </w:rPr>
          <w:tab/>
        </w:r>
        <w:r w:rsidRPr="008A5AEA">
          <w:rPr>
            <w:rStyle w:val="Hyperlink"/>
            <w:noProof/>
          </w:rPr>
          <w:t>Appendix A: Product Behavior</w:t>
        </w:r>
        <w:r>
          <w:rPr>
            <w:noProof/>
            <w:webHidden/>
          </w:rPr>
          <w:tab/>
        </w:r>
        <w:r>
          <w:rPr>
            <w:noProof/>
            <w:webHidden/>
          </w:rPr>
          <w:fldChar w:fldCharType="begin"/>
        </w:r>
        <w:r>
          <w:rPr>
            <w:noProof/>
            <w:webHidden/>
          </w:rPr>
          <w:instrText xml:space="preserve"> PAGEREF _Toc24519748 \h </w:instrText>
        </w:r>
        <w:r>
          <w:rPr>
            <w:noProof/>
            <w:webHidden/>
          </w:rPr>
        </w:r>
        <w:r>
          <w:rPr>
            <w:noProof/>
            <w:webHidden/>
          </w:rPr>
          <w:fldChar w:fldCharType="separate"/>
        </w:r>
        <w:r>
          <w:rPr>
            <w:noProof/>
            <w:webHidden/>
          </w:rPr>
          <w:t>543</w:t>
        </w:r>
        <w:r>
          <w:rPr>
            <w:noProof/>
            <w:webHidden/>
          </w:rPr>
          <w:fldChar w:fldCharType="end"/>
        </w:r>
      </w:hyperlink>
    </w:p>
    <w:p w:rsidR="004C17CC" w:rsidRDefault="004C17CC">
      <w:pPr>
        <w:pStyle w:val="TOC1"/>
        <w:rPr>
          <w:rFonts w:asciiTheme="minorHAnsi" w:eastAsiaTheme="minorEastAsia" w:hAnsiTheme="minorHAnsi" w:cstheme="minorBidi"/>
          <w:b w:val="0"/>
          <w:bCs w:val="0"/>
          <w:noProof/>
          <w:sz w:val="22"/>
          <w:szCs w:val="22"/>
        </w:rPr>
      </w:pPr>
      <w:hyperlink w:anchor="_Toc24519749" w:history="1">
        <w:r w:rsidRPr="008A5AEA">
          <w:rPr>
            <w:rStyle w:val="Hyperlink"/>
            <w:noProof/>
          </w:rPr>
          <w:t>6</w:t>
        </w:r>
        <w:r>
          <w:rPr>
            <w:rFonts w:asciiTheme="minorHAnsi" w:eastAsiaTheme="minorEastAsia" w:hAnsiTheme="minorHAnsi" w:cstheme="minorBidi"/>
            <w:b w:val="0"/>
            <w:bCs w:val="0"/>
            <w:noProof/>
            <w:sz w:val="22"/>
            <w:szCs w:val="22"/>
          </w:rPr>
          <w:tab/>
        </w:r>
        <w:r w:rsidRPr="008A5AEA">
          <w:rPr>
            <w:rStyle w:val="Hyperlink"/>
            <w:noProof/>
          </w:rPr>
          <w:t>Change Tracking</w:t>
        </w:r>
        <w:r>
          <w:rPr>
            <w:noProof/>
            <w:webHidden/>
          </w:rPr>
          <w:tab/>
        </w:r>
        <w:r>
          <w:rPr>
            <w:noProof/>
            <w:webHidden/>
          </w:rPr>
          <w:fldChar w:fldCharType="begin"/>
        </w:r>
        <w:r>
          <w:rPr>
            <w:noProof/>
            <w:webHidden/>
          </w:rPr>
          <w:instrText xml:space="preserve"> PAGEREF _Toc24519749 \h </w:instrText>
        </w:r>
        <w:r>
          <w:rPr>
            <w:noProof/>
            <w:webHidden/>
          </w:rPr>
        </w:r>
        <w:r>
          <w:rPr>
            <w:noProof/>
            <w:webHidden/>
          </w:rPr>
          <w:fldChar w:fldCharType="separate"/>
        </w:r>
        <w:r>
          <w:rPr>
            <w:noProof/>
            <w:webHidden/>
          </w:rPr>
          <w:t>561</w:t>
        </w:r>
        <w:r>
          <w:rPr>
            <w:noProof/>
            <w:webHidden/>
          </w:rPr>
          <w:fldChar w:fldCharType="end"/>
        </w:r>
      </w:hyperlink>
    </w:p>
    <w:p w:rsidR="004C17CC" w:rsidRDefault="004C17CC">
      <w:pPr>
        <w:pStyle w:val="TOC1"/>
        <w:rPr>
          <w:rFonts w:asciiTheme="minorHAnsi" w:eastAsiaTheme="minorEastAsia" w:hAnsiTheme="minorHAnsi" w:cstheme="minorBidi"/>
          <w:b w:val="0"/>
          <w:bCs w:val="0"/>
          <w:noProof/>
          <w:sz w:val="22"/>
          <w:szCs w:val="22"/>
        </w:rPr>
      </w:pPr>
      <w:hyperlink w:anchor="_Toc24519750" w:history="1">
        <w:r w:rsidRPr="008A5AEA">
          <w:rPr>
            <w:rStyle w:val="Hyperlink"/>
            <w:noProof/>
          </w:rPr>
          <w:t>7</w:t>
        </w:r>
        <w:r>
          <w:rPr>
            <w:rFonts w:asciiTheme="minorHAnsi" w:eastAsiaTheme="minorEastAsia" w:hAnsiTheme="minorHAnsi" w:cstheme="minorBidi"/>
            <w:b w:val="0"/>
            <w:bCs w:val="0"/>
            <w:noProof/>
            <w:sz w:val="22"/>
            <w:szCs w:val="22"/>
          </w:rPr>
          <w:tab/>
        </w:r>
        <w:r w:rsidRPr="008A5AEA">
          <w:rPr>
            <w:rStyle w:val="Hyperlink"/>
            <w:noProof/>
          </w:rPr>
          <w:t>Index</w:t>
        </w:r>
        <w:r>
          <w:rPr>
            <w:noProof/>
            <w:webHidden/>
          </w:rPr>
          <w:tab/>
        </w:r>
        <w:r>
          <w:rPr>
            <w:noProof/>
            <w:webHidden/>
          </w:rPr>
          <w:fldChar w:fldCharType="begin"/>
        </w:r>
        <w:r>
          <w:rPr>
            <w:noProof/>
            <w:webHidden/>
          </w:rPr>
          <w:instrText xml:space="preserve"> PAGEREF _Toc24519750 \h </w:instrText>
        </w:r>
        <w:r>
          <w:rPr>
            <w:noProof/>
            <w:webHidden/>
          </w:rPr>
        </w:r>
        <w:r>
          <w:rPr>
            <w:noProof/>
            <w:webHidden/>
          </w:rPr>
          <w:fldChar w:fldCharType="separate"/>
        </w:r>
        <w:r>
          <w:rPr>
            <w:noProof/>
            <w:webHidden/>
          </w:rPr>
          <w:t>562</w:t>
        </w:r>
        <w:r>
          <w:rPr>
            <w:noProof/>
            <w:webHidden/>
          </w:rPr>
          <w:fldChar w:fldCharType="end"/>
        </w:r>
      </w:hyperlink>
    </w:p>
    <w:p w:rsidR="00473FB3" w:rsidRDefault="004C17CC">
      <w:r>
        <w:fldChar w:fldCharType="end"/>
      </w:r>
    </w:p>
    <w:p w:rsidR="00473FB3" w:rsidRDefault="004C17CC">
      <w:pPr>
        <w:pStyle w:val="Heading1"/>
      </w:pPr>
      <w:bookmarkStart w:id="1" w:name="section_8818694f788d4a1b84aef6af18b8dffa"/>
      <w:bookmarkStart w:id="2" w:name="_Toc24519233"/>
      <w:r>
        <w:lastRenderedPageBreak/>
        <w:t>Introduction</w:t>
      </w:r>
      <w:bookmarkEnd w:id="1"/>
      <w:bookmarkEnd w:id="2"/>
      <w:r>
        <w:fldChar w:fldCharType="begin"/>
      </w:r>
      <w:r>
        <w:instrText xml:space="preserve"> XE "Introduction" </w:instrText>
      </w:r>
      <w:r>
        <w:fldChar w:fldCharType="end"/>
      </w:r>
    </w:p>
    <w:p w:rsidR="00473FB3" w:rsidRDefault="004C17CC">
      <w:r>
        <w:t>This document specifies the Word Binary File Format (.doc) Structure, which defin</w:t>
      </w:r>
      <w:r>
        <w:t>es the Word Binary File Format (.doc). The Word Binary File Format is a collection of records and structures that specify text, tables, fields, pictures, embedded XML markup, and other document content. The content can be printed on pages of multiple sizes</w:t>
      </w:r>
      <w:r>
        <w:t xml:space="preserve"> or displayed on a variety of devices.</w:t>
      </w:r>
    </w:p>
    <w:p w:rsidR="00473FB3" w:rsidRDefault="004C17CC">
      <w:r>
        <w:t>The Word Binary File Format begins with a master record named the File Information Block, which references all other data in the file.  By following links from the File Information Block, an application can locate all</w:t>
      </w:r>
      <w:r>
        <w:t xml:space="preserve"> text and other objects in the file and compute the properties of those objects.</w:t>
      </w:r>
    </w:p>
    <w:p w:rsidR="00473FB3" w:rsidRDefault="004C17CC">
      <w:r>
        <w:t>Sections 1.7 and 2 of this specification are normative. All other sections and examples in this specification are informative.</w:t>
      </w:r>
    </w:p>
    <w:p w:rsidR="00473FB3" w:rsidRDefault="004C17CC">
      <w:pPr>
        <w:pStyle w:val="Heading2"/>
      </w:pPr>
      <w:bookmarkStart w:id="3" w:name="section_951dd5ff6eb54265b8c2f4b7f3d745ca"/>
      <w:bookmarkStart w:id="4" w:name="_Toc24519234"/>
      <w:r>
        <w:t>Glossary</w:t>
      </w:r>
      <w:bookmarkEnd w:id="3"/>
      <w:bookmarkEnd w:id="4"/>
      <w:r>
        <w:fldChar w:fldCharType="begin"/>
      </w:r>
      <w:r>
        <w:instrText xml:space="preserve"> XE "Glossary" </w:instrText>
      </w:r>
      <w:r>
        <w:fldChar w:fldCharType="end"/>
      </w:r>
    </w:p>
    <w:p w:rsidR="00473FB3" w:rsidRDefault="004C17CC">
      <w:r>
        <w:t>This document uses the</w:t>
      </w:r>
      <w:r>
        <w:t xml:space="preserve"> following terms:</w:t>
      </w:r>
    </w:p>
    <w:p w:rsidR="00473FB3" w:rsidRDefault="004C17CC">
      <w:pPr>
        <w:ind w:left="548" w:hanging="274"/>
      </w:pPr>
      <w:bookmarkStart w:id="5" w:name="gt_d61b4a07-b6c1-4c08-9ebd-1d00b360f953"/>
      <w:r>
        <w:rPr>
          <w:b/>
        </w:rPr>
        <w:t>accelerator key</w:t>
      </w:r>
      <w:r>
        <w:t>: Any combination of keys that are pressed simultaneously to run a command.</w:t>
      </w:r>
      <w:bookmarkEnd w:id="5"/>
    </w:p>
    <w:p w:rsidR="00473FB3" w:rsidRDefault="004C17CC">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473FB3" w:rsidRDefault="004C17CC">
      <w:pPr>
        <w:ind w:left="548" w:hanging="274"/>
      </w:pPr>
      <w:bookmarkStart w:id="7" w:name="gt_084d6638-17a5-4bf5-8bf1-70881bdeb997"/>
      <w:r>
        <w:rPr>
          <w:b/>
        </w:rPr>
        <w:t>anchor</w:t>
      </w:r>
      <w:r>
        <w:t xml:space="preserve">: </w:t>
      </w:r>
      <w:r>
        <w:t>A set of qualifiers and quantifiers that specifies the location of an element or object within a document. These values are typically relative to another element or known location in the document, such as the edge of a page or margin.</w:t>
      </w:r>
      <w:bookmarkEnd w:id="7"/>
    </w:p>
    <w:p w:rsidR="00473FB3" w:rsidRDefault="004C17CC">
      <w:pPr>
        <w:ind w:left="548" w:hanging="274"/>
      </w:pPr>
      <w:bookmarkStart w:id="8" w:name="gt_0a40ee6b-0144-44fd-b4de-d3f1aa29d008"/>
      <w:r>
        <w:rPr>
          <w:b/>
        </w:rPr>
        <w:t>annotation bookmark</w:t>
      </w:r>
      <w:r>
        <w:t xml:space="preserve">: </w:t>
      </w:r>
      <w:r>
        <w:t>An entity in a document that is used to denote the range of content to which a comment applies.</w:t>
      </w:r>
      <w:bookmarkEnd w:id="8"/>
    </w:p>
    <w:p w:rsidR="00473FB3" w:rsidRDefault="004C17CC">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w:t>
      </w:r>
      <w:r>
        <w:t xml:space="preserve"> text in computers, communications equipment, and other devices that work with text. ASCII refers to a single 8-bit ASCII character or an array of 8-bit ASCII characters with the high bit of each character set to zero.</w:t>
      </w:r>
      <w:bookmarkEnd w:id="9"/>
    </w:p>
    <w:p w:rsidR="00473FB3" w:rsidRDefault="004C17CC">
      <w:pPr>
        <w:ind w:left="548" w:hanging="274"/>
      </w:pPr>
      <w:bookmarkStart w:id="10" w:name="gt_24ddbbb4-b79e-4419-96ec-0fdd229c9ebf"/>
      <w:r>
        <w:rPr>
          <w:b/>
        </w:rPr>
        <w:t>Augmented Backus-Naur Form (ABNF)</w:t>
      </w:r>
      <w:r>
        <w:t xml:space="preserve">: A </w:t>
      </w:r>
      <w:r>
        <w:t>modified version of Backus-Naur Form (BNF), commonly used by Internet specifications. ABNF notation balances compactness and simplicity with reasonable representational power. ABNF differs from standard BNF in its definitions and uses of naming rules, repe</w:t>
      </w:r>
      <w:r>
        <w:t xml:space="preserve">tition, alternatives, order-independence, and value ranges. For more information, see </w:t>
      </w:r>
      <w:hyperlink r:id="rId15">
        <w:r>
          <w:rPr>
            <w:rStyle w:val="Hyperlink"/>
          </w:rPr>
          <w:t>[RFC5234]</w:t>
        </w:r>
      </w:hyperlink>
      <w:r>
        <w:t>.</w:t>
      </w:r>
      <w:bookmarkEnd w:id="10"/>
    </w:p>
    <w:p w:rsidR="00473FB3" w:rsidRDefault="004C17CC">
      <w:pPr>
        <w:ind w:left="548" w:hanging="274"/>
      </w:pPr>
      <w:bookmarkStart w:id="11" w:name="gt_8e3c4123-5325-4883-8195-ddb4531957fe"/>
      <w:r>
        <w:rPr>
          <w:b/>
        </w:rPr>
        <w:t>auto spacing</w:t>
      </w:r>
      <w:r>
        <w:t xml:space="preserve">: A condition in which space is inserted automatically before and after a series </w:t>
      </w:r>
      <w:r>
        <w:t>of consecutive paragraphs that do not have breaks or other items between them.</w:t>
      </w:r>
      <w:bookmarkEnd w:id="11"/>
    </w:p>
    <w:p w:rsidR="00473FB3" w:rsidRDefault="004C17CC">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473FB3" w:rsidRDefault="004C17CC">
      <w:pPr>
        <w:ind w:left="548" w:hanging="274"/>
      </w:pPr>
      <w:bookmarkStart w:id="13" w:name="gt_89235fe3-510c-48d6-bba9-bf729ca28ae4"/>
      <w:r>
        <w:rPr>
          <w:b/>
        </w:rPr>
        <w:t>Au</w:t>
      </w:r>
      <w:r>
        <w:rPr>
          <w:b/>
        </w:rPr>
        <w:t>toCorrect</w:t>
      </w:r>
      <w:r>
        <w:t>: A feature that corrects errors and makes other substitutions in a document automatically by using default and user-defined settings.</w:t>
      </w:r>
      <w:bookmarkEnd w:id="13"/>
    </w:p>
    <w:p w:rsidR="00473FB3" w:rsidRDefault="004C17CC">
      <w:pPr>
        <w:ind w:left="548" w:hanging="274"/>
      </w:pPr>
      <w:bookmarkStart w:id="14" w:name="gt_e6b48619-23ab-4988-a50b-e19e60cfb108"/>
      <w:r>
        <w:rPr>
          <w:b/>
        </w:rPr>
        <w:t>auto-hyphenated</w:t>
      </w:r>
      <w:r>
        <w:t xml:space="preserve">: A condition of content where the distance between the text is measured and maintained to force </w:t>
      </w:r>
      <w:r>
        <w:t>breaks automatically in elongated words that would not otherwise end correctly on a line.</w:t>
      </w:r>
      <w:bookmarkEnd w:id="14"/>
    </w:p>
    <w:p w:rsidR="00473FB3" w:rsidRDefault="004C17CC">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473FB3" w:rsidRDefault="004C17CC">
      <w:pPr>
        <w:ind w:left="548" w:hanging="274"/>
      </w:pPr>
      <w:bookmarkStart w:id="16" w:name="gt_f4f3be71-a6a0-43a1-974d-cf345372f5bf"/>
      <w:r>
        <w:rPr>
          <w:b/>
        </w:rPr>
        <w:lastRenderedPageBreak/>
        <w:t>AutoSummary</w:t>
      </w:r>
      <w:r>
        <w:t xml:space="preserve">: </w:t>
      </w:r>
      <w:r>
        <w:t>A process in which key points are identified in selected text by analyzing document content. A score is assigned to each sentence; sentences that contain frequently used words are given a higher score.</w:t>
      </w:r>
      <w:bookmarkEnd w:id="16"/>
    </w:p>
    <w:p w:rsidR="00473FB3" w:rsidRDefault="004C17CC">
      <w:pPr>
        <w:ind w:left="548" w:hanging="274"/>
      </w:pPr>
      <w:bookmarkStart w:id="17" w:name="gt_90dc5ce2-c9bd-43be-8104-935d905c2a7a"/>
      <w:r>
        <w:rPr>
          <w:b/>
        </w:rPr>
        <w:t>AutoText</w:t>
      </w:r>
      <w:r>
        <w:t>: A storage location for text and graphics, su</w:t>
      </w:r>
      <w:r>
        <w:t>ch as a standard contract clause, that can be used multiple times in one or more documents. Each selection of text or graphics is recorded as an AutoText entry and assigned a unique name.</w:t>
      </w:r>
      <w:bookmarkEnd w:id="17"/>
    </w:p>
    <w:p w:rsidR="00473FB3" w:rsidRDefault="004C17CC">
      <w:pPr>
        <w:ind w:left="548" w:hanging="274"/>
      </w:pPr>
      <w:bookmarkStart w:id="18" w:name="gt_cbe82fe4-5cf4-42c3-8564-bd9cbd2a5482"/>
      <w:r>
        <w:rPr>
          <w:b/>
        </w:rPr>
        <w:t>bar tab</w:t>
      </w:r>
      <w:r>
        <w:t>: A tab that specifies where to draw a vertical line or bar i</w:t>
      </w:r>
      <w:r>
        <w:t>n a paragraph. It neither affects the position of characters nor creates a custom tab stop in a paragraph.</w:t>
      </w:r>
      <w:bookmarkEnd w:id="18"/>
    </w:p>
    <w:p w:rsidR="00473FB3" w:rsidRDefault="004C17CC">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473FB3" w:rsidRDefault="004C17CC">
      <w:pPr>
        <w:ind w:left="548" w:hanging="274"/>
      </w:pPr>
      <w:bookmarkStart w:id="20" w:name="gt_6f6f9e8e-5966-4727-8527-7e02fb864e7e"/>
      <w:r>
        <w:rPr>
          <w:b/>
        </w:rPr>
        <w:t>big-endian</w:t>
      </w:r>
      <w:r>
        <w:t>: Multiple-byte va</w:t>
      </w:r>
      <w:r>
        <w:t>lues that are byte-ordered with the most significant byte stored in the memory location with the lowest address.</w:t>
      </w:r>
      <w:bookmarkEnd w:id="20"/>
    </w:p>
    <w:p w:rsidR="00473FB3" w:rsidRDefault="004C17CC">
      <w:pPr>
        <w:ind w:left="548" w:hanging="274"/>
      </w:pPr>
      <w:bookmarkStart w:id="21" w:name="gt_42f9c2f4-8a4b-4d64-a0e1-fc071debdf4c"/>
      <w:r>
        <w:rPr>
          <w:b/>
        </w:rPr>
        <w:t>bookmark</w:t>
      </w:r>
      <w:r>
        <w:t>: An entity that is used in a document to denote the beginning and ending character positions of specific text in the document, and opt</w:t>
      </w:r>
      <w:r>
        <w:t xml:space="preserve">ionally, metadata about that text or its relationship to other referenced parts of the document. </w:t>
      </w:r>
      <w:bookmarkEnd w:id="21"/>
    </w:p>
    <w:p w:rsidR="00473FB3" w:rsidRDefault="004C17CC">
      <w:pPr>
        <w:ind w:left="548" w:hanging="274"/>
      </w:pPr>
      <w:bookmarkStart w:id="22" w:name="gt_81d81412-1575-4084-ba61-742de406b418"/>
      <w:r>
        <w:rPr>
          <w:b/>
        </w:rPr>
        <w:t>caption</w:t>
      </w:r>
      <w:r>
        <w:t>: One or more characters that can be used as a label for display purposes or as an identifier.</w:t>
      </w:r>
      <w:bookmarkEnd w:id="22"/>
    </w:p>
    <w:p w:rsidR="00473FB3" w:rsidRDefault="004C17CC">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473FB3" w:rsidRDefault="004C17CC">
      <w:pPr>
        <w:ind w:left="548" w:hanging="274"/>
      </w:pPr>
      <w:bookmarkStart w:id="24" w:name="gt_43d1e51e-4f26-493b-b7c9-e84e920d7461"/>
      <w:r>
        <w:rPr>
          <w:b/>
        </w:rPr>
        <w:t>cell</w:t>
      </w:r>
      <w:r>
        <w:t>: A box that is formed by the intersection of a row and a co</w:t>
      </w:r>
      <w:r>
        <w:t>lumn in a worksheet or a table. A cell can contain numbers, strings, and formulas, and various formats can be applied to that data.</w:t>
      </w:r>
      <w:bookmarkEnd w:id="24"/>
    </w:p>
    <w:p w:rsidR="00473FB3" w:rsidRDefault="004C17CC">
      <w:pPr>
        <w:ind w:left="548" w:hanging="274"/>
      </w:pPr>
      <w:bookmarkStart w:id="25" w:name="gt_30232e45-c2f5-4d92-854c-74ffdea1e163"/>
      <w:r>
        <w:rPr>
          <w:b/>
        </w:rPr>
        <w:t>cell margin</w:t>
      </w:r>
      <w:r>
        <w:t>: A measurement of the distance between the border of a cell and the nearest pixel in a character or digit of dat</w:t>
      </w:r>
      <w:r>
        <w:t xml:space="preserve">a in the cell. There are top, bottom, right, and left margins. See also </w:t>
      </w:r>
      <w:hyperlink w:anchor="gt_4a64964b-c1e8-41b3-b3da-e9866f5227d2">
        <w:r>
          <w:rPr>
            <w:rStyle w:val="HyperlinkGreen"/>
            <w:b/>
          </w:rPr>
          <w:t>cell spacing</w:t>
        </w:r>
      </w:hyperlink>
      <w:r>
        <w:t>.</w:t>
      </w:r>
      <w:bookmarkEnd w:id="25"/>
    </w:p>
    <w:p w:rsidR="00473FB3" w:rsidRDefault="004C17CC">
      <w:pPr>
        <w:ind w:left="548" w:hanging="274"/>
      </w:pPr>
      <w:bookmarkStart w:id="26" w:name="gt_4a64964b-c1e8-41b3-b3da-e9866f5227d2"/>
      <w:r>
        <w:rPr>
          <w:b/>
        </w:rPr>
        <w:t>cell spacing</w:t>
      </w:r>
      <w:r>
        <w:t>: A measurement of the distance between the cells of a table or worksheet. Most tables and works</w:t>
      </w:r>
      <w:r>
        <w:t xml:space="preserve">heets are implemented with contiguous cells, in which case the cell spacing value is 0 (zero). See also </w:t>
      </w:r>
      <w:hyperlink w:anchor="gt_30232e45-c2f5-4d92-854c-74ffdea1e163">
        <w:r>
          <w:rPr>
            <w:rStyle w:val="HyperlinkGreen"/>
            <w:b/>
          </w:rPr>
          <w:t>cell margin</w:t>
        </w:r>
      </w:hyperlink>
      <w:r>
        <w:t>.</w:t>
      </w:r>
      <w:bookmarkEnd w:id="26"/>
    </w:p>
    <w:p w:rsidR="00473FB3" w:rsidRDefault="004C17CC">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473FB3" w:rsidRDefault="004C17CC">
      <w:pPr>
        <w:ind w:left="548" w:hanging="274"/>
      </w:pPr>
      <w:bookmarkStart w:id="28" w:name="gt_1831737e-39f6-45f6-a116-89767cc45f98"/>
      <w:r>
        <w:rPr>
          <w:b/>
        </w:rPr>
        <w:t>chapter numbering</w:t>
      </w:r>
      <w:r>
        <w:t>: A page numbering format in which pages are numbered relative to the beginning of a chapter within a document instead of the begi</w:t>
      </w:r>
      <w:r>
        <w:t>nning of the document. The chapter number is typically included in a page number; for example "3 – 2," where "3" is the chapter number and "2" is the number of that page within that chapter.</w:t>
      </w:r>
      <w:bookmarkEnd w:id="28"/>
    </w:p>
    <w:p w:rsidR="00473FB3" w:rsidRDefault="004C17CC">
      <w:pPr>
        <w:ind w:left="548" w:hanging="274"/>
      </w:pPr>
      <w:bookmarkStart w:id="29" w:name="gt_44c69cba-79c8-4147-8b3a-ead7b39a63d5"/>
      <w:r>
        <w:rPr>
          <w:b/>
        </w:rPr>
        <w:t>character pitch</w:t>
      </w:r>
      <w:r>
        <w:t>: A quality that measures the number of characters</w:t>
      </w:r>
      <w:r>
        <w:t xml:space="preserve"> that can be printed in a horizontal inch. Pitch is typically used to measure monospace fonts.</w:t>
      </w:r>
      <w:bookmarkEnd w:id="29"/>
    </w:p>
    <w:p w:rsidR="00473FB3" w:rsidRDefault="004C17CC">
      <w:pPr>
        <w:ind w:left="548" w:hanging="274"/>
      </w:pPr>
      <w:bookmarkStart w:id="30" w:name="gt_5004b992-4a9c-41c9-b65c-b2e7a2b04204"/>
      <w:r>
        <w:rPr>
          <w:b/>
        </w:rPr>
        <w:t>character set</w:t>
      </w:r>
      <w:r>
        <w:t xml:space="preserve">: A mapping between the characters of a written language and the values that are used to represent those characters to a computer. </w:t>
      </w:r>
      <w:bookmarkEnd w:id="30"/>
    </w:p>
    <w:p w:rsidR="00473FB3" w:rsidRDefault="004C17CC">
      <w:pPr>
        <w:ind w:left="548" w:hanging="274"/>
      </w:pPr>
      <w:bookmarkStart w:id="31" w:name="gt_f15b67ae-3a41-4195-9fac-486a7c1dfc8a"/>
      <w:r>
        <w:rPr>
          <w:b/>
        </w:rPr>
        <w:t>character unit</w:t>
      </w:r>
      <w:r>
        <w:t xml:space="preserve">: </w:t>
      </w:r>
      <w:r>
        <w:t>A horizontal unit of measurement that is relative to the document grid and is used to position content in a document.</w:t>
      </w:r>
      <w:bookmarkEnd w:id="31"/>
    </w:p>
    <w:p w:rsidR="00473FB3" w:rsidRDefault="004C17CC">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473FB3" w:rsidRDefault="004C17CC">
      <w:pPr>
        <w:ind w:left="548" w:hanging="274"/>
      </w:pPr>
      <w:bookmarkStart w:id="33" w:name="gt_210637d9-9634-4652-a935-ded3cd434f38"/>
      <w:r>
        <w:rPr>
          <w:b/>
        </w:rPr>
        <w:lastRenderedPageBreak/>
        <w:t>code page</w:t>
      </w:r>
      <w:r>
        <w:t xml:space="preserve">: </w:t>
      </w:r>
      <w:r>
        <w:t xml:space="preserve">An ordered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w:t>
      </w:r>
      <w:r>
        <w:t>and keyboard layouts used in different countries. Devices such as the display and keyboard can be configured to use a specific code page and to switch from one code page (such as the United States) to another (such as Portugal) at the user's request.</w:t>
      </w:r>
      <w:bookmarkEnd w:id="33"/>
    </w:p>
    <w:p w:rsidR="00473FB3" w:rsidRDefault="004C17CC">
      <w:pPr>
        <w:ind w:left="548" w:hanging="274"/>
      </w:pPr>
      <w:bookmarkStart w:id="34" w:name="gt_ef2ebebc-1760-407a-9ace-af48f9050e02"/>
      <w:r>
        <w:rPr>
          <w:b/>
        </w:rPr>
        <w:t>Compo</w:t>
      </w:r>
      <w:r>
        <w:rPr>
          <w:b/>
        </w:rPr>
        <w:t>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473FB3" w:rsidRDefault="004C17CC">
      <w:pPr>
        <w:ind w:left="548" w:hanging="274"/>
      </w:pPr>
      <w:bookmarkStart w:id="35" w:name="gt_03a9d0ca-2f10-4f3d-b910-052714a96f7d"/>
      <w:r>
        <w:rPr>
          <w:b/>
        </w:rPr>
        <w:t>connection string</w:t>
      </w:r>
      <w:r>
        <w:t>: A series of arguments, delimited by a se</w:t>
      </w:r>
      <w:r>
        <w:t>micolon, that defines the location of a database and how to connect to it.</w:t>
      </w:r>
      <w:bookmarkEnd w:id="35"/>
    </w:p>
    <w:p w:rsidR="00473FB3" w:rsidRDefault="004C17CC">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value of "</w:t>
      </w:r>
      <w:r>
        <w:t>1".</w:t>
      </w:r>
      <w:bookmarkEnd w:id="36"/>
    </w:p>
    <w:p w:rsidR="00473FB3" w:rsidRDefault="004C17CC">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w:t>
      </w:r>
      <w:r>
        <w:t>ypes of controls: ActiveX, Button, ComboBox, DropDown, Edit, or Popup.</w:t>
      </w:r>
      <w:bookmarkEnd w:id="37"/>
    </w:p>
    <w:p w:rsidR="00473FB3" w:rsidRDefault="004C17CC">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point ca</w:t>
      </w:r>
      <w:r>
        <w:t>n retain unique formatting and that formatting can be reapplied to any text that is inserted at the deletion point.</w:t>
      </w:r>
      <w:bookmarkEnd w:id="38"/>
    </w:p>
    <w:p w:rsidR="00473FB3" w:rsidRDefault="004C17CC">
      <w:pPr>
        <w:ind w:left="548" w:hanging="274"/>
      </w:pPr>
      <w:bookmarkStart w:id="39" w:name="gt_ad0cf6e3-05c3-482d-ab0f-617f91871189"/>
      <w:r>
        <w:rPr>
          <w:b/>
        </w:rPr>
        <w:t>digital signature</w:t>
      </w:r>
      <w:r>
        <w:t>: A value that is generated by using a digital signature algorithm, taking as input a private key and an arbitrary-length s</w:t>
      </w:r>
      <w:r>
        <w:t>tring, such that a specific verification algorithm is satisfied by the value, the input string, and the public key corresponding to the input private key.</w:t>
      </w:r>
      <w:bookmarkEnd w:id="39"/>
    </w:p>
    <w:p w:rsidR="00473FB3" w:rsidRDefault="004C17CC">
      <w:pPr>
        <w:ind w:left="548" w:hanging="274"/>
      </w:pPr>
      <w:bookmarkStart w:id="40" w:name="gt_7b9a05f4-888b-4176-b00a-115046299e1b"/>
      <w:r>
        <w:rPr>
          <w:b/>
        </w:rPr>
        <w:t>document</w:t>
      </w:r>
      <w:r>
        <w:t>: An object in a content database such as a file, folder, list, or site. Each object is ident</w:t>
      </w:r>
      <w:r>
        <w:t xml:space="preserve">ified by a </w:t>
      </w:r>
      <w:hyperlink w:anchor="gt_e18af8e8-01d7-4f91-8a1e-0fb21b191f95">
        <w:r>
          <w:rPr>
            <w:rStyle w:val="HyperlinkGreen"/>
            <w:b/>
          </w:rPr>
          <w:t>URI</w:t>
        </w:r>
      </w:hyperlink>
      <w:r>
        <w:t>.</w:t>
      </w:r>
      <w:bookmarkEnd w:id="40"/>
    </w:p>
    <w:p w:rsidR="00473FB3" w:rsidRDefault="004C17CC">
      <w:pPr>
        <w:ind w:left="548" w:hanging="274"/>
      </w:pPr>
      <w:bookmarkStart w:id="41" w:name="gt_f1f5f018-eebc-4631-9036-ed857713c71c"/>
      <w:r>
        <w:rPr>
          <w:b/>
        </w:rPr>
        <w:t>document grid</w:t>
      </w:r>
      <w:r>
        <w:t xml:space="preserve">: A feature that enables the precise layout of full-width East Asian language characters by specifying the number of characters per line and the number of lines per </w:t>
      </w:r>
      <w:r>
        <w:t>page.</w:t>
      </w:r>
      <w:bookmarkEnd w:id="41"/>
    </w:p>
    <w:p w:rsidR="00473FB3" w:rsidRDefault="004C17CC">
      <w:pPr>
        <w:ind w:left="548" w:hanging="274"/>
      </w:pPr>
      <w:bookmarkStart w:id="42" w:name="gt_20e70600-75a3-424c-b1ae-ce3b9f6047ff"/>
      <w:r>
        <w:rPr>
          <w:b/>
        </w:rPr>
        <w:t>document template</w:t>
      </w:r>
      <w:r>
        <w:t>: A file that serves as the basis for new documents.</w:t>
      </w:r>
      <w:bookmarkEnd w:id="42"/>
    </w:p>
    <w:p w:rsidR="00473FB3" w:rsidRDefault="004C17CC">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w:t>
        </w:r>
        <w:r>
          <w:rPr>
            <w:rStyle w:val="HyperlinkGreen"/>
            <w:b/>
          </w:rPr>
          <w:t>racter set</w:t>
        </w:r>
      </w:hyperlink>
      <w:r>
        <w:t>.</w:t>
      </w:r>
      <w:bookmarkEnd w:id="43"/>
    </w:p>
    <w:p w:rsidR="00473FB3" w:rsidRDefault="004C17CC">
      <w:pPr>
        <w:ind w:left="548" w:hanging="274"/>
      </w:pPr>
      <w:bookmarkStart w:id="44" w:name="gt_12f63b8b-1c85-4855-9ae1-e6b05720bcfc"/>
      <w:r>
        <w:rPr>
          <w:b/>
        </w:rPr>
        <w:t>East Asian language</w:t>
      </w:r>
      <w:r>
        <w:t>: A spoken or written communication that consists of words that are used within the grammatical and syntactic structure of Simplified Chinese, Traditional Chinese, Japanese, or Korean.</w:t>
      </w:r>
      <w:bookmarkEnd w:id="44"/>
    </w:p>
    <w:p w:rsidR="00473FB3" w:rsidRDefault="004C17CC">
      <w:pPr>
        <w:ind w:left="548" w:hanging="274"/>
      </w:pPr>
      <w:bookmarkStart w:id="45" w:name="gt_75586443-d3aa-4e41-a68f-f816ee4137d8"/>
      <w:r>
        <w:rPr>
          <w:b/>
        </w:rPr>
        <w:t>East Asian line breaking rules</w:t>
      </w:r>
      <w:r>
        <w:t>: A set of</w:t>
      </w:r>
      <w:r>
        <w:t xml:space="preserve"> algorithms that define how text is parsed and displayed to ensure that line breaks and word wraps follow the rules of various East Asian languages, including Simplified Chinese, Traditional Chinese, Japanese, and Korean.</w:t>
      </w:r>
      <w:bookmarkEnd w:id="45"/>
    </w:p>
    <w:p w:rsidR="00473FB3" w:rsidRDefault="004C17CC">
      <w:pPr>
        <w:ind w:left="548" w:hanging="274"/>
      </w:pPr>
      <w:bookmarkStart w:id="46" w:name="gt_2dfdaa55-39fd-4dc0-a630-dae1c4c09c9b"/>
      <w:r>
        <w:rPr>
          <w:b/>
        </w:rPr>
        <w:t>end of cell mark</w:t>
      </w:r>
      <w:r>
        <w:t>: A character with</w:t>
      </w:r>
      <w:r>
        <w:t xml:space="preserve"> a hexadecimal value of "0x07" that is used to indicate the end of a cell in a table.</w:t>
      </w:r>
      <w:bookmarkEnd w:id="46"/>
    </w:p>
    <w:p w:rsidR="00473FB3" w:rsidRDefault="004C17CC">
      <w:pPr>
        <w:ind w:left="548" w:hanging="274"/>
      </w:pPr>
      <w:bookmarkStart w:id="47" w:name="gt_9fe5b7d0-b009-4e3b-9368-10a2a3ab8da9"/>
      <w:r>
        <w:rPr>
          <w:b/>
        </w:rPr>
        <w:t>end of row mark</w:t>
      </w:r>
      <w:r>
        <w:t>: The combination of a character, hexadecimal value of "0x07", and a paragraph property, sprmPFTtp, that is used to indicate the end of a row in a table.</w:t>
      </w:r>
      <w:bookmarkEnd w:id="47"/>
    </w:p>
    <w:p w:rsidR="00473FB3" w:rsidRDefault="004C17CC">
      <w:pPr>
        <w:ind w:left="548" w:hanging="274"/>
      </w:pPr>
      <w:bookmarkStart w:id="48" w:name="gt_d14d8e59-0dcc-499b-b57f-0c48f0420137"/>
      <w:r>
        <w:rPr>
          <w:b/>
        </w:rPr>
        <w:t>e</w:t>
      </w:r>
      <w:r>
        <w:rPr>
          <w:b/>
        </w:rPr>
        <w:t>ndnote</w:t>
      </w:r>
      <w:r>
        <w:t>: A note that appears at the end of a section or document and that is referenced by text in the main body of the document. An endnote consists of two linked parts, a reference mark within the main body of text and the corresponding text of the note.</w:t>
      </w:r>
      <w:bookmarkEnd w:id="48"/>
    </w:p>
    <w:p w:rsidR="00473FB3" w:rsidRDefault="004C17CC">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473FB3" w:rsidRDefault="004C17CC">
      <w:pPr>
        <w:ind w:left="548" w:hanging="274"/>
      </w:pPr>
      <w:bookmarkStart w:id="50" w:name="gt_9f358e09-3d87-49bc-8818-d328793e9ef5"/>
      <w:r>
        <w:rPr>
          <w:b/>
        </w:rPr>
        <w:lastRenderedPageBreak/>
        <w:t>endnote continuation separator</w:t>
      </w:r>
      <w:r>
        <w:t xml:space="preserve">: A set of characters that indicates the end of document text on a page and the beginning of </w:t>
      </w:r>
      <w:r>
        <w:t>endnotes that continue from the preceding page.</w:t>
      </w:r>
      <w:bookmarkEnd w:id="50"/>
    </w:p>
    <w:p w:rsidR="00473FB3" w:rsidRDefault="004C17CC">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473FB3" w:rsidRDefault="004C17CC">
      <w:pPr>
        <w:ind w:left="548" w:hanging="274"/>
      </w:pPr>
      <w:bookmarkStart w:id="52" w:name="gt_f819dd42-7f44-4613-8231-d5ad47f2bbcc"/>
      <w:r>
        <w:rPr>
          <w:b/>
        </w:rPr>
        <w:t>field</w:t>
      </w:r>
      <w:r>
        <w:t xml:space="preserve">: An element or attribute in a data source that can contain </w:t>
      </w:r>
      <w:r>
        <w:t xml:space="preserve">data. </w:t>
      </w:r>
      <w:bookmarkEnd w:id="52"/>
    </w:p>
    <w:p w:rsidR="00473FB3" w:rsidRDefault="004C17CC">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473FB3" w:rsidRDefault="004C17CC">
      <w:pPr>
        <w:ind w:left="548" w:hanging="274"/>
      </w:pPr>
      <w:bookmarkStart w:id="54" w:name="gt_f2bf797b-e733-4fb9-b5e5-7e122f4abbe0"/>
      <w:r>
        <w:rPr>
          <w:b/>
        </w:rPr>
        <w:t>file allocation table (FAT)</w:t>
      </w:r>
      <w:r>
        <w:t>: A data structure that the operating system creates when a volume i</w:t>
      </w:r>
      <w:r>
        <w:t xml:space="preserve">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473FB3" w:rsidRDefault="004C17CC">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473FB3" w:rsidRDefault="004C17CC">
      <w:pPr>
        <w:ind w:left="548" w:hanging="274"/>
      </w:pPr>
      <w:bookmarkStart w:id="56" w:name="gt_17b5b16e-d079-48c9-a5d1-db80406c45a8"/>
      <w:r>
        <w:rPr>
          <w:b/>
        </w:rPr>
        <w:t>footnote</w:t>
      </w:r>
      <w:r>
        <w:t>: A no</w:t>
      </w:r>
      <w:r>
        <w:t>te that appears at the end of a page, section, chapter, or publication. It explains, comments on, or provides references for text in the main body of a document. A footnote consists of two linked parts, a reference mark within the main body of the document</w:t>
      </w:r>
      <w:r>
        <w:t xml:space="preserve"> and the corresponding text of the note.</w:t>
      </w:r>
      <w:bookmarkEnd w:id="56"/>
    </w:p>
    <w:p w:rsidR="00473FB3" w:rsidRDefault="004C17CC">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473FB3" w:rsidRDefault="004C17CC">
      <w:pPr>
        <w:ind w:left="548" w:hanging="274"/>
      </w:pPr>
      <w:bookmarkStart w:id="58" w:name="gt_1650f6e9-5799-4a9d-895a-8a4107009dc7"/>
      <w:r>
        <w:rPr>
          <w:b/>
        </w:rPr>
        <w:t>footnote continuation separator</w:t>
      </w:r>
      <w:r>
        <w:t>: A set of characters that indicates the end of do</w:t>
      </w:r>
      <w:r>
        <w:t>cument text on a page and the beginning of footnotes that continue from the preceding page.</w:t>
      </w:r>
      <w:bookmarkEnd w:id="58"/>
    </w:p>
    <w:p w:rsidR="00473FB3" w:rsidRDefault="004C17CC">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473FB3" w:rsidRDefault="004C17CC">
      <w:pPr>
        <w:ind w:left="548" w:hanging="274"/>
      </w:pPr>
      <w:bookmarkStart w:id="60" w:name="gt_8fa0b648-6259-4969-8561-a87b325fb240"/>
      <w:r>
        <w:rPr>
          <w:b/>
        </w:rPr>
        <w:t>form field</w:t>
      </w:r>
      <w:r>
        <w:t>: A data-</w:t>
      </w:r>
      <w:r>
        <w:t>entry area on a webpage, document, or form.</w:t>
      </w:r>
      <w:bookmarkEnd w:id="60"/>
    </w:p>
    <w:p w:rsidR="00473FB3" w:rsidRDefault="004C17CC">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473FB3" w:rsidRDefault="004C17CC">
      <w:pPr>
        <w:ind w:left="548" w:hanging="274"/>
      </w:pPr>
      <w:bookmarkStart w:id="62" w:name="gt_2f3fbf82-4359-4b12-aeec-1968eb797ee5"/>
      <w:r>
        <w:rPr>
          <w:b/>
        </w:rPr>
        <w:t>format consistency-checker bookmark</w:t>
      </w:r>
      <w:r>
        <w:t xml:space="preserve">: </w:t>
      </w:r>
      <w:r>
        <w:t>An entity in a document that is used to denote text where the formatting is similar, but not identical, to comparable text in the document, and the user indicated that the formatting inconsistency is not to be flagged.</w:t>
      </w:r>
      <w:bookmarkEnd w:id="62"/>
    </w:p>
    <w:p w:rsidR="00473FB3" w:rsidRDefault="004C17CC">
      <w:pPr>
        <w:ind w:left="548" w:hanging="274"/>
      </w:pPr>
      <w:bookmarkStart w:id="63" w:name="gt_1c54183d-33fa-463c-b929-e996d716e3bb"/>
      <w:r>
        <w:rPr>
          <w:b/>
        </w:rPr>
        <w:t>frame</w:t>
      </w:r>
      <w:r>
        <w:t>: A space, displayed onscreen as</w:t>
      </w:r>
      <w:r>
        <w:t xml:space="preserve"> a box, that contains a specific element of a publication. </w:t>
      </w:r>
      <w:bookmarkEnd w:id="63"/>
    </w:p>
    <w:p w:rsidR="00473FB3" w:rsidRDefault="004C17CC">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473FB3" w:rsidRDefault="004C17CC">
      <w:pPr>
        <w:ind w:left="548" w:hanging="274"/>
      </w:pPr>
      <w:bookmarkStart w:id="65" w:name="gt_20327411-614f-448f-aa96-4c96726830eb"/>
      <w:r>
        <w:rPr>
          <w:b/>
        </w:rPr>
        <w:t>full screen view</w:t>
      </w:r>
      <w:r>
        <w:t>: A document view that expands the display of a d</w:t>
      </w:r>
      <w:r>
        <w:t>ocument to fill the computer screen. The view hides menus, toolbars, and taskbars.</w:t>
      </w:r>
      <w:bookmarkEnd w:id="65"/>
    </w:p>
    <w:p w:rsidR="00473FB3" w:rsidRDefault="004C17CC">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473FB3" w:rsidRDefault="004C17CC">
      <w:pPr>
        <w:ind w:left="548" w:hanging="274"/>
      </w:pPr>
      <w:bookmarkStart w:id="67" w:name="gt_69c5a114-8e6b-4003-b8e4-a06577cfc226"/>
      <w:r>
        <w:rPr>
          <w:b/>
        </w:rPr>
        <w:t>grammar checker cookie</w:t>
      </w:r>
      <w:r>
        <w:t>: An entity in a document th</w:t>
      </w:r>
      <w:r>
        <w:t>at a grammar checker uses to denote a possible grammatical error in the document and data about that error.</w:t>
      </w:r>
      <w:bookmarkEnd w:id="67"/>
    </w:p>
    <w:p w:rsidR="00473FB3" w:rsidRDefault="004C17CC">
      <w:pPr>
        <w:ind w:left="548" w:hanging="274"/>
      </w:pPr>
      <w:bookmarkStart w:id="68" w:name="gt_d38255f8-dca6-4e1c-be9d-71691a6ab4e5"/>
      <w:r>
        <w:rPr>
          <w:b/>
        </w:rPr>
        <w:t>gutter</w:t>
      </w:r>
      <w:r>
        <w:t>: An area above a column heading and to the left of a row heading. A gutter typically displays outline symbols that are used to expand and col</w:t>
      </w:r>
      <w:r>
        <w:t>lapse groups of cells.</w:t>
      </w:r>
      <w:bookmarkEnd w:id="68"/>
    </w:p>
    <w:p w:rsidR="00473FB3" w:rsidRDefault="004C17CC">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binding.</w:t>
      </w:r>
      <w:bookmarkEnd w:id="69"/>
    </w:p>
    <w:p w:rsidR="00473FB3" w:rsidRDefault="004C17CC">
      <w:pPr>
        <w:ind w:left="548" w:hanging="274"/>
      </w:pPr>
      <w:bookmarkStart w:id="70" w:name="gt_9ba05db2-b238-4ee0-a0b6-93a436452e68"/>
      <w:r>
        <w:rPr>
          <w:b/>
        </w:rPr>
        <w:lastRenderedPageBreak/>
        <w:t>Hangul-Hanja converter (HHC)</w:t>
      </w:r>
      <w:r>
        <w:t>: A collectio</w:t>
      </w:r>
      <w:r>
        <w:t>n of dictionaries that readers can use to search for and select a Hanja word that corresponds to a specified Hangul word, or a Hangul word that corresponds to a specified Hanja word.</w:t>
      </w:r>
      <w:bookmarkEnd w:id="70"/>
    </w:p>
    <w:p w:rsidR="00473FB3" w:rsidRDefault="004C17CC">
      <w:pPr>
        <w:ind w:left="548" w:hanging="274"/>
      </w:pPr>
      <w:bookmarkStart w:id="71" w:name="gt_84a82291-9444-481e-97e3-4ff69a88e932"/>
      <w:r>
        <w:rPr>
          <w:b/>
        </w:rPr>
        <w:t>header</w:t>
      </w:r>
      <w:r>
        <w:t xml:space="preserve">: A line, or lines, of content in the top margin area of a page in </w:t>
      </w:r>
      <w:r>
        <w:t xml:space="preserve">a document or a slide in a presentation. A header typically contains elements such as the title of the chapter, the title of the document, a page number, or the name of the author. </w:t>
      </w:r>
      <w:bookmarkEnd w:id="71"/>
    </w:p>
    <w:p w:rsidR="00473FB3" w:rsidRDefault="004C17CC">
      <w:pPr>
        <w:ind w:left="548" w:hanging="274"/>
      </w:pPr>
      <w:bookmarkStart w:id="72" w:name="gt_e68269e4-278c-4bfa-a888-d3fce7942c3c"/>
      <w:r>
        <w:rPr>
          <w:b/>
        </w:rPr>
        <w:t>heading style</w:t>
      </w:r>
      <w:r>
        <w:t>: A type of paragraph style that also specifies a heading lev</w:t>
      </w:r>
      <w:r>
        <w:t>el. There are as many as nine built-in heading styles, Heading 1 through Heading 9.</w:t>
      </w:r>
      <w:bookmarkEnd w:id="72"/>
    </w:p>
    <w:p w:rsidR="00473FB3" w:rsidRDefault="004C17CC">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473FB3" w:rsidRDefault="004C17CC">
      <w:pPr>
        <w:ind w:left="548" w:hanging="274"/>
      </w:pPr>
      <w:bookmarkStart w:id="74" w:name="gt_e6f7b5be-1735-4258-807a-812a1e91e611"/>
      <w:r>
        <w:rPr>
          <w:b/>
        </w:rPr>
        <w:t>HTML image map</w:t>
      </w:r>
      <w:r>
        <w:t>: An image that</w:t>
      </w:r>
      <w:r>
        <w:t xml:space="preserve"> contains more than one hyperlink on a webpage. Clicking various parts of the image links the user to other resources on another part of the page, a different page, or a file.</w:t>
      </w:r>
      <w:bookmarkEnd w:id="74"/>
    </w:p>
    <w:p w:rsidR="00473FB3" w:rsidRDefault="004C17CC">
      <w:pPr>
        <w:ind w:left="548" w:hanging="274"/>
      </w:pPr>
      <w:bookmarkStart w:id="75" w:name="gt_eaceec1b-55ef-419c-b036-2dbb4958a113"/>
      <w:r>
        <w:rPr>
          <w:b/>
        </w:rPr>
        <w:t>hybrid list</w:t>
      </w:r>
      <w:r>
        <w:t>: A nine-level list that is exposed in the user interface as a collec</w:t>
      </w:r>
      <w:r>
        <w:t>tion of nine, one-level lists, instead of a single nine-level list.</w:t>
      </w:r>
      <w:bookmarkEnd w:id="75"/>
    </w:p>
    <w:p w:rsidR="00473FB3" w:rsidRDefault="004C17CC">
      <w:pPr>
        <w:ind w:left="548" w:hanging="274"/>
      </w:pPr>
      <w:bookmarkStart w:id="76" w:name="gt_5eb8210a-2e2b-4c00-b7ce-73fd3e8720cb"/>
      <w:r>
        <w:rPr>
          <w:b/>
        </w:rPr>
        <w:t>Hyperlink view</w:t>
      </w:r>
      <w:r>
        <w:t>: A document view that displays a document as it would appear as a webpage.</w:t>
      </w:r>
      <w:bookmarkEnd w:id="76"/>
    </w:p>
    <w:p w:rsidR="00473FB3" w:rsidRDefault="004C17CC">
      <w:pPr>
        <w:ind w:left="548" w:hanging="274"/>
      </w:pPr>
      <w:bookmarkStart w:id="77" w:name="gt_549c4960-e8be-4c24-bc2b-b86530f1c1bf"/>
      <w:r>
        <w:rPr>
          <w:b/>
        </w:rPr>
        <w:t>Hypertext Markup Language (HTML)</w:t>
      </w:r>
      <w:r>
        <w:t>: An application of the Standard Generalized Markup Language (SGML</w:t>
      </w:r>
      <w:r>
        <w:t xml:space="preserve">) that uses tags to mark elements in a document, as described in </w:t>
      </w:r>
      <w:hyperlink r:id="rId19">
        <w:r>
          <w:rPr>
            <w:rStyle w:val="Hyperlink"/>
          </w:rPr>
          <w:t>[HTML]</w:t>
        </w:r>
      </w:hyperlink>
      <w:r>
        <w:t>.</w:t>
      </w:r>
      <w:bookmarkEnd w:id="77"/>
    </w:p>
    <w:p w:rsidR="00473FB3" w:rsidRDefault="004C17CC">
      <w:pPr>
        <w:ind w:left="548" w:hanging="274"/>
      </w:pPr>
      <w:bookmarkStart w:id="78" w:name="gt_1aa4deeb-8e50-4699-8e40-2c0719250cbb"/>
      <w:r>
        <w:rPr>
          <w:b/>
        </w:rPr>
        <w:t>incremental save</w:t>
      </w:r>
      <w:r>
        <w:t xml:space="preserve">: A process in which an existing file is modified to reflect only additions or changes to a document, </w:t>
      </w:r>
      <w:r>
        <w:t>while maintaining all other existing content in the file.</w:t>
      </w:r>
      <w:bookmarkEnd w:id="78"/>
    </w:p>
    <w:p w:rsidR="00473FB3" w:rsidRDefault="004C17CC">
      <w:pPr>
        <w:ind w:left="548" w:hanging="274"/>
      </w:pPr>
      <w:bookmarkStart w:id="79" w:name="gt_19d3dd70-8d6a-4847-9827-ebbde6b1a9b7"/>
      <w:r>
        <w:rPr>
          <w:b/>
        </w:rPr>
        <w:t>Input Method Editor (IME)</w:t>
      </w:r>
      <w:r>
        <w:t>: An application that is used to enter characters in written Asian languages by using a standard 101-key keyboard. An IME consists of both an engine that converts keystrokes</w:t>
      </w:r>
      <w:r>
        <w:t xml:space="preserve"> into phonetic and ideographic characters and a dictionary of commonly used ideographic words.</w:t>
      </w:r>
      <w:bookmarkEnd w:id="79"/>
    </w:p>
    <w:p w:rsidR="00473FB3" w:rsidRDefault="004C17CC">
      <w:pPr>
        <w:ind w:left="548" w:hanging="274"/>
      </w:pPr>
      <w:bookmarkStart w:id="80" w:name="gt_fad7dafb-1cf1-455e-820b-e2b34586a6f3"/>
      <w:r>
        <w:rPr>
          <w:b/>
        </w:rPr>
        <w:t>insertion point</w:t>
      </w:r>
      <w:r>
        <w:t>: A position between two existing characters, or a position before or after a character, where text can be inserted. If a caret is positioned at a</w:t>
      </w:r>
      <w:r>
        <w:t>n insertion point, the point can have unique formatting, which is applied to any text that is inserted at the insertion point.</w:t>
      </w:r>
      <w:bookmarkEnd w:id="80"/>
    </w:p>
    <w:p w:rsidR="00473FB3" w:rsidRDefault="004C17CC">
      <w:pPr>
        <w:ind w:left="548" w:hanging="274"/>
      </w:pPr>
      <w:bookmarkStart w:id="81" w:name="gt_3ec90cfa-5a13-4285-9296-70340122d2eb"/>
      <w:r>
        <w:rPr>
          <w:b/>
        </w:rPr>
        <w:t>kinsoku</w:t>
      </w:r>
      <w:r>
        <w:t xml:space="preserve">: A rule set in the Japanese language that is used to determine characters that are not permitted at the beginning or end </w:t>
      </w:r>
      <w:r>
        <w:t>of a line.</w:t>
      </w:r>
      <w:bookmarkEnd w:id="81"/>
    </w:p>
    <w:p w:rsidR="00473FB3" w:rsidRDefault="004C17CC">
      <w:pPr>
        <w:ind w:left="548" w:hanging="274"/>
      </w:pPr>
      <w:bookmarkStart w:id="82" w:name="gt_ab922a45-66c3-4368-9c3f-500e2dc1c6e7"/>
      <w:r>
        <w:rPr>
          <w:b/>
        </w:rPr>
        <w:t>Kumimoji</w:t>
      </w:r>
      <w:r>
        <w:t>: A text layout setting that displays annotative characters inline next to the text to which they apply. It is typically used with East Asian text to indicate pronunciation.</w:t>
      </w:r>
      <w:bookmarkEnd w:id="82"/>
    </w:p>
    <w:p w:rsidR="00473FB3" w:rsidRDefault="004C17CC">
      <w:pPr>
        <w:ind w:left="548" w:hanging="274"/>
      </w:pPr>
      <w:bookmarkStart w:id="83" w:name="gt_242f86a5-2dc4-4ef3-8d4a-d1b5a7aed0aa"/>
      <w:r>
        <w:rPr>
          <w:b/>
        </w:rPr>
        <w:t>labels document</w:t>
      </w:r>
      <w:r>
        <w:t>: A document that stores label design and printi</w:t>
      </w:r>
      <w:r>
        <w:t>ng information in conjunction with a mail merge document.</w:t>
      </w:r>
      <w:bookmarkEnd w:id="83"/>
    </w:p>
    <w:p w:rsidR="00473FB3" w:rsidRDefault="004C17CC">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473FB3" w:rsidRDefault="004C17CC">
      <w:pPr>
        <w:ind w:left="548" w:hanging="274"/>
      </w:pPr>
      <w:bookmarkStart w:id="85" w:name="gt_b8c262f8-6c09-457a-9b68-4bf3a08ab067"/>
      <w:r>
        <w:rPr>
          <w:b/>
        </w:rPr>
        <w:t>left-to-right</w:t>
      </w:r>
      <w:r>
        <w:t xml:space="preserve">: </w:t>
      </w:r>
      <w:r>
        <w:t>A reading order in which characters in words are read from left to right, and words are read from left to right in sentences.</w:t>
      </w:r>
      <w:bookmarkEnd w:id="85"/>
    </w:p>
    <w:p w:rsidR="00473FB3" w:rsidRDefault="004C17CC">
      <w:pPr>
        <w:ind w:left="548" w:hanging="274"/>
      </w:pPr>
      <w:bookmarkStart w:id="86" w:name="gt_4093a4dd-d31a-4787-b0e7-a55ac524f588"/>
      <w:r>
        <w:rPr>
          <w:b/>
        </w:rPr>
        <w:t>line numbers</w:t>
      </w:r>
      <w:r>
        <w:t>: A formatting property in which each line of text is prefixed with a sequential number as part of a larger collection</w:t>
      </w:r>
      <w:r>
        <w:t xml:space="preserve"> of lines on a page.</w:t>
      </w:r>
      <w:bookmarkEnd w:id="86"/>
    </w:p>
    <w:p w:rsidR="00473FB3" w:rsidRDefault="004C17CC">
      <w:pPr>
        <w:ind w:left="548" w:hanging="274"/>
      </w:pPr>
      <w:bookmarkStart w:id="87" w:name="gt_2b06da34-43bc-48de-9012-439dab21a533"/>
      <w:r>
        <w:rPr>
          <w:b/>
        </w:rPr>
        <w:t>line unit</w:t>
      </w:r>
      <w:r>
        <w:t>: A vertical unit of measurement that is relative to the document grid and is used to position content in a document.</w:t>
      </w:r>
      <w:bookmarkEnd w:id="87"/>
    </w:p>
    <w:p w:rsidR="00473FB3" w:rsidRDefault="004C17CC">
      <w:pPr>
        <w:ind w:left="548" w:hanging="274"/>
      </w:pPr>
      <w:bookmarkStart w:id="88" w:name="gt_e2949054-8f67-44de-a1bd-d5dd8eb228ca"/>
      <w:r>
        <w:rPr>
          <w:b/>
        </w:rPr>
        <w:t>list level</w:t>
      </w:r>
      <w:r>
        <w:t>: A condition of a paragraph that specifies which numbering system and indentation to use, relativ</w:t>
      </w:r>
      <w:r>
        <w:t>e to other paragraphs in a bulleted or numbered list.</w:t>
      </w:r>
      <w:bookmarkEnd w:id="88"/>
    </w:p>
    <w:p w:rsidR="00473FB3" w:rsidRDefault="004C17CC">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473FB3" w:rsidRDefault="004C17CC">
      <w:pPr>
        <w:ind w:left="548" w:hanging="274"/>
      </w:pPr>
      <w:bookmarkStart w:id="90" w:name="gt_079478cb-f4c5-4ce5-b72b-2144da5d2ce7"/>
      <w:r>
        <w:rPr>
          <w:b/>
        </w:rPr>
        <w:t>little-endian</w:t>
      </w:r>
      <w:r>
        <w:t xml:space="preserve">: </w:t>
      </w:r>
      <w:r>
        <w:t>Multiple-byte values that are byte-ordered with the least significant byte stored in the memory location with the lowest address.</w:t>
      </w:r>
      <w:bookmarkEnd w:id="90"/>
    </w:p>
    <w:p w:rsidR="00473FB3" w:rsidRDefault="004C17CC">
      <w:pPr>
        <w:ind w:left="548" w:hanging="274"/>
      </w:pPr>
      <w:bookmarkStart w:id="91" w:name="gt_ccc2ab6c-db9b-4c67-9b95-21ce79e7358d"/>
      <w:r>
        <w:rPr>
          <w:b/>
        </w:rPr>
        <w:t>logical left</w:t>
      </w:r>
      <w:r>
        <w:t>: A position that is relative to the language orientation of a document. Logical left means left, except in a righ</w:t>
      </w:r>
      <w:r>
        <w:t>t-to-left language where it means right. Also referred to as leading edge.</w:t>
      </w:r>
      <w:bookmarkEnd w:id="91"/>
    </w:p>
    <w:p w:rsidR="00473FB3" w:rsidRDefault="004C17CC">
      <w:pPr>
        <w:ind w:left="548" w:hanging="274"/>
      </w:pPr>
      <w:bookmarkStart w:id="92" w:name="gt_ef86cf61-a2e3-4130-abc4-9e92dae5a2a7"/>
      <w:r>
        <w:rPr>
          <w:b/>
        </w:rPr>
        <w:t>logical right</w:t>
      </w:r>
      <w:r>
        <w:t>: A position that is relative to the language orientation of a document. Logical right means right, except in a right-to-left language where it means left. Also referre</w:t>
      </w:r>
      <w:r>
        <w:t>d to as trailing edge.</w:t>
      </w:r>
      <w:bookmarkEnd w:id="92"/>
    </w:p>
    <w:p w:rsidR="00473FB3" w:rsidRDefault="004C17CC">
      <w:pPr>
        <w:ind w:left="548" w:hanging="274"/>
      </w:pPr>
      <w:bookmarkStart w:id="93" w:name="gt_cd2933d3-08d1-4931-bd5c-7ae0a668fe7c"/>
      <w:r>
        <w:rPr>
          <w:b/>
        </w:rPr>
        <w:t>macro</w:t>
      </w:r>
      <w:r>
        <w:t>: A set of instructions that are recorded or written, and then typically saved to a file. When a macro is run, all of the instructions are performed automatically.</w:t>
      </w:r>
      <w:bookmarkEnd w:id="93"/>
    </w:p>
    <w:p w:rsidR="00473FB3" w:rsidRDefault="004C17CC">
      <w:pPr>
        <w:ind w:left="548" w:hanging="274"/>
      </w:pPr>
      <w:bookmarkStart w:id="94" w:name="gt_ef22fa3e-e856-4381-b360-e2e75d146b96"/>
      <w:r>
        <w:rPr>
          <w:b/>
        </w:rPr>
        <w:t>mail merge</w:t>
      </w:r>
      <w:r>
        <w:t>: The process of merging information into a document f</w:t>
      </w:r>
      <w:r>
        <w:t>rom a data source, such as an address book or database, to create customized documents, such as form letters or mailing labels.</w:t>
      </w:r>
      <w:bookmarkEnd w:id="94"/>
    </w:p>
    <w:p w:rsidR="00473FB3" w:rsidRDefault="004C17CC">
      <w:pPr>
        <w:ind w:left="548" w:hanging="274"/>
      </w:pPr>
      <w:bookmarkStart w:id="95" w:name="gt_e8b5db76-7c9e-4e19-a697-4bdc87a39134"/>
      <w:r>
        <w:rPr>
          <w:b/>
        </w:rPr>
        <w:t>mail merge data source</w:t>
      </w:r>
      <w:r>
        <w:t>: A file or address book that contains the information to be merged into a document during a mail merge op</w:t>
      </w:r>
      <w:r>
        <w:t>eration.</w:t>
      </w:r>
      <w:bookmarkEnd w:id="95"/>
    </w:p>
    <w:p w:rsidR="00473FB3" w:rsidRDefault="004C17CC">
      <w:pPr>
        <w:ind w:left="548" w:hanging="274"/>
      </w:pPr>
      <w:bookmarkStart w:id="96" w:name="gt_ce43901b-4c16-4fdd-9e82-bd87b88ffbbb"/>
      <w:r>
        <w:rPr>
          <w:b/>
        </w:rPr>
        <w:t>mail merge header document</w:t>
      </w:r>
      <w:r>
        <w:t>: A file that contains the names of the fields in a mail merge data source.</w:t>
      </w:r>
      <w:bookmarkEnd w:id="96"/>
    </w:p>
    <w:p w:rsidR="00473FB3" w:rsidRDefault="004C17CC">
      <w:pPr>
        <w:ind w:left="548" w:hanging="274"/>
      </w:pPr>
      <w:bookmarkStart w:id="97" w:name="gt_4f32ec41-827b-4288-bd86-6d6139262ce6"/>
      <w:r>
        <w:rPr>
          <w:b/>
        </w:rPr>
        <w:t>mail merge main document</w:t>
      </w:r>
      <w:r>
        <w:t>: A document that contains the text and graphics that are the same for each version of the merged document, such as the r</w:t>
      </w:r>
      <w:r>
        <w:t>eturn address or salutation in a form letter.</w:t>
      </w:r>
      <w:bookmarkEnd w:id="97"/>
    </w:p>
    <w:p w:rsidR="00473FB3" w:rsidRDefault="004C17CC">
      <w:pPr>
        <w:ind w:left="548" w:hanging="274"/>
      </w:pPr>
      <w:bookmarkStart w:id="98" w:name="gt_d1a20cdc-cced-44de-a041-857fb9054856"/>
      <w:r>
        <w:rPr>
          <w:b/>
        </w:rPr>
        <w:t>manifest</w:t>
      </w:r>
      <w:r>
        <w:t xml:space="preserve">: A file that stores metadata about an expansion pack, such as the name of the expansion pack, the files and resources that are included in the expansion pack, and the dependencies that it has on other </w:t>
      </w:r>
      <w:r>
        <w:t>files and components.</w:t>
      </w:r>
      <w:bookmarkEnd w:id="98"/>
    </w:p>
    <w:p w:rsidR="00473FB3" w:rsidRDefault="004C17CC">
      <w:pPr>
        <w:ind w:left="548" w:hanging="274"/>
      </w:pPr>
      <w:bookmarkStart w:id="99" w:name="gt_2ccb282b-4280-4db6-8f27-37f9a7a14b07"/>
      <w:r>
        <w:rPr>
          <w:b/>
        </w:rPr>
        <w:t>master document</w:t>
      </w:r>
      <w:r>
        <w:t>: A document that refers to or contains one or more other documents, which are referred to as subdocuments. A master document can be used to configure and manage a multipart document, such as a book with multiple chapte</w:t>
      </w:r>
      <w:r>
        <w:t>rs.</w:t>
      </w:r>
      <w:bookmarkEnd w:id="99"/>
    </w:p>
    <w:p w:rsidR="00473FB3" w:rsidRDefault="004C17CC">
      <w:pPr>
        <w:ind w:left="548" w:hanging="274"/>
      </w:pPr>
      <w:bookmarkStart w:id="100" w:name="gt_2eb45441-112f-420b-ab4a-768b569582dc"/>
      <w:r>
        <w:rPr>
          <w:b/>
        </w:rPr>
        <w:t>menu toolbar</w:t>
      </w:r>
      <w:r>
        <w:t xml:space="preserve">: A type of toolbar that is displayed in an application window, typically at the top, and provides a set of menu controls from which the user can select. Activating a control on the toolbar displays a list of commands in that menu, and the </w:t>
      </w:r>
      <w:r>
        <w:t>menu remains open until the user closes it or chooses a menu command.</w:t>
      </w:r>
      <w:bookmarkEnd w:id="100"/>
    </w:p>
    <w:p w:rsidR="00473FB3" w:rsidRDefault="004C17CC">
      <w:pPr>
        <w:ind w:left="548" w:hanging="274"/>
      </w:pPr>
      <w:bookmarkStart w:id="101" w:name="gt_24c02397-73d4-4bf2-8b93-669ba29d8e94"/>
      <w:r>
        <w:rPr>
          <w:b/>
        </w:rPr>
        <w:t>message identifier</w:t>
      </w:r>
      <w:r>
        <w:t>: A string that uniquely identifies an email message.</w:t>
      </w:r>
      <w:bookmarkEnd w:id="101"/>
    </w:p>
    <w:p w:rsidR="00473FB3" w:rsidRDefault="004C17CC">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w:t>
        </w:r>
        <w:r>
          <w:rPr>
            <w:rStyle w:val="HyperlinkGreen"/>
            <w:b/>
          </w:rPr>
          <w:t>ers</w:t>
        </w:r>
      </w:hyperlink>
      <w:r>
        <w:t xml:space="preserve"> that were developed by Microsoft  Corporation.</w:t>
      </w:r>
      <w:bookmarkEnd w:id="102"/>
    </w:p>
    <w:p w:rsidR="00473FB3" w:rsidRDefault="004C17CC">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document.</w:t>
      </w:r>
      <w:bookmarkEnd w:id="103"/>
    </w:p>
    <w:p w:rsidR="00473FB3" w:rsidRDefault="004C17CC">
      <w:pPr>
        <w:ind w:left="548" w:hanging="274"/>
      </w:pPr>
      <w:bookmarkStart w:id="104" w:name="gt_b3c343ae-05ca-4b91-9cc1-383ee3563990"/>
      <w:r>
        <w:rPr>
          <w:b/>
        </w:rPr>
        <w:t>Normal view</w:t>
      </w:r>
      <w:r>
        <w:t>: A doc</w:t>
      </w:r>
      <w:r>
        <w:t>ument view that displays text formatting and a simplified page layout of a document. The Normal view hides some layout elements such as the header and footer. Referred to as Draft view in Microsoft Office Word 2007 and Microsoft Word 2010.</w:t>
      </w:r>
      <w:bookmarkEnd w:id="104"/>
    </w:p>
    <w:p w:rsidR="00473FB3" w:rsidRDefault="004C17CC">
      <w:pPr>
        <w:ind w:left="548" w:hanging="274"/>
      </w:pPr>
      <w:bookmarkStart w:id="105" w:name="gt_86f79a17-c0be-4937-8660-0cf6ce5ddc1a"/>
      <w:r>
        <w:rPr>
          <w:b/>
        </w:rPr>
        <w:t>NT file system (</w:t>
      </w:r>
      <w:r>
        <w:rPr>
          <w:b/>
        </w:rPr>
        <w:t>NTFS)</w:t>
      </w:r>
      <w:r>
        <w:t xml:space="preserve">: A proprietary Microsoft file system. For more information, see </w:t>
      </w:r>
      <w:hyperlink r:id="rId20">
        <w:r>
          <w:rPr>
            <w:rStyle w:val="Hyperlink"/>
          </w:rPr>
          <w:t>[MSFT-NTFS]</w:t>
        </w:r>
      </w:hyperlink>
      <w:r>
        <w:t>.</w:t>
      </w:r>
      <w:bookmarkEnd w:id="105"/>
    </w:p>
    <w:p w:rsidR="00473FB3" w:rsidRDefault="004C17CC">
      <w:pPr>
        <w:ind w:left="548" w:hanging="274"/>
      </w:pPr>
      <w:bookmarkStart w:id="106" w:name="gt_f0fa9b31-039b-4e61-ae7f-dd2a397a2f68"/>
      <w:r>
        <w:rPr>
          <w:b/>
        </w:rPr>
        <w:t>number text</w:t>
      </w:r>
      <w:r>
        <w:t>: A string that is calculated automatically and represents the numbering scheme and position of a</w:t>
      </w:r>
      <w:r>
        <w:t xml:space="preserve"> paragraph in a bulleted or numbered list.</w:t>
      </w:r>
      <w:bookmarkEnd w:id="106"/>
    </w:p>
    <w:p w:rsidR="00473FB3" w:rsidRDefault="004C17CC">
      <w:pPr>
        <w:ind w:left="548" w:hanging="274"/>
      </w:pPr>
      <w:bookmarkStart w:id="107"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embedd</w:t>
      </w:r>
      <w:r>
        <w:t>ed or linked. See also embedded object and linked object.</w:t>
      </w:r>
      <w:bookmarkEnd w:id="107"/>
    </w:p>
    <w:p w:rsidR="00473FB3" w:rsidRDefault="004C17CC">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w:t>
      </w:r>
      <w:r>
        <w:t>nd streams to exist within a single file.</w:t>
      </w:r>
      <w:bookmarkEnd w:id="108"/>
    </w:p>
    <w:p w:rsidR="00473FB3" w:rsidRDefault="004C17CC">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473FB3" w:rsidRDefault="004C17CC">
      <w:pPr>
        <w:ind w:left="548" w:hanging="274"/>
      </w:pPr>
      <w:bookmarkStart w:id="110" w:name="gt_cdff9514-a3fb-4897-941d-4e99193a0096"/>
      <w:r>
        <w:rPr>
          <w:b/>
        </w:rPr>
        <w:t>OLE object</w:t>
      </w:r>
      <w:r>
        <w:t xml:space="preserve">: </w:t>
      </w:r>
      <w:r>
        <w:t xml:space="preserve">An object that supports the </w:t>
      </w:r>
      <w:hyperlink w:anchor="gt_171744b8-3f44-4198-b7b9-1c0147282d2c">
        <w:r>
          <w:rPr>
            <w:rStyle w:val="HyperlinkGreen"/>
            <w:b/>
          </w:rPr>
          <w:t>Object Linking and Embedding (OLE)</w:t>
        </w:r>
      </w:hyperlink>
      <w:r>
        <w:t xml:space="preserve"> protocol.</w:t>
      </w:r>
      <w:bookmarkEnd w:id="110"/>
    </w:p>
    <w:p w:rsidR="00473FB3" w:rsidRDefault="004C17CC">
      <w:pPr>
        <w:ind w:left="548" w:hanging="274"/>
      </w:pPr>
      <w:bookmarkStart w:id="111" w:name="gt_a5cd5eff-ddeb-490b-bc71-f6256774e3c3"/>
      <w:r>
        <w:rPr>
          <w:b/>
        </w:rPr>
        <w:t>outline level</w:t>
      </w:r>
      <w:r>
        <w:t>: A type of paragraph formatting that can be used to assign a hierarchical level, Level 1 through Level 9, t</w:t>
      </w:r>
      <w:r>
        <w:t>o paragraphs in a document. After outline levels are assigned, an outline of a document can be viewed by using Outline view, the document map, or the navigation pane.</w:t>
      </w:r>
      <w:bookmarkEnd w:id="111"/>
    </w:p>
    <w:p w:rsidR="00473FB3" w:rsidRDefault="004C17CC">
      <w:pPr>
        <w:ind w:left="548" w:hanging="274"/>
      </w:pPr>
      <w:bookmarkStart w:id="112" w:name="gt_55699f4f-edc1-4c09-a61f-d7237a73c478"/>
      <w:r>
        <w:rPr>
          <w:b/>
        </w:rPr>
        <w:t>page border</w:t>
      </w:r>
      <w:r>
        <w:t>: A line that can be applied to the outer edge of a page in a document. A page</w:t>
      </w:r>
      <w:r>
        <w:t xml:space="preserve"> border can be formatted for style, color, and thickness.</w:t>
      </w:r>
      <w:bookmarkEnd w:id="112"/>
    </w:p>
    <w:p w:rsidR="00473FB3" w:rsidRDefault="004C17CC">
      <w:pPr>
        <w:ind w:left="548" w:hanging="274"/>
      </w:pPr>
      <w:bookmarkStart w:id="113" w:name="gt_561de4b6-b1fb-438b-9eb7-57ce57eabab3"/>
      <w:r>
        <w:rPr>
          <w:b/>
        </w:rPr>
        <w:t>paragraph mark</w:t>
      </w:r>
      <w:r>
        <w:t>: An entity in a document that is used to denote the end of a paragraph and has a Unicode character code of 13.</w:t>
      </w:r>
      <w:bookmarkEnd w:id="113"/>
    </w:p>
    <w:p w:rsidR="00473FB3" w:rsidRDefault="004C17CC">
      <w:pPr>
        <w:ind w:left="548" w:hanging="274"/>
      </w:pPr>
      <w:bookmarkStart w:id="114" w:name="gt_fb5b34b6-fc18-48d7-b50f-5c39d5c8bf0b"/>
      <w:r>
        <w:rPr>
          <w:b/>
        </w:rPr>
        <w:t>paragraph style</w:t>
      </w:r>
      <w:r>
        <w:t>: A combination of character- and paragraph-formatting ch</w:t>
      </w:r>
      <w:r>
        <w:t>aracteristics that are named and stored as a set. Users can select a paragraph and use a paragraph style to apply all of the formatting characteristics to the paragraph simultaneously.</w:t>
      </w:r>
      <w:bookmarkEnd w:id="114"/>
    </w:p>
    <w:p w:rsidR="00473FB3" w:rsidRDefault="004C17CC">
      <w:pPr>
        <w:ind w:left="548" w:hanging="274"/>
      </w:pPr>
      <w:bookmarkStart w:id="115" w:name="gt_a332dc7d-6a25-4e2a-8afc-bc5824da5fb7"/>
      <w:r>
        <w:rPr>
          <w:b/>
        </w:rPr>
        <w:t>personal style</w:t>
      </w:r>
      <w:r>
        <w:t>: A list of formatting settings that is applied to a docu</w:t>
      </w:r>
      <w:r>
        <w:t>ment or an Internet message when it is opened or created by a specific user on a specific computer. The settings are associated with a user and a computer.</w:t>
      </w:r>
      <w:bookmarkEnd w:id="115"/>
    </w:p>
    <w:p w:rsidR="00473FB3" w:rsidRDefault="004C17CC">
      <w:pPr>
        <w:ind w:left="548" w:hanging="274"/>
      </w:pPr>
      <w:bookmarkStart w:id="116" w:name="gt_109a1037-0ae1-48da-8597-dc99be0a0aa8"/>
      <w:r>
        <w:rPr>
          <w:b/>
        </w:rPr>
        <w:t>physical left</w:t>
      </w:r>
      <w:r>
        <w:t>: A leftward position that is not relative to the language orientation of document cont</w:t>
      </w:r>
      <w:r>
        <w:t xml:space="preserve">ent. See also </w:t>
      </w:r>
      <w:hyperlink w:anchor="gt_ccc2ab6c-db9b-4c67-9b95-21ce79e7358d">
        <w:r>
          <w:rPr>
            <w:rStyle w:val="HyperlinkGreen"/>
            <w:b/>
          </w:rPr>
          <w:t>logical left</w:t>
        </w:r>
      </w:hyperlink>
      <w:r>
        <w:t>.</w:t>
      </w:r>
      <w:bookmarkEnd w:id="116"/>
    </w:p>
    <w:p w:rsidR="00473FB3" w:rsidRDefault="004C17CC">
      <w:pPr>
        <w:ind w:left="548" w:hanging="274"/>
      </w:pPr>
      <w:bookmarkStart w:id="117" w:name="gt_85b72f6e-f8a8-411b-bfaa-307e5a0b793d"/>
      <w:r>
        <w:rPr>
          <w:b/>
        </w:rPr>
        <w:t>physical right</w:t>
      </w:r>
      <w:r>
        <w:t xml:space="preserve">: A rightward position that is not relative to the language orientation of document content. See also </w:t>
      </w:r>
      <w:hyperlink w:anchor="gt_ef86cf61-a2e3-4130-abc4-9e92dae5a2a7">
        <w:r>
          <w:rPr>
            <w:rStyle w:val="HyperlinkGreen"/>
            <w:b/>
          </w:rPr>
          <w:t>logical right</w:t>
        </w:r>
      </w:hyperlink>
      <w:r>
        <w:t>.</w:t>
      </w:r>
      <w:bookmarkEnd w:id="117"/>
    </w:p>
    <w:p w:rsidR="00473FB3" w:rsidRDefault="004C17CC">
      <w:pPr>
        <w:ind w:left="548" w:hanging="274"/>
      </w:pPr>
      <w:bookmarkStart w:id="118" w:name="gt_d072e4da-7898-4227-8f25-9fe77db43571"/>
      <w:r>
        <w:rPr>
          <w:b/>
        </w:rPr>
        <w:t>point</w:t>
      </w:r>
      <w:r>
        <w:t>: A unit of measurement for fonts and spacing. A point is equal to 1/72 of an inch.</w:t>
      </w:r>
      <w:bookmarkEnd w:id="118"/>
    </w:p>
    <w:p w:rsidR="00473FB3" w:rsidRDefault="004C17CC">
      <w:pPr>
        <w:ind w:left="548" w:hanging="274"/>
      </w:pPr>
      <w:bookmarkStart w:id="119" w:name="gt_5b3d0155-ba7b-4023-bd99-90f9f649a283"/>
      <w:r>
        <w:rPr>
          <w:b/>
        </w:rPr>
        <w:t>policy labels</w:t>
      </w:r>
      <w:r>
        <w:t>: A set of fields that stores metadata about a document and is defined by an in</w:t>
      </w:r>
      <w:r>
        <w:t>formation management policy.</w:t>
      </w:r>
      <w:bookmarkEnd w:id="119"/>
    </w:p>
    <w:p w:rsidR="00473FB3" w:rsidRDefault="004C17CC">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473FB3" w:rsidRDefault="004C17CC">
      <w:pPr>
        <w:ind w:left="548" w:hanging="274"/>
      </w:pPr>
      <w:bookmarkStart w:id="121" w:name="gt_f60b472f-087c-4bc0-80fd-3e80bd0c2f98"/>
      <w:r>
        <w:rPr>
          <w:b/>
        </w:rPr>
        <w:t>Print Preview view</w:t>
      </w:r>
      <w:r>
        <w:t>: A do</w:t>
      </w:r>
      <w:r>
        <w:t>cument view that displays a document as it will appear on a printed page.</w:t>
      </w:r>
      <w:bookmarkEnd w:id="121"/>
    </w:p>
    <w:p w:rsidR="00473FB3" w:rsidRDefault="004C17CC">
      <w:pPr>
        <w:ind w:left="548" w:hanging="274"/>
      </w:pPr>
      <w:bookmarkStart w:id="122" w:name="gt_06b2ae3d-4106-49f3-9ca0-e2bcd649e75a"/>
      <w:r>
        <w:rPr>
          <w:b/>
        </w:rPr>
        <w:t>ProgID</w:t>
      </w:r>
      <w:r>
        <w:t>: An identifier that is used by the Windows registry to uniquely identify an object and is in the form OLEServerName.ObjectName, for example, "Excel.Sheet" or "PowerPoint.Slide</w:t>
      </w:r>
      <w:r>
        <w:t>."</w:t>
      </w:r>
      <w:bookmarkEnd w:id="122"/>
    </w:p>
    <w:p w:rsidR="00473FB3" w:rsidRDefault="004C17CC">
      <w:pPr>
        <w:ind w:left="548" w:hanging="274"/>
      </w:pPr>
      <w:bookmarkStart w:id="123" w:name="gt_4d5c1e95-df26-408b-a964-4a6cba5d2239"/>
      <w:r>
        <w:rPr>
          <w:b/>
        </w:rPr>
        <w:t>property revision mark</w:t>
      </w:r>
      <w:r>
        <w:t>: A type of revision mark indicating that one or more formatting properties, such as bold, indentation, or spacing, changed.</w:t>
      </w:r>
      <w:bookmarkEnd w:id="123"/>
    </w:p>
    <w:p w:rsidR="00473FB3" w:rsidRDefault="004C17CC">
      <w:pPr>
        <w:ind w:left="548" w:hanging="274"/>
      </w:pPr>
      <w:bookmarkStart w:id="124" w:name="gt_d75633e6-7520-4d7f-8f7f-f4919afabed7"/>
      <w:r>
        <w:rPr>
          <w:b/>
        </w:rPr>
        <w:t>range-level protection</w:t>
      </w:r>
      <w:r>
        <w:t>: A mechanism that permits users to change only specific parts of a protected docume</w:t>
      </w:r>
      <w:r>
        <w:t xml:space="preserve">nt while restricting access to all other parts of the document. See also </w:t>
      </w:r>
      <w:hyperlink w:anchor="gt_de964a62-a534-4a1d-9d49-6cadafb096be">
        <w:r>
          <w:rPr>
            <w:rStyle w:val="HyperlinkGreen"/>
            <w:b/>
          </w:rPr>
          <w:t>range-level protection bookmark</w:t>
        </w:r>
      </w:hyperlink>
      <w:r>
        <w:t>.</w:t>
      </w:r>
      <w:bookmarkEnd w:id="124"/>
    </w:p>
    <w:p w:rsidR="00473FB3" w:rsidRDefault="004C17CC">
      <w:pPr>
        <w:ind w:left="548" w:hanging="274"/>
      </w:pPr>
      <w:bookmarkStart w:id="125" w:name="gt_de964a62-a534-4a1d-9d49-6cadafb096be"/>
      <w:r>
        <w:rPr>
          <w:b/>
        </w:rPr>
        <w:t>range-level protection bookmark</w:t>
      </w:r>
      <w:r>
        <w:t xml:space="preserve">: An entity in a document that is used to denote a range </w:t>
      </w:r>
      <w:r>
        <w:t>of content that is an exception to a document-level protection setting.</w:t>
      </w:r>
      <w:bookmarkEnd w:id="125"/>
    </w:p>
    <w:p w:rsidR="00473FB3" w:rsidRDefault="004C17CC">
      <w:pPr>
        <w:ind w:left="548" w:hanging="274"/>
      </w:pPr>
      <w:bookmarkStart w:id="126" w:name="gt_796bcd94-7fc0-4671-8ee3-71b8f791ce91"/>
      <w:r>
        <w:rPr>
          <w:b/>
        </w:rPr>
        <w:lastRenderedPageBreak/>
        <w:t>Reading Layout view</w:t>
      </w:r>
      <w:r>
        <w:t xml:space="preserve">: A document view that displays a document as it will appear on a printed page and is optimized for reading a document on a computer screen. Two pages are displayed </w:t>
      </w:r>
      <w:r>
        <w:t>simultaneously, side-by-side.</w:t>
      </w:r>
      <w:bookmarkEnd w:id="126"/>
    </w:p>
    <w:p w:rsidR="00473FB3" w:rsidRDefault="004C17CC">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473FB3" w:rsidRDefault="004C17CC">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473FB3" w:rsidRDefault="004C17CC">
      <w:pPr>
        <w:ind w:left="548" w:hanging="274"/>
      </w:pPr>
      <w:bookmarkStart w:id="129" w:name="gt_a9aa8673-7798-4eba-a048-8b7c95a7b080"/>
      <w:r>
        <w:rPr>
          <w:b/>
        </w:rPr>
        <w:t>Rich Text Format (RTF)</w:t>
      </w:r>
      <w:r>
        <w:t>: Text with formatting as described in [MSFT-RTF].</w:t>
      </w:r>
      <w:bookmarkEnd w:id="129"/>
    </w:p>
    <w:p w:rsidR="00473FB3" w:rsidRDefault="004C17CC">
      <w:pPr>
        <w:ind w:left="548" w:hanging="274"/>
      </w:pPr>
      <w:bookmarkStart w:id="130" w:name="gt_91359688-7863-4e88-b507-f57b3dada5ec"/>
      <w:r>
        <w:rPr>
          <w:b/>
        </w:rPr>
        <w:t>right-to-left</w:t>
      </w:r>
      <w:r>
        <w:t>: A reading and display order that is optimized for right-to-left languages.</w:t>
      </w:r>
      <w:bookmarkEnd w:id="130"/>
    </w:p>
    <w:p w:rsidR="00473FB3" w:rsidRDefault="004C17CC">
      <w:pPr>
        <w:ind w:left="548" w:hanging="274"/>
      </w:pPr>
      <w:bookmarkStart w:id="131" w:name="gt_0d0ef427-846a-40b6-8965-93851e374e7a"/>
      <w:r>
        <w:rPr>
          <w:b/>
        </w:rPr>
        <w:t>Ruby</w:t>
      </w:r>
      <w:r>
        <w:t xml:space="preserve">: </w:t>
      </w:r>
      <w:r>
        <w:t>A text layout setting that displays annotative characters above or to the right of the text to which it applies. It is typically used in East Asian documents to indicate pronunciation or to provide a brief annotation.</w:t>
      </w:r>
      <w:bookmarkEnd w:id="131"/>
    </w:p>
    <w:p w:rsidR="00473FB3" w:rsidRDefault="004C17CC">
      <w:pPr>
        <w:ind w:left="548" w:hanging="274"/>
      </w:pPr>
      <w:bookmarkStart w:id="132" w:name="gt_abd88099-7f22-44b4-9336-995c91d9e7ce"/>
      <w:r>
        <w:rPr>
          <w:b/>
        </w:rPr>
        <w:t>ScreenTip</w:t>
      </w:r>
      <w:r>
        <w:t xml:space="preserve">: A small pop-up window that </w:t>
      </w:r>
      <w:r>
        <w:t>provides brief context-sensitive help when users point to an item.</w:t>
      </w:r>
      <w:bookmarkEnd w:id="132"/>
    </w:p>
    <w:p w:rsidR="00473FB3" w:rsidRDefault="004C17CC">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w:t>
        </w:r>
        <w:r>
          <w:rPr>
            <w:rStyle w:val="HyperlinkGreen"/>
            <w:b/>
          </w:rPr>
          <w:t>ry shortcut key</w:t>
        </w:r>
      </w:hyperlink>
      <w:r>
        <w:t>.</w:t>
      </w:r>
      <w:bookmarkEnd w:id="133"/>
    </w:p>
    <w:p w:rsidR="00473FB3" w:rsidRDefault="004C17CC">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orientation, and other formatting features such as headers and foot</w:t>
      </w:r>
      <w:r>
        <w:t>ers.</w:t>
      </w:r>
      <w:bookmarkEnd w:id="134"/>
    </w:p>
    <w:p w:rsidR="00473FB3" w:rsidRDefault="004C17CC">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473FB3" w:rsidRDefault="004C17CC">
      <w:pPr>
        <w:ind w:left="548" w:hanging="274"/>
      </w:pPr>
      <w:bookmarkStart w:id="136" w:name="gt_080e4126-c548-4aea-9601-e351feeddfa2"/>
      <w:r>
        <w:rPr>
          <w:b/>
        </w:rPr>
        <w:t>shading pattern</w:t>
      </w:r>
      <w:r>
        <w:t>: A background color pattern against which characters and graphics are displayed, typically in tables. Th</w:t>
      </w:r>
      <w:r>
        <w:t>e color can be no color or it can be a specific color with a transparency or pattern value.</w:t>
      </w:r>
      <w:bookmarkEnd w:id="136"/>
    </w:p>
    <w:p w:rsidR="00473FB3" w:rsidRDefault="004C17CC">
      <w:pPr>
        <w:ind w:left="548" w:hanging="274"/>
      </w:pPr>
      <w:bookmarkStart w:id="137" w:name="gt_2f57a49a-d503-4605-8798-0e53bd637609"/>
      <w:r>
        <w:rPr>
          <w:b/>
        </w:rPr>
        <w:t>smart tag</w:t>
      </w:r>
      <w:r>
        <w:t xml:space="preserve">: A feature that adds the ability to recognize and label specific data types, such as people's names, within a document and displays an action button that </w:t>
      </w:r>
      <w:r>
        <w:t>enables users to perform common tasks for that data type.</w:t>
      </w:r>
      <w:bookmarkEnd w:id="137"/>
    </w:p>
    <w:p w:rsidR="00473FB3" w:rsidRDefault="004C17CC">
      <w:pPr>
        <w:ind w:left="548" w:hanging="274"/>
      </w:pPr>
      <w:bookmarkStart w:id="138" w:name="gt_4ce58819-c45f-4bcc-8c3d-36268e1f8f0b"/>
      <w:r>
        <w:rPr>
          <w:b/>
        </w:rPr>
        <w:t>smart tag bookmark</w:t>
      </w:r>
      <w:r>
        <w:t>: An entity in a document that is used to denote the location and presence of a smart tag.</w:t>
      </w:r>
      <w:bookmarkEnd w:id="138"/>
    </w:p>
    <w:p w:rsidR="00473FB3" w:rsidRDefault="004C17CC">
      <w:pPr>
        <w:ind w:left="548" w:hanging="274"/>
      </w:pPr>
      <w:bookmarkStart w:id="139" w:name="gt_31f2a874-4490-4c2c-9e2c-6267f373bf5c"/>
      <w:r>
        <w:rPr>
          <w:b/>
        </w:rPr>
        <w:t>smart tag recognizer</w:t>
      </w:r>
      <w:r>
        <w:t xml:space="preserve">: An add-in that can interpret a specific type of smart tag, such as </w:t>
      </w:r>
      <w:r>
        <w:t>an address or a financial symbol, in a document and display an action button that enables users to perform common tasks for that data type.</w:t>
      </w:r>
      <w:bookmarkEnd w:id="139"/>
    </w:p>
    <w:p w:rsidR="00473FB3" w:rsidRDefault="004C17CC">
      <w:pPr>
        <w:ind w:left="548" w:hanging="274"/>
      </w:pPr>
      <w:bookmarkStart w:id="140" w:name="gt_813d74cf-c620-4c85-be63-c269e9a1cc19"/>
      <w:r>
        <w:rPr>
          <w:b/>
        </w:rPr>
        <w:t>South Asian language</w:t>
      </w:r>
      <w:r>
        <w:t>: A spoken or written communication consisting of words that are used within the grammatical and</w:t>
      </w:r>
      <w:r>
        <w:t xml:space="preserve"> syntactic structure of a language of southern Asia, such as Hindi, Urdu, or Tamil. </w:t>
      </w:r>
      <w:bookmarkEnd w:id="140"/>
    </w:p>
    <w:p w:rsidR="00473FB3" w:rsidRDefault="004C17CC">
      <w:pPr>
        <w:ind w:left="548" w:hanging="274"/>
      </w:pPr>
      <w:bookmarkStart w:id="141" w:name="gt_b4b00e1c-5410-4a49-8914-f2fb445b5c4d"/>
      <w:r>
        <w:rPr>
          <w:b/>
        </w:rPr>
        <w:t>structured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473FB3" w:rsidRDefault="004C17CC">
      <w:pPr>
        <w:ind w:left="548" w:hanging="274"/>
      </w:pPr>
      <w:bookmarkStart w:id="142" w:name="gt_ad0003b6-75cc-4c4c-80fe-859dacbea6d7"/>
      <w:r>
        <w:rPr>
          <w:b/>
        </w:rPr>
        <w:t>s</w:t>
      </w:r>
      <w:r>
        <w:rPr>
          <w:b/>
        </w:rPr>
        <w:t>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473FB3" w:rsidRDefault="004C17CC">
      <w:pPr>
        <w:ind w:left="548" w:hanging="274"/>
      </w:pPr>
      <w:bookmarkStart w:id="143" w:name="gt_b1e1f096-9da0-411f-909a-f69b92c17633"/>
      <w:r>
        <w:rPr>
          <w:b/>
        </w:rPr>
        <w:t>style</w:t>
      </w:r>
      <w:r>
        <w:t>: A set of formatting options that is applied to text</w:t>
      </w:r>
      <w:r>
        <w:t>, tables, charts, and other objects in a document.</w:t>
      </w:r>
      <w:bookmarkEnd w:id="143"/>
    </w:p>
    <w:p w:rsidR="00473FB3" w:rsidRDefault="004C17CC">
      <w:pPr>
        <w:ind w:left="548" w:hanging="274"/>
      </w:pPr>
      <w:bookmarkStart w:id="144" w:name="gt_30c0248a-accc-4ae5-b3b7-9c3c97f94d73"/>
      <w:r>
        <w:rPr>
          <w:b/>
        </w:rPr>
        <w:t>subdocument</w:t>
      </w:r>
      <w:r>
        <w:t>: A document that can be referred to or inserted into another document. Subdocuments can be referenced by master documents and other subdocuments.</w:t>
      </w:r>
      <w:bookmarkEnd w:id="144"/>
    </w:p>
    <w:p w:rsidR="00473FB3" w:rsidRDefault="004C17CC">
      <w:pPr>
        <w:ind w:left="548" w:hanging="274"/>
      </w:pPr>
      <w:bookmarkStart w:id="145" w:name="gt_332456df-c019-4a0b-9f2b-d46730c99760"/>
      <w:r>
        <w:rPr>
          <w:b/>
        </w:rPr>
        <w:lastRenderedPageBreak/>
        <w:t>table depth</w:t>
      </w:r>
      <w:r>
        <w:t xml:space="preserve">: </w:t>
      </w:r>
      <w:r>
        <w:t xml:space="preserve">An indicator that specifies how tables are nested and how to display paragraphs within those tables. The depth is derived from values that are applied to paragraph marks, cell marks, or table-terminating paragraph marks. A paragraph that is not in a table </w:t>
      </w:r>
      <w:r>
        <w:t>has a table depth of "0" (zero); a nested table has a table depth of one greater than the cell that contains it.</w:t>
      </w:r>
      <w:bookmarkEnd w:id="145"/>
    </w:p>
    <w:p w:rsidR="00473FB3" w:rsidRDefault="004C17CC">
      <w:pPr>
        <w:ind w:left="548" w:hanging="274"/>
      </w:pPr>
      <w:bookmarkStart w:id="146" w:name="gt_3b7a61db-dd69-4fde-b53f-e445ddb47424"/>
      <w:r>
        <w:rPr>
          <w:b/>
        </w:rPr>
        <w:t>table style</w:t>
      </w:r>
      <w:r>
        <w:t>: A set of formatting options, such as font, border formatting, and row banding, that are applied to a table. The regions of a table</w:t>
      </w:r>
      <w:r>
        <w:t>, such as the header row, header column, and data area, can be variously formatted.</w:t>
      </w:r>
      <w:bookmarkEnd w:id="146"/>
    </w:p>
    <w:p w:rsidR="00473FB3" w:rsidRDefault="004C17CC">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473FB3" w:rsidRDefault="004C17CC">
      <w:pPr>
        <w:ind w:left="548" w:hanging="274"/>
      </w:pPr>
      <w:bookmarkStart w:id="148" w:name="gt_c57c58f2-a71c-4dc0-ae75-471d52b62f13"/>
      <w:r>
        <w:rPr>
          <w:b/>
        </w:rPr>
        <w:t>toolbar</w:t>
      </w:r>
      <w:r>
        <w:t>: A row, column, or block of contr</w:t>
      </w:r>
      <w:r>
        <w:t>ols that represent tasks or commands within an application. A toolbar can be either a menu toolbar, which provides access to menu commands, or a basic toolbar, which contains buttons that provide shortcuts to tasks that are frequently accessed from menus.</w:t>
      </w:r>
      <w:bookmarkEnd w:id="148"/>
    </w:p>
    <w:p w:rsidR="00473FB3" w:rsidRDefault="004C17CC">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473FB3" w:rsidRDefault="004C17CC">
      <w:pPr>
        <w:ind w:left="548" w:hanging="274"/>
      </w:pPr>
      <w:bookmarkStart w:id="150" w:name="gt_28d9adbd-b340-469a-97cd-3befd6a782b3"/>
      <w:r>
        <w:rPr>
          <w:b/>
        </w:rPr>
        <w:t>toolbar control identifier (TCID)</w:t>
      </w:r>
      <w:r>
        <w:t>: An integer that identifies a specific control on a toolbar.</w:t>
      </w:r>
      <w:bookmarkEnd w:id="150"/>
    </w:p>
    <w:p w:rsidR="00473FB3" w:rsidRDefault="004C17CC">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473FB3" w:rsidRDefault="004C17CC">
      <w:pPr>
        <w:ind w:left="548" w:hanging="274"/>
      </w:pPr>
      <w:bookmarkStart w:id="152" w:name="gt_f2f46046-d233-4083-8a96-1b72a89f9583"/>
      <w:r>
        <w:rPr>
          <w:b/>
        </w:rPr>
        <w:t>TrueType font</w:t>
      </w:r>
      <w:r>
        <w:t>: A type of computer font that can be scaled to an</w:t>
      </w:r>
      <w:r>
        <w:t>y size. TrueType fonts are clear and readable in all sizes and can be sent to any printer or other output device.</w:t>
      </w:r>
      <w:bookmarkEnd w:id="152"/>
    </w:p>
    <w:p w:rsidR="00473FB3" w:rsidRDefault="004C17CC">
      <w:pPr>
        <w:ind w:left="548" w:hanging="274"/>
      </w:pPr>
      <w:bookmarkStart w:id="153" w:name="gt_4b82472c-103d-4eff-a07e-6a0f784e3382"/>
      <w:r>
        <w:rPr>
          <w:b/>
        </w:rPr>
        <w:t>twip</w:t>
      </w:r>
      <w:r>
        <w:t xml:space="preserve">: A unit of measurement that is used in typesetting and desktop publishing. It equals one-twentieth of a printer's point, or 1/1440 of an </w:t>
      </w:r>
      <w:r>
        <w:t>inch.</w:t>
      </w:r>
      <w:bookmarkEnd w:id="153"/>
    </w:p>
    <w:p w:rsidR="00473FB3" w:rsidRDefault="004C17CC">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154"/>
    </w:p>
    <w:p w:rsidR="00473FB3" w:rsidRDefault="004C17CC">
      <w:pPr>
        <w:ind w:left="548" w:hanging="274"/>
      </w:pPr>
      <w:bookmarkStart w:id="155" w:name="gt_e18af8e8-01d7-4f91-8a1e-0fb21b191f95"/>
      <w:r>
        <w:rPr>
          <w:b/>
        </w:rPr>
        <w:t>Uniform Resource Identifier (URI</w:t>
      </w:r>
      <w:r>
        <w:rPr>
          <w:b/>
        </w:rPr>
        <w:t>)</w:t>
      </w:r>
      <w:r>
        <w:t xml:space="preserve">: A string that identifies a resource. The URI is an addressing mechanism defined in Internet Engineering Task Force (IETF) Uniform Resource Identifier (URI): Generic Syntax </w:t>
      </w:r>
      <w:hyperlink r:id="rId24">
        <w:r>
          <w:rPr>
            <w:rStyle w:val="Hyperlink"/>
          </w:rPr>
          <w:t>[RFC3986]</w:t>
        </w:r>
      </w:hyperlink>
      <w:r>
        <w:t>.</w:t>
      </w:r>
      <w:bookmarkEnd w:id="155"/>
    </w:p>
    <w:p w:rsidR="00473FB3" w:rsidRDefault="004C17CC">
      <w:pPr>
        <w:ind w:left="548" w:hanging="274"/>
      </w:pPr>
      <w:bookmarkStart w:id="156" w:name="gt_e8864b1e-f3e9-43e5-b95f-889a331e7268"/>
      <w:r>
        <w:rPr>
          <w:b/>
        </w:rPr>
        <w:t>Unive</w:t>
      </w:r>
      <w:r>
        <w:rPr>
          <w:b/>
        </w:rPr>
        <w:t>rsal Input Method (UIM)</w:t>
      </w:r>
      <w:r>
        <w:t>: An application or service that provides multilingual support and delivers text services such as keyboard processors, handwriting recognition, and speech recognition</w:t>
      </w:r>
      <w:bookmarkEnd w:id="156"/>
    </w:p>
    <w:p w:rsidR="00473FB3" w:rsidRDefault="004C17CC">
      <w:pPr>
        <w:ind w:left="548" w:hanging="274"/>
      </w:pPr>
      <w:bookmarkStart w:id="157" w:name="gt_eb6b7893-b656-4b91-8fab-51fd1cf28a38"/>
      <w:r>
        <w:rPr>
          <w:b/>
        </w:rPr>
        <w:t>Vector Markup Language (VML)</w:t>
      </w:r>
      <w:r>
        <w:t>: A system of marking up or tagging tw</w:t>
      </w:r>
      <w:r>
        <w:t>o-dimensional vector graphics for publication on the World Wide Web. VML graphics are scalable and editable, and typically require less disk space and less time to download.</w:t>
      </w:r>
      <w:bookmarkEnd w:id="157"/>
    </w:p>
    <w:p w:rsidR="00473FB3" w:rsidRDefault="004C17CC">
      <w:pPr>
        <w:ind w:left="548" w:hanging="274"/>
      </w:pPr>
      <w:bookmarkStart w:id="158" w:name="gt_a7a55b00-92d1-40a8-b207-6b7c02bb183c"/>
      <w:r>
        <w:rPr>
          <w:b/>
        </w:rPr>
        <w:t>vertical band</w:t>
      </w:r>
      <w:r>
        <w:t>: A set of columns in a table that are treated as a single unit, typi</w:t>
      </w:r>
      <w:r>
        <w:t>cally for the purpose of layout and formatting consistency.</w:t>
      </w:r>
      <w:bookmarkEnd w:id="158"/>
    </w:p>
    <w:p w:rsidR="00473FB3" w:rsidRDefault="004C17CC">
      <w:pPr>
        <w:ind w:left="548" w:hanging="274"/>
      </w:pPr>
      <w:bookmarkStart w:id="159" w:name="gt_0c473825-ffa5-45c3-a85b-7ded3350ec9e"/>
      <w:r>
        <w:rPr>
          <w:b/>
        </w:rPr>
        <w:t>virtual key code</w:t>
      </w:r>
      <w:r>
        <w:t xml:space="preserve">: A symbolic constant name, hexadecimal value, or mouse or keyboard equivalent that provides a hardware- and language-independent method of identifying keyboard keys. Each virtual </w:t>
      </w:r>
      <w:r>
        <w:t>key code represents a unique keyboard key and also identifies the purpose of that key. The keyboard driver provides one or more keyboard layouts that maps keyboard scan codes to the appropriate virtual key codes.</w:t>
      </w:r>
      <w:bookmarkEnd w:id="159"/>
    </w:p>
    <w:p w:rsidR="00473FB3" w:rsidRDefault="004C17CC">
      <w:pPr>
        <w:ind w:left="548" w:hanging="274"/>
      </w:pPr>
      <w:bookmarkStart w:id="160" w:name="gt_bc3968c6-4bd2-40a2-8619-5cd7695b3e4f"/>
      <w:r>
        <w:rPr>
          <w:b/>
        </w:rPr>
        <w:t>Visual Basic for Applications (VBA)</w:t>
      </w:r>
      <w:r>
        <w:t>: A macr</w:t>
      </w:r>
      <w:r>
        <w:t xml:space="preserve">o-based programming language that derives from Microsoft Visual Basic and can be used to customize and extend an application. Unlike Visual </w:t>
      </w:r>
      <w:r>
        <w:lastRenderedPageBreak/>
        <w:t xml:space="preserve">Basic, Microsoft Visual Basic for Applications (VBA) code and macros can be run only from within a host application </w:t>
      </w:r>
      <w:r>
        <w:t>that supports VBA.</w:t>
      </w:r>
      <w:bookmarkEnd w:id="160"/>
    </w:p>
    <w:p w:rsidR="00473FB3" w:rsidRDefault="004C17CC">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and the other subline contains comments, notes, and annotations about that text.</w:t>
      </w:r>
      <w:bookmarkEnd w:id="161"/>
    </w:p>
    <w:p w:rsidR="00473FB3" w:rsidRDefault="004C17CC">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473FB3" w:rsidRDefault="004C17CC">
      <w:pPr>
        <w:ind w:left="548" w:hanging="274"/>
      </w:pPr>
      <w:bookmarkStart w:id="163" w:name="gt_869587e8-959d-4f54-b659-ce4643508463"/>
      <w:r>
        <w:rPr>
          <w:b/>
        </w:rPr>
        <w:t>word wrap</w:t>
      </w:r>
      <w:r>
        <w:t>: The process of breaking lines of text automatically to stay within the page margins of a document</w:t>
      </w:r>
      <w:r>
        <w:t xml:space="preserve"> or window boundaries.</w:t>
      </w:r>
      <w:bookmarkEnd w:id="163"/>
    </w:p>
    <w:p w:rsidR="00473FB3" w:rsidRDefault="004C17CC">
      <w:pPr>
        <w:ind w:left="548" w:hanging="274"/>
      </w:pPr>
      <w:bookmarkStart w:id="164" w:name="gt_1d48627f-2bd0-4073-aabc-f05857b1394c"/>
      <w:r>
        <w:rPr>
          <w:b/>
        </w:rPr>
        <w:t>Word97 compatibility mode</w:t>
      </w:r>
      <w:r>
        <w:t>: An application mode that prevents users from applying formatting and other document features and settings that are not supported in Microsoft Word 97 or earlier versions of Word.</w:t>
      </w:r>
      <w:bookmarkEnd w:id="164"/>
    </w:p>
    <w:p w:rsidR="00473FB3" w:rsidRDefault="004C17CC">
      <w:pPr>
        <w:ind w:left="548" w:hanging="274"/>
      </w:pPr>
      <w:bookmarkStart w:id="165" w:name="gt_eb7d2c26-ca89-46e7-b552-f341f18076c9"/>
      <w:r>
        <w:rPr>
          <w:b/>
        </w:rPr>
        <w:t>write-reservation password</w:t>
      </w:r>
      <w:r>
        <w:t>:</w:t>
      </w:r>
      <w:r>
        <w:t xml:space="preserve"> A sequence of characters that need to be entered to modify a document.</w:t>
      </w:r>
      <w:bookmarkEnd w:id="165"/>
    </w:p>
    <w:p w:rsidR="00473FB3" w:rsidRDefault="004C17CC">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473FB3" w:rsidRDefault="004C17CC">
      <w:pPr>
        <w:ind w:left="548" w:hanging="274"/>
      </w:pPr>
      <w:bookmarkStart w:id="167" w:name="gt_c7e91c99-e45a-44c2-a08a-c34f137a2cae"/>
      <w:r>
        <w:rPr>
          <w:b/>
        </w:rPr>
        <w:t>XML schema definition (XSD)</w:t>
      </w:r>
      <w:r>
        <w:t>: The World Wide Web Consorti</w:t>
      </w:r>
      <w:r>
        <w:t>um (W3C) standard language that is used in defining XML schemas. Schemas are useful for enforcing structure and constraining the types of data that can be used validly within other XML documents. XML schema definition refers to the fully specified and curr</w:t>
      </w:r>
      <w:r>
        <w:t>ently recommended standard for use in authoring XML schemas.</w:t>
      </w:r>
      <w:bookmarkEnd w:id="167"/>
    </w:p>
    <w:p w:rsidR="00473FB3" w:rsidRDefault="004C17CC">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w:t>
      </w:r>
      <w:r>
        <w:t>havior use either MAY, SHOULD, or SHOULD NOT.</w:t>
      </w:r>
    </w:p>
    <w:p w:rsidR="00473FB3" w:rsidRDefault="004C17CC">
      <w:pPr>
        <w:pStyle w:val="Heading2"/>
      </w:pPr>
      <w:bookmarkStart w:id="168" w:name="section_4891bfa4fdde483192112f781c87e300"/>
      <w:bookmarkStart w:id="169" w:name="_Toc24519235"/>
      <w:r>
        <w:t>References</w:t>
      </w:r>
      <w:bookmarkEnd w:id="168"/>
      <w:bookmarkEnd w:id="169"/>
      <w:r>
        <w:fldChar w:fldCharType="begin"/>
      </w:r>
      <w:r>
        <w:instrText xml:space="preserve"> XE "References" </w:instrText>
      </w:r>
      <w:r>
        <w:fldChar w:fldCharType="end"/>
      </w:r>
    </w:p>
    <w:p w:rsidR="00473FB3" w:rsidRDefault="004C17CC">
      <w:r w:rsidRPr="00301053">
        <w:t>Links to a document in the Microsoft Open Specifications library point to the correct section in the most recently published version of the referenced document. However, because in</w:t>
      </w:r>
      <w:r w:rsidRPr="00301053">
        <w:t xml:space="preserve">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473FB3" w:rsidRDefault="004C17CC">
      <w:pPr>
        <w:pStyle w:val="Heading3"/>
      </w:pPr>
      <w:bookmarkStart w:id="170" w:name="section_920bfd5bf0cd4875adf2d5637a5db0cc"/>
      <w:bookmarkStart w:id="171" w:name="_Toc24519236"/>
      <w:r>
        <w:t>N</w:t>
      </w:r>
      <w:r>
        <w:t>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73FB3" w:rsidRDefault="004C17CC">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in finding the relevant information. </w:t>
      </w:r>
    </w:p>
    <w:p w:rsidR="00473FB3" w:rsidRDefault="004C17CC">
      <w:pPr>
        <w:spacing w:after="200"/>
      </w:pPr>
      <w:r>
        <w:t xml:space="preserve">[ECMA-376] ECMA International, "Office Open XML File Formats", 1st Edition, ECMA-376, December 2006, </w:t>
      </w:r>
      <w:hyperlink r:id="rId29">
        <w:r>
          <w:rPr>
            <w:rStyle w:val="Hyperlink"/>
          </w:rPr>
          <w:t>http://www.ecma-international.org/publications/standards/Ecma-376.htm</w:t>
        </w:r>
      </w:hyperlink>
    </w:p>
    <w:p w:rsidR="00473FB3" w:rsidRDefault="004C17CC">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473FB3" w:rsidRDefault="004C17CC">
      <w:pPr>
        <w:spacing w:after="200"/>
      </w:pPr>
      <w:r>
        <w:t xml:space="preserve">[MC-CPB] Microsoft Corporation, "Code Page Bitfields", </w:t>
      </w:r>
      <w:hyperlink r:id="rId31">
        <w:r>
          <w:rPr>
            <w:rStyle w:val="Hyperlink"/>
          </w:rPr>
          <w:t>http://msdn.microsoft.com/e</w:t>
        </w:r>
        <w:r>
          <w:rPr>
            <w:rStyle w:val="Hyperlink"/>
          </w:rPr>
          <w:t>n-us/library/dd317754.aspx</w:t>
        </w:r>
      </w:hyperlink>
    </w:p>
    <w:p w:rsidR="00473FB3" w:rsidRDefault="004C17CC">
      <w:pPr>
        <w:spacing w:after="200"/>
      </w:pPr>
      <w:r>
        <w:t xml:space="preserve">[MC-FONTSIGNATURE] Microsoft Corporation, "FONTSIGNATURE", </w:t>
      </w:r>
      <w:hyperlink r:id="rId32">
        <w:r>
          <w:rPr>
            <w:rStyle w:val="Hyperlink"/>
          </w:rPr>
          <w:t>http://msdn.microsoft.com/en-us/library/dd318064.aspx</w:t>
        </w:r>
      </w:hyperlink>
    </w:p>
    <w:p w:rsidR="00473FB3" w:rsidRDefault="004C17CC">
      <w:pPr>
        <w:spacing w:after="200"/>
      </w:pPr>
      <w:r>
        <w:t>[MC-USB] Microsoft Corporation, "Unicode Subset Bi</w:t>
      </w:r>
      <w:r>
        <w:t xml:space="preserve">tfields", </w:t>
      </w:r>
      <w:hyperlink r:id="rId33">
        <w:r>
          <w:rPr>
            <w:rStyle w:val="Hyperlink"/>
          </w:rPr>
          <w:t>http://msdn.microsoft.com/en-us/library/ms776439.aspx</w:t>
        </w:r>
      </w:hyperlink>
    </w:p>
    <w:p w:rsidR="00473FB3" w:rsidRDefault="004C17CC">
      <w:pPr>
        <w:spacing w:after="200"/>
      </w:pPr>
      <w:r>
        <w:lastRenderedPageBreak/>
        <w:t>[MS-CFB] Microsoft Corporation, "</w:t>
      </w:r>
      <w:hyperlink r:id="rId34" w:anchor="Section_53989ce47b054f8d829bd08d6148375b">
        <w:r>
          <w:rPr>
            <w:rStyle w:val="Hyperlink"/>
          </w:rPr>
          <w:t>Compound File B</w:t>
        </w:r>
        <w:r>
          <w:rPr>
            <w:rStyle w:val="Hyperlink"/>
          </w:rPr>
          <w:t>inary File Format</w:t>
        </w:r>
      </w:hyperlink>
      <w:r>
        <w:t>".</w:t>
      </w:r>
    </w:p>
    <w:p w:rsidR="00473FB3" w:rsidRDefault="004C17CC">
      <w:pPr>
        <w:spacing w:after="200"/>
      </w:pPr>
      <w:r>
        <w:t>[MS-CTDOC] Microsoft Corporation, "</w:t>
      </w:r>
      <w:hyperlink r:id="rId35" w:anchor="Section_aff21c961b434bcf8c8a677e012c7e6a">
        <w:r>
          <w:rPr>
            <w:rStyle w:val="Hyperlink"/>
          </w:rPr>
          <w:t>Word Custom Toolbar Binary File Format</w:t>
        </w:r>
      </w:hyperlink>
      <w:r>
        <w:t>".</w:t>
      </w:r>
    </w:p>
    <w:p w:rsidR="00473FB3" w:rsidRDefault="004C17CC">
      <w:pPr>
        <w:spacing w:after="200"/>
      </w:pPr>
      <w:r>
        <w:t>[MS-DOCX] Microsoft Corporation, "</w:t>
      </w:r>
      <w:hyperlink r:id="rId36" w:anchor="Section_b839fe1fe1ca4fa68c265954d0abbccd">
        <w:r>
          <w:rPr>
            <w:rStyle w:val="Hyperlink"/>
          </w:rPr>
          <w:t>Word Extensions to the Office Open XML (.docx) File Format</w:t>
        </w:r>
      </w:hyperlink>
      <w:r>
        <w:t>".</w:t>
      </w:r>
    </w:p>
    <w:p w:rsidR="00473FB3" w:rsidRDefault="004C17CC">
      <w:pPr>
        <w:spacing w:after="200"/>
      </w:pPr>
      <w:r>
        <w:t>[MS-DTYP] Microsoft Corporation, "</w:t>
      </w:r>
      <w:hyperlink r:id="rId37" w:anchor="Section_cca2742956894a16b2b49325d93e4ba2">
        <w:r>
          <w:rPr>
            <w:rStyle w:val="Hyperlink"/>
          </w:rPr>
          <w:t>Windows Data Types</w:t>
        </w:r>
      </w:hyperlink>
      <w:r>
        <w:t>".</w:t>
      </w:r>
    </w:p>
    <w:p w:rsidR="00473FB3" w:rsidRDefault="004C17CC">
      <w:pPr>
        <w:spacing w:after="200"/>
      </w:pPr>
      <w:r>
        <w:t>[MS-EMF] Microsoft Corporati</w:t>
      </w:r>
      <w:r>
        <w:t>on, "</w:t>
      </w:r>
      <w:hyperlink r:id="rId38" w:anchor="Section_91c257d7c39d4a369b1f63e3f73d30ca">
        <w:r>
          <w:rPr>
            <w:rStyle w:val="Hyperlink"/>
          </w:rPr>
          <w:t>Enhanced Metafile Format</w:t>
        </w:r>
      </w:hyperlink>
      <w:r>
        <w:t>".</w:t>
      </w:r>
    </w:p>
    <w:p w:rsidR="00473FB3" w:rsidRDefault="004C17CC">
      <w:pPr>
        <w:spacing w:after="200"/>
      </w:pPr>
      <w:r>
        <w:t>[MS-LCID] Microsoft Corporation, "</w:t>
      </w:r>
      <w:hyperlink r:id="rId39" w:anchor="Section_70feba9f294e491eb6eb56532684c37f">
        <w:r>
          <w:rPr>
            <w:rStyle w:val="Hyperlink"/>
          </w:rPr>
          <w:t xml:space="preserve">Windows Language Code Identifier </w:t>
        </w:r>
        <w:r>
          <w:rPr>
            <w:rStyle w:val="Hyperlink"/>
          </w:rPr>
          <w:t>(LCID) Reference</w:t>
        </w:r>
      </w:hyperlink>
      <w:r>
        <w:t>".</w:t>
      </w:r>
    </w:p>
    <w:p w:rsidR="00473FB3" w:rsidRDefault="004C17CC">
      <w:pPr>
        <w:spacing w:after="200"/>
      </w:pPr>
      <w:r>
        <w:t>[MS-ODRAW] Microsoft Corporation, "</w:t>
      </w:r>
      <w:hyperlink r:id="rId40" w:anchor="Section_8560795e77594745838ff7f2ef2f1872">
        <w:r>
          <w:rPr>
            <w:rStyle w:val="Hyperlink"/>
          </w:rPr>
          <w:t>Office Drawing Binary File Format</w:t>
        </w:r>
      </w:hyperlink>
      <w:r>
        <w:t>".</w:t>
      </w:r>
    </w:p>
    <w:p w:rsidR="00473FB3" w:rsidRDefault="004C17CC">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473FB3" w:rsidRDefault="004C17CC">
      <w:pPr>
        <w:spacing w:after="200"/>
      </w:pPr>
      <w:r>
        <w:t>[MS-OFFCRYPTO] Microsoft Corporation, "</w:t>
      </w:r>
      <w:hyperlink r:id="rId42" w:anchor="Section_3c34d72a1a614b52a893196f9157f083">
        <w:r>
          <w:rPr>
            <w:rStyle w:val="Hyperlink"/>
          </w:rPr>
          <w:t>Office Document Cryptography Structur</w:t>
        </w:r>
        <w:r>
          <w:rPr>
            <w:rStyle w:val="Hyperlink"/>
          </w:rPr>
          <w:t>e</w:t>
        </w:r>
      </w:hyperlink>
      <w:r>
        <w:t>".</w:t>
      </w:r>
    </w:p>
    <w:p w:rsidR="00473FB3" w:rsidRDefault="004C17CC">
      <w:pPr>
        <w:spacing w:after="200"/>
      </w:pPr>
      <w:r>
        <w:t>[MS-OLEPS] Microsoft Corporation, "</w:t>
      </w:r>
      <w:hyperlink r:id="rId43" w:anchor="Section_bf7aeae8c47a49399f45700158dac3bc">
        <w:r>
          <w:rPr>
            <w:rStyle w:val="Hyperlink"/>
          </w:rPr>
          <w:t>Object Linking and Embedding (OLE) Property Set Data Structures</w:t>
        </w:r>
      </w:hyperlink>
      <w:r>
        <w:t>".</w:t>
      </w:r>
    </w:p>
    <w:p w:rsidR="00473FB3" w:rsidRDefault="004C17CC">
      <w:pPr>
        <w:spacing w:after="200"/>
      </w:pPr>
      <w:r>
        <w:t>[MS-OSHARED] Microsoft Corporation, "</w:t>
      </w:r>
      <w:hyperlink r:id="rId44" w:anchor="Section_d93502fa5b8f4f47a3fe5574046f4b8d">
        <w:r>
          <w:rPr>
            <w:rStyle w:val="Hyperlink"/>
          </w:rPr>
          <w:t>Office Common Data Types and Objects Structures</w:t>
        </w:r>
      </w:hyperlink>
      <w:r>
        <w:t>".</w:t>
      </w:r>
    </w:p>
    <w:p w:rsidR="00473FB3" w:rsidRDefault="004C17CC">
      <w:pPr>
        <w:spacing w:after="200"/>
      </w:pPr>
      <w:r>
        <w:t>[MS-OVBA] Microsoft Corporation, "</w:t>
      </w:r>
      <w:hyperlink r:id="rId45" w:anchor="Section_575462babf6741909facc275523c75fc">
        <w:r>
          <w:rPr>
            <w:rStyle w:val="Hyperlink"/>
          </w:rPr>
          <w:t>Office VBA Fi</w:t>
        </w:r>
        <w:r>
          <w:rPr>
            <w:rStyle w:val="Hyperlink"/>
          </w:rPr>
          <w:t>le Format Structure</w:t>
        </w:r>
      </w:hyperlink>
      <w:r>
        <w:t>".</w:t>
      </w:r>
    </w:p>
    <w:p w:rsidR="00473FB3" w:rsidRDefault="004C17CC">
      <w:pPr>
        <w:spacing w:after="200"/>
      </w:pPr>
      <w:r>
        <w:t>[MS-WMF] Microsoft Corporation, "</w:t>
      </w:r>
      <w:hyperlink r:id="rId46" w:anchor="Section_4813e7fd52d04f42965f228c8b7488d2">
        <w:r>
          <w:rPr>
            <w:rStyle w:val="Hyperlink"/>
          </w:rPr>
          <w:t>Windows Metafile Format</w:t>
        </w:r>
      </w:hyperlink>
      <w:r>
        <w:t>".</w:t>
      </w:r>
    </w:p>
    <w:p w:rsidR="00473FB3" w:rsidRDefault="004C17CC">
      <w:pPr>
        <w:spacing w:after="200"/>
      </w:pPr>
      <w:r>
        <w:t xml:space="preserve">[PANOSE] Hewlett-Packard Corporation, "PANOSE Classification Metrics Guide", February 1997, </w:t>
      </w:r>
      <w:hyperlink r:id="rId47">
        <w:r>
          <w:rPr>
            <w:rStyle w:val="Hyperlink"/>
          </w:rPr>
          <w:t>http://www.panose.com</w:t>
        </w:r>
      </w:hyperlink>
    </w:p>
    <w:p w:rsidR="00473FB3" w:rsidRDefault="004C17CC">
      <w:pPr>
        <w:spacing w:after="200"/>
      </w:pPr>
      <w:r>
        <w:t xml:space="preserve">[RFC1950] Deutsch, P., and Gailly, J-L., "ZLIB Compressed Data Format Specification version 3.3", RFC 1950, May 1996, </w:t>
      </w:r>
      <w:hyperlink r:id="rId48">
        <w:r>
          <w:rPr>
            <w:rStyle w:val="Hyperlink"/>
          </w:rPr>
          <w:t>http://www.ietf.org/rfc/rfc1950.txt</w:t>
        </w:r>
      </w:hyperlink>
    </w:p>
    <w:p w:rsidR="00473FB3" w:rsidRDefault="004C17CC">
      <w:pPr>
        <w:spacing w:after="200"/>
      </w:pPr>
      <w:r>
        <w:t xml:space="preserve">[RFC2119] Bradner, S., "Key words for use in RFCs to Indicate Requirement Levels", BCP 14, RFC 2119, March 1997, </w:t>
      </w:r>
      <w:hyperlink r:id="rId49">
        <w:r>
          <w:rPr>
            <w:rStyle w:val="Hyperlink"/>
          </w:rPr>
          <w:t>http://www.rfc-editor.org/rfc/rf</w:t>
        </w:r>
        <w:r>
          <w:rPr>
            <w:rStyle w:val="Hyperlink"/>
          </w:rPr>
          <w:t>c2119.txt</w:t>
        </w:r>
      </w:hyperlink>
    </w:p>
    <w:p w:rsidR="00473FB3" w:rsidRDefault="004C17CC">
      <w:pPr>
        <w:spacing w:after="200"/>
      </w:pPr>
      <w:r>
        <w:t xml:space="preserve">[RFC2822] Resnick, P., Ed., "Internet Message Format", RFC 2822, April 2001, </w:t>
      </w:r>
      <w:hyperlink r:id="rId50">
        <w:r>
          <w:rPr>
            <w:rStyle w:val="Hyperlink"/>
          </w:rPr>
          <w:t>http://www.ietf.org/rfc/rfc2822.txt</w:t>
        </w:r>
      </w:hyperlink>
    </w:p>
    <w:p w:rsidR="00473FB3" w:rsidRDefault="004C17CC">
      <w:pPr>
        <w:spacing w:after="200"/>
      </w:pPr>
      <w:r>
        <w:t>[RFC4234] Crocker, D., Ed., and Overell, P., "Augmented BNF for Synt</w:t>
      </w:r>
      <w:r>
        <w:t xml:space="preserve">ax Specifications: ABNF", RFC 4234, October 2005, </w:t>
      </w:r>
      <w:hyperlink r:id="rId51">
        <w:r>
          <w:rPr>
            <w:rStyle w:val="Hyperlink"/>
          </w:rPr>
          <w:t>http://www.rfc-editor.org/rfc/rfc4234.txt</w:t>
        </w:r>
      </w:hyperlink>
    </w:p>
    <w:p w:rsidR="00473FB3" w:rsidRDefault="004C17CC">
      <w:pPr>
        <w:pStyle w:val="Heading3"/>
      </w:pPr>
      <w:bookmarkStart w:id="172" w:name="section_aa8da7c2a9244164a38a930a13e64df7"/>
      <w:bookmarkStart w:id="173" w:name="_Toc24519237"/>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73FB3" w:rsidRDefault="004C17CC">
      <w:pPr>
        <w:spacing w:after="200"/>
      </w:pPr>
      <w:r>
        <w:t>[MS-OLEDS] Mic</w:t>
      </w:r>
      <w:r>
        <w:t>rosoft Corporation, "</w:t>
      </w:r>
      <w:hyperlink r:id="rId52" w:anchor="Section_85583d21c1cf4afea35fd6701c5fbb6f">
        <w:r>
          <w:rPr>
            <w:rStyle w:val="Hyperlink"/>
          </w:rPr>
          <w:t>Object Linking and Embedding (OLE) Data Structures</w:t>
        </w:r>
      </w:hyperlink>
      <w:r>
        <w:t>".</w:t>
      </w:r>
    </w:p>
    <w:p w:rsidR="00473FB3" w:rsidRDefault="004C17CC">
      <w:pPr>
        <w:spacing w:after="200"/>
      </w:pPr>
      <w:r>
        <w:t xml:space="preserve">[MSDN-FONTS] Microsoft Corporation, "About Fonts", </w:t>
      </w:r>
      <w:hyperlink r:id="rId53">
        <w:r>
          <w:rPr>
            <w:rStyle w:val="Hyperlink"/>
          </w:rPr>
          <w:t>http://msdn.microsoft.com/en-us/library/dd162470(VS.85).aspx</w:t>
        </w:r>
      </w:hyperlink>
    </w:p>
    <w:p w:rsidR="00473FB3" w:rsidRDefault="004C17CC">
      <w:pPr>
        <w:pStyle w:val="Heading2"/>
      </w:pPr>
      <w:bookmarkStart w:id="174" w:name="section_20de7a9c281c4e59a290ba26ca948cb5"/>
      <w:bookmarkStart w:id="175" w:name="_Toc24519238"/>
      <w:r>
        <w:t>Overview</w:t>
      </w:r>
      <w:bookmarkEnd w:id="174"/>
      <w:bookmarkEnd w:id="175"/>
    </w:p>
    <w:p w:rsidR="00473FB3" w:rsidRDefault="004C17CC">
      <w:pPr>
        <w:pStyle w:val="Heading3"/>
      </w:pPr>
      <w:bookmarkStart w:id="176" w:name="section_66648479a1c844b3aaf7feb261c80aa4"/>
      <w:bookmarkStart w:id="177" w:name="_Toc24519239"/>
      <w:r>
        <w:t>Characters</w:t>
      </w:r>
      <w:bookmarkEnd w:id="176"/>
      <w:bookmarkEnd w:id="177"/>
      <w:r>
        <w:fldChar w:fldCharType="begin"/>
      </w:r>
      <w:r>
        <w:instrText xml:space="preserve"> XE "Characters - overview" </w:instrText>
      </w:r>
      <w:r>
        <w:fldChar w:fldCharType="end"/>
      </w:r>
    </w:p>
    <w:p w:rsidR="00473FB3" w:rsidRDefault="004C17CC">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w:t>
        </w:r>
        <w:r>
          <w:rPr>
            <w:rStyle w:val="HyperlinkGreen"/>
            <w:b/>
          </w:rPr>
          <w:t>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473FB3" w:rsidRDefault="004C17CC">
      <w:r>
        <w:lastRenderedPageBreak/>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w:t>
      </w:r>
      <w:r>
        <w:t xml:space="preserve">the text at a particular </w:t>
      </w:r>
      <w:r>
        <w:rPr>
          <w:b/>
        </w:rPr>
        <w:t>CP</w:t>
      </w:r>
      <w:r>
        <w:t xml:space="preserve"> (section 2.2.1), but this is just one of many pieces of information an application might look for. The reader needs to understand that this documentation is much more about logical characters in a document than about physical by</w:t>
      </w:r>
      <w:r>
        <w:t>tes in a file.</w:t>
      </w:r>
    </w:p>
    <w:p w:rsidR="00473FB3" w:rsidRDefault="004C17CC">
      <w:pPr>
        <w:pStyle w:val="Heading3"/>
      </w:pPr>
      <w:bookmarkStart w:id="178" w:name="section_70047c22a39c4008a19d6ec10385cd14"/>
      <w:bookmarkStart w:id="179" w:name="_Toc24519240"/>
      <w:r>
        <w:t>PLCs</w:t>
      </w:r>
      <w:bookmarkEnd w:id="178"/>
      <w:bookmarkEnd w:id="179"/>
      <w:r>
        <w:fldChar w:fldCharType="begin"/>
      </w:r>
      <w:r>
        <w:instrText xml:space="preserve"> XE "PLCs - overview" </w:instrText>
      </w:r>
      <w:r>
        <w:fldChar w:fldCharType="end"/>
      </w:r>
    </w:p>
    <w:p w:rsidR="00473FB3" w:rsidRDefault="004C17CC">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between them.</w:t>
      </w:r>
    </w:p>
    <w:p w:rsidR="00473FB3" w:rsidRDefault="004C17CC">
      <w:r>
        <w:t xml:space="preserve">The Word Binary File Format uses a </w:t>
      </w:r>
      <w:r>
        <w:rPr>
          <w:b/>
        </w:rPr>
        <w:t>PLC</w:t>
      </w:r>
      <w:r>
        <w:t xml:space="preserve"> </w:t>
      </w:r>
      <w:r>
        <w:t xml:space="preserve">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(section 2.2.1) to other, arbitrary data.</w:t>
      </w:r>
    </w:p>
    <w:p w:rsidR="00473FB3" w:rsidRDefault="004C17CC">
      <w:pPr>
        <w:pStyle w:val="Heading3"/>
      </w:pPr>
      <w:bookmarkStart w:id="180" w:name="section_fdd9ab7ea3cb4014ab9bb507ddfd23d2"/>
      <w:bookmarkStart w:id="181" w:name="_Toc24519241"/>
      <w:r>
        <w:t>Formatting</w:t>
      </w:r>
      <w:bookmarkEnd w:id="180"/>
      <w:bookmarkEnd w:id="181"/>
      <w:r>
        <w:fldChar w:fldCharType="begin"/>
      </w:r>
      <w:r>
        <w:instrText xml:space="preserve"> XE "Formatting - overview" </w:instrText>
      </w:r>
      <w:r>
        <w:fldChar w:fldCharType="end"/>
      </w:r>
    </w:p>
    <w:p w:rsidR="00473FB3" w:rsidRDefault="004C17CC">
      <w:r>
        <w:t>The formatting of characters, paragraphs, sections, tables, and pictures is specified as a set of differences in formatting from the default formatting for these objects. Modifications to individual properties are expressed u</w:t>
      </w:r>
      <w:r>
        <w:t xml:space="preserve">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the new value for the property. Each property ha</w:t>
      </w:r>
      <w:r>
        <w:t xml:space="preserve">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w:t>
      </w:r>
      <w:r>
        <w:t xml:space="preserve">he </w:t>
      </w:r>
      <w:hyperlink w:anchor="gt_ccc2ab6c-db9b-4c67-9b95-21ce79e7358d">
        <w:r>
          <w:rPr>
            <w:rStyle w:val="HyperlinkGreen"/>
            <w:b/>
          </w:rPr>
          <w:t>logical left</w:t>
        </w:r>
      </w:hyperlink>
      <w:r>
        <w:t xml:space="preserve"> indent of a paragraph.</w:t>
      </w:r>
    </w:p>
    <w:p w:rsidR="00473FB3" w:rsidRDefault="004C17CC">
      <w:r>
        <w:t>The final set of properties for text, paragraphs, and tables comes from a hierarchy of styles and from Prl elements applied directly (for example, by the u</w:t>
      </w:r>
      <w:r>
        <w:t>ser selecting some text and clicking the Bold button in the user interface). Styles allow complex sets of properties to be specified in a compact way. They also allow the user to change the appearance of a document without visiting every place in the docum</w:t>
      </w:r>
      <w:r>
        <w:t xml:space="preserve">ent where a change is necessary. The style sheet for a document is specified by a </w:t>
      </w:r>
      <w:hyperlink w:anchor="Section_c8ee0f3902c34caab27a6a97600130fe" w:history="1">
        <w:r>
          <w:rPr>
            <w:rStyle w:val="Hyperlink"/>
          </w:rPr>
          <w:t>STSH</w:t>
        </w:r>
      </w:hyperlink>
      <w:r>
        <w:t>, as defined in section 2.9.271.</w:t>
      </w:r>
    </w:p>
    <w:p w:rsidR="00473FB3" w:rsidRDefault="004C17CC">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473FB3" w:rsidRDefault="004C17CC">
      <w:r>
        <w:t xml:space="preserve">See section </w:t>
      </w:r>
      <w:hyperlink w:anchor="Section_68a959a611e04f3e9a9976ca8cc4dddc" w:history="1">
        <w:r>
          <w:t>2.8.26</w:t>
        </w:r>
      </w:hyperlink>
      <w:r>
        <w:t xml:space="preserve"> for the structure used to determine the boundaries of sec</w:t>
      </w:r>
      <w:r>
        <w:t>tions and the location of their properties.</w:t>
      </w:r>
    </w:p>
    <w:p w:rsidR="00473FB3" w:rsidRDefault="004C17CC">
      <w:r>
        <w:t xml:space="preserve">See section </w:t>
      </w:r>
      <w:hyperlink w:anchor="Section_4fae38be499347d2b82c8f32e4ab9ff0" w:history="1">
        <w:r>
          <w:t>2.6</w:t>
        </w:r>
      </w:hyperlink>
      <w:r>
        <w:t xml:space="preserve"> for the complete list of Sprms.</w:t>
      </w:r>
    </w:p>
    <w:p w:rsidR="00473FB3" w:rsidRDefault="004C17CC">
      <w:pPr>
        <w:pStyle w:val="Heading3"/>
      </w:pPr>
      <w:bookmarkStart w:id="182" w:name="section_055d48107ba14a968b84dc4be32f26fb"/>
      <w:bookmarkStart w:id="183" w:name="_Toc24519242"/>
      <w:r>
        <w:t>Tables</w:t>
      </w:r>
      <w:bookmarkEnd w:id="182"/>
      <w:bookmarkEnd w:id="183"/>
      <w:r>
        <w:fldChar w:fldCharType="begin"/>
      </w:r>
      <w:r>
        <w:instrText xml:space="preserve"> XE "Tables - overview" </w:instrText>
      </w:r>
      <w:r>
        <w:fldChar w:fldCharType="end"/>
      </w:r>
    </w:p>
    <w:p w:rsidR="00473FB3" w:rsidRDefault="004C17CC">
      <w:r>
        <w:t>A table consists of a set of paragraphs that has a particular set of pr</w:t>
      </w:r>
      <w:r>
        <w:t xml:space="preserve">operties applied.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w:t>
      </w:r>
      <w:r>
        <w:t>he table as a whole. Tables can be nested inside other tables.</w:t>
      </w:r>
    </w:p>
    <w:p w:rsidR="00473FB3" w:rsidRDefault="004C17CC">
      <w:r>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473FB3" w:rsidRDefault="004C17CC">
      <w:pPr>
        <w:pStyle w:val="Heading3"/>
      </w:pPr>
      <w:bookmarkStart w:id="184" w:name="section_85d6d3180afc4e6f83f954d8444e3c35"/>
      <w:bookmarkStart w:id="185" w:name="_Toc24519243"/>
      <w:r>
        <w:t>Pictures</w:t>
      </w:r>
      <w:bookmarkEnd w:id="184"/>
      <w:bookmarkEnd w:id="185"/>
      <w:r>
        <w:fldChar w:fldCharType="begin"/>
      </w:r>
      <w:r>
        <w:instrText xml:space="preserve"> XE "Pictures - overview" </w:instrText>
      </w:r>
      <w:r>
        <w:fldChar w:fldCharType="end"/>
      </w:r>
    </w:p>
    <w:p w:rsidR="00473FB3" w:rsidRDefault="004C17CC">
      <w:r>
        <w:t>Pictures in the Word Binary File format can be either inline o</w:t>
      </w:r>
      <w:r>
        <w:t xml:space="preserve">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 1</w:t>
      </w:r>
      <w:r>
        <w:t xml:space="preserve"> and sprmCPicLocation applied to specify the location of the picture data. A floating picture is represented </w:t>
      </w:r>
      <w:r>
        <w:lastRenderedPageBreak/>
        <w:t xml:space="preserve">by an </w:t>
      </w:r>
      <w:hyperlink w:anchor="gt_084d6638-17a5-4bf5-8bf1-70881bdeb997">
        <w:r>
          <w:rPr>
            <w:rStyle w:val="HyperlinkGreen"/>
            <w:b/>
          </w:rPr>
          <w:t>anchor</w:t>
        </w:r>
      </w:hyperlink>
      <w:r>
        <w:t xml:space="preserve"> character with a Unicode value of 0x0008 with sprmCFSpec applied with a </w:t>
      </w:r>
      <w:r>
        <w:t xml:space="preserve">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an</w:t>
      </w:r>
      <w:r>
        <w:t>chor. The document author can choose to have the floating picture rearrange the text in various ways or to leave the text as is.</w:t>
      </w:r>
    </w:p>
    <w:p w:rsidR="00473FB3" w:rsidRDefault="004C17CC">
      <w:pPr>
        <w:pStyle w:val="Heading3"/>
      </w:pPr>
      <w:bookmarkStart w:id="186" w:name="section_d0feb871212042339f8767aeee9e8845"/>
      <w:bookmarkStart w:id="187" w:name="_Toc24519244"/>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473FB3" w:rsidRDefault="004C17CC">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The locations are specified by a p</w:t>
      </w:r>
      <w:r>
        <w:t xml:space="preserve">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The location name</w:t>
      </w:r>
      <w:r>
        <w:t xml:space="preserve">s are prefixed with </w:t>
      </w:r>
      <w:r>
        <w:rPr>
          <w:b/>
        </w:rPr>
        <w:t>fc</w:t>
      </w:r>
      <w:r>
        <w:t xml:space="preserve">; the size names are prefixed with </w:t>
      </w:r>
      <w:r>
        <w:rPr>
          <w:b/>
        </w:rPr>
        <w:t>lcb</w:t>
      </w:r>
      <w:r>
        <w:t>.</w:t>
      </w:r>
    </w:p>
    <w:p w:rsidR="00473FB3" w:rsidRDefault="004C17CC">
      <w:pPr>
        <w:pStyle w:val="Heading3"/>
      </w:pPr>
      <w:bookmarkStart w:id="188" w:name="section_dc135247563f42e38b601d0c36402840"/>
      <w:bookmarkStart w:id="189" w:name="_Toc24519245"/>
      <w:r>
        <w:t>Byte Ordering</w:t>
      </w:r>
      <w:bookmarkEnd w:id="188"/>
      <w:bookmarkEnd w:id="189"/>
      <w:r>
        <w:fldChar w:fldCharType="begin"/>
      </w:r>
      <w:r>
        <w:instrText xml:space="preserve"> XE "Byte ordering - overview" </w:instrText>
      </w:r>
      <w:r>
        <w:fldChar w:fldCharType="end"/>
      </w:r>
    </w:p>
    <w:p w:rsidR="00473FB3" w:rsidRDefault="004C17CC">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referred to as </w:t>
      </w:r>
      <w:hyperlink w:anchor="gt_079478cb-f4c5-4ce5-b72b-2144da5d2ce7">
        <w:r>
          <w:rPr>
            <w:rStyle w:val="HyperlinkGreen"/>
            <w:b/>
          </w:rPr>
          <w:t>little-endian</w:t>
        </w:r>
      </w:hyperlink>
      <w:r>
        <w:t>. The underlying file format enumerations, objects, and records are little-endian.</w:t>
      </w:r>
    </w:p>
    <w:p w:rsidR="00473FB3" w:rsidRDefault="004C17CC">
      <w:r>
        <w:t>Using big-endian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473FB3" w:rsidTr="00473FB3">
        <w:trPr>
          <w:cnfStyle w:val="100000000000" w:firstRow="1" w:lastRow="0" w:firstColumn="0" w:lastColumn="0" w:oddVBand="0" w:evenVBand="0" w:oddHBand="0" w:evenHBand="0" w:firstRowFirstColumn="0" w:firstRowLastColumn="0" w:lastRowFirstColumn="0" w:lastRowLastColumn="0"/>
        </w:trPr>
        <w:tc>
          <w:tcPr>
            <w:tcW w:w="1733" w:type="dxa"/>
            <w:hideMark/>
          </w:tcPr>
          <w:p w:rsidR="00473FB3" w:rsidRDefault="004C17CC">
            <w:pPr>
              <w:pStyle w:val="PacketDiagramHeaderText"/>
              <w:tabs>
                <w:tab w:val="left" w:pos="-3780"/>
                <w:tab w:val="center" w:pos="165"/>
              </w:tabs>
              <w:rPr>
                <w:b/>
              </w:rPr>
            </w:pPr>
            <w:r>
              <w:rPr>
                <w:b/>
              </w:rPr>
              <w:t>Byte order</w:t>
            </w:r>
          </w:p>
        </w:tc>
        <w:tc>
          <w:tcPr>
            <w:tcW w:w="1733" w:type="dxa"/>
            <w:hideMark/>
          </w:tcPr>
          <w:p w:rsidR="00473FB3" w:rsidRDefault="004C17CC">
            <w:pPr>
              <w:pStyle w:val="PacketDiagramHeaderText"/>
              <w:tabs>
                <w:tab w:val="left" w:pos="-3780"/>
                <w:tab w:val="center" w:pos="165"/>
              </w:tabs>
              <w:rPr>
                <w:b/>
              </w:rPr>
            </w:pPr>
            <w:r>
              <w:rPr>
                <w:b/>
              </w:rPr>
              <w:t>Byte</w:t>
            </w:r>
            <w:r>
              <w:rPr>
                <w:b/>
              </w:rPr>
              <w:t xml:space="preserve"> 0</w:t>
            </w:r>
          </w:p>
        </w:tc>
        <w:tc>
          <w:tcPr>
            <w:tcW w:w="1733" w:type="dxa"/>
            <w:hideMark/>
          </w:tcPr>
          <w:p w:rsidR="00473FB3" w:rsidRDefault="004C17CC">
            <w:pPr>
              <w:pStyle w:val="PacketDiagramHeaderText"/>
              <w:tabs>
                <w:tab w:val="left" w:pos="-3780"/>
                <w:tab w:val="center" w:pos="165"/>
              </w:tabs>
              <w:rPr>
                <w:b/>
              </w:rPr>
            </w:pPr>
            <w:r>
              <w:rPr>
                <w:b/>
              </w:rPr>
              <w:t>Byte 1</w:t>
            </w:r>
          </w:p>
        </w:tc>
        <w:tc>
          <w:tcPr>
            <w:tcW w:w="1733" w:type="dxa"/>
            <w:hideMark/>
          </w:tcPr>
          <w:p w:rsidR="00473FB3" w:rsidRDefault="004C17CC">
            <w:pPr>
              <w:pStyle w:val="PacketDiagramHeaderText"/>
              <w:tabs>
                <w:tab w:val="left" w:pos="-3780"/>
                <w:tab w:val="center" w:pos="165"/>
              </w:tabs>
              <w:rPr>
                <w:b/>
              </w:rPr>
            </w:pPr>
            <w:r>
              <w:rPr>
                <w:b/>
              </w:rPr>
              <w:t>Byte 2</w:t>
            </w:r>
          </w:p>
        </w:tc>
        <w:tc>
          <w:tcPr>
            <w:tcW w:w="1733" w:type="dxa"/>
            <w:hideMark/>
          </w:tcPr>
          <w:p w:rsidR="00473FB3" w:rsidRDefault="004C17CC">
            <w:pPr>
              <w:pStyle w:val="PacketDiagramHeaderText"/>
              <w:tabs>
                <w:tab w:val="left" w:pos="-3780"/>
                <w:tab w:val="center" w:pos="165"/>
              </w:tabs>
              <w:rPr>
                <w:b/>
              </w:rPr>
            </w:pPr>
            <w:r>
              <w:rPr>
                <w:b/>
              </w:rPr>
              <w:t>Byte 3</w:t>
            </w:r>
          </w:p>
        </w:tc>
      </w:tr>
      <w:tr w:rsidR="00473FB3" w:rsidTr="00473FB3">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0x78</w:t>
            </w:r>
          </w:p>
        </w:tc>
      </w:tr>
      <w:tr w:rsidR="00473FB3" w:rsidTr="00473FB3">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473FB3" w:rsidRDefault="004C17CC">
            <w:pPr>
              <w:pStyle w:val="PacketDiagramBodyText"/>
              <w:tabs>
                <w:tab w:val="left" w:pos="-3780"/>
                <w:tab w:val="center" w:pos="165"/>
              </w:tabs>
            </w:pPr>
            <w:r>
              <w:t>0x12</w:t>
            </w:r>
          </w:p>
        </w:tc>
      </w:tr>
    </w:tbl>
    <w:p w:rsidR="00473FB3" w:rsidRDefault="004C17CC">
      <w:r>
        <w:t>Unless otherwise specified, all data in the Word Binary File Format is stored in little-endian format.</w:t>
      </w:r>
    </w:p>
    <w:p w:rsidR="00473FB3" w:rsidRDefault="004C17CC">
      <w:pPr>
        <w:pStyle w:val="Heading3"/>
      </w:pPr>
      <w:bookmarkStart w:id="190" w:name="section_9cc51fe3535543a58b07f4421cecd6ae"/>
      <w:bookmarkStart w:id="191" w:name="_Toc24519246"/>
      <w:r>
        <w:t>General Organization of This Documentation</w:t>
      </w:r>
      <w:bookmarkEnd w:id="190"/>
      <w:bookmarkEnd w:id="191"/>
      <w:r>
        <w:fldChar w:fldCharType="begin"/>
      </w:r>
      <w:r>
        <w:instrText xml:space="preserve"> XE "General organization of this documentation" </w:instrText>
      </w:r>
      <w:r>
        <w:fldChar w:fldCharType="end"/>
      </w:r>
    </w:p>
    <w:p w:rsidR="00473FB3" w:rsidRDefault="004C17CC">
      <w:r>
        <w:t>Section 2 of this documentation is arranged with high-level overviews followed by detailed specifications.</w:t>
      </w:r>
    </w:p>
    <w:p w:rsidR="00473FB3" w:rsidRDefault="004C17CC">
      <w:r>
        <w:t xml:space="preserve">Sections 2.1 through </w:t>
      </w:r>
      <w:hyperlink w:anchor="Section_33128d30fb75426abddfeb2f6d9898bf" w:history="1">
        <w:r>
          <w:t>2.4</w:t>
        </w:r>
      </w:hyperlink>
      <w:r>
        <w:t xml:space="preserve"> provide gene</w:t>
      </w:r>
      <w:r>
        <w:t>ral specifications of structures and concepts that recur in this documentation. Read these sections from beginning to end before delving deeper into section 2. The most important part of this documentation is section 2.4, which specifies algorithms for ret</w:t>
      </w:r>
      <w:r>
        <w:t>rieving document content and determining its properties.</w:t>
      </w:r>
    </w:p>
    <w:p w:rsidR="00473FB3" w:rsidRDefault="004C17CC">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xml:space="preserve">, including links to </w:t>
      </w:r>
      <w:r>
        <w:t>all referenced data structures.</w:t>
      </w:r>
    </w:p>
    <w:p w:rsidR="00473FB3" w:rsidRDefault="004C17CC">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w:t>
      </w:r>
      <w:r>
        <w:t xml:space="preserve">e list of the character, paragraph, table, and section properties supported by the Word Binary File Format. Note that most picture properties are not represented by Sprm elements. </w:t>
      </w:r>
      <w:hyperlink r:id="rId54" w:anchor="Section_8560795e77594745838ff7f2ef2f1872">
        <w:r>
          <w:rPr>
            <w:rStyle w:val="Hyperlink"/>
          </w:rPr>
          <w:t>[MS-ODRAW]</w:t>
        </w:r>
      </w:hyperlink>
      <w:r>
        <w:t xml:space="preserve"> specifies most picture properties. Each Sprm definition specifies the default value for the property that it modifies.</w:t>
      </w:r>
    </w:p>
    <w:p w:rsidR="00473FB3" w:rsidRDefault="004C17CC">
      <w:r>
        <w:t xml:space="preserve">Section </w:t>
      </w:r>
      <w:hyperlink w:anchor="Section_d145fe23ffea41609978d207f4388fcf" w:history="1">
        <w:r>
          <w:t>2.7</w:t>
        </w:r>
      </w:hyperlink>
      <w:r>
        <w:t xml:space="preserve"> provides a specification of document-level properties</w:t>
      </w:r>
    </w:p>
    <w:p w:rsidR="00473FB3" w:rsidRDefault="004C17CC">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they are not intended to b</w:t>
      </w:r>
      <w:r>
        <w:t>e read straight through.</w:t>
      </w:r>
    </w:p>
    <w:p w:rsidR="00473FB3" w:rsidRDefault="004C17CC">
      <w:r>
        <w:lastRenderedPageBreak/>
        <w:t>Section 3 provides examples that relate to the algorithms in section 2.4 and examples of bookmarks (1) and sections. These examples are intended to illustrate the concept of property storage, PLCs, and numbering, and to demonstrate</w:t>
      </w:r>
      <w:r>
        <w:t xml:space="preserv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473FB3" w:rsidRDefault="004C17CC">
      <w:r>
        <w:t>Section 4 discusses encryption, obfuscation</w:t>
      </w:r>
      <w:r>
        <w:t>, and other security issues relating to the Word Binary File Format.</w:t>
      </w:r>
    </w:p>
    <w:p w:rsidR="00473FB3" w:rsidRDefault="004C17CC">
      <w:r>
        <w:t>Section 5 is a list of version-specific behaviors. It is intended to be read in the context of specifications in section 2, not as a stand-alone section. Specifications in section 2 provi</w:t>
      </w:r>
      <w:r>
        <w:t>de links to the relevant items in section 5.</w:t>
      </w:r>
    </w:p>
    <w:p w:rsidR="00473FB3" w:rsidRDefault="004C17CC">
      <w:pPr>
        <w:pStyle w:val="Heading2"/>
      </w:pPr>
      <w:bookmarkStart w:id="192" w:name="section_47d4949bfca84811bb715b70a9165235"/>
      <w:bookmarkStart w:id="193" w:name="_Toc24519247"/>
      <w:r>
        <w:t>Relationship to Protocols and Other Structures</w:t>
      </w:r>
      <w:bookmarkEnd w:id="192"/>
      <w:bookmarkEnd w:id="193"/>
      <w:r>
        <w:fldChar w:fldCharType="begin"/>
      </w:r>
      <w:r>
        <w:instrText xml:space="preserve"> XE "Relationship to protocols and other structures" </w:instrText>
      </w:r>
      <w:r>
        <w:fldChar w:fldCharType="end"/>
      </w:r>
    </w:p>
    <w:p w:rsidR="00473FB3" w:rsidRDefault="004C17CC">
      <w:r>
        <w:t xml:space="preserve">The Word Binary File Format is an </w:t>
      </w:r>
      <w:hyperlink w:anchor="gt_b39d4d3a-2d16-4bab-b9fd-ba8e1f16e6a4">
        <w:r>
          <w:rPr>
            <w:rStyle w:val="HyperlinkGreen"/>
            <w:b/>
          </w:rPr>
          <w:t xml:space="preserve">OLE compound </w:t>
        </w:r>
        <w:r>
          <w:rPr>
            <w:rStyle w:val="HyperlinkGreen"/>
            <w:b/>
          </w:rPr>
          <w:t>file</w:t>
        </w:r>
      </w:hyperlink>
      <w:r>
        <w:t xml:space="preserve"> as specified in </w:t>
      </w:r>
      <w:hyperlink r:id="rId55" w:anchor="Section_53989ce47b054f8d829bd08d6148375b">
        <w:r>
          <w:rPr>
            <w:rStyle w:val="Hyperlink"/>
          </w:rPr>
          <w:t>[MS-CFB]</w:t>
        </w:r>
      </w:hyperlink>
      <w:r>
        <w:t>. It is dependent on the structures defined in the following references:</w:t>
      </w:r>
    </w:p>
    <w:p w:rsidR="00473FB3" w:rsidRDefault="004C17CC">
      <w:pPr>
        <w:pStyle w:val="ListParagraph"/>
        <w:numPr>
          <w:ilvl w:val="0"/>
          <w:numId w:val="80"/>
        </w:numPr>
        <w:spacing w:before="0" w:after="0"/>
      </w:pPr>
      <w:hyperlink r:id="rId56" w:anchor="Section_8560795e77594745838ff7f2ef2f1872">
        <w:r>
          <w:rPr>
            <w:rStyle w:val="Hyperlink"/>
          </w:rPr>
          <w:t>[MS-ODRAW]</w:t>
        </w:r>
      </w:hyperlink>
      <w:r>
        <w:t xml:space="preserve"> for the persistence format for shapes.</w:t>
      </w:r>
    </w:p>
    <w:p w:rsidR="00473FB3" w:rsidRDefault="004C17CC">
      <w:pPr>
        <w:pStyle w:val="ListParagraph"/>
        <w:numPr>
          <w:ilvl w:val="0"/>
          <w:numId w:val="80"/>
        </w:numPr>
        <w:spacing w:before="0" w:after="0"/>
      </w:pPr>
      <w:hyperlink r:id="rId57" w:anchor="Section_575462babf6741909facc275523c75fc">
        <w:r>
          <w:rPr>
            <w:rStyle w:val="Hyperlink"/>
          </w:rPr>
          <w:t>[MS-OVBA]</w:t>
        </w:r>
      </w:hyperlink>
      <w:r>
        <w:t xml:space="preserve"> for the persistence format for macros.</w:t>
      </w:r>
    </w:p>
    <w:p w:rsidR="00473FB3" w:rsidRDefault="004C17CC">
      <w:pPr>
        <w:pStyle w:val="ListParagraph"/>
        <w:numPr>
          <w:ilvl w:val="0"/>
          <w:numId w:val="80"/>
        </w:numPr>
        <w:spacing w:before="0" w:after="0"/>
      </w:pPr>
      <w:hyperlink r:id="rId58" w:anchor="Section_3c34d72a1a614b52a893196f9157f083">
        <w:r>
          <w:rPr>
            <w:rStyle w:val="Hyperlink"/>
          </w:rPr>
          <w:t>[MS-OFFCRYPTO]</w:t>
        </w:r>
      </w:hyperlink>
      <w:r>
        <w:t xml:space="preserve"> for the persistence format for document signing, information rights management, document encryption, and obfuscation.</w:t>
      </w:r>
    </w:p>
    <w:p w:rsidR="00473FB3" w:rsidRDefault="004C17CC">
      <w:pPr>
        <w:pStyle w:val="ListParagraph"/>
        <w:numPr>
          <w:ilvl w:val="0"/>
          <w:numId w:val="80"/>
        </w:numPr>
        <w:spacing w:before="0"/>
      </w:pPr>
      <w:hyperlink r:id="rId59" w:anchor="Section_d93502fa5b8f4f47a3fe5574046f4b8d">
        <w:r>
          <w:rPr>
            <w:rStyle w:val="Hyperlink"/>
          </w:rPr>
          <w:t>[MS-OSHARED]</w:t>
        </w:r>
      </w:hyperlink>
      <w:r>
        <w:t xml:space="preserve"> for the persistenc</w:t>
      </w:r>
      <w:r>
        <w:t>e format for additional common structures.</w:t>
      </w:r>
    </w:p>
    <w:p w:rsidR="00473FB3" w:rsidRDefault="004C17CC">
      <w:pPr>
        <w:spacing w:before="0" w:after="0"/>
      </w:pPr>
      <w:r>
        <w:t xml:space="preserve">The Word Binary File Format is superseded by </w:t>
      </w:r>
      <w:hyperlink r:id="rId60">
        <w:r>
          <w:rPr>
            <w:rStyle w:val="Hyperlink"/>
          </w:rPr>
          <w:t>[ECMA-376]</w:t>
        </w:r>
      </w:hyperlink>
      <w:r>
        <w:t>.</w:t>
      </w:r>
    </w:p>
    <w:p w:rsidR="00473FB3" w:rsidRDefault="004C17CC">
      <w:pPr>
        <w:pStyle w:val="Heading2"/>
      </w:pPr>
      <w:bookmarkStart w:id="194" w:name="section_119c56af25454e27a61d077d81a6bf4d"/>
      <w:bookmarkStart w:id="195" w:name="_Toc24519248"/>
      <w:r>
        <w:t>Applicability Statement</w:t>
      </w:r>
      <w:bookmarkEnd w:id="194"/>
      <w:bookmarkEnd w:id="195"/>
      <w:r>
        <w:fldChar w:fldCharType="begin"/>
      </w:r>
      <w:r>
        <w:instrText xml:space="preserve"> XE "Applicability" </w:instrText>
      </w:r>
      <w:r>
        <w:fldChar w:fldCharType="end"/>
      </w:r>
    </w:p>
    <w:p w:rsidR="00473FB3" w:rsidRDefault="004C17CC">
      <w:r>
        <w:t>This document specifies a persistence format</w:t>
      </w:r>
      <w:r>
        <w:t xml:space="preserve"> for word processing document content and templates, which can include text, images, tables, custom XML schemas applied to the content, and page layout information. This persistence format is applicable when the document content is intended to flow across </w:t>
      </w:r>
      <w:r>
        <w:t>a set of pages as necessary for a particular media, and when the document can be printed. This persistence format is not applicable when exact reproduction of a specific representation of the content across various media and devices is desired.</w:t>
      </w:r>
    </w:p>
    <w:p w:rsidR="00473FB3" w:rsidRDefault="004C17CC">
      <w:r>
        <w:t>This persis</w:t>
      </w:r>
      <w:r>
        <w:t xml:space="preserve">tence format is applicable for use as a stand-alone document, and for containment within other documents as an embedded object as specified by </w:t>
      </w:r>
      <w:hyperlink r:id="rId61" w:anchor="Section_85583d21c1cf4afea35fd6701c5fbb6f">
        <w:r>
          <w:rPr>
            <w:rStyle w:val="Hyperlink"/>
          </w:rPr>
          <w:t>[MS-OLEDS]</w:t>
        </w:r>
      </w:hyperlink>
      <w:r>
        <w:t>.</w:t>
      </w:r>
    </w:p>
    <w:p w:rsidR="00473FB3" w:rsidRDefault="004C17CC">
      <w:r>
        <w:t>This persistence form</w:t>
      </w:r>
      <w:r>
        <w:t>at provides interoperability with applications that create or read documents conforming to this structure</w:t>
      </w:r>
      <w:bookmarkStart w:id="19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96"/>
      <w:r>
        <w:t>. </w:t>
      </w:r>
    </w:p>
    <w:p w:rsidR="00473FB3" w:rsidRDefault="004C17CC">
      <w:pPr>
        <w:pStyle w:val="Heading2"/>
      </w:pPr>
      <w:bookmarkStart w:id="197" w:name="section_8bc93f27557f48c7bcd0d64b638a7084"/>
      <w:bookmarkStart w:id="198" w:name="_Toc24519249"/>
      <w:r>
        <w:t>Versioning and Localization</w:t>
      </w:r>
      <w:bookmarkEnd w:id="197"/>
      <w:bookmarkEnd w:id="198"/>
      <w:r>
        <w:fldChar w:fldCharType="begin"/>
      </w:r>
      <w:r>
        <w:instrText xml:space="preserve"> XE "Versioning" </w:instrText>
      </w:r>
      <w:r>
        <w:fldChar w:fldCharType="end"/>
      </w:r>
      <w:r>
        <w:fldChar w:fldCharType="begin"/>
      </w:r>
      <w:r>
        <w:instrText xml:space="preserve"> XE "Localization" </w:instrText>
      </w:r>
      <w:r>
        <w:fldChar w:fldCharType="end"/>
      </w:r>
    </w:p>
    <w:p w:rsidR="00473FB3" w:rsidRDefault="004C17CC">
      <w:r>
        <w:t>This document</w:t>
      </w:r>
      <w:r>
        <w:t xml:space="preserve"> covers versioning issues in the following areas:</w:t>
      </w:r>
    </w:p>
    <w:p w:rsidR="00473FB3" w:rsidRDefault="004C17CC">
      <w:r>
        <w:rPr>
          <w:b/>
        </w:rPr>
        <w:t xml:space="preserve">Structure Versions: </w:t>
      </w:r>
      <w:r>
        <w:t>There is only one version of the Word Binary File Format structure.</w:t>
      </w:r>
    </w:p>
    <w:p w:rsidR="00473FB3" w:rsidRDefault="004C17CC">
      <w:r>
        <w:rPr>
          <w:b/>
        </w:rPr>
        <w:t>Localization:</w:t>
      </w:r>
      <w:r>
        <w:t xml:space="preserve"> This structure defines no general locale-specific processes or data. Locale-specific variations for spec</w:t>
      </w:r>
      <w:r>
        <w:t>ific field values within the structure are specified in the definition of the affected field in Section 2.</w:t>
      </w:r>
    </w:p>
    <w:p w:rsidR="00473FB3" w:rsidRDefault="004C17CC">
      <w:pPr>
        <w:pStyle w:val="Heading2"/>
      </w:pPr>
      <w:bookmarkStart w:id="199" w:name="section_f9755d996e524693971b8b83814f53e3"/>
      <w:bookmarkStart w:id="200" w:name="_Toc24519250"/>
      <w:r>
        <w:t>Vendor-Extensible Fields</w:t>
      </w:r>
      <w:bookmarkEnd w:id="199"/>
      <w:bookmarkEnd w:id="200"/>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73FB3" w:rsidRDefault="004C17CC">
      <w:r>
        <w:t>This persistence format can be extended by storing infor</w:t>
      </w:r>
      <w:r>
        <w:t>mation in streams and storages that are not specified in section 2. Implementations are not required to preserve or remove additional streams or storages when modifying an existing document.</w:t>
      </w:r>
    </w:p>
    <w:p w:rsidR="00473FB3" w:rsidRDefault="004C17CC">
      <w:pPr>
        <w:pStyle w:val="Heading1"/>
      </w:pPr>
      <w:bookmarkStart w:id="201" w:name="section_3aafe3a0c62643bea5006626f4de7a06"/>
      <w:bookmarkStart w:id="202" w:name="_Toc24519251"/>
      <w:r>
        <w:lastRenderedPageBreak/>
        <w:t>Structures</w:t>
      </w:r>
      <w:bookmarkEnd w:id="201"/>
      <w:bookmarkEnd w:id="202"/>
    </w:p>
    <w:p w:rsidR="00473FB3" w:rsidRDefault="004C17CC">
      <w:pPr>
        <w:pStyle w:val="Heading2"/>
      </w:pPr>
      <w:bookmarkStart w:id="203" w:name="section_4eaddc8f4abd43bb8fd4aef9c6121737"/>
      <w:bookmarkStart w:id="204" w:name="_Toc24519252"/>
      <w:r>
        <w:t>File Structure</w:t>
      </w:r>
      <w:bookmarkEnd w:id="203"/>
      <w:bookmarkEnd w:id="204"/>
      <w:r>
        <w:fldChar w:fldCharType="begin"/>
      </w:r>
      <w:r>
        <w:instrText xml:space="preserve"> XE "File structure" </w:instrText>
      </w:r>
      <w:r>
        <w:fldChar w:fldCharType="end"/>
      </w:r>
    </w:p>
    <w:p w:rsidR="00473FB3" w:rsidRDefault="004C17CC">
      <w:r>
        <w:t xml:space="preserve">A Word Binary File is an </w:t>
      </w:r>
      <w:hyperlink w:anchor="gt_b39d4d3a-2d16-4bab-b9fd-ba8e1f16e6a4">
        <w:r>
          <w:rPr>
            <w:rStyle w:val="HyperlinkGreen"/>
            <w:b/>
          </w:rPr>
          <w:t>OLE compound file</w:t>
        </w:r>
      </w:hyperlink>
      <w:r>
        <w:t xml:space="preserve"> as specified by </w:t>
      </w:r>
      <w:hyperlink r:id="rId62" w:anchor="Section_53989ce47b054f8d829bd08d6148375b">
        <w:r>
          <w:rPr>
            <w:rStyle w:val="Hyperlink"/>
          </w:rPr>
          <w:t>[MS-CFB]</w:t>
        </w:r>
      </w:hyperlink>
      <w:r>
        <w:t>. The file consists of the following storages and</w:t>
      </w:r>
      <w:r>
        <w:t xml:space="preserve"> streams.</w:t>
      </w:r>
    </w:p>
    <w:p w:rsidR="00473FB3" w:rsidRDefault="004C17CC">
      <w:pPr>
        <w:pStyle w:val="Heading3"/>
      </w:pPr>
      <w:bookmarkStart w:id="205" w:name="section_d7fae142670d4cd5869a708366984a71"/>
      <w:bookmarkStart w:id="206" w:name="_Toc24519253"/>
      <w:r>
        <w:t>WordDocument Stream</w:t>
      </w:r>
      <w:bookmarkEnd w:id="205"/>
      <w:bookmarkEnd w:id="206"/>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473FB3" w:rsidRDefault="004C17CC">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473FB3" w:rsidRDefault="004C17CC">
      <w:r>
        <w:t>In the context of Word Binary Files, th</w:t>
      </w:r>
      <w:r>
        <w:t xml:space="preserve">e delay stream that is referenced in </w:t>
      </w:r>
      <w:hyperlink r:id="rId63" w:anchor="Section_8560795e77594745838ff7f2ef2f1872">
        <w:r>
          <w:rPr>
            <w:rStyle w:val="Hyperlink"/>
          </w:rPr>
          <w:t>[MS-ODRAW]</w:t>
        </w:r>
      </w:hyperlink>
      <w:r>
        <w:t xml:space="preserve"> is the WordDocument stream.</w:t>
      </w:r>
    </w:p>
    <w:p w:rsidR="00473FB3" w:rsidRDefault="004C17CC">
      <w:r>
        <w:t>The WordDocument stream MUST NOT be larger than 0x7FFFFFFF bytes.</w:t>
      </w:r>
    </w:p>
    <w:p w:rsidR="00473FB3" w:rsidRDefault="004C17CC">
      <w:pPr>
        <w:pStyle w:val="Heading3"/>
      </w:pPr>
      <w:bookmarkStart w:id="207" w:name="section_44f62054d9114989946ca42100c26a15"/>
      <w:bookmarkStart w:id="208" w:name="_Toc24519254"/>
      <w:r>
        <w:t>1Table Stream or 0Table Stream</w:t>
      </w:r>
      <w:bookmarkEnd w:id="207"/>
      <w:bookmarkEnd w:id="208"/>
      <w:r>
        <w:fldChar w:fldCharType="begin"/>
      </w:r>
      <w:r>
        <w:instrText xml:space="preserve"> XE </w:instrText>
      </w:r>
      <w:r>
        <w:instrText xml:space="preserve">"Details:1Table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473FB3" w:rsidRDefault="004C17CC">
      <w:r>
        <w:t>Either the 1Table stream or the 0Table stream MUS</w:t>
      </w:r>
      <w:r>
        <w:t xml:space="preserve">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473FB3" w:rsidRDefault="004C17CC">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w:t>
      </w:r>
      <w:r>
        <w:t xml:space="preserve">cified in section 2.2.6. If the document is not encrypted, this stream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473FB3" w:rsidRDefault="004C17CC">
      <w:r>
        <w:t xml:space="preserve">This documentation </w:t>
      </w:r>
      <w:r>
        <w:t xml:space="preserve">refers to this stream as the </w:t>
      </w:r>
      <w:r>
        <w:rPr>
          <w:i/>
        </w:rPr>
        <w:t>Table Stream</w:t>
      </w:r>
      <w:r>
        <w:t>.</w:t>
      </w:r>
    </w:p>
    <w:p w:rsidR="00473FB3" w:rsidRDefault="004C17CC">
      <w:r>
        <w:t xml:space="preserve">If a file contains both a 1Table and a 0Table stream, only the stream that is referenced by </w:t>
      </w:r>
      <w:r>
        <w:rPr>
          <w:b/>
        </w:rPr>
        <w:t>base.fWhichTblStm</w:t>
      </w:r>
      <w:r>
        <w:t xml:space="preserve"> is used. The unreferenced stream MUST be ignored.</w:t>
      </w:r>
    </w:p>
    <w:p w:rsidR="00473FB3" w:rsidRDefault="004C17CC">
      <w:r>
        <w:t>The Table Stream MUST NOT be larger than 0x7FFFFFFF b</w:t>
      </w:r>
      <w:r>
        <w:t>ytes.</w:t>
      </w:r>
    </w:p>
    <w:p w:rsidR="00473FB3" w:rsidRDefault="004C17CC">
      <w:pPr>
        <w:pStyle w:val="Heading3"/>
      </w:pPr>
      <w:bookmarkStart w:id="209" w:name="section_0218f8a661504695965c9abc8a685b81"/>
      <w:bookmarkStart w:id="210" w:name="_Toc24519255"/>
      <w:r>
        <w:t>Data Stream</w:t>
      </w:r>
      <w:bookmarkEnd w:id="209"/>
      <w:bookmarkEnd w:id="210"/>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473FB3" w:rsidRDefault="004C17CC">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473FB3" w:rsidRDefault="004C17CC">
      <w:r>
        <w:t>The Data stream MUST NOT be larger than 0x7FFFFFFF bytes.</w:t>
      </w:r>
    </w:p>
    <w:p w:rsidR="00473FB3" w:rsidRDefault="004C17CC">
      <w:pPr>
        <w:pStyle w:val="Heading3"/>
      </w:pPr>
      <w:bookmarkStart w:id="211" w:name="section_f7983581d1074a1fb5f7f3650e777c04"/>
      <w:bookmarkStart w:id="212" w:name="_Toc24519256"/>
      <w:r>
        <w:t>ObjectPool Storage</w:t>
      </w:r>
      <w:bookmarkEnd w:id="211"/>
      <w:bookmarkEnd w:id="212"/>
      <w:r>
        <w:fldChar w:fldCharType="begin"/>
      </w:r>
      <w:r>
        <w:instrText xml:space="preserve"> XE "Details:ObjectPool storage structure" </w:instrText>
      </w:r>
      <w:r>
        <w:fldChar w:fldCharType="end"/>
      </w:r>
      <w:r>
        <w:fldChar w:fldCharType="begin"/>
      </w:r>
      <w:r>
        <w:instrText xml:space="preserve"> XE "ObjectPool stora</w:instrText>
      </w:r>
      <w:r>
        <w:instrText xml:space="preserve">ge structure" </w:instrText>
      </w:r>
      <w:r>
        <w:fldChar w:fldCharType="end"/>
      </w:r>
      <w:r>
        <w:fldChar w:fldCharType="begin"/>
      </w:r>
      <w:r>
        <w:instrText xml:space="preserve"> XE "Structures:ObjectPool storage" </w:instrText>
      </w:r>
      <w:r>
        <w:fldChar w:fldCharType="end"/>
      </w:r>
    </w:p>
    <w:p w:rsidR="00473FB3" w:rsidRDefault="004C17CC">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w:t>
      </w:r>
      <w:r>
        <w:t>n the document.</w:t>
      </w:r>
    </w:p>
    <w:p w:rsidR="00473FB3" w:rsidRDefault="004C17CC">
      <w:pPr>
        <w:pStyle w:val="Heading4"/>
      </w:pPr>
      <w:bookmarkStart w:id="213" w:name="section_13ba10a8d8b2433bbf3bec238dc8f9ce"/>
      <w:bookmarkStart w:id="214" w:name="_Toc24519257"/>
      <w:r>
        <w:t>ObjInfo Stream</w:t>
      </w:r>
      <w:bookmarkEnd w:id="213"/>
      <w:bookmarkEnd w:id="214"/>
    </w:p>
    <w:p w:rsidR="00473FB3" w:rsidRDefault="004C17CC">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literal "\003"</w:t>
      </w:r>
      <w:r>
        <w:t xml:space="preserve">.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473FB3" w:rsidRDefault="004C17CC">
      <w:pPr>
        <w:pStyle w:val="Heading4"/>
      </w:pPr>
      <w:bookmarkStart w:id="215" w:name="section_31166a0347c249828f1da5aa606b7e70"/>
      <w:bookmarkStart w:id="216" w:name="_Toc24519258"/>
      <w:r>
        <w:lastRenderedPageBreak/>
        <w:t>Print Stream</w:t>
      </w:r>
      <w:bookmarkEnd w:id="215"/>
      <w:bookmarkEnd w:id="216"/>
    </w:p>
    <w:p w:rsidR="00473FB3" w:rsidRDefault="004C17CC">
      <w:r>
        <w:t>Each storage within t</w:t>
      </w:r>
      <w:r>
        <w:t xml:space="preserve">he ObjectPool storage optionally contains a stream whose name is "\003PRINT" where \003 is the character with value 0x0003, not the string literal "\003". This stream contains an MFPF followed immediately by a Metafile as specified in </w:t>
      </w:r>
      <w:hyperlink r:id="rId64"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screen presentation</w:t>
      </w:r>
      <w:r>
        <w:t>.</w:t>
      </w:r>
    </w:p>
    <w:p w:rsidR="00473FB3" w:rsidRDefault="004C17CC">
      <w:pPr>
        <w:pStyle w:val="Heading4"/>
      </w:pPr>
      <w:bookmarkStart w:id="217" w:name="section_e385ef5f055f476e9237061aa7deb5f9"/>
      <w:bookmarkStart w:id="218" w:name="_Toc24519259"/>
      <w:r>
        <w:t>EPrint Stream</w:t>
      </w:r>
      <w:bookmarkEnd w:id="217"/>
      <w:bookmarkEnd w:id="218"/>
    </w:p>
    <w:p w:rsidR="00473FB3" w:rsidRDefault="004C17CC">
      <w:r>
        <w:t>Each storage within the ObjectPool storage optionally contains a stream whose name is "\003EPRINT" where \003 is the character with value 0x0003, not the string literal "\003".</w:t>
      </w:r>
      <w:bookmarkStart w:id="219"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19"/>
      <w:r>
        <w:t xml:space="preserve">  This stream contains an Enhanced Metafile, as specified in </w:t>
      </w:r>
      <w:hyperlink r:id="rId65"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473FB3" w:rsidRDefault="004C17CC">
      <w:pPr>
        <w:pStyle w:val="Heading3"/>
      </w:pPr>
      <w:bookmarkStart w:id="220" w:name="section_af8284c5025f4416bcb6f68f77625950"/>
      <w:bookmarkStart w:id="221" w:name="_Toc24519260"/>
      <w:r>
        <w:t>Custom XML Data Storage</w:t>
      </w:r>
      <w:bookmarkEnd w:id="220"/>
      <w:bookmarkEnd w:id="221"/>
      <w:r>
        <w:fldChar w:fldCharType="begin"/>
      </w:r>
      <w:r>
        <w:instrText xml:space="preserve"> XE "Details:Custom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w:instrText>
      </w:r>
      <w:r>
        <w:instrText xml:space="preserve">ustom XML Data storage" </w:instrText>
      </w:r>
      <w:r>
        <w:fldChar w:fldCharType="end"/>
      </w:r>
    </w:p>
    <w:p w:rsidR="00473FB3" w:rsidRDefault="004C17CC">
      <w:r>
        <w:t>The Custom XML Data storage is an optional storage whose name MUST be "MsoDataStore".</w:t>
      </w:r>
    </w:p>
    <w:p w:rsidR="00473FB3" w:rsidRDefault="004C17CC">
      <w:r>
        <w:t xml:space="preserve">The contents of the storage are specified in </w:t>
      </w:r>
      <w:hyperlink r:id="rId66" w:anchor="Section_d93502fa5b8f4f47a3fe5574046f4b8d">
        <w:r>
          <w:rPr>
            <w:rStyle w:val="Hyperlink"/>
          </w:rPr>
          <w:t>[MS-OSHARED]</w:t>
        </w:r>
      </w:hyperlink>
      <w:r>
        <w:t xml:space="preserve"> sec</w:t>
      </w:r>
      <w:r>
        <w:t>tion 2.3.6.</w:t>
      </w:r>
    </w:p>
    <w:p w:rsidR="00473FB3" w:rsidRDefault="004C17CC">
      <w:pPr>
        <w:pStyle w:val="Heading3"/>
      </w:pPr>
      <w:bookmarkStart w:id="222" w:name="section_6d38bfd5afdb412f831816a50ed48416"/>
      <w:bookmarkStart w:id="223" w:name="_Toc24519261"/>
      <w:r>
        <w:t>Summary Information Stream</w:t>
      </w:r>
      <w:bookmarkEnd w:id="222"/>
      <w:bookmarkEnd w:id="223"/>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473FB3" w:rsidRDefault="004C17CC">
      <w:r>
        <w:t>The Summary Information stream is an optional stream whose name MUST be "</w:t>
      </w:r>
      <w:r>
        <w:t>\005SummaryInformation", where \005 is the character with value 0x0005, and not the string literal "\005".</w:t>
      </w:r>
    </w:p>
    <w:p w:rsidR="00473FB3" w:rsidRDefault="004C17CC">
      <w:r>
        <w:t xml:space="preserve">The contents of this stream are specified in </w:t>
      </w:r>
      <w:hyperlink r:id="rId67" w:anchor="Section_d93502fa5b8f4f47a3fe5574046f4b8d">
        <w:r>
          <w:rPr>
            <w:rStyle w:val="Hyperlink"/>
          </w:rPr>
          <w:t>[MS-OSHARED]</w:t>
        </w:r>
      </w:hyperlink>
      <w:r>
        <w:t xml:space="preserve"> section 2</w:t>
      </w:r>
      <w:r>
        <w:t>.3.3.2.1.</w:t>
      </w:r>
    </w:p>
    <w:p w:rsidR="00473FB3" w:rsidRDefault="004C17CC">
      <w:pPr>
        <w:pStyle w:val="Heading3"/>
      </w:pPr>
      <w:bookmarkStart w:id="224" w:name="section_7dc15eb9c84d4eb5844b0e78e072214f"/>
      <w:bookmarkStart w:id="225" w:name="_Toc24519262"/>
      <w:r>
        <w:t>Document Summary Information Stream</w:t>
      </w:r>
      <w:bookmarkEnd w:id="224"/>
      <w:bookmarkEnd w:id="225"/>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473FB3" w:rsidRDefault="004C17CC">
      <w:r>
        <w:t>The Document Summary Information stream</w:t>
      </w:r>
      <w:r>
        <w:t xml:space="preserve"> is an optional stream whose name MUST be "\005DocumentSummaryInformation", where \005 is the character with value 0x0005, not the string literal "\005".</w:t>
      </w:r>
    </w:p>
    <w:p w:rsidR="00473FB3" w:rsidRDefault="004C17CC">
      <w:r>
        <w:t xml:space="preserve">The contents of this stream are specified in </w:t>
      </w:r>
      <w:hyperlink r:id="rId68" w:anchor="Section_d93502fa5b8f4f47a3fe5574046f4b8d">
        <w:r>
          <w:rPr>
            <w:rStyle w:val="Hyperlink"/>
          </w:rPr>
          <w:t>[MS-OSHARED]</w:t>
        </w:r>
      </w:hyperlink>
      <w:r>
        <w:t xml:space="preserve"> section 2.3.3.2.2.</w:t>
      </w:r>
    </w:p>
    <w:p w:rsidR="00473FB3" w:rsidRDefault="004C17CC">
      <w:pPr>
        <w:pStyle w:val="Heading3"/>
      </w:pPr>
      <w:bookmarkStart w:id="226" w:name="section_f43676cbc68e48399a3b90b151282b6b"/>
      <w:bookmarkStart w:id="227" w:name="_Toc24519263"/>
      <w:r>
        <w:t>Encryption Stream</w:t>
      </w:r>
      <w:bookmarkEnd w:id="226"/>
      <w:bookmarkEnd w:id="227"/>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473FB3" w:rsidRDefault="004C17CC">
      <w:r>
        <w:t>The Encryption stream is an optional stream whose name MUST be "</w:t>
      </w:r>
      <w:r>
        <w:t xml:space="preserve">encryption". The format of this stream is specified in section </w:t>
      </w:r>
      <w:hyperlink w:anchor="Section_55d29d8efd804c2da258ffdb7ed9e236" w:history="1">
        <w:r>
          <w:rPr>
            <w:rStyle w:val="Hyperlink"/>
          </w:rPr>
          <w:t>2.2.6.3</w:t>
        </w:r>
      </w:hyperlink>
      <w:r>
        <w:t>. This stream MUST NOT be present unless both of the following conditions are met:</w:t>
      </w:r>
    </w:p>
    <w:p w:rsidR="00473FB3" w:rsidRDefault="004C17CC">
      <w:pPr>
        <w:pStyle w:val="ListParagraph"/>
        <w:numPr>
          <w:ilvl w:val="0"/>
          <w:numId w:val="81"/>
        </w:numPr>
      </w:pPr>
      <w:r>
        <w:t>The document is encrypted with Office Binar</w:t>
      </w:r>
      <w:r>
        <w:t>y Document RC4 CryptoAPI Encryption (section 2.2.6.3).</w:t>
      </w:r>
    </w:p>
    <w:p w:rsidR="00473FB3" w:rsidRDefault="004C17CC">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473FB3" w:rsidRDefault="004C17CC">
      <w:pPr>
        <w:pStyle w:val="Heading3"/>
      </w:pPr>
      <w:bookmarkStart w:id="228" w:name="section_a93e185e73b64db8865e7746766d5c6f"/>
      <w:bookmarkStart w:id="229" w:name="_Toc24519264"/>
      <w:r>
        <w:t>Macros Storage</w:t>
      </w:r>
      <w:bookmarkEnd w:id="228"/>
      <w:bookmarkEnd w:id="229"/>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473FB3" w:rsidRDefault="004C17CC">
      <w:r>
        <w:t xml:space="preserve">The Macros storage is an optional storage that contains the macros for the file. If present, it MUST be a Project Root Storage as defined in </w:t>
      </w:r>
      <w:hyperlink r:id="rId69" w:anchor="Section_575462babf6741909facc275523c75fc">
        <w:r>
          <w:rPr>
            <w:rStyle w:val="Hyperlink"/>
          </w:rPr>
          <w:t>[MS-OVBA]</w:t>
        </w:r>
      </w:hyperlink>
      <w:r>
        <w:t xml:space="preserve"> section 2.2.1.</w:t>
      </w:r>
    </w:p>
    <w:p w:rsidR="00473FB3" w:rsidRDefault="004C17CC">
      <w:pPr>
        <w:pStyle w:val="Heading3"/>
      </w:pPr>
      <w:bookmarkStart w:id="230" w:name="section_cb3aae584966452f8ff088839f95a06d"/>
      <w:bookmarkStart w:id="231" w:name="_Toc24519265"/>
      <w:r>
        <w:lastRenderedPageBreak/>
        <w:t>XML Signatu</w:t>
      </w:r>
      <w:r>
        <w:t>res Storage</w:t>
      </w:r>
      <w:bookmarkEnd w:id="230"/>
      <w:bookmarkEnd w:id="231"/>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473FB3" w:rsidRDefault="004C17CC">
      <w:r>
        <w:t xml:space="preserve">The </w:t>
      </w:r>
      <w:hyperlink w:anchor="gt_982b7f8e-d516-4fd5-8d5e-1a836081ed85">
        <w:r>
          <w:rPr>
            <w:rStyle w:val="HyperlinkGreen"/>
            <w:b/>
          </w:rPr>
          <w:t>XML</w:t>
        </w:r>
      </w:hyperlink>
      <w:r>
        <w:t xml:space="preserve"> signatures storage is an optional storage </w:t>
      </w:r>
      <w:r>
        <w:t xml:space="preserve">whose name MUST be "_xmlsignatures". This storage contains </w:t>
      </w:r>
      <w:hyperlink w:anchor="gt_ad0cf6e3-05c3-482d-ab0f-617f91871189">
        <w:r>
          <w:rPr>
            <w:rStyle w:val="HyperlinkGreen"/>
            <w:b/>
          </w:rPr>
          <w:t>digital signatures</w:t>
        </w:r>
      </w:hyperlink>
      <w:r>
        <w:t xml:space="preserve"> as specified in </w:t>
      </w:r>
      <w:hyperlink r:id="rId70" w:anchor="Section_3c34d72a1a614b52a893196f9157f083">
        <w:r>
          <w:rPr>
            <w:rStyle w:val="Hyperlink"/>
          </w:rPr>
          <w:t>[MS-OFFCRYPTO]</w:t>
        </w:r>
      </w:hyperlink>
      <w:r>
        <w:t xml:space="preserve"> s</w:t>
      </w:r>
      <w:r>
        <w:t>ection 2.5.2.4. This storage MAY</w:t>
      </w:r>
      <w:bookmarkStart w:id="232"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2"/>
      <w:r>
        <w:t xml:space="preserve"> be ignored.</w:t>
      </w:r>
    </w:p>
    <w:p w:rsidR="00473FB3" w:rsidRDefault="004C17CC">
      <w:pPr>
        <w:pStyle w:val="Heading3"/>
      </w:pPr>
      <w:bookmarkStart w:id="233" w:name="section_38a3bf6330244988a97f7a50d322de52"/>
      <w:bookmarkStart w:id="234" w:name="_Toc24519266"/>
      <w:r>
        <w:t>Signatures Stream</w:t>
      </w:r>
      <w:bookmarkEnd w:id="233"/>
      <w:bookmarkEnd w:id="234"/>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473FB3" w:rsidRDefault="004C17CC">
      <w:r>
        <w:t>The sign</w:t>
      </w:r>
      <w:r>
        <w:t xml:space="preserve">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2.5.1. This stream MAY</w:t>
      </w:r>
      <w:bookmarkStart w:id="235"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5"/>
      <w:r>
        <w:t xml:space="preserve"> be ignored.</w:t>
      </w:r>
    </w:p>
    <w:p w:rsidR="00473FB3" w:rsidRDefault="004C17CC">
      <w:pPr>
        <w:pStyle w:val="Heading3"/>
      </w:pPr>
      <w:bookmarkStart w:id="236" w:name="section_1d3b751562574fcb86508a6bbead9b76"/>
      <w:bookmarkStart w:id="237" w:name="_Toc24519267"/>
      <w:r>
        <w:t>Information Rights Management Data Space Storage</w:t>
      </w:r>
      <w:bookmarkEnd w:id="236"/>
      <w:bookmarkEnd w:id="237"/>
      <w:r>
        <w:fldChar w:fldCharType="begin"/>
      </w:r>
      <w:r>
        <w:instrText xml:space="preserve"> XE "Details:Information Rights Management Data Space storage struc</w:instrText>
      </w:r>
      <w:r>
        <w:instrText xml:space="preserve">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473FB3" w:rsidRDefault="004C17CC">
      <w:r>
        <w:t>The Information Rights Management Data Space storage is an optional storage whose name MUST be "\006DataSpaces", where \</w:t>
      </w:r>
      <w:r>
        <w:t xml:space="preserve">006 is the character with value 0x0006, and not the string literal "\006". This storage is specified in </w:t>
      </w:r>
      <w:hyperlink r:id="rId72" w:anchor="Section_3c34d72a1a614b52a893196f9157f083">
        <w:r>
          <w:rPr>
            <w:rStyle w:val="Hyperlink"/>
          </w:rPr>
          <w:t>[MS-OFFCRYPTO]</w:t>
        </w:r>
      </w:hyperlink>
      <w:r>
        <w:t xml:space="preserve"> section 2.2.</w:t>
      </w:r>
    </w:p>
    <w:p w:rsidR="00473FB3" w:rsidRDefault="004C17CC">
      <w:r>
        <w:t xml:space="preserve">If this storage is present, the </w:t>
      </w:r>
      <w:hyperlink w:anchor="Section_4e67943d659a4b349e0376cb4a6c40fb" w:history="1">
        <w:r>
          <w:rPr>
            <w:rStyle w:val="Hyperlink"/>
          </w:rPr>
          <w:t>Protected Content Stream</w:t>
        </w:r>
      </w:hyperlink>
      <w:r>
        <w:t xml:space="preserve"> MUST also be present.</w:t>
      </w:r>
    </w:p>
    <w:p w:rsidR="00473FB3" w:rsidRDefault="004C17CC">
      <w:r>
        <w:t>If this storage is present, all specified streams and storages other than this storage and the Protected Content Stream SHOULD</w:t>
      </w:r>
      <w:bookmarkStart w:id="238" w:name="Appendix_A_Target_5"/>
      <w:r>
        <w:rPr>
          <w:rStyle w:val="Hyperlink"/>
        </w:rPr>
        <w:fldChar w:fldCharType="begin"/>
      </w:r>
      <w:r>
        <w:rPr>
          <w:rStyle w:val="Hyperlink"/>
        </w:rPr>
        <w:instrText xml:space="preserve"> HYPERLINK \l "Appendix_A_5" </w:instrText>
      </w:r>
      <w:r>
        <w:rPr>
          <w:rStyle w:val="Hyperlink"/>
        </w:rPr>
        <w:instrText xml:space="preserve">\o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read from the Protected Content Stream as specified in [MS-OFFCRYPTO] section 1.3.2 and if any of those streams and storages exist outside of the Protected Content Stream, they SHOULD</w:t>
      </w:r>
      <w:bookmarkStart w:id="239" w:name="Appendix_A_Target_6"/>
      <w:r>
        <w:rPr>
          <w:rStyle w:val="Hyperlink"/>
        </w:rPr>
        <w:fldChar w:fldCharType="begin"/>
      </w:r>
      <w:r>
        <w:rPr>
          <w:rStyle w:val="Hyperlink"/>
        </w:rPr>
        <w:instrText xml:space="preserve"> HYPERLINK \l "Appendix_A_6" \o</w:instrText>
      </w:r>
      <w:r>
        <w:rPr>
          <w:rStyle w:val="Hyperlink"/>
        </w:rPr>
        <w:instrText xml:space="preserve"> "Product behavior note 6" \h </w:instrText>
      </w:r>
      <w:r>
        <w:rPr>
          <w:rStyle w:val="Hyperlink"/>
        </w:rPr>
      </w:r>
      <w:r>
        <w:rPr>
          <w:rStyle w:val="Hyperlink"/>
        </w:rPr>
        <w:fldChar w:fldCharType="separate"/>
      </w:r>
      <w:r>
        <w:rPr>
          <w:rStyle w:val="Hyperlink"/>
        </w:rPr>
        <w:t>&lt;6&gt;</w:t>
      </w:r>
      <w:r>
        <w:rPr>
          <w:rStyle w:val="Hyperlink"/>
        </w:rPr>
        <w:fldChar w:fldCharType="end"/>
      </w:r>
      <w:bookmarkEnd w:id="239"/>
      <w:r>
        <w:t xml:space="preserve"> be ignored.</w:t>
      </w:r>
    </w:p>
    <w:p w:rsidR="00473FB3" w:rsidRDefault="004C17CC">
      <w:pPr>
        <w:pStyle w:val="Heading3"/>
      </w:pPr>
      <w:bookmarkStart w:id="240" w:name="section_4e67943d659a4b349e0376cb4a6c40fb"/>
      <w:bookmarkStart w:id="241" w:name="_Toc24519268"/>
      <w:r>
        <w:t>Protected Content Stream</w:t>
      </w:r>
      <w:bookmarkEnd w:id="240"/>
      <w:bookmarkEnd w:id="241"/>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473FB3" w:rsidRDefault="004C17CC">
      <w:r>
        <w:t xml:space="preserve">The Protected Content Stream is an optional stream whose name MUST be "\009DRMContent", where \009 is the character with value 0x0009, and not the string literal "\009". This storage is specified in </w:t>
      </w:r>
      <w:hyperlink r:id="rId73" w:anchor="Section_3c34d72a1a614b52a893196f9157f083">
        <w:r>
          <w:rPr>
            <w:rStyle w:val="Hyperlink"/>
          </w:rPr>
          <w:t>[MS-OFFCRYPTO]</w:t>
        </w:r>
      </w:hyperlink>
      <w:r>
        <w:t xml:space="preserve"> section 2.2.10.</w:t>
      </w:r>
    </w:p>
    <w:p w:rsidR="00473FB3" w:rsidRDefault="004C17CC">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473FB3" w:rsidRDefault="004C17CC">
      <w:pPr>
        <w:pStyle w:val="Heading2"/>
      </w:pPr>
      <w:bookmarkStart w:id="242" w:name="section_067e4c7fb36c4039869eb644d3e3a48e"/>
      <w:bookmarkStart w:id="243" w:name="_Toc24519269"/>
      <w:r>
        <w:t>Fundamental Concepts</w:t>
      </w:r>
      <w:bookmarkEnd w:id="242"/>
      <w:bookmarkEnd w:id="243"/>
    </w:p>
    <w:p w:rsidR="00473FB3" w:rsidRDefault="004C17CC">
      <w:pPr>
        <w:pStyle w:val="Heading3"/>
      </w:pPr>
      <w:bookmarkStart w:id="244" w:name="section_a3d44e167d2946f7bb7bd0d8a5734f83"/>
      <w:bookmarkStart w:id="245" w:name="_Toc24519270"/>
      <w:r>
        <w:t>Character Posit</w:t>
      </w:r>
      <w:r>
        <w:t>ion (CP)</w:t>
      </w:r>
      <w:bookmarkEnd w:id="244"/>
      <w:bookmarkEnd w:id="245"/>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473FB3" w:rsidRDefault="004C17CC">
      <w:r>
        <w:t xml:space="preserve">A character position, which is also known as a CP, is an unsigned 32-bit integer that serves as the zero-based index of a character in the </w:t>
      </w:r>
      <w:r>
        <w:t xml:space="preserve">document text. There is no requirement that the text at consecutive character positions be at adjacent locations in the file. The size of each character in the file also varies. The location and size of each character in the file can be computed using the </w:t>
      </w:r>
      <w:r>
        <w:t xml:space="preserve">algorithm in section </w:t>
      </w:r>
      <w:hyperlink w:anchor="Section_01d5d8c4cf9c4ef980fd439e763cfe01">
        <w:r>
          <w:rPr>
            <w:rStyle w:val="Hyperlink"/>
          </w:rPr>
          <w:t>2.4.1</w:t>
        </w:r>
      </w:hyperlink>
      <w:r>
        <w:t xml:space="preserve"> (Retrieving Text).</w:t>
      </w:r>
    </w:p>
    <w:p w:rsidR="00473FB3" w:rsidRDefault="004C17CC">
      <w:r>
        <w:t>Characters include the text of the document, anchors for objects such as footnotes or textboxes, and control characters such as paragraph marks and</w:t>
      </w:r>
      <w:r>
        <w:t xml:space="preserve"> table cell marks.</w:t>
      </w:r>
    </w:p>
    <w:p w:rsidR="00473FB3" w:rsidRDefault="004C17CC">
      <w:r>
        <w:t>Unless otherwise specified by a particular usage, a CP MUST be greater than or equal to zero and less than 0x7FFFFFFF. The range of valid character positions in a particular document is given by the algorithm in section 2.4.1 (Retrieving</w:t>
      </w:r>
      <w:r>
        <w:t xml:space="preserve"> Text).</w:t>
      </w:r>
    </w:p>
    <w:p w:rsidR="00473FB3" w:rsidRDefault="004C17CC">
      <w:pPr>
        <w:pStyle w:val="Heading3"/>
      </w:pPr>
      <w:bookmarkStart w:id="246" w:name="section_a649fcc578684245be1204eea89d916b"/>
      <w:bookmarkStart w:id="247" w:name="_Toc24519271"/>
      <w:r>
        <w:t>PLC</w:t>
      </w:r>
      <w:bookmarkEnd w:id="246"/>
      <w:bookmarkEnd w:id="247"/>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473FB3" w:rsidRDefault="004C17CC">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w:t>
      </w:r>
      <w:r>
        <w:t xml:space="preserve">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473FB3" w:rsidRDefault="004C17CC">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xml:space="preserve">) is given by </w:t>
      </w:r>
      <w:r>
        <w:t>the following expression:</w:t>
      </w:r>
    </w:p>
    <w:p w:rsidR="00473FB3" w:rsidRDefault="004C17CC">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4" cstate="print"/>
                    <a:stretch>
                      <a:fillRect/>
                    </a:stretch>
                  </pic:blipFill>
                  <pic:spPr>
                    <a:xfrm>
                      <a:off x="0" y="0"/>
                      <a:ext cx="1104900" cy="466725"/>
                    </a:xfrm>
                    <a:prstGeom prst="rect">
                      <a:avLst/>
                    </a:prstGeom>
                  </pic:spPr>
                </pic:pic>
              </a:graphicData>
            </a:graphic>
          </wp:inline>
        </w:drawing>
      </w:r>
    </w:p>
    <w:p w:rsidR="00473FB3" w:rsidRDefault="004C17CC">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spacing w:before="0" w:after="0"/>
            </w:pPr>
            <w:r>
              <w:t>aCP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8640" w:type="dxa"/>
            <w:gridSpan w:val="32"/>
          </w:tcPr>
          <w:p w:rsidR="00473FB3" w:rsidRDefault="004C17CC">
            <w:pPr>
              <w:pStyle w:val="PacketDiagramBodyText"/>
              <w:spacing w:before="0" w:after="0"/>
            </w:pPr>
            <w:r>
              <w:t>aData (variable)</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pPr>
        <w:pStyle w:val="Definition-Field"/>
      </w:pPr>
      <w:r>
        <w:rPr>
          <w:b/>
        </w:rPr>
        <w:t>aCP (variable length):</w:t>
      </w:r>
      <w:r>
        <w:t xml:space="preserve"> An array of CP</w:t>
      </w:r>
      <w:r>
        <w:t xml:space="preserve"> elements. Each type of </w:t>
      </w:r>
      <w:r>
        <w:rPr>
          <w:b/>
        </w:rPr>
        <w:t>PLC</w:t>
      </w:r>
      <w:r>
        <w:t xml:space="preserve"> structure specifies the meaning of the CP elements and the allowed range.</w:t>
      </w:r>
    </w:p>
    <w:p w:rsidR="00473FB3" w:rsidRDefault="004C17CC">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w:t>
      </w:r>
      <w:r>
        <w:t>nts, and any restrictions on the data contained therein. It also specifies the relationship between the data elements and the corresponding CPs.</w:t>
      </w:r>
    </w:p>
    <w:p w:rsidR="00473FB3" w:rsidRDefault="004C17CC">
      <w:pPr>
        <w:pStyle w:val="Heading3"/>
      </w:pPr>
      <w:bookmarkStart w:id="248" w:name="section_8d8fece5bdbc42588457916540075e3f"/>
      <w:bookmarkStart w:id="249" w:name="_Toc24519272"/>
      <w:r>
        <w:t>Valid Selection</w:t>
      </w:r>
      <w:bookmarkEnd w:id="248"/>
      <w:bookmarkEnd w:id="249"/>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473FB3" w:rsidRDefault="004C17CC">
      <w:r>
        <w:t>Man</w:t>
      </w:r>
      <w:r>
        <w:t xml:space="preserve">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473FB3" w:rsidRDefault="004C17CC">
      <w:pPr>
        <w:pStyle w:val="ListParagraph"/>
        <w:numPr>
          <w:ilvl w:val="0"/>
          <w:numId w:val="82"/>
        </w:numPr>
      </w:pPr>
      <w:r>
        <w:t>If the range contai</w:t>
      </w:r>
      <w:r>
        <w:t xml:space="preserve">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2.4</w:t>
      </w:r>
      <w:r>
        <w:t>.3).</w:t>
      </w:r>
    </w:p>
    <w:p w:rsidR="00473FB3" w:rsidRDefault="004C17CC">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r>
        <w:t>).</w:t>
      </w:r>
    </w:p>
    <w:p w:rsidR="00473FB3" w:rsidRDefault="004C17CC">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473FB3" w:rsidRDefault="004C17CC">
      <w:pPr>
        <w:pStyle w:val="ListParagraph"/>
        <w:numPr>
          <w:ilvl w:val="0"/>
          <w:numId w:val="82"/>
        </w:numPr>
      </w:pPr>
      <w:r>
        <w:t xml:space="preserve">If the range is in the </w:t>
      </w:r>
      <w:hyperlink w:anchor="Section_f7e96a05aad74acba06dbfa430ac1fcc" w:history="1">
        <w:r>
          <w:rPr>
            <w:rStyle w:val="Hyperlink"/>
          </w:rPr>
          <w:t>footnote document</w:t>
        </w:r>
      </w:hyperlink>
      <w:r>
        <w:t>, then both ends MUST be in the sam</w:t>
      </w:r>
      <w:r>
        <w:t xml:space="preserve">e footnote. For further specification, see </w:t>
      </w:r>
      <w:hyperlink w:anchor="Section_b30472e7569e4c9ca8ca07fd5432f365" w:history="1">
        <w:r>
          <w:rPr>
            <w:b/>
          </w:rPr>
          <w:t>PlcffndTxt</w:t>
        </w:r>
      </w:hyperlink>
      <w:r>
        <w:t xml:space="preserve"> (section 2.8.20).</w:t>
      </w:r>
    </w:p>
    <w:p w:rsidR="00473FB3" w:rsidRDefault="004C17CC">
      <w:pPr>
        <w:pStyle w:val="ListParagraph"/>
        <w:numPr>
          <w:ilvl w:val="0"/>
          <w:numId w:val="82"/>
        </w:numPr>
      </w:pPr>
      <w:r>
        <w:t xml:space="preserve">If the range is in the </w:t>
      </w:r>
      <w:hyperlink w:anchor="Section_8465bee76c7945a9812e58b0c5fd6cdc" w:history="1">
        <w:r>
          <w:rPr>
            <w:rStyle w:val="Hyperlink"/>
          </w:rPr>
          <w:t>header document</w:t>
        </w:r>
      </w:hyperlink>
      <w:r>
        <w:t>, then both ends MUST be i</w:t>
      </w:r>
      <w:r>
        <w:t xml:space="preserve">n the same header or footer. For further specification, see </w:t>
      </w:r>
      <w:hyperlink w:anchor="Section_8f336b7e66cb43469fd488ede9a4a9db" w:history="1">
        <w:r>
          <w:rPr>
            <w:b/>
          </w:rPr>
          <w:t>Plcfhdd</w:t>
        </w:r>
      </w:hyperlink>
      <w:r>
        <w:t xml:space="preserve"> (section 2.8.22).</w:t>
      </w:r>
    </w:p>
    <w:p w:rsidR="00473FB3" w:rsidRDefault="004C17CC">
      <w:pPr>
        <w:pStyle w:val="ListParagraph"/>
        <w:numPr>
          <w:ilvl w:val="0"/>
          <w:numId w:val="82"/>
        </w:numPr>
      </w:pPr>
      <w:r>
        <w:t xml:space="preserve">If the range is in the </w:t>
      </w:r>
      <w:hyperlink w:anchor="Section_486f5a89fba5412f8ac61c551654ddcd" w:history="1">
        <w:r>
          <w:rPr>
            <w:rStyle w:val="Hyperlink"/>
          </w:rPr>
          <w:t>comment document</w:t>
        </w:r>
      </w:hyperlink>
      <w:r>
        <w:t>, both ends</w:t>
      </w:r>
      <w:r>
        <w:t xml:space="preserve"> MUST be in the same comment. For further specification, see </w:t>
      </w:r>
      <w:hyperlink w:anchor="Section_ac1c69d1b6b94d2c8cc64300e0ee5921" w:history="1">
        <w:r>
          <w:rPr>
            <w:b/>
          </w:rPr>
          <w:t>PlcfandTxt</w:t>
        </w:r>
      </w:hyperlink>
      <w:r>
        <w:t xml:space="preserve"> (section 2.8.8).</w:t>
      </w:r>
    </w:p>
    <w:p w:rsidR="00473FB3" w:rsidRDefault="004C17CC">
      <w:pPr>
        <w:pStyle w:val="ListParagraph"/>
        <w:numPr>
          <w:ilvl w:val="0"/>
          <w:numId w:val="82"/>
        </w:numPr>
      </w:pPr>
      <w:r>
        <w:t xml:space="preserve">If the range is in the </w:t>
      </w:r>
      <w:hyperlink w:anchor="Section_13659f756a694a5f8e035f9bced90faa" w:history="1">
        <w:r>
          <w:rPr>
            <w:rStyle w:val="Hyperlink"/>
          </w:rPr>
          <w:t>endnote document</w:t>
        </w:r>
      </w:hyperlink>
      <w:r>
        <w:t>, then b</w:t>
      </w:r>
      <w:r>
        <w:t xml:space="preserve">oth ends MUST be in the same end note. For further specification, see </w:t>
      </w:r>
      <w:hyperlink w:anchor="Section_49650ca71bfc49e593ac01a86bd2fc3e" w:history="1">
        <w:r>
          <w:rPr>
            <w:b/>
          </w:rPr>
          <w:t>PlcfendTxt</w:t>
        </w:r>
      </w:hyperlink>
      <w:r>
        <w:t xml:space="preserve"> (section 2.8.17).</w:t>
      </w:r>
    </w:p>
    <w:p w:rsidR="00473FB3" w:rsidRDefault="004C17CC">
      <w:pPr>
        <w:pStyle w:val="ListParagraph"/>
        <w:numPr>
          <w:ilvl w:val="0"/>
          <w:numId w:val="82"/>
        </w:numPr>
      </w:pPr>
      <w:r>
        <w:lastRenderedPageBreak/>
        <w:t xml:space="preserve">If the range is in the </w:t>
      </w:r>
      <w:hyperlink w:anchor="Section_f87b35602c234d109751ff141d307308" w:history="1">
        <w:r>
          <w:rPr>
            <w:rStyle w:val="Hyperlink"/>
          </w:rPr>
          <w:t>textbox docume</w:t>
        </w:r>
        <w:r>
          <w:rPr>
            <w:rStyle w:val="Hyperlink"/>
          </w:rPr>
          <w:t>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473FB3" w:rsidRDefault="004C17CC">
      <w:pPr>
        <w:pStyle w:val="ListParagraph"/>
        <w:numPr>
          <w:ilvl w:val="0"/>
          <w:numId w:val="82"/>
        </w:numPr>
      </w:pPr>
      <w:r>
        <w:t xml:space="preserve">If the range is in the </w:t>
      </w:r>
      <w:hyperlink w:anchor="Section_7392319674e14e6988b8d2cc9ac8093b" w:history="1">
        <w:r>
          <w:rPr>
            <w:rStyle w:val="Hyperlink"/>
          </w:rPr>
          <w:t>head</w:t>
        </w:r>
        <w:r>
          <w:rPr>
            <w:rStyle w:val="Hyperlink"/>
          </w:rPr>
          <w:t>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473FB3" w:rsidRDefault="004C17CC">
      <w:pPr>
        <w:pStyle w:val="Heading3"/>
      </w:pPr>
      <w:bookmarkStart w:id="250" w:name="section_4a491aedad454b41910b082c71d5ef14"/>
      <w:bookmarkStart w:id="251" w:name="_Toc24519273"/>
      <w:r>
        <w:t>STTB</w:t>
      </w:r>
      <w:bookmarkEnd w:id="250"/>
      <w:bookmarkEnd w:id="251"/>
      <w:r>
        <w:fldChar w:fldCharType="begin"/>
      </w:r>
      <w:r>
        <w:instrText xml:space="preserve"> XE "Fundamental concepts:STTB" </w:instrText>
      </w:r>
      <w:r>
        <w:fldChar w:fldCharType="end"/>
      </w:r>
      <w:r>
        <w:fldChar w:fldCharType="begin"/>
      </w:r>
      <w:r>
        <w:instrText xml:space="preserve"> XE "STTB - fundamental conc</w:instrText>
      </w:r>
      <w:r>
        <w:instrText xml:space="preserve">epts" </w:instrText>
      </w:r>
      <w:r>
        <w:fldChar w:fldCharType="end"/>
      </w:r>
    </w:p>
    <w:p w:rsidR="00473FB3" w:rsidRDefault="004C17CC">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(variable)</w:t>
            </w:r>
          </w:p>
        </w:tc>
        <w:tc>
          <w:tcPr>
            <w:tcW w:w="4320" w:type="dxa"/>
            <w:gridSpan w:val="16"/>
          </w:tcPr>
          <w:p w:rsidR="00473FB3" w:rsidRDefault="004C17CC">
            <w:pPr>
              <w:pStyle w:val="PacketDiagramBodyText"/>
              <w:spacing w:before="0" w:after="0"/>
            </w:pPr>
            <w:r>
              <w:t>cData (variable)</w:t>
            </w:r>
          </w:p>
        </w:tc>
      </w:tr>
      <w:tr w:rsidR="00473FB3" w:rsidTr="00473FB3">
        <w:trPr>
          <w:trHeight w:val="490"/>
        </w:trPr>
        <w:tc>
          <w:tcPr>
            <w:tcW w:w="4320" w:type="dxa"/>
            <w:gridSpan w:val="16"/>
          </w:tcPr>
          <w:p w:rsidR="00473FB3" w:rsidRDefault="004C17CC">
            <w:pPr>
              <w:pStyle w:val="PacketDiagramBodyText"/>
              <w:spacing w:before="0" w:after="0"/>
            </w:pPr>
            <w:r>
              <w:t>cbExtra</w:t>
            </w:r>
          </w:p>
        </w:tc>
        <w:tc>
          <w:tcPr>
            <w:tcW w:w="4320" w:type="dxa"/>
            <w:gridSpan w:val="16"/>
          </w:tcPr>
          <w:p w:rsidR="00473FB3" w:rsidRDefault="004C17CC">
            <w:pPr>
              <w:pStyle w:val="PacketDiagramBodyText"/>
              <w:spacing w:before="0" w:after="0"/>
            </w:pPr>
            <w:r>
              <w:t>cchData</w:t>
            </w:r>
            <w:r>
              <w:rPr>
                <w:vertAlign w:val="subscript"/>
              </w:rPr>
              <w:t>0</w:t>
            </w:r>
            <w:r>
              <w:t xml:space="preserve"> (variable)</w:t>
            </w:r>
          </w:p>
        </w:tc>
      </w:tr>
      <w:tr w:rsidR="00473FB3" w:rsidTr="00473FB3">
        <w:trPr>
          <w:trHeight w:val="490"/>
        </w:trPr>
        <w:tc>
          <w:tcPr>
            <w:tcW w:w="4320" w:type="dxa"/>
            <w:gridSpan w:val="16"/>
          </w:tcPr>
          <w:p w:rsidR="00473FB3" w:rsidRDefault="004C17CC">
            <w:pPr>
              <w:pStyle w:val="PacketDiagramBodyText"/>
              <w:spacing w:before="0" w:after="0"/>
            </w:pPr>
            <w:r>
              <w:t>Data</w:t>
            </w:r>
            <w:r>
              <w:rPr>
                <w:vertAlign w:val="subscript"/>
              </w:rPr>
              <w:t>0</w:t>
            </w:r>
            <w:r>
              <w:t xml:space="preserve"> (variable)</w:t>
            </w:r>
          </w:p>
        </w:tc>
        <w:tc>
          <w:tcPr>
            <w:tcW w:w="4320" w:type="dxa"/>
            <w:gridSpan w:val="16"/>
          </w:tcPr>
          <w:p w:rsidR="00473FB3" w:rsidRDefault="004C17CC">
            <w:pPr>
              <w:pStyle w:val="PacketDiagramBodyText"/>
              <w:spacing w:before="0" w:after="0"/>
            </w:pPr>
            <w:r>
              <w:t>ExtraData</w:t>
            </w:r>
            <w:r>
              <w:rPr>
                <w:vertAlign w:val="subscript"/>
              </w:rPr>
              <w:t>0</w:t>
            </w:r>
            <w:r>
              <w:t xml:space="preserve"> (variable)</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1</w:t>
            </w:r>
            <w:r>
              <w:t xml:space="preserve"> (variable)</w:t>
            </w:r>
          </w:p>
        </w:tc>
        <w:tc>
          <w:tcPr>
            <w:tcW w:w="4320" w:type="dxa"/>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1</w:t>
            </w:r>
            <w:r>
              <w:t xml:space="preserve"> (variable)</w:t>
            </w:r>
          </w:p>
        </w:tc>
        <w:tc>
          <w:tcPr>
            <w:tcW w:w="4320" w:type="dxa"/>
            <w:gridSpan w:val="16"/>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(variable)</w:t>
            </w:r>
          </w:p>
        </w:tc>
        <w:tc>
          <w:tcPr>
            <w:tcW w:w="4320" w:type="dxa"/>
            <w:gridSpan w:val="16"/>
          </w:tcPr>
          <w:p w:rsidR="00473FB3" w:rsidRDefault="004C17CC">
            <w:pPr>
              <w:pStyle w:val="PacketDiagramBodyText"/>
              <w:spacing w:before="0" w:after="0"/>
            </w:pPr>
            <w:r>
              <w:t>Data</w:t>
            </w:r>
            <w:r>
              <w:rPr>
                <w:vertAlign w:val="subscript"/>
              </w:rPr>
              <w:t xml:space="preserve">cData-1 </w:t>
            </w:r>
            <w:r>
              <w:t>(variable)</w:t>
            </w:r>
          </w:p>
        </w:tc>
      </w:tr>
      <w:tr w:rsidR="00473FB3" w:rsidTr="00473FB3">
        <w:trPr>
          <w:gridAfter w:val="16"/>
          <w:wAfter w:w="4320" w:type="dxa"/>
          <w:trHeight w:val="490"/>
        </w:trPr>
        <w:tc>
          <w:tcPr>
            <w:tcW w:w="4320" w:type="dxa"/>
            <w:gridSpan w:val="16"/>
          </w:tcPr>
          <w:p w:rsidR="00473FB3" w:rsidRDefault="004C17CC">
            <w:pPr>
              <w:pStyle w:val="PacketDiagramBodyText"/>
              <w:spacing w:before="0" w:after="0"/>
            </w:pPr>
            <w:r>
              <w:t>ExtraData</w:t>
            </w:r>
            <w:r>
              <w:rPr>
                <w:vertAlign w:val="subscript"/>
              </w:rPr>
              <w:t>cData-1</w:t>
            </w:r>
            <w:r>
              <w:t xml:space="preserve"> (variable)</w:t>
            </w:r>
          </w:p>
        </w:tc>
      </w:tr>
    </w:tbl>
    <w:p w:rsidR="00473FB3" w:rsidRDefault="004C17CC">
      <w:r>
        <w:t xml:space="preserve">The </w:t>
      </w:r>
      <w:r>
        <w:t>header consists of the following.</w:t>
      </w:r>
    </w:p>
    <w:p w:rsidR="00473FB3" w:rsidRDefault="004C17CC">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w:t>
      </w:r>
      <w:r>
        <w:t xml:space="preserve">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contain nonextended (1-byte) characters and that t</w:t>
      </w:r>
      <w:r>
        <w:t xml:space="preserve">he </w:t>
      </w:r>
      <w:r>
        <w:rPr>
          <w:b/>
        </w:rPr>
        <w:t>cchData</w:t>
      </w:r>
      <w:r>
        <w:t xml:space="preserve"> fields are 1 byte in size.</w:t>
      </w:r>
    </w:p>
    <w:p w:rsidR="00473FB3" w:rsidRDefault="004C17CC">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 less than 0xFFFF. If this is a 4-byte signed in</w:t>
      </w:r>
      <w:r>
        <w:t>teger, it MUST be greater than zero. Unless otherwise specified, this is a 2-byte unsigned integer.</w:t>
      </w:r>
    </w:p>
    <w:p w:rsidR="00473FB3" w:rsidRDefault="004C17CC">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473FB3" w:rsidRDefault="004C17CC">
      <w:r>
        <w:t>The array of elements consists of the follow</w:t>
      </w:r>
      <w:r>
        <w:t>ing.</w:t>
      </w:r>
    </w:p>
    <w:p w:rsidR="00473FB3" w:rsidRDefault="004C17CC">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w:t>
      </w:r>
      <w:r>
        <w:t xml:space="preserve">characters, the size of </w:t>
      </w:r>
      <w:r>
        <w:rPr>
          <w:b/>
        </w:rPr>
        <w:t>cchData</w:t>
      </w:r>
      <w:r>
        <w:t xml:space="preserve"> is 1 byte.</w:t>
      </w:r>
    </w:p>
    <w:p w:rsidR="00473FB3" w:rsidRDefault="004C17CC">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w:t>
      </w:r>
      <w:r>
        <w:t>n.</w:t>
      </w:r>
    </w:p>
    <w:p w:rsidR="00473FB3" w:rsidRDefault="004C17CC">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473FB3" w:rsidRDefault="004C17CC">
      <w:pPr>
        <w:pStyle w:val="Heading3"/>
      </w:pPr>
      <w:bookmarkStart w:id="252" w:name="section_9ac56e2984884b0aa00986a26e2f175e"/>
      <w:bookmarkStart w:id="253" w:name="_Toc24519274"/>
      <w:r>
        <w:t>Property Storage</w:t>
      </w:r>
      <w:bookmarkEnd w:id="252"/>
      <w:bookmarkEnd w:id="253"/>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473FB3" w:rsidRDefault="004C17CC">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and its operand. An application can determine the final s</w:t>
      </w:r>
      <w:r>
        <w:t xml:space="preserve">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473FB3" w:rsidRDefault="004C17CC">
      <w:r>
        <w:t>An application SHOULD</w:t>
      </w:r>
      <w:bookmarkStart w:id="254" w:name="Appendix_A_Target_7"/>
      <w:r>
        <w:rPr>
          <w:rStyle w:val="Hyperlink"/>
        </w:rPr>
        <w:fldChar w:fldCharType="begin"/>
      </w:r>
      <w:r>
        <w:rPr>
          <w:rStyle w:val="Hyperlink"/>
        </w:rPr>
        <w:instrText xml:space="preserve"> HYPERLINK \l "Appendix_A_7" \o "Product behavior note 7" \</w:instrText>
      </w:r>
      <w:r>
        <w:rPr>
          <w:rStyle w:val="Hyperlink"/>
        </w:rPr>
        <w:instrText xml:space="preserve">h </w:instrText>
      </w:r>
      <w:r>
        <w:rPr>
          <w:rStyle w:val="Hyperlink"/>
        </w:rPr>
      </w:r>
      <w:r>
        <w:rPr>
          <w:rStyle w:val="Hyperlink"/>
        </w:rPr>
        <w:fldChar w:fldCharType="separate"/>
      </w:r>
      <w:r>
        <w:rPr>
          <w:rStyle w:val="Hyperlink"/>
        </w:rPr>
        <w:t>&lt;7&gt;</w:t>
      </w:r>
      <w:r>
        <w:rPr>
          <w:rStyle w:val="Hyperlink"/>
        </w:rPr>
        <w:fldChar w:fldCharType="end"/>
      </w:r>
      <w:bookmarkEnd w:id="254"/>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473FB3" w:rsidRDefault="004C17CC">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473FB3" w:rsidRDefault="004C17CC">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473FB3" w:rsidRDefault="004C17CC">
      <w:r>
        <w:t>Any restriction</w:t>
      </w:r>
      <w:r>
        <w:t xml:space="preserve">s on the ordering of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473FB3" w:rsidRDefault="004C17CC">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sprmPBrcTop80 do not display a top bord</w:t>
      </w:r>
      <w:r>
        <w:t xml:space="preserve">er. </w:t>
      </w:r>
    </w:p>
    <w:p w:rsidR="00473FB3" w:rsidRDefault="004C17CC">
      <w:pPr>
        <w:pStyle w:val="Heading4"/>
      </w:pPr>
      <w:bookmarkStart w:id="255" w:name="Section_099eb99ca9274cafa80c66254ea83d6a"/>
      <w:bookmarkStart w:id="256" w:name="Sprm"/>
      <w:bookmarkStart w:id="257" w:name="_Toc24519275"/>
      <w:r>
        <w:t>Sprm</w:t>
      </w:r>
      <w:bookmarkEnd w:id="255"/>
      <w:bookmarkEnd w:id="256"/>
      <w:bookmarkEnd w:id="257"/>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473FB3" w:rsidRDefault="004C17CC">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430" w:type="dxa"/>
            <w:gridSpan w:val="9"/>
          </w:tcPr>
          <w:p w:rsidR="00473FB3" w:rsidRDefault="004C17CC">
            <w:pPr>
              <w:pStyle w:val="PacketDiagramBodyText"/>
            </w:pPr>
            <w:r>
              <w:t>ispmd</w:t>
            </w:r>
          </w:p>
        </w:tc>
        <w:tc>
          <w:tcPr>
            <w:tcW w:w="270" w:type="dxa"/>
          </w:tcPr>
          <w:p w:rsidR="00473FB3" w:rsidRDefault="004C17CC">
            <w:pPr>
              <w:pStyle w:val="PacketDiagramBodyText"/>
            </w:pPr>
            <w:r>
              <w:t>A</w:t>
            </w:r>
          </w:p>
        </w:tc>
        <w:tc>
          <w:tcPr>
            <w:tcW w:w="810" w:type="dxa"/>
            <w:gridSpan w:val="3"/>
          </w:tcPr>
          <w:p w:rsidR="00473FB3" w:rsidRDefault="004C17CC">
            <w:pPr>
              <w:pStyle w:val="PacketDiagramBodyText"/>
            </w:pPr>
            <w:r>
              <w:t>sgc</w:t>
            </w:r>
          </w:p>
        </w:tc>
        <w:tc>
          <w:tcPr>
            <w:tcW w:w="810" w:type="dxa"/>
            <w:gridSpan w:val="3"/>
          </w:tcPr>
          <w:p w:rsidR="00473FB3" w:rsidRDefault="004C17CC">
            <w:pPr>
              <w:pStyle w:val="PacketDiagramBodyText"/>
            </w:pPr>
            <w:r>
              <w:t>spra</w:t>
            </w:r>
          </w:p>
        </w:tc>
      </w:tr>
    </w:tbl>
    <w:p w:rsidR="00473FB3" w:rsidRDefault="004C17CC">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w:t>
      </w:r>
      <w:r>
        <w:t xml:space="preserve">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473FB3" w:rsidRDefault="004C17CC">
      <w:pPr>
        <w:pStyle w:val="Definition-Field"/>
      </w:pPr>
      <w:r>
        <w:rPr>
          <w:b/>
        </w:rPr>
        <w:t xml:space="preserve">A - fSpec (1 bit): </w:t>
      </w:r>
      <w:r>
        <w:t xml:space="preserve">When combined with </w:t>
      </w:r>
      <w:r>
        <w:rPr>
          <w:b/>
        </w:rPr>
        <w:t>ispmd</w:t>
      </w:r>
      <w:r>
        <w:t>, specifies the property being modified. See the tables in the Single Property Modifiers section (2.6</w:t>
      </w:r>
      <w:r>
        <w:t xml:space="preserve">)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473FB3" w:rsidRDefault="004C17CC">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Sgc</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keepNext/>
              <w:spacing w:before="0" w:after="0"/>
            </w:pPr>
            <w:r>
              <w:t>1</w:t>
            </w:r>
          </w:p>
        </w:tc>
        <w:tc>
          <w:tcPr>
            <w:tcW w:w="0" w:type="auto"/>
          </w:tcPr>
          <w:p w:rsidR="00473FB3" w:rsidRDefault="004C17CC">
            <w:pPr>
              <w:pStyle w:val="TableBodyText"/>
              <w:keepNext/>
              <w:spacing w:before="0" w:after="0"/>
            </w:pPr>
            <w:r>
              <w:rPr>
                <w:b/>
              </w:rPr>
              <w:t>Sprm</w:t>
            </w:r>
            <w:r>
              <w:t xml:space="preserve"> is modifying a paragraph property.</w:t>
            </w:r>
          </w:p>
        </w:tc>
      </w:tr>
      <w:tr w:rsidR="00473FB3" w:rsidTr="00473FB3">
        <w:tc>
          <w:tcPr>
            <w:tcW w:w="0" w:type="auto"/>
          </w:tcPr>
          <w:p w:rsidR="00473FB3" w:rsidRDefault="004C17CC">
            <w:pPr>
              <w:pStyle w:val="TableBodyText"/>
              <w:keepNext/>
              <w:spacing w:before="0" w:after="0"/>
            </w:pPr>
            <w:r>
              <w:t>2</w:t>
            </w:r>
          </w:p>
        </w:tc>
        <w:tc>
          <w:tcPr>
            <w:tcW w:w="0" w:type="auto"/>
          </w:tcPr>
          <w:p w:rsidR="00473FB3" w:rsidRDefault="004C17CC">
            <w:pPr>
              <w:pStyle w:val="TableBodyText"/>
              <w:keepNext/>
              <w:spacing w:before="0" w:after="0"/>
            </w:pPr>
            <w:r>
              <w:rPr>
                <w:b/>
              </w:rPr>
              <w:t>Sprm</w:t>
            </w:r>
            <w:r>
              <w:t xml:space="preserve"> is modifying a character property.</w:t>
            </w:r>
          </w:p>
        </w:tc>
      </w:tr>
      <w:tr w:rsidR="00473FB3" w:rsidTr="00473FB3">
        <w:tc>
          <w:tcPr>
            <w:tcW w:w="0" w:type="auto"/>
          </w:tcPr>
          <w:p w:rsidR="00473FB3" w:rsidRDefault="004C17CC">
            <w:pPr>
              <w:pStyle w:val="TableBodyText"/>
              <w:keepNext/>
              <w:spacing w:before="0" w:after="0"/>
            </w:pPr>
            <w:r>
              <w:t>3</w:t>
            </w:r>
          </w:p>
        </w:tc>
        <w:tc>
          <w:tcPr>
            <w:tcW w:w="0" w:type="auto"/>
          </w:tcPr>
          <w:p w:rsidR="00473FB3" w:rsidRDefault="004C17CC">
            <w:pPr>
              <w:pStyle w:val="TableBodyText"/>
              <w:keepNext/>
              <w:spacing w:before="0" w:after="0"/>
            </w:pPr>
            <w:r>
              <w:rPr>
                <w:b/>
              </w:rPr>
              <w:t>Sprm</w:t>
            </w:r>
            <w:r>
              <w:t xml:space="preserve"> is modifying a picture property.</w:t>
            </w:r>
          </w:p>
        </w:tc>
      </w:tr>
      <w:tr w:rsidR="00473FB3" w:rsidTr="00473FB3">
        <w:tc>
          <w:tcPr>
            <w:tcW w:w="0" w:type="auto"/>
          </w:tcPr>
          <w:p w:rsidR="00473FB3" w:rsidRDefault="004C17CC">
            <w:pPr>
              <w:pStyle w:val="TableBodyText"/>
              <w:keepNext/>
              <w:spacing w:before="0" w:after="0"/>
            </w:pPr>
            <w:r>
              <w:t>4</w:t>
            </w:r>
          </w:p>
        </w:tc>
        <w:tc>
          <w:tcPr>
            <w:tcW w:w="0" w:type="auto"/>
          </w:tcPr>
          <w:p w:rsidR="00473FB3" w:rsidRDefault="004C17CC">
            <w:pPr>
              <w:pStyle w:val="TableBodyText"/>
              <w:keepNext/>
              <w:spacing w:before="0" w:after="0"/>
            </w:pPr>
            <w:r>
              <w:rPr>
                <w:b/>
              </w:rPr>
              <w:t>Sprm</w:t>
            </w:r>
            <w:r>
              <w:t xml:space="preserve"> is modifying a section property.</w:t>
            </w:r>
          </w:p>
        </w:tc>
      </w:tr>
      <w:tr w:rsidR="00473FB3" w:rsidTr="00473FB3">
        <w:tc>
          <w:tcPr>
            <w:tcW w:w="0" w:type="auto"/>
          </w:tcPr>
          <w:p w:rsidR="00473FB3" w:rsidRDefault="004C17CC">
            <w:pPr>
              <w:pStyle w:val="TableBodyText"/>
              <w:keepNext/>
              <w:spacing w:before="0" w:after="0"/>
            </w:pPr>
            <w:r>
              <w:t>5</w:t>
            </w:r>
          </w:p>
        </w:tc>
        <w:tc>
          <w:tcPr>
            <w:tcW w:w="0" w:type="auto"/>
          </w:tcPr>
          <w:p w:rsidR="00473FB3" w:rsidRDefault="004C17CC">
            <w:pPr>
              <w:pStyle w:val="TableBodyText"/>
              <w:keepNext/>
              <w:spacing w:before="0" w:after="0"/>
            </w:pPr>
            <w:r>
              <w:rPr>
                <w:b/>
              </w:rPr>
              <w:t>Sprm</w:t>
            </w:r>
            <w:r>
              <w:t xml:space="preserve"> is modifying a table property.</w:t>
            </w:r>
          </w:p>
        </w:tc>
      </w:tr>
    </w:tbl>
    <w:p w:rsidR="00473FB3" w:rsidRDefault="00473FB3"/>
    <w:p w:rsidR="00473FB3" w:rsidRDefault="004C17CC">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Spra</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keepNext/>
              <w:spacing w:before="0" w:after="0"/>
            </w:pPr>
            <w:r>
              <w:t>0</w:t>
            </w:r>
          </w:p>
        </w:tc>
        <w:tc>
          <w:tcPr>
            <w:tcW w:w="0" w:type="auto"/>
          </w:tcPr>
          <w:p w:rsidR="00473FB3" w:rsidRDefault="004C17CC">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w:t>
            </w:r>
            <w:r>
              <w:t>yte in size).</w:t>
            </w:r>
          </w:p>
        </w:tc>
      </w:tr>
      <w:tr w:rsidR="00473FB3" w:rsidTr="00473FB3">
        <w:tc>
          <w:tcPr>
            <w:tcW w:w="0" w:type="auto"/>
          </w:tcPr>
          <w:p w:rsidR="00473FB3" w:rsidRDefault="004C17CC">
            <w:pPr>
              <w:pStyle w:val="TableBodyText"/>
              <w:keepNext/>
              <w:spacing w:before="0" w:after="0"/>
            </w:pPr>
            <w:r>
              <w:t>1</w:t>
            </w:r>
          </w:p>
        </w:tc>
        <w:tc>
          <w:tcPr>
            <w:tcW w:w="0" w:type="auto"/>
          </w:tcPr>
          <w:p w:rsidR="00473FB3" w:rsidRDefault="004C17CC">
            <w:pPr>
              <w:pStyle w:val="TableBodyText"/>
              <w:keepNext/>
              <w:spacing w:before="0" w:after="0"/>
            </w:pPr>
            <w:r>
              <w:t>Operand is 1 byte.</w:t>
            </w:r>
          </w:p>
        </w:tc>
      </w:tr>
      <w:tr w:rsidR="00473FB3" w:rsidTr="00473FB3">
        <w:tc>
          <w:tcPr>
            <w:tcW w:w="0" w:type="auto"/>
          </w:tcPr>
          <w:p w:rsidR="00473FB3" w:rsidRDefault="004C17CC">
            <w:pPr>
              <w:pStyle w:val="TableBodyText"/>
              <w:keepNext/>
              <w:spacing w:before="0" w:after="0"/>
            </w:pPr>
            <w:r>
              <w:t>2</w:t>
            </w:r>
          </w:p>
        </w:tc>
        <w:tc>
          <w:tcPr>
            <w:tcW w:w="0" w:type="auto"/>
          </w:tcPr>
          <w:p w:rsidR="00473FB3" w:rsidRDefault="004C17CC">
            <w:pPr>
              <w:pStyle w:val="TableBodyText"/>
              <w:keepNext/>
              <w:spacing w:before="0" w:after="0"/>
            </w:pPr>
            <w:r>
              <w:t>Operand is 2 bytes.</w:t>
            </w:r>
          </w:p>
        </w:tc>
      </w:tr>
      <w:tr w:rsidR="00473FB3" w:rsidTr="00473FB3">
        <w:tc>
          <w:tcPr>
            <w:tcW w:w="0" w:type="auto"/>
          </w:tcPr>
          <w:p w:rsidR="00473FB3" w:rsidRDefault="004C17CC">
            <w:pPr>
              <w:pStyle w:val="TableBodyText"/>
              <w:keepNext/>
              <w:spacing w:before="0" w:after="0"/>
            </w:pPr>
            <w:r>
              <w:t>3</w:t>
            </w:r>
          </w:p>
        </w:tc>
        <w:tc>
          <w:tcPr>
            <w:tcW w:w="0" w:type="auto"/>
          </w:tcPr>
          <w:p w:rsidR="00473FB3" w:rsidRDefault="004C17CC">
            <w:pPr>
              <w:pStyle w:val="TableBodyText"/>
              <w:keepNext/>
              <w:spacing w:before="0" w:after="0"/>
            </w:pPr>
            <w:r>
              <w:t>Operand is 4 bytes.</w:t>
            </w:r>
          </w:p>
        </w:tc>
      </w:tr>
      <w:tr w:rsidR="00473FB3" w:rsidTr="00473FB3">
        <w:tc>
          <w:tcPr>
            <w:tcW w:w="0" w:type="auto"/>
          </w:tcPr>
          <w:p w:rsidR="00473FB3" w:rsidRDefault="004C17CC">
            <w:pPr>
              <w:pStyle w:val="TableBodyText"/>
              <w:keepNext/>
              <w:spacing w:before="0" w:after="0"/>
            </w:pPr>
            <w:r>
              <w:t>4</w:t>
            </w:r>
          </w:p>
        </w:tc>
        <w:tc>
          <w:tcPr>
            <w:tcW w:w="0" w:type="auto"/>
          </w:tcPr>
          <w:p w:rsidR="00473FB3" w:rsidRDefault="004C17CC">
            <w:pPr>
              <w:pStyle w:val="TableBodyText"/>
              <w:keepNext/>
              <w:spacing w:before="0" w:after="0"/>
            </w:pPr>
            <w:r>
              <w:t>Operand is 2 bytes.</w:t>
            </w:r>
          </w:p>
        </w:tc>
      </w:tr>
      <w:tr w:rsidR="00473FB3" w:rsidTr="00473FB3">
        <w:tc>
          <w:tcPr>
            <w:tcW w:w="0" w:type="auto"/>
          </w:tcPr>
          <w:p w:rsidR="00473FB3" w:rsidRDefault="004C17CC">
            <w:pPr>
              <w:pStyle w:val="TableBodyText"/>
              <w:keepNext/>
              <w:spacing w:before="0" w:after="0"/>
            </w:pPr>
            <w:r>
              <w:t>5</w:t>
            </w:r>
          </w:p>
        </w:tc>
        <w:tc>
          <w:tcPr>
            <w:tcW w:w="0" w:type="auto"/>
          </w:tcPr>
          <w:p w:rsidR="00473FB3" w:rsidRDefault="004C17CC">
            <w:pPr>
              <w:pStyle w:val="TableBodyText"/>
              <w:keepNext/>
              <w:spacing w:before="0" w:after="0"/>
            </w:pPr>
            <w:r>
              <w:t>Operand is 2 bytes.</w:t>
            </w:r>
          </w:p>
        </w:tc>
      </w:tr>
      <w:tr w:rsidR="00473FB3" w:rsidTr="00473FB3">
        <w:tc>
          <w:tcPr>
            <w:tcW w:w="0" w:type="auto"/>
          </w:tcPr>
          <w:p w:rsidR="00473FB3" w:rsidRDefault="004C17CC">
            <w:pPr>
              <w:pStyle w:val="TableBodyText"/>
              <w:keepNext/>
              <w:spacing w:before="0" w:after="0"/>
            </w:pPr>
            <w:r>
              <w:t>6</w:t>
            </w:r>
          </w:p>
        </w:tc>
        <w:tc>
          <w:tcPr>
            <w:tcW w:w="0" w:type="auto"/>
          </w:tcPr>
          <w:p w:rsidR="00473FB3" w:rsidRDefault="004C17CC">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473FB3" w:rsidTr="00473FB3">
        <w:tc>
          <w:tcPr>
            <w:tcW w:w="0" w:type="auto"/>
          </w:tcPr>
          <w:p w:rsidR="00473FB3" w:rsidRDefault="004C17CC">
            <w:pPr>
              <w:pStyle w:val="TableBodyText"/>
              <w:keepNext/>
              <w:spacing w:before="0" w:after="0"/>
            </w:pPr>
            <w:r>
              <w:t>7</w:t>
            </w:r>
          </w:p>
        </w:tc>
        <w:tc>
          <w:tcPr>
            <w:tcW w:w="0" w:type="auto"/>
          </w:tcPr>
          <w:p w:rsidR="00473FB3" w:rsidRDefault="004C17CC">
            <w:pPr>
              <w:pStyle w:val="TableBodyText"/>
              <w:keepNext/>
              <w:spacing w:before="0" w:after="0"/>
            </w:pPr>
            <w:r>
              <w:t>Operand is 3 bytes.</w:t>
            </w:r>
          </w:p>
        </w:tc>
      </w:tr>
    </w:tbl>
    <w:p w:rsidR="00473FB3" w:rsidRDefault="00473FB3">
      <w:pPr>
        <w:pStyle w:val="Definition-Field2"/>
        <w:keepNext/>
      </w:pPr>
    </w:p>
    <w:p w:rsidR="00473FB3" w:rsidRDefault="004C17CC">
      <w:pPr>
        <w:pStyle w:val="Heading4"/>
      </w:pPr>
      <w:bookmarkStart w:id="258" w:name="Section_4eabffa2b8b6444c9a923291ab5035ef"/>
      <w:bookmarkStart w:id="259" w:name="Prl"/>
      <w:bookmarkStart w:id="260" w:name="_Toc24519276"/>
      <w:r>
        <w:t>Prl</w:t>
      </w:r>
      <w:bookmarkEnd w:id="258"/>
      <w:bookmarkEnd w:id="259"/>
      <w:bookmarkEnd w:id="260"/>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473FB3" w:rsidRDefault="004C17CC">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w:t>
      </w:r>
      <w:r>
        <w:t xml:space="preserve">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sprm</w:t>
            </w:r>
          </w:p>
        </w:tc>
        <w:tc>
          <w:tcPr>
            <w:tcW w:w="4320" w:type="dxa"/>
            <w:gridSpan w:val="16"/>
          </w:tcPr>
          <w:p w:rsidR="00473FB3" w:rsidRDefault="004C17CC">
            <w:pPr>
              <w:pStyle w:val="PacketDiagramBodyText"/>
            </w:pPr>
            <w:r>
              <w:t>operand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sprm (2 bytes): </w:t>
      </w:r>
      <w:r>
        <w:t xml:space="preserve">A </w:t>
      </w:r>
      <w:r>
        <w:rPr>
          <w:b/>
        </w:rPr>
        <w:t>Sprm</w:t>
      </w:r>
      <w:r>
        <w:t xml:space="preserve"> which specifies the property to be modified.</w:t>
      </w:r>
    </w:p>
    <w:p w:rsidR="00473FB3" w:rsidRDefault="004C17CC">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473FB3" w:rsidRDefault="004C17CC">
      <w:pPr>
        <w:pStyle w:val="Heading3"/>
      </w:pPr>
      <w:bookmarkStart w:id="261" w:name="section_376393976451427b9cf201d56e927f25"/>
      <w:bookmarkStart w:id="262" w:name="_Toc24519277"/>
      <w:r>
        <w:t>Encryption and Obfuscation (Password to Open)</w:t>
      </w:r>
      <w:bookmarkEnd w:id="261"/>
      <w:bookmarkEnd w:id="262"/>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w:instrText>
      </w:r>
      <w:r>
        <w:instrText xml:space="preserve">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473FB3" w:rsidRDefault="004C17CC">
      <w:r>
        <w:t>A file in Word Binary File Format can be password protected by using one of the following mechanisms:</w:t>
      </w:r>
    </w:p>
    <w:p w:rsidR="00473FB3" w:rsidRDefault="004C17CC">
      <w:pPr>
        <w:pStyle w:val="ListParagraph"/>
        <w:numPr>
          <w:ilvl w:val="0"/>
          <w:numId w:val="83"/>
        </w:numPr>
        <w:spacing w:before="0" w:after="0"/>
      </w:pPr>
      <w:r>
        <w:t>XOR obf</w:t>
      </w:r>
      <w:r>
        <w:t xml:space="preserve">uscation (section </w:t>
      </w:r>
      <w:hyperlink w:anchor="Section_79dea1e94dce4fa08c6b56ba37b68351" w:history="1">
        <w:r>
          <w:rPr>
            <w:rStyle w:val="Hyperlink"/>
          </w:rPr>
          <w:t>2.2.6.1</w:t>
        </w:r>
      </w:hyperlink>
      <w:r>
        <w:t>)</w:t>
      </w:r>
    </w:p>
    <w:p w:rsidR="00473FB3" w:rsidRDefault="004C17CC">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473FB3" w:rsidRDefault="004C17CC">
      <w:pPr>
        <w:pStyle w:val="ListParagraph"/>
        <w:numPr>
          <w:ilvl w:val="0"/>
          <w:numId w:val="83"/>
        </w:numPr>
        <w:spacing w:before="0" w:after="0"/>
      </w:pPr>
      <w:r>
        <w:t>Office binary document RC4 CryptoAPI encryption</w:t>
      </w:r>
      <w:bookmarkStart w:id="263" w:name="Appendix_A_Target_8"/>
      <w:r>
        <w:rPr>
          <w:rStyle w:val="Hyperlink"/>
        </w:rPr>
        <w:fldChar w:fldCharType="begin"/>
      </w:r>
      <w:r>
        <w:rPr>
          <w:rStyle w:val="Hyperlink"/>
        </w:rPr>
        <w:instrText xml:space="preserve"> HYP</w:instrText>
      </w:r>
      <w:r>
        <w:rPr>
          <w:rStyle w:val="Hyperlink"/>
        </w:rPr>
        <w:instrText xml:space="preserve">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3"/>
      <w:r>
        <w:t xml:space="preserve"> (section </w:t>
      </w:r>
      <w:hyperlink w:anchor="Section_55d29d8efd804c2da258ffdb7ed9e236" w:history="1">
        <w:r>
          <w:rPr>
            <w:rStyle w:val="Hyperlink"/>
          </w:rPr>
          <w:t>2.2.6.3</w:t>
        </w:r>
      </w:hyperlink>
      <w:r>
        <w:t>)</w:t>
      </w:r>
    </w:p>
    <w:p w:rsidR="00473FB3" w:rsidRDefault="004C17CC">
      <w:r>
        <w:t xml:space="preserve">If </w:t>
      </w:r>
      <w:hyperlink w:anchor="Section_26fb6c064e5c4778ab4eedbf26a545bb" w:history="1">
        <w:r>
          <w:rPr>
            <w:rStyle w:val="Hyperlink"/>
            <w:b/>
          </w:rPr>
          <w:t>FibBase</w:t>
        </w:r>
      </w:hyperlink>
      <w:r>
        <w:rPr>
          <w:b/>
        </w:rPr>
        <w:t>.fEncrypted</w:t>
      </w:r>
      <w:r>
        <w:t xml:space="preserve"> and </w:t>
      </w:r>
      <w:r>
        <w:rPr>
          <w:b/>
        </w:rPr>
        <w:t>FibBase.fObfuscation</w:t>
      </w:r>
      <w:r>
        <w:t xml:space="preserve"> are both </w:t>
      </w:r>
      <w:r>
        <w:t>1, the file is obfuscated by using XOR obfuscation (section 2.2.6.1) as specified in section 2.2.6.1.</w:t>
      </w:r>
    </w:p>
    <w:p w:rsidR="00473FB3" w:rsidRDefault="004C17CC">
      <w:r>
        <w:lastRenderedPageBreak/>
        <w:t xml:space="preserve">If </w:t>
      </w:r>
      <w:r>
        <w:rPr>
          <w:b/>
        </w:rPr>
        <w:t>FibBase.fEncrypted</w:t>
      </w:r>
      <w:r>
        <w:t xml:space="preserve"> is 1 and </w:t>
      </w:r>
      <w:r>
        <w:rPr>
          <w:b/>
        </w:rPr>
        <w:t>FibBase.fObfuscation</w:t>
      </w:r>
      <w:r>
        <w:t xml:space="preserve"> is 0, the file is encrypted by using either Office Binary Document RC4 Encryption (section 2.2.6.2) or</w:t>
      </w:r>
      <w:r>
        <w:t xml:space="preserve">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specifies which encryption mechanism was used to encrypt the file.</w:t>
      </w:r>
    </w:p>
    <w:p w:rsidR="00473FB3" w:rsidRDefault="004C17CC">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w:t>
      </w:r>
      <w:r>
        <w:t>rmat.</w:t>
      </w:r>
    </w:p>
    <w:p w:rsidR="00473FB3" w:rsidRDefault="004C17CC">
      <w:pPr>
        <w:pStyle w:val="Heading4"/>
      </w:pPr>
      <w:bookmarkStart w:id="264" w:name="section_79dea1e94dce4fa08c6b56ba37b68351"/>
      <w:bookmarkStart w:id="265" w:name="_Toc24519278"/>
      <w:r>
        <w:t>XOR Obfuscation</w:t>
      </w:r>
      <w:bookmarkEnd w:id="264"/>
      <w:bookmarkEnd w:id="265"/>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473FB3" w:rsidRDefault="004C17CC">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w:t>
      </w:r>
      <w:r>
        <w:t xml:space="preserve">and </w:t>
      </w:r>
      <w:r>
        <w:rPr>
          <w:b/>
        </w:rPr>
        <w:t>FibBase.fObfuscation</w:t>
      </w:r>
      <w:r>
        <w:t xml:space="preserve"> MUST both be 1. </w:t>
      </w:r>
    </w:p>
    <w:p w:rsidR="00473FB3" w:rsidRDefault="004C17CC">
      <w:r>
        <w:t xml:space="preserve">The password verifier computed from the password as specified in </w:t>
      </w:r>
      <w:bookmarkStart w:id="266" w:name="_Ref195449790"/>
      <w:r>
        <w:t>Binary Document Password Verifier Derivation Method 2</w:t>
      </w:r>
      <w:bookmarkEnd w:id="266"/>
      <w:r>
        <w:t xml:space="preserve"> in </w:t>
      </w:r>
      <w:hyperlink r:id="rId75" w:anchor="Section_3c34d72a1a614b52a893196f9157f083">
        <w:r>
          <w:rPr>
            <w:rStyle w:val="Hyperlink"/>
          </w:rPr>
          <w:t>[MS-OFFC</w:t>
        </w:r>
        <w:r>
          <w:rPr>
            <w:rStyle w:val="Hyperlink"/>
          </w:rPr>
          <w:t>RYPTO]</w:t>
        </w:r>
      </w:hyperlink>
      <w:r>
        <w:t xml:space="preserve"> section 2.3.7.4 MUST be stored in FibBase.</w:t>
      </w:r>
      <w:r>
        <w:rPr>
          <w:b/>
        </w:rPr>
        <w:t>lKey</w:t>
      </w:r>
      <w:r>
        <w:t xml:space="preserve">. </w:t>
      </w:r>
    </w:p>
    <w:p w:rsidR="00473FB3" w:rsidRDefault="004C17CC">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473FB3" w:rsidRDefault="004C17CC">
      <w:r>
        <w:t xml:space="preserve">The byte transformation specified in [MS-OFFCRYPTO] </w:t>
      </w:r>
      <w:r>
        <w:t>section 2.3.7.6 MUST be carried out in the WordDocument stream relative to the beginning of the stream, but the initial 68 bytes MUST be written out with their untransformed values.</w:t>
      </w:r>
    </w:p>
    <w:p w:rsidR="00473FB3" w:rsidRDefault="004C17CC">
      <w:pPr>
        <w:pStyle w:val="Heading4"/>
      </w:pPr>
      <w:bookmarkStart w:id="267" w:name="section_3e9a4e92bdfe4379814474d033892ede"/>
      <w:bookmarkStart w:id="268" w:name="_Toc24519279"/>
      <w:r>
        <w:t>Office Binary Document RC4 Encryption</w:t>
      </w:r>
      <w:bookmarkEnd w:id="267"/>
      <w:bookmarkEnd w:id="268"/>
      <w:r>
        <w:fldChar w:fldCharType="begin"/>
      </w:r>
      <w:r>
        <w:instrText xml:space="preserve"> XE "Fundamental concepts:Office bina</w:instrText>
      </w:r>
      <w:r>
        <w:instrText xml:space="preserve">ry document RC4 encryption" </w:instrText>
      </w:r>
      <w:r>
        <w:fldChar w:fldCharType="end"/>
      </w:r>
      <w:r>
        <w:fldChar w:fldCharType="begin"/>
      </w:r>
      <w:r>
        <w:instrText xml:space="preserve"> XE "Office binary document RC4 encryption - fundamental concepts" </w:instrText>
      </w:r>
      <w:r>
        <w:fldChar w:fldCharType="end"/>
      </w:r>
    </w:p>
    <w:p w:rsidR="00473FB3" w:rsidRDefault="004C17CC">
      <w:r>
        <w:t xml:space="preserve">In a file that is password protected by using Office binary document RC4 encryption as specified in </w:t>
      </w:r>
      <w:hyperlink r:id="rId76"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473FB3" w:rsidRDefault="004C17CC">
      <w:r>
        <w:t xml:space="preserve">The </w:t>
      </w:r>
      <w:r>
        <w:rPr>
          <w:b/>
        </w:rPr>
        <w:t>EncryptionHeader</w:t>
      </w:r>
      <w:r>
        <w:t>, as specified in [MS-OFFCRYPTO] section 2.3.6.1, MU</w:t>
      </w:r>
      <w:r>
        <w:t xml:space="preserve">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w:t>
        </w:r>
        <w:r>
          <w:rPr>
            <w:rStyle w:val="Hyperlink"/>
          </w:rPr>
          <w:t>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473FB3" w:rsidRDefault="004C17CC">
      <w:r>
        <w:t>These three streams of data MUST be encrypted in 512-byte blocks. The block number MUST be set to zero at the beginning of the stream and MUST be incremented at each 512-byte boundary. The encryption algorithm MUST be carried out at the beginning of the Ta</w:t>
      </w:r>
      <w:r>
        <w:t>ble stream and the WordDocument stream even though some of the bytes are written in unencrypted form.</w:t>
      </w:r>
    </w:p>
    <w:p w:rsidR="00473FB3" w:rsidRDefault="004C17CC">
      <w:r>
        <w:t>All other streams and storages MUST NOT be encrypted.</w:t>
      </w:r>
    </w:p>
    <w:p w:rsidR="00473FB3" w:rsidRDefault="004C17CC">
      <w:pPr>
        <w:pStyle w:val="Heading4"/>
      </w:pPr>
      <w:bookmarkStart w:id="269" w:name="section_55d29d8efd804c2da258ffdb7ed9e236"/>
      <w:bookmarkStart w:id="270" w:name="_Toc24519280"/>
      <w:r>
        <w:t>Office Binary Document RC4 CryptoAPI Encryption</w:t>
      </w:r>
      <w:bookmarkEnd w:id="269"/>
      <w:bookmarkEnd w:id="270"/>
      <w:r>
        <w:fldChar w:fldCharType="begin"/>
      </w:r>
      <w:r>
        <w:instrText xml:space="preserve"> XE "Fundamental concepts:Office binary document RC4 </w:instrText>
      </w:r>
      <w:r>
        <w:instrText xml:space="preserve">CryptoAPI encryption" </w:instrText>
      </w:r>
      <w:r>
        <w:fldChar w:fldCharType="end"/>
      </w:r>
      <w:r>
        <w:fldChar w:fldCharType="begin"/>
      </w:r>
      <w:r>
        <w:instrText xml:space="preserve"> XE "Office binary document RC4 CryptoAPI encryption - fundamental concepts" </w:instrText>
      </w:r>
      <w:r>
        <w:fldChar w:fldCharType="end"/>
      </w:r>
    </w:p>
    <w:p w:rsidR="00473FB3" w:rsidRDefault="004C17CC">
      <w:r>
        <w:t xml:space="preserve">In a file that is password protected by using Office binary document RC4 CryptoAPI encryption as specified in </w:t>
      </w:r>
      <w:hyperlink r:id="rId77"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FibBase.fObfuscation</w:t>
      </w:r>
      <w:r>
        <w:t xml:space="preserve"> MUST be 0. </w:t>
      </w:r>
    </w:p>
    <w:p w:rsidR="00473FB3" w:rsidRDefault="004C17CC">
      <w:r>
        <w:t xml:space="preserve">The </w:t>
      </w:r>
      <w:r>
        <w:rPr>
          <w:b/>
        </w:rPr>
        <w:t>EncryptionHeader</w:t>
      </w:r>
      <w:r>
        <w:t xml:space="preserve"> as specified in [MS-OFFCRYPTO] sectio</w:t>
      </w:r>
      <w:r>
        <w:t xml:space="preserve">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473FB3" w:rsidRDefault="004C17CC">
      <w:r>
        <w:t>These three streams of data MUST be encrypted in 512-byte blocks. The block number MUST be set to z</w:t>
      </w:r>
      <w:r>
        <w:t>ero at the beginning of the stream and MUST be incremented at each 512 byte boundary. The encryption algorithm MUST be carried out at the beginning of the Table stream and the WordDocument stream even though some of the bytes are written in unencrypted for</w:t>
      </w:r>
      <w:r>
        <w:t>m.</w:t>
      </w:r>
    </w:p>
    <w:p w:rsidR="00473FB3" w:rsidRDefault="004C17CC">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the storage objects for the OLE objects MUST be st</w:t>
      </w:r>
      <w:r>
        <w:t xml:space="preserve">ored in the Data stream as specified in </w:t>
      </w:r>
      <w:hyperlink w:anchor="section_7022285b962142e9ad4d4e02c115ef18" w:history="1">
        <w:r>
          <w:rPr>
            <w:rStyle w:val="Hyperlink"/>
          </w:rPr>
          <w:t>sprmCPicLocation</w:t>
        </w:r>
      </w:hyperlink>
      <w:r>
        <w:t>.</w:t>
      </w:r>
    </w:p>
    <w:p w:rsidR="00473FB3" w:rsidRDefault="004C17CC">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w:t>
      </w:r>
      <w:r>
        <w:t xml:space="preserve">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473FB3" w:rsidRDefault="004C17CC">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473FB3" w:rsidRDefault="004C17CC">
      <w:r>
        <w:t>All other streams and storages MUST NO</w:t>
      </w:r>
      <w:r>
        <w:t>T be encrypted</w:t>
      </w:r>
      <w:bookmarkStart w:id="271"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1"/>
      <w:r>
        <w:t>.</w:t>
      </w:r>
    </w:p>
    <w:p w:rsidR="00473FB3" w:rsidRDefault="004C17CC">
      <w:pPr>
        <w:pStyle w:val="Heading2"/>
      </w:pPr>
      <w:bookmarkStart w:id="272" w:name="section_5f0c432987184d678cc760d8968c5127"/>
      <w:bookmarkStart w:id="273" w:name="_Toc24519281"/>
      <w:r>
        <w:t>Document Parts</w:t>
      </w:r>
      <w:bookmarkEnd w:id="272"/>
      <w:bookmarkEnd w:id="273"/>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473FB3" w:rsidRDefault="004C17CC">
      <w:r>
        <w:t xml:space="preserve">The range of </w:t>
      </w:r>
      <w:hyperlink w:anchor="Section_a3d44e167d2946f7bb7bd0d8a5734f83" w:history="1">
        <w:r>
          <w:rPr>
            <w:rStyle w:val="Hyperlink"/>
          </w:rPr>
          <w:t>CP</w:t>
        </w:r>
      </w:hyperlink>
      <w:r>
        <w:t>s in a document is separated into multiple logical parts. Many features operate within the individual parts and use CPs relative to the beginning of the part in which they operate rather than rela</w:t>
      </w:r>
      <w:r>
        <w:t>tive to the beginning of the document. This section defines the document parts and specifies the corresponding range of CPs.</w:t>
      </w:r>
    </w:p>
    <w:p w:rsidR="00473FB3" w:rsidRDefault="004C17CC">
      <w:r>
        <w:t xml:space="preserve">All documents MUST include a non-empty </w:t>
      </w:r>
      <w:hyperlink w:anchor="Section_f426d9a2004d418e8d8ce7fd88e7c48e" w:history="1">
        <w:r>
          <w:rPr>
            <w:rStyle w:val="Hyperlink"/>
          </w:rPr>
          <w:t>Main Document</w:t>
        </w:r>
      </w:hyperlink>
      <w:r>
        <w:t xml:space="preserve"> part. In addition,</w:t>
      </w:r>
      <w:r>
        <w:t xml:space="preserve">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w:t>
      </w:r>
      <w:r>
        <w:t>) beyond the end of the last non-empty document part. That character is not displayed to or editable by the user, because it is outside of any document part.</w:t>
      </w:r>
    </w:p>
    <w:p w:rsidR="00473FB3" w:rsidRDefault="004C17CC">
      <w:pPr>
        <w:pStyle w:val="Heading3"/>
      </w:pPr>
      <w:bookmarkStart w:id="274" w:name="section_f426d9a2004d418e8d8ce7fd88e7c48e"/>
      <w:bookmarkStart w:id="275" w:name="_Toc24519282"/>
      <w:r>
        <w:t>Main Document</w:t>
      </w:r>
      <w:bookmarkEnd w:id="274"/>
      <w:bookmarkEnd w:id="275"/>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"Structures:main do</w:instrText>
      </w:r>
      <w:r>
        <w:instrText xml:space="preserve">cument" </w:instrText>
      </w:r>
      <w:r>
        <w:fldChar w:fldCharType="end"/>
      </w:r>
    </w:p>
    <w:p w:rsidR="00473FB3" w:rsidRDefault="004C17CC">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473FB3" w:rsidRDefault="004C17CC">
      <w:r>
        <w:t>The main docu</w:t>
      </w:r>
      <w:r>
        <w:t xml:space="preserve">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473FB3" w:rsidRDefault="004C17CC">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473FB3" w:rsidRDefault="004C17CC">
      <w:pPr>
        <w:pStyle w:val="Heading3"/>
      </w:pPr>
      <w:bookmarkStart w:id="276" w:name="section_f7e96a05aad74acba06dbfa430ac1fcc"/>
      <w:bookmarkStart w:id="277" w:name="_Toc24519283"/>
      <w:r>
        <w:t>Footnotes</w:t>
      </w:r>
      <w:bookmarkEnd w:id="276"/>
      <w:bookmarkEnd w:id="277"/>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473FB3" w:rsidRDefault="004C17CC">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473FB3" w:rsidRDefault="004C17CC">
      <w:r>
        <w:t xml:space="preserve">The locations of individual footnotes within the footnote document are specified by a </w:t>
      </w:r>
      <w:hyperlink w:anchor="Section_b30472e7569e4c9ca8ca07fd5432f365" w:history="1">
        <w:r>
          <w:rPr>
            <w:rStyle w:val="Hyperlink"/>
          </w:rPr>
          <w:t>PlcffndTxt</w:t>
        </w:r>
      </w:hyperlink>
      <w:r>
        <w:t xml:space="preserve"> whose</w:t>
      </w:r>
      <w:r>
        <w:t xml:space="preserv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473FB3" w:rsidRDefault="004C17CC">
      <w:pPr>
        <w:pStyle w:val="Heading3"/>
      </w:pPr>
      <w:bookmarkStart w:id="278" w:name="section_8465bee76c7945a9812e58b0c5fd6cdc"/>
      <w:bookmarkStart w:id="279" w:name="_Toc24519284"/>
      <w:r>
        <w:t>Headers</w:t>
      </w:r>
      <w:bookmarkEnd w:id="278"/>
      <w:bookmarkEnd w:id="279"/>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473FB3" w:rsidRDefault="004C17CC">
      <w:r>
        <w:t>The header document contains all content in headers and footers as w</w:t>
      </w:r>
      <w:r>
        <w:t xml:space="preserve">ell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473FB3" w:rsidRDefault="004C17CC">
      <w:r>
        <w:t>The header document is split into text ranges called stories,</w:t>
      </w:r>
      <w:r>
        <w:t xml:space="preserve"> as specified by </w:t>
      </w:r>
      <w:hyperlink w:anchor="Section_8f336b7e66cb43469fd488ede9a4a9db" w:history="1">
        <w:r>
          <w:rPr>
            <w:rStyle w:val="Hyperlink"/>
            <w:b/>
          </w:rPr>
          <w:t>PlcfHdd</w:t>
        </w:r>
      </w:hyperlink>
      <w:r>
        <w:t xml:space="preserve">. Each story specifies the contents of a single header, footer, or footnote/endnote separator. If a story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the story contents require a paragraph mark themselves, a second paragraph mark MUST be used).</w:t>
      </w:r>
    </w:p>
    <w:p w:rsidR="00473FB3" w:rsidRDefault="004C17CC">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being the same as the next CP in</w:t>
      </w:r>
      <w:r>
        <w:t xml:space="preserve"> </w:t>
      </w:r>
      <w:r>
        <w:rPr>
          <w:b/>
        </w:rPr>
        <w:t>PlcfHdd</w:t>
      </w:r>
      <w:r>
        <w:t>.</w:t>
      </w:r>
    </w:p>
    <w:p w:rsidR="00473FB3" w:rsidRDefault="004C17CC">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594" w:type="dxa"/>
          </w:tcPr>
          <w:p w:rsidR="00473FB3" w:rsidRDefault="004C17CC">
            <w:pPr>
              <w:pStyle w:val="TableHeaderText"/>
            </w:pPr>
            <w:r>
              <w:t>Story number</w:t>
            </w:r>
          </w:p>
        </w:tc>
        <w:tc>
          <w:tcPr>
            <w:tcW w:w="4378" w:type="dxa"/>
          </w:tcPr>
          <w:p w:rsidR="00473FB3" w:rsidRDefault="004C17CC">
            <w:pPr>
              <w:pStyle w:val="TableHeaderText"/>
            </w:pPr>
            <w:r>
              <w:t>Contents</w:t>
            </w:r>
          </w:p>
        </w:tc>
      </w:tr>
      <w:tr w:rsidR="00473FB3" w:rsidTr="00473FB3">
        <w:tc>
          <w:tcPr>
            <w:tcW w:w="1594" w:type="dxa"/>
          </w:tcPr>
          <w:p w:rsidR="00473FB3" w:rsidRDefault="004C17CC">
            <w:pPr>
              <w:pStyle w:val="TableBodyText"/>
            </w:pPr>
            <w:r>
              <w:t>0</w:t>
            </w:r>
          </w:p>
        </w:tc>
        <w:tc>
          <w:tcPr>
            <w:tcW w:w="4378" w:type="dxa"/>
          </w:tcPr>
          <w:p w:rsidR="00473FB3" w:rsidRDefault="004C17CC">
            <w:pPr>
              <w:pStyle w:val="TableBodyText"/>
            </w:pPr>
            <w:hyperlink w:anchor="gt_8504ae38-cbfd-4547-a410-03a7629920ae">
              <w:r>
                <w:rPr>
                  <w:rStyle w:val="HyperlinkGreen"/>
                  <w:b/>
                </w:rPr>
                <w:t>Footnote separator</w:t>
              </w:r>
            </w:hyperlink>
          </w:p>
        </w:tc>
      </w:tr>
      <w:tr w:rsidR="00473FB3" w:rsidTr="00473FB3">
        <w:tc>
          <w:tcPr>
            <w:tcW w:w="1594" w:type="dxa"/>
          </w:tcPr>
          <w:p w:rsidR="00473FB3" w:rsidRDefault="004C17CC">
            <w:pPr>
              <w:pStyle w:val="TableBodyText"/>
            </w:pPr>
            <w:r>
              <w:t>1</w:t>
            </w:r>
          </w:p>
        </w:tc>
        <w:tc>
          <w:tcPr>
            <w:tcW w:w="4378" w:type="dxa"/>
          </w:tcPr>
          <w:p w:rsidR="00473FB3" w:rsidRDefault="004C17CC">
            <w:pPr>
              <w:pStyle w:val="TableBodyText"/>
            </w:pPr>
            <w:hyperlink w:anchor="gt_1650f6e9-5799-4a9d-895a-8a4107009dc7">
              <w:r>
                <w:rPr>
                  <w:rStyle w:val="HyperlinkGreen"/>
                  <w:b/>
                </w:rPr>
                <w:t>Footnote continuation separator</w:t>
              </w:r>
            </w:hyperlink>
          </w:p>
        </w:tc>
      </w:tr>
      <w:tr w:rsidR="00473FB3" w:rsidTr="00473FB3">
        <w:tc>
          <w:tcPr>
            <w:tcW w:w="1594" w:type="dxa"/>
          </w:tcPr>
          <w:p w:rsidR="00473FB3" w:rsidRDefault="004C17CC">
            <w:pPr>
              <w:pStyle w:val="TableBodyText"/>
            </w:pPr>
            <w:r>
              <w:t>2</w:t>
            </w:r>
          </w:p>
        </w:tc>
        <w:tc>
          <w:tcPr>
            <w:tcW w:w="4378" w:type="dxa"/>
          </w:tcPr>
          <w:p w:rsidR="00473FB3" w:rsidRDefault="004C17CC">
            <w:pPr>
              <w:pStyle w:val="TableBodyText"/>
            </w:pPr>
            <w:hyperlink w:anchor="gt_fe7959b9-9b77-4bc0-887c-062cdedb9f68">
              <w:r>
                <w:rPr>
                  <w:rStyle w:val="HyperlinkGreen"/>
                  <w:b/>
                </w:rPr>
                <w:t>Footnote continuation notice</w:t>
              </w:r>
            </w:hyperlink>
          </w:p>
        </w:tc>
      </w:tr>
      <w:tr w:rsidR="00473FB3" w:rsidTr="00473FB3">
        <w:tc>
          <w:tcPr>
            <w:tcW w:w="1594" w:type="dxa"/>
          </w:tcPr>
          <w:p w:rsidR="00473FB3" w:rsidRDefault="004C17CC">
            <w:pPr>
              <w:pStyle w:val="TableBodyText"/>
            </w:pPr>
            <w:r>
              <w:t>3</w:t>
            </w:r>
          </w:p>
        </w:tc>
        <w:tc>
          <w:tcPr>
            <w:tcW w:w="4378" w:type="dxa"/>
          </w:tcPr>
          <w:p w:rsidR="00473FB3" w:rsidRDefault="004C17CC">
            <w:pPr>
              <w:pStyle w:val="TableBodyText"/>
            </w:pPr>
            <w:hyperlink w:anchor="gt_d30c582e-70a2-419b-ba89-59fc910d165b">
              <w:r>
                <w:rPr>
                  <w:rStyle w:val="HyperlinkGreen"/>
                  <w:b/>
                </w:rPr>
                <w:t>Endnote separator</w:t>
              </w:r>
            </w:hyperlink>
          </w:p>
        </w:tc>
      </w:tr>
      <w:tr w:rsidR="00473FB3" w:rsidTr="00473FB3">
        <w:tc>
          <w:tcPr>
            <w:tcW w:w="1594" w:type="dxa"/>
          </w:tcPr>
          <w:p w:rsidR="00473FB3" w:rsidRDefault="004C17CC">
            <w:pPr>
              <w:pStyle w:val="TableBodyText"/>
            </w:pPr>
            <w:r>
              <w:t>4</w:t>
            </w:r>
          </w:p>
        </w:tc>
        <w:tc>
          <w:tcPr>
            <w:tcW w:w="4378" w:type="dxa"/>
          </w:tcPr>
          <w:p w:rsidR="00473FB3" w:rsidRDefault="004C17CC">
            <w:pPr>
              <w:pStyle w:val="TableBodyText"/>
            </w:pPr>
            <w:hyperlink w:anchor="gt_9f358e09-3d87-49bc-8818-d328793e9ef5">
              <w:r>
                <w:rPr>
                  <w:rStyle w:val="HyperlinkGreen"/>
                  <w:b/>
                </w:rPr>
                <w:t>Endnote continuatio</w:t>
              </w:r>
              <w:r>
                <w:rPr>
                  <w:rStyle w:val="HyperlinkGreen"/>
                  <w:b/>
                </w:rPr>
                <w:t>n separator</w:t>
              </w:r>
            </w:hyperlink>
          </w:p>
        </w:tc>
      </w:tr>
      <w:tr w:rsidR="00473FB3" w:rsidTr="00473FB3">
        <w:tc>
          <w:tcPr>
            <w:tcW w:w="1594" w:type="dxa"/>
          </w:tcPr>
          <w:p w:rsidR="00473FB3" w:rsidRDefault="004C17CC">
            <w:pPr>
              <w:pStyle w:val="TableBodyText"/>
            </w:pPr>
            <w:r>
              <w:t>5</w:t>
            </w:r>
          </w:p>
        </w:tc>
        <w:tc>
          <w:tcPr>
            <w:tcW w:w="4378" w:type="dxa"/>
          </w:tcPr>
          <w:p w:rsidR="00473FB3" w:rsidRDefault="004C17CC">
            <w:pPr>
              <w:pStyle w:val="TableBodyText"/>
            </w:pPr>
            <w:hyperlink w:anchor="gt_253d5240-eccc-4f28-a27b-1ff572f79b68">
              <w:r>
                <w:rPr>
                  <w:rStyle w:val="HyperlinkGreen"/>
                  <w:b/>
                </w:rPr>
                <w:t>Endnote continuation notice</w:t>
              </w:r>
            </w:hyperlink>
          </w:p>
        </w:tc>
      </w:tr>
    </w:tbl>
    <w:p w:rsidR="00473FB3" w:rsidRDefault="004C17CC">
      <w:pPr>
        <w:ind w:left="360"/>
      </w:pPr>
      <w:r>
        <w:t>The footnote and endnote separator stories do not need to contain whole paragraphs—that is, they do not necessarily need to have paragraph marks in th</w:t>
      </w:r>
      <w:r>
        <w:t>eir contents. However, they MUST have the guard paragraph marks if they are non-empty.</w:t>
      </w:r>
    </w:p>
    <w:p w:rsidR="00473FB3" w:rsidRDefault="004C17CC">
      <w:pPr>
        <w:ind w:left="360"/>
      </w:pPr>
      <w:r>
        <w:t xml:space="preserve">Following the footnote and endnote separator stories 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xml:space="preserve">. The first such group of stories specifies the contents of the headers and footers for the first section. The second </w:t>
      </w:r>
      <w:r>
        <w:t>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408" w:type="dxa"/>
          </w:tcPr>
          <w:p w:rsidR="00473FB3" w:rsidRDefault="004C17CC">
            <w:pPr>
              <w:pStyle w:val="TableHeaderText"/>
            </w:pPr>
            <w:r>
              <w:t>Story number in group</w:t>
            </w:r>
          </w:p>
        </w:tc>
        <w:tc>
          <w:tcPr>
            <w:tcW w:w="6347" w:type="dxa"/>
          </w:tcPr>
          <w:p w:rsidR="00473FB3" w:rsidRDefault="004C17CC">
            <w:pPr>
              <w:pStyle w:val="TableHeaderText"/>
            </w:pPr>
            <w:r>
              <w:t>Contents</w:t>
            </w:r>
          </w:p>
        </w:tc>
      </w:tr>
      <w:tr w:rsidR="00473FB3" w:rsidTr="00473FB3">
        <w:tc>
          <w:tcPr>
            <w:tcW w:w="2408" w:type="dxa"/>
          </w:tcPr>
          <w:p w:rsidR="00473FB3" w:rsidRDefault="004C17CC">
            <w:pPr>
              <w:pStyle w:val="TableBodyText"/>
            </w:pPr>
            <w:r>
              <w:t>0</w:t>
            </w:r>
          </w:p>
        </w:tc>
        <w:tc>
          <w:tcPr>
            <w:tcW w:w="6347" w:type="dxa"/>
          </w:tcPr>
          <w:p w:rsidR="00473FB3" w:rsidRDefault="004C17CC">
            <w:pPr>
              <w:pStyle w:val="TableBodyText"/>
            </w:pPr>
            <w:r>
              <w:t>Even page header. This MUST be non-empty if different even and odd headers and footers are enabled for the section.</w:t>
            </w:r>
          </w:p>
        </w:tc>
      </w:tr>
      <w:tr w:rsidR="00473FB3" w:rsidTr="00473FB3">
        <w:tc>
          <w:tcPr>
            <w:tcW w:w="2408" w:type="dxa"/>
          </w:tcPr>
          <w:p w:rsidR="00473FB3" w:rsidRDefault="004C17CC">
            <w:pPr>
              <w:pStyle w:val="TableBodyText"/>
            </w:pPr>
            <w:r>
              <w:t>1</w:t>
            </w:r>
          </w:p>
        </w:tc>
        <w:tc>
          <w:tcPr>
            <w:tcW w:w="6347" w:type="dxa"/>
          </w:tcPr>
          <w:p w:rsidR="00473FB3" w:rsidRDefault="004C17CC">
            <w:pPr>
              <w:pStyle w:val="TableBodyText"/>
            </w:pPr>
            <w:r>
              <w:t xml:space="preserve">Odd page header. If different even and odd headers and footers are not enabled for the section, the odd page header MUST be used on both </w:t>
            </w:r>
            <w:r>
              <w:t>even and odd pages.</w:t>
            </w:r>
          </w:p>
        </w:tc>
      </w:tr>
      <w:tr w:rsidR="00473FB3" w:rsidTr="00473FB3">
        <w:tc>
          <w:tcPr>
            <w:tcW w:w="2408" w:type="dxa"/>
          </w:tcPr>
          <w:p w:rsidR="00473FB3" w:rsidRDefault="004C17CC">
            <w:pPr>
              <w:pStyle w:val="TableBodyText"/>
            </w:pPr>
            <w:r>
              <w:t>2</w:t>
            </w:r>
          </w:p>
        </w:tc>
        <w:tc>
          <w:tcPr>
            <w:tcW w:w="6347" w:type="dxa"/>
          </w:tcPr>
          <w:p w:rsidR="00473FB3" w:rsidRDefault="004C17CC">
            <w:pPr>
              <w:pStyle w:val="TableBodyText"/>
            </w:pPr>
            <w:r>
              <w:t>Even page footer. This MUST be non-empty if different even and odd headers and footers are enabled for the section.</w:t>
            </w:r>
          </w:p>
        </w:tc>
      </w:tr>
      <w:tr w:rsidR="00473FB3" w:rsidTr="00473FB3">
        <w:tc>
          <w:tcPr>
            <w:tcW w:w="2408" w:type="dxa"/>
          </w:tcPr>
          <w:p w:rsidR="00473FB3" w:rsidRDefault="004C17CC">
            <w:pPr>
              <w:pStyle w:val="TableBodyText"/>
            </w:pPr>
            <w:r>
              <w:t>3</w:t>
            </w:r>
          </w:p>
        </w:tc>
        <w:tc>
          <w:tcPr>
            <w:tcW w:w="6347" w:type="dxa"/>
          </w:tcPr>
          <w:p w:rsidR="00473FB3" w:rsidRDefault="004C17CC">
            <w:pPr>
              <w:pStyle w:val="TableBodyText"/>
            </w:pPr>
            <w:r>
              <w:t>Odd page footer. If different even and odd headers and footers are not enabled for the section, the odd page foote</w:t>
            </w:r>
            <w:r>
              <w:t>r MUST be used on both even and odd pages.</w:t>
            </w:r>
          </w:p>
        </w:tc>
      </w:tr>
      <w:tr w:rsidR="00473FB3" w:rsidTr="00473FB3">
        <w:tc>
          <w:tcPr>
            <w:tcW w:w="2408" w:type="dxa"/>
          </w:tcPr>
          <w:p w:rsidR="00473FB3" w:rsidRDefault="004C17CC">
            <w:pPr>
              <w:pStyle w:val="TableBodyText"/>
            </w:pPr>
            <w:r>
              <w:t>4</w:t>
            </w:r>
          </w:p>
        </w:tc>
        <w:tc>
          <w:tcPr>
            <w:tcW w:w="6347" w:type="dxa"/>
          </w:tcPr>
          <w:p w:rsidR="00473FB3" w:rsidRDefault="004C17CC">
            <w:pPr>
              <w:pStyle w:val="TableBodyText"/>
            </w:pPr>
            <w:r>
              <w:t>First page header. This MUST be non-empty if different first page headers and footers are enabled for the section.</w:t>
            </w:r>
          </w:p>
        </w:tc>
      </w:tr>
      <w:tr w:rsidR="00473FB3" w:rsidTr="00473FB3">
        <w:tc>
          <w:tcPr>
            <w:tcW w:w="2408" w:type="dxa"/>
          </w:tcPr>
          <w:p w:rsidR="00473FB3" w:rsidRDefault="004C17CC">
            <w:pPr>
              <w:pStyle w:val="TableBodyText"/>
            </w:pPr>
            <w:r>
              <w:t>5</w:t>
            </w:r>
          </w:p>
        </w:tc>
        <w:tc>
          <w:tcPr>
            <w:tcW w:w="6347" w:type="dxa"/>
          </w:tcPr>
          <w:p w:rsidR="00473FB3" w:rsidRDefault="004C17CC">
            <w:pPr>
              <w:pStyle w:val="TableBodyText"/>
            </w:pPr>
            <w:r>
              <w:t>First page footer. This MUST be non-empty if different first page headers and footers are en</w:t>
            </w:r>
            <w:r>
              <w:t>abled for the section.</w:t>
            </w:r>
          </w:p>
        </w:tc>
      </w:tr>
    </w:tbl>
    <w:p w:rsidR="00473FB3" w:rsidRDefault="004C17CC">
      <w:r>
        <w:t>Non-empty header and footer stories MUST contain whole paragraphs and thus MUST end with a paragraph mark. Therefore, non-empty header and footer stories MUST have two paragraph marks</w:t>
      </w:r>
      <w:r>
        <w:t xml:space="preserve"> at their ends, one as part of the content followed by a separate guard paragraph mark.</w:t>
      </w:r>
    </w:p>
    <w:p w:rsidR="00473FB3" w:rsidRDefault="004C17CC">
      <w:r>
        <w:t>An empty header or footer story specifies that the header or footer of the corresponding type of the previous section is used. For the first section, an empty header or</w:t>
      </w:r>
      <w:r>
        <w:t xml:space="preserve"> footer story specifies that it does not have a header or footer of this type.</w:t>
      </w:r>
    </w:p>
    <w:p w:rsidR="00473FB3" w:rsidRDefault="004C17CC">
      <w:pPr>
        <w:pStyle w:val="Heading3"/>
      </w:pPr>
      <w:bookmarkStart w:id="280" w:name="section_486f5a89fba5412f8ac61c551654ddcd"/>
      <w:bookmarkStart w:id="281" w:name="_Toc24519285"/>
      <w:r>
        <w:t>Comments</w:t>
      </w:r>
      <w:bookmarkEnd w:id="280"/>
      <w:bookmarkEnd w:id="281"/>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473FB3" w:rsidRDefault="004C17CC">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w:t>
      </w:r>
      <w:r>
        <w:t>s long.</w:t>
      </w:r>
    </w:p>
    <w:p w:rsidR="00473FB3" w:rsidRDefault="004C17CC">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w:t>
        </w:r>
        <w:r>
          <w:rPr>
            <w:rStyle w:val="Hyperlink"/>
            <w:b/>
          </w:rPr>
          <w:t>Ref</w:t>
        </w:r>
      </w:hyperlink>
      <w:r>
        <w:t xml:space="preserve"> whose location is specified by the </w:t>
      </w:r>
      <w:r>
        <w:rPr>
          <w:b/>
        </w:rPr>
        <w:t>fcPlcfandRef</w:t>
      </w:r>
      <w:r>
        <w:t xml:space="preserve"> member of </w:t>
      </w:r>
      <w:r>
        <w:rPr>
          <w:b/>
        </w:rPr>
        <w:t>FibRgFcLcb97</w:t>
      </w:r>
      <w:r>
        <w:t>.</w:t>
      </w:r>
    </w:p>
    <w:p w:rsidR="00473FB3" w:rsidRDefault="004C17CC">
      <w:pPr>
        <w:pStyle w:val="Heading3"/>
      </w:pPr>
      <w:bookmarkStart w:id="282" w:name="section_13659f756a694a5f8e035f9bced90faa"/>
      <w:bookmarkStart w:id="283" w:name="_Toc24519286"/>
      <w:r>
        <w:t>Endnotes</w:t>
      </w:r>
      <w:bookmarkEnd w:id="282"/>
      <w:bookmarkEnd w:id="283"/>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473FB3" w:rsidRDefault="004C17CC">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w:t>
      </w:r>
      <w:r>
        <w:t>long.</w:t>
      </w:r>
    </w:p>
    <w:p w:rsidR="00473FB3" w:rsidRDefault="004C17CC">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473FB3" w:rsidRDefault="004C17CC">
      <w:pPr>
        <w:pStyle w:val="Heading3"/>
      </w:pPr>
      <w:bookmarkStart w:id="284" w:name="section_f87b35602c234d109751ff141d307308"/>
      <w:bookmarkStart w:id="285" w:name="_Toc24519287"/>
      <w:r>
        <w:t>Textboxes</w:t>
      </w:r>
      <w:bookmarkEnd w:id="284"/>
      <w:bookmarkEnd w:id="285"/>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473FB3" w:rsidRDefault="004C17CC">
      <w:r>
        <w:t xml:space="preserve">The textbox document contains all of the content in the textboxes whose anchors </w:t>
      </w:r>
      <w:r>
        <w:t xml:space="preserve">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w:t>
        </w:r>
        <w:r>
          <w:rPr>
            <w:rStyle w:val="Hyperlink"/>
          </w:rPr>
          <w:t>ote Document</w:t>
        </w:r>
      </w:hyperlink>
      <w:r>
        <w:t xml:space="preserve"> and is </w:t>
      </w:r>
      <w:hyperlink w:anchor="Section_37713d3ca0c840f5821fbc9622c7de48" w:history="1">
        <w:r>
          <w:rPr>
            <w:rStyle w:val="Hyperlink"/>
            <w:b/>
          </w:rPr>
          <w:t>FibRgLw97</w:t>
        </w:r>
      </w:hyperlink>
      <w:r>
        <w:rPr>
          <w:b/>
        </w:rPr>
        <w:t>.ccpTxbx</w:t>
      </w:r>
      <w:r>
        <w:t xml:space="preserve"> characters long.</w:t>
      </w:r>
    </w:p>
    <w:p w:rsidR="00473FB3" w:rsidRDefault="004C17CC">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w:t>
      </w:r>
      <w:r>
        <w:t xml:space="preserve">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473FB3" w:rsidRDefault="004C17CC">
      <w:r>
        <w:t xml:space="preserve">Not all members of a </w:t>
      </w:r>
      <w:r>
        <w:rPr>
          <w:b/>
        </w:rPr>
        <w:t>plcfSpa</w:t>
      </w:r>
      <w:r>
        <w:t xml:space="preserve"> specify the location of a textbox. The </w:t>
      </w:r>
      <w:r>
        <w:rPr>
          <w:b/>
        </w:rPr>
        <w:t>lid</w:t>
      </w:r>
      <w:r>
        <w:t xml:space="preserve"> membe</w:t>
      </w:r>
      <w:r>
        <w:t xml:space="preserve">r of the </w:t>
      </w:r>
      <w:hyperlink w:anchor="Section_d0a81fe8f9e84130923384732e3d9420" w:history="1">
        <w:r>
          <w:rPr>
            <w:rStyle w:val="Hyperlink"/>
          </w:rPr>
          <w:t>FTXBXS</w:t>
        </w:r>
      </w:hyperlink>
      <w:r>
        <w:t xml:space="preserve"> structure specifies the relationship between shape anchors and textbox anchors.</w:t>
      </w:r>
    </w:p>
    <w:p w:rsidR="00473FB3" w:rsidRDefault="004C17CC">
      <w:pPr>
        <w:pStyle w:val="Heading3"/>
      </w:pPr>
      <w:bookmarkStart w:id="286" w:name="section_7392319674e14e6988b8d2cc9ac8093b"/>
      <w:bookmarkStart w:id="287" w:name="_Toc24519288"/>
      <w:r>
        <w:t>Header Textboxes</w:t>
      </w:r>
      <w:bookmarkEnd w:id="286"/>
      <w:bookmarkEnd w:id="287"/>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w:instrText>
      </w:r>
      <w:r>
        <w:instrText xml:space="preserve">header textboxes" </w:instrText>
      </w:r>
      <w:r>
        <w:fldChar w:fldCharType="end"/>
      </w:r>
    </w:p>
    <w:p w:rsidR="00473FB3" w:rsidRDefault="004C17CC">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w:t>
      </w:r>
      <w:r>
        <w:t>acters long.</w:t>
      </w:r>
    </w:p>
    <w:p w:rsidR="00473FB3" w:rsidRDefault="004C17CC">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473FB3" w:rsidRDefault="004C17CC">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w:t>
      </w:r>
      <w:r>
        <w:t xml:space="preserve">pecifies the relationship between shape anchors and textbox anchors. </w:t>
      </w:r>
    </w:p>
    <w:p w:rsidR="00473FB3" w:rsidRDefault="004C17CC">
      <w:pPr>
        <w:pStyle w:val="Heading2"/>
      </w:pPr>
      <w:bookmarkStart w:id="288" w:name="section_33128d30fb75426abddfeb2f6d9898bf"/>
      <w:bookmarkStart w:id="289" w:name="_Toc24519289"/>
      <w:r>
        <w:t>Document Content</w:t>
      </w:r>
      <w:bookmarkEnd w:id="288"/>
      <w:bookmarkEnd w:id="289"/>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473FB3" w:rsidRDefault="004C17CC">
      <w:r>
        <w:t>This section specifies algorithms that are used to analyze docume</w:t>
      </w:r>
      <w:r>
        <w:t xml:space="preserve">nt content and determine its properties. These algorithms take </w:t>
      </w:r>
      <w:hyperlink w:anchor="Section_a3d44e167d2946f7bb7bd0d8a5734f83" w:history="1">
        <w:r>
          <w:rPr>
            <w:rStyle w:val="Hyperlink"/>
          </w:rPr>
          <w:t>CP</w:t>
        </w:r>
      </w:hyperlink>
      <w:r>
        <w:t xml:space="preserve">s as input and return some piece of information about the document content at that location. For example, the algorithm in section </w:t>
      </w:r>
      <w:hyperlink w:anchor="Section_01d5d8c4cf9c4ef980fd439e763cfe01" w:history="1">
        <w:r>
          <w:t>2.4.1</w:t>
        </w:r>
      </w:hyperlink>
      <w:r>
        <w:t xml:space="preserve"> returns the text at that CP.</w:t>
      </w:r>
    </w:p>
    <w:p w:rsidR="00473FB3" w:rsidRDefault="004C17CC">
      <w:r>
        <w:t>Collectively, these algorithms specify relationships among data structures in the file types that are specified in this documentation. These relationships MUST b</w:t>
      </w:r>
      <w:r>
        <w:t>e maintained. These algorithms are not examples, but definitions of how to interpret these data structures.</w:t>
      </w:r>
    </w:p>
    <w:p w:rsidR="00473FB3" w:rsidRDefault="004C17CC">
      <w:r>
        <w:t>These algorithms can derive significant performance benefits from common programming practices such as caching the results from previous input.</w:t>
      </w:r>
    </w:p>
    <w:p w:rsidR="00473FB3" w:rsidRDefault="004C17CC">
      <w:pPr>
        <w:pStyle w:val="Heading3"/>
      </w:pPr>
      <w:bookmarkStart w:id="290" w:name="section_01d5d8c4cf9c4ef980fd439e763cfe01"/>
      <w:bookmarkStart w:id="291" w:name="_Toc24519290"/>
      <w:r>
        <w:lastRenderedPageBreak/>
        <w:t>Retr</w:t>
      </w:r>
      <w:r>
        <w:t>ieving Text</w:t>
      </w:r>
      <w:bookmarkEnd w:id="290"/>
      <w:bookmarkEnd w:id="291"/>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473FB3" w:rsidRDefault="004C17CC">
      <w:r>
        <w:t xml:space="preserve">The following algorithm specifies how to find the text at a particular </w:t>
      </w:r>
      <w:hyperlink w:anchor="Section_a3d44e167d2946f7bb7bd0d8a5734f83" w:history="1">
        <w:r>
          <w:rPr>
            <w:rStyle w:val="Hyperlink"/>
          </w:rPr>
          <w:t>character po</w:t>
        </w:r>
        <w:r>
          <w:rPr>
            <w:rStyle w:val="Hyperlink"/>
          </w:rPr>
          <w:t>sition</w:t>
        </w:r>
      </w:hyperlink>
      <w:r>
        <w:t xml:space="preserve"> (</w:t>
      </w:r>
      <w:r>
        <w:rPr>
          <w:b/>
        </w:rPr>
        <w:t>cp</w:t>
      </w:r>
      <w:r>
        <w:t>). Negative character positions are not valid.</w:t>
      </w:r>
    </w:p>
    <w:p w:rsidR="00473FB3" w:rsidRDefault="004C17CC">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473FB3" w:rsidRDefault="004C17CC">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w:t>
        </w:r>
        <w:r>
          <w:rPr>
            <w:rStyle w:val="Hyperlink"/>
          </w:rPr>
          <w:t>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473FB3" w:rsidRDefault="004C17CC">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w:t>
      </w:r>
      <w:r>
        <w:t xml:space="preserv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positions in this </w:t>
      </w:r>
      <w:r>
        <w:t>document.</w:t>
      </w:r>
    </w:p>
    <w:p w:rsidR="00473FB3" w:rsidRDefault="004C17CC">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w:t>
      </w:r>
      <w:r>
        <w:t xml:space="preserve">character position </w:t>
      </w:r>
      <w:r>
        <w:rPr>
          <w:b/>
        </w:rPr>
        <w:t>PlcPcd.aCp[</w:t>
      </w:r>
      <w:r>
        <w:rPr>
          <w:i/>
        </w:rPr>
        <w:t>i</w:t>
      </w:r>
      <w:r>
        <w:rPr>
          <w:b/>
        </w:rPr>
        <w:t>]</w:t>
      </w:r>
      <w:r>
        <w:t>.</w:t>
      </w:r>
    </w:p>
    <w:p w:rsidR="00473FB3" w:rsidRDefault="004C17CC">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the WordDoc</w:t>
      </w:r>
      <w:r>
        <w:t xml:space="preserve">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473FB3" w:rsidRDefault="004C17CC">
      <w:pPr>
        <w:pStyle w:val="ListParagraph"/>
        <w:numPr>
          <w:ilvl w:val="0"/>
          <w:numId w:val="84"/>
        </w:numPr>
      </w:pPr>
      <w:r>
        <w:t xml:space="preserve">If </w:t>
      </w:r>
      <w:r>
        <w:rPr>
          <w:b/>
        </w:rPr>
        <w:t>FcCompressed.fCompressed</w:t>
      </w:r>
      <w:r>
        <w:t xml:space="preserve"> is 1, the character at position </w:t>
      </w:r>
      <w:r>
        <w:rPr>
          <w:b/>
        </w:rPr>
        <w:t>cp</w:t>
      </w:r>
      <w:r>
        <w:t xml:space="preserve"> is an 8-bit AN</w:t>
      </w:r>
      <w:r>
        <w:t>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b/>
        </w:rPr>
        <w:t>[</w:t>
      </w:r>
      <w:r>
        <w:rPr>
          <w:i/>
        </w:rPr>
        <w:t>i</w:t>
      </w:r>
      <w:r>
        <w:rPr>
          <w:b/>
        </w:rPr>
        <w:t>]</w:t>
      </w:r>
      <w:r>
        <w:t xml:space="preserve">  begins at offset </w:t>
      </w:r>
      <w:r>
        <w:rPr>
          <w:b/>
        </w:rPr>
        <w:t>FcCompressed.fc</w:t>
      </w:r>
      <w:r>
        <w:t xml:space="preserve"> / 2 in the WordDocument Stream and each character occupies one byte.</w:t>
      </w:r>
    </w:p>
    <w:p w:rsidR="00473FB3" w:rsidRDefault="004C17CC">
      <w:pPr>
        <w:pStyle w:val="Heading3"/>
      </w:pPr>
      <w:bookmarkStart w:id="292" w:name="section_30461a5be3ad44cda3fe038f86639b13"/>
      <w:bookmarkStart w:id="293" w:name="_Toc24519291"/>
      <w:r>
        <w:t>Determining Paragraph Boundaries</w:t>
      </w:r>
      <w:bookmarkEnd w:id="292"/>
      <w:bookmarkEnd w:id="293"/>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473FB3" w:rsidRDefault="004C17CC">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w:t>
      </w:r>
      <w:r>
        <w:t xml:space="preserve">racter at the end character position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character positions are not valid.</w:t>
      </w:r>
    </w:p>
    <w:p w:rsidR="00473FB3" w:rsidRDefault="004C17CC">
      <w:r>
        <w:t xml:space="preserve">To find the character position of the first character in the paragraph that contains a given character position </w:t>
      </w:r>
      <w:r>
        <w:rPr>
          <w:b/>
        </w:rPr>
        <w:t>cp</w:t>
      </w:r>
      <w:r>
        <w:t>:</w:t>
      </w:r>
    </w:p>
    <w:p w:rsidR="00473FB3" w:rsidRDefault="004C17CC">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473FB3" w:rsidRDefault="004C17CC">
      <w:pPr>
        <w:pStyle w:val="ListParagraph"/>
        <w:numPr>
          <w:ilvl w:val="0"/>
          <w:numId w:val="85"/>
        </w:numPr>
      </w:pPr>
      <w:r>
        <w:t xml:space="preserve">Let </w:t>
      </w:r>
      <w:r>
        <w:rPr>
          <w:b/>
        </w:rPr>
        <w:t>pcd</w:t>
      </w:r>
      <w:r>
        <w:t xml:space="preserve"> be </w:t>
      </w:r>
      <w:r>
        <w:rPr>
          <w:b/>
        </w:rPr>
        <w:t>PlcPcd.aPcd[</w:t>
      </w:r>
      <w:r>
        <w:rPr>
          <w:i/>
        </w:rPr>
        <w:t>i</w:t>
      </w:r>
      <w:r>
        <w:rPr>
          <w:b/>
        </w:rPr>
        <w:t>].</w:t>
      </w:r>
    </w:p>
    <w:p w:rsidR="00473FB3" w:rsidRDefault="004C17CC">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w:t>
      </w:r>
      <w:r>
        <w:t xml:space="preserv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473FB3" w:rsidRDefault="004C17CC">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go to step 8. Otherwise, set</w:t>
      </w:r>
      <w:r>
        <w:t xml:space="preserve">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473FB3" w:rsidRDefault="004C17CC">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473FB3" w:rsidRDefault="004C17CC">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w:t>
      </w:r>
      <w:r>
        <w:t xml:space="preserve">of character positions in this document, and is not valid. Let </w:t>
      </w:r>
      <w:r>
        <w:rPr>
          <w:b/>
        </w:rPr>
        <w:t>fcFirst</w:t>
      </w:r>
      <w:r>
        <w:t xml:space="preserve"> be </w:t>
      </w:r>
      <w:r>
        <w:rPr>
          <w:b/>
        </w:rPr>
        <w:t>PapxFkp.rgfc[</w:t>
      </w:r>
      <w:r>
        <w:rPr>
          <w:i/>
        </w:rPr>
        <w:t>k</w:t>
      </w:r>
      <w:r>
        <w:rPr>
          <w:b/>
        </w:rPr>
        <w:t>]</w:t>
      </w:r>
      <w:r>
        <w:t>.</w:t>
      </w:r>
    </w:p>
    <w:p w:rsidR="00473FB3" w:rsidRDefault="004C17CC">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w:t>
      </w:r>
      <w:r>
        <w:t xml:space="preserve">at character position </w:t>
      </w:r>
      <w:r>
        <w:rPr>
          <w:b/>
        </w:rPr>
        <w:t>PlcPcd.aCp[</w:t>
      </w:r>
      <w:r>
        <w:rPr>
          <w:i/>
        </w:rPr>
        <w:t>i</w:t>
      </w:r>
      <w:r>
        <w:rPr>
          <w:b/>
        </w:rPr>
        <w:t>] + dfc</w:t>
      </w:r>
      <w:r>
        <w:t>. Leave the algorithm.</w:t>
      </w:r>
    </w:p>
    <w:p w:rsidR="00473FB3" w:rsidRDefault="004C17CC">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473FB3" w:rsidRDefault="004C17CC">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473FB3" w:rsidRDefault="004C17CC">
      <w:r>
        <w:t xml:space="preserve">To find the character position of the last character in the paragraph that contains a given character position </w:t>
      </w:r>
      <w:r>
        <w:rPr>
          <w:b/>
        </w:rPr>
        <w:t>cp</w:t>
      </w:r>
      <w:r>
        <w:t>:</w:t>
      </w:r>
    </w:p>
    <w:p w:rsidR="00473FB3" w:rsidRDefault="004C17CC">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w:t>
      </w:r>
      <w:r>
        <w:t xml:space="preserve"> Retrieving Text. If the algorithm from Retrieving Text specifies that </w:t>
      </w:r>
      <w:r>
        <w:rPr>
          <w:b/>
        </w:rPr>
        <w:t>cp</w:t>
      </w:r>
      <w:r>
        <w:t xml:space="preserve"> is invalid, leave the algorithm.</w:t>
      </w:r>
    </w:p>
    <w:p w:rsidR="00473FB3" w:rsidRDefault="004C17CC">
      <w:pPr>
        <w:pStyle w:val="ListParagraph"/>
        <w:numPr>
          <w:ilvl w:val="0"/>
          <w:numId w:val="86"/>
        </w:numPr>
      </w:pPr>
      <w:r>
        <w:t xml:space="preserve">Let </w:t>
      </w:r>
      <w:r>
        <w:rPr>
          <w:b/>
        </w:rPr>
        <w:t>pcd</w:t>
      </w:r>
      <w:r>
        <w:t xml:space="preserve"> be </w:t>
      </w:r>
      <w:r>
        <w:rPr>
          <w:b/>
        </w:rPr>
        <w:t>PlcPcd.aPcd[</w:t>
      </w:r>
      <w:r>
        <w:rPr>
          <w:i/>
        </w:rPr>
        <w:t>i</w:t>
      </w:r>
      <w:r>
        <w:rPr>
          <w:b/>
        </w:rPr>
        <w:t>]</w:t>
      </w:r>
      <w:r>
        <w:t>.</w:t>
      </w:r>
    </w:p>
    <w:p w:rsidR="00473FB3" w:rsidRDefault="004C17CC">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w:t>
      </w:r>
      <w:r>
        <w:t xml:space="preserve">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473FB3" w:rsidRDefault="004C17CC">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w:t>
      </w:r>
      <w:r>
        <w:rPr>
          <w:b/>
        </w:rPr>
        <w:t>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473FB3" w:rsidRDefault="004C17CC">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473FB3" w:rsidRDefault="004C17CC">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w:t>
      </w:r>
      <w:r>
        <w:t xml:space="preserve"> The last character of the paragraph is at character position </w:t>
      </w:r>
      <w:r>
        <w:rPr>
          <w:b/>
        </w:rPr>
        <w:t>PlcPcd.aCp[</w:t>
      </w:r>
      <w:r>
        <w:rPr>
          <w:i/>
        </w:rPr>
        <w:t>i</w:t>
      </w:r>
      <w:r>
        <w:rPr>
          <w:b/>
        </w:rPr>
        <w:t xml:space="preserve">] + dfc – </w:t>
      </w:r>
      <w:r>
        <w:t>1. Leave the algorithm.</w:t>
      </w:r>
    </w:p>
    <w:p w:rsidR="00473FB3" w:rsidRDefault="004C17CC">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473FB3" w:rsidRDefault="004C17CC">
      <w:pPr>
        <w:pStyle w:val="Heading3"/>
      </w:pPr>
      <w:bookmarkStart w:id="294" w:name="section_5b45f0e777604fdbaf880146de2feb4c"/>
      <w:bookmarkStart w:id="295" w:name="_Toc24519292"/>
      <w:r>
        <w:t>Overview of Tables</w:t>
      </w:r>
      <w:bookmarkEnd w:id="294"/>
      <w:bookmarkEnd w:id="295"/>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w:instrText>
      </w:r>
      <w:r>
        <w:instrText xml:space="preserve">bles - overview" </w:instrText>
      </w:r>
      <w:r>
        <w:fldChar w:fldCharType="end"/>
      </w:r>
    </w:p>
    <w:p w:rsidR="00473FB3" w:rsidRDefault="004C17CC">
      <w:r>
        <w:t>A table cell consists of one or more paragraphs at the same nonzero table depth and, optionally, one or more tables whose table depth is one greater than that of the containing cell. The last paragraph in a table cell is terminated by a</w:t>
      </w:r>
      <w:r>
        <w:t xml:space="preserve">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473FB3" w:rsidRDefault="004C17CC">
      <w:r>
        <w:t xml:space="preserve">A table row has between 1 and 63 table cells, each at the same table depth, followed by a Table </w:t>
      </w:r>
      <w:r>
        <w:t xml:space="preserve">Terminating Paragraph mark (TTP mark, also called a row mark), also at the same table depth. If the table depth is 1, then the TTP mark MUST be a character Unicode 0x0007 with sprmPFTtp applied with a value of 1. If the table depth is greater than 1, then </w:t>
      </w:r>
      <w:r>
        <w:t>the TTP mark MUST be a paragraph mark (Unicode 0x000D) with sprmPFInnerTtp applied with a value of 1.</w:t>
      </w:r>
    </w:p>
    <w:p w:rsidR="00473FB3" w:rsidRDefault="004C17CC">
      <w:r>
        <w:t>The table depth of a paragraph, table cell, or table row, is derived from the values of sprmPFInTable, sprmPItap, and sprmPDtap applied as direct paragrap</w:t>
      </w:r>
      <w:r>
        <w:t xml:space="preserve">h properties to the paragraph mark, cell mark, or TTP mark. See section </w:t>
      </w:r>
      <w:hyperlink w:anchor="Section_61b635c32c444155bf17fec281b30c71" w:history="1">
        <w:r>
          <w:rPr>
            <w:rStyle w:val="Hyperlink"/>
          </w:rPr>
          <w:t>2.4.6.1</w:t>
        </w:r>
      </w:hyperlink>
      <w:r>
        <w:t>, Direct Paragraph Formatting</w:t>
      </w:r>
      <w:r>
        <w:t xml:space="preserve"> for further specifications. Paragraphs that are not in a table have a table depth of zero.</w:t>
      </w:r>
    </w:p>
    <w:p w:rsidR="00473FB3" w:rsidRDefault="004C17CC">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8">
        <w:r>
          <w:rPr>
            <w:rStyle w:val="Hyperlink"/>
          </w:rPr>
          <w:t>[RFC4234]</w:t>
        </w:r>
      </w:hyperlink>
      <w:r>
        <w:t>.</w:t>
      </w:r>
    </w:p>
    <w:p w:rsidR="00473FB3" w:rsidRDefault="004C17CC">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79" cstate="print"/>
                    <a:stretch>
                      <a:fillRect/>
                    </a:stretch>
                  </pic:blipFill>
                  <pic:spPr>
                    <a:xfrm>
                      <a:off x="0" y="0"/>
                      <a:ext cx="2914650" cy="685800"/>
                    </a:xfrm>
                    <a:prstGeom prst="rect">
                      <a:avLst/>
                    </a:prstGeom>
                  </pic:spPr>
                </pic:pic>
              </a:graphicData>
            </a:graphic>
          </wp:inline>
        </w:drawing>
      </w:r>
    </w:p>
    <w:p w:rsidR="00473FB3" w:rsidRDefault="004C17CC">
      <w:r>
        <w:t>Two adjacent table rows of the same table depth are considered part of the same table unless they differ in one o</w:t>
      </w:r>
      <w:r>
        <w:t>f the following properties:</w:t>
      </w:r>
    </w:p>
    <w:p w:rsidR="00473FB3" w:rsidRDefault="004C17CC">
      <w:pPr>
        <w:pStyle w:val="ListParagraph"/>
        <w:numPr>
          <w:ilvl w:val="0"/>
          <w:numId w:val="87"/>
        </w:numPr>
      </w:pPr>
      <w:r>
        <w:t xml:space="preserve">The operand to </w:t>
      </w:r>
      <w:hyperlink w:anchor="section_b39a6648501c436183664f042f579469" w:history="1">
        <w:r>
          <w:rPr>
            <w:rStyle w:val="Hyperlink"/>
          </w:rPr>
          <w:t>sprmTIpgp</w:t>
        </w:r>
      </w:hyperlink>
    </w:p>
    <w:p w:rsidR="00473FB3" w:rsidRDefault="004C17CC">
      <w:pPr>
        <w:pStyle w:val="ListParagraph"/>
        <w:numPr>
          <w:ilvl w:val="0"/>
          <w:numId w:val="87"/>
        </w:numPr>
      </w:pPr>
      <w:r>
        <w:t>The table style, as specified by sprmTIstd</w:t>
      </w:r>
    </w:p>
    <w:p w:rsidR="00473FB3" w:rsidRDefault="004C17CC">
      <w:pPr>
        <w:pStyle w:val="ListParagraph"/>
        <w:numPr>
          <w:ilvl w:val="0"/>
          <w:numId w:val="87"/>
        </w:numPr>
      </w:pPr>
      <w:r>
        <w:t>The table directionality as specified by section sprmTFBidi or section sprmTFBidi90</w:t>
      </w:r>
    </w:p>
    <w:p w:rsidR="00473FB3" w:rsidRDefault="004C17CC">
      <w:pPr>
        <w:pStyle w:val="ListParagraph"/>
        <w:numPr>
          <w:ilvl w:val="0"/>
          <w:numId w:val="87"/>
        </w:numPr>
      </w:pPr>
      <w:r>
        <w:t>The table position and wrapping as specified by sprmTPc, sprmTFNoAllowOverlap, sprmTDxaAbs, sprmTDyaAbs, sprmTDxaFromText, sprmTDyafromText, sprmTDxaFromTextRight, and sprmTDyaFromTextBottom</w:t>
      </w:r>
    </w:p>
    <w:p w:rsidR="00473FB3" w:rsidRDefault="004C17CC">
      <w:r>
        <w:t>If neither table row specifies nondefault values for the precedin</w:t>
      </w:r>
      <w:r>
        <w:t>g table position and wrapping properties, then two adjacent table rows of the same table depth are considered different tables if the first paragraphs of the first cells of the rows differ in any of the paragraph frame properties specified by sprmPPc, sprm</w:t>
      </w:r>
      <w:r>
        <w:t>PDxaAbs, sprmPDyaAbs, sprmPDxaWidth, sprmPWHeightAbs, sprmPDcs, sprmPWr, sprmPDxaFromText, sprmPDyaFromText, sprmPFLocked, sprmPFNoAllowOverlap, and sprmPFrameTextFlow.</w:t>
      </w:r>
    </w:p>
    <w:p w:rsidR="00473FB3" w:rsidRDefault="004C17CC">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xml:space="preserve">, is sdttPara and that bookmark (1) </w:t>
      </w:r>
      <w:r>
        <w:t>contains content from more than one table cell but does not contain the entirety of both rows.</w:t>
      </w:r>
    </w:p>
    <w:p w:rsidR="00473FB3" w:rsidRDefault="004C17CC">
      <w:r>
        <w:t>The properties of each row mark MUST define the cells for that table row. SprmTDefTable and sprmTInsert are used to create cell definitions, and sprmTDelete is u</w:t>
      </w:r>
      <w:r>
        <w:t>sed to remove them. The number of cell definitions applied to the row mark MUST be equal to the number of cells in the row. There is no requirement that each row of a table have the same number of cells.</w:t>
      </w:r>
    </w:p>
    <w:p w:rsidR="00473FB3" w:rsidRDefault="004C17CC">
      <w:r>
        <w:t>An application SHOULD</w:t>
      </w:r>
      <w:bookmarkStart w:id="296" w:name="Appendix_A_Target_10"/>
      <w:r>
        <w:rPr>
          <w:rStyle w:val="Hyperlink"/>
        </w:rPr>
        <w:fldChar w:fldCharType="begin"/>
      </w:r>
      <w:r>
        <w:rPr>
          <w:rStyle w:val="Hyperlink"/>
        </w:rPr>
        <w:instrText xml:space="preserve"> HYPERLINK \l "Appendix_A_10"</w:instrText>
      </w:r>
      <w:r>
        <w:rPr>
          <w:rStyle w:val="Hyperlink"/>
        </w:rPr>
        <w:instrText xml:space="preserve"> \o "Product behavior note 10" \h </w:instrText>
      </w:r>
      <w:r>
        <w:rPr>
          <w:rStyle w:val="Hyperlink"/>
        </w:rPr>
      </w:r>
      <w:r>
        <w:rPr>
          <w:rStyle w:val="Hyperlink"/>
        </w:rPr>
        <w:fldChar w:fldCharType="separate"/>
      </w:r>
      <w:r>
        <w:rPr>
          <w:rStyle w:val="Hyperlink"/>
        </w:rPr>
        <w:t>&lt;10&gt;</w:t>
      </w:r>
      <w:r>
        <w:rPr>
          <w:rStyle w:val="Hyperlink"/>
        </w:rPr>
        <w:fldChar w:fldCharType="end"/>
      </w:r>
      <w:bookmarkEnd w:id="296"/>
      <w:r>
        <w:t xml:space="preserve"> use sprmTDefTable to define table cells for applications that do not process sprmPTableProps, and at the same time use sprmTInsert for applications that do process sprmPTableProps.</w:t>
      </w:r>
    </w:p>
    <w:p w:rsidR="00473FB3" w:rsidRDefault="004C17CC">
      <w:r>
        <w:t>The following diagram shows several</w:t>
      </w:r>
      <w:r>
        <w:t xml:space="preserve"> elements of a table and gives examples of </w:t>
      </w:r>
      <w:hyperlink w:anchor="Section_099eb99ca9274cafa80c66254ea83d6a" w:history="1">
        <w:r>
          <w:rPr>
            <w:rStyle w:val="Hyperlink"/>
            <w:b/>
          </w:rPr>
          <w:t>Sprm</w:t>
        </w:r>
      </w:hyperlink>
      <w:r>
        <w:t xml:space="preserve">s that can be used to modify each. The table in this example includes spacing between cells to demonstrate borders and shading. It includes a nested </w:t>
      </w:r>
      <w:r>
        <w:t>table to demonstrate table depth.</w:t>
      </w:r>
    </w:p>
    <w:p w:rsidR="00473FB3" w:rsidRDefault="004C17CC">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0"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473FB3" w:rsidRDefault="004C17CC">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473FB3" w:rsidRDefault="004C17CC">
      <w:r>
        <w:t xml:space="preserve">To determine which borders are displayed, see the following sections from </w:t>
      </w:r>
      <w:hyperlink r:id="rId81">
        <w:r>
          <w:rPr>
            <w:rStyle w:val="Hyperlink"/>
          </w:rPr>
          <w:t>[ECMA-376]</w:t>
        </w:r>
      </w:hyperlink>
      <w:r>
        <w:t xml:space="preserve"> Part</w:t>
      </w:r>
      <w:r>
        <w:t xml:space="preserve"> 4:</w:t>
      </w:r>
    </w:p>
    <w:p w:rsidR="00473FB3" w:rsidRDefault="004C17CC">
      <w:pPr>
        <w:pStyle w:val="ListParagraph"/>
        <w:numPr>
          <w:ilvl w:val="0"/>
          <w:numId w:val="88"/>
        </w:numPr>
      </w:pPr>
      <w:r>
        <w:t>Section 2.4.63 tcBorders (Table Cell Borders)</w:t>
      </w:r>
    </w:p>
    <w:p w:rsidR="00473FB3" w:rsidRDefault="004C17CC">
      <w:pPr>
        <w:pStyle w:val="ListParagraph"/>
        <w:numPr>
          <w:ilvl w:val="0"/>
          <w:numId w:val="88"/>
        </w:numPr>
      </w:pPr>
      <w:r>
        <w:t>Section 2.4.37 tblBorders (Table Border Exceptions)</w:t>
      </w:r>
    </w:p>
    <w:p w:rsidR="00473FB3" w:rsidRDefault="004C17CC">
      <w:pPr>
        <w:pStyle w:val="ListParagraph"/>
        <w:numPr>
          <w:ilvl w:val="0"/>
          <w:numId w:val="88"/>
        </w:numPr>
      </w:pPr>
      <w:r>
        <w:t>Section 2.4.38 tblBorders (Table Borders)</w:t>
      </w:r>
    </w:p>
    <w:p w:rsidR="00473FB3" w:rsidRDefault="004C17CC">
      <w:r>
        <w:t xml:space="preserve">Cells can be vertically merged to create the appearance of a single cell spanning multiple rows. The cell mark </w:t>
      </w:r>
      <w:r>
        <w:t>characters for the merged cells MUST still appear in the file. The second and subsequent cells in the merged group MUST NOT contain any content other than their cell marks. The following diagram shows a table with vertically merged cells. It uses inside bo</w:t>
      </w:r>
      <w:r>
        <w:t>rders to demonstrate that the vertically merged cells act as one cell.</w:t>
      </w:r>
    </w:p>
    <w:p w:rsidR="00473FB3" w:rsidRDefault="004C17CC">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2"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473FB3" w:rsidRDefault="004C17CC">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473FB3" w:rsidRDefault="004C17CC">
      <w:pPr>
        <w:pStyle w:val="Heading3"/>
      </w:pPr>
      <w:bookmarkStart w:id="297" w:name="section_e32f7b2f47594e8f9ef9e0cdfd11a335"/>
      <w:bookmarkStart w:id="298" w:name="_Toc24519293"/>
      <w:r>
        <w:t>Determining Cell Boundaries</w:t>
      </w:r>
      <w:bookmarkEnd w:id="297"/>
      <w:bookmarkEnd w:id="298"/>
      <w:r>
        <w:fldChar w:fldCharType="begin"/>
      </w:r>
      <w:r>
        <w:instrText xml:space="preserve"> XE "Details:determining cell boundaries" </w:instrText>
      </w:r>
      <w:r>
        <w:fldChar w:fldCharType="end"/>
      </w:r>
      <w:r>
        <w:fldChar w:fldCharType="begin"/>
      </w:r>
      <w:r>
        <w:instrText xml:space="preserve"> XE "Determining cell bou</w:instrText>
      </w:r>
      <w:r>
        <w:instrText xml:space="preserve">ndaries algorithm" </w:instrText>
      </w:r>
      <w:r>
        <w:fldChar w:fldCharType="end"/>
      </w:r>
      <w:r>
        <w:fldChar w:fldCharType="begin"/>
      </w:r>
      <w:r>
        <w:instrText xml:space="preserve"> XE "Algorithms:determining cell boundaries" </w:instrText>
      </w:r>
      <w:r>
        <w:fldChar w:fldCharType="end"/>
      </w:r>
    </w:p>
    <w:p w:rsidR="00473FB3" w:rsidRDefault="004C17CC">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w:t>
      </w:r>
      <w:r>
        <w:t xml:space="preserve"> to determine that the given character position is not in a table cell. Every valid character position in a document belongs to a paragraph, so table depth can be computed for each paragraph. If a paragraph is found to be at depth zero, that paragraph is n</w:t>
      </w:r>
      <w:r>
        <w:t xml:space="preserve">ot in a table cell. </w:t>
      </w:r>
    </w:p>
    <w:p w:rsidR="00473FB3" w:rsidRDefault="004C17CC">
      <w:r>
        <w:t xml:space="preserve">Given character position </w:t>
      </w:r>
      <w:r>
        <w:rPr>
          <w:b/>
        </w:rPr>
        <w:t>cp</w:t>
      </w:r>
      <w:r>
        <w:t xml:space="preserve">, use the following algorithm to determine if </w:t>
      </w:r>
      <w:r>
        <w:rPr>
          <w:b/>
        </w:rPr>
        <w:t>cp</w:t>
      </w:r>
      <w:r>
        <w:t xml:space="preserve"> is in a table cell.</w:t>
      </w:r>
    </w:p>
    <w:p w:rsidR="00473FB3" w:rsidRDefault="004C17CC">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w:t>
      </w:r>
      <w:r>
        <w:t xml:space="preserve">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473FB3" w:rsidRDefault="004C17CC">
      <w:pPr>
        <w:pStyle w:val="ListParagraph"/>
        <w:numPr>
          <w:ilvl w:val="0"/>
          <w:numId w:val="89"/>
        </w:numPr>
        <w:spacing w:before="0" w:after="0"/>
      </w:pPr>
      <w:r>
        <w:t xml:space="preserve">If </w:t>
      </w:r>
      <w:r>
        <w:rPr>
          <w:b/>
        </w:rPr>
        <w:t>itapOrig</w:t>
      </w:r>
      <w:r>
        <w:t xml:space="preserve"> is 0, then this paragraph is not</w:t>
      </w:r>
      <w:r>
        <w:t xml:space="preserve"> in a table cell, so the following algorithms do not apply. Leave this algorithm. Otherwise, </w:t>
      </w:r>
      <w:r>
        <w:rPr>
          <w:b/>
        </w:rPr>
        <w:t>cp</w:t>
      </w:r>
      <w:r>
        <w:t xml:space="preserve"> is in a table.</w:t>
      </w:r>
    </w:p>
    <w:p w:rsidR="00473FB3" w:rsidRDefault="004C17CC">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473FB3" w:rsidRDefault="004C17CC">
      <w:pPr>
        <w:pStyle w:val="ListParagraph"/>
        <w:numPr>
          <w:ilvl w:val="0"/>
          <w:numId w:val="89"/>
        </w:numPr>
        <w:spacing w:before="0"/>
      </w:pPr>
      <w:r>
        <w:t xml:space="preserve">If </w:t>
      </w:r>
      <w:r>
        <w:rPr>
          <w:b/>
        </w:rPr>
        <w:t>itapOrig</w:t>
      </w:r>
      <w:r>
        <w:t xml:space="preserve"> is 1, the</w:t>
      </w:r>
      <w:r>
        <w:t xml:space="preserve">n the </w:t>
      </w:r>
      <w:r>
        <w:rPr>
          <w:b/>
        </w:rPr>
        <w:t>cp</w:t>
      </w:r>
      <w:r>
        <w:t xml:space="preserve"> is not in a table cell. Leave this algorithm. Otherwise this TTP mark is in a cell itself, to determine the boundaries of the containing cell set </w:t>
      </w:r>
      <w:r>
        <w:rPr>
          <w:b/>
        </w:rPr>
        <w:t>itapOrig</w:t>
      </w:r>
      <w:r>
        <w:t xml:space="preserve"> to </w:t>
      </w:r>
      <w:r>
        <w:rPr>
          <w:b/>
        </w:rPr>
        <w:t>itapOrig</w:t>
      </w:r>
      <w:r>
        <w:t xml:space="preserve"> – 1 in the following algorithms.</w:t>
      </w:r>
    </w:p>
    <w:p w:rsidR="00473FB3" w:rsidRDefault="004C17CC">
      <w:pPr>
        <w:spacing w:before="0"/>
      </w:pPr>
      <w:r>
        <w:t xml:space="preserve">Given a character 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473FB3" w:rsidRDefault="004C17CC">
      <w:pPr>
        <w:pStyle w:val="ListParagraph"/>
        <w:numPr>
          <w:ilvl w:val="0"/>
          <w:numId w:val="90"/>
        </w:numPr>
        <w:spacing w:before="0" w:after="0"/>
      </w:pPr>
      <w:r>
        <w:t xml:space="preserve">Set </w:t>
      </w:r>
      <w:r>
        <w:rPr>
          <w:b/>
        </w:rPr>
        <w:t>itap</w:t>
      </w:r>
      <w:r>
        <w:t xml:space="preserve"> to </w:t>
      </w:r>
      <w:r>
        <w:rPr>
          <w:b/>
        </w:rPr>
        <w:t>itapOrig</w:t>
      </w:r>
      <w:r>
        <w:t xml:space="preserve">. </w:t>
      </w:r>
    </w:p>
    <w:p w:rsidR="00473FB3" w:rsidRDefault="004C17CC">
      <w:pPr>
        <w:pStyle w:val="ListParagraph"/>
        <w:numPr>
          <w:ilvl w:val="0"/>
          <w:numId w:val="90"/>
        </w:numPr>
        <w:spacing w:before="0" w:after="0"/>
      </w:pPr>
      <w:r>
        <w:t>Determine the character position of the last character in the paragra</w:t>
      </w:r>
      <w:r>
        <w:t xml:space="preserve">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473FB3" w:rsidRDefault="004C17CC">
      <w:pPr>
        <w:pStyle w:val="ListParagraph"/>
        <w:numPr>
          <w:ilvl w:val="0"/>
          <w:numId w:val="90"/>
        </w:numPr>
        <w:spacing w:before="0" w:after="0"/>
      </w:pPr>
      <w:r>
        <w:t>Follow the procedure from Direct Paragraph Formatting</w:t>
      </w:r>
      <w:r>
        <w:t xml:space="preserve">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lea</w:t>
      </w:r>
      <w:r>
        <w:t xml:space="preserve">ve the algorithm. </w:t>
      </w:r>
    </w:p>
    <w:p w:rsidR="00473FB3" w:rsidRDefault="004C17CC">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If this character is a cell mark, as specified in Overview of Tables</w:t>
      </w:r>
      <w:r>
        <w:t xml:space="preserve">, then </w:t>
      </w:r>
      <w:r>
        <w:rPr>
          <w:b/>
        </w:rPr>
        <w:t>cpLast</w:t>
      </w:r>
      <w:r>
        <w:t xml:space="preserve"> is the desired output. Leave the algorithm. </w:t>
      </w:r>
    </w:p>
    <w:p w:rsidR="00473FB3" w:rsidRDefault="004C17CC">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473FB3" w:rsidRDefault="004C17CC">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w:t>
      </w:r>
      <w:r>
        <w:t xml:space="preserve">in the innermost table cell that contains </w:t>
      </w:r>
      <w:r>
        <w:rPr>
          <w:b/>
        </w:rPr>
        <w:t>cp</w:t>
      </w:r>
      <w:r>
        <w:t>.</w:t>
      </w:r>
    </w:p>
    <w:p w:rsidR="00473FB3" w:rsidRDefault="004C17CC">
      <w:pPr>
        <w:pStyle w:val="ListParagraph"/>
        <w:numPr>
          <w:ilvl w:val="0"/>
          <w:numId w:val="91"/>
        </w:numPr>
        <w:spacing w:before="0" w:after="0"/>
      </w:pPr>
      <w:r>
        <w:t xml:space="preserve">Set </w:t>
      </w:r>
      <w:r>
        <w:rPr>
          <w:b/>
        </w:rPr>
        <w:t>itap</w:t>
      </w:r>
      <w:r>
        <w:t xml:space="preserve"> to </w:t>
      </w:r>
      <w:r>
        <w:rPr>
          <w:b/>
        </w:rPr>
        <w:t>itapOrig</w:t>
      </w:r>
      <w:r>
        <w:t xml:space="preserve">. </w:t>
      </w:r>
    </w:p>
    <w:p w:rsidR="00473FB3" w:rsidRDefault="004C17CC">
      <w:pPr>
        <w:pStyle w:val="ListParagraph"/>
        <w:numPr>
          <w:ilvl w:val="0"/>
          <w:numId w:val="91"/>
        </w:numPr>
        <w:spacing w:before="0" w:after="0"/>
      </w:pPr>
      <w:r>
        <w:lastRenderedPageBreak/>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w:t>
      </w:r>
      <w:r>
        <w:t xml:space="preserve"> </w:t>
      </w:r>
    </w:p>
    <w:p w:rsidR="00473FB3" w:rsidRDefault="004C17CC">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473FB3" w:rsidRDefault="004C17CC">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w:t>
      </w:r>
      <w:r>
        <w:t xml:space="preserve">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473FB3" w:rsidRDefault="004C17CC">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w:t>
      </w:r>
      <w:r>
        <w:t xml:space="preserve">. </w:t>
      </w:r>
    </w:p>
    <w:p w:rsidR="00473FB3" w:rsidRDefault="004C17CC">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cell mark or a TTP mark, then </w:t>
      </w:r>
      <w:r>
        <w:rPr>
          <w:b/>
        </w:rPr>
        <w:t>cpFirst</w:t>
      </w:r>
      <w:r>
        <w:t xml:space="preserve"> is the desired output. Leave the algorithm. </w:t>
      </w:r>
    </w:p>
    <w:p w:rsidR="00473FB3" w:rsidRDefault="004C17CC">
      <w:pPr>
        <w:numPr>
          <w:ilvl w:val="0"/>
          <w:numId w:val="91"/>
        </w:numPr>
        <w:spacing w:before="0" w:after="0"/>
      </w:pPr>
      <w:r>
        <w:t xml:space="preserve">Set </w:t>
      </w:r>
      <w:r>
        <w:rPr>
          <w:b/>
        </w:rPr>
        <w:t>cp</w:t>
      </w:r>
      <w:r>
        <w:t xml:space="preserve"> to </w:t>
      </w:r>
      <w:r>
        <w:rPr>
          <w:b/>
        </w:rPr>
        <w:t>cpPrev</w:t>
      </w:r>
      <w:r>
        <w:t xml:space="preserve">. Go to step 2. </w:t>
      </w:r>
    </w:p>
    <w:p w:rsidR="00473FB3" w:rsidRDefault="004C17CC">
      <w:pPr>
        <w:pStyle w:val="Heading3"/>
      </w:pPr>
      <w:bookmarkStart w:id="299" w:name="section_8eebe8176c3b490d869530c799cc2367"/>
      <w:bookmarkStart w:id="300" w:name="_Toc24519294"/>
      <w:r>
        <w:t>Determining Row Boundaries</w:t>
      </w:r>
      <w:bookmarkEnd w:id="299"/>
      <w:bookmarkEnd w:id="300"/>
      <w:r>
        <w:fldChar w:fldCharType="begin"/>
      </w:r>
      <w:r>
        <w:instrText xml:space="preserve"> XE "Details:determining row boundaries" </w:instrText>
      </w:r>
      <w:r>
        <w:fldChar w:fldCharType="end"/>
      </w:r>
      <w:r>
        <w:fldChar w:fldCharType="begin"/>
      </w:r>
      <w:r>
        <w:instrText xml:space="preserve"> XE "Determining row boundaries algorithm" </w:instrText>
      </w:r>
      <w:r>
        <w:fldChar w:fldCharType="end"/>
      </w:r>
      <w:r>
        <w:fldChar w:fldCharType="begin"/>
      </w:r>
      <w:r>
        <w:instrText xml:space="preserve"> XE "Algorithms:determining row boundaries" </w:instrText>
      </w:r>
      <w:r>
        <w:fldChar w:fldCharType="end"/>
      </w:r>
    </w:p>
    <w:p w:rsidR="00473FB3" w:rsidRDefault="004C17CC">
      <w:r>
        <w:t>This section describes an algorithm to find the boundaries of the innermost table row containin</w:t>
      </w:r>
      <w:r>
        <w:t xml:space="preserve">g a given </w:t>
      </w:r>
      <w:hyperlink w:anchor="Section_a3d44e167d2946f7bb7bd0d8a5734f83" w:history="1">
        <w:r>
          <w:rPr>
            <w:rStyle w:val="Hyperlink"/>
          </w:rPr>
          <w:t>character position</w:t>
        </w:r>
      </w:hyperlink>
      <w:r>
        <w:t xml:space="preserve"> or to determine that the given character position is not in a table row. Every valid character position in a document belongs to a paragraph, so table depth can be com</w:t>
      </w:r>
      <w:r>
        <w:t xml:space="preserve">puted for each paragraph. If a paragraph is found to be at depth zero, then that paragraph is not in a table row. </w:t>
      </w:r>
    </w:p>
    <w:p w:rsidR="00473FB3" w:rsidRDefault="004C17CC">
      <w:r>
        <w:t xml:space="preserve">This algorithm is the same as </w:t>
      </w:r>
      <w:hyperlink w:anchor="Section_e32f7b2f47594e8f9ef9e0cdfd11a335" w:history="1">
        <w:r>
          <w:rPr>
            <w:rStyle w:val="Hyperlink"/>
          </w:rPr>
          <w:t>Determining Cell Boundaries</w:t>
        </w:r>
      </w:hyperlink>
      <w:r>
        <w:t xml:space="preserve"> except that only TTP ma</w:t>
      </w:r>
      <w:r>
        <w:t xml:space="preserve">rks cause a termination, not cell marks. </w:t>
      </w:r>
    </w:p>
    <w:p w:rsidR="00473FB3" w:rsidRDefault="004C17CC">
      <w:r>
        <w:t xml:space="preserve">Given character position </w:t>
      </w:r>
      <w:r>
        <w:rPr>
          <w:b/>
        </w:rPr>
        <w:t>cp</w:t>
      </w:r>
      <w:r>
        <w:t xml:space="preserve">, use the following algorithm to determine if </w:t>
      </w:r>
      <w:r>
        <w:rPr>
          <w:b/>
        </w:rPr>
        <w:t>cp</w:t>
      </w:r>
      <w:r>
        <w:t xml:space="preserve"> is in a table.</w:t>
      </w:r>
    </w:p>
    <w:p w:rsidR="00473FB3" w:rsidRDefault="004C17CC">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w:t>
      </w:r>
      <w:r>
        <w:t xml:space="preserve">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473FB3" w:rsidRDefault="004C17CC">
      <w:pPr>
        <w:pStyle w:val="ListParagraph"/>
        <w:numPr>
          <w:ilvl w:val="0"/>
          <w:numId w:val="92"/>
        </w:numPr>
        <w:spacing w:before="0" w:after="0"/>
      </w:pPr>
      <w:r>
        <w:t xml:space="preserve">If </w:t>
      </w:r>
      <w:r>
        <w:rPr>
          <w:b/>
        </w:rPr>
        <w:t>itap</w:t>
      </w:r>
      <w:r>
        <w:t xml:space="preserve"> is zero, then this parag</w:t>
      </w:r>
      <w:r>
        <w:t xml:space="preserve">raph is not in a table row. Leave the algorithm. </w:t>
      </w:r>
    </w:p>
    <w:p w:rsidR="00473FB3" w:rsidRDefault="004C17CC">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473FB3" w:rsidRDefault="004C17CC">
      <w:pPr>
        <w:pStyle w:val="ListParagraph"/>
        <w:numPr>
          <w:ilvl w:val="0"/>
          <w:numId w:val="93"/>
        </w:numPr>
        <w:spacing w:before="0" w:after="0"/>
      </w:pPr>
      <w:r>
        <w:t>Determine the c</w:t>
      </w:r>
      <w:r>
        <w:t xml:space="preserve">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473FB3" w:rsidRDefault="004C17CC">
      <w:pPr>
        <w:pStyle w:val="ListParagraph"/>
        <w:numPr>
          <w:ilvl w:val="0"/>
          <w:numId w:val="93"/>
        </w:numPr>
        <w:spacing w:before="0" w:after="0"/>
      </w:pPr>
      <w:r>
        <w:t>Follow the procedure from Direct P</w:t>
      </w:r>
      <w:r>
        <w:t xml:space="preserve">aragraph Formatting to find the paragraph properties for the paragraph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w:t>
      </w:r>
      <w:r>
        <w:t xml:space="preserve">ess than </w:t>
      </w:r>
      <w:r>
        <w:rPr>
          <w:b/>
        </w:rPr>
        <w:t>itap</w:t>
      </w:r>
      <w:r>
        <w:t xml:space="preserve">, leave the algorithm. </w:t>
      </w:r>
    </w:p>
    <w:p w:rsidR="00473FB3" w:rsidRDefault="004C17CC">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w:t>
      </w:r>
      <w:r>
        <w:t xml:space="preserve">Overview of Tables, then </w:t>
      </w:r>
      <w:r>
        <w:rPr>
          <w:b/>
        </w:rPr>
        <w:t>cpLast</w:t>
      </w:r>
      <w:r>
        <w:t xml:space="preserve"> is the desired output. Leave the algorithm. </w:t>
      </w:r>
    </w:p>
    <w:p w:rsidR="00473FB3" w:rsidRDefault="004C17CC">
      <w:pPr>
        <w:pStyle w:val="ListParagraph"/>
        <w:numPr>
          <w:ilvl w:val="0"/>
          <w:numId w:val="93"/>
        </w:numPr>
        <w:spacing w:before="0"/>
      </w:pPr>
      <w:r>
        <w:t xml:space="preserve">Let </w:t>
      </w:r>
      <w:r>
        <w:rPr>
          <w:b/>
        </w:rPr>
        <w:t>cp</w:t>
      </w:r>
      <w:r>
        <w:t xml:space="preserve"> be </w:t>
      </w:r>
      <w:r>
        <w:rPr>
          <w:b/>
        </w:rPr>
        <w:t>cpLast</w:t>
      </w:r>
      <w:r>
        <w:t xml:space="preserve"> + 1 and go to step 1. </w:t>
      </w:r>
    </w:p>
    <w:p w:rsidR="00473FB3" w:rsidRDefault="004C17CC">
      <w:pPr>
        <w:spacing w:before="0"/>
      </w:pPr>
      <w:r>
        <w:t xml:space="preserve">Given a character position </w:t>
      </w:r>
      <w:r>
        <w:rPr>
          <w:b/>
        </w:rPr>
        <w:t>cp</w:t>
      </w:r>
      <w:r>
        <w:t xml:space="preserve"> known to be at table depth </w:t>
      </w:r>
      <w:r>
        <w:rPr>
          <w:b/>
        </w:rPr>
        <w:t>itap</w:t>
      </w:r>
      <w:r>
        <w:t>, which is greater than 0, follow this procedure to determine the character po</w:t>
      </w:r>
      <w:r>
        <w:t xml:space="preserve">sition of the first character in the innermost table row that contains </w:t>
      </w:r>
      <w:r>
        <w:rPr>
          <w:b/>
        </w:rPr>
        <w:t>cp</w:t>
      </w:r>
      <w:r>
        <w:t>.</w:t>
      </w:r>
    </w:p>
    <w:p w:rsidR="00473FB3" w:rsidRDefault="004C17CC">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w:t>
      </w:r>
      <w:r>
        <w:rPr>
          <w:b/>
        </w:rPr>
        <w:t>irst</w:t>
      </w:r>
      <w:r>
        <w:t xml:space="preserve">. </w:t>
      </w:r>
    </w:p>
    <w:p w:rsidR="00473FB3" w:rsidRDefault="004C17CC">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473FB3" w:rsidRDefault="004C17CC">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w:t>
      </w:r>
      <w:r>
        <w:t xml:space="preserve">the paragraph properties for the paragraph that contains </w:t>
      </w:r>
      <w:r>
        <w:rPr>
          <w:b/>
        </w:rPr>
        <w:t>cpPrev</w:t>
      </w:r>
      <w:r>
        <w:t xml:space="preserve">. Apply the properties, and determine the table depth as specified in Overview of Tables. Call this </w:t>
      </w:r>
      <w:r>
        <w:rPr>
          <w:b/>
        </w:rPr>
        <w:t>itapPrev</w:t>
      </w:r>
      <w:r>
        <w:t xml:space="preserve">. </w:t>
      </w:r>
    </w:p>
    <w:p w:rsidR="00473FB3" w:rsidRDefault="004C17CC">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w:t>
      </w:r>
      <w:r>
        <w:t xml:space="preserve">ithm. </w:t>
      </w:r>
    </w:p>
    <w:p w:rsidR="00473FB3" w:rsidRDefault="004C17CC">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473FB3" w:rsidRDefault="004C17CC">
      <w:pPr>
        <w:pStyle w:val="ListParagraph"/>
        <w:numPr>
          <w:ilvl w:val="0"/>
          <w:numId w:val="94"/>
        </w:numPr>
        <w:spacing w:before="0"/>
      </w:pPr>
      <w:r>
        <w:lastRenderedPageBreak/>
        <w:t xml:space="preserve">Set </w:t>
      </w:r>
      <w:r>
        <w:rPr>
          <w:b/>
        </w:rPr>
        <w:t>cp</w:t>
      </w:r>
      <w:r>
        <w:t xml:space="preserve"> to </w:t>
      </w:r>
      <w:r>
        <w:rPr>
          <w:b/>
        </w:rPr>
        <w:t>c</w:t>
      </w:r>
      <w:r>
        <w:rPr>
          <w:b/>
        </w:rPr>
        <w:t>pPrev</w:t>
      </w:r>
      <w:r>
        <w:t xml:space="preserve">. Go to step 1. </w:t>
      </w:r>
    </w:p>
    <w:p w:rsidR="00473FB3" w:rsidRDefault="004C17CC">
      <w:pPr>
        <w:pStyle w:val="Heading3"/>
      </w:pPr>
      <w:bookmarkStart w:id="301" w:name="section_4e918665c4da41d8aed5615c2e96c216"/>
      <w:bookmarkStart w:id="302" w:name="_Toc24519295"/>
      <w:r>
        <w:t>Applying Properties</w:t>
      </w:r>
      <w:bookmarkEnd w:id="301"/>
      <w:bookmarkEnd w:id="302"/>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473FB3" w:rsidRDefault="004C17CC">
      <w:r>
        <w:t>This section specifies algorithms for determining the properties of text, paragraphs, lists, and tab</w:t>
      </w:r>
      <w:r>
        <w:t>les. The 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w:t>
      </w:r>
      <w:r>
        <w:t xml:space="preserve">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w:t>
      </w:r>
      <w:r>
        <w:t xml:space="preserve">) that it is valid for multiple Prls to modify 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process the arrays of Prls in the order specified in section 2.4.6.6, Determining Formatting Properties, to arrive at the correct property set.</w:t>
      </w:r>
    </w:p>
    <w:p w:rsidR="00473FB3" w:rsidRDefault="004C17CC">
      <w:r>
        <w:t>Recall also from section 2.2.5 (Property Storage) that a Prl MAY</w:t>
      </w:r>
      <w:bookmarkStart w:id="303" w:name="Appendix_A_Target_11"/>
      <w:r>
        <w:rPr>
          <w:rStyle w:val="Hyperlink"/>
        </w:rPr>
        <w:fldChar w:fldCharType="begin"/>
      </w:r>
      <w:r>
        <w:rPr>
          <w:rStyle w:val="Hyperlink"/>
        </w:rPr>
        <w:instrText xml:space="preserve"> HYPE</w:instrText>
      </w:r>
      <w:r>
        <w:rPr>
          <w:rStyle w:val="Hyperlink"/>
        </w:rPr>
        <w:instrText xml:space="preserv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03"/>
      <w:r>
        <w:t xml:space="preserve"> be ignored by applications that do not support the features represented by the Prl. </w:t>
      </w:r>
    </w:p>
    <w:p w:rsidR="00473FB3" w:rsidRDefault="004C17CC">
      <w:pPr>
        <w:pStyle w:val="Heading4"/>
      </w:pPr>
      <w:bookmarkStart w:id="304" w:name="section_61b635c32c444155bf17fec281b30c71"/>
      <w:bookmarkStart w:id="305" w:name="_Toc24519296"/>
      <w:r>
        <w:t>Direct Paragraph Formatting</w:t>
      </w:r>
      <w:bookmarkEnd w:id="304"/>
      <w:bookmarkEnd w:id="305"/>
    </w:p>
    <w:p w:rsidR="00473FB3" w:rsidRDefault="004C17CC">
      <w:r>
        <w:t>This section explains how to find the properties applied directly (as opposed t</w:t>
      </w:r>
      <w:r>
        <w:t xml:space="preserve">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w:t>
      </w:r>
      <w:r>
        <w:t>ments.</w:t>
      </w:r>
    </w:p>
    <w:p w:rsidR="00473FB3" w:rsidRDefault="004C17CC">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From step 2 remembe</w:t>
      </w:r>
      <w:r>
        <w:t xml:space="preserv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473FB3" w:rsidRDefault="004C17CC">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w:t>
      </w:r>
      <w:r>
        <w:rPr>
          <w:b/>
        </w:rPr>
        <w:t>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473FB3" w:rsidRDefault="004C17CC">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w:t>
      </w:r>
      <w:r>
        <w:t xml:space="preserve">the </w:t>
      </w:r>
      <w:r>
        <w:rPr>
          <w:b/>
        </w:rPr>
        <w:t>GrpprlAndIstd</w:t>
      </w:r>
      <w:r>
        <w:t xml:space="preserve"> is instructed by the first byte of the </w:t>
      </w:r>
      <w:r>
        <w:rPr>
          <w:b/>
        </w:rPr>
        <w:t>PapxInFkp</w:t>
      </w:r>
      <w:r>
        <w:t xml:space="preserve">, as detailed at </w:t>
      </w:r>
      <w:r>
        <w:rPr>
          <w:b/>
        </w:rPr>
        <w:t>PapxInFkp</w:t>
      </w:r>
      <w:r>
        <w:t xml:space="preserve">. </w:t>
      </w:r>
    </w:p>
    <w:p w:rsidR="00473FB3" w:rsidRDefault="004C17CC">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473FB3" w:rsidRDefault="004C17CC">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473FB3" w:rsidRDefault="004C17CC">
      <w:pPr>
        <w:pStyle w:val="Heading4"/>
      </w:pPr>
      <w:bookmarkStart w:id="306" w:name="section_be58bf9cd1d340cc91ee36452d7939b2"/>
      <w:bookmarkStart w:id="307" w:name="_Toc24519297"/>
      <w:r>
        <w:t>Direct Character Formatting</w:t>
      </w:r>
      <w:bookmarkEnd w:id="306"/>
      <w:bookmarkEnd w:id="307"/>
    </w:p>
    <w:p w:rsidR="00473FB3" w:rsidRDefault="004C17CC">
      <w:r>
        <w:t>This section specifies how to find the propert</w:t>
      </w:r>
      <w:r>
        <w:t xml:space="preserve">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w:t>
      </w:r>
      <w:r>
        <w:t>ns to be applied.</w:t>
      </w:r>
    </w:p>
    <w:p w:rsidR="00473FB3" w:rsidRDefault="004C17CC">
      <w:r>
        <w:t xml:space="preserve">Additional formatting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w:t>
      </w:r>
      <w:r>
        <w:t>Determining Formatting Properties.</w:t>
      </w:r>
    </w:p>
    <w:p w:rsidR="00473FB3" w:rsidRDefault="004C17CC">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w:t>
        </w:r>
        <w:r>
          <w:rPr>
            <w:rStyle w:val="Hyperlink"/>
          </w:rPr>
          <w:t xml:space="preserve"> Stream</w:t>
        </w:r>
      </w:hyperlink>
      <w:r>
        <w:t xml:space="preserve"> where text was found. Call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473FB3" w:rsidRDefault="004C17CC">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473FB3" w:rsidRDefault="004C17CC">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473FB3" w:rsidRDefault="004C17CC">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w:t>
      </w:r>
      <w:r>
        <w:t xml:space="preserve">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473FB3" w:rsidRDefault="004C17CC">
      <w:pPr>
        <w:pStyle w:val="ListParagraph"/>
        <w:numPr>
          <w:ilvl w:val="0"/>
          <w:numId w:val="96"/>
        </w:numPr>
      </w:pPr>
      <w:r>
        <w:t xml:space="preserve">The </w:t>
      </w:r>
      <w:r>
        <w:rPr>
          <w:b/>
        </w:rPr>
        <w:t>grpprl</w:t>
      </w:r>
      <w:r>
        <w:t xml:space="preserve"> within the Chpx is an array of Prls that specifies the direct properties of this ch</w:t>
      </w:r>
      <w:r>
        <w:t>aracter.</w:t>
      </w:r>
    </w:p>
    <w:p w:rsidR="00473FB3" w:rsidRDefault="004C17CC">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w:t>
      </w:r>
      <w:r>
        <w:t xml:space="preserve">Pcd.Prm is a </w:t>
      </w:r>
      <w:hyperlink w:anchor="Section_6891279f5855441b96f27455081147be" w:history="1">
        <w:r>
          <w:rPr>
            <w:rStyle w:val="Hyperlink"/>
          </w:rPr>
          <w:t>Prm1</w:t>
        </w:r>
      </w:hyperlink>
      <w:r>
        <w:t>, append any Sprms that modify character properties from the array of Prls specified by Prm1.</w:t>
      </w:r>
    </w:p>
    <w:p w:rsidR="00473FB3" w:rsidRDefault="004C17CC">
      <w:pPr>
        <w:pStyle w:val="Heading4"/>
      </w:pPr>
      <w:bookmarkStart w:id="308" w:name="section_1a0bc623211f44f6828b51993f16e586"/>
      <w:bookmarkStart w:id="309" w:name="_Toc24519298"/>
      <w:r>
        <w:t>Determining List Formatting of a Paragraph</w:t>
      </w:r>
      <w:bookmarkEnd w:id="308"/>
      <w:bookmarkEnd w:id="309"/>
    </w:p>
    <w:p w:rsidR="00473FB3" w:rsidRDefault="004C17CC">
      <w:r>
        <w:t>A list in an MS-DOC file consists of one o</w:t>
      </w:r>
      <w:r>
        <w:t xml:space="preserve">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w:t>
      </w:r>
      <w:r>
        <w:t xml:space="preserve">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w:t>
      </w:r>
      <w:r>
        <w:t xml:space="preserve"> list. Paragraphs in a list do not need to be consecutive, and a list can overlap with other lists. This section describes an algorithm to add list formatting to a paragraph containing a given </w:t>
      </w:r>
      <w:hyperlink w:anchor="Section_a3d44e167d2946f7bb7bd0d8a5734f83" w:history="1">
        <w:r>
          <w:rPr>
            <w:rStyle w:val="Hyperlink"/>
          </w:rPr>
          <w:t>cha</w:t>
        </w:r>
        <w:r>
          <w:rPr>
            <w:rStyle w:val="Hyperlink"/>
          </w:rPr>
          <w:t>racter position</w:t>
        </w:r>
      </w:hyperlink>
      <w:r>
        <w:t>.</w:t>
      </w:r>
    </w:p>
    <w:p w:rsidR="00473FB3" w:rsidRDefault="004C17CC">
      <w:r>
        <w:t xml:space="preserve">Given character position </w:t>
      </w:r>
      <w:r>
        <w:rPr>
          <w:b/>
        </w:rPr>
        <w:t>cp</w:t>
      </w:r>
      <w:r>
        <w:t xml:space="preserve">, use the following three-part algorithm to add list formatting to the paragraph containing </w:t>
      </w:r>
      <w:r>
        <w:rPr>
          <w:b/>
        </w:rPr>
        <w:t>cp</w:t>
      </w:r>
      <w:r>
        <w:t>.</w:t>
      </w:r>
    </w:p>
    <w:p w:rsidR="00473FB3" w:rsidRDefault="004C17CC">
      <w:pPr>
        <w:rPr>
          <w:b/>
        </w:rPr>
      </w:pPr>
      <w:r>
        <w:rPr>
          <w:b/>
        </w:rPr>
        <w:t>Part 1</w:t>
      </w:r>
    </w:p>
    <w:p w:rsidR="00473FB3" w:rsidRDefault="004C17CC">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473FB3" w:rsidRDefault="004C17CC">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w:t>
      </w:r>
      <w:r>
        <w:t>he paragraph is not part of a list, and the algorithm ends.</w:t>
      </w:r>
    </w:p>
    <w:p w:rsidR="00473FB3" w:rsidRDefault="004C17CC">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w:t>
      </w:r>
      <w:r>
        <w:t xml:space="preserve"> file is invalid and the algorithm ends.</w:t>
      </w:r>
    </w:p>
    <w:p w:rsidR="00473FB3" w:rsidRDefault="004C17CC">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xml:space="preserve">. If there is no such </w:t>
      </w:r>
      <w:r>
        <w:t>LSTF, the file is invalid and the algorithm ends.</w:t>
      </w:r>
    </w:p>
    <w:p w:rsidR="00473FB3" w:rsidRDefault="004C17CC">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473FB3" w:rsidRDefault="004C17CC">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w:t>
      </w:r>
      <w:r>
        <w:t xml:space="preserve">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473FB3" w:rsidRDefault="004C17CC">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473FB3" w:rsidRDefault="004C17CC">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w:t>
      </w:r>
      <w:r>
        <w:t xml:space="preserve">prior to </w:t>
      </w:r>
      <w:r>
        <w:rPr>
          <w:b/>
        </w:rPr>
        <w:t>lstf</w:t>
      </w:r>
      <w:r>
        <w:t>, if LSTF.</w:t>
      </w:r>
      <w:r>
        <w:rPr>
          <w:b/>
        </w:rPr>
        <w:t>fSimple</w:t>
      </w:r>
      <w:r>
        <w:t xml:space="preserve"> is zero, let </w:t>
      </w:r>
      <w:r>
        <w:rPr>
          <w:i/>
        </w:rPr>
        <w:t>i</w:t>
      </w:r>
      <w:r>
        <w:t xml:space="preserve"> = </w:t>
      </w:r>
      <w:r>
        <w:rPr>
          <w:i/>
        </w:rPr>
        <w:t>i</w:t>
      </w:r>
      <w:r>
        <w:t xml:space="preserve"> + 9, if LSTF.</w:t>
      </w:r>
      <w:r>
        <w:rPr>
          <w:b/>
        </w:rPr>
        <w:t>fSimple</w:t>
      </w:r>
      <w:r>
        <w:t xml:space="preserve"> is nonzero, let </w:t>
      </w:r>
      <w:r>
        <w:rPr>
          <w:i/>
        </w:rPr>
        <w:t>i</w:t>
      </w:r>
      <w:r>
        <w:t xml:space="preserve"> be </w:t>
      </w:r>
      <w:r>
        <w:rPr>
          <w:i/>
        </w:rPr>
        <w:t>i</w:t>
      </w:r>
      <w:r>
        <w:t xml:space="preserve"> + 1. </w:t>
      </w:r>
    </w:p>
    <w:p w:rsidR="00473FB3" w:rsidRDefault="004C17CC">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473FB3" w:rsidRDefault="004C17CC">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473FB3" w:rsidRDefault="004C17CC">
      <w:pPr>
        <w:rPr>
          <w:b/>
        </w:rPr>
      </w:pPr>
      <w:r>
        <w:rPr>
          <w:b/>
        </w:rPr>
        <w:t>Part 2</w:t>
      </w:r>
    </w:p>
    <w:p w:rsidR="00473FB3" w:rsidRDefault="004C17CC">
      <w:r>
        <w:t xml:space="preserve">After the </w:t>
      </w:r>
      <w:r>
        <w:rPr>
          <w:b/>
        </w:rPr>
        <w:t xml:space="preserve">lstf </w:t>
      </w:r>
      <w:r>
        <w:t xml:space="preserve">and </w:t>
      </w:r>
      <w:r>
        <w:rPr>
          <w:b/>
        </w:rPr>
        <w:t xml:space="preserve">lvl </w:t>
      </w:r>
      <w:r>
        <w:t>are determined, the next step is to determine the number text of the paragraph.</w:t>
      </w:r>
    </w:p>
    <w:p w:rsidR="00473FB3" w:rsidRDefault="004C17CC">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473FB3" w:rsidRDefault="004C17CC">
      <w:pPr>
        <w:pStyle w:val="ListParagraph"/>
        <w:numPr>
          <w:ilvl w:val="0"/>
          <w:numId w:val="98"/>
        </w:numPr>
        <w:spacing w:before="0" w:after="200" w:line="276" w:lineRule="auto"/>
      </w:pPr>
      <w:r>
        <w:t xml:space="preserve">If </w:t>
      </w:r>
      <w:r>
        <w:rPr>
          <w:b/>
        </w:rPr>
        <w:t>lvl.lvlf.</w:t>
      </w:r>
      <w:r>
        <w:rPr>
          <w:b/>
        </w:rPr>
        <w:t>nfc</w:t>
      </w:r>
      <w:r>
        <w:t xml:space="preserve"> is not equal to 0x17, go to part 2 step 4. If </w:t>
      </w:r>
      <w:r>
        <w:rPr>
          <w:b/>
        </w:rPr>
        <w:t>lvl.lvlf.nfc</w:t>
      </w:r>
      <w:r>
        <w:t xml:space="preserve"> is equal to 0x17, the paragraph is in a bulleted level.</w:t>
      </w:r>
    </w:p>
    <w:p w:rsidR="00473FB3" w:rsidRDefault="004C17CC">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w:t>
      </w:r>
      <w:r>
        <w:rPr>
          <w:i/>
        </w:rPr>
        <w:t>chBullet</w:t>
      </w:r>
      <w:r>
        <w:t xml:space="preserve"> &amp; 0x0FFF. Go to part 3 step 1.</w:t>
      </w:r>
    </w:p>
    <w:p w:rsidR="00473FB3" w:rsidRDefault="004C17CC">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w:t>
      </w:r>
      <w:r>
        <w:t xml:space="preserve">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w:t>
      </w:r>
      <w:r>
        <w:t xml:space="preserve">d description in </w:t>
      </w:r>
      <w:hyperlink w:anchor="Section_500d1b05cd1546afbc8f03bc290d1bdd" w:history="1">
        <w:r>
          <w:rPr>
            <w:rStyle w:val="Hyperlink"/>
          </w:rPr>
          <w:t>LVLF</w:t>
        </w:r>
      </w:hyperlink>
      <w:r>
        <w:t xml:space="preserve"> before they replace their respective placeholders. </w:t>
      </w:r>
    </w:p>
    <w:p w:rsidR="00473FB3" w:rsidRDefault="004C17CC">
      <w:pPr>
        <w:rPr>
          <w:b/>
        </w:rPr>
      </w:pPr>
      <w:r>
        <w:rPr>
          <w:b/>
        </w:rPr>
        <w:t>Part 3</w:t>
      </w:r>
    </w:p>
    <w:p w:rsidR="00473FB3" w:rsidRDefault="004C17CC">
      <w:r>
        <w:t>After the number text of the paragraphs is determined, the final step is to format the paragraph and the number tex</w:t>
      </w:r>
      <w:r>
        <w:t>t.</w:t>
      </w:r>
    </w:p>
    <w:p w:rsidR="00473FB3" w:rsidRDefault="004C17CC">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473FB3" w:rsidRDefault="004C17CC">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473FB3" w:rsidRDefault="004C17CC">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473FB3" w:rsidRDefault="004C17CC">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473FB3" w:rsidRDefault="004C17CC">
      <w:pPr>
        <w:pStyle w:val="ListParagraph"/>
        <w:numPr>
          <w:ilvl w:val="0"/>
          <w:numId w:val="99"/>
        </w:numPr>
        <w:spacing w:before="0" w:after="200" w:line="276" w:lineRule="auto"/>
      </w:pPr>
      <w:r>
        <w:t xml:space="preserve">Justify only the </w:t>
      </w:r>
      <w:r>
        <w:rPr>
          <w:i/>
        </w:rPr>
        <w:t>xstNumberTex</w:t>
      </w:r>
      <w:r>
        <w:rPr>
          <w:i/>
        </w:rPr>
        <w:t>t</w:t>
      </w:r>
      <w:r>
        <w:t xml:space="preserve"> according to the justification specified by </w:t>
      </w:r>
      <w:r>
        <w:rPr>
          <w:b/>
        </w:rPr>
        <w:t>lvl</w:t>
      </w:r>
      <w:r>
        <w:t>.</w:t>
      </w:r>
      <w:r>
        <w:rPr>
          <w:b/>
        </w:rPr>
        <w:t>lvlf</w:t>
      </w:r>
      <w:r>
        <w:t>.</w:t>
      </w:r>
      <w:r>
        <w:rPr>
          <w:b/>
        </w:rPr>
        <w:t>jc</w:t>
      </w:r>
      <w:r>
        <w:t>.</w:t>
      </w:r>
    </w:p>
    <w:p w:rsidR="00473FB3" w:rsidRDefault="004C17CC">
      <w:r>
        <w:t>The paragraph is now formatted as part of a list.</w:t>
      </w:r>
    </w:p>
    <w:p w:rsidR="00473FB3" w:rsidRDefault="004C17CC">
      <w:pPr>
        <w:pStyle w:val="Heading4"/>
      </w:pPr>
      <w:bookmarkStart w:id="310" w:name="section_361e48e1ae564b62a95001664b2cc006"/>
      <w:bookmarkStart w:id="311" w:name="_Toc24519299"/>
      <w:r>
        <w:t>Determining Level Number of a Paragraph</w:t>
      </w:r>
      <w:bookmarkEnd w:id="310"/>
      <w:bookmarkEnd w:id="311"/>
    </w:p>
    <w:p w:rsidR="00473FB3" w:rsidRDefault="004C17CC">
      <w:r>
        <w:t xml:space="preserve">The level number of a paragraph is the number in the number sequence of the level that corresponds to that paragraph, formatted according to an MSONFC (as specified in </w:t>
      </w:r>
      <w:hyperlink r:id="rId83" w:anchor="Section_d93502fa5b8f4f47a3fe5574046f4b8d">
        <w:r>
          <w:rPr>
            <w:rStyle w:val="Hyperlink"/>
          </w:rPr>
          <w:t>[MS-OS</w:t>
        </w:r>
        <w:r>
          <w:rPr>
            <w:rStyle w:val="Hyperlink"/>
          </w:rPr>
          <w:t>HARED]</w:t>
        </w:r>
      </w:hyperlink>
      <w:r>
        <w:t xml:space="preserve"> section 2.2.1.3). The number sequence of a level begins at a specified value and increments by 1 for each paragraph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w:t>
        </w:r>
        <w:r>
          <w:rPr>
            <w:rStyle w:val="Hyperlink"/>
          </w:rPr>
          <w:t>osition</w:t>
        </w:r>
      </w:hyperlink>
      <w:r>
        <w:t>.</w:t>
      </w:r>
    </w:p>
    <w:p w:rsidR="00473FB3" w:rsidRDefault="004C17CC">
      <w:r>
        <w:t xml:space="preserve">Given character position </w:t>
      </w:r>
      <w:r>
        <w:rPr>
          <w:b/>
        </w:rPr>
        <w:t>cp</w:t>
      </w:r>
      <w:r>
        <w:t xml:space="preserve">, use the following algorithm to determine the level number of the paragraph containing </w:t>
      </w:r>
      <w:r>
        <w:rPr>
          <w:b/>
        </w:rPr>
        <w:t>cp</w:t>
      </w:r>
      <w:r>
        <w:t>:</w:t>
      </w:r>
    </w:p>
    <w:p w:rsidR="00473FB3" w:rsidRDefault="004C17CC">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iLfoCur, iLvlCur</w:t>
      </w:r>
      <w:r>
        <w:t xml:space="preserve">, </w:t>
      </w:r>
      <w:r>
        <w:rPr>
          <w:b/>
        </w:rPr>
        <w:t>lfolvl</w:t>
      </w:r>
      <w:r>
        <w:t xml:space="preserve">, and </w:t>
      </w:r>
      <w:r>
        <w:rPr>
          <w:b/>
        </w:rPr>
        <w:t>lvl</w:t>
      </w:r>
      <w:r>
        <w:t xml:space="preserve"> that correspond to the paragraph that </w:t>
      </w:r>
      <w:r>
        <w:rPr>
          <w:b/>
        </w:rPr>
        <w:t>cp</w:t>
      </w:r>
      <w:r>
        <w:t xml:space="preserve"> belongs to.</w:t>
      </w:r>
    </w:p>
    <w:p w:rsidR="00473FB3" w:rsidRDefault="004C17CC">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w:t>
      </w:r>
      <w:r>
        <w:t xml:space="preserve">In this case, let </w:t>
      </w:r>
      <w:r>
        <w:rPr>
          <w:i/>
        </w:rPr>
        <w:t xml:space="preserve">xsLevelNumber </w:t>
      </w:r>
      <w:r>
        <w:t>be an empty string, and the algorithm ends.</w:t>
      </w:r>
    </w:p>
    <w:p w:rsidR="00473FB3" w:rsidRDefault="004C17CC">
      <w:pPr>
        <w:pStyle w:val="ListParagraph"/>
        <w:numPr>
          <w:ilvl w:val="0"/>
          <w:numId w:val="100"/>
        </w:numPr>
        <w:spacing w:before="0" w:after="200" w:line="276" w:lineRule="auto"/>
      </w:pPr>
      <w:r>
        <w:t xml:space="preserve">If </w:t>
      </w:r>
      <w:r>
        <w:rPr>
          <w:b/>
        </w:rPr>
        <w:t xml:space="preserve">lfolvl </w:t>
      </w:r>
      <w:r>
        <w:t>exists, and</w:t>
      </w:r>
      <w:r>
        <w:rPr>
          <w:b/>
        </w:rPr>
        <w:t xml:space="preserve"> lfolvl</w:t>
      </w:r>
      <w:r>
        <w:t>.</w:t>
      </w:r>
      <w:r>
        <w:rPr>
          <w:b/>
        </w:rPr>
        <w:t>fStartAt</w:t>
      </w:r>
      <w:r>
        <w:t xml:space="preserve"> is nonzero and </w:t>
      </w:r>
      <w:r>
        <w:rPr>
          <w:b/>
        </w:rPr>
        <w:t>lfolvl</w:t>
      </w:r>
      <w:r>
        <w:t>.</w:t>
      </w:r>
      <w:r>
        <w:rPr>
          <w:b/>
        </w:rPr>
        <w:t xml:space="preserve">fFormatting </w:t>
      </w:r>
      <w:r>
        <w:t xml:space="preserve">is zero, let </w:t>
      </w:r>
      <w:r>
        <w:rPr>
          <w:i/>
        </w:rPr>
        <w:t>iStartAt</w:t>
      </w:r>
      <w:r>
        <w:t xml:space="preserve"> be </w:t>
      </w:r>
      <w:r>
        <w:rPr>
          <w:b/>
        </w:rPr>
        <w:t>lfolvl</w:t>
      </w:r>
      <w:r>
        <w:t>.</w:t>
      </w:r>
      <w:r>
        <w:rPr>
          <w:b/>
        </w:rPr>
        <w:t>iStartAt</w:t>
      </w:r>
      <w:r>
        <w:t xml:space="preserve">. Otherwise, let </w:t>
      </w:r>
      <w:r>
        <w:rPr>
          <w:i/>
        </w:rPr>
        <w:t>iStartAt</w:t>
      </w:r>
      <w:r>
        <w:t xml:space="preserve"> be </w:t>
      </w:r>
      <w:r>
        <w:rPr>
          <w:b/>
        </w:rPr>
        <w:t>lvl.lvlf.iStartAt</w:t>
      </w:r>
      <w:r>
        <w:t>.</w:t>
      </w:r>
    </w:p>
    <w:p w:rsidR="00473FB3" w:rsidRDefault="004C17CC">
      <w:pPr>
        <w:pStyle w:val="ListParagraph"/>
        <w:numPr>
          <w:ilvl w:val="0"/>
          <w:numId w:val="100"/>
        </w:numPr>
        <w:spacing w:before="0" w:after="200" w:line="276" w:lineRule="auto"/>
      </w:pPr>
      <w:r>
        <w:t xml:space="preserve">If </w:t>
      </w:r>
      <w:r>
        <w:rPr>
          <w:b/>
        </w:rPr>
        <w:t>lvl.lvlf.fNoResta</w:t>
      </w:r>
      <w:r>
        <w:rPr>
          <w:b/>
        </w:rPr>
        <w:t>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473FB3" w:rsidRDefault="004C17CC">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473FB3" w:rsidRDefault="004C17CC">
      <w:pPr>
        <w:pStyle w:val="ListParagraph"/>
        <w:numPr>
          <w:ilvl w:val="0"/>
          <w:numId w:val="100"/>
        </w:numPr>
        <w:spacing w:before="0" w:after="200" w:line="276" w:lineRule="auto"/>
      </w:pPr>
      <w:r>
        <w:t xml:space="preserve">For each paragraph </w:t>
      </w:r>
      <w:r>
        <w:rPr>
          <w:i/>
        </w:rPr>
        <w:t>p</w:t>
      </w:r>
      <w:r>
        <w:t xml:space="preserve"> that has an </w:t>
      </w:r>
      <w:r>
        <w:rPr>
          <w:b/>
        </w:rPr>
        <w:t>iLfo</w:t>
      </w:r>
      <w:r>
        <w:t xml:space="preserve"> property that is equal to </w:t>
      </w:r>
      <w:r>
        <w:rPr>
          <w:i/>
        </w:rPr>
        <w:t>iLfoCur</w:t>
      </w:r>
      <w:r>
        <w:t xml:space="preserve">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xml:space="preserve">: If the </w:t>
      </w:r>
      <w:r>
        <w:rPr>
          <w:b/>
        </w:rPr>
        <w:t>iLvl</w:t>
      </w:r>
      <w:r>
        <w:t xml:space="preserve"> property of the paragraph </w:t>
      </w:r>
      <w:r>
        <w:rPr>
          <w:i/>
        </w:rPr>
        <w:t xml:space="preserve">p </w:t>
      </w:r>
      <w:r>
        <w:t>is less tha</w:t>
      </w:r>
      <w:r>
        <w:t xml:space="preserve">n </w:t>
      </w:r>
      <w:r>
        <w:rPr>
          <w:i/>
        </w:rPr>
        <w:t>iLvlRestartLim</w:t>
      </w:r>
      <w:r>
        <w:t xml:space="preserve">, let </w:t>
      </w:r>
      <w:r>
        <w:rPr>
          <w:i/>
        </w:rPr>
        <w:t>numCur</w:t>
      </w:r>
      <w:r>
        <w:t xml:space="preserve"> be </w:t>
      </w:r>
      <w:r>
        <w:rPr>
          <w:i/>
        </w:rPr>
        <w:t>iStartAt</w:t>
      </w:r>
      <w:r>
        <w:t xml:space="preserve">. If the </w:t>
      </w:r>
      <w:r>
        <w:rPr>
          <w:b/>
        </w:rPr>
        <w:t>iLvl</w:t>
      </w:r>
      <w:r>
        <w:t xml:space="preserve"> of the paragraph </w:t>
      </w:r>
      <w:r>
        <w:rPr>
          <w:i/>
        </w:rPr>
        <w:t>p</w:t>
      </w:r>
      <w:r>
        <w:t xml:space="preserve"> equals </w:t>
      </w:r>
      <w:r>
        <w:rPr>
          <w:i/>
        </w:rPr>
        <w:t>iLvlCur</w:t>
      </w:r>
      <w:r>
        <w:t xml:space="preserve">, let </w:t>
      </w:r>
      <w:r>
        <w:rPr>
          <w:i/>
        </w:rPr>
        <w:t>numCur</w:t>
      </w:r>
      <w:r>
        <w:t xml:space="preserve"> be </w:t>
      </w:r>
      <w:r>
        <w:rPr>
          <w:i/>
        </w:rPr>
        <w:t>numCur</w:t>
      </w:r>
      <w:r>
        <w:t xml:space="preserve"> + 1.</w:t>
      </w:r>
    </w:p>
    <w:p w:rsidR="00473FB3" w:rsidRDefault="004C17CC">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 secti</w:t>
      </w:r>
      <w:r>
        <w:t xml:space="preserve">on 2.2.1.3) specified by </w:t>
      </w:r>
      <w:r>
        <w:rPr>
          <w:i/>
        </w:rPr>
        <w:t>nfcCur</w:t>
      </w:r>
      <w:r>
        <w:t>.</w:t>
      </w:r>
    </w:p>
    <w:p w:rsidR="00473FB3" w:rsidRDefault="004C17CC">
      <w:r>
        <w:rPr>
          <w:i/>
        </w:rPr>
        <w:t xml:space="preserve">xsLevelNumber </w:t>
      </w:r>
      <w:r>
        <w:t>is now the level number of the paragraph.</w:t>
      </w:r>
    </w:p>
    <w:p w:rsidR="00473FB3" w:rsidRDefault="004C17CC">
      <w:pPr>
        <w:pStyle w:val="Heading4"/>
      </w:pPr>
      <w:bookmarkStart w:id="312" w:name="section_9258b41cff0a4c96a3a9610664dabbeb"/>
      <w:bookmarkStart w:id="313" w:name="_Toc24519300"/>
      <w:r>
        <w:t>Determining Properties of a Style</w:t>
      </w:r>
      <w:bookmarkEnd w:id="312"/>
      <w:bookmarkEnd w:id="313"/>
    </w:p>
    <w:p w:rsidR="00473FB3" w:rsidRDefault="004C17CC">
      <w:r>
        <w:t>This section specifies an algorithm to determine the set of properties to apply to text, a paragraph, a table, or a list when a parti</w:t>
      </w:r>
      <w:r>
        <w:t xml:space="preserve">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propertie</w:t>
      </w:r>
      <w:r>
        <w:t>s for any combination of tables, paragraphs, and characters.</w:t>
      </w:r>
    </w:p>
    <w:p w:rsidR="00473FB3" w:rsidRDefault="004C17CC">
      <w:r>
        <w:t xml:space="preserve">Given an </w:t>
      </w:r>
      <w:r>
        <w:rPr>
          <w:b/>
        </w:rPr>
        <w:t>istd</w:t>
      </w:r>
      <w:r>
        <w:t xml:space="preserve">: </w:t>
      </w:r>
    </w:p>
    <w:p w:rsidR="00473FB3" w:rsidRDefault="004C17CC">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473FB3" w:rsidRDefault="004C17CC">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w:t>
      </w:r>
      <w:r>
        <w:rPr>
          <w:b/>
        </w:rPr>
        <w:t>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473FB3" w:rsidRDefault="004C17CC">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473FB3" w:rsidRDefault="004C17CC">
      <w:pPr>
        <w:pStyle w:val="ListParagraph"/>
        <w:numPr>
          <w:ilvl w:val="0"/>
          <w:numId w:val="101"/>
        </w:numPr>
      </w:pPr>
      <w:r>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473FB3" w:rsidRDefault="004C17CC">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w:t>
      </w:r>
      <w:r>
        <w:t xml:space="preserve">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473FB3" w:rsidRDefault="004C17CC">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w:t>
      </w:r>
      <w:r>
        <w:t xml:space="preserve">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w:t>
        </w:r>
        <w:r>
          <w:rPr>
            <w:rStyle w:val="Hyperlink"/>
          </w:rPr>
          <w:t>stGRLPUPX</w:t>
        </w:r>
      </w:hyperlink>
      <w:r>
        <w:t>.</w:t>
      </w:r>
    </w:p>
    <w:p w:rsidR="00473FB3" w:rsidRDefault="004C17CC">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w:t>
      </w:r>
      <w:r>
        <w:lastRenderedPageBreak/>
        <w:t>For more information, see the sections documenting these structures for how to obtain these array</w:t>
      </w:r>
      <w:r>
        <w:t xml:space="preserve">s. </w:t>
      </w:r>
    </w:p>
    <w:p w:rsidR="00473FB3" w:rsidRDefault="004C17CC">
      <w:pPr>
        <w:pStyle w:val="ListParagraph"/>
        <w:numPr>
          <w:ilvl w:val="0"/>
          <w:numId w:val="101"/>
        </w:numPr>
      </w:pPr>
      <w:r>
        <w:t xml:space="preserve">For each array obtained in step 7 that specifies properties of a table, paragraph, or characters, append to the beginning of the corresponding array from step 5, if any. The resulting arrays of </w:t>
      </w:r>
      <w:r>
        <w:rPr>
          <w:b/>
        </w:rPr>
        <w:t>Prl</w:t>
      </w:r>
      <w:r>
        <w:t xml:space="preserve"> are the desired output. Leave the algorithm.</w:t>
      </w:r>
    </w:p>
    <w:p w:rsidR="00473FB3" w:rsidRDefault="004C17CC">
      <w:pPr>
        <w:pStyle w:val="Heading4"/>
      </w:pPr>
      <w:bookmarkStart w:id="314" w:name="section_d8b661231a3d4e0694c55ab16e9b6417"/>
      <w:bookmarkStart w:id="315" w:name="_Toc24519301"/>
      <w:r>
        <w:t>Determini</w:t>
      </w:r>
      <w:r>
        <w:t>ng Formatting Properties</w:t>
      </w:r>
      <w:bookmarkEnd w:id="314"/>
      <w:bookmarkEnd w:id="315"/>
    </w:p>
    <w:p w:rsidR="00473FB3" w:rsidRDefault="004C17CC">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w:t>
      </w:r>
      <w:r>
        <w:t xml:space="preserve">. </w:t>
      </w:r>
    </w:p>
    <w:p w:rsidR="00473FB3" w:rsidRDefault="004C17CC">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w:t>
      </w:r>
      <w:r>
        <w:t xml:space="preserve">ts and how to apply property differences. This section further specifies which lists of property differences are applicable and the order in which they apply. </w:t>
      </w:r>
    </w:p>
    <w:p w:rsidR="00473FB3" w:rsidRDefault="004C17CC">
      <w:r>
        <w:t>In general, the differences from defaults are specified by one or more styles as well as any dir</w:t>
      </w:r>
      <w:r>
        <w:t>ectly applied property modifications. Multiple styles can influence the properties at a given character position. A table style, for example, can specify paragraph properties that apply to some or all paragraphs within that table. A paragraph in such a tab</w:t>
      </w:r>
      <w:r>
        <w:t>le can itself have a paragraph style, in which case two different lists of differences modify the properties of said paragraph.</w:t>
      </w:r>
    </w:p>
    <w:p w:rsidR="00473FB3" w:rsidRDefault="004C17CC">
      <w:r>
        <w:t xml:space="preserve">Given character position </w:t>
      </w:r>
      <w:r>
        <w:rPr>
          <w:b/>
        </w:rPr>
        <w:t>cp</w:t>
      </w:r>
      <w:r>
        <w:t xml:space="preserve">, use the following algorithm to determine the properties of text at </w:t>
      </w:r>
      <w:r>
        <w:rPr>
          <w:b/>
        </w:rPr>
        <w:t>cp</w:t>
      </w:r>
      <w:r>
        <w:t>:</w:t>
      </w:r>
    </w:p>
    <w:p w:rsidR="00473FB3" w:rsidRDefault="004C17CC">
      <w:r>
        <w:t>Part 1:</w:t>
      </w:r>
    </w:p>
    <w:p w:rsidR="00473FB3" w:rsidRDefault="004C17CC">
      <w:pPr>
        <w:pStyle w:val="ListParagraph"/>
        <w:numPr>
          <w:ilvl w:val="0"/>
          <w:numId w:val="102"/>
        </w:numPr>
        <w:tabs>
          <w:tab w:val="clear" w:pos="720"/>
          <w:tab w:val="num" w:pos="1080"/>
        </w:tabs>
      </w:pPr>
      <w:r>
        <w:t>Determine defaults f</w:t>
      </w:r>
      <w:r>
        <w:t xml:space="preserve">or all properties the application is interested in. For further specification, see Property Storage. </w:t>
      </w:r>
    </w:p>
    <w:p w:rsidR="00473FB3" w:rsidRDefault="004C17CC">
      <w:pPr>
        <w:pStyle w:val="ListParagraph"/>
        <w:numPr>
          <w:ilvl w:val="0"/>
          <w:numId w:val="102"/>
        </w:numPr>
        <w:tabs>
          <w:tab w:val="clear" w:pos="720"/>
          <w:tab w:val="num" w:pos="1080"/>
        </w:tabs>
      </w:pPr>
      <w:r>
        <w:t>Split the properties into three groups based on the objects they apply to: paragraph properties, character properties, and table properties as specified b</w:t>
      </w:r>
      <w:r>
        <w:t xml:space="preserve">y </w:t>
      </w:r>
      <w:hyperlink w:anchor="Section_4fae38be499347d2b82c8f32e4ab9ff0" w:history="1">
        <w:r>
          <w:rPr>
            <w:rStyle w:val="Hyperlink"/>
          </w:rPr>
          <w:t>Single Property Modifies</w:t>
        </w:r>
      </w:hyperlink>
      <w:r>
        <w:t>. These are the set of properties which will be modified throughout the algorithm to arrive at the desired properties.</w:t>
      </w:r>
    </w:p>
    <w:p w:rsidR="00473FB3" w:rsidRDefault="004C17CC">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w:t>
      </w:r>
      <w:r>
        <w:t xml:space="preserv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473FB3" w:rsidRDefault="004C17CC">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473FB3" w:rsidRDefault="004C17CC">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473FB3" w:rsidRDefault="004C17CC">
      <w:pPr>
        <w:pStyle w:val="ListParagraph"/>
        <w:numPr>
          <w:ilvl w:val="0"/>
          <w:numId w:val="102"/>
        </w:numPr>
        <w:tabs>
          <w:tab w:val="clear" w:pos="720"/>
          <w:tab w:val="num" w:pos="1080"/>
        </w:tabs>
      </w:pPr>
      <w:r>
        <w:t>Determine the</w:t>
      </w:r>
      <w:r>
        <w:t xml:space="preserve"> table style that is applied to the innermost row that contains </w:t>
      </w:r>
      <w:r>
        <w:rPr>
          <w:b/>
        </w:rPr>
        <w:t>cp</w:t>
      </w:r>
      <w:r>
        <w:t xml:space="preserve"> as follows:</w:t>
      </w:r>
    </w:p>
    <w:p w:rsidR="00473FB3" w:rsidRDefault="004C17CC">
      <w:pPr>
        <w:pStyle w:val="ListParagraph"/>
        <w:numPr>
          <w:ilvl w:val="1"/>
          <w:numId w:val="103"/>
        </w:numPr>
        <w:tabs>
          <w:tab w:val="clear" w:pos="1440"/>
          <w:tab w:val="num" w:pos="1800"/>
        </w:tabs>
      </w:pPr>
      <w:r>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w:t>
      </w:r>
      <w:r>
        <w:t xml:space="preserve"> row that contains </w:t>
      </w:r>
      <w:r>
        <w:rPr>
          <w:b/>
        </w:rPr>
        <w:t>cp</w:t>
      </w:r>
      <w:r>
        <w:t xml:space="preserve">. Call this </w:t>
      </w:r>
      <w:r>
        <w:rPr>
          <w:b/>
        </w:rPr>
        <w:t>cpTtp</w:t>
      </w:r>
      <w:r>
        <w:t xml:space="preserve">. </w:t>
      </w:r>
    </w:p>
    <w:p w:rsidR="00473FB3" w:rsidRDefault="004C17CC">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473FB3" w:rsidRDefault="004C17CC">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w:t>
      </w:r>
      <w:r>
        <w:t xml:space="preserve"> that was obtained to the table row and determine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473FB3" w:rsidRDefault="004C17CC">
      <w:pPr>
        <w:pStyle w:val="ListParagraph"/>
        <w:numPr>
          <w:ilvl w:val="0"/>
          <w:numId w:val="102"/>
        </w:numPr>
        <w:tabs>
          <w:tab w:val="clear" w:pos="720"/>
          <w:tab w:val="num" w:pos="1080"/>
        </w:tabs>
      </w:pPr>
      <w:r>
        <w:t>Us</w:t>
      </w:r>
      <w:r>
        <w:t xml:space="preserve">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w:t>
      </w:r>
      <w:r>
        <w:rPr>
          <w:b/>
        </w:rPr>
        <w:t>hpx</w:t>
      </w:r>
      <w:r>
        <w:t>,</w:t>
      </w:r>
      <w:r>
        <w:rPr>
          <w:b/>
        </w:rPr>
        <w:t xml:space="preserve"> grpprlPapx</w:t>
      </w:r>
      <w:r>
        <w:t xml:space="preserve">, and </w:t>
      </w:r>
      <w:r>
        <w:rPr>
          <w:b/>
        </w:rPr>
        <w:t xml:space="preserve">grpprlTapx </w:t>
      </w:r>
      <w:r>
        <w:t>to the character, paragraph, and table properties, respectively.</w:t>
      </w:r>
    </w:p>
    <w:p w:rsidR="00473FB3" w:rsidRDefault="004C17CC">
      <w:pPr>
        <w:pStyle w:val="ListParagraph"/>
        <w:numPr>
          <w:ilvl w:val="0"/>
          <w:numId w:val="102"/>
        </w:numPr>
        <w:tabs>
          <w:tab w:val="clear" w:pos="720"/>
          <w:tab w:val="num" w:pos="1080"/>
        </w:tabs>
      </w:pPr>
      <w:r>
        <w:lastRenderedPageBreak/>
        <w:t xml:space="preserve">Find the position of the innermost cell that contains </w:t>
      </w:r>
      <w:r>
        <w:rPr>
          <w:b/>
        </w:rPr>
        <w:t>cp</w:t>
      </w:r>
      <w:r>
        <w:t xml:space="preserve"> within the innermost table that contains </w:t>
      </w:r>
      <w:r>
        <w:rPr>
          <w:b/>
        </w:rPr>
        <w:t>cp</w:t>
      </w:r>
      <w:r>
        <w:t xml:space="preserve"> by applying the algorithm from Determining Row Boundaries</w:t>
      </w:r>
      <w:r>
        <w:t xml:space="preserve"> and Determining Cell Boundaries as appropriate. Specifically, determine if the innermost cell that contains </w:t>
      </w:r>
      <w:r>
        <w:rPr>
          <w:b/>
        </w:rPr>
        <w:t>cp</w:t>
      </w:r>
      <w:r>
        <w:t xml:space="preserve"> belongs to the first row, first column, last row, or last column of the innermost table that contains </w:t>
      </w:r>
      <w:r>
        <w:rPr>
          <w:b/>
        </w:rPr>
        <w:t>cp</w:t>
      </w:r>
      <w:r>
        <w:t xml:space="preserve">. Also, determine whether the innermost </w:t>
      </w:r>
      <w:r>
        <w:t xml:space="preserve">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specifies that the top row of the table receives special formatting, then the top row of the tab</w:t>
      </w:r>
      <w:r>
        <w:t>le and any row with sprmTTableHeader applied with a value of 0x01 is not counted when determining odd or even horizontal banding. Similarly, if sprmTTlp.</w:t>
      </w:r>
      <w:r>
        <w:rPr>
          <w:b/>
        </w:rPr>
        <w:t>grfatl</w:t>
      </w:r>
      <w:r>
        <w:t xml:space="preserve"> specifies that the logically leftmost column of the table receives special formatting, then that</w:t>
      </w:r>
      <w:r>
        <w:t xml:space="preserve"> column is not counted when determining odd or even vertical banding.</w:t>
      </w:r>
    </w:p>
    <w:p w:rsidR="00473FB3" w:rsidRDefault="004C17CC">
      <w:pPr>
        <w:pStyle w:val="ListParagraph"/>
        <w:numPr>
          <w:ilvl w:val="0"/>
          <w:numId w:val="102"/>
        </w:numPr>
        <w:tabs>
          <w:tab w:val="clear" w:pos="720"/>
          <w:tab w:val="num" w:pos="1080"/>
        </w:tabs>
      </w:pPr>
      <w:r>
        <w:t xml:space="preserve">Next, using the array of Prls obtained in step 6, determine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w:t>
      </w:r>
      <w:r>
        <w:rPr>
          <w:b/>
        </w:rPr>
        <w:t>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position information found in step 8. The following table specifies which CNFC values match</w:t>
      </w:r>
      <w:r>
        <w:t xml:space="preserve"> which position information. </w:t>
      </w:r>
    </w:p>
    <w:tbl>
      <w:tblPr>
        <w:tblStyle w:val="Table-ShadedHeaderIndented"/>
        <w:tblW w:w="0" w:type="auto"/>
        <w:tblLook w:val="04A0" w:firstRow="1" w:lastRow="0" w:firstColumn="1" w:lastColumn="0" w:noHBand="0" w:noVBand="1"/>
      </w:tblPr>
      <w:tblGrid>
        <w:gridCol w:w="984"/>
        <w:gridCol w:w="813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CNFC Value</w:t>
            </w:r>
          </w:p>
        </w:tc>
        <w:tc>
          <w:tcPr>
            <w:tcW w:w="0" w:type="auto"/>
          </w:tcPr>
          <w:p w:rsidR="00473FB3" w:rsidRDefault="004C17CC">
            <w:pPr>
              <w:pStyle w:val="TableHeaderText"/>
              <w:spacing w:before="0" w:after="0"/>
            </w:pPr>
            <w:r>
              <w:t>Matches …</w:t>
            </w:r>
          </w:p>
        </w:tc>
      </w:tr>
      <w:tr w:rsidR="00473FB3" w:rsidTr="00473FB3">
        <w:tc>
          <w:tcPr>
            <w:tcW w:w="0" w:type="auto"/>
          </w:tcPr>
          <w:p w:rsidR="00473FB3" w:rsidRDefault="004C17CC">
            <w:pPr>
              <w:pStyle w:val="TableBodyText"/>
              <w:spacing w:before="0" w:after="0"/>
            </w:pPr>
            <w:r>
              <w:t>0x0001</w:t>
            </w:r>
          </w:p>
        </w:tc>
        <w:tc>
          <w:tcPr>
            <w:tcW w:w="0" w:type="auto"/>
          </w:tcPr>
          <w:p w:rsidR="00473FB3" w:rsidRDefault="004C17CC">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473FB3" w:rsidTr="00473FB3">
        <w:tc>
          <w:tcPr>
            <w:tcW w:w="0" w:type="auto"/>
          </w:tcPr>
          <w:p w:rsidR="00473FB3" w:rsidRDefault="004C17CC">
            <w:pPr>
              <w:pStyle w:val="TableBodyText"/>
              <w:spacing w:before="0" w:after="0"/>
            </w:pPr>
            <w:r>
              <w:t>0x0002</w:t>
            </w:r>
          </w:p>
        </w:tc>
        <w:tc>
          <w:tcPr>
            <w:tcW w:w="0" w:type="auto"/>
          </w:tcPr>
          <w:p w:rsidR="00473FB3" w:rsidRDefault="004C17CC">
            <w:pPr>
              <w:pStyle w:val="TableBodyText"/>
              <w:spacing w:before="0" w:after="0"/>
            </w:pPr>
            <w:r>
              <w:t>Any cell in the bottom row if sprmTTlp.</w:t>
            </w:r>
            <w:r>
              <w:rPr>
                <w:b/>
              </w:rPr>
              <w:t>grfatl</w:t>
            </w:r>
            <w:r>
              <w:t xml:space="preserve"> specifies that bottom row of the table receives special formatting and the cell does not match CNFC value 0x0001.</w:t>
            </w:r>
          </w:p>
        </w:tc>
      </w:tr>
      <w:tr w:rsidR="00473FB3" w:rsidTr="00473FB3">
        <w:tc>
          <w:tcPr>
            <w:tcW w:w="0" w:type="auto"/>
          </w:tcPr>
          <w:p w:rsidR="00473FB3" w:rsidRDefault="004C17CC">
            <w:pPr>
              <w:pStyle w:val="TableBodyText"/>
              <w:spacing w:before="0" w:after="0"/>
            </w:pPr>
            <w:r>
              <w:t>0x0004</w:t>
            </w:r>
          </w:p>
        </w:tc>
        <w:tc>
          <w:tcPr>
            <w:tcW w:w="0" w:type="auto"/>
          </w:tcPr>
          <w:p w:rsidR="00473FB3" w:rsidRDefault="004C17CC">
            <w:pPr>
              <w:pStyle w:val="TableBodyText"/>
              <w:spacing w:before="0" w:after="0"/>
            </w:pPr>
            <w:r>
              <w:t>Any cell in the logically leftmost column if sprmTTlp.</w:t>
            </w:r>
            <w:r>
              <w:rPr>
                <w:b/>
              </w:rPr>
              <w:t>grfatl</w:t>
            </w:r>
            <w:r>
              <w:t xml:space="preserve"> specifies that the logicall</w:t>
            </w:r>
            <w:r>
              <w:t>y leftmost column receives special formatting.</w:t>
            </w:r>
          </w:p>
        </w:tc>
      </w:tr>
      <w:tr w:rsidR="00473FB3" w:rsidTr="00473FB3">
        <w:tc>
          <w:tcPr>
            <w:tcW w:w="0" w:type="auto"/>
          </w:tcPr>
          <w:p w:rsidR="00473FB3" w:rsidRDefault="004C17CC">
            <w:pPr>
              <w:pStyle w:val="TableBodyText"/>
              <w:spacing w:before="0" w:after="0"/>
            </w:pPr>
            <w:r>
              <w:t>0x0008</w:t>
            </w:r>
          </w:p>
        </w:tc>
        <w:tc>
          <w:tcPr>
            <w:tcW w:w="0" w:type="auto"/>
          </w:tcPr>
          <w:p w:rsidR="00473FB3" w:rsidRDefault="004C17CC">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473FB3" w:rsidTr="00473FB3">
        <w:tc>
          <w:tcPr>
            <w:tcW w:w="0" w:type="auto"/>
          </w:tcPr>
          <w:p w:rsidR="00473FB3" w:rsidRDefault="004C17CC">
            <w:pPr>
              <w:pStyle w:val="TableBodyText"/>
              <w:spacing w:before="0" w:after="0"/>
            </w:pPr>
            <w:r>
              <w:t>0x0010</w:t>
            </w:r>
          </w:p>
        </w:tc>
        <w:tc>
          <w:tcPr>
            <w:tcW w:w="0" w:type="auto"/>
          </w:tcPr>
          <w:p w:rsidR="00473FB3" w:rsidRDefault="004C17CC">
            <w:pPr>
              <w:pStyle w:val="TableBodyText"/>
              <w:spacing w:before="0" w:after="0"/>
            </w:pPr>
            <w:r>
              <w:t>Any cell i</w:t>
            </w:r>
            <w:r>
              <w:t>n an odd numbered vertical band if sprmTTlp.</w:t>
            </w:r>
            <w:r>
              <w:rPr>
                <w:b/>
              </w:rPr>
              <w:t>grfatl</w:t>
            </w:r>
            <w:r>
              <w:t xml:space="preserve"> specifies that odd numbered vertical bands receive special formatting and the cell does not match CNFC values 0x0004 or 0x0008.</w:t>
            </w:r>
          </w:p>
        </w:tc>
      </w:tr>
      <w:tr w:rsidR="00473FB3" w:rsidTr="00473FB3">
        <w:tc>
          <w:tcPr>
            <w:tcW w:w="0" w:type="auto"/>
          </w:tcPr>
          <w:p w:rsidR="00473FB3" w:rsidRDefault="004C17CC">
            <w:pPr>
              <w:pStyle w:val="TableBodyText"/>
              <w:spacing w:before="0" w:after="0"/>
            </w:pPr>
            <w:r>
              <w:t>0x0020</w:t>
            </w:r>
          </w:p>
        </w:tc>
        <w:tc>
          <w:tcPr>
            <w:tcW w:w="0" w:type="auto"/>
          </w:tcPr>
          <w:p w:rsidR="00473FB3" w:rsidRDefault="004C17CC">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CNFC values 0x0004 or 0x0008.</w:t>
            </w:r>
          </w:p>
        </w:tc>
      </w:tr>
      <w:tr w:rsidR="00473FB3" w:rsidTr="00473FB3">
        <w:tc>
          <w:tcPr>
            <w:tcW w:w="0" w:type="auto"/>
          </w:tcPr>
          <w:p w:rsidR="00473FB3" w:rsidRDefault="004C17CC">
            <w:pPr>
              <w:pStyle w:val="TableBodyText"/>
              <w:spacing w:before="0" w:after="0"/>
            </w:pPr>
            <w:r>
              <w:t>0x0040</w:t>
            </w:r>
          </w:p>
        </w:tc>
        <w:tc>
          <w:tcPr>
            <w:tcW w:w="0" w:type="auto"/>
          </w:tcPr>
          <w:p w:rsidR="00473FB3" w:rsidRDefault="004C17CC">
            <w:pPr>
              <w:pStyle w:val="TableBodyText"/>
              <w:spacing w:before="0" w:after="0"/>
            </w:pPr>
            <w:r>
              <w:t>Any cell in an odd numbered horizontal band if sprmTTlp.</w:t>
            </w:r>
            <w:r>
              <w:rPr>
                <w:b/>
              </w:rPr>
              <w:t>grfatl</w:t>
            </w:r>
            <w:r>
              <w:t xml:space="preserve"> specifies that odd numbered horizontal bands receive s</w:t>
            </w:r>
            <w:r>
              <w:t>pecial formatting, and the cell does not match CNFC values 0x0001 or 0x0002.</w:t>
            </w:r>
          </w:p>
        </w:tc>
      </w:tr>
      <w:tr w:rsidR="00473FB3" w:rsidTr="00473FB3">
        <w:tc>
          <w:tcPr>
            <w:tcW w:w="0" w:type="auto"/>
          </w:tcPr>
          <w:p w:rsidR="00473FB3" w:rsidRDefault="004C17CC">
            <w:pPr>
              <w:pStyle w:val="TableBodyText"/>
              <w:spacing w:before="0" w:after="0"/>
            </w:pPr>
            <w:r>
              <w:t>0x0080</w:t>
            </w:r>
          </w:p>
        </w:tc>
        <w:tc>
          <w:tcPr>
            <w:tcW w:w="0" w:type="auto"/>
          </w:tcPr>
          <w:p w:rsidR="00473FB3" w:rsidRDefault="004C17CC">
            <w:pPr>
              <w:pStyle w:val="TableBodyText"/>
              <w:spacing w:before="0" w:after="0"/>
            </w:pPr>
            <w:r>
              <w:t>Any cell in an even numbered horizontal band if sprmTTlp.</w:t>
            </w:r>
            <w:r>
              <w:rPr>
                <w:b/>
              </w:rPr>
              <w:t>grfatl</w:t>
            </w:r>
            <w:r>
              <w:t xml:space="preserve"> specifies that even numbered horizontal bands receive special formatting, and the cell does not match CNFC </w:t>
            </w:r>
            <w:r>
              <w:t>values 0x0001 or 0x0002.</w:t>
            </w:r>
          </w:p>
        </w:tc>
      </w:tr>
      <w:tr w:rsidR="00473FB3" w:rsidTr="00473FB3">
        <w:tc>
          <w:tcPr>
            <w:tcW w:w="0" w:type="auto"/>
          </w:tcPr>
          <w:p w:rsidR="00473FB3" w:rsidRDefault="004C17CC">
            <w:pPr>
              <w:pStyle w:val="TableBodyText"/>
              <w:spacing w:before="0" w:after="0"/>
            </w:pPr>
            <w:r>
              <w:t>0x0100</w:t>
            </w:r>
          </w:p>
        </w:tc>
        <w:tc>
          <w:tcPr>
            <w:tcW w:w="0" w:type="auto"/>
          </w:tcPr>
          <w:p w:rsidR="00473FB3" w:rsidRDefault="004C17CC">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CNFC value 0x200.</w:t>
            </w:r>
          </w:p>
        </w:tc>
      </w:tr>
      <w:tr w:rsidR="00473FB3" w:rsidTr="00473FB3">
        <w:tc>
          <w:tcPr>
            <w:tcW w:w="0" w:type="auto"/>
          </w:tcPr>
          <w:p w:rsidR="00473FB3" w:rsidRDefault="004C17CC">
            <w:pPr>
              <w:pStyle w:val="TableBodyText"/>
              <w:spacing w:before="0" w:after="0"/>
            </w:pPr>
            <w:r>
              <w:t>0x0200</w:t>
            </w:r>
          </w:p>
        </w:tc>
        <w:tc>
          <w:tcPr>
            <w:tcW w:w="0" w:type="auto"/>
          </w:tcPr>
          <w:p w:rsidR="00473FB3" w:rsidRDefault="004C17CC">
            <w:pPr>
              <w:pStyle w:val="TableBodyText"/>
              <w:spacing w:before="0" w:after="0"/>
            </w:pPr>
            <w:r>
              <w:t>The logically leftmost cell on the top row of the table if sprmTTlp.</w:t>
            </w:r>
            <w:r>
              <w:rPr>
                <w:b/>
              </w:rPr>
              <w:t>grfatl</w:t>
            </w:r>
            <w:r>
              <w:t xml:space="preserve"> specifies that both the top row and the logically leftmost column receive special formatting.</w:t>
            </w:r>
          </w:p>
        </w:tc>
      </w:tr>
      <w:tr w:rsidR="00473FB3" w:rsidTr="00473FB3">
        <w:tc>
          <w:tcPr>
            <w:tcW w:w="0" w:type="auto"/>
          </w:tcPr>
          <w:p w:rsidR="00473FB3" w:rsidRDefault="004C17CC">
            <w:pPr>
              <w:pStyle w:val="TableBodyText"/>
              <w:spacing w:before="0" w:after="0"/>
            </w:pPr>
            <w:r>
              <w:t>0x0400</w:t>
            </w:r>
          </w:p>
        </w:tc>
        <w:tc>
          <w:tcPr>
            <w:tcW w:w="0" w:type="auto"/>
          </w:tcPr>
          <w:p w:rsidR="00473FB3" w:rsidRDefault="004C17CC">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does not match CNFC value 0x0100, 0x0200, or 0x0800.</w:t>
            </w:r>
          </w:p>
        </w:tc>
      </w:tr>
      <w:tr w:rsidR="00473FB3" w:rsidTr="00473FB3">
        <w:tc>
          <w:tcPr>
            <w:tcW w:w="0" w:type="auto"/>
          </w:tcPr>
          <w:p w:rsidR="00473FB3" w:rsidRDefault="004C17CC">
            <w:pPr>
              <w:pStyle w:val="TableBodyText"/>
              <w:spacing w:before="0" w:after="0"/>
            </w:pPr>
            <w:r>
              <w:t>0x0800</w:t>
            </w:r>
          </w:p>
        </w:tc>
        <w:tc>
          <w:tcPr>
            <w:tcW w:w="0" w:type="auto"/>
          </w:tcPr>
          <w:p w:rsidR="00473FB3" w:rsidRDefault="004C17CC">
            <w:pPr>
              <w:pStyle w:val="TableBodyText"/>
              <w:spacing w:before="0" w:after="0"/>
            </w:pPr>
            <w:r>
              <w:t>The logically leftmost cell on the bottom row of the table if sprmTTlp.</w:t>
            </w:r>
            <w:r>
              <w:rPr>
                <w:b/>
              </w:rPr>
              <w:t>grfatl</w:t>
            </w:r>
            <w:r>
              <w:t xml:space="preserve"> specif</w:t>
            </w:r>
            <w:r>
              <w:t>ies that both the bottom row and the logically leftmost column receive special formatting and the cell does not match CNFC value 0x0100 or 0x0200.</w:t>
            </w:r>
          </w:p>
        </w:tc>
      </w:tr>
    </w:tbl>
    <w:p w:rsidR="00473FB3" w:rsidRDefault="004C17CC">
      <w:pPr>
        <w:ind w:left="360"/>
      </w:pPr>
      <w:r>
        <w:t>A single cell position can match multiple CNFC values. For example the logically rightmost cell on the top r</w:t>
      </w:r>
      <w:r>
        <w:t>ow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752" w:type="dxa"/>
          </w:tcPr>
          <w:p w:rsidR="00473FB3" w:rsidRDefault="004C17CC">
            <w:pPr>
              <w:pStyle w:val="TableHeaderText"/>
            </w:pPr>
            <w:r>
              <w:lastRenderedPageBreak/>
              <w:t>CNFC Values</w:t>
            </w:r>
          </w:p>
        </w:tc>
        <w:tc>
          <w:tcPr>
            <w:tcW w:w="4363" w:type="dxa"/>
          </w:tcPr>
          <w:p w:rsidR="00473FB3" w:rsidRDefault="004C17CC">
            <w:pPr>
              <w:pStyle w:val="TableHeaderText"/>
            </w:pPr>
            <w:r>
              <w:t>Conditional Formatting Type</w:t>
            </w:r>
          </w:p>
        </w:tc>
      </w:tr>
      <w:tr w:rsidR="00473FB3" w:rsidTr="00473FB3">
        <w:tc>
          <w:tcPr>
            <w:tcW w:w="4752" w:type="dxa"/>
          </w:tcPr>
          <w:p w:rsidR="00473FB3" w:rsidRDefault="004C17CC">
            <w:pPr>
              <w:pStyle w:val="TableBodyText"/>
            </w:pPr>
            <w:r>
              <w:t>0x0040 or 0x0080</w:t>
            </w:r>
          </w:p>
        </w:tc>
        <w:tc>
          <w:tcPr>
            <w:tcW w:w="4363" w:type="dxa"/>
          </w:tcPr>
          <w:p w:rsidR="00473FB3" w:rsidRDefault="004C17CC">
            <w:pPr>
              <w:pStyle w:val="TableBodyText"/>
            </w:pPr>
            <w:r>
              <w:t>Odd or even horizontal banding</w:t>
            </w:r>
          </w:p>
        </w:tc>
      </w:tr>
      <w:tr w:rsidR="00473FB3" w:rsidTr="00473FB3">
        <w:tc>
          <w:tcPr>
            <w:tcW w:w="4752" w:type="dxa"/>
          </w:tcPr>
          <w:p w:rsidR="00473FB3" w:rsidRDefault="004C17CC">
            <w:pPr>
              <w:pStyle w:val="TableBodyText"/>
            </w:pPr>
            <w:r>
              <w:t>0x0010 or 0x0020</w:t>
            </w:r>
          </w:p>
        </w:tc>
        <w:tc>
          <w:tcPr>
            <w:tcW w:w="4363" w:type="dxa"/>
          </w:tcPr>
          <w:p w:rsidR="00473FB3" w:rsidRDefault="004C17CC">
            <w:pPr>
              <w:pStyle w:val="TableBodyText"/>
            </w:pPr>
            <w:r>
              <w:t>Odd or even vertical banding</w:t>
            </w:r>
          </w:p>
        </w:tc>
      </w:tr>
      <w:tr w:rsidR="00473FB3" w:rsidTr="00473FB3">
        <w:tc>
          <w:tcPr>
            <w:tcW w:w="4752" w:type="dxa"/>
          </w:tcPr>
          <w:p w:rsidR="00473FB3" w:rsidRDefault="004C17CC">
            <w:pPr>
              <w:pStyle w:val="TableBodyText"/>
            </w:pPr>
            <w:r>
              <w:t>0x0004 or 0x0008</w:t>
            </w:r>
          </w:p>
        </w:tc>
        <w:tc>
          <w:tcPr>
            <w:tcW w:w="4363" w:type="dxa"/>
          </w:tcPr>
          <w:p w:rsidR="00473FB3" w:rsidRDefault="004C17CC">
            <w:pPr>
              <w:pStyle w:val="TableBodyText"/>
            </w:pPr>
            <w:r>
              <w:t>First or last column</w:t>
            </w:r>
          </w:p>
        </w:tc>
      </w:tr>
      <w:tr w:rsidR="00473FB3" w:rsidTr="00473FB3">
        <w:tc>
          <w:tcPr>
            <w:tcW w:w="4752" w:type="dxa"/>
          </w:tcPr>
          <w:p w:rsidR="00473FB3" w:rsidRDefault="004C17CC">
            <w:pPr>
              <w:pStyle w:val="TableBodyText"/>
            </w:pPr>
            <w:r>
              <w:t>0x0001 or 0x0002</w:t>
            </w:r>
          </w:p>
        </w:tc>
        <w:tc>
          <w:tcPr>
            <w:tcW w:w="4363" w:type="dxa"/>
          </w:tcPr>
          <w:p w:rsidR="00473FB3" w:rsidRDefault="004C17CC">
            <w:pPr>
              <w:pStyle w:val="TableBodyText"/>
            </w:pPr>
            <w:r>
              <w:t>First or last row</w:t>
            </w:r>
          </w:p>
        </w:tc>
      </w:tr>
      <w:tr w:rsidR="00473FB3" w:rsidTr="00473FB3">
        <w:tc>
          <w:tcPr>
            <w:tcW w:w="4752" w:type="dxa"/>
          </w:tcPr>
          <w:p w:rsidR="00473FB3" w:rsidRDefault="004C17CC">
            <w:pPr>
              <w:pStyle w:val="TableBodyText"/>
            </w:pPr>
            <w:r>
              <w:t>0x0100, 0x0200, 0x0400, or 0x0800</w:t>
            </w:r>
          </w:p>
        </w:tc>
        <w:tc>
          <w:tcPr>
            <w:tcW w:w="4363" w:type="dxa"/>
          </w:tcPr>
          <w:p w:rsidR="00473FB3" w:rsidRDefault="004C17CC">
            <w:pPr>
              <w:pStyle w:val="TableBodyText"/>
            </w:pPr>
            <w:r>
              <w:t>Corner cell</w:t>
            </w:r>
          </w:p>
        </w:tc>
      </w:tr>
    </w:tbl>
    <w:p w:rsidR="00473FB3" w:rsidRDefault="004C17CC">
      <w:r>
        <w:t>Apply any property modifications specified in a matching sprmCCnf</w:t>
      </w:r>
      <w:r>
        <w:t xml:space="preserve">, if one exists, to the character properties. Apply any property modifications specified in a matching sprmPCnf, if one exists, to paragraph properties. Apply any property modifications specified in a matching sprmTCnf, if one exists, to table properties. </w:t>
      </w:r>
    </w:p>
    <w:p w:rsidR="00473FB3" w:rsidRDefault="004C17CC">
      <w:r>
        <w:t>Part 2:</w:t>
      </w:r>
    </w:p>
    <w:p w:rsidR="00473FB3" w:rsidRDefault="004C17CC">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Using the algorithm from De</w:t>
      </w:r>
      <w:r>
        <w:t xml:space="preserve">termining Properties of a Style, obtain any paragraph property modifications that are specified by </w:t>
      </w:r>
      <w:r>
        <w:rPr>
          <w:b/>
        </w:rPr>
        <w:t>GrpprlAndIstd</w:t>
      </w:r>
      <w:r>
        <w:t>.</w:t>
      </w:r>
      <w:r>
        <w:rPr>
          <w:b/>
        </w:rPr>
        <w:t>istd</w:t>
      </w:r>
      <w:r>
        <w:t>.</w:t>
      </w:r>
    </w:p>
    <w:p w:rsidR="00473FB3" w:rsidRDefault="004C17CC">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w:t>
      </w:r>
      <w:r>
        <w:t xml:space="preserve">fications found in </w:t>
      </w:r>
      <w:r>
        <w:rPr>
          <w:b/>
        </w:rPr>
        <w:t>GrpprlAndIstd</w:t>
      </w:r>
      <w:r>
        <w:t>.</w:t>
      </w:r>
      <w:r>
        <w:rPr>
          <w:b/>
        </w:rPr>
        <w:t>grpprl</w:t>
      </w:r>
      <w:r>
        <w:t xml:space="preserve">. Finally, finish the remaining steps in the algorithm from Direct Paragraph Formatting that was started in the previous step. </w:t>
      </w:r>
    </w:p>
    <w:p w:rsidR="00473FB3" w:rsidRDefault="004C17CC">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information about how to determine whether a paragraph belongs to a list and how to obtain the property modifications specified by the list, see </w:t>
      </w:r>
      <w:hyperlink w:anchor="Section_1a0bc623211f44f6828b51993f16e586" w:history="1">
        <w:r>
          <w:rPr>
            <w:rStyle w:val="Hyperlink"/>
          </w:rPr>
          <w:t>Determining List Formatting of a Paragraph</w:t>
        </w:r>
      </w:hyperlink>
      <w:r>
        <w:t xml:space="preserve">. At this point the paragraph properties reflect those of the paragraph that contains </w:t>
      </w:r>
      <w:r>
        <w:rPr>
          <w:b/>
        </w:rPr>
        <w:t>cp</w:t>
      </w:r>
      <w:r>
        <w:t>. The remaining steps determine the character properties.</w:t>
      </w:r>
    </w:p>
    <w:p w:rsidR="00473FB3" w:rsidRDefault="004C17CC">
      <w:pPr>
        <w:pStyle w:val="ListParagraph"/>
        <w:numPr>
          <w:ilvl w:val="0"/>
          <w:numId w:val="104"/>
        </w:numPr>
      </w:pPr>
      <w:r>
        <w:t>Using the algorithm f</w:t>
      </w:r>
      <w:r>
        <w:t xml:space="preserve">rom Determining Properties of a Style, obtain any character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property modifications ob</w:t>
      </w:r>
      <w:r>
        <w:t>tained from the style to the character properties.</w:t>
      </w:r>
    </w:p>
    <w:p w:rsidR="00473FB3" w:rsidRDefault="004C17CC">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xml:space="preserve">, obtain any property modifications to be applied to character properties and apply </w:t>
      </w:r>
      <w:r>
        <w:t>them.</w:t>
      </w:r>
    </w:p>
    <w:p w:rsidR="00473FB3" w:rsidRDefault="004C17CC">
      <w:pPr>
        <w:pStyle w:val="Heading3"/>
      </w:pPr>
      <w:bookmarkStart w:id="316" w:name="section_3d0daa56ef874295b8e3b1cef18f722b"/>
      <w:bookmarkStart w:id="317" w:name="_Toc24519302"/>
      <w:r>
        <w:t>Application Data For VtHyperlink</w:t>
      </w:r>
      <w:bookmarkEnd w:id="316"/>
      <w:bookmarkEnd w:id="317"/>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473FB3" w:rsidRDefault="004C17CC">
      <w:r>
        <w:t>The following algorithm specifies how hyperlink properties, as sp</w:t>
      </w:r>
      <w:r>
        <w:t xml:space="preserve">ecified in </w:t>
      </w:r>
      <w:hyperlink r:id="rId84" w:anchor="Section_d93502fa5b8f4f47a3fe5574046f4b8d">
        <w:r>
          <w:rPr>
            <w:rStyle w:val="Hyperlink"/>
          </w:rPr>
          <w:t>[MS-OSHARED]</w:t>
        </w:r>
      </w:hyperlink>
      <w:r>
        <w:t xml:space="preserve"> section 2.3.3.1.18, are associated with content in a document construct their </w:t>
      </w:r>
      <w:r>
        <w:rPr>
          <w:b/>
        </w:rPr>
        <w:t>dwApp</w:t>
      </w:r>
      <w:r>
        <w:t xml:space="preserve"> field value.</w:t>
      </w:r>
    </w:p>
    <w:p w:rsidR="00473FB3" w:rsidRDefault="004C17CC">
      <w:pPr>
        <w:pStyle w:val="ListParagraph"/>
        <w:numPr>
          <w:ilvl w:val="0"/>
          <w:numId w:val="105"/>
        </w:numPr>
      </w:pPr>
      <w:r>
        <w:t>If the hyperlink is associated with an OfficeArtFSP s</w:t>
      </w:r>
      <w:r>
        <w:t xml:space="preserve">hape, as specified in </w:t>
      </w:r>
      <w:hyperlink r:id="rId85"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w:t>
      </w:r>
      <w:r>
        <w:t>urce, or other document content.</w:t>
      </w:r>
    </w:p>
    <w:p w:rsidR="00473FB3" w:rsidRDefault="004C17CC">
      <w:pPr>
        <w:pStyle w:val="ListParagraph"/>
        <w:numPr>
          <w:ilvl w:val="0"/>
          <w:numId w:val="105"/>
        </w:numPr>
      </w:pPr>
      <w:r>
        <w:t xml:space="preserve">If the hyperlink is associated directly with a picture, as opposed to the hyperlink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w:t>
      </w:r>
      <w:r>
        <w:rPr>
          <w:i/>
        </w:rPr>
        <w:t>eld results</w:t>
      </w:r>
      <w:r>
        <w:t xml:space="preserve">, see </w:t>
      </w:r>
      <w:hyperlink w:anchor="Section_751b09bb72f045ef8e87666dea68219f" w:history="1">
        <w:r>
          <w:rPr>
            <w:rStyle w:val="Hyperlink"/>
            <w:b/>
          </w:rPr>
          <w:t>PlcFld</w:t>
        </w:r>
      </w:hyperlink>
      <w:r>
        <w:t>.</w:t>
      </w:r>
    </w:p>
    <w:p w:rsidR="00473FB3" w:rsidRDefault="004C17CC">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w:t>
      </w:r>
      <w:r>
        <w:t xml:space="preserve">gned 4-byte integer that specifies the index into a </w:t>
      </w:r>
      <w:r>
        <w:rPr>
          <w:b/>
        </w:rPr>
        <w:t>PlcFld</w:t>
      </w:r>
      <w:r>
        <w:t xml:space="preserve">. The specified </w:t>
      </w:r>
      <w:r>
        <w:rPr>
          <w:b/>
        </w:rPr>
        <w:t>PlcFld</w:t>
      </w:r>
      <w:r>
        <w:t xml:space="preserve"> item corresponds to the field begin </w:t>
      </w:r>
      <w:r>
        <w:lastRenderedPageBreak/>
        <w:t xml:space="preserve">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each other when written. They MUST be written within the property set hyperlink property array </w:t>
      </w:r>
      <w:r>
        <w:rPr>
          <w:b/>
        </w:rPr>
        <w:t>VtHyperlinks</w:t>
      </w:r>
      <w:r>
        <w:t>, as specified in [MS-OSHARED] section 2.3.3.1.21, grouped according t</w:t>
      </w:r>
      <w:r>
        <w:t xml:space="preserve">o the document </w:t>
      </w:r>
      <w:r>
        <w:rPr>
          <w:b/>
        </w:rPr>
        <w:t>PlcFld</w:t>
      </w:r>
      <w:r>
        <w:t xml:space="preserve"> to which the indices apply, in the following order: </w:t>
      </w:r>
    </w:p>
    <w:p w:rsidR="00473FB3" w:rsidRDefault="004C17CC">
      <w:pPr>
        <w:pStyle w:val="ListParagraph"/>
        <w:numPr>
          <w:ilvl w:val="0"/>
          <w:numId w:val="106"/>
        </w:numPr>
      </w:pPr>
      <w:hyperlink w:anchor="Section_f426d9a2004d418e8d8ce7fd88e7c48e" w:history="1">
        <w:r>
          <w:rPr>
            <w:rStyle w:val="Hyperlink"/>
          </w:rPr>
          <w:t>Main Document</w:t>
        </w:r>
      </w:hyperlink>
      <w:r>
        <w:t xml:space="preserve"> links.</w:t>
      </w:r>
    </w:p>
    <w:p w:rsidR="00473FB3" w:rsidRDefault="004C17CC">
      <w:pPr>
        <w:pStyle w:val="ListParagraph"/>
        <w:numPr>
          <w:ilvl w:val="0"/>
          <w:numId w:val="106"/>
        </w:numPr>
      </w:pPr>
      <w:hyperlink w:anchor="Section_f7e96a05aad74acba06dbfa430ac1fcc" w:history="1">
        <w:r>
          <w:rPr>
            <w:rStyle w:val="Hyperlink"/>
          </w:rPr>
          <w:t>Footnote Document</w:t>
        </w:r>
      </w:hyperlink>
      <w:r>
        <w:t xml:space="preserve"> links.</w:t>
      </w:r>
    </w:p>
    <w:p w:rsidR="00473FB3" w:rsidRDefault="004C17CC">
      <w:pPr>
        <w:pStyle w:val="ListParagraph"/>
        <w:numPr>
          <w:ilvl w:val="0"/>
          <w:numId w:val="106"/>
        </w:numPr>
      </w:pPr>
      <w:hyperlink w:anchor="Section_8465bee76c7945a9812e58b0c5fd6cdc" w:history="1">
        <w:r>
          <w:rPr>
            <w:rStyle w:val="Hyperlink"/>
          </w:rPr>
          <w:t>Header Document</w:t>
        </w:r>
      </w:hyperlink>
      <w:r>
        <w:t xml:space="preserve"> links.</w:t>
      </w:r>
    </w:p>
    <w:p w:rsidR="00473FB3" w:rsidRDefault="004C17CC">
      <w:pPr>
        <w:pStyle w:val="ListParagraph"/>
        <w:numPr>
          <w:ilvl w:val="0"/>
          <w:numId w:val="106"/>
        </w:numPr>
      </w:pPr>
      <w:hyperlink w:anchor="Section_486f5a89fba5412f8ac61c551654ddcd" w:history="1">
        <w:r>
          <w:rPr>
            <w:rStyle w:val="Hyperlink"/>
          </w:rPr>
          <w:t>Comment Document</w:t>
        </w:r>
      </w:hyperlink>
      <w:r>
        <w:t xml:space="preserve"> links.</w:t>
      </w:r>
    </w:p>
    <w:p w:rsidR="00473FB3" w:rsidRDefault="004C17CC">
      <w:pPr>
        <w:pStyle w:val="ListParagraph"/>
        <w:numPr>
          <w:ilvl w:val="0"/>
          <w:numId w:val="106"/>
        </w:numPr>
      </w:pPr>
      <w:hyperlink w:anchor="Section_13659f756a694a5f8e035f9bced90faa" w:history="1">
        <w:r>
          <w:rPr>
            <w:rStyle w:val="Hyperlink"/>
          </w:rPr>
          <w:t>Endnote Document</w:t>
        </w:r>
      </w:hyperlink>
      <w:r>
        <w:t xml:space="preserve"> links.</w:t>
      </w:r>
    </w:p>
    <w:p w:rsidR="00473FB3" w:rsidRDefault="004C17CC">
      <w:pPr>
        <w:pStyle w:val="ListParagraph"/>
        <w:numPr>
          <w:ilvl w:val="0"/>
          <w:numId w:val="106"/>
        </w:numPr>
      </w:pPr>
      <w:hyperlink w:anchor="Section_f87b35602c234d109751ff141d307308" w:history="1">
        <w:r>
          <w:rPr>
            <w:rStyle w:val="Hyperlink"/>
          </w:rPr>
          <w:t>Textbox Document</w:t>
        </w:r>
      </w:hyperlink>
      <w:r>
        <w:t xml:space="preserve"> links.</w:t>
      </w:r>
    </w:p>
    <w:p w:rsidR="00473FB3" w:rsidRDefault="004C17CC">
      <w:pPr>
        <w:pStyle w:val="ListParagraph"/>
        <w:numPr>
          <w:ilvl w:val="0"/>
          <w:numId w:val="106"/>
        </w:numPr>
      </w:pPr>
      <w:hyperlink w:anchor="Section_7392319674e14e6988b8d2cc9ac8093b" w:history="1">
        <w:r>
          <w:rPr>
            <w:rStyle w:val="Hyperlink"/>
          </w:rPr>
          <w:t>Header Textbox Document</w:t>
        </w:r>
      </w:hyperlink>
      <w:r>
        <w:t xml:space="preserve"> links.</w:t>
      </w:r>
    </w:p>
    <w:p w:rsidR="00473FB3" w:rsidRDefault="004C17CC">
      <w:pPr>
        <w:ind w:left="720"/>
      </w:pPr>
      <w:r>
        <w:t>Within these groupings the hyperlink properties MUST be ordered from largest index to sm</w:t>
      </w:r>
      <w:r>
        <w:t>allest index.</w:t>
      </w:r>
    </w:p>
    <w:p w:rsidR="00473FB3" w:rsidRDefault="004C17CC">
      <w:pPr>
        <w:ind w:left="720"/>
      </w:pPr>
      <w:r>
        <w:t>Example:</w:t>
      </w:r>
    </w:p>
    <w:p w:rsidR="00473FB3" w:rsidRDefault="004C17CC">
      <w:pPr>
        <w:ind w:left="720"/>
      </w:pPr>
      <w:r>
        <w:t>A document contains two hyperlink fields in the Main Document, and two hyperlink fields in the Footnote Document. The field indices for the hyperlinks (h1M, and h2M) in the Main Document are 1 and 4 respectively. The field indices fo</w:t>
      </w:r>
      <w:r>
        <w:t>r the hyperlinks (h1F, and h2F) in the Footnote Document are 0 and 3 respectively.</w:t>
      </w:r>
    </w:p>
    <w:p w:rsidR="00473FB3" w:rsidRDefault="004C17CC">
      <w:pPr>
        <w:ind w:left="720"/>
      </w:pPr>
      <w:r>
        <w:t>The hyperlink properties in this example MUST be written in the order: h2M, h1M, h2F, h1F.</w:t>
      </w:r>
    </w:p>
    <w:p w:rsidR="00473FB3" w:rsidRDefault="004C17CC">
      <w:pPr>
        <w:pStyle w:val="Heading2"/>
      </w:pPr>
      <w:bookmarkStart w:id="318" w:name="section_2edea690135f4c73a9aeb296ab70ce51"/>
      <w:bookmarkStart w:id="319" w:name="_Toc24519303"/>
      <w:r>
        <w:t>The File Information Block</w:t>
      </w:r>
      <w:bookmarkEnd w:id="318"/>
      <w:bookmarkEnd w:id="319"/>
    </w:p>
    <w:p w:rsidR="00473FB3" w:rsidRDefault="004C17CC">
      <w:pPr>
        <w:pStyle w:val="Heading3"/>
      </w:pPr>
      <w:bookmarkStart w:id="320" w:name="Section_9aeaa2e74a45468eab133f6193eb9394"/>
      <w:bookmarkStart w:id="321" w:name="Fib"/>
      <w:bookmarkStart w:id="322" w:name="_Toc24519304"/>
      <w:r>
        <w:t>Fib</w:t>
      </w:r>
      <w:bookmarkEnd w:id="320"/>
      <w:bookmarkEnd w:id="321"/>
      <w:bookmarkEnd w:id="322"/>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473FB3" w:rsidRDefault="004C17CC">
      <w:r>
        <w:t xml:space="preserve">The </w:t>
      </w:r>
      <w:r>
        <w:rPr>
          <w:b/>
        </w:rPr>
        <w:t>Fib</w:t>
      </w:r>
      <w:r>
        <w:t xml:space="preserve"> structure contains information about the document and specifies the file pointers to various portions that make up the document.</w:t>
      </w:r>
    </w:p>
    <w:p w:rsidR="00473FB3" w:rsidRDefault="004C17CC">
      <w:r>
        <w:t xml:space="preserve">The </w:t>
      </w:r>
      <w:r>
        <w:rPr>
          <w:b/>
        </w:rPr>
        <w:t>Fib</w:t>
      </w:r>
      <w:r>
        <w:t xml:space="preserve"> is a variable length structure. With the exception of the base portion which is fixed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base (32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csw</w:t>
            </w:r>
          </w:p>
        </w:tc>
        <w:tc>
          <w:tcPr>
            <w:tcW w:w="4320" w:type="dxa"/>
            <w:gridSpan w:val="16"/>
          </w:tcPr>
          <w:p w:rsidR="00473FB3" w:rsidRDefault="004C17CC">
            <w:pPr>
              <w:pStyle w:val="PacketDiagramBodyText"/>
            </w:pPr>
            <w:r>
              <w:t>fibRgW (28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lastRenderedPageBreak/>
              <w:t>...</w:t>
            </w:r>
          </w:p>
        </w:tc>
        <w:tc>
          <w:tcPr>
            <w:tcW w:w="4320" w:type="dxa"/>
            <w:gridSpan w:val="16"/>
          </w:tcPr>
          <w:p w:rsidR="00473FB3" w:rsidRDefault="004C17CC">
            <w:pPr>
              <w:pStyle w:val="PacketDiagramBodyText"/>
            </w:pPr>
            <w:r>
              <w:t>cslw</w:t>
            </w:r>
          </w:p>
        </w:tc>
      </w:tr>
      <w:tr w:rsidR="00473FB3" w:rsidTr="00473FB3">
        <w:trPr>
          <w:trHeight w:hRule="exact" w:val="490"/>
        </w:trPr>
        <w:tc>
          <w:tcPr>
            <w:tcW w:w="8640" w:type="dxa"/>
            <w:gridSpan w:val="32"/>
          </w:tcPr>
          <w:p w:rsidR="00473FB3" w:rsidRDefault="004C17CC">
            <w:pPr>
              <w:pStyle w:val="PacketDiagramBodyText"/>
            </w:pPr>
            <w:r>
              <w:t>fibRgLw (88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cbRgFcLcb</w:t>
            </w:r>
          </w:p>
        </w:tc>
        <w:tc>
          <w:tcPr>
            <w:tcW w:w="4320" w:type="dxa"/>
            <w:gridSpan w:val="16"/>
          </w:tcPr>
          <w:p w:rsidR="00473FB3" w:rsidRDefault="004C17CC">
            <w:pPr>
              <w:pStyle w:val="PacketDiagramBodyText"/>
            </w:pPr>
            <w:r>
              <w:t>fibRgFcLcbBlob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cswNew</w:t>
            </w:r>
          </w:p>
        </w:tc>
        <w:tc>
          <w:tcPr>
            <w:tcW w:w="4320" w:type="dxa"/>
            <w:gridSpan w:val="16"/>
          </w:tcPr>
          <w:p w:rsidR="00473FB3" w:rsidRDefault="004C17CC">
            <w:pPr>
              <w:pStyle w:val="PacketDiagramBodyText"/>
            </w:pPr>
            <w:r>
              <w:t>fibRgCswNew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473FB3" w:rsidRDefault="004C17CC">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473FB3" w:rsidRDefault="004C17CC">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473FB3" w:rsidRDefault="004C17CC">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473FB3" w:rsidRDefault="004C17CC">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473FB3" w:rsidRDefault="004C17CC">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 of nFib</w:t>
            </w:r>
          </w:p>
        </w:tc>
        <w:tc>
          <w:tcPr>
            <w:tcW w:w="0" w:type="auto"/>
          </w:tcPr>
          <w:p w:rsidR="00473FB3" w:rsidRDefault="004C17CC">
            <w:pPr>
              <w:pStyle w:val="TableHeaderText"/>
              <w:spacing w:before="0" w:after="0"/>
            </w:pPr>
            <w:r>
              <w:t>cbRgFcLcb</w:t>
            </w:r>
          </w:p>
        </w:tc>
      </w:tr>
      <w:tr w:rsidR="00473FB3" w:rsidTr="00473FB3">
        <w:tc>
          <w:tcPr>
            <w:tcW w:w="0" w:type="auto"/>
          </w:tcPr>
          <w:p w:rsidR="00473FB3" w:rsidRDefault="004C17CC">
            <w:pPr>
              <w:pStyle w:val="TableBodyText"/>
              <w:spacing w:before="0" w:after="0"/>
            </w:pPr>
            <w:r>
              <w:t>0x00C1</w:t>
            </w:r>
          </w:p>
        </w:tc>
        <w:tc>
          <w:tcPr>
            <w:tcW w:w="0" w:type="auto"/>
          </w:tcPr>
          <w:p w:rsidR="00473FB3" w:rsidRDefault="004C17CC">
            <w:pPr>
              <w:pStyle w:val="TableBodyText"/>
              <w:spacing w:before="0" w:after="0"/>
            </w:pPr>
            <w:r>
              <w:t>0x005D</w:t>
            </w:r>
          </w:p>
        </w:tc>
      </w:tr>
      <w:tr w:rsidR="00473FB3" w:rsidTr="00473FB3">
        <w:tc>
          <w:tcPr>
            <w:tcW w:w="0" w:type="auto"/>
          </w:tcPr>
          <w:p w:rsidR="00473FB3" w:rsidRDefault="004C17CC">
            <w:pPr>
              <w:pStyle w:val="TableBodyText"/>
              <w:spacing w:before="0" w:after="0"/>
            </w:pPr>
            <w:r>
              <w:t>0x00D9</w:t>
            </w:r>
          </w:p>
        </w:tc>
        <w:tc>
          <w:tcPr>
            <w:tcW w:w="0" w:type="auto"/>
          </w:tcPr>
          <w:p w:rsidR="00473FB3" w:rsidRDefault="004C17CC">
            <w:pPr>
              <w:pStyle w:val="TableBodyText"/>
              <w:spacing w:before="0" w:after="0"/>
            </w:pPr>
            <w:r>
              <w:t>0x006C</w:t>
            </w:r>
          </w:p>
        </w:tc>
      </w:tr>
      <w:tr w:rsidR="00473FB3" w:rsidTr="00473FB3">
        <w:tc>
          <w:tcPr>
            <w:tcW w:w="0" w:type="auto"/>
          </w:tcPr>
          <w:p w:rsidR="00473FB3" w:rsidRDefault="004C17CC">
            <w:pPr>
              <w:pStyle w:val="TableBodyText"/>
              <w:spacing w:before="0" w:after="0"/>
            </w:pPr>
            <w:r>
              <w:t>0x0101</w:t>
            </w:r>
          </w:p>
        </w:tc>
        <w:tc>
          <w:tcPr>
            <w:tcW w:w="0" w:type="auto"/>
          </w:tcPr>
          <w:p w:rsidR="00473FB3" w:rsidRDefault="004C17CC">
            <w:pPr>
              <w:pStyle w:val="TableBodyText"/>
              <w:spacing w:before="0" w:after="0"/>
            </w:pPr>
            <w:r>
              <w:t>0x0088</w:t>
            </w:r>
          </w:p>
        </w:tc>
      </w:tr>
      <w:tr w:rsidR="00473FB3" w:rsidTr="00473FB3">
        <w:tc>
          <w:tcPr>
            <w:tcW w:w="0" w:type="auto"/>
          </w:tcPr>
          <w:p w:rsidR="00473FB3" w:rsidRDefault="004C17CC">
            <w:pPr>
              <w:pStyle w:val="TableBodyText"/>
              <w:spacing w:before="0" w:after="0"/>
            </w:pPr>
            <w:r>
              <w:t>0x010C</w:t>
            </w:r>
          </w:p>
        </w:tc>
        <w:tc>
          <w:tcPr>
            <w:tcW w:w="0" w:type="auto"/>
          </w:tcPr>
          <w:p w:rsidR="00473FB3" w:rsidRDefault="004C17CC">
            <w:pPr>
              <w:pStyle w:val="TableBodyText"/>
              <w:spacing w:before="0" w:after="0"/>
            </w:pPr>
            <w:r>
              <w:t>0x00A4</w:t>
            </w:r>
          </w:p>
        </w:tc>
      </w:tr>
      <w:tr w:rsidR="00473FB3" w:rsidTr="00473FB3">
        <w:tc>
          <w:tcPr>
            <w:tcW w:w="0" w:type="auto"/>
          </w:tcPr>
          <w:p w:rsidR="00473FB3" w:rsidRDefault="004C17CC">
            <w:pPr>
              <w:pStyle w:val="TableBodyText"/>
              <w:spacing w:before="0" w:after="0"/>
            </w:pPr>
            <w:r>
              <w:t>0x0112</w:t>
            </w:r>
          </w:p>
        </w:tc>
        <w:tc>
          <w:tcPr>
            <w:tcW w:w="0" w:type="auto"/>
          </w:tcPr>
          <w:p w:rsidR="00473FB3" w:rsidRDefault="004C17CC">
            <w:pPr>
              <w:pStyle w:val="TableBodyText"/>
              <w:spacing w:before="0" w:after="0"/>
            </w:pPr>
            <w:r>
              <w:t>0x00B7</w:t>
            </w:r>
          </w:p>
        </w:tc>
      </w:tr>
    </w:tbl>
    <w:p w:rsidR="00473FB3" w:rsidRDefault="00473FB3"/>
    <w:p w:rsidR="00473FB3" w:rsidRDefault="004C17CC">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473FB3" w:rsidRDefault="004C17CC">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Value of nFib</w:t>
            </w:r>
          </w:p>
        </w:tc>
        <w:tc>
          <w:tcPr>
            <w:tcW w:w="0" w:type="auto"/>
          </w:tcPr>
          <w:p w:rsidR="00473FB3" w:rsidRDefault="004C17CC">
            <w:pPr>
              <w:pStyle w:val="TableHeaderText"/>
              <w:spacing w:before="0" w:after="0"/>
            </w:pPr>
            <w:r>
              <w:t>cswNew</w:t>
            </w:r>
          </w:p>
        </w:tc>
      </w:tr>
      <w:tr w:rsidR="00473FB3" w:rsidTr="00473FB3">
        <w:tc>
          <w:tcPr>
            <w:tcW w:w="0" w:type="auto"/>
          </w:tcPr>
          <w:p w:rsidR="00473FB3" w:rsidRDefault="004C17CC">
            <w:pPr>
              <w:pStyle w:val="TableBodyText"/>
              <w:keepNext/>
              <w:spacing w:before="0" w:after="0"/>
            </w:pPr>
            <w:r>
              <w:t>0x00C1</w:t>
            </w:r>
          </w:p>
        </w:tc>
        <w:tc>
          <w:tcPr>
            <w:tcW w:w="0" w:type="auto"/>
          </w:tcPr>
          <w:p w:rsidR="00473FB3" w:rsidRDefault="004C17CC">
            <w:pPr>
              <w:pStyle w:val="TableBodyText"/>
              <w:keepNext/>
              <w:spacing w:before="0" w:after="0"/>
            </w:pPr>
            <w:r>
              <w:t>0</w:t>
            </w:r>
          </w:p>
        </w:tc>
      </w:tr>
      <w:tr w:rsidR="00473FB3" w:rsidTr="00473FB3">
        <w:tc>
          <w:tcPr>
            <w:tcW w:w="0" w:type="auto"/>
          </w:tcPr>
          <w:p w:rsidR="00473FB3" w:rsidRDefault="004C17CC">
            <w:pPr>
              <w:pStyle w:val="TableBodyText"/>
              <w:keepNext/>
              <w:spacing w:before="0" w:after="0"/>
            </w:pPr>
            <w:r>
              <w:t>0x00D9</w:t>
            </w:r>
          </w:p>
        </w:tc>
        <w:tc>
          <w:tcPr>
            <w:tcW w:w="0" w:type="auto"/>
          </w:tcPr>
          <w:p w:rsidR="00473FB3" w:rsidRDefault="004C17CC">
            <w:pPr>
              <w:pStyle w:val="TableBodyText"/>
              <w:keepNext/>
              <w:spacing w:before="0" w:after="0"/>
            </w:pPr>
            <w:r>
              <w:t>0x0002</w:t>
            </w:r>
          </w:p>
        </w:tc>
      </w:tr>
      <w:tr w:rsidR="00473FB3" w:rsidTr="00473FB3">
        <w:tc>
          <w:tcPr>
            <w:tcW w:w="0" w:type="auto"/>
          </w:tcPr>
          <w:p w:rsidR="00473FB3" w:rsidRDefault="004C17CC">
            <w:pPr>
              <w:pStyle w:val="TableBodyText"/>
              <w:keepNext/>
              <w:spacing w:before="0" w:after="0"/>
            </w:pPr>
            <w:r>
              <w:t>0x0101</w:t>
            </w:r>
          </w:p>
        </w:tc>
        <w:tc>
          <w:tcPr>
            <w:tcW w:w="0" w:type="auto"/>
          </w:tcPr>
          <w:p w:rsidR="00473FB3" w:rsidRDefault="004C17CC">
            <w:pPr>
              <w:pStyle w:val="TableBodyText"/>
              <w:keepNext/>
              <w:spacing w:before="0" w:after="0"/>
            </w:pPr>
            <w:r>
              <w:t>0x0002</w:t>
            </w:r>
          </w:p>
        </w:tc>
      </w:tr>
      <w:tr w:rsidR="00473FB3" w:rsidTr="00473FB3">
        <w:tc>
          <w:tcPr>
            <w:tcW w:w="0" w:type="auto"/>
          </w:tcPr>
          <w:p w:rsidR="00473FB3" w:rsidRDefault="004C17CC">
            <w:pPr>
              <w:pStyle w:val="TableBodyText"/>
              <w:keepNext/>
              <w:spacing w:before="0" w:after="0"/>
            </w:pPr>
            <w:r>
              <w:t>0x010C</w:t>
            </w:r>
          </w:p>
        </w:tc>
        <w:tc>
          <w:tcPr>
            <w:tcW w:w="0" w:type="auto"/>
          </w:tcPr>
          <w:p w:rsidR="00473FB3" w:rsidRDefault="004C17CC">
            <w:pPr>
              <w:pStyle w:val="TableBodyText"/>
              <w:keepNext/>
              <w:spacing w:before="0" w:after="0"/>
            </w:pPr>
            <w:r>
              <w:t>0x0002</w:t>
            </w:r>
          </w:p>
        </w:tc>
      </w:tr>
      <w:tr w:rsidR="00473FB3" w:rsidTr="00473FB3">
        <w:tc>
          <w:tcPr>
            <w:tcW w:w="0" w:type="auto"/>
          </w:tcPr>
          <w:p w:rsidR="00473FB3" w:rsidRDefault="004C17CC">
            <w:pPr>
              <w:pStyle w:val="TableBodyText"/>
              <w:keepNext/>
              <w:spacing w:before="0" w:after="0"/>
            </w:pPr>
            <w:r>
              <w:t>0x0112</w:t>
            </w:r>
          </w:p>
        </w:tc>
        <w:tc>
          <w:tcPr>
            <w:tcW w:w="0" w:type="auto"/>
          </w:tcPr>
          <w:p w:rsidR="00473FB3" w:rsidRDefault="004C17CC">
            <w:pPr>
              <w:pStyle w:val="TableBodyText"/>
              <w:keepNext/>
              <w:spacing w:before="0" w:after="0"/>
            </w:pPr>
            <w:r>
              <w:t>0x0005</w:t>
            </w:r>
          </w:p>
        </w:tc>
      </w:tr>
    </w:tbl>
    <w:p w:rsidR="00473FB3" w:rsidRDefault="00473FB3"/>
    <w:p w:rsidR="00473FB3" w:rsidRDefault="004C17CC">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473FB3" w:rsidRDefault="004C17CC">
      <w:pPr>
        <w:pStyle w:val="Heading3"/>
      </w:pPr>
      <w:bookmarkStart w:id="323" w:name="Section_26fb6c064e5c4778ab4eedbf26a545bb"/>
      <w:bookmarkStart w:id="324" w:name="FibBase"/>
      <w:bookmarkStart w:id="325" w:name="_Toc24519305"/>
      <w:r>
        <w:t>FibBase</w:t>
      </w:r>
      <w:bookmarkEnd w:id="323"/>
      <w:bookmarkEnd w:id="324"/>
      <w:bookmarkEnd w:id="325"/>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473FB3" w:rsidRDefault="004C17CC">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wIdent</w:t>
            </w:r>
          </w:p>
        </w:tc>
        <w:tc>
          <w:tcPr>
            <w:tcW w:w="4320" w:type="dxa"/>
            <w:gridSpan w:val="16"/>
          </w:tcPr>
          <w:p w:rsidR="00473FB3" w:rsidRDefault="004C17CC">
            <w:pPr>
              <w:pStyle w:val="PacketDiagramBodyText"/>
            </w:pPr>
            <w:r>
              <w:t>nFib</w:t>
            </w:r>
          </w:p>
        </w:tc>
      </w:tr>
      <w:tr w:rsidR="00473FB3" w:rsidTr="00473FB3">
        <w:trPr>
          <w:trHeight w:hRule="exact" w:val="490"/>
        </w:trPr>
        <w:tc>
          <w:tcPr>
            <w:tcW w:w="4320" w:type="dxa"/>
            <w:gridSpan w:val="16"/>
          </w:tcPr>
          <w:p w:rsidR="00473FB3" w:rsidRDefault="004C17CC">
            <w:pPr>
              <w:pStyle w:val="PacketDiagramBodyText"/>
            </w:pPr>
            <w:r>
              <w:t>unused</w:t>
            </w:r>
          </w:p>
        </w:tc>
        <w:tc>
          <w:tcPr>
            <w:tcW w:w="4320" w:type="dxa"/>
            <w:gridSpan w:val="16"/>
          </w:tcPr>
          <w:p w:rsidR="00473FB3" w:rsidRDefault="004C17CC">
            <w:pPr>
              <w:pStyle w:val="PacketDiagramBodyText"/>
            </w:pPr>
            <w:r>
              <w:t>lid</w:t>
            </w:r>
          </w:p>
        </w:tc>
      </w:tr>
      <w:tr w:rsidR="00473FB3" w:rsidTr="00473FB3">
        <w:trPr>
          <w:trHeight w:hRule="exact" w:val="490"/>
        </w:trPr>
        <w:tc>
          <w:tcPr>
            <w:tcW w:w="4320" w:type="dxa"/>
            <w:gridSpan w:val="16"/>
          </w:tcPr>
          <w:p w:rsidR="00473FB3" w:rsidRDefault="004C17CC">
            <w:pPr>
              <w:pStyle w:val="PacketDiagramBodyText"/>
            </w:pPr>
            <w:r>
              <w:t>pnNext</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1080" w:type="dxa"/>
            <w:gridSpan w:val="4"/>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r>
      <w:tr w:rsidR="00473FB3" w:rsidTr="00473FB3">
        <w:trPr>
          <w:trHeight w:hRule="exact" w:val="490"/>
        </w:trPr>
        <w:tc>
          <w:tcPr>
            <w:tcW w:w="4320" w:type="dxa"/>
            <w:gridSpan w:val="16"/>
          </w:tcPr>
          <w:p w:rsidR="00473FB3" w:rsidRDefault="004C17CC">
            <w:pPr>
              <w:pStyle w:val="PacketDiagramBodyText"/>
            </w:pPr>
            <w:r>
              <w:t>nFibBack</w:t>
            </w:r>
          </w:p>
        </w:tc>
        <w:tc>
          <w:tcPr>
            <w:tcW w:w="4320" w:type="dxa"/>
            <w:gridSpan w:val="16"/>
          </w:tcPr>
          <w:p w:rsidR="00473FB3" w:rsidRDefault="004C17CC">
            <w:pPr>
              <w:pStyle w:val="PacketDiagramBodyText"/>
            </w:pPr>
            <w:r>
              <w:t>lKey</w:t>
            </w:r>
          </w:p>
        </w:tc>
      </w:tr>
      <w:tr w:rsidR="00473FB3" w:rsidTr="00473FB3">
        <w:trPr>
          <w:trHeight w:hRule="exact" w:val="490"/>
        </w:trPr>
        <w:tc>
          <w:tcPr>
            <w:tcW w:w="4320" w:type="dxa"/>
            <w:gridSpan w:val="16"/>
          </w:tcPr>
          <w:p w:rsidR="00473FB3" w:rsidRDefault="004C17CC">
            <w:pPr>
              <w:pStyle w:val="PacketDiagramBodyText"/>
            </w:pPr>
            <w:r>
              <w:t>...</w:t>
            </w:r>
          </w:p>
        </w:tc>
        <w:tc>
          <w:tcPr>
            <w:tcW w:w="2160" w:type="dxa"/>
            <w:gridSpan w:val="8"/>
          </w:tcPr>
          <w:p w:rsidR="00473FB3" w:rsidRDefault="004C17CC">
            <w:pPr>
              <w:pStyle w:val="PacketDiagramBodyText"/>
            </w:pPr>
            <w:r>
              <w:t>envr</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c>
          <w:tcPr>
            <w:tcW w:w="270" w:type="dxa"/>
          </w:tcPr>
          <w:p w:rsidR="00473FB3" w:rsidRDefault="004C17CC">
            <w:pPr>
              <w:pStyle w:val="PacketDiagramBodyText"/>
            </w:pPr>
            <w:r>
              <w:t>Q</w:t>
            </w:r>
          </w:p>
        </w:tc>
        <w:tc>
          <w:tcPr>
            <w:tcW w:w="270" w:type="dxa"/>
          </w:tcPr>
          <w:p w:rsidR="00473FB3" w:rsidRDefault="004C17CC">
            <w:pPr>
              <w:pStyle w:val="PacketDiagramBodyText"/>
            </w:pPr>
            <w:r>
              <w:t>R</w:t>
            </w:r>
          </w:p>
        </w:tc>
        <w:tc>
          <w:tcPr>
            <w:tcW w:w="810" w:type="dxa"/>
            <w:gridSpan w:val="3"/>
          </w:tcPr>
          <w:p w:rsidR="00473FB3" w:rsidRDefault="004C17CC">
            <w:pPr>
              <w:pStyle w:val="PacketDiagramBodyText"/>
            </w:pPr>
            <w:r>
              <w:t>S</w:t>
            </w:r>
          </w:p>
        </w:tc>
      </w:tr>
      <w:tr w:rsidR="00473FB3" w:rsidTr="00473FB3">
        <w:trPr>
          <w:trHeight w:hRule="exact" w:val="490"/>
        </w:trPr>
        <w:tc>
          <w:tcPr>
            <w:tcW w:w="4320" w:type="dxa"/>
            <w:gridSpan w:val="16"/>
          </w:tcPr>
          <w:p w:rsidR="00473FB3" w:rsidRDefault="004C17CC">
            <w:pPr>
              <w:pStyle w:val="PacketDiagramBodyText"/>
            </w:pPr>
            <w:r>
              <w:t>reserved3</w:t>
            </w:r>
          </w:p>
        </w:tc>
        <w:tc>
          <w:tcPr>
            <w:tcW w:w="4320" w:type="dxa"/>
            <w:gridSpan w:val="16"/>
          </w:tcPr>
          <w:p w:rsidR="00473FB3" w:rsidRDefault="004C17CC">
            <w:pPr>
              <w:pStyle w:val="PacketDiagramBodyText"/>
            </w:pPr>
            <w:r>
              <w:t>reserved4</w:t>
            </w:r>
          </w:p>
        </w:tc>
      </w:tr>
      <w:tr w:rsidR="00473FB3" w:rsidTr="00473FB3">
        <w:trPr>
          <w:trHeight w:hRule="exact" w:val="490"/>
        </w:trPr>
        <w:tc>
          <w:tcPr>
            <w:tcW w:w="8640" w:type="dxa"/>
            <w:gridSpan w:val="32"/>
          </w:tcPr>
          <w:p w:rsidR="00473FB3" w:rsidRDefault="004C17CC">
            <w:pPr>
              <w:pStyle w:val="PacketDiagramBodyText"/>
            </w:pPr>
            <w:r>
              <w:t>reserved5</w:t>
            </w:r>
          </w:p>
        </w:tc>
      </w:tr>
      <w:tr w:rsidR="00473FB3" w:rsidTr="00473FB3">
        <w:trPr>
          <w:trHeight w:hRule="exact" w:val="490"/>
        </w:trPr>
        <w:tc>
          <w:tcPr>
            <w:tcW w:w="8640" w:type="dxa"/>
            <w:gridSpan w:val="32"/>
          </w:tcPr>
          <w:p w:rsidR="00473FB3" w:rsidRDefault="004C17CC">
            <w:pPr>
              <w:pStyle w:val="PacketDiagramBodyText"/>
            </w:pPr>
            <w:r>
              <w:t>reserved6</w:t>
            </w:r>
          </w:p>
        </w:tc>
      </w:tr>
    </w:tbl>
    <w:p w:rsidR="00473FB3" w:rsidRDefault="004C17CC">
      <w:pPr>
        <w:pStyle w:val="Definition-Field"/>
      </w:pPr>
      <w:r>
        <w:rPr>
          <w:b/>
        </w:rPr>
        <w:t xml:space="preserve">wIdent (2 bytes): </w:t>
      </w:r>
      <w:r>
        <w:t>An unsigned integer that specifies that this is a Word Binary File. This value MUST be 0xA5EC.</w:t>
      </w:r>
    </w:p>
    <w:p w:rsidR="00473FB3" w:rsidRDefault="004C17CC">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6" w:name="Appendix_A_Target_12"/>
      <w:r>
        <w:rPr>
          <w:rStyle w:val="Hyperlink"/>
        </w:rPr>
        <w:fldChar w:fldCharType="begin"/>
      </w:r>
      <w:r>
        <w:rPr>
          <w:rStyle w:val="Hyperlink"/>
        </w:rPr>
        <w:instrText xml:space="preserve"> HYPERLINK \l "Appendix_A_12" \o "Product beha</w:instrText>
      </w:r>
      <w:r>
        <w:rPr>
          <w:rStyle w:val="Hyperlink"/>
        </w:rPr>
        <w:instrText xml:space="preserve">vior note 12" \h </w:instrText>
      </w:r>
      <w:r>
        <w:rPr>
          <w:rStyle w:val="Hyperlink"/>
        </w:rPr>
      </w:r>
      <w:r>
        <w:rPr>
          <w:rStyle w:val="Hyperlink"/>
        </w:rPr>
        <w:fldChar w:fldCharType="separate"/>
      </w:r>
      <w:r>
        <w:rPr>
          <w:rStyle w:val="Hyperlink"/>
        </w:rPr>
        <w:t>&lt;12&gt;</w:t>
      </w:r>
      <w:r>
        <w:rPr>
          <w:rStyle w:val="Hyperlink"/>
        </w:rPr>
        <w:fldChar w:fldCharType="end"/>
      </w:r>
      <w:bookmarkEnd w:id="326"/>
      <w:r>
        <w:t xml:space="preserve"> be 0x00C1.</w:t>
      </w:r>
    </w:p>
    <w:p w:rsidR="00473FB3" w:rsidRDefault="004C17CC">
      <w:pPr>
        <w:pStyle w:val="Definition-Field"/>
      </w:pPr>
      <w:r>
        <w:rPr>
          <w:b/>
        </w:rPr>
        <w:t xml:space="preserve">unused (2 bytes): </w:t>
      </w:r>
      <w:r>
        <w:t>This value is undefined and MUST be ignored.</w:t>
      </w:r>
    </w:p>
    <w:p w:rsidR="00473FB3" w:rsidRDefault="004C17CC">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w:t>
      </w:r>
      <w:r>
        <w:t xml:space="preserve">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French MUST be recorded as lidAmerican. If the nFib</w:t>
      </w:r>
      <w:r>
        <w:t xml:space="preserve"> is 0x0101 or greater, then any install lid with a base language of Vietnamese, Thai, or Hindi MUST be recorded as lidAmerican.</w:t>
      </w:r>
    </w:p>
    <w:p w:rsidR="00473FB3" w:rsidRDefault="004C17CC">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w:t>
      </w:r>
      <w:r>
        <w:rPr>
          <w:b/>
        </w:rPr>
        <w:t>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fcPlcBteChpx, FibRgFcLcb97</w:t>
      </w:r>
      <w:r>
        <w:t>.</w:t>
      </w:r>
      <w:r>
        <w:rPr>
          <w:b/>
        </w:rPr>
        <w:t>lcbPlcBteChpx, FibRgFcLcb97.fcPlcBte</w:t>
      </w:r>
      <w:r>
        <w:rPr>
          <w:b/>
        </w:rPr>
        <w:t xml:space="preserve">Papx, FibRgFcLcb97.lcbPlcBtePapx, </w:t>
      </w:r>
      <w:r>
        <w:t>and</w:t>
      </w:r>
      <w:r>
        <w:rPr>
          <w:b/>
        </w:rPr>
        <w:t xml:space="preserve"> </w:t>
      </w:r>
      <w:hyperlink w:anchor="Section_37713d3ca0c840f5821fbc9622c7de48" w:history="1">
        <w:r>
          <w:rPr>
            <w:rStyle w:val="Hyperlink"/>
            <w:b/>
          </w:rPr>
          <w:t>FibRgLw97</w:t>
        </w:r>
      </w:hyperlink>
      <w:r>
        <w:t>.</w:t>
      </w:r>
      <w:r>
        <w:rPr>
          <w:b/>
        </w:rPr>
        <w:t>cbMac</w:t>
      </w:r>
      <w:r>
        <w:t>.</w:t>
      </w:r>
    </w:p>
    <w:p w:rsidR="00473FB3" w:rsidRDefault="004C17CC">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473FB3" w:rsidRDefault="004C17CC">
      <w:pPr>
        <w:pStyle w:val="Definition-Field"/>
      </w:pPr>
      <w:r>
        <w:rPr>
          <w:b/>
        </w:rPr>
        <w:t>B - fGlsy (1 b</w:t>
      </w:r>
      <w:r>
        <w:rPr>
          <w:b/>
        </w:rPr>
        <w:t xml:space="preserve">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473FB3" w:rsidRDefault="004C17CC">
      <w:pPr>
        <w:pStyle w:val="Definition-Field"/>
      </w:pPr>
      <w:r>
        <w:rPr>
          <w:b/>
        </w:rPr>
        <w:t xml:space="preserve">C - fComplex (1 bit): </w:t>
      </w:r>
      <w:r>
        <w:t>Specifies that the last save operation that was performed on this do</w:t>
      </w:r>
      <w:r>
        <w:t xml:space="preserve">cument was an </w:t>
      </w:r>
      <w:hyperlink w:anchor="gt_1aa4deeb-8e50-4699-8e40-2c0719250cbb">
        <w:r>
          <w:rPr>
            <w:rStyle w:val="HyperlinkGreen"/>
            <w:b/>
          </w:rPr>
          <w:t>incremental save</w:t>
        </w:r>
      </w:hyperlink>
      <w:r>
        <w:t xml:space="preserve"> operation.</w:t>
      </w:r>
    </w:p>
    <w:p w:rsidR="00473FB3" w:rsidRDefault="004C17CC">
      <w:pPr>
        <w:pStyle w:val="Definition-Field"/>
      </w:pPr>
      <w:r>
        <w:rPr>
          <w:b/>
        </w:rPr>
        <w:t xml:space="preserve">D - fHasPic (1 bit): </w:t>
      </w:r>
      <w:r>
        <w:t>When set to 0, there SHOULD</w:t>
      </w:r>
      <w:bookmarkStart w:id="327"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7"/>
      <w:r>
        <w:t xml:space="preserve"> be no pictures in the document.</w:t>
      </w:r>
    </w:p>
    <w:p w:rsidR="00473FB3" w:rsidRDefault="004C17CC">
      <w:pPr>
        <w:pStyle w:val="Definition-Field"/>
      </w:pPr>
      <w:r>
        <w:rPr>
          <w:b/>
        </w:rPr>
        <w:t>E</w:t>
      </w:r>
      <w:r>
        <w:rPr>
          <w:b/>
        </w:rPr>
        <w:t xml:space="preserve"> - cQuickSaves (4 bits): </w:t>
      </w:r>
      <w:r>
        <w:t xml:space="preserve">An unsigned integer. If nFib is less than 0x00D9, then </w:t>
      </w:r>
      <w:r>
        <w:rPr>
          <w:b/>
        </w:rPr>
        <w:t>cQuickSaves</w:t>
      </w:r>
      <w:r>
        <w:t xml:space="preserve"> specifies the number of consecutive times this document was incrementally saved. If nFib is 0x00D9 or greater, then </w:t>
      </w:r>
      <w:r>
        <w:rPr>
          <w:b/>
        </w:rPr>
        <w:t>cQuickSaves</w:t>
      </w:r>
      <w:r>
        <w:t xml:space="preserve"> MUST be 0xF. </w:t>
      </w:r>
    </w:p>
    <w:p w:rsidR="00473FB3" w:rsidRDefault="004C17CC">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Obfuscation</w:t>
        </w:r>
      </w:hyperlink>
      <w:r>
        <w:t>.</w:t>
      </w:r>
    </w:p>
    <w:p w:rsidR="00473FB3" w:rsidRDefault="004C17CC">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473FB3" w:rsidRDefault="004C17CC">
      <w:pPr>
        <w:pStyle w:val="Definition-Field"/>
      </w:pPr>
      <w:r>
        <w:rPr>
          <w:b/>
        </w:rPr>
        <w:t xml:space="preserve">H - fReadOnlyRecommended (1 bit): </w:t>
      </w:r>
      <w:r>
        <w:t>Specifies whether the document author recommended that the document be o</w:t>
      </w:r>
      <w:r>
        <w:t>pened in read-only mode.</w:t>
      </w:r>
    </w:p>
    <w:p w:rsidR="00473FB3" w:rsidRDefault="004C17CC">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473FB3" w:rsidRDefault="004C17CC">
      <w:pPr>
        <w:pStyle w:val="Definition-Field"/>
      </w:pPr>
      <w:r>
        <w:rPr>
          <w:b/>
        </w:rPr>
        <w:t xml:space="preserve">J - fExtChar (1 bit): </w:t>
      </w:r>
      <w:r>
        <w:t>This value MUST be 1.</w:t>
      </w:r>
    </w:p>
    <w:p w:rsidR="00473FB3" w:rsidRDefault="004C17CC">
      <w:pPr>
        <w:pStyle w:val="Definition-Field"/>
      </w:pPr>
      <w:r>
        <w:rPr>
          <w:b/>
        </w:rPr>
        <w:t xml:space="preserve">K - fLoadOverride (1 bit): </w:t>
      </w:r>
      <w:r>
        <w:t>Sp</w:t>
      </w:r>
      <w:r>
        <w:t xml:space="preserve">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appropriate for the installation lan</w:t>
      </w:r>
      <w:r>
        <w:t>guage of the application.</w:t>
      </w:r>
    </w:p>
    <w:p w:rsidR="00473FB3" w:rsidRDefault="004C17CC">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473FB3" w:rsidRDefault="004C17CC">
      <w:pPr>
        <w:pStyle w:val="Definition-Field"/>
      </w:pPr>
      <w:r>
        <w:rPr>
          <w:b/>
        </w:rPr>
        <w:t xml:space="preserve">M - fObfuscated (1 bit): </w:t>
      </w:r>
      <w:r>
        <w:t xml:space="preserve">If </w:t>
      </w:r>
      <w:r>
        <w:rPr>
          <w:b/>
        </w:rPr>
        <w:t>f</w:t>
      </w:r>
      <w:r>
        <w:rPr>
          <w:b/>
        </w:rPr>
        <w:t>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473FB3" w:rsidRDefault="004C17CC">
      <w:pPr>
        <w:pStyle w:val="Definition-Field"/>
      </w:pPr>
      <w:r>
        <w:rPr>
          <w:b/>
        </w:rPr>
        <w:t xml:space="preserve">nFibBack (2 bytes): </w:t>
      </w:r>
      <w:r>
        <w:t>This value SHOULD</w:t>
      </w:r>
      <w:bookmarkStart w:id="328" w:name="Appendix_A_Target_14"/>
      <w:r>
        <w:rPr>
          <w:rStyle w:val="Hyperlink"/>
        </w:rPr>
        <w:fldChar w:fldCharType="begin"/>
      </w:r>
      <w:r>
        <w:rPr>
          <w:rStyle w:val="Hyperlink"/>
        </w:rPr>
        <w:instrText xml:space="preserve"> HYPER</w:instrText>
      </w:r>
      <w:r>
        <w:rPr>
          <w:rStyle w:val="Hyperlink"/>
        </w:rPr>
        <w:instrText xml:space="preserve">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8"/>
      <w:r>
        <w:t xml:space="preserve"> be 0x00BF. This value MUST be 0x00BF or 0x00C1. </w:t>
      </w:r>
    </w:p>
    <w:p w:rsidR="00473FB3" w:rsidRDefault="004C17CC">
      <w:pPr>
        <w:pStyle w:val="Definition-Field"/>
      </w:pPr>
      <w:r>
        <w:rPr>
          <w:b/>
        </w:rPr>
        <w:t xml:space="preserve">lKey (4 bytes): </w:t>
      </w:r>
      <w:r>
        <w:t xml:space="preserve">If </w:t>
      </w:r>
      <w:r>
        <w:rPr>
          <w:b/>
        </w:rPr>
        <w:t>fEncrypted</w:t>
      </w:r>
      <w:r>
        <w:t xml:space="preserve"> is 1 and </w:t>
      </w:r>
      <w:r>
        <w:rPr>
          <w:b/>
        </w:rPr>
        <w:t>fObfuscation</w:t>
      </w:r>
      <w:r>
        <w:t xml:space="preserve"> is 1, this value specifies the XOR obfuscation (section 2.2.6.1) password verifier. If </w:t>
      </w:r>
      <w:r>
        <w:rPr>
          <w:b/>
        </w:rPr>
        <w:t>fEncr</w:t>
      </w:r>
      <w:r>
        <w:rPr>
          <w:b/>
        </w:rPr>
        <w:t>ypted</w:t>
      </w:r>
      <w:r>
        <w:t xml:space="preserve"> is 1 and </w:t>
      </w:r>
      <w:r>
        <w:rPr>
          <w:b/>
        </w:rPr>
        <w:t>fObfuscation</w:t>
      </w:r>
      <w:r>
        <w:t xml:space="preserve"> is 0, this value specifies the size of the </w:t>
      </w:r>
      <w:r>
        <w:rPr>
          <w:b/>
        </w:rPr>
        <w:t>EncryptionHeader</w:t>
      </w:r>
      <w:r>
        <w:t xml:space="preserve"> that is stored at the beginning of the Table stream as described in Encryption and Obfuscation. Otherwise, this value MUST be 0. </w:t>
      </w:r>
    </w:p>
    <w:p w:rsidR="00473FB3" w:rsidRDefault="004C17CC">
      <w:pPr>
        <w:pStyle w:val="Definition-Field"/>
      </w:pPr>
      <w:r>
        <w:rPr>
          <w:b/>
        </w:rPr>
        <w:t xml:space="preserve">envr (1 byte): </w:t>
      </w:r>
      <w:r>
        <w:t>This value MUST be 0, a</w:t>
      </w:r>
      <w:r>
        <w:t>nd MUST be ignored.</w:t>
      </w:r>
    </w:p>
    <w:p w:rsidR="00473FB3" w:rsidRDefault="004C17CC">
      <w:pPr>
        <w:pStyle w:val="Definition-Field"/>
      </w:pPr>
      <w:r>
        <w:rPr>
          <w:b/>
        </w:rPr>
        <w:t xml:space="preserve">N - fMac (1 bit): </w:t>
      </w:r>
      <w:r>
        <w:t>This value MUST be 0, and MUST be ignored.</w:t>
      </w:r>
    </w:p>
    <w:p w:rsidR="00473FB3" w:rsidRDefault="004C17CC">
      <w:pPr>
        <w:pStyle w:val="Definition-Field"/>
      </w:pPr>
      <w:r>
        <w:rPr>
          <w:b/>
        </w:rPr>
        <w:t xml:space="preserve">O - fEmptySpecial (1 bit): </w:t>
      </w:r>
      <w:r>
        <w:t>This value SHOULD</w:t>
      </w:r>
      <w:bookmarkStart w:id="32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9"/>
      <w:r>
        <w:t xml:space="preserve"> be 0 and SHOULD</w:t>
      </w:r>
      <w:bookmarkStart w:id="330"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0"/>
      <w:r>
        <w:t xml:space="preserve"> be ignored.</w:t>
      </w:r>
    </w:p>
    <w:p w:rsidR="00473FB3" w:rsidRDefault="004C17CC">
      <w:pPr>
        <w:pStyle w:val="Definition-Field"/>
      </w:pPr>
      <w:r>
        <w:rPr>
          <w:b/>
        </w:rPr>
        <w:t xml:space="preserve">P - fLoadOverridePage (1 bit): </w:t>
      </w:r>
      <w:r>
        <w:t xml:space="preserve"> Specifies whether to override the section properties for page size, orientation, and margins with the defaults that are appropriate for the ins</w:t>
      </w:r>
      <w:r>
        <w:t>tallation language of the application.</w:t>
      </w:r>
    </w:p>
    <w:p w:rsidR="00473FB3" w:rsidRDefault="004C17CC">
      <w:pPr>
        <w:pStyle w:val="Definition-Field"/>
      </w:pPr>
      <w:r>
        <w:rPr>
          <w:b/>
        </w:rPr>
        <w:t xml:space="preserve">Q - reserved1 (1 bit): </w:t>
      </w:r>
      <w:r>
        <w:t>This value is undefined and MUST be ignored.</w:t>
      </w:r>
    </w:p>
    <w:p w:rsidR="00473FB3" w:rsidRDefault="004C17CC">
      <w:pPr>
        <w:pStyle w:val="Definition-Field"/>
      </w:pPr>
      <w:r>
        <w:rPr>
          <w:b/>
        </w:rPr>
        <w:t xml:space="preserve">R - reserved2 (1 bit): </w:t>
      </w:r>
      <w:r>
        <w:t>This value is undefined and MUST be ignored.</w:t>
      </w:r>
    </w:p>
    <w:p w:rsidR="00473FB3" w:rsidRDefault="004C17CC">
      <w:pPr>
        <w:pStyle w:val="Definition-Field"/>
      </w:pPr>
      <w:r>
        <w:rPr>
          <w:b/>
        </w:rPr>
        <w:lastRenderedPageBreak/>
        <w:t xml:space="preserve">S - fSpare0 (3 bits): </w:t>
      </w:r>
      <w:r>
        <w:t>This value is undefined and MUST be ignored.</w:t>
      </w:r>
    </w:p>
    <w:p w:rsidR="00473FB3" w:rsidRDefault="004C17CC">
      <w:pPr>
        <w:pStyle w:val="Definition-Field"/>
      </w:pPr>
      <w:r>
        <w:rPr>
          <w:b/>
        </w:rPr>
        <w:t>reserved3 (2 b</w:t>
      </w:r>
      <w:r>
        <w:rPr>
          <w:b/>
        </w:rPr>
        <w:t xml:space="preserve">ytes): </w:t>
      </w:r>
      <w:r>
        <w:t>This value MUST be 0 and MUST be ignored.</w:t>
      </w:r>
    </w:p>
    <w:p w:rsidR="00473FB3" w:rsidRDefault="004C17CC">
      <w:pPr>
        <w:pStyle w:val="Definition-Field"/>
      </w:pPr>
      <w:r>
        <w:rPr>
          <w:b/>
        </w:rPr>
        <w:t xml:space="preserve">reserved4 (2 bytes): </w:t>
      </w:r>
      <w:r>
        <w:t>This value MUST be 0 and MUST be ignored.</w:t>
      </w:r>
    </w:p>
    <w:p w:rsidR="00473FB3" w:rsidRDefault="004C17CC">
      <w:pPr>
        <w:pStyle w:val="Definition-Field"/>
      </w:pPr>
      <w:r>
        <w:rPr>
          <w:b/>
        </w:rPr>
        <w:t xml:space="preserve">reserved5 (4 bytes): </w:t>
      </w:r>
      <w:r>
        <w:t>This value is undefined and MUST be ignored.</w:t>
      </w:r>
    </w:p>
    <w:p w:rsidR="00473FB3" w:rsidRDefault="004C17CC">
      <w:pPr>
        <w:pStyle w:val="Definition-Field"/>
      </w:pPr>
      <w:r>
        <w:rPr>
          <w:b/>
        </w:rPr>
        <w:t xml:space="preserve">reserved6 (4 bytes): </w:t>
      </w:r>
      <w:r>
        <w:t>This value is undefined and MUST be ignored.</w:t>
      </w:r>
    </w:p>
    <w:p w:rsidR="00473FB3" w:rsidRDefault="004C17CC">
      <w:pPr>
        <w:pStyle w:val="Heading3"/>
      </w:pPr>
      <w:bookmarkStart w:id="331" w:name="Section_c78b59703519469e8071488580940d7e"/>
      <w:bookmarkStart w:id="332" w:name="FibRgW97"/>
      <w:bookmarkStart w:id="333" w:name="_Toc24519306"/>
      <w:r>
        <w:t>FibRgW97</w:t>
      </w:r>
      <w:bookmarkEnd w:id="331"/>
      <w:bookmarkEnd w:id="332"/>
      <w:bookmarkEnd w:id="333"/>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473FB3" w:rsidRDefault="004C17CC">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reserved1</w:t>
            </w:r>
          </w:p>
        </w:tc>
        <w:tc>
          <w:tcPr>
            <w:tcW w:w="4320" w:type="dxa"/>
            <w:gridSpan w:val="16"/>
          </w:tcPr>
          <w:p w:rsidR="00473FB3" w:rsidRDefault="004C17CC">
            <w:pPr>
              <w:pStyle w:val="PacketDiagramBodyText"/>
            </w:pPr>
            <w:r>
              <w:t>reserved2</w:t>
            </w:r>
          </w:p>
        </w:tc>
      </w:tr>
      <w:tr w:rsidR="00473FB3" w:rsidTr="00473FB3">
        <w:trPr>
          <w:trHeight w:hRule="exact" w:val="490"/>
        </w:trPr>
        <w:tc>
          <w:tcPr>
            <w:tcW w:w="4320" w:type="dxa"/>
            <w:gridSpan w:val="16"/>
          </w:tcPr>
          <w:p w:rsidR="00473FB3" w:rsidRDefault="004C17CC">
            <w:pPr>
              <w:pStyle w:val="PacketDiagramBodyText"/>
            </w:pPr>
            <w:r>
              <w:t>reserved3</w:t>
            </w:r>
          </w:p>
        </w:tc>
        <w:tc>
          <w:tcPr>
            <w:tcW w:w="4320" w:type="dxa"/>
            <w:gridSpan w:val="16"/>
          </w:tcPr>
          <w:p w:rsidR="00473FB3" w:rsidRDefault="004C17CC">
            <w:pPr>
              <w:pStyle w:val="PacketDiagramBodyText"/>
            </w:pPr>
            <w:r>
              <w:t>reserved4</w:t>
            </w:r>
          </w:p>
        </w:tc>
      </w:tr>
      <w:tr w:rsidR="00473FB3" w:rsidTr="00473FB3">
        <w:trPr>
          <w:trHeight w:hRule="exact" w:val="490"/>
        </w:trPr>
        <w:tc>
          <w:tcPr>
            <w:tcW w:w="4320" w:type="dxa"/>
            <w:gridSpan w:val="16"/>
          </w:tcPr>
          <w:p w:rsidR="00473FB3" w:rsidRDefault="004C17CC">
            <w:pPr>
              <w:pStyle w:val="PacketDiagramBodyText"/>
            </w:pPr>
            <w:r>
              <w:t>reserved5</w:t>
            </w:r>
          </w:p>
        </w:tc>
        <w:tc>
          <w:tcPr>
            <w:tcW w:w="4320" w:type="dxa"/>
            <w:gridSpan w:val="16"/>
          </w:tcPr>
          <w:p w:rsidR="00473FB3" w:rsidRDefault="004C17CC">
            <w:pPr>
              <w:pStyle w:val="PacketDiagramBodyText"/>
            </w:pPr>
            <w:r>
              <w:t>reserved6</w:t>
            </w:r>
          </w:p>
        </w:tc>
      </w:tr>
      <w:tr w:rsidR="00473FB3" w:rsidTr="00473FB3">
        <w:trPr>
          <w:trHeight w:hRule="exact" w:val="490"/>
        </w:trPr>
        <w:tc>
          <w:tcPr>
            <w:tcW w:w="4320" w:type="dxa"/>
            <w:gridSpan w:val="16"/>
          </w:tcPr>
          <w:p w:rsidR="00473FB3" w:rsidRDefault="004C17CC">
            <w:pPr>
              <w:pStyle w:val="PacketDiagramBodyText"/>
            </w:pPr>
            <w:r>
              <w:t>reserved7</w:t>
            </w:r>
          </w:p>
        </w:tc>
        <w:tc>
          <w:tcPr>
            <w:tcW w:w="4320" w:type="dxa"/>
            <w:gridSpan w:val="16"/>
          </w:tcPr>
          <w:p w:rsidR="00473FB3" w:rsidRDefault="004C17CC">
            <w:pPr>
              <w:pStyle w:val="PacketDiagramBodyText"/>
            </w:pPr>
            <w:r>
              <w:t>reserved8</w:t>
            </w:r>
          </w:p>
        </w:tc>
      </w:tr>
      <w:tr w:rsidR="00473FB3" w:rsidTr="00473FB3">
        <w:trPr>
          <w:trHeight w:hRule="exact" w:val="490"/>
        </w:trPr>
        <w:tc>
          <w:tcPr>
            <w:tcW w:w="4320" w:type="dxa"/>
            <w:gridSpan w:val="16"/>
          </w:tcPr>
          <w:p w:rsidR="00473FB3" w:rsidRDefault="004C17CC">
            <w:pPr>
              <w:pStyle w:val="PacketDiagramBodyText"/>
            </w:pPr>
            <w:r>
              <w:t>reserved9</w:t>
            </w:r>
          </w:p>
        </w:tc>
        <w:tc>
          <w:tcPr>
            <w:tcW w:w="4320" w:type="dxa"/>
            <w:gridSpan w:val="16"/>
          </w:tcPr>
          <w:p w:rsidR="00473FB3" w:rsidRDefault="004C17CC">
            <w:pPr>
              <w:pStyle w:val="PacketDiagramBodyText"/>
            </w:pPr>
            <w:r>
              <w:t>reserved10</w:t>
            </w:r>
          </w:p>
        </w:tc>
      </w:tr>
      <w:tr w:rsidR="00473FB3" w:rsidTr="00473FB3">
        <w:trPr>
          <w:trHeight w:hRule="exact" w:val="490"/>
        </w:trPr>
        <w:tc>
          <w:tcPr>
            <w:tcW w:w="4320" w:type="dxa"/>
            <w:gridSpan w:val="16"/>
          </w:tcPr>
          <w:p w:rsidR="00473FB3" w:rsidRDefault="004C17CC">
            <w:pPr>
              <w:pStyle w:val="PacketDiagramBodyText"/>
            </w:pPr>
            <w:r>
              <w:t>reserved11</w:t>
            </w:r>
          </w:p>
        </w:tc>
        <w:tc>
          <w:tcPr>
            <w:tcW w:w="4320" w:type="dxa"/>
            <w:gridSpan w:val="16"/>
          </w:tcPr>
          <w:p w:rsidR="00473FB3" w:rsidRDefault="004C17CC">
            <w:pPr>
              <w:pStyle w:val="PacketDiagramBodyText"/>
            </w:pPr>
            <w:r>
              <w:t>reserved12</w:t>
            </w:r>
          </w:p>
        </w:tc>
      </w:tr>
      <w:tr w:rsidR="00473FB3" w:rsidTr="00473FB3">
        <w:trPr>
          <w:trHeight w:hRule="exact" w:val="490"/>
        </w:trPr>
        <w:tc>
          <w:tcPr>
            <w:tcW w:w="4320" w:type="dxa"/>
            <w:gridSpan w:val="16"/>
          </w:tcPr>
          <w:p w:rsidR="00473FB3" w:rsidRDefault="004C17CC">
            <w:pPr>
              <w:pStyle w:val="PacketDiagramBodyText"/>
            </w:pPr>
            <w:r>
              <w:t>reserved13</w:t>
            </w:r>
          </w:p>
        </w:tc>
        <w:tc>
          <w:tcPr>
            <w:tcW w:w="4320" w:type="dxa"/>
            <w:gridSpan w:val="16"/>
          </w:tcPr>
          <w:p w:rsidR="00473FB3" w:rsidRDefault="004C17CC">
            <w:pPr>
              <w:pStyle w:val="PacketDiagramBodyText"/>
            </w:pPr>
            <w:r>
              <w:t>lidFE</w:t>
            </w:r>
          </w:p>
        </w:tc>
      </w:tr>
    </w:tbl>
    <w:p w:rsidR="00473FB3" w:rsidRDefault="004C17CC">
      <w:pPr>
        <w:pStyle w:val="Definition-Field"/>
      </w:pPr>
      <w:r>
        <w:rPr>
          <w:b/>
        </w:rPr>
        <w:t xml:space="preserve">reserved1 (2 bytes): </w:t>
      </w:r>
      <w:r>
        <w:t>This value is undefined and MUST be ignored.</w:t>
      </w:r>
    </w:p>
    <w:p w:rsidR="00473FB3" w:rsidRDefault="004C17CC">
      <w:pPr>
        <w:pStyle w:val="Definition-Field"/>
      </w:pPr>
      <w:r>
        <w:rPr>
          <w:b/>
        </w:rPr>
        <w:t xml:space="preserve">reserved2 (2 bytes): </w:t>
      </w:r>
      <w:r>
        <w:t>This value is undefined and MUST be ignored.</w:t>
      </w:r>
    </w:p>
    <w:p w:rsidR="00473FB3" w:rsidRDefault="004C17CC">
      <w:pPr>
        <w:pStyle w:val="Definition-Field"/>
      </w:pPr>
      <w:r>
        <w:rPr>
          <w:b/>
        </w:rPr>
        <w:t xml:space="preserve">reserved3 (2 bytes): </w:t>
      </w:r>
      <w:r>
        <w:t>This value is undefined and MUST be ignored.</w:t>
      </w:r>
    </w:p>
    <w:p w:rsidR="00473FB3" w:rsidRDefault="004C17CC">
      <w:pPr>
        <w:pStyle w:val="Definition-Field"/>
      </w:pPr>
      <w:r>
        <w:rPr>
          <w:b/>
        </w:rPr>
        <w:t xml:space="preserve">reserved4 (2 bytes): </w:t>
      </w:r>
      <w:r>
        <w:t>This value is undefined and MUST be ignored.</w:t>
      </w:r>
    </w:p>
    <w:p w:rsidR="00473FB3" w:rsidRDefault="004C17CC">
      <w:pPr>
        <w:pStyle w:val="Definition-Field"/>
      </w:pPr>
      <w:r>
        <w:rPr>
          <w:b/>
        </w:rPr>
        <w:t xml:space="preserve">reserved5 (2 bytes): </w:t>
      </w:r>
      <w:r>
        <w:t>This value SHOULD</w:t>
      </w:r>
      <w:bookmarkStart w:id="334" w:name="Appendix_A_Target_17"/>
      <w:r>
        <w:rPr>
          <w:rStyle w:val="Hyperlink"/>
        </w:rPr>
        <w:fldChar w:fldCharType="begin"/>
      </w:r>
      <w:r>
        <w:rPr>
          <w:rStyle w:val="Hyperlink"/>
        </w:rPr>
        <w:instrText xml:space="preserve"> HYPERLINK \l "App</w:instrText>
      </w:r>
      <w:r>
        <w:rPr>
          <w:rStyle w:val="Hyperlink"/>
        </w:rPr>
        <w:instrText xml:space="preserve">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4"/>
      <w:r>
        <w:t xml:space="preserve"> be zero, and MUST be ignored.</w:t>
      </w:r>
    </w:p>
    <w:p w:rsidR="00473FB3" w:rsidRDefault="004C17CC">
      <w:pPr>
        <w:pStyle w:val="Definition-Field"/>
      </w:pPr>
      <w:r>
        <w:rPr>
          <w:b/>
        </w:rPr>
        <w:t xml:space="preserve">reserved6 (2 bytes): </w:t>
      </w:r>
      <w:r>
        <w:t>This value SHOULD</w:t>
      </w:r>
      <w:bookmarkStart w:id="335"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5"/>
      <w:r>
        <w:t xml:space="preserve"> be zero, and MUST be ignored.</w:t>
      </w:r>
    </w:p>
    <w:p w:rsidR="00473FB3" w:rsidRDefault="004C17CC">
      <w:pPr>
        <w:pStyle w:val="Definition-Field"/>
      </w:pPr>
      <w:r>
        <w:rPr>
          <w:b/>
        </w:rPr>
        <w:t xml:space="preserve">reserved7 (2 bytes): </w:t>
      </w:r>
      <w:r>
        <w:t>This value SHOU</w:t>
      </w:r>
      <w:r>
        <w:t>LD</w:t>
      </w:r>
      <w:bookmarkStart w:id="336"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6"/>
      <w:r>
        <w:t xml:space="preserve"> be zero, and MUST be ignored.</w:t>
      </w:r>
    </w:p>
    <w:p w:rsidR="00473FB3" w:rsidRDefault="004C17CC">
      <w:pPr>
        <w:pStyle w:val="Definition-Field"/>
      </w:pPr>
      <w:r>
        <w:rPr>
          <w:b/>
        </w:rPr>
        <w:t xml:space="preserve">reserved8 (2 bytes): </w:t>
      </w:r>
      <w:r>
        <w:t>This value SHOULD</w:t>
      </w:r>
      <w:bookmarkStart w:id="3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7"/>
      <w:r>
        <w:t xml:space="preserve"> be zero, and MUST be ignored.</w:t>
      </w:r>
    </w:p>
    <w:p w:rsidR="00473FB3" w:rsidRDefault="004C17CC">
      <w:pPr>
        <w:pStyle w:val="Definition-Field"/>
      </w:pPr>
      <w:r>
        <w:rPr>
          <w:b/>
        </w:rPr>
        <w:t xml:space="preserve">reserved9 (2 bytes): </w:t>
      </w:r>
      <w:r>
        <w:t>This value SHOULD</w:t>
      </w:r>
      <w:bookmarkStart w:id="33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8"/>
      <w:r>
        <w:t xml:space="preserve"> be zero, and MUST be ignored.</w:t>
      </w:r>
    </w:p>
    <w:p w:rsidR="00473FB3" w:rsidRDefault="004C17CC">
      <w:pPr>
        <w:pStyle w:val="Definition-Field"/>
      </w:pPr>
      <w:r>
        <w:rPr>
          <w:b/>
        </w:rPr>
        <w:t xml:space="preserve">reserved10 (2 bytes): </w:t>
      </w:r>
      <w:r>
        <w:t>This value SHOULD</w:t>
      </w:r>
      <w:bookmarkStart w:id="33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9"/>
      <w:r>
        <w:t xml:space="preserve"> be zero</w:t>
      </w:r>
      <w:r>
        <w:t>, and MUST be ignored.</w:t>
      </w:r>
    </w:p>
    <w:p w:rsidR="00473FB3" w:rsidRDefault="004C17CC">
      <w:pPr>
        <w:pStyle w:val="Definition-Field"/>
      </w:pPr>
      <w:r>
        <w:rPr>
          <w:b/>
        </w:rPr>
        <w:t xml:space="preserve">reserved11 (2 bytes): </w:t>
      </w:r>
      <w:r>
        <w:t>This value SHOULD</w:t>
      </w:r>
      <w:bookmarkStart w:id="340"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40"/>
      <w:r>
        <w:t xml:space="preserve"> be zero, and MUST be ignored.</w:t>
      </w:r>
    </w:p>
    <w:p w:rsidR="00473FB3" w:rsidRDefault="004C17CC">
      <w:pPr>
        <w:pStyle w:val="Definition-Field"/>
      </w:pPr>
      <w:r>
        <w:rPr>
          <w:b/>
        </w:rPr>
        <w:t xml:space="preserve">reserved12 (2 bytes): </w:t>
      </w:r>
      <w:r>
        <w:t>This value SHOULD</w:t>
      </w:r>
      <w:bookmarkStart w:id="341" w:name="Appendix_A_Target_24"/>
      <w:r>
        <w:rPr>
          <w:rStyle w:val="Hyperlink"/>
        </w:rPr>
        <w:fldChar w:fldCharType="begin"/>
      </w:r>
      <w:r>
        <w:rPr>
          <w:rStyle w:val="Hyperlink"/>
        </w:rPr>
        <w:instrText xml:space="preserve"> HYPERLINK \l "Appendix_A_24" \o "Product behavior n</w:instrText>
      </w:r>
      <w:r>
        <w:rPr>
          <w:rStyle w:val="Hyperlink"/>
        </w:rPr>
        <w:instrText xml:space="preserve">ote 24" \h </w:instrText>
      </w:r>
      <w:r>
        <w:rPr>
          <w:rStyle w:val="Hyperlink"/>
        </w:rPr>
      </w:r>
      <w:r>
        <w:rPr>
          <w:rStyle w:val="Hyperlink"/>
        </w:rPr>
        <w:fldChar w:fldCharType="separate"/>
      </w:r>
      <w:r>
        <w:rPr>
          <w:rStyle w:val="Hyperlink"/>
        </w:rPr>
        <w:t>&lt;24&gt;</w:t>
      </w:r>
      <w:r>
        <w:rPr>
          <w:rStyle w:val="Hyperlink"/>
        </w:rPr>
        <w:fldChar w:fldCharType="end"/>
      </w:r>
      <w:bookmarkEnd w:id="341"/>
      <w:r>
        <w:t xml:space="preserve"> be zero, and MUST be ignored.</w:t>
      </w:r>
    </w:p>
    <w:p w:rsidR="00473FB3" w:rsidRDefault="004C17CC">
      <w:pPr>
        <w:pStyle w:val="Definition-Field"/>
      </w:pPr>
      <w:r>
        <w:rPr>
          <w:b/>
        </w:rPr>
        <w:t xml:space="preserve">reserved13 (2 bytes): </w:t>
      </w:r>
      <w:r>
        <w:t>This value SHOULD</w:t>
      </w:r>
      <w:bookmarkStart w:id="342"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342"/>
      <w:r>
        <w:t xml:space="preserve"> be zero, and MUST be ignored.</w:t>
      </w:r>
    </w:p>
    <w:p w:rsidR="00473FB3" w:rsidRDefault="004C17CC">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60" w:type="dxa"/>
          </w:tcPr>
          <w:p w:rsidR="00473FB3" w:rsidRDefault="004C17CC">
            <w:pPr>
              <w:pStyle w:val="TableHeaderText"/>
              <w:spacing w:before="0" w:after="0"/>
            </w:pPr>
            <w:r>
              <w:lastRenderedPageBreak/>
              <w:t>nFib value</w:t>
            </w:r>
          </w:p>
        </w:tc>
        <w:tc>
          <w:tcPr>
            <w:tcW w:w="7855" w:type="dxa"/>
          </w:tcPr>
          <w:p w:rsidR="00473FB3" w:rsidRDefault="004C17CC">
            <w:pPr>
              <w:pStyle w:val="TableHeaderText"/>
              <w:spacing w:before="0" w:after="0"/>
            </w:pPr>
            <w:r>
              <w:t>Meaning</w:t>
            </w:r>
          </w:p>
        </w:tc>
      </w:tr>
      <w:tr w:rsidR="00473FB3" w:rsidTr="00473FB3">
        <w:tc>
          <w:tcPr>
            <w:tcW w:w="1260" w:type="dxa"/>
          </w:tcPr>
          <w:p w:rsidR="00473FB3" w:rsidRDefault="004C17CC">
            <w:pPr>
              <w:pStyle w:val="TableBodyText"/>
              <w:spacing w:before="0" w:after="0"/>
            </w:pPr>
            <w:r>
              <w:t>0x00C1</w:t>
            </w:r>
          </w:p>
        </w:tc>
        <w:tc>
          <w:tcPr>
            <w:tcW w:w="7855" w:type="dxa"/>
          </w:tcPr>
          <w:p w:rsidR="00473FB3" w:rsidRDefault="004C17CC">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w:t>
            </w:r>
            <w:r>
              <w:t xml:space="preserve">"true", this is the </w:t>
            </w:r>
            <w:r>
              <w:rPr>
                <w:b/>
              </w:rPr>
              <w:t>LID</w:t>
            </w:r>
            <w:r>
              <w:t xml:space="preserve"> of the stored style names. Otherwise it MUST be ignored.</w:t>
            </w:r>
          </w:p>
        </w:tc>
      </w:tr>
      <w:tr w:rsidR="00473FB3" w:rsidTr="00473FB3">
        <w:tc>
          <w:tcPr>
            <w:tcW w:w="1260" w:type="dxa"/>
          </w:tcPr>
          <w:p w:rsidR="00473FB3" w:rsidRDefault="004C17CC">
            <w:pPr>
              <w:pStyle w:val="TableBodyText"/>
              <w:spacing w:before="0" w:after="0"/>
            </w:pPr>
            <w:r>
              <w:t>0x00D9</w:t>
            </w:r>
          </w:p>
          <w:p w:rsidR="00473FB3" w:rsidRDefault="004C17CC">
            <w:pPr>
              <w:pStyle w:val="TableBodyText"/>
              <w:spacing w:before="0" w:after="0"/>
            </w:pPr>
            <w:r>
              <w:t>0x0101</w:t>
            </w:r>
          </w:p>
          <w:p w:rsidR="00473FB3" w:rsidRDefault="004C17CC">
            <w:pPr>
              <w:pStyle w:val="TableBodyText"/>
              <w:spacing w:before="0" w:after="0"/>
            </w:pPr>
            <w:r>
              <w:t>0x010C</w:t>
            </w:r>
          </w:p>
          <w:p w:rsidR="00473FB3" w:rsidRDefault="004C17CC">
            <w:pPr>
              <w:pStyle w:val="TableBodyText"/>
              <w:spacing w:before="0" w:after="0"/>
            </w:pPr>
            <w:r>
              <w:t>0x0112</w:t>
            </w:r>
          </w:p>
        </w:tc>
        <w:tc>
          <w:tcPr>
            <w:tcW w:w="7855" w:type="dxa"/>
          </w:tcPr>
          <w:p w:rsidR="00473FB3" w:rsidRDefault="004C17CC">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473FB3" w:rsidRDefault="00473FB3"/>
    <w:p w:rsidR="00473FB3" w:rsidRDefault="004C17CC">
      <w:pPr>
        <w:pStyle w:val="Heading3"/>
      </w:pPr>
      <w:bookmarkStart w:id="343" w:name="Section_37713d3ca0c840f5821fbc9622c7de48"/>
      <w:bookmarkStart w:id="344" w:name="FibRgLw97"/>
      <w:bookmarkStart w:id="345" w:name="_Toc24519307"/>
      <w:r>
        <w:t>FibRgLw97</w:t>
      </w:r>
      <w:bookmarkEnd w:id="343"/>
      <w:bookmarkEnd w:id="344"/>
      <w:bookmarkEnd w:id="345"/>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473FB3" w:rsidRDefault="004C17CC">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cbMac</w:t>
            </w:r>
          </w:p>
        </w:tc>
      </w:tr>
      <w:tr w:rsidR="00473FB3" w:rsidTr="00473FB3">
        <w:trPr>
          <w:trHeight w:hRule="exact" w:val="490"/>
        </w:trPr>
        <w:tc>
          <w:tcPr>
            <w:tcW w:w="8640" w:type="dxa"/>
            <w:gridSpan w:val="32"/>
          </w:tcPr>
          <w:p w:rsidR="00473FB3" w:rsidRDefault="004C17CC">
            <w:pPr>
              <w:pStyle w:val="PacketDiagramBodyText"/>
            </w:pPr>
            <w:r>
              <w:t>reserved1</w:t>
            </w:r>
          </w:p>
        </w:tc>
      </w:tr>
      <w:tr w:rsidR="00473FB3" w:rsidTr="00473FB3">
        <w:trPr>
          <w:trHeight w:hRule="exact" w:val="490"/>
        </w:trPr>
        <w:tc>
          <w:tcPr>
            <w:tcW w:w="8640" w:type="dxa"/>
            <w:gridSpan w:val="32"/>
          </w:tcPr>
          <w:p w:rsidR="00473FB3" w:rsidRDefault="004C17CC">
            <w:pPr>
              <w:pStyle w:val="PacketDiagramBodyText"/>
            </w:pPr>
            <w:r>
              <w:t>reserved2</w:t>
            </w:r>
          </w:p>
        </w:tc>
      </w:tr>
      <w:tr w:rsidR="00473FB3" w:rsidTr="00473FB3">
        <w:trPr>
          <w:trHeight w:hRule="exact" w:val="490"/>
        </w:trPr>
        <w:tc>
          <w:tcPr>
            <w:tcW w:w="8640" w:type="dxa"/>
            <w:gridSpan w:val="32"/>
          </w:tcPr>
          <w:p w:rsidR="00473FB3" w:rsidRDefault="004C17CC">
            <w:pPr>
              <w:pStyle w:val="PacketDiagramBodyText"/>
            </w:pPr>
            <w:r>
              <w:t>ccpText</w:t>
            </w:r>
          </w:p>
        </w:tc>
      </w:tr>
      <w:tr w:rsidR="00473FB3" w:rsidTr="00473FB3">
        <w:trPr>
          <w:trHeight w:hRule="exact" w:val="490"/>
        </w:trPr>
        <w:tc>
          <w:tcPr>
            <w:tcW w:w="8640" w:type="dxa"/>
            <w:gridSpan w:val="32"/>
          </w:tcPr>
          <w:p w:rsidR="00473FB3" w:rsidRDefault="004C17CC">
            <w:pPr>
              <w:pStyle w:val="PacketDiagramBodyText"/>
            </w:pPr>
            <w:r>
              <w:t>ccpFtn</w:t>
            </w:r>
          </w:p>
        </w:tc>
      </w:tr>
      <w:tr w:rsidR="00473FB3" w:rsidTr="00473FB3">
        <w:trPr>
          <w:trHeight w:hRule="exact" w:val="490"/>
        </w:trPr>
        <w:tc>
          <w:tcPr>
            <w:tcW w:w="8640" w:type="dxa"/>
            <w:gridSpan w:val="32"/>
          </w:tcPr>
          <w:p w:rsidR="00473FB3" w:rsidRDefault="004C17CC">
            <w:pPr>
              <w:pStyle w:val="PacketDiagramBodyText"/>
            </w:pPr>
            <w:r>
              <w:t>ccpHdd</w:t>
            </w:r>
          </w:p>
        </w:tc>
      </w:tr>
      <w:tr w:rsidR="00473FB3" w:rsidTr="00473FB3">
        <w:trPr>
          <w:trHeight w:hRule="exact" w:val="490"/>
        </w:trPr>
        <w:tc>
          <w:tcPr>
            <w:tcW w:w="8640" w:type="dxa"/>
            <w:gridSpan w:val="32"/>
          </w:tcPr>
          <w:p w:rsidR="00473FB3" w:rsidRDefault="004C17CC">
            <w:pPr>
              <w:pStyle w:val="PacketDiagramBodyText"/>
            </w:pPr>
            <w:r>
              <w:t>reserved3</w:t>
            </w:r>
          </w:p>
        </w:tc>
      </w:tr>
      <w:tr w:rsidR="00473FB3" w:rsidTr="00473FB3">
        <w:trPr>
          <w:trHeight w:hRule="exact" w:val="490"/>
        </w:trPr>
        <w:tc>
          <w:tcPr>
            <w:tcW w:w="8640" w:type="dxa"/>
            <w:gridSpan w:val="32"/>
          </w:tcPr>
          <w:p w:rsidR="00473FB3" w:rsidRDefault="004C17CC">
            <w:pPr>
              <w:pStyle w:val="PacketDiagramBodyText"/>
            </w:pPr>
            <w:r>
              <w:t>ccpAtn</w:t>
            </w:r>
          </w:p>
        </w:tc>
      </w:tr>
      <w:tr w:rsidR="00473FB3" w:rsidTr="00473FB3">
        <w:trPr>
          <w:trHeight w:hRule="exact" w:val="490"/>
        </w:trPr>
        <w:tc>
          <w:tcPr>
            <w:tcW w:w="8640" w:type="dxa"/>
            <w:gridSpan w:val="32"/>
          </w:tcPr>
          <w:p w:rsidR="00473FB3" w:rsidRDefault="004C17CC">
            <w:pPr>
              <w:pStyle w:val="PacketDiagramBodyText"/>
            </w:pPr>
            <w:r>
              <w:t>ccpEdn</w:t>
            </w:r>
          </w:p>
        </w:tc>
      </w:tr>
      <w:tr w:rsidR="00473FB3" w:rsidTr="00473FB3">
        <w:trPr>
          <w:trHeight w:hRule="exact" w:val="490"/>
        </w:trPr>
        <w:tc>
          <w:tcPr>
            <w:tcW w:w="8640" w:type="dxa"/>
            <w:gridSpan w:val="32"/>
          </w:tcPr>
          <w:p w:rsidR="00473FB3" w:rsidRDefault="004C17CC">
            <w:pPr>
              <w:pStyle w:val="PacketDiagramBodyText"/>
            </w:pPr>
            <w:r>
              <w:t>ccpTxbx</w:t>
            </w:r>
          </w:p>
        </w:tc>
      </w:tr>
      <w:tr w:rsidR="00473FB3" w:rsidTr="00473FB3">
        <w:trPr>
          <w:trHeight w:hRule="exact" w:val="490"/>
        </w:trPr>
        <w:tc>
          <w:tcPr>
            <w:tcW w:w="8640" w:type="dxa"/>
            <w:gridSpan w:val="32"/>
          </w:tcPr>
          <w:p w:rsidR="00473FB3" w:rsidRDefault="004C17CC">
            <w:pPr>
              <w:pStyle w:val="PacketDiagramBodyText"/>
            </w:pPr>
            <w:r>
              <w:t>ccpHdrTxbx</w:t>
            </w:r>
          </w:p>
        </w:tc>
      </w:tr>
      <w:tr w:rsidR="00473FB3" w:rsidTr="00473FB3">
        <w:trPr>
          <w:trHeight w:hRule="exact" w:val="490"/>
        </w:trPr>
        <w:tc>
          <w:tcPr>
            <w:tcW w:w="8640" w:type="dxa"/>
            <w:gridSpan w:val="32"/>
          </w:tcPr>
          <w:p w:rsidR="00473FB3" w:rsidRDefault="004C17CC">
            <w:pPr>
              <w:pStyle w:val="PacketDiagramBodyText"/>
            </w:pPr>
            <w:r>
              <w:t>reserved4</w:t>
            </w:r>
          </w:p>
        </w:tc>
      </w:tr>
      <w:tr w:rsidR="00473FB3" w:rsidTr="00473FB3">
        <w:trPr>
          <w:trHeight w:hRule="exact" w:val="490"/>
        </w:trPr>
        <w:tc>
          <w:tcPr>
            <w:tcW w:w="8640" w:type="dxa"/>
            <w:gridSpan w:val="32"/>
          </w:tcPr>
          <w:p w:rsidR="00473FB3" w:rsidRDefault="004C17CC">
            <w:pPr>
              <w:pStyle w:val="PacketDiagramBodyText"/>
            </w:pPr>
            <w:r>
              <w:t>reserved5</w:t>
            </w:r>
          </w:p>
        </w:tc>
      </w:tr>
      <w:tr w:rsidR="00473FB3" w:rsidTr="00473FB3">
        <w:trPr>
          <w:trHeight w:hRule="exact" w:val="490"/>
        </w:trPr>
        <w:tc>
          <w:tcPr>
            <w:tcW w:w="8640" w:type="dxa"/>
            <w:gridSpan w:val="32"/>
          </w:tcPr>
          <w:p w:rsidR="00473FB3" w:rsidRDefault="004C17CC">
            <w:pPr>
              <w:pStyle w:val="PacketDiagramBodyText"/>
            </w:pPr>
            <w:r>
              <w:t>reserved6</w:t>
            </w:r>
          </w:p>
        </w:tc>
      </w:tr>
      <w:tr w:rsidR="00473FB3" w:rsidTr="00473FB3">
        <w:trPr>
          <w:trHeight w:hRule="exact" w:val="490"/>
        </w:trPr>
        <w:tc>
          <w:tcPr>
            <w:tcW w:w="8640" w:type="dxa"/>
            <w:gridSpan w:val="32"/>
          </w:tcPr>
          <w:p w:rsidR="00473FB3" w:rsidRDefault="004C17CC">
            <w:pPr>
              <w:pStyle w:val="PacketDiagramBodyText"/>
            </w:pPr>
            <w:r>
              <w:t>reserved7</w:t>
            </w:r>
          </w:p>
        </w:tc>
      </w:tr>
      <w:tr w:rsidR="00473FB3" w:rsidTr="00473FB3">
        <w:trPr>
          <w:trHeight w:hRule="exact" w:val="490"/>
        </w:trPr>
        <w:tc>
          <w:tcPr>
            <w:tcW w:w="8640" w:type="dxa"/>
            <w:gridSpan w:val="32"/>
          </w:tcPr>
          <w:p w:rsidR="00473FB3" w:rsidRDefault="004C17CC">
            <w:pPr>
              <w:pStyle w:val="PacketDiagramBodyText"/>
            </w:pPr>
            <w:r>
              <w:t>reserved8</w:t>
            </w:r>
          </w:p>
        </w:tc>
      </w:tr>
      <w:tr w:rsidR="00473FB3" w:rsidTr="00473FB3">
        <w:trPr>
          <w:trHeight w:hRule="exact" w:val="490"/>
        </w:trPr>
        <w:tc>
          <w:tcPr>
            <w:tcW w:w="8640" w:type="dxa"/>
            <w:gridSpan w:val="32"/>
          </w:tcPr>
          <w:p w:rsidR="00473FB3" w:rsidRDefault="004C17CC">
            <w:pPr>
              <w:pStyle w:val="PacketDiagramBodyText"/>
            </w:pPr>
            <w:r>
              <w:t>reserved9</w:t>
            </w:r>
          </w:p>
        </w:tc>
      </w:tr>
      <w:tr w:rsidR="00473FB3" w:rsidTr="00473FB3">
        <w:trPr>
          <w:trHeight w:hRule="exact" w:val="490"/>
        </w:trPr>
        <w:tc>
          <w:tcPr>
            <w:tcW w:w="8640" w:type="dxa"/>
            <w:gridSpan w:val="32"/>
          </w:tcPr>
          <w:p w:rsidR="00473FB3" w:rsidRDefault="004C17CC">
            <w:pPr>
              <w:pStyle w:val="PacketDiagramBodyText"/>
            </w:pPr>
            <w:r>
              <w:lastRenderedPageBreak/>
              <w:t>reserved10</w:t>
            </w:r>
          </w:p>
        </w:tc>
      </w:tr>
      <w:tr w:rsidR="00473FB3" w:rsidTr="00473FB3">
        <w:trPr>
          <w:trHeight w:hRule="exact" w:val="490"/>
        </w:trPr>
        <w:tc>
          <w:tcPr>
            <w:tcW w:w="8640" w:type="dxa"/>
            <w:gridSpan w:val="32"/>
          </w:tcPr>
          <w:p w:rsidR="00473FB3" w:rsidRDefault="004C17CC">
            <w:pPr>
              <w:pStyle w:val="PacketDiagramBodyText"/>
            </w:pPr>
            <w:r>
              <w:t>reserved11</w:t>
            </w:r>
          </w:p>
        </w:tc>
      </w:tr>
      <w:tr w:rsidR="00473FB3" w:rsidTr="00473FB3">
        <w:trPr>
          <w:trHeight w:hRule="exact" w:val="490"/>
        </w:trPr>
        <w:tc>
          <w:tcPr>
            <w:tcW w:w="8640" w:type="dxa"/>
            <w:gridSpan w:val="32"/>
          </w:tcPr>
          <w:p w:rsidR="00473FB3" w:rsidRDefault="004C17CC">
            <w:pPr>
              <w:pStyle w:val="PacketDiagramBodyText"/>
            </w:pPr>
            <w:r>
              <w:t>reserved12</w:t>
            </w:r>
          </w:p>
        </w:tc>
      </w:tr>
      <w:tr w:rsidR="00473FB3" w:rsidTr="00473FB3">
        <w:trPr>
          <w:trHeight w:hRule="exact" w:val="490"/>
        </w:trPr>
        <w:tc>
          <w:tcPr>
            <w:tcW w:w="8640" w:type="dxa"/>
            <w:gridSpan w:val="32"/>
          </w:tcPr>
          <w:p w:rsidR="00473FB3" w:rsidRDefault="004C17CC">
            <w:pPr>
              <w:pStyle w:val="PacketDiagramBodyText"/>
            </w:pPr>
            <w:r>
              <w:t>reserved13</w:t>
            </w:r>
          </w:p>
        </w:tc>
      </w:tr>
      <w:tr w:rsidR="00473FB3" w:rsidTr="00473FB3">
        <w:trPr>
          <w:trHeight w:hRule="exact" w:val="490"/>
        </w:trPr>
        <w:tc>
          <w:tcPr>
            <w:tcW w:w="8640" w:type="dxa"/>
            <w:gridSpan w:val="32"/>
          </w:tcPr>
          <w:p w:rsidR="00473FB3" w:rsidRDefault="004C17CC">
            <w:pPr>
              <w:pStyle w:val="PacketDiagramBodyText"/>
            </w:pPr>
            <w:r>
              <w:t>reserved14</w:t>
            </w:r>
          </w:p>
        </w:tc>
      </w:tr>
    </w:tbl>
    <w:p w:rsidR="00473FB3" w:rsidRDefault="004C17CC">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be ignored.</w:t>
      </w:r>
    </w:p>
    <w:p w:rsidR="00473FB3" w:rsidRDefault="004C17CC">
      <w:pPr>
        <w:pStyle w:val="Definition-Field"/>
      </w:pPr>
      <w:r>
        <w:rPr>
          <w:b/>
        </w:rPr>
        <w:t>reserv</w:t>
      </w:r>
      <w:r>
        <w:rPr>
          <w:b/>
        </w:rPr>
        <w:t xml:space="preserve">ed1 (4 bytes): </w:t>
      </w:r>
      <w:r>
        <w:t>This value is undefined and MUST be ignored.</w:t>
      </w:r>
    </w:p>
    <w:p w:rsidR="00473FB3" w:rsidRDefault="004C17CC">
      <w:pPr>
        <w:pStyle w:val="Definition-Field"/>
      </w:pPr>
      <w:r>
        <w:rPr>
          <w:b/>
        </w:rPr>
        <w:t xml:space="preserve">reserved2 (4 bytes): </w:t>
      </w:r>
      <w:r>
        <w:t>This value is undefined and MUST be ignored.</w:t>
      </w:r>
    </w:p>
    <w:p w:rsidR="00473FB3" w:rsidRDefault="004C17CC">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s in</w:t>
      </w:r>
      <w:r>
        <w:t xml:space="preserve"> the </w:t>
      </w:r>
      <w:hyperlink w:anchor="Section_f426d9a2004d418e8d8ce7fd88e7c48e" w:history="1">
        <w:r>
          <w:rPr>
            <w:rStyle w:val="Hyperlink"/>
          </w:rPr>
          <w:t>main document</w:t>
        </w:r>
      </w:hyperlink>
      <w:r>
        <w:t>. This value MUST be zero, 1, or greater.</w:t>
      </w:r>
    </w:p>
    <w:p w:rsidR="00473FB3" w:rsidRDefault="004C17CC">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w:t>
        </w:r>
        <w:r>
          <w:rPr>
            <w:rStyle w:val="Hyperlink"/>
          </w:rPr>
          <w:t>otnote subdocument</w:t>
        </w:r>
      </w:hyperlink>
      <w:r>
        <w:t>. This value MUST be zero, 1, or greater.</w:t>
      </w:r>
    </w:p>
    <w:p w:rsidR="00473FB3" w:rsidRDefault="004C17CC">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zero, 1, or greater.</w:t>
      </w:r>
    </w:p>
    <w:p w:rsidR="00473FB3" w:rsidRDefault="004C17CC">
      <w:pPr>
        <w:pStyle w:val="Definition-Field"/>
      </w:pPr>
      <w:r>
        <w:rPr>
          <w:b/>
        </w:rPr>
        <w:t xml:space="preserve">reserved3 (4 bytes): </w:t>
      </w:r>
      <w:r>
        <w:t>This value MUST be zero and MUST be ignored.</w:t>
      </w:r>
    </w:p>
    <w:p w:rsidR="00473FB3" w:rsidRDefault="004C17CC">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zero, 1, or grea</w:t>
      </w:r>
      <w:r>
        <w:t>ter.</w:t>
      </w:r>
    </w:p>
    <w:p w:rsidR="00473FB3" w:rsidRDefault="004C17CC">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zero, 1, or greater.</w:t>
      </w:r>
    </w:p>
    <w:p w:rsidR="00473FB3" w:rsidRDefault="004C17CC">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 MUST be zero, 1, or greater.</w:t>
      </w:r>
    </w:p>
    <w:p w:rsidR="00473FB3" w:rsidRDefault="004C17CC">
      <w:pPr>
        <w:pStyle w:val="Definition-Field"/>
      </w:pPr>
      <w:r>
        <w:rPr>
          <w:b/>
        </w:rPr>
        <w:t xml:space="preserve">ccpHdrTxbx (4 bytes): </w:t>
      </w:r>
      <w:r>
        <w:t xml:space="preserve">A signed integer that specifies the </w:t>
      </w:r>
      <w:r>
        <w:t xml:space="preserve">count of CPs in the </w:t>
      </w:r>
      <w:hyperlink w:anchor="Section_7392319674e14e6988b8d2cc9ac8093b" w:history="1">
        <w:r>
          <w:rPr>
            <w:rStyle w:val="Hyperlink"/>
          </w:rPr>
          <w:t>textbox subdocument of the header</w:t>
        </w:r>
      </w:hyperlink>
      <w:r>
        <w:t>. This value MUST be zero, 1, or greater.</w:t>
      </w:r>
    </w:p>
    <w:p w:rsidR="00473FB3" w:rsidRDefault="004C17CC">
      <w:pPr>
        <w:pStyle w:val="Definition-Field"/>
      </w:pPr>
      <w:r>
        <w:rPr>
          <w:b/>
        </w:rPr>
        <w:t xml:space="preserve">reserved4 (4 bytes): </w:t>
      </w:r>
      <w:r>
        <w:t>This value is undefined and MUST be ignored.</w:t>
      </w:r>
    </w:p>
    <w:p w:rsidR="00473FB3" w:rsidRDefault="004C17CC">
      <w:pPr>
        <w:pStyle w:val="Definition-Field"/>
      </w:pPr>
      <w:r>
        <w:rPr>
          <w:b/>
        </w:rPr>
        <w:t xml:space="preserve">reserved5 (4 bytes): </w:t>
      </w:r>
      <w:r>
        <w:t xml:space="preserve">This value is </w:t>
      </w:r>
      <w:r>
        <w:t>undefined and MUST be ignored.</w:t>
      </w:r>
    </w:p>
    <w:p w:rsidR="00473FB3" w:rsidRDefault="004C17CC">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473FB3" w:rsidRDefault="004C17CC">
      <w:pPr>
        <w:pStyle w:val="Definition-Field"/>
      </w:pPr>
      <w:r>
        <w:rPr>
          <w:b/>
        </w:rPr>
        <w:t xml:space="preserve">reserved7 (4 bytes): </w:t>
      </w:r>
      <w:r>
        <w:t>This value is undefined and MUST be ignored</w:t>
      </w:r>
    </w:p>
    <w:p w:rsidR="00473FB3" w:rsidRDefault="004C17CC">
      <w:pPr>
        <w:pStyle w:val="Definition-Field"/>
      </w:pPr>
      <w:r>
        <w:rPr>
          <w:b/>
        </w:rPr>
        <w:t xml:space="preserve">reserved8 (4 bytes): </w:t>
      </w:r>
      <w:r>
        <w:t>This value is undefined and MUST be ignored</w:t>
      </w:r>
    </w:p>
    <w:p w:rsidR="00473FB3" w:rsidRDefault="004C17CC">
      <w:pPr>
        <w:pStyle w:val="Definition-Field"/>
      </w:pPr>
      <w:r>
        <w:rPr>
          <w:b/>
        </w:rPr>
        <w:t xml:space="preserve">reserved9 (4 bytes): </w:t>
      </w:r>
      <w:r>
        <w:t>This</w:t>
      </w:r>
      <w:r>
        <w:t xml:space="preserve">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473FB3" w:rsidRDefault="004C17CC">
      <w:pPr>
        <w:pStyle w:val="Definition-Field"/>
      </w:pPr>
      <w:r>
        <w:rPr>
          <w:b/>
        </w:rPr>
        <w:t>reserved10 (</w:t>
      </w:r>
      <w:r>
        <w:rPr>
          <w:b/>
        </w:rPr>
        <w:t xml:space="preserve">4 bytes): </w:t>
      </w:r>
      <w:r>
        <w:t>This value is undefined and MUST be ignored.</w:t>
      </w:r>
    </w:p>
    <w:p w:rsidR="00473FB3" w:rsidRDefault="004C17CC">
      <w:pPr>
        <w:pStyle w:val="Definition-Field"/>
      </w:pPr>
      <w:r>
        <w:rPr>
          <w:b/>
        </w:rPr>
        <w:lastRenderedPageBreak/>
        <w:t xml:space="preserve">reserved11 (4 bytes): </w:t>
      </w:r>
      <w:r>
        <w:t>This value is undefined and MUST be ignored.</w:t>
      </w:r>
    </w:p>
    <w:p w:rsidR="00473FB3" w:rsidRDefault="004C17CC">
      <w:pPr>
        <w:pStyle w:val="Definition-Field"/>
      </w:pPr>
      <w:r>
        <w:rPr>
          <w:b/>
        </w:rPr>
        <w:t xml:space="preserve">reserved12 (4 bytes): </w:t>
      </w:r>
      <w:r>
        <w:t>This value SHOULD</w:t>
      </w:r>
      <w:bookmarkStart w:id="346" w:name="Appendix_A_Target_26"/>
      <w:r>
        <w:rPr>
          <w:rStyle w:val="Hyperlink"/>
          <w:vertAlign w:val="superscript"/>
        </w:rPr>
        <w:fldChar w:fldCharType="begin"/>
      </w:r>
      <w:r>
        <w:rPr>
          <w:rStyle w:val="Hyperlink"/>
          <w:vertAlign w:val="superscript"/>
        </w:rPr>
        <w:instrText xml:space="preserve"> HYPERLINK \l "Appendix_A_26" \o "Product behavior note 26" \h </w:instrText>
      </w:r>
      <w:r>
        <w:rPr>
          <w:rStyle w:val="Hyperlink"/>
          <w:vertAlign w:val="superscript"/>
        </w:rPr>
      </w:r>
      <w:r>
        <w:rPr>
          <w:rStyle w:val="Hyperlink"/>
          <w:vertAlign w:val="superscript"/>
        </w:rPr>
        <w:fldChar w:fldCharType="separate"/>
      </w:r>
      <w:r>
        <w:rPr>
          <w:rStyle w:val="Hyperlink"/>
          <w:vertAlign w:val="superscript"/>
        </w:rPr>
        <w:t>&lt;26&gt;</w:t>
      </w:r>
      <w:r>
        <w:rPr>
          <w:rStyle w:val="Hyperlink"/>
          <w:vertAlign w:val="superscript"/>
        </w:rPr>
        <w:fldChar w:fldCharType="end"/>
      </w:r>
      <w:bookmarkEnd w:id="346"/>
      <w:r>
        <w:t xml:space="preserve"> be zero, and MUST be ign</w:t>
      </w:r>
      <w:r>
        <w:t>ored.</w:t>
      </w:r>
    </w:p>
    <w:p w:rsidR="00473FB3" w:rsidRDefault="004C17CC">
      <w:pPr>
        <w:pStyle w:val="Definition-Field"/>
      </w:pPr>
      <w:r>
        <w:rPr>
          <w:b/>
        </w:rPr>
        <w:t xml:space="preserve">reserved13 (4 bytes): </w:t>
      </w:r>
      <w:r>
        <w:t>This value MUST be zero and MUST be ignored.</w:t>
      </w:r>
    </w:p>
    <w:p w:rsidR="00473FB3" w:rsidRDefault="004C17CC">
      <w:pPr>
        <w:pStyle w:val="Definition-Field"/>
      </w:pPr>
      <w:r>
        <w:rPr>
          <w:b/>
        </w:rPr>
        <w:t xml:space="preserve">reserved14 (4 bytes): </w:t>
      </w:r>
      <w:r>
        <w:t>This value MUST be zero and MUST be ignored.</w:t>
      </w:r>
    </w:p>
    <w:p w:rsidR="00473FB3" w:rsidRDefault="004C17CC">
      <w:pPr>
        <w:pStyle w:val="Heading3"/>
      </w:pPr>
      <w:bookmarkStart w:id="347" w:name="Section_175d2fe192dd45d2b0911fe8a0c0d40a"/>
      <w:bookmarkStart w:id="348" w:name="FibRgFcLcb"/>
      <w:bookmarkStart w:id="349" w:name="_Toc24519308"/>
      <w:r>
        <w:t>FibRgFcLcb</w:t>
      </w:r>
      <w:bookmarkEnd w:id="347"/>
      <w:bookmarkEnd w:id="348"/>
      <w:bookmarkEnd w:id="349"/>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473FB3" w:rsidRDefault="004C17CC">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w:t>
      </w:r>
      <w:r>
        <w:t>owing.</w:t>
      </w:r>
    </w:p>
    <w:tbl>
      <w:tblPr>
        <w:tblStyle w:val="Table-ShadedHeader"/>
        <w:tblW w:w="0" w:type="auto"/>
        <w:tblLook w:val="04A0" w:firstRow="1" w:lastRow="0" w:firstColumn="1" w:lastColumn="0" w:noHBand="0" w:noVBand="1"/>
      </w:tblPr>
      <w:tblGrid>
        <w:gridCol w:w="855"/>
        <w:gridCol w:w="149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r>
              <w:t>0x00C1</w:t>
            </w:r>
          </w:p>
        </w:tc>
        <w:tc>
          <w:tcPr>
            <w:tcW w:w="0" w:type="auto"/>
            <w:vAlign w:val="center"/>
          </w:tcPr>
          <w:p w:rsidR="00473FB3" w:rsidRDefault="004C17CC">
            <w:pPr>
              <w:pStyle w:val="TableBodyText"/>
            </w:pPr>
            <w:hyperlink w:anchor="Section_0c9df81f98d0454ead84b612cd05b1a4" w:history="1">
              <w:r>
                <w:rPr>
                  <w:rStyle w:val="Hyperlink"/>
                </w:rPr>
                <w:t>fibRgFcLcb97</w:t>
              </w:r>
            </w:hyperlink>
          </w:p>
        </w:tc>
      </w:tr>
      <w:tr w:rsidR="00473FB3" w:rsidTr="00473FB3">
        <w:tc>
          <w:tcPr>
            <w:tcW w:w="0" w:type="auto"/>
            <w:vAlign w:val="center"/>
          </w:tcPr>
          <w:p w:rsidR="00473FB3" w:rsidRDefault="004C17CC">
            <w:pPr>
              <w:pStyle w:val="TableBodyText"/>
            </w:pPr>
            <w:r>
              <w:t>0x00D9</w:t>
            </w:r>
          </w:p>
        </w:tc>
        <w:tc>
          <w:tcPr>
            <w:tcW w:w="0" w:type="auto"/>
            <w:vAlign w:val="center"/>
          </w:tcPr>
          <w:p w:rsidR="00473FB3" w:rsidRDefault="004C17CC">
            <w:pPr>
              <w:pStyle w:val="TableBodyText"/>
            </w:pPr>
            <w:hyperlink w:anchor="Section_265bca68c4ef4a03851761d7e79850eb" w:history="1">
              <w:r>
                <w:rPr>
                  <w:rStyle w:val="Hyperlink"/>
                </w:rPr>
                <w:t>fibRgFcLcb2000</w:t>
              </w:r>
            </w:hyperlink>
          </w:p>
        </w:tc>
      </w:tr>
      <w:tr w:rsidR="00473FB3" w:rsidTr="00473FB3">
        <w:tc>
          <w:tcPr>
            <w:tcW w:w="0" w:type="auto"/>
            <w:vAlign w:val="center"/>
          </w:tcPr>
          <w:p w:rsidR="00473FB3" w:rsidRDefault="004C17CC">
            <w:pPr>
              <w:pStyle w:val="TableBodyText"/>
            </w:pPr>
            <w:r>
              <w:t>0x0101</w:t>
            </w:r>
          </w:p>
        </w:tc>
        <w:tc>
          <w:tcPr>
            <w:tcW w:w="0" w:type="auto"/>
            <w:vAlign w:val="center"/>
          </w:tcPr>
          <w:p w:rsidR="00473FB3" w:rsidRDefault="004C17CC">
            <w:pPr>
              <w:pStyle w:val="TableBodyText"/>
            </w:pPr>
            <w:hyperlink w:anchor="Section_fce09f81704b460d9bcaf7dc121aed66" w:history="1">
              <w:r>
                <w:rPr>
                  <w:rStyle w:val="Hyperlink"/>
                </w:rPr>
                <w:t>fibRgFcLcb2002</w:t>
              </w:r>
            </w:hyperlink>
          </w:p>
        </w:tc>
      </w:tr>
      <w:tr w:rsidR="00473FB3" w:rsidTr="00473FB3">
        <w:tc>
          <w:tcPr>
            <w:tcW w:w="0" w:type="auto"/>
            <w:vAlign w:val="center"/>
          </w:tcPr>
          <w:p w:rsidR="00473FB3" w:rsidRDefault="004C17CC">
            <w:pPr>
              <w:pStyle w:val="TableBodyText"/>
            </w:pPr>
            <w:r>
              <w:t>0x010C</w:t>
            </w:r>
          </w:p>
        </w:tc>
        <w:tc>
          <w:tcPr>
            <w:tcW w:w="0" w:type="auto"/>
            <w:vAlign w:val="center"/>
          </w:tcPr>
          <w:p w:rsidR="00473FB3" w:rsidRDefault="004C17CC">
            <w:pPr>
              <w:pStyle w:val="TableBodyText"/>
            </w:pPr>
            <w:hyperlink w:anchor="Section_f6b7d624570c4057acfdcba71d12f1a0" w:history="1">
              <w:r>
                <w:rPr>
                  <w:rStyle w:val="Hyperlink"/>
                </w:rPr>
                <w:t>fibRgFcLcb2003</w:t>
              </w:r>
            </w:hyperlink>
          </w:p>
        </w:tc>
      </w:tr>
      <w:tr w:rsidR="00473FB3" w:rsidTr="00473FB3">
        <w:tc>
          <w:tcPr>
            <w:tcW w:w="0" w:type="auto"/>
            <w:vAlign w:val="center"/>
          </w:tcPr>
          <w:p w:rsidR="00473FB3" w:rsidRDefault="004C17CC">
            <w:pPr>
              <w:pStyle w:val="TableBodyText"/>
            </w:pPr>
            <w:r>
              <w:t>0x0112</w:t>
            </w:r>
          </w:p>
        </w:tc>
        <w:tc>
          <w:tcPr>
            <w:tcW w:w="0" w:type="auto"/>
            <w:vAlign w:val="center"/>
          </w:tcPr>
          <w:p w:rsidR="00473FB3" w:rsidRDefault="004C17CC">
            <w:pPr>
              <w:pStyle w:val="TableBodyText"/>
            </w:pPr>
            <w:hyperlink w:anchor="Section_f04ad697502746c0bf4c52fc7843a2f6" w:history="1">
              <w:r>
                <w:rPr>
                  <w:rStyle w:val="Hyperlink"/>
                </w:rPr>
                <w:t>fibRgFcLcb2007</w:t>
              </w:r>
            </w:hyperlink>
          </w:p>
        </w:tc>
      </w:tr>
    </w:tbl>
    <w:p w:rsidR="00473FB3" w:rsidRDefault="004C17CC">
      <w:pPr>
        <w:pStyle w:val="Heading3"/>
      </w:pPr>
      <w:bookmarkStart w:id="350" w:name="Section_0c9df81f98d0454ead84b612cd05b1a4"/>
      <w:bookmarkStart w:id="351" w:name="FibRgFcLcb97"/>
      <w:bookmarkStart w:id="352" w:name="_Toc24519309"/>
      <w:r>
        <w:t>FibRgFcLcb97</w:t>
      </w:r>
      <w:bookmarkEnd w:id="350"/>
      <w:bookmarkEnd w:id="351"/>
      <w:bookmarkEnd w:id="352"/>
      <w:r>
        <w:fldChar w:fldCharType="begin"/>
      </w:r>
      <w:r>
        <w:instrText xml:space="preserve"> XE "Details:FibRgFcLcb97 structure" </w:instrText>
      </w:r>
      <w:r>
        <w:fldChar w:fldCharType="end"/>
      </w:r>
      <w:r>
        <w:fldChar w:fldCharType="begin"/>
      </w:r>
      <w:r>
        <w:instrText xml:space="preserve"> XE "FibRgFcLcb97 struc</w:instrText>
      </w:r>
      <w:r>
        <w:instrText xml:space="preserve">ture" </w:instrText>
      </w:r>
      <w:r>
        <w:fldChar w:fldCharType="end"/>
      </w:r>
      <w:r>
        <w:fldChar w:fldCharType="begin"/>
      </w:r>
      <w:r>
        <w:instrText xml:space="preserve"> XE "Structures:FibRgFcLcb97" </w:instrText>
      </w:r>
      <w:r>
        <w:fldChar w:fldCharType="end"/>
      </w:r>
    </w:p>
    <w:p w:rsidR="00473FB3" w:rsidRDefault="004C17CC">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fcStshfOrig</w:t>
            </w:r>
          </w:p>
        </w:tc>
      </w:tr>
      <w:tr w:rsidR="00473FB3" w:rsidTr="00473FB3">
        <w:trPr>
          <w:trHeight w:hRule="exact" w:val="490"/>
        </w:trPr>
        <w:tc>
          <w:tcPr>
            <w:tcW w:w="8640" w:type="dxa"/>
            <w:gridSpan w:val="32"/>
          </w:tcPr>
          <w:p w:rsidR="00473FB3" w:rsidRDefault="004C17CC">
            <w:pPr>
              <w:pStyle w:val="PacketDiagramBodyText"/>
            </w:pPr>
            <w:r>
              <w:t>lcbStshfOrig</w:t>
            </w:r>
          </w:p>
        </w:tc>
      </w:tr>
      <w:tr w:rsidR="00473FB3" w:rsidTr="00473FB3">
        <w:trPr>
          <w:trHeight w:hRule="exact" w:val="490"/>
        </w:trPr>
        <w:tc>
          <w:tcPr>
            <w:tcW w:w="8640" w:type="dxa"/>
            <w:gridSpan w:val="32"/>
          </w:tcPr>
          <w:p w:rsidR="00473FB3" w:rsidRDefault="004C17CC">
            <w:pPr>
              <w:pStyle w:val="PacketDiagramBodyText"/>
            </w:pPr>
            <w:r>
              <w:t>fcStshf</w:t>
            </w:r>
          </w:p>
        </w:tc>
      </w:tr>
      <w:tr w:rsidR="00473FB3" w:rsidTr="00473FB3">
        <w:trPr>
          <w:trHeight w:hRule="exact" w:val="490"/>
        </w:trPr>
        <w:tc>
          <w:tcPr>
            <w:tcW w:w="8640" w:type="dxa"/>
            <w:gridSpan w:val="32"/>
          </w:tcPr>
          <w:p w:rsidR="00473FB3" w:rsidRDefault="004C17CC">
            <w:pPr>
              <w:pStyle w:val="PacketDiagramBodyText"/>
            </w:pPr>
            <w:r>
              <w:t>lcbStshf</w:t>
            </w:r>
          </w:p>
        </w:tc>
      </w:tr>
      <w:tr w:rsidR="00473FB3" w:rsidTr="00473FB3">
        <w:trPr>
          <w:trHeight w:hRule="exact" w:val="490"/>
        </w:trPr>
        <w:tc>
          <w:tcPr>
            <w:tcW w:w="8640" w:type="dxa"/>
            <w:gridSpan w:val="32"/>
          </w:tcPr>
          <w:p w:rsidR="00473FB3" w:rsidRDefault="004C17CC">
            <w:pPr>
              <w:pStyle w:val="PacketDiagramBodyText"/>
            </w:pPr>
            <w:r>
              <w:t>fcPlcffndRef</w:t>
            </w:r>
          </w:p>
        </w:tc>
      </w:tr>
      <w:tr w:rsidR="00473FB3" w:rsidTr="00473FB3">
        <w:trPr>
          <w:trHeight w:hRule="exact" w:val="490"/>
        </w:trPr>
        <w:tc>
          <w:tcPr>
            <w:tcW w:w="8640" w:type="dxa"/>
            <w:gridSpan w:val="32"/>
          </w:tcPr>
          <w:p w:rsidR="00473FB3" w:rsidRDefault="004C17CC">
            <w:pPr>
              <w:pStyle w:val="PacketDiagramBodyText"/>
            </w:pPr>
            <w:r>
              <w:t>lcbPlcffndRef</w:t>
            </w:r>
          </w:p>
        </w:tc>
      </w:tr>
      <w:tr w:rsidR="00473FB3" w:rsidTr="00473FB3">
        <w:trPr>
          <w:trHeight w:hRule="exact" w:val="490"/>
        </w:trPr>
        <w:tc>
          <w:tcPr>
            <w:tcW w:w="8640" w:type="dxa"/>
            <w:gridSpan w:val="32"/>
          </w:tcPr>
          <w:p w:rsidR="00473FB3" w:rsidRDefault="004C17CC">
            <w:pPr>
              <w:pStyle w:val="PacketDiagramBodyText"/>
            </w:pPr>
            <w:r>
              <w:t>fcPlcffndTxt</w:t>
            </w:r>
          </w:p>
        </w:tc>
      </w:tr>
      <w:tr w:rsidR="00473FB3" w:rsidTr="00473FB3">
        <w:trPr>
          <w:trHeight w:hRule="exact" w:val="490"/>
        </w:trPr>
        <w:tc>
          <w:tcPr>
            <w:tcW w:w="8640" w:type="dxa"/>
            <w:gridSpan w:val="32"/>
          </w:tcPr>
          <w:p w:rsidR="00473FB3" w:rsidRDefault="004C17CC">
            <w:pPr>
              <w:pStyle w:val="PacketDiagramBodyText"/>
            </w:pPr>
            <w:r>
              <w:t>lcbPlcffndTxt</w:t>
            </w:r>
          </w:p>
        </w:tc>
      </w:tr>
      <w:tr w:rsidR="00473FB3" w:rsidTr="00473FB3">
        <w:trPr>
          <w:trHeight w:hRule="exact" w:val="490"/>
        </w:trPr>
        <w:tc>
          <w:tcPr>
            <w:tcW w:w="8640" w:type="dxa"/>
            <w:gridSpan w:val="32"/>
          </w:tcPr>
          <w:p w:rsidR="00473FB3" w:rsidRDefault="004C17CC">
            <w:pPr>
              <w:pStyle w:val="PacketDiagramBodyText"/>
            </w:pPr>
            <w:r>
              <w:t>fcPlcfandRef</w:t>
            </w:r>
          </w:p>
        </w:tc>
      </w:tr>
      <w:tr w:rsidR="00473FB3" w:rsidTr="00473FB3">
        <w:trPr>
          <w:trHeight w:hRule="exact" w:val="490"/>
        </w:trPr>
        <w:tc>
          <w:tcPr>
            <w:tcW w:w="8640" w:type="dxa"/>
            <w:gridSpan w:val="32"/>
          </w:tcPr>
          <w:p w:rsidR="00473FB3" w:rsidRDefault="004C17CC">
            <w:pPr>
              <w:pStyle w:val="PacketDiagramBodyText"/>
            </w:pPr>
            <w:r>
              <w:t>lcbPlcfandRef</w:t>
            </w:r>
          </w:p>
        </w:tc>
      </w:tr>
      <w:tr w:rsidR="00473FB3" w:rsidTr="00473FB3">
        <w:trPr>
          <w:trHeight w:hRule="exact" w:val="490"/>
        </w:trPr>
        <w:tc>
          <w:tcPr>
            <w:tcW w:w="8640" w:type="dxa"/>
            <w:gridSpan w:val="32"/>
          </w:tcPr>
          <w:p w:rsidR="00473FB3" w:rsidRDefault="004C17CC">
            <w:pPr>
              <w:pStyle w:val="PacketDiagramBodyText"/>
            </w:pPr>
            <w:r>
              <w:t>fcPlcfandTxt</w:t>
            </w:r>
          </w:p>
        </w:tc>
      </w:tr>
      <w:tr w:rsidR="00473FB3" w:rsidTr="00473FB3">
        <w:trPr>
          <w:trHeight w:hRule="exact" w:val="490"/>
        </w:trPr>
        <w:tc>
          <w:tcPr>
            <w:tcW w:w="8640" w:type="dxa"/>
            <w:gridSpan w:val="32"/>
          </w:tcPr>
          <w:p w:rsidR="00473FB3" w:rsidRDefault="004C17CC">
            <w:pPr>
              <w:pStyle w:val="PacketDiagramBodyText"/>
            </w:pPr>
            <w:r>
              <w:lastRenderedPageBreak/>
              <w:t>lcbPlcfandTxt</w:t>
            </w:r>
          </w:p>
        </w:tc>
      </w:tr>
      <w:tr w:rsidR="00473FB3" w:rsidTr="00473FB3">
        <w:trPr>
          <w:trHeight w:hRule="exact" w:val="490"/>
        </w:trPr>
        <w:tc>
          <w:tcPr>
            <w:tcW w:w="8640" w:type="dxa"/>
            <w:gridSpan w:val="32"/>
          </w:tcPr>
          <w:p w:rsidR="00473FB3" w:rsidRDefault="004C17CC">
            <w:pPr>
              <w:pStyle w:val="PacketDiagramBodyText"/>
            </w:pPr>
            <w:r>
              <w:t>fcPlcfSed</w:t>
            </w:r>
          </w:p>
        </w:tc>
      </w:tr>
      <w:tr w:rsidR="00473FB3" w:rsidTr="00473FB3">
        <w:trPr>
          <w:trHeight w:hRule="exact" w:val="490"/>
        </w:trPr>
        <w:tc>
          <w:tcPr>
            <w:tcW w:w="8640" w:type="dxa"/>
            <w:gridSpan w:val="32"/>
          </w:tcPr>
          <w:p w:rsidR="00473FB3" w:rsidRDefault="004C17CC">
            <w:pPr>
              <w:pStyle w:val="PacketDiagramBodyText"/>
            </w:pPr>
            <w:r>
              <w:t>lcbPlcfSed</w:t>
            </w:r>
          </w:p>
        </w:tc>
      </w:tr>
      <w:tr w:rsidR="00473FB3" w:rsidTr="00473FB3">
        <w:trPr>
          <w:trHeight w:hRule="exact" w:val="490"/>
        </w:trPr>
        <w:tc>
          <w:tcPr>
            <w:tcW w:w="8640" w:type="dxa"/>
            <w:gridSpan w:val="32"/>
          </w:tcPr>
          <w:p w:rsidR="00473FB3" w:rsidRDefault="004C17CC">
            <w:pPr>
              <w:pStyle w:val="PacketDiagramBodyText"/>
            </w:pPr>
            <w:r>
              <w:t>fcPlcPad</w:t>
            </w:r>
          </w:p>
        </w:tc>
      </w:tr>
      <w:tr w:rsidR="00473FB3" w:rsidTr="00473FB3">
        <w:trPr>
          <w:trHeight w:hRule="exact" w:val="490"/>
        </w:trPr>
        <w:tc>
          <w:tcPr>
            <w:tcW w:w="8640" w:type="dxa"/>
            <w:gridSpan w:val="32"/>
          </w:tcPr>
          <w:p w:rsidR="00473FB3" w:rsidRDefault="004C17CC">
            <w:pPr>
              <w:pStyle w:val="PacketDiagramBodyText"/>
            </w:pPr>
            <w:r>
              <w:t>lcbPlcPad</w:t>
            </w:r>
          </w:p>
        </w:tc>
      </w:tr>
      <w:tr w:rsidR="00473FB3" w:rsidTr="00473FB3">
        <w:trPr>
          <w:trHeight w:hRule="exact" w:val="490"/>
        </w:trPr>
        <w:tc>
          <w:tcPr>
            <w:tcW w:w="8640" w:type="dxa"/>
            <w:gridSpan w:val="32"/>
          </w:tcPr>
          <w:p w:rsidR="00473FB3" w:rsidRDefault="004C17CC">
            <w:pPr>
              <w:pStyle w:val="PacketDiagramBodyText"/>
            </w:pPr>
            <w:r>
              <w:t>fcPlcfPhe</w:t>
            </w:r>
          </w:p>
        </w:tc>
      </w:tr>
      <w:tr w:rsidR="00473FB3" w:rsidTr="00473FB3">
        <w:trPr>
          <w:trHeight w:hRule="exact" w:val="490"/>
        </w:trPr>
        <w:tc>
          <w:tcPr>
            <w:tcW w:w="8640" w:type="dxa"/>
            <w:gridSpan w:val="32"/>
          </w:tcPr>
          <w:p w:rsidR="00473FB3" w:rsidRDefault="004C17CC">
            <w:pPr>
              <w:pStyle w:val="PacketDiagramBodyText"/>
            </w:pPr>
            <w:r>
              <w:t>lcbPlcfPhe</w:t>
            </w:r>
          </w:p>
        </w:tc>
      </w:tr>
      <w:tr w:rsidR="00473FB3" w:rsidTr="00473FB3">
        <w:trPr>
          <w:trHeight w:hRule="exact" w:val="490"/>
        </w:trPr>
        <w:tc>
          <w:tcPr>
            <w:tcW w:w="8640" w:type="dxa"/>
            <w:gridSpan w:val="32"/>
          </w:tcPr>
          <w:p w:rsidR="00473FB3" w:rsidRDefault="004C17CC">
            <w:pPr>
              <w:pStyle w:val="PacketDiagramBodyText"/>
            </w:pPr>
            <w:r>
              <w:t>fcSttbfGlsy</w:t>
            </w:r>
          </w:p>
        </w:tc>
      </w:tr>
      <w:tr w:rsidR="00473FB3" w:rsidTr="00473FB3">
        <w:trPr>
          <w:trHeight w:hRule="exact" w:val="490"/>
        </w:trPr>
        <w:tc>
          <w:tcPr>
            <w:tcW w:w="8640" w:type="dxa"/>
            <w:gridSpan w:val="32"/>
          </w:tcPr>
          <w:p w:rsidR="00473FB3" w:rsidRDefault="004C17CC">
            <w:pPr>
              <w:pStyle w:val="PacketDiagramBodyText"/>
            </w:pPr>
            <w:r>
              <w:t>lcbSttbfGlsy</w:t>
            </w:r>
          </w:p>
        </w:tc>
      </w:tr>
      <w:tr w:rsidR="00473FB3" w:rsidTr="00473FB3">
        <w:trPr>
          <w:trHeight w:hRule="exact" w:val="490"/>
        </w:trPr>
        <w:tc>
          <w:tcPr>
            <w:tcW w:w="8640" w:type="dxa"/>
            <w:gridSpan w:val="32"/>
          </w:tcPr>
          <w:p w:rsidR="00473FB3" w:rsidRDefault="004C17CC">
            <w:pPr>
              <w:pStyle w:val="PacketDiagramBodyText"/>
            </w:pPr>
            <w:r>
              <w:t>fcPlcfGlsy</w:t>
            </w:r>
          </w:p>
        </w:tc>
      </w:tr>
      <w:tr w:rsidR="00473FB3" w:rsidTr="00473FB3">
        <w:trPr>
          <w:trHeight w:hRule="exact" w:val="490"/>
        </w:trPr>
        <w:tc>
          <w:tcPr>
            <w:tcW w:w="8640" w:type="dxa"/>
            <w:gridSpan w:val="32"/>
          </w:tcPr>
          <w:p w:rsidR="00473FB3" w:rsidRDefault="004C17CC">
            <w:pPr>
              <w:pStyle w:val="PacketDiagramBodyText"/>
            </w:pPr>
            <w:r>
              <w:t>lcbPlcfGlsy</w:t>
            </w:r>
          </w:p>
        </w:tc>
      </w:tr>
      <w:tr w:rsidR="00473FB3" w:rsidTr="00473FB3">
        <w:trPr>
          <w:trHeight w:hRule="exact" w:val="490"/>
        </w:trPr>
        <w:tc>
          <w:tcPr>
            <w:tcW w:w="8640" w:type="dxa"/>
            <w:gridSpan w:val="32"/>
          </w:tcPr>
          <w:p w:rsidR="00473FB3" w:rsidRDefault="004C17CC">
            <w:pPr>
              <w:pStyle w:val="PacketDiagramBodyText"/>
            </w:pPr>
            <w:r>
              <w:t>fcPlcfHdd</w:t>
            </w:r>
          </w:p>
        </w:tc>
      </w:tr>
      <w:tr w:rsidR="00473FB3" w:rsidTr="00473FB3">
        <w:trPr>
          <w:trHeight w:hRule="exact" w:val="490"/>
        </w:trPr>
        <w:tc>
          <w:tcPr>
            <w:tcW w:w="8640" w:type="dxa"/>
            <w:gridSpan w:val="32"/>
          </w:tcPr>
          <w:p w:rsidR="00473FB3" w:rsidRDefault="004C17CC">
            <w:pPr>
              <w:pStyle w:val="PacketDiagramBodyText"/>
            </w:pPr>
            <w:r>
              <w:t>lcbPlcfHdd</w:t>
            </w:r>
          </w:p>
        </w:tc>
      </w:tr>
      <w:tr w:rsidR="00473FB3" w:rsidTr="00473FB3">
        <w:trPr>
          <w:trHeight w:hRule="exact" w:val="490"/>
        </w:trPr>
        <w:tc>
          <w:tcPr>
            <w:tcW w:w="8640" w:type="dxa"/>
            <w:gridSpan w:val="32"/>
          </w:tcPr>
          <w:p w:rsidR="00473FB3" w:rsidRDefault="004C17CC">
            <w:pPr>
              <w:pStyle w:val="PacketDiagramBodyText"/>
            </w:pPr>
            <w:r>
              <w:t>fcPlcfBteChpx</w:t>
            </w:r>
          </w:p>
        </w:tc>
      </w:tr>
      <w:tr w:rsidR="00473FB3" w:rsidTr="00473FB3">
        <w:trPr>
          <w:trHeight w:hRule="exact" w:val="490"/>
        </w:trPr>
        <w:tc>
          <w:tcPr>
            <w:tcW w:w="8640" w:type="dxa"/>
            <w:gridSpan w:val="32"/>
          </w:tcPr>
          <w:p w:rsidR="00473FB3" w:rsidRDefault="004C17CC">
            <w:pPr>
              <w:pStyle w:val="PacketDiagramBodyText"/>
            </w:pPr>
            <w:r>
              <w:t>lcbPlcfBteChpx</w:t>
            </w:r>
          </w:p>
        </w:tc>
      </w:tr>
      <w:tr w:rsidR="00473FB3" w:rsidTr="00473FB3">
        <w:trPr>
          <w:trHeight w:hRule="exact" w:val="490"/>
        </w:trPr>
        <w:tc>
          <w:tcPr>
            <w:tcW w:w="8640" w:type="dxa"/>
            <w:gridSpan w:val="32"/>
          </w:tcPr>
          <w:p w:rsidR="00473FB3" w:rsidRDefault="004C17CC">
            <w:pPr>
              <w:pStyle w:val="PacketDiagramBodyText"/>
            </w:pPr>
            <w:r>
              <w:t>fcPlcfBtePapx</w:t>
            </w:r>
          </w:p>
        </w:tc>
      </w:tr>
      <w:tr w:rsidR="00473FB3" w:rsidTr="00473FB3">
        <w:trPr>
          <w:trHeight w:hRule="exact" w:val="490"/>
        </w:trPr>
        <w:tc>
          <w:tcPr>
            <w:tcW w:w="8640" w:type="dxa"/>
            <w:gridSpan w:val="32"/>
          </w:tcPr>
          <w:p w:rsidR="00473FB3" w:rsidRDefault="004C17CC">
            <w:pPr>
              <w:pStyle w:val="PacketDiagramBodyText"/>
            </w:pPr>
            <w:r>
              <w:t>lcbPlcfBtePapx</w:t>
            </w:r>
          </w:p>
        </w:tc>
      </w:tr>
      <w:tr w:rsidR="00473FB3" w:rsidTr="00473FB3">
        <w:trPr>
          <w:trHeight w:hRule="exact" w:val="490"/>
        </w:trPr>
        <w:tc>
          <w:tcPr>
            <w:tcW w:w="8640" w:type="dxa"/>
            <w:gridSpan w:val="32"/>
          </w:tcPr>
          <w:p w:rsidR="00473FB3" w:rsidRDefault="004C17CC">
            <w:pPr>
              <w:pStyle w:val="PacketDiagramBodyText"/>
            </w:pPr>
            <w:r>
              <w:t>fcPlcfSea</w:t>
            </w:r>
          </w:p>
        </w:tc>
      </w:tr>
      <w:tr w:rsidR="00473FB3" w:rsidTr="00473FB3">
        <w:trPr>
          <w:trHeight w:hRule="exact" w:val="490"/>
        </w:trPr>
        <w:tc>
          <w:tcPr>
            <w:tcW w:w="8640" w:type="dxa"/>
            <w:gridSpan w:val="32"/>
          </w:tcPr>
          <w:p w:rsidR="00473FB3" w:rsidRDefault="004C17CC">
            <w:pPr>
              <w:pStyle w:val="PacketDiagramBodyText"/>
            </w:pPr>
            <w:r>
              <w:t>lcbPlcfSea</w:t>
            </w:r>
          </w:p>
        </w:tc>
      </w:tr>
      <w:tr w:rsidR="00473FB3" w:rsidTr="00473FB3">
        <w:trPr>
          <w:trHeight w:hRule="exact" w:val="490"/>
        </w:trPr>
        <w:tc>
          <w:tcPr>
            <w:tcW w:w="8640" w:type="dxa"/>
            <w:gridSpan w:val="32"/>
          </w:tcPr>
          <w:p w:rsidR="00473FB3" w:rsidRDefault="004C17CC">
            <w:pPr>
              <w:pStyle w:val="PacketDiagramBodyText"/>
            </w:pPr>
            <w:r>
              <w:t>fcSttbfFfn</w:t>
            </w:r>
          </w:p>
        </w:tc>
      </w:tr>
      <w:tr w:rsidR="00473FB3" w:rsidTr="00473FB3">
        <w:trPr>
          <w:trHeight w:hRule="exact" w:val="490"/>
        </w:trPr>
        <w:tc>
          <w:tcPr>
            <w:tcW w:w="8640" w:type="dxa"/>
            <w:gridSpan w:val="32"/>
          </w:tcPr>
          <w:p w:rsidR="00473FB3" w:rsidRDefault="004C17CC">
            <w:pPr>
              <w:pStyle w:val="PacketDiagramBodyText"/>
            </w:pPr>
            <w:r>
              <w:t>lcbSttbfFfn</w:t>
            </w:r>
          </w:p>
        </w:tc>
      </w:tr>
      <w:tr w:rsidR="00473FB3" w:rsidTr="00473FB3">
        <w:trPr>
          <w:trHeight w:hRule="exact" w:val="490"/>
        </w:trPr>
        <w:tc>
          <w:tcPr>
            <w:tcW w:w="8640" w:type="dxa"/>
            <w:gridSpan w:val="32"/>
          </w:tcPr>
          <w:p w:rsidR="00473FB3" w:rsidRDefault="004C17CC">
            <w:pPr>
              <w:pStyle w:val="PacketDiagramBodyText"/>
            </w:pPr>
            <w:r>
              <w:t>fcPlcfFldMom</w:t>
            </w:r>
          </w:p>
        </w:tc>
      </w:tr>
      <w:tr w:rsidR="00473FB3" w:rsidTr="00473FB3">
        <w:trPr>
          <w:trHeight w:hRule="exact" w:val="490"/>
        </w:trPr>
        <w:tc>
          <w:tcPr>
            <w:tcW w:w="8640" w:type="dxa"/>
            <w:gridSpan w:val="32"/>
          </w:tcPr>
          <w:p w:rsidR="00473FB3" w:rsidRDefault="004C17CC">
            <w:pPr>
              <w:pStyle w:val="PacketDiagramBodyText"/>
            </w:pPr>
            <w:r>
              <w:t>lcbPlcfFldMom</w:t>
            </w:r>
          </w:p>
        </w:tc>
      </w:tr>
      <w:tr w:rsidR="00473FB3" w:rsidTr="00473FB3">
        <w:trPr>
          <w:trHeight w:hRule="exact" w:val="490"/>
        </w:trPr>
        <w:tc>
          <w:tcPr>
            <w:tcW w:w="8640" w:type="dxa"/>
            <w:gridSpan w:val="32"/>
          </w:tcPr>
          <w:p w:rsidR="00473FB3" w:rsidRDefault="004C17CC">
            <w:pPr>
              <w:pStyle w:val="PacketDiagramBodyText"/>
            </w:pPr>
            <w:r>
              <w:t>fcPlcfFldHdr</w:t>
            </w:r>
          </w:p>
        </w:tc>
      </w:tr>
      <w:tr w:rsidR="00473FB3" w:rsidTr="00473FB3">
        <w:trPr>
          <w:trHeight w:hRule="exact" w:val="490"/>
        </w:trPr>
        <w:tc>
          <w:tcPr>
            <w:tcW w:w="8640" w:type="dxa"/>
            <w:gridSpan w:val="32"/>
          </w:tcPr>
          <w:p w:rsidR="00473FB3" w:rsidRDefault="004C17CC">
            <w:pPr>
              <w:pStyle w:val="PacketDiagramBodyText"/>
            </w:pPr>
            <w:r>
              <w:t>lcbPlcfFldHdr</w:t>
            </w:r>
          </w:p>
        </w:tc>
      </w:tr>
      <w:tr w:rsidR="00473FB3" w:rsidTr="00473FB3">
        <w:trPr>
          <w:trHeight w:hRule="exact" w:val="490"/>
        </w:trPr>
        <w:tc>
          <w:tcPr>
            <w:tcW w:w="8640" w:type="dxa"/>
            <w:gridSpan w:val="32"/>
          </w:tcPr>
          <w:p w:rsidR="00473FB3" w:rsidRDefault="004C17CC">
            <w:pPr>
              <w:pStyle w:val="PacketDiagramBodyText"/>
            </w:pPr>
            <w:r>
              <w:lastRenderedPageBreak/>
              <w:t>fcPlcfFldFtn</w:t>
            </w:r>
          </w:p>
        </w:tc>
      </w:tr>
      <w:tr w:rsidR="00473FB3" w:rsidTr="00473FB3">
        <w:trPr>
          <w:trHeight w:hRule="exact" w:val="490"/>
        </w:trPr>
        <w:tc>
          <w:tcPr>
            <w:tcW w:w="8640" w:type="dxa"/>
            <w:gridSpan w:val="32"/>
          </w:tcPr>
          <w:p w:rsidR="00473FB3" w:rsidRDefault="004C17CC">
            <w:pPr>
              <w:pStyle w:val="PacketDiagramBodyText"/>
            </w:pPr>
            <w:r>
              <w:t>lcbPlcfFldFtn</w:t>
            </w:r>
          </w:p>
        </w:tc>
      </w:tr>
      <w:tr w:rsidR="00473FB3" w:rsidTr="00473FB3">
        <w:trPr>
          <w:trHeight w:hRule="exact" w:val="490"/>
        </w:trPr>
        <w:tc>
          <w:tcPr>
            <w:tcW w:w="8640" w:type="dxa"/>
            <w:gridSpan w:val="32"/>
          </w:tcPr>
          <w:p w:rsidR="00473FB3" w:rsidRDefault="004C17CC">
            <w:pPr>
              <w:pStyle w:val="PacketDiagramBodyText"/>
            </w:pPr>
            <w:r>
              <w:t>fcPlcfFldAtn</w:t>
            </w:r>
          </w:p>
        </w:tc>
      </w:tr>
      <w:tr w:rsidR="00473FB3" w:rsidTr="00473FB3">
        <w:trPr>
          <w:trHeight w:hRule="exact" w:val="490"/>
        </w:trPr>
        <w:tc>
          <w:tcPr>
            <w:tcW w:w="8640" w:type="dxa"/>
            <w:gridSpan w:val="32"/>
          </w:tcPr>
          <w:p w:rsidR="00473FB3" w:rsidRDefault="004C17CC">
            <w:pPr>
              <w:pStyle w:val="PacketDiagramBodyText"/>
            </w:pPr>
            <w:r>
              <w:t>lcbPlcfFldAtn</w:t>
            </w:r>
          </w:p>
        </w:tc>
      </w:tr>
      <w:tr w:rsidR="00473FB3" w:rsidTr="00473FB3">
        <w:trPr>
          <w:trHeight w:hRule="exact" w:val="490"/>
        </w:trPr>
        <w:tc>
          <w:tcPr>
            <w:tcW w:w="8640" w:type="dxa"/>
            <w:gridSpan w:val="32"/>
          </w:tcPr>
          <w:p w:rsidR="00473FB3" w:rsidRDefault="004C17CC">
            <w:pPr>
              <w:pStyle w:val="PacketDiagramBodyText"/>
            </w:pPr>
            <w:r>
              <w:t>fcPlcfFldMcr</w:t>
            </w:r>
          </w:p>
        </w:tc>
      </w:tr>
      <w:tr w:rsidR="00473FB3" w:rsidTr="00473FB3">
        <w:trPr>
          <w:trHeight w:hRule="exact" w:val="490"/>
        </w:trPr>
        <w:tc>
          <w:tcPr>
            <w:tcW w:w="8640" w:type="dxa"/>
            <w:gridSpan w:val="32"/>
          </w:tcPr>
          <w:p w:rsidR="00473FB3" w:rsidRDefault="004C17CC">
            <w:pPr>
              <w:pStyle w:val="PacketDiagramBodyText"/>
            </w:pPr>
            <w:r>
              <w:t>lcbPlcfFldMcr</w:t>
            </w:r>
          </w:p>
        </w:tc>
      </w:tr>
      <w:tr w:rsidR="00473FB3" w:rsidTr="00473FB3">
        <w:trPr>
          <w:trHeight w:hRule="exact" w:val="490"/>
        </w:trPr>
        <w:tc>
          <w:tcPr>
            <w:tcW w:w="8640" w:type="dxa"/>
            <w:gridSpan w:val="32"/>
          </w:tcPr>
          <w:p w:rsidR="00473FB3" w:rsidRDefault="004C17CC">
            <w:pPr>
              <w:pStyle w:val="PacketDiagramBodyText"/>
            </w:pPr>
            <w:r>
              <w:t>fcSttbfBkmk</w:t>
            </w:r>
          </w:p>
        </w:tc>
      </w:tr>
      <w:tr w:rsidR="00473FB3" w:rsidTr="00473FB3">
        <w:trPr>
          <w:trHeight w:hRule="exact" w:val="490"/>
        </w:trPr>
        <w:tc>
          <w:tcPr>
            <w:tcW w:w="8640" w:type="dxa"/>
            <w:gridSpan w:val="32"/>
          </w:tcPr>
          <w:p w:rsidR="00473FB3" w:rsidRDefault="004C17CC">
            <w:pPr>
              <w:pStyle w:val="PacketDiagramBodyText"/>
            </w:pPr>
            <w:r>
              <w:t>lcbSttbfBkmk</w:t>
            </w:r>
          </w:p>
        </w:tc>
      </w:tr>
      <w:tr w:rsidR="00473FB3" w:rsidTr="00473FB3">
        <w:trPr>
          <w:trHeight w:hRule="exact" w:val="490"/>
        </w:trPr>
        <w:tc>
          <w:tcPr>
            <w:tcW w:w="8640" w:type="dxa"/>
            <w:gridSpan w:val="32"/>
          </w:tcPr>
          <w:p w:rsidR="00473FB3" w:rsidRDefault="004C17CC">
            <w:pPr>
              <w:pStyle w:val="PacketDiagramBodyText"/>
            </w:pPr>
            <w:r>
              <w:t>fcPlcfBkf</w:t>
            </w:r>
          </w:p>
        </w:tc>
      </w:tr>
      <w:tr w:rsidR="00473FB3" w:rsidTr="00473FB3">
        <w:trPr>
          <w:trHeight w:hRule="exact" w:val="490"/>
        </w:trPr>
        <w:tc>
          <w:tcPr>
            <w:tcW w:w="8640" w:type="dxa"/>
            <w:gridSpan w:val="32"/>
          </w:tcPr>
          <w:p w:rsidR="00473FB3" w:rsidRDefault="004C17CC">
            <w:pPr>
              <w:pStyle w:val="PacketDiagramBodyText"/>
            </w:pPr>
            <w:r>
              <w:t>lcbPlcfBkf</w:t>
            </w:r>
          </w:p>
        </w:tc>
      </w:tr>
      <w:tr w:rsidR="00473FB3" w:rsidTr="00473FB3">
        <w:trPr>
          <w:trHeight w:hRule="exact" w:val="490"/>
        </w:trPr>
        <w:tc>
          <w:tcPr>
            <w:tcW w:w="8640" w:type="dxa"/>
            <w:gridSpan w:val="32"/>
          </w:tcPr>
          <w:p w:rsidR="00473FB3" w:rsidRDefault="004C17CC">
            <w:pPr>
              <w:pStyle w:val="PacketDiagramBodyText"/>
            </w:pPr>
            <w:r>
              <w:t>fcPlcfBkl</w:t>
            </w:r>
          </w:p>
        </w:tc>
      </w:tr>
      <w:tr w:rsidR="00473FB3" w:rsidTr="00473FB3">
        <w:trPr>
          <w:trHeight w:hRule="exact" w:val="490"/>
        </w:trPr>
        <w:tc>
          <w:tcPr>
            <w:tcW w:w="8640" w:type="dxa"/>
            <w:gridSpan w:val="32"/>
          </w:tcPr>
          <w:p w:rsidR="00473FB3" w:rsidRDefault="004C17CC">
            <w:pPr>
              <w:pStyle w:val="PacketDiagramBodyText"/>
            </w:pPr>
            <w:r>
              <w:t>lcbPlcfBkl</w:t>
            </w:r>
          </w:p>
        </w:tc>
      </w:tr>
      <w:tr w:rsidR="00473FB3" w:rsidTr="00473FB3">
        <w:trPr>
          <w:trHeight w:hRule="exact" w:val="490"/>
        </w:trPr>
        <w:tc>
          <w:tcPr>
            <w:tcW w:w="8640" w:type="dxa"/>
            <w:gridSpan w:val="32"/>
          </w:tcPr>
          <w:p w:rsidR="00473FB3" w:rsidRDefault="004C17CC">
            <w:pPr>
              <w:pStyle w:val="PacketDiagramBodyText"/>
            </w:pPr>
            <w:r>
              <w:t>fcCmds</w:t>
            </w:r>
          </w:p>
        </w:tc>
      </w:tr>
      <w:tr w:rsidR="00473FB3" w:rsidTr="00473FB3">
        <w:trPr>
          <w:trHeight w:hRule="exact" w:val="490"/>
        </w:trPr>
        <w:tc>
          <w:tcPr>
            <w:tcW w:w="8640" w:type="dxa"/>
            <w:gridSpan w:val="32"/>
          </w:tcPr>
          <w:p w:rsidR="00473FB3" w:rsidRDefault="004C17CC">
            <w:pPr>
              <w:pStyle w:val="PacketDiagramBodyText"/>
            </w:pPr>
            <w:r>
              <w:t>lcbCmds</w:t>
            </w:r>
          </w:p>
        </w:tc>
      </w:tr>
      <w:tr w:rsidR="00473FB3" w:rsidTr="00473FB3">
        <w:trPr>
          <w:trHeight w:hRule="exact" w:val="490"/>
        </w:trPr>
        <w:tc>
          <w:tcPr>
            <w:tcW w:w="8640" w:type="dxa"/>
            <w:gridSpan w:val="32"/>
          </w:tcPr>
          <w:p w:rsidR="00473FB3" w:rsidRDefault="004C17CC">
            <w:pPr>
              <w:pStyle w:val="PacketDiagramBodyText"/>
            </w:pPr>
            <w:r>
              <w:t>fcUnused1</w:t>
            </w:r>
          </w:p>
        </w:tc>
      </w:tr>
      <w:tr w:rsidR="00473FB3" w:rsidTr="00473FB3">
        <w:trPr>
          <w:trHeight w:hRule="exact" w:val="490"/>
        </w:trPr>
        <w:tc>
          <w:tcPr>
            <w:tcW w:w="8640" w:type="dxa"/>
            <w:gridSpan w:val="32"/>
          </w:tcPr>
          <w:p w:rsidR="00473FB3" w:rsidRDefault="004C17CC">
            <w:pPr>
              <w:pStyle w:val="PacketDiagramBodyText"/>
            </w:pPr>
            <w:r>
              <w:t>lcbUnused1</w:t>
            </w:r>
          </w:p>
        </w:tc>
      </w:tr>
      <w:tr w:rsidR="00473FB3" w:rsidTr="00473FB3">
        <w:trPr>
          <w:trHeight w:hRule="exact" w:val="490"/>
        </w:trPr>
        <w:tc>
          <w:tcPr>
            <w:tcW w:w="8640" w:type="dxa"/>
            <w:gridSpan w:val="32"/>
          </w:tcPr>
          <w:p w:rsidR="00473FB3" w:rsidRDefault="004C17CC">
            <w:pPr>
              <w:pStyle w:val="PacketDiagramBodyText"/>
            </w:pPr>
            <w:r>
              <w:t>fcSttbfMcr</w:t>
            </w:r>
          </w:p>
        </w:tc>
      </w:tr>
      <w:tr w:rsidR="00473FB3" w:rsidTr="00473FB3">
        <w:trPr>
          <w:trHeight w:hRule="exact" w:val="490"/>
        </w:trPr>
        <w:tc>
          <w:tcPr>
            <w:tcW w:w="8640" w:type="dxa"/>
            <w:gridSpan w:val="32"/>
          </w:tcPr>
          <w:p w:rsidR="00473FB3" w:rsidRDefault="004C17CC">
            <w:pPr>
              <w:pStyle w:val="PacketDiagramBodyText"/>
            </w:pPr>
            <w:r>
              <w:t>lcbSttbfMcr</w:t>
            </w:r>
          </w:p>
        </w:tc>
      </w:tr>
      <w:tr w:rsidR="00473FB3" w:rsidTr="00473FB3">
        <w:trPr>
          <w:trHeight w:hRule="exact" w:val="490"/>
        </w:trPr>
        <w:tc>
          <w:tcPr>
            <w:tcW w:w="8640" w:type="dxa"/>
            <w:gridSpan w:val="32"/>
          </w:tcPr>
          <w:p w:rsidR="00473FB3" w:rsidRDefault="004C17CC">
            <w:pPr>
              <w:pStyle w:val="PacketDiagramBodyText"/>
            </w:pPr>
            <w:r>
              <w:t>fcPrDrvr</w:t>
            </w:r>
          </w:p>
        </w:tc>
      </w:tr>
      <w:tr w:rsidR="00473FB3" w:rsidTr="00473FB3">
        <w:trPr>
          <w:trHeight w:hRule="exact" w:val="490"/>
        </w:trPr>
        <w:tc>
          <w:tcPr>
            <w:tcW w:w="8640" w:type="dxa"/>
            <w:gridSpan w:val="32"/>
          </w:tcPr>
          <w:p w:rsidR="00473FB3" w:rsidRDefault="004C17CC">
            <w:pPr>
              <w:pStyle w:val="PacketDiagramBodyText"/>
            </w:pPr>
            <w:r>
              <w:t>lcbPrDrvr</w:t>
            </w:r>
          </w:p>
        </w:tc>
      </w:tr>
      <w:tr w:rsidR="00473FB3" w:rsidTr="00473FB3">
        <w:trPr>
          <w:trHeight w:hRule="exact" w:val="490"/>
        </w:trPr>
        <w:tc>
          <w:tcPr>
            <w:tcW w:w="8640" w:type="dxa"/>
            <w:gridSpan w:val="32"/>
          </w:tcPr>
          <w:p w:rsidR="00473FB3" w:rsidRDefault="004C17CC">
            <w:pPr>
              <w:pStyle w:val="PacketDiagramBodyText"/>
            </w:pPr>
            <w:r>
              <w:t>fcPrEnvPort</w:t>
            </w:r>
          </w:p>
        </w:tc>
      </w:tr>
      <w:tr w:rsidR="00473FB3" w:rsidTr="00473FB3">
        <w:trPr>
          <w:trHeight w:hRule="exact" w:val="490"/>
        </w:trPr>
        <w:tc>
          <w:tcPr>
            <w:tcW w:w="8640" w:type="dxa"/>
            <w:gridSpan w:val="32"/>
          </w:tcPr>
          <w:p w:rsidR="00473FB3" w:rsidRDefault="004C17CC">
            <w:pPr>
              <w:pStyle w:val="PacketDiagramBodyText"/>
            </w:pPr>
            <w:r>
              <w:t>lcbPrEnvPort</w:t>
            </w:r>
          </w:p>
        </w:tc>
      </w:tr>
      <w:tr w:rsidR="00473FB3" w:rsidTr="00473FB3">
        <w:trPr>
          <w:trHeight w:hRule="exact" w:val="490"/>
        </w:trPr>
        <w:tc>
          <w:tcPr>
            <w:tcW w:w="8640" w:type="dxa"/>
            <w:gridSpan w:val="32"/>
          </w:tcPr>
          <w:p w:rsidR="00473FB3" w:rsidRDefault="004C17CC">
            <w:pPr>
              <w:pStyle w:val="PacketDiagramBodyText"/>
            </w:pPr>
            <w:r>
              <w:t>fcPrEnvLand</w:t>
            </w:r>
          </w:p>
        </w:tc>
      </w:tr>
      <w:tr w:rsidR="00473FB3" w:rsidTr="00473FB3">
        <w:trPr>
          <w:trHeight w:hRule="exact" w:val="490"/>
        </w:trPr>
        <w:tc>
          <w:tcPr>
            <w:tcW w:w="8640" w:type="dxa"/>
            <w:gridSpan w:val="32"/>
          </w:tcPr>
          <w:p w:rsidR="00473FB3" w:rsidRDefault="004C17CC">
            <w:pPr>
              <w:pStyle w:val="PacketDiagramBodyText"/>
            </w:pPr>
            <w:r>
              <w:t>lcbPrEnvLand</w:t>
            </w:r>
          </w:p>
        </w:tc>
      </w:tr>
      <w:tr w:rsidR="00473FB3" w:rsidTr="00473FB3">
        <w:trPr>
          <w:trHeight w:hRule="exact" w:val="490"/>
        </w:trPr>
        <w:tc>
          <w:tcPr>
            <w:tcW w:w="8640" w:type="dxa"/>
            <w:gridSpan w:val="32"/>
          </w:tcPr>
          <w:p w:rsidR="00473FB3" w:rsidRDefault="004C17CC">
            <w:pPr>
              <w:pStyle w:val="PacketDiagramBodyText"/>
            </w:pPr>
            <w:r>
              <w:t>fcWss</w:t>
            </w:r>
          </w:p>
        </w:tc>
      </w:tr>
      <w:tr w:rsidR="00473FB3" w:rsidTr="00473FB3">
        <w:trPr>
          <w:trHeight w:hRule="exact" w:val="490"/>
        </w:trPr>
        <w:tc>
          <w:tcPr>
            <w:tcW w:w="8640" w:type="dxa"/>
            <w:gridSpan w:val="32"/>
          </w:tcPr>
          <w:p w:rsidR="00473FB3" w:rsidRDefault="004C17CC">
            <w:pPr>
              <w:pStyle w:val="PacketDiagramBodyText"/>
            </w:pPr>
            <w:r>
              <w:lastRenderedPageBreak/>
              <w:t>lcbWss</w:t>
            </w:r>
          </w:p>
        </w:tc>
      </w:tr>
      <w:tr w:rsidR="00473FB3" w:rsidTr="00473FB3">
        <w:trPr>
          <w:trHeight w:hRule="exact" w:val="490"/>
        </w:trPr>
        <w:tc>
          <w:tcPr>
            <w:tcW w:w="8640" w:type="dxa"/>
            <w:gridSpan w:val="32"/>
          </w:tcPr>
          <w:p w:rsidR="00473FB3" w:rsidRDefault="004C17CC">
            <w:pPr>
              <w:pStyle w:val="PacketDiagramBodyText"/>
            </w:pPr>
            <w:r>
              <w:t>fcDop</w:t>
            </w:r>
          </w:p>
        </w:tc>
      </w:tr>
      <w:tr w:rsidR="00473FB3" w:rsidTr="00473FB3">
        <w:trPr>
          <w:trHeight w:hRule="exact" w:val="490"/>
        </w:trPr>
        <w:tc>
          <w:tcPr>
            <w:tcW w:w="8640" w:type="dxa"/>
            <w:gridSpan w:val="32"/>
          </w:tcPr>
          <w:p w:rsidR="00473FB3" w:rsidRDefault="004C17CC">
            <w:pPr>
              <w:pStyle w:val="PacketDiagramBodyText"/>
            </w:pPr>
            <w:r>
              <w:t>lcbDop</w:t>
            </w:r>
          </w:p>
        </w:tc>
      </w:tr>
      <w:tr w:rsidR="00473FB3" w:rsidTr="00473FB3">
        <w:trPr>
          <w:trHeight w:hRule="exact" w:val="490"/>
        </w:trPr>
        <w:tc>
          <w:tcPr>
            <w:tcW w:w="8640" w:type="dxa"/>
            <w:gridSpan w:val="32"/>
          </w:tcPr>
          <w:p w:rsidR="00473FB3" w:rsidRDefault="004C17CC">
            <w:pPr>
              <w:pStyle w:val="PacketDiagramBodyText"/>
            </w:pPr>
            <w:r>
              <w:t>fcSttbfAssoc</w:t>
            </w:r>
          </w:p>
        </w:tc>
      </w:tr>
      <w:tr w:rsidR="00473FB3" w:rsidTr="00473FB3">
        <w:trPr>
          <w:trHeight w:hRule="exact" w:val="490"/>
        </w:trPr>
        <w:tc>
          <w:tcPr>
            <w:tcW w:w="8640" w:type="dxa"/>
            <w:gridSpan w:val="32"/>
          </w:tcPr>
          <w:p w:rsidR="00473FB3" w:rsidRDefault="004C17CC">
            <w:pPr>
              <w:pStyle w:val="PacketDiagramBodyText"/>
            </w:pPr>
            <w:r>
              <w:t>lcbSttbfAssoc</w:t>
            </w:r>
          </w:p>
        </w:tc>
      </w:tr>
      <w:tr w:rsidR="00473FB3" w:rsidTr="00473FB3">
        <w:trPr>
          <w:trHeight w:hRule="exact" w:val="490"/>
        </w:trPr>
        <w:tc>
          <w:tcPr>
            <w:tcW w:w="8640" w:type="dxa"/>
            <w:gridSpan w:val="32"/>
          </w:tcPr>
          <w:p w:rsidR="00473FB3" w:rsidRDefault="004C17CC">
            <w:pPr>
              <w:pStyle w:val="PacketDiagramBodyText"/>
            </w:pPr>
            <w:r>
              <w:t>fcClx</w:t>
            </w:r>
          </w:p>
        </w:tc>
      </w:tr>
      <w:tr w:rsidR="00473FB3" w:rsidTr="00473FB3">
        <w:trPr>
          <w:trHeight w:hRule="exact" w:val="490"/>
        </w:trPr>
        <w:tc>
          <w:tcPr>
            <w:tcW w:w="8640" w:type="dxa"/>
            <w:gridSpan w:val="32"/>
          </w:tcPr>
          <w:p w:rsidR="00473FB3" w:rsidRDefault="004C17CC">
            <w:pPr>
              <w:pStyle w:val="PacketDiagramBodyText"/>
            </w:pPr>
            <w:r>
              <w:t>lcbClx</w:t>
            </w:r>
          </w:p>
        </w:tc>
      </w:tr>
      <w:tr w:rsidR="00473FB3" w:rsidTr="00473FB3">
        <w:trPr>
          <w:trHeight w:hRule="exact" w:val="490"/>
        </w:trPr>
        <w:tc>
          <w:tcPr>
            <w:tcW w:w="8640" w:type="dxa"/>
            <w:gridSpan w:val="32"/>
          </w:tcPr>
          <w:p w:rsidR="00473FB3" w:rsidRDefault="004C17CC">
            <w:pPr>
              <w:pStyle w:val="PacketDiagramBodyText"/>
            </w:pPr>
            <w:r>
              <w:t>fcPlcfPgdFtn</w:t>
            </w:r>
          </w:p>
        </w:tc>
      </w:tr>
      <w:tr w:rsidR="00473FB3" w:rsidTr="00473FB3">
        <w:trPr>
          <w:trHeight w:hRule="exact" w:val="490"/>
        </w:trPr>
        <w:tc>
          <w:tcPr>
            <w:tcW w:w="8640" w:type="dxa"/>
            <w:gridSpan w:val="32"/>
          </w:tcPr>
          <w:p w:rsidR="00473FB3" w:rsidRDefault="004C17CC">
            <w:pPr>
              <w:pStyle w:val="PacketDiagramBodyText"/>
            </w:pPr>
            <w:r>
              <w:t>lcbPlcfPgdFtn</w:t>
            </w:r>
          </w:p>
        </w:tc>
      </w:tr>
      <w:tr w:rsidR="00473FB3" w:rsidTr="00473FB3">
        <w:trPr>
          <w:trHeight w:hRule="exact" w:val="490"/>
        </w:trPr>
        <w:tc>
          <w:tcPr>
            <w:tcW w:w="8640" w:type="dxa"/>
            <w:gridSpan w:val="32"/>
          </w:tcPr>
          <w:p w:rsidR="00473FB3" w:rsidRDefault="004C17CC">
            <w:pPr>
              <w:pStyle w:val="PacketDiagramBodyText"/>
            </w:pPr>
            <w:r>
              <w:t>fcAutosaveSource</w:t>
            </w:r>
          </w:p>
        </w:tc>
      </w:tr>
      <w:tr w:rsidR="00473FB3" w:rsidTr="00473FB3">
        <w:trPr>
          <w:trHeight w:hRule="exact" w:val="490"/>
        </w:trPr>
        <w:tc>
          <w:tcPr>
            <w:tcW w:w="8640" w:type="dxa"/>
            <w:gridSpan w:val="32"/>
          </w:tcPr>
          <w:p w:rsidR="00473FB3" w:rsidRDefault="004C17CC">
            <w:pPr>
              <w:pStyle w:val="PacketDiagramBodyText"/>
            </w:pPr>
            <w:r>
              <w:t>lcbAutosaveSource</w:t>
            </w:r>
          </w:p>
        </w:tc>
      </w:tr>
      <w:tr w:rsidR="00473FB3" w:rsidTr="00473FB3">
        <w:trPr>
          <w:trHeight w:hRule="exact" w:val="490"/>
        </w:trPr>
        <w:tc>
          <w:tcPr>
            <w:tcW w:w="8640" w:type="dxa"/>
            <w:gridSpan w:val="32"/>
          </w:tcPr>
          <w:p w:rsidR="00473FB3" w:rsidRDefault="004C17CC">
            <w:pPr>
              <w:pStyle w:val="PacketDiagramBodyText"/>
            </w:pPr>
            <w:r>
              <w:t>fcGrpXstAtnOwners</w:t>
            </w:r>
          </w:p>
        </w:tc>
      </w:tr>
      <w:tr w:rsidR="00473FB3" w:rsidTr="00473FB3">
        <w:trPr>
          <w:trHeight w:hRule="exact" w:val="490"/>
        </w:trPr>
        <w:tc>
          <w:tcPr>
            <w:tcW w:w="8640" w:type="dxa"/>
            <w:gridSpan w:val="32"/>
          </w:tcPr>
          <w:p w:rsidR="00473FB3" w:rsidRDefault="004C17CC">
            <w:pPr>
              <w:pStyle w:val="PacketDiagramBodyText"/>
            </w:pPr>
            <w:r>
              <w:t>lcbGrpXstAtnOwners</w:t>
            </w:r>
          </w:p>
        </w:tc>
      </w:tr>
      <w:tr w:rsidR="00473FB3" w:rsidTr="00473FB3">
        <w:trPr>
          <w:trHeight w:hRule="exact" w:val="490"/>
        </w:trPr>
        <w:tc>
          <w:tcPr>
            <w:tcW w:w="8640" w:type="dxa"/>
            <w:gridSpan w:val="32"/>
          </w:tcPr>
          <w:p w:rsidR="00473FB3" w:rsidRDefault="004C17CC">
            <w:pPr>
              <w:pStyle w:val="PacketDiagramBodyText"/>
            </w:pPr>
            <w:r>
              <w:t>fcSttbfAtnBkmk</w:t>
            </w:r>
          </w:p>
        </w:tc>
      </w:tr>
      <w:tr w:rsidR="00473FB3" w:rsidTr="00473FB3">
        <w:trPr>
          <w:trHeight w:hRule="exact" w:val="490"/>
        </w:trPr>
        <w:tc>
          <w:tcPr>
            <w:tcW w:w="8640" w:type="dxa"/>
            <w:gridSpan w:val="32"/>
          </w:tcPr>
          <w:p w:rsidR="00473FB3" w:rsidRDefault="004C17CC">
            <w:pPr>
              <w:pStyle w:val="PacketDiagramBodyText"/>
            </w:pPr>
            <w:r>
              <w:t>lcbSttbfAtnBkmk</w:t>
            </w:r>
          </w:p>
        </w:tc>
      </w:tr>
      <w:tr w:rsidR="00473FB3" w:rsidTr="00473FB3">
        <w:trPr>
          <w:trHeight w:hRule="exact" w:val="490"/>
        </w:trPr>
        <w:tc>
          <w:tcPr>
            <w:tcW w:w="8640" w:type="dxa"/>
            <w:gridSpan w:val="32"/>
          </w:tcPr>
          <w:p w:rsidR="00473FB3" w:rsidRDefault="004C17CC">
            <w:pPr>
              <w:pStyle w:val="PacketDiagramBodyText"/>
            </w:pPr>
            <w:r>
              <w:t>fcUnused2</w:t>
            </w:r>
          </w:p>
        </w:tc>
      </w:tr>
      <w:tr w:rsidR="00473FB3" w:rsidTr="00473FB3">
        <w:trPr>
          <w:trHeight w:hRule="exact" w:val="490"/>
        </w:trPr>
        <w:tc>
          <w:tcPr>
            <w:tcW w:w="8640" w:type="dxa"/>
            <w:gridSpan w:val="32"/>
          </w:tcPr>
          <w:p w:rsidR="00473FB3" w:rsidRDefault="004C17CC">
            <w:pPr>
              <w:pStyle w:val="PacketDiagramBodyText"/>
            </w:pPr>
            <w:r>
              <w:t>lcbUnused2</w:t>
            </w:r>
          </w:p>
        </w:tc>
      </w:tr>
      <w:tr w:rsidR="00473FB3" w:rsidTr="00473FB3">
        <w:trPr>
          <w:trHeight w:hRule="exact" w:val="490"/>
        </w:trPr>
        <w:tc>
          <w:tcPr>
            <w:tcW w:w="8640" w:type="dxa"/>
            <w:gridSpan w:val="32"/>
          </w:tcPr>
          <w:p w:rsidR="00473FB3" w:rsidRDefault="004C17CC">
            <w:pPr>
              <w:pStyle w:val="PacketDiagramBodyText"/>
            </w:pPr>
            <w:r>
              <w:t>fcUnused3</w:t>
            </w:r>
          </w:p>
        </w:tc>
      </w:tr>
      <w:tr w:rsidR="00473FB3" w:rsidTr="00473FB3">
        <w:trPr>
          <w:trHeight w:hRule="exact" w:val="490"/>
        </w:trPr>
        <w:tc>
          <w:tcPr>
            <w:tcW w:w="8640" w:type="dxa"/>
            <w:gridSpan w:val="32"/>
          </w:tcPr>
          <w:p w:rsidR="00473FB3" w:rsidRDefault="004C17CC">
            <w:pPr>
              <w:pStyle w:val="PacketDiagramBodyText"/>
            </w:pPr>
            <w:r>
              <w:t>lcbUnused3</w:t>
            </w:r>
          </w:p>
        </w:tc>
      </w:tr>
      <w:tr w:rsidR="00473FB3" w:rsidTr="00473FB3">
        <w:trPr>
          <w:trHeight w:hRule="exact" w:val="490"/>
        </w:trPr>
        <w:tc>
          <w:tcPr>
            <w:tcW w:w="8640" w:type="dxa"/>
            <w:gridSpan w:val="32"/>
          </w:tcPr>
          <w:p w:rsidR="00473FB3" w:rsidRDefault="004C17CC">
            <w:pPr>
              <w:pStyle w:val="PacketDiagramBodyText"/>
            </w:pPr>
            <w:r>
              <w:t>fcPlcSpaMom</w:t>
            </w:r>
          </w:p>
        </w:tc>
      </w:tr>
      <w:tr w:rsidR="00473FB3" w:rsidTr="00473FB3">
        <w:trPr>
          <w:trHeight w:hRule="exact" w:val="490"/>
        </w:trPr>
        <w:tc>
          <w:tcPr>
            <w:tcW w:w="8640" w:type="dxa"/>
            <w:gridSpan w:val="32"/>
          </w:tcPr>
          <w:p w:rsidR="00473FB3" w:rsidRDefault="004C17CC">
            <w:pPr>
              <w:pStyle w:val="PacketDiagramBodyText"/>
            </w:pPr>
            <w:r>
              <w:t>lcbPlcSpaMom</w:t>
            </w:r>
          </w:p>
        </w:tc>
      </w:tr>
      <w:tr w:rsidR="00473FB3" w:rsidTr="00473FB3">
        <w:trPr>
          <w:trHeight w:hRule="exact" w:val="490"/>
        </w:trPr>
        <w:tc>
          <w:tcPr>
            <w:tcW w:w="8640" w:type="dxa"/>
            <w:gridSpan w:val="32"/>
          </w:tcPr>
          <w:p w:rsidR="00473FB3" w:rsidRDefault="004C17CC">
            <w:pPr>
              <w:pStyle w:val="PacketDiagramBodyText"/>
            </w:pPr>
            <w:r>
              <w:t>fcPlcSpaHdr</w:t>
            </w:r>
          </w:p>
        </w:tc>
      </w:tr>
      <w:tr w:rsidR="00473FB3" w:rsidTr="00473FB3">
        <w:trPr>
          <w:trHeight w:hRule="exact" w:val="490"/>
        </w:trPr>
        <w:tc>
          <w:tcPr>
            <w:tcW w:w="8640" w:type="dxa"/>
            <w:gridSpan w:val="32"/>
          </w:tcPr>
          <w:p w:rsidR="00473FB3" w:rsidRDefault="004C17CC">
            <w:pPr>
              <w:pStyle w:val="PacketDiagramBodyText"/>
            </w:pPr>
            <w:r>
              <w:t>lcbPlcSpaHdr</w:t>
            </w:r>
          </w:p>
        </w:tc>
      </w:tr>
      <w:tr w:rsidR="00473FB3" w:rsidTr="00473FB3">
        <w:trPr>
          <w:trHeight w:hRule="exact" w:val="490"/>
        </w:trPr>
        <w:tc>
          <w:tcPr>
            <w:tcW w:w="8640" w:type="dxa"/>
            <w:gridSpan w:val="32"/>
          </w:tcPr>
          <w:p w:rsidR="00473FB3" w:rsidRDefault="004C17CC">
            <w:pPr>
              <w:pStyle w:val="PacketDiagramBodyText"/>
            </w:pPr>
            <w:r>
              <w:t>fcPlcfAtnBkf</w:t>
            </w:r>
          </w:p>
        </w:tc>
      </w:tr>
      <w:tr w:rsidR="00473FB3" w:rsidTr="00473FB3">
        <w:trPr>
          <w:trHeight w:hRule="exact" w:val="490"/>
        </w:trPr>
        <w:tc>
          <w:tcPr>
            <w:tcW w:w="8640" w:type="dxa"/>
            <w:gridSpan w:val="32"/>
          </w:tcPr>
          <w:p w:rsidR="00473FB3" w:rsidRDefault="004C17CC">
            <w:pPr>
              <w:pStyle w:val="PacketDiagramBodyText"/>
            </w:pPr>
            <w:r>
              <w:t>lcbPlcfAtnBkf</w:t>
            </w:r>
          </w:p>
        </w:tc>
      </w:tr>
      <w:tr w:rsidR="00473FB3" w:rsidTr="00473FB3">
        <w:trPr>
          <w:trHeight w:hRule="exact" w:val="490"/>
        </w:trPr>
        <w:tc>
          <w:tcPr>
            <w:tcW w:w="8640" w:type="dxa"/>
            <w:gridSpan w:val="32"/>
          </w:tcPr>
          <w:p w:rsidR="00473FB3" w:rsidRDefault="004C17CC">
            <w:pPr>
              <w:pStyle w:val="PacketDiagramBodyText"/>
            </w:pPr>
            <w:r>
              <w:lastRenderedPageBreak/>
              <w:t>fcPlcfAtnBkl</w:t>
            </w:r>
          </w:p>
        </w:tc>
      </w:tr>
      <w:tr w:rsidR="00473FB3" w:rsidTr="00473FB3">
        <w:trPr>
          <w:trHeight w:hRule="exact" w:val="490"/>
        </w:trPr>
        <w:tc>
          <w:tcPr>
            <w:tcW w:w="8640" w:type="dxa"/>
            <w:gridSpan w:val="32"/>
          </w:tcPr>
          <w:p w:rsidR="00473FB3" w:rsidRDefault="004C17CC">
            <w:pPr>
              <w:pStyle w:val="PacketDiagramBodyText"/>
            </w:pPr>
            <w:r>
              <w:t>lcbPlcfAtnBkl</w:t>
            </w:r>
          </w:p>
        </w:tc>
      </w:tr>
      <w:tr w:rsidR="00473FB3" w:rsidTr="00473FB3">
        <w:trPr>
          <w:trHeight w:hRule="exact" w:val="490"/>
        </w:trPr>
        <w:tc>
          <w:tcPr>
            <w:tcW w:w="8640" w:type="dxa"/>
            <w:gridSpan w:val="32"/>
          </w:tcPr>
          <w:p w:rsidR="00473FB3" w:rsidRDefault="004C17CC">
            <w:pPr>
              <w:pStyle w:val="PacketDiagramBodyText"/>
            </w:pPr>
            <w:r>
              <w:t>fcPms</w:t>
            </w:r>
          </w:p>
        </w:tc>
      </w:tr>
      <w:tr w:rsidR="00473FB3" w:rsidTr="00473FB3">
        <w:trPr>
          <w:trHeight w:hRule="exact" w:val="490"/>
        </w:trPr>
        <w:tc>
          <w:tcPr>
            <w:tcW w:w="8640" w:type="dxa"/>
            <w:gridSpan w:val="32"/>
          </w:tcPr>
          <w:p w:rsidR="00473FB3" w:rsidRDefault="004C17CC">
            <w:pPr>
              <w:pStyle w:val="PacketDiagramBodyText"/>
            </w:pPr>
            <w:r>
              <w:t>lcbPms</w:t>
            </w:r>
          </w:p>
        </w:tc>
      </w:tr>
      <w:tr w:rsidR="00473FB3" w:rsidTr="00473FB3">
        <w:trPr>
          <w:trHeight w:hRule="exact" w:val="490"/>
        </w:trPr>
        <w:tc>
          <w:tcPr>
            <w:tcW w:w="8640" w:type="dxa"/>
            <w:gridSpan w:val="32"/>
          </w:tcPr>
          <w:p w:rsidR="00473FB3" w:rsidRDefault="004C17CC">
            <w:pPr>
              <w:pStyle w:val="PacketDiagramBodyText"/>
            </w:pPr>
            <w:r>
              <w:t>fcFormFldSttbs</w:t>
            </w:r>
          </w:p>
        </w:tc>
      </w:tr>
      <w:tr w:rsidR="00473FB3" w:rsidTr="00473FB3">
        <w:trPr>
          <w:trHeight w:hRule="exact" w:val="490"/>
        </w:trPr>
        <w:tc>
          <w:tcPr>
            <w:tcW w:w="8640" w:type="dxa"/>
            <w:gridSpan w:val="32"/>
          </w:tcPr>
          <w:p w:rsidR="00473FB3" w:rsidRDefault="004C17CC">
            <w:pPr>
              <w:pStyle w:val="PacketDiagramBodyText"/>
            </w:pPr>
            <w:r>
              <w:t>lcbFormFldSttbs</w:t>
            </w:r>
          </w:p>
        </w:tc>
      </w:tr>
      <w:tr w:rsidR="00473FB3" w:rsidTr="00473FB3">
        <w:trPr>
          <w:trHeight w:hRule="exact" w:val="490"/>
        </w:trPr>
        <w:tc>
          <w:tcPr>
            <w:tcW w:w="8640" w:type="dxa"/>
            <w:gridSpan w:val="32"/>
          </w:tcPr>
          <w:p w:rsidR="00473FB3" w:rsidRDefault="004C17CC">
            <w:pPr>
              <w:pStyle w:val="PacketDiagramBodyText"/>
            </w:pPr>
            <w:r>
              <w:t>fcPlcfendRef</w:t>
            </w:r>
          </w:p>
        </w:tc>
      </w:tr>
      <w:tr w:rsidR="00473FB3" w:rsidTr="00473FB3">
        <w:trPr>
          <w:trHeight w:hRule="exact" w:val="490"/>
        </w:trPr>
        <w:tc>
          <w:tcPr>
            <w:tcW w:w="8640" w:type="dxa"/>
            <w:gridSpan w:val="32"/>
          </w:tcPr>
          <w:p w:rsidR="00473FB3" w:rsidRDefault="004C17CC">
            <w:pPr>
              <w:pStyle w:val="PacketDiagramBodyText"/>
            </w:pPr>
            <w:r>
              <w:t>lcbPlcfendRef</w:t>
            </w:r>
          </w:p>
        </w:tc>
      </w:tr>
      <w:tr w:rsidR="00473FB3" w:rsidTr="00473FB3">
        <w:trPr>
          <w:trHeight w:hRule="exact" w:val="490"/>
        </w:trPr>
        <w:tc>
          <w:tcPr>
            <w:tcW w:w="8640" w:type="dxa"/>
            <w:gridSpan w:val="32"/>
          </w:tcPr>
          <w:p w:rsidR="00473FB3" w:rsidRDefault="004C17CC">
            <w:pPr>
              <w:pStyle w:val="PacketDiagramBodyText"/>
            </w:pPr>
            <w:r>
              <w:t>fcPlcfendTxt</w:t>
            </w:r>
          </w:p>
        </w:tc>
      </w:tr>
      <w:tr w:rsidR="00473FB3" w:rsidTr="00473FB3">
        <w:trPr>
          <w:trHeight w:hRule="exact" w:val="490"/>
        </w:trPr>
        <w:tc>
          <w:tcPr>
            <w:tcW w:w="8640" w:type="dxa"/>
            <w:gridSpan w:val="32"/>
          </w:tcPr>
          <w:p w:rsidR="00473FB3" w:rsidRDefault="004C17CC">
            <w:pPr>
              <w:pStyle w:val="PacketDiagramBodyText"/>
            </w:pPr>
            <w:r>
              <w:t>lcbPlcfendTxt</w:t>
            </w:r>
          </w:p>
        </w:tc>
      </w:tr>
      <w:tr w:rsidR="00473FB3" w:rsidTr="00473FB3">
        <w:trPr>
          <w:trHeight w:hRule="exact" w:val="490"/>
        </w:trPr>
        <w:tc>
          <w:tcPr>
            <w:tcW w:w="8640" w:type="dxa"/>
            <w:gridSpan w:val="32"/>
          </w:tcPr>
          <w:p w:rsidR="00473FB3" w:rsidRDefault="004C17CC">
            <w:pPr>
              <w:pStyle w:val="PacketDiagramBodyText"/>
            </w:pPr>
            <w:r>
              <w:t>fcPlcfFldEdn</w:t>
            </w:r>
          </w:p>
        </w:tc>
      </w:tr>
      <w:tr w:rsidR="00473FB3" w:rsidTr="00473FB3">
        <w:trPr>
          <w:trHeight w:hRule="exact" w:val="490"/>
        </w:trPr>
        <w:tc>
          <w:tcPr>
            <w:tcW w:w="8640" w:type="dxa"/>
            <w:gridSpan w:val="32"/>
          </w:tcPr>
          <w:p w:rsidR="00473FB3" w:rsidRDefault="004C17CC">
            <w:pPr>
              <w:pStyle w:val="PacketDiagramBodyText"/>
            </w:pPr>
            <w:r>
              <w:t>lcbPlcfFldEdn</w:t>
            </w:r>
          </w:p>
        </w:tc>
      </w:tr>
      <w:tr w:rsidR="00473FB3" w:rsidTr="00473FB3">
        <w:trPr>
          <w:trHeight w:hRule="exact" w:val="490"/>
        </w:trPr>
        <w:tc>
          <w:tcPr>
            <w:tcW w:w="8640" w:type="dxa"/>
            <w:gridSpan w:val="32"/>
          </w:tcPr>
          <w:p w:rsidR="00473FB3" w:rsidRDefault="004C17CC">
            <w:pPr>
              <w:pStyle w:val="PacketDiagramBodyText"/>
            </w:pPr>
            <w:r>
              <w:t>fcUnused4</w:t>
            </w:r>
          </w:p>
        </w:tc>
      </w:tr>
      <w:tr w:rsidR="00473FB3" w:rsidTr="00473FB3">
        <w:trPr>
          <w:trHeight w:hRule="exact" w:val="490"/>
        </w:trPr>
        <w:tc>
          <w:tcPr>
            <w:tcW w:w="8640" w:type="dxa"/>
            <w:gridSpan w:val="32"/>
          </w:tcPr>
          <w:p w:rsidR="00473FB3" w:rsidRDefault="004C17CC">
            <w:pPr>
              <w:pStyle w:val="PacketDiagramBodyText"/>
            </w:pPr>
            <w:r>
              <w:t>lcbUnused4</w:t>
            </w:r>
          </w:p>
        </w:tc>
      </w:tr>
      <w:tr w:rsidR="00473FB3" w:rsidTr="00473FB3">
        <w:trPr>
          <w:trHeight w:hRule="exact" w:val="490"/>
        </w:trPr>
        <w:tc>
          <w:tcPr>
            <w:tcW w:w="8640" w:type="dxa"/>
            <w:gridSpan w:val="32"/>
          </w:tcPr>
          <w:p w:rsidR="00473FB3" w:rsidRDefault="004C17CC">
            <w:pPr>
              <w:pStyle w:val="PacketDiagramBodyText"/>
            </w:pPr>
            <w:r>
              <w:t>fcDggInfo</w:t>
            </w:r>
          </w:p>
        </w:tc>
      </w:tr>
      <w:tr w:rsidR="00473FB3" w:rsidTr="00473FB3">
        <w:trPr>
          <w:trHeight w:hRule="exact" w:val="490"/>
        </w:trPr>
        <w:tc>
          <w:tcPr>
            <w:tcW w:w="8640" w:type="dxa"/>
            <w:gridSpan w:val="32"/>
          </w:tcPr>
          <w:p w:rsidR="00473FB3" w:rsidRDefault="004C17CC">
            <w:pPr>
              <w:pStyle w:val="PacketDiagramBodyText"/>
            </w:pPr>
            <w:r>
              <w:t>lcbDggInfo</w:t>
            </w:r>
          </w:p>
        </w:tc>
      </w:tr>
      <w:tr w:rsidR="00473FB3" w:rsidTr="00473FB3">
        <w:trPr>
          <w:trHeight w:hRule="exact" w:val="490"/>
        </w:trPr>
        <w:tc>
          <w:tcPr>
            <w:tcW w:w="8640" w:type="dxa"/>
            <w:gridSpan w:val="32"/>
          </w:tcPr>
          <w:p w:rsidR="00473FB3" w:rsidRDefault="004C17CC">
            <w:pPr>
              <w:pStyle w:val="PacketDiagramBodyText"/>
            </w:pPr>
            <w:r>
              <w:t>fcSttbfRMark</w:t>
            </w:r>
          </w:p>
        </w:tc>
      </w:tr>
      <w:tr w:rsidR="00473FB3" w:rsidTr="00473FB3">
        <w:trPr>
          <w:trHeight w:hRule="exact" w:val="490"/>
        </w:trPr>
        <w:tc>
          <w:tcPr>
            <w:tcW w:w="8640" w:type="dxa"/>
            <w:gridSpan w:val="32"/>
          </w:tcPr>
          <w:p w:rsidR="00473FB3" w:rsidRDefault="004C17CC">
            <w:pPr>
              <w:pStyle w:val="PacketDiagramBodyText"/>
            </w:pPr>
            <w:r>
              <w:t>lcbSttbfRMark</w:t>
            </w:r>
          </w:p>
        </w:tc>
      </w:tr>
      <w:tr w:rsidR="00473FB3" w:rsidTr="00473FB3">
        <w:trPr>
          <w:trHeight w:hRule="exact" w:val="490"/>
        </w:trPr>
        <w:tc>
          <w:tcPr>
            <w:tcW w:w="8640" w:type="dxa"/>
            <w:gridSpan w:val="32"/>
          </w:tcPr>
          <w:p w:rsidR="00473FB3" w:rsidRDefault="004C17CC">
            <w:pPr>
              <w:pStyle w:val="PacketDiagramBodyText"/>
            </w:pPr>
            <w:r>
              <w:t>fcSttbfCaption</w:t>
            </w:r>
          </w:p>
        </w:tc>
      </w:tr>
      <w:tr w:rsidR="00473FB3" w:rsidTr="00473FB3">
        <w:trPr>
          <w:trHeight w:hRule="exact" w:val="490"/>
        </w:trPr>
        <w:tc>
          <w:tcPr>
            <w:tcW w:w="8640" w:type="dxa"/>
            <w:gridSpan w:val="32"/>
          </w:tcPr>
          <w:p w:rsidR="00473FB3" w:rsidRDefault="004C17CC">
            <w:pPr>
              <w:pStyle w:val="PacketDiagramBodyText"/>
            </w:pPr>
            <w:r>
              <w:t>lcbSttbfCaption</w:t>
            </w:r>
          </w:p>
        </w:tc>
      </w:tr>
      <w:tr w:rsidR="00473FB3" w:rsidTr="00473FB3">
        <w:trPr>
          <w:trHeight w:hRule="exact" w:val="490"/>
        </w:trPr>
        <w:tc>
          <w:tcPr>
            <w:tcW w:w="8640" w:type="dxa"/>
            <w:gridSpan w:val="32"/>
          </w:tcPr>
          <w:p w:rsidR="00473FB3" w:rsidRDefault="004C17CC">
            <w:pPr>
              <w:pStyle w:val="PacketDiagramBodyText"/>
            </w:pPr>
            <w:r>
              <w:t>fcSttbfAutoCaption</w:t>
            </w:r>
          </w:p>
        </w:tc>
      </w:tr>
      <w:tr w:rsidR="00473FB3" w:rsidTr="00473FB3">
        <w:trPr>
          <w:trHeight w:hRule="exact" w:val="490"/>
        </w:trPr>
        <w:tc>
          <w:tcPr>
            <w:tcW w:w="8640" w:type="dxa"/>
            <w:gridSpan w:val="32"/>
          </w:tcPr>
          <w:p w:rsidR="00473FB3" w:rsidRDefault="004C17CC">
            <w:pPr>
              <w:pStyle w:val="PacketDiagramBodyText"/>
            </w:pPr>
            <w:r>
              <w:t>lcbSttbfAutoCaption</w:t>
            </w:r>
          </w:p>
        </w:tc>
      </w:tr>
      <w:tr w:rsidR="00473FB3" w:rsidTr="00473FB3">
        <w:trPr>
          <w:trHeight w:hRule="exact" w:val="490"/>
        </w:trPr>
        <w:tc>
          <w:tcPr>
            <w:tcW w:w="8640" w:type="dxa"/>
            <w:gridSpan w:val="32"/>
          </w:tcPr>
          <w:p w:rsidR="00473FB3" w:rsidRDefault="004C17CC">
            <w:pPr>
              <w:pStyle w:val="PacketDiagramBodyText"/>
            </w:pPr>
            <w:r>
              <w:t>fcPlcfWkb</w:t>
            </w:r>
          </w:p>
        </w:tc>
      </w:tr>
      <w:tr w:rsidR="00473FB3" w:rsidTr="00473FB3">
        <w:trPr>
          <w:trHeight w:hRule="exact" w:val="490"/>
        </w:trPr>
        <w:tc>
          <w:tcPr>
            <w:tcW w:w="8640" w:type="dxa"/>
            <w:gridSpan w:val="32"/>
          </w:tcPr>
          <w:p w:rsidR="00473FB3" w:rsidRDefault="004C17CC">
            <w:pPr>
              <w:pStyle w:val="PacketDiagramBodyText"/>
            </w:pPr>
            <w:r>
              <w:t>lcbPlcfWkb</w:t>
            </w:r>
          </w:p>
        </w:tc>
      </w:tr>
      <w:tr w:rsidR="00473FB3" w:rsidTr="00473FB3">
        <w:trPr>
          <w:trHeight w:hRule="exact" w:val="490"/>
        </w:trPr>
        <w:tc>
          <w:tcPr>
            <w:tcW w:w="8640" w:type="dxa"/>
            <w:gridSpan w:val="32"/>
          </w:tcPr>
          <w:p w:rsidR="00473FB3" w:rsidRDefault="004C17CC">
            <w:pPr>
              <w:pStyle w:val="PacketDiagramBodyText"/>
            </w:pPr>
            <w:r>
              <w:t>fcPlcfSpl</w:t>
            </w:r>
          </w:p>
        </w:tc>
      </w:tr>
      <w:tr w:rsidR="00473FB3" w:rsidTr="00473FB3">
        <w:trPr>
          <w:trHeight w:hRule="exact" w:val="490"/>
        </w:trPr>
        <w:tc>
          <w:tcPr>
            <w:tcW w:w="8640" w:type="dxa"/>
            <w:gridSpan w:val="32"/>
          </w:tcPr>
          <w:p w:rsidR="00473FB3" w:rsidRDefault="004C17CC">
            <w:pPr>
              <w:pStyle w:val="PacketDiagramBodyText"/>
            </w:pPr>
            <w:r>
              <w:lastRenderedPageBreak/>
              <w:t>lcbPlcfSpl</w:t>
            </w:r>
          </w:p>
        </w:tc>
      </w:tr>
      <w:tr w:rsidR="00473FB3" w:rsidTr="00473FB3">
        <w:trPr>
          <w:trHeight w:hRule="exact" w:val="490"/>
        </w:trPr>
        <w:tc>
          <w:tcPr>
            <w:tcW w:w="8640" w:type="dxa"/>
            <w:gridSpan w:val="32"/>
          </w:tcPr>
          <w:p w:rsidR="00473FB3" w:rsidRDefault="004C17CC">
            <w:pPr>
              <w:pStyle w:val="PacketDiagramBodyText"/>
            </w:pPr>
            <w:r>
              <w:t>fcPlcftxbxTxt</w:t>
            </w:r>
          </w:p>
        </w:tc>
      </w:tr>
      <w:tr w:rsidR="00473FB3" w:rsidTr="00473FB3">
        <w:trPr>
          <w:trHeight w:hRule="exact" w:val="490"/>
        </w:trPr>
        <w:tc>
          <w:tcPr>
            <w:tcW w:w="8640" w:type="dxa"/>
            <w:gridSpan w:val="32"/>
          </w:tcPr>
          <w:p w:rsidR="00473FB3" w:rsidRDefault="004C17CC">
            <w:pPr>
              <w:pStyle w:val="PacketDiagramBodyText"/>
            </w:pPr>
            <w:r>
              <w:t>lcbPlcftxbxTxt</w:t>
            </w:r>
          </w:p>
        </w:tc>
      </w:tr>
      <w:tr w:rsidR="00473FB3" w:rsidTr="00473FB3">
        <w:trPr>
          <w:trHeight w:hRule="exact" w:val="490"/>
        </w:trPr>
        <w:tc>
          <w:tcPr>
            <w:tcW w:w="8640" w:type="dxa"/>
            <w:gridSpan w:val="32"/>
          </w:tcPr>
          <w:p w:rsidR="00473FB3" w:rsidRDefault="004C17CC">
            <w:pPr>
              <w:pStyle w:val="PacketDiagramBodyText"/>
            </w:pPr>
            <w:r>
              <w:t>fcPlcfFldTxbx</w:t>
            </w:r>
          </w:p>
        </w:tc>
      </w:tr>
      <w:tr w:rsidR="00473FB3" w:rsidTr="00473FB3">
        <w:trPr>
          <w:trHeight w:hRule="exact" w:val="490"/>
        </w:trPr>
        <w:tc>
          <w:tcPr>
            <w:tcW w:w="8640" w:type="dxa"/>
            <w:gridSpan w:val="32"/>
          </w:tcPr>
          <w:p w:rsidR="00473FB3" w:rsidRDefault="004C17CC">
            <w:pPr>
              <w:pStyle w:val="PacketDiagramBodyText"/>
            </w:pPr>
            <w:r>
              <w:t>lcbPlcfFldTxbx</w:t>
            </w:r>
          </w:p>
        </w:tc>
      </w:tr>
      <w:tr w:rsidR="00473FB3" w:rsidTr="00473FB3">
        <w:trPr>
          <w:trHeight w:hRule="exact" w:val="490"/>
        </w:trPr>
        <w:tc>
          <w:tcPr>
            <w:tcW w:w="8640" w:type="dxa"/>
            <w:gridSpan w:val="32"/>
          </w:tcPr>
          <w:p w:rsidR="00473FB3" w:rsidRDefault="004C17CC">
            <w:pPr>
              <w:pStyle w:val="PacketDiagramBodyText"/>
            </w:pPr>
            <w:r>
              <w:t>fcPlcfHdrtxbxTxt</w:t>
            </w:r>
          </w:p>
        </w:tc>
      </w:tr>
      <w:tr w:rsidR="00473FB3" w:rsidTr="00473FB3">
        <w:trPr>
          <w:trHeight w:hRule="exact" w:val="490"/>
        </w:trPr>
        <w:tc>
          <w:tcPr>
            <w:tcW w:w="8640" w:type="dxa"/>
            <w:gridSpan w:val="32"/>
          </w:tcPr>
          <w:p w:rsidR="00473FB3" w:rsidRDefault="004C17CC">
            <w:pPr>
              <w:pStyle w:val="PacketDiagramBodyText"/>
            </w:pPr>
            <w:r>
              <w:t>lcbPlcfHdrtxbxTxt</w:t>
            </w:r>
          </w:p>
        </w:tc>
      </w:tr>
      <w:tr w:rsidR="00473FB3" w:rsidTr="00473FB3">
        <w:trPr>
          <w:trHeight w:hRule="exact" w:val="490"/>
        </w:trPr>
        <w:tc>
          <w:tcPr>
            <w:tcW w:w="8640" w:type="dxa"/>
            <w:gridSpan w:val="32"/>
          </w:tcPr>
          <w:p w:rsidR="00473FB3" w:rsidRDefault="004C17CC">
            <w:pPr>
              <w:pStyle w:val="PacketDiagramBodyText"/>
            </w:pPr>
            <w:r>
              <w:t>fcPlcffldHdrTxbx</w:t>
            </w:r>
          </w:p>
        </w:tc>
      </w:tr>
      <w:tr w:rsidR="00473FB3" w:rsidTr="00473FB3">
        <w:trPr>
          <w:trHeight w:hRule="exact" w:val="490"/>
        </w:trPr>
        <w:tc>
          <w:tcPr>
            <w:tcW w:w="8640" w:type="dxa"/>
            <w:gridSpan w:val="32"/>
          </w:tcPr>
          <w:p w:rsidR="00473FB3" w:rsidRDefault="004C17CC">
            <w:pPr>
              <w:pStyle w:val="PacketDiagramBodyText"/>
            </w:pPr>
            <w:r>
              <w:t>lcbPlcffldHdrTxbx</w:t>
            </w:r>
          </w:p>
        </w:tc>
      </w:tr>
      <w:tr w:rsidR="00473FB3" w:rsidTr="00473FB3">
        <w:trPr>
          <w:trHeight w:hRule="exact" w:val="490"/>
        </w:trPr>
        <w:tc>
          <w:tcPr>
            <w:tcW w:w="8640" w:type="dxa"/>
            <w:gridSpan w:val="32"/>
          </w:tcPr>
          <w:p w:rsidR="00473FB3" w:rsidRDefault="004C17CC">
            <w:pPr>
              <w:pStyle w:val="PacketDiagramBodyText"/>
            </w:pPr>
            <w:r>
              <w:t>fcStwUser</w:t>
            </w:r>
          </w:p>
        </w:tc>
      </w:tr>
      <w:tr w:rsidR="00473FB3" w:rsidTr="00473FB3">
        <w:trPr>
          <w:trHeight w:hRule="exact" w:val="490"/>
        </w:trPr>
        <w:tc>
          <w:tcPr>
            <w:tcW w:w="8640" w:type="dxa"/>
            <w:gridSpan w:val="32"/>
          </w:tcPr>
          <w:p w:rsidR="00473FB3" w:rsidRDefault="004C17CC">
            <w:pPr>
              <w:pStyle w:val="PacketDiagramBodyText"/>
            </w:pPr>
            <w:r>
              <w:t>lcbStwUser</w:t>
            </w:r>
          </w:p>
        </w:tc>
      </w:tr>
      <w:tr w:rsidR="00473FB3" w:rsidTr="00473FB3">
        <w:trPr>
          <w:trHeight w:hRule="exact" w:val="490"/>
        </w:trPr>
        <w:tc>
          <w:tcPr>
            <w:tcW w:w="8640" w:type="dxa"/>
            <w:gridSpan w:val="32"/>
          </w:tcPr>
          <w:p w:rsidR="00473FB3" w:rsidRDefault="004C17CC">
            <w:pPr>
              <w:pStyle w:val="PacketDiagramBodyText"/>
            </w:pPr>
            <w:r>
              <w:t>fcSttbTtmbd</w:t>
            </w:r>
          </w:p>
        </w:tc>
      </w:tr>
      <w:tr w:rsidR="00473FB3" w:rsidTr="00473FB3">
        <w:trPr>
          <w:trHeight w:hRule="exact" w:val="490"/>
        </w:trPr>
        <w:tc>
          <w:tcPr>
            <w:tcW w:w="8640" w:type="dxa"/>
            <w:gridSpan w:val="32"/>
          </w:tcPr>
          <w:p w:rsidR="00473FB3" w:rsidRDefault="004C17CC">
            <w:pPr>
              <w:pStyle w:val="PacketDiagramBodyText"/>
            </w:pPr>
            <w:r>
              <w:t>lcbSttbTtmbd</w:t>
            </w:r>
          </w:p>
        </w:tc>
      </w:tr>
      <w:tr w:rsidR="00473FB3" w:rsidTr="00473FB3">
        <w:trPr>
          <w:trHeight w:hRule="exact" w:val="490"/>
        </w:trPr>
        <w:tc>
          <w:tcPr>
            <w:tcW w:w="8640" w:type="dxa"/>
            <w:gridSpan w:val="32"/>
          </w:tcPr>
          <w:p w:rsidR="00473FB3" w:rsidRDefault="004C17CC">
            <w:pPr>
              <w:pStyle w:val="PacketDiagramBodyText"/>
            </w:pPr>
            <w:r>
              <w:t>fcCookieData</w:t>
            </w:r>
          </w:p>
        </w:tc>
      </w:tr>
      <w:tr w:rsidR="00473FB3" w:rsidTr="00473FB3">
        <w:trPr>
          <w:trHeight w:hRule="exact" w:val="490"/>
        </w:trPr>
        <w:tc>
          <w:tcPr>
            <w:tcW w:w="8640" w:type="dxa"/>
            <w:gridSpan w:val="32"/>
          </w:tcPr>
          <w:p w:rsidR="00473FB3" w:rsidRDefault="004C17CC">
            <w:pPr>
              <w:pStyle w:val="PacketDiagramBodyText"/>
            </w:pPr>
            <w:r>
              <w:t>lcbCookieData</w:t>
            </w:r>
          </w:p>
        </w:tc>
      </w:tr>
      <w:tr w:rsidR="00473FB3" w:rsidTr="00473FB3">
        <w:trPr>
          <w:trHeight w:hRule="exact" w:val="490"/>
        </w:trPr>
        <w:tc>
          <w:tcPr>
            <w:tcW w:w="8640" w:type="dxa"/>
            <w:gridSpan w:val="32"/>
          </w:tcPr>
          <w:p w:rsidR="00473FB3" w:rsidRDefault="004C17CC">
            <w:pPr>
              <w:pStyle w:val="PacketDiagramBodyText"/>
            </w:pPr>
            <w:r>
              <w:t>fcPgdMotherOldOld</w:t>
            </w:r>
          </w:p>
        </w:tc>
      </w:tr>
      <w:tr w:rsidR="00473FB3" w:rsidTr="00473FB3">
        <w:trPr>
          <w:trHeight w:hRule="exact" w:val="490"/>
        </w:trPr>
        <w:tc>
          <w:tcPr>
            <w:tcW w:w="8640" w:type="dxa"/>
            <w:gridSpan w:val="32"/>
          </w:tcPr>
          <w:p w:rsidR="00473FB3" w:rsidRDefault="004C17CC">
            <w:pPr>
              <w:pStyle w:val="PacketDiagramBodyText"/>
            </w:pPr>
            <w:r>
              <w:t>lcbPgdMotherOldOld</w:t>
            </w:r>
          </w:p>
        </w:tc>
      </w:tr>
      <w:tr w:rsidR="00473FB3" w:rsidTr="00473FB3">
        <w:trPr>
          <w:trHeight w:hRule="exact" w:val="490"/>
        </w:trPr>
        <w:tc>
          <w:tcPr>
            <w:tcW w:w="8640" w:type="dxa"/>
            <w:gridSpan w:val="32"/>
          </w:tcPr>
          <w:p w:rsidR="00473FB3" w:rsidRDefault="004C17CC">
            <w:pPr>
              <w:pStyle w:val="PacketDiagramBodyText"/>
            </w:pPr>
            <w:r>
              <w:t>fcBkdMotherOldOld</w:t>
            </w:r>
          </w:p>
        </w:tc>
      </w:tr>
      <w:tr w:rsidR="00473FB3" w:rsidTr="00473FB3">
        <w:trPr>
          <w:trHeight w:hRule="exact" w:val="490"/>
        </w:trPr>
        <w:tc>
          <w:tcPr>
            <w:tcW w:w="8640" w:type="dxa"/>
            <w:gridSpan w:val="32"/>
          </w:tcPr>
          <w:p w:rsidR="00473FB3" w:rsidRDefault="004C17CC">
            <w:pPr>
              <w:pStyle w:val="PacketDiagramBodyText"/>
            </w:pPr>
            <w:r>
              <w:t>lcbBkdMotherOldOld</w:t>
            </w:r>
          </w:p>
        </w:tc>
      </w:tr>
      <w:tr w:rsidR="00473FB3" w:rsidTr="00473FB3">
        <w:trPr>
          <w:trHeight w:hRule="exact" w:val="490"/>
        </w:trPr>
        <w:tc>
          <w:tcPr>
            <w:tcW w:w="8640" w:type="dxa"/>
            <w:gridSpan w:val="32"/>
          </w:tcPr>
          <w:p w:rsidR="00473FB3" w:rsidRDefault="004C17CC">
            <w:pPr>
              <w:pStyle w:val="PacketDiagramBodyText"/>
            </w:pPr>
            <w:r>
              <w:t>fcPgdFtnOldOld</w:t>
            </w:r>
          </w:p>
        </w:tc>
      </w:tr>
      <w:tr w:rsidR="00473FB3" w:rsidTr="00473FB3">
        <w:trPr>
          <w:trHeight w:hRule="exact" w:val="490"/>
        </w:trPr>
        <w:tc>
          <w:tcPr>
            <w:tcW w:w="8640" w:type="dxa"/>
            <w:gridSpan w:val="32"/>
          </w:tcPr>
          <w:p w:rsidR="00473FB3" w:rsidRDefault="004C17CC">
            <w:pPr>
              <w:pStyle w:val="PacketDiagramBodyText"/>
            </w:pPr>
            <w:r>
              <w:t>lcbPgdFtnOldOld</w:t>
            </w:r>
          </w:p>
        </w:tc>
      </w:tr>
      <w:tr w:rsidR="00473FB3" w:rsidTr="00473FB3">
        <w:trPr>
          <w:trHeight w:hRule="exact" w:val="490"/>
        </w:trPr>
        <w:tc>
          <w:tcPr>
            <w:tcW w:w="8640" w:type="dxa"/>
            <w:gridSpan w:val="32"/>
          </w:tcPr>
          <w:p w:rsidR="00473FB3" w:rsidRDefault="004C17CC">
            <w:pPr>
              <w:pStyle w:val="PacketDiagramBodyText"/>
            </w:pPr>
            <w:r>
              <w:t>fcBkdFtnOldOld</w:t>
            </w:r>
          </w:p>
        </w:tc>
      </w:tr>
      <w:tr w:rsidR="00473FB3" w:rsidTr="00473FB3">
        <w:trPr>
          <w:trHeight w:hRule="exact" w:val="490"/>
        </w:trPr>
        <w:tc>
          <w:tcPr>
            <w:tcW w:w="8640" w:type="dxa"/>
            <w:gridSpan w:val="32"/>
          </w:tcPr>
          <w:p w:rsidR="00473FB3" w:rsidRDefault="004C17CC">
            <w:pPr>
              <w:pStyle w:val="PacketDiagramBodyText"/>
            </w:pPr>
            <w:r>
              <w:t>lcbBkdFtnOldOld</w:t>
            </w:r>
          </w:p>
        </w:tc>
      </w:tr>
      <w:tr w:rsidR="00473FB3" w:rsidTr="00473FB3">
        <w:trPr>
          <w:trHeight w:hRule="exact" w:val="490"/>
        </w:trPr>
        <w:tc>
          <w:tcPr>
            <w:tcW w:w="8640" w:type="dxa"/>
            <w:gridSpan w:val="32"/>
          </w:tcPr>
          <w:p w:rsidR="00473FB3" w:rsidRDefault="004C17CC">
            <w:pPr>
              <w:pStyle w:val="PacketDiagramBodyText"/>
            </w:pPr>
            <w:r>
              <w:t>fcPgdEdnOldOld</w:t>
            </w:r>
          </w:p>
        </w:tc>
      </w:tr>
      <w:tr w:rsidR="00473FB3" w:rsidTr="00473FB3">
        <w:trPr>
          <w:trHeight w:hRule="exact" w:val="490"/>
        </w:trPr>
        <w:tc>
          <w:tcPr>
            <w:tcW w:w="8640" w:type="dxa"/>
            <w:gridSpan w:val="32"/>
          </w:tcPr>
          <w:p w:rsidR="00473FB3" w:rsidRDefault="004C17CC">
            <w:pPr>
              <w:pStyle w:val="PacketDiagramBodyText"/>
            </w:pPr>
            <w:r>
              <w:t>lcbPgdEdnOldOld</w:t>
            </w:r>
          </w:p>
        </w:tc>
      </w:tr>
      <w:tr w:rsidR="00473FB3" w:rsidTr="00473FB3">
        <w:trPr>
          <w:trHeight w:hRule="exact" w:val="490"/>
        </w:trPr>
        <w:tc>
          <w:tcPr>
            <w:tcW w:w="8640" w:type="dxa"/>
            <w:gridSpan w:val="32"/>
          </w:tcPr>
          <w:p w:rsidR="00473FB3" w:rsidRDefault="004C17CC">
            <w:pPr>
              <w:pStyle w:val="PacketDiagramBodyText"/>
            </w:pPr>
            <w:r>
              <w:lastRenderedPageBreak/>
              <w:t>fcBkdEdnOldOld</w:t>
            </w:r>
          </w:p>
        </w:tc>
      </w:tr>
      <w:tr w:rsidR="00473FB3" w:rsidTr="00473FB3">
        <w:trPr>
          <w:trHeight w:hRule="exact" w:val="490"/>
        </w:trPr>
        <w:tc>
          <w:tcPr>
            <w:tcW w:w="8640" w:type="dxa"/>
            <w:gridSpan w:val="32"/>
          </w:tcPr>
          <w:p w:rsidR="00473FB3" w:rsidRDefault="004C17CC">
            <w:pPr>
              <w:pStyle w:val="PacketDiagramBodyText"/>
            </w:pPr>
            <w:r>
              <w:t>lcbBkdEdnOldOld</w:t>
            </w:r>
          </w:p>
        </w:tc>
      </w:tr>
      <w:tr w:rsidR="00473FB3" w:rsidTr="00473FB3">
        <w:trPr>
          <w:trHeight w:hRule="exact" w:val="490"/>
        </w:trPr>
        <w:tc>
          <w:tcPr>
            <w:tcW w:w="8640" w:type="dxa"/>
            <w:gridSpan w:val="32"/>
          </w:tcPr>
          <w:p w:rsidR="00473FB3" w:rsidRDefault="004C17CC">
            <w:pPr>
              <w:pStyle w:val="PacketDiagramBodyText"/>
            </w:pPr>
            <w:r>
              <w:t>fcSttbfIntlFld</w:t>
            </w:r>
          </w:p>
        </w:tc>
      </w:tr>
      <w:tr w:rsidR="00473FB3" w:rsidTr="00473FB3">
        <w:trPr>
          <w:trHeight w:hRule="exact" w:val="490"/>
        </w:trPr>
        <w:tc>
          <w:tcPr>
            <w:tcW w:w="8640" w:type="dxa"/>
            <w:gridSpan w:val="32"/>
          </w:tcPr>
          <w:p w:rsidR="00473FB3" w:rsidRDefault="004C17CC">
            <w:pPr>
              <w:pStyle w:val="PacketDiagramBodyText"/>
            </w:pPr>
            <w:r>
              <w:t>lcbSttbfIntlFld</w:t>
            </w:r>
          </w:p>
        </w:tc>
      </w:tr>
      <w:tr w:rsidR="00473FB3" w:rsidTr="00473FB3">
        <w:trPr>
          <w:trHeight w:hRule="exact" w:val="490"/>
        </w:trPr>
        <w:tc>
          <w:tcPr>
            <w:tcW w:w="8640" w:type="dxa"/>
            <w:gridSpan w:val="32"/>
          </w:tcPr>
          <w:p w:rsidR="00473FB3" w:rsidRDefault="004C17CC">
            <w:pPr>
              <w:pStyle w:val="PacketDiagramBodyText"/>
            </w:pPr>
            <w:r>
              <w:t>fcRouteSlip</w:t>
            </w:r>
          </w:p>
        </w:tc>
      </w:tr>
      <w:tr w:rsidR="00473FB3" w:rsidTr="00473FB3">
        <w:trPr>
          <w:trHeight w:hRule="exact" w:val="490"/>
        </w:trPr>
        <w:tc>
          <w:tcPr>
            <w:tcW w:w="8640" w:type="dxa"/>
            <w:gridSpan w:val="32"/>
          </w:tcPr>
          <w:p w:rsidR="00473FB3" w:rsidRDefault="004C17CC">
            <w:pPr>
              <w:pStyle w:val="PacketDiagramBodyText"/>
            </w:pPr>
            <w:r>
              <w:t>lcbRouteSlip</w:t>
            </w:r>
          </w:p>
        </w:tc>
      </w:tr>
      <w:tr w:rsidR="00473FB3" w:rsidTr="00473FB3">
        <w:trPr>
          <w:trHeight w:hRule="exact" w:val="490"/>
        </w:trPr>
        <w:tc>
          <w:tcPr>
            <w:tcW w:w="8640" w:type="dxa"/>
            <w:gridSpan w:val="32"/>
          </w:tcPr>
          <w:p w:rsidR="00473FB3" w:rsidRDefault="004C17CC">
            <w:pPr>
              <w:pStyle w:val="PacketDiagramBodyText"/>
            </w:pPr>
            <w:r>
              <w:t>fcSttbSavedBy</w:t>
            </w:r>
          </w:p>
        </w:tc>
      </w:tr>
      <w:tr w:rsidR="00473FB3" w:rsidTr="00473FB3">
        <w:trPr>
          <w:trHeight w:hRule="exact" w:val="490"/>
        </w:trPr>
        <w:tc>
          <w:tcPr>
            <w:tcW w:w="8640" w:type="dxa"/>
            <w:gridSpan w:val="32"/>
          </w:tcPr>
          <w:p w:rsidR="00473FB3" w:rsidRDefault="004C17CC">
            <w:pPr>
              <w:pStyle w:val="PacketDiagramBodyText"/>
            </w:pPr>
            <w:r>
              <w:t>lcbSttbSavedBy</w:t>
            </w:r>
          </w:p>
        </w:tc>
      </w:tr>
      <w:tr w:rsidR="00473FB3" w:rsidTr="00473FB3">
        <w:trPr>
          <w:trHeight w:hRule="exact" w:val="490"/>
        </w:trPr>
        <w:tc>
          <w:tcPr>
            <w:tcW w:w="8640" w:type="dxa"/>
            <w:gridSpan w:val="32"/>
          </w:tcPr>
          <w:p w:rsidR="00473FB3" w:rsidRDefault="004C17CC">
            <w:pPr>
              <w:pStyle w:val="PacketDiagramBodyText"/>
            </w:pPr>
            <w:r>
              <w:t>fcSttbFnm</w:t>
            </w:r>
          </w:p>
        </w:tc>
      </w:tr>
      <w:tr w:rsidR="00473FB3" w:rsidTr="00473FB3">
        <w:trPr>
          <w:trHeight w:hRule="exact" w:val="490"/>
        </w:trPr>
        <w:tc>
          <w:tcPr>
            <w:tcW w:w="8640" w:type="dxa"/>
            <w:gridSpan w:val="32"/>
          </w:tcPr>
          <w:p w:rsidR="00473FB3" w:rsidRDefault="004C17CC">
            <w:pPr>
              <w:pStyle w:val="PacketDiagramBodyText"/>
            </w:pPr>
            <w:r>
              <w:t>lcbSttbFnm</w:t>
            </w:r>
          </w:p>
        </w:tc>
      </w:tr>
      <w:tr w:rsidR="00473FB3" w:rsidTr="00473FB3">
        <w:trPr>
          <w:trHeight w:hRule="exact" w:val="490"/>
        </w:trPr>
        <w:tc>
          <w:tcPr>
            <w:tcW w:w="8640" w:type="dxa"/>
            <w:gridSpan w:val="32"/>
          </w:tcPr>
          <w:p w:rsidR="00473FB3" w:rsidRDefault="004C17CC">
            <w:pPr>
              <w:pStyle w:val="PacketDiagramBodyText"/>
            </w:pPr>
            <w:r>
              <w:t>fcPlfLst</w:t>
            </w:r>
          </w:p>
        </w:tc>
      </w:tr>
      <w:tr w:rsidR="00473FB3" w:rsidTr="00473FB3">
        <w:trPr>
          <w:trHeight w:hRule="exact" w:val="490"/>
        </w:trPr>
        <w:tc>
          <w:tcPr>
            <w:tcW w:w="8640" w:type="dxa"/>
            <w:gridSpan w:val="32"/>
          </w:tcPr>
          <w:p w:rsidR="00473FB3" w:rsidRDefault="004C17CC">
            <w:pPr>
              <w:pStyle w:val="PacketDiagramBodyText"/>
            </w:pPr>
            <w:r>
              <w:t>lcbPlfLst</w:t>
            </w:r>
          </w:p>
        </w:tc>
      </w:tr>
      <w:tr w:rsidR="00473FB3" w:rsidTr="00473FB3">
        <w:trPr>
          <w:trHeight w:hRule="exact" w:val="490"/>
        </w:trPr>
        <w:tc>
          <w:tcPr>
            <w:tcW w:w="8640" w:type="dxa"/>
            <w:gridSpan w:val="32"/>
          </w:tcPr>
          <w:p w:rsidR="00473FB3" w:rsidRDefault="004C17CC">
            <w:pPr>
              <w:pStyle w:val="PacketDiagramBodyText"/>
            </w:pPr>
            <w:r>
              <w:t>fcPlfLfo</w:t>
            </w:r>
          </w:p>
        </w:tc>
      </w:tr>
      <w:tr w:rsidR="00473FB3" w:rsidTr="00473FB3">
        <w:trPr>
          <w:trHeight w:hRule="exact" w:val="490"/>
        </w:trPr>
        <w:tc>
          <w:tcPr>
            <w:tcW w:w="8640" w:type="dxa"/>
            <w:gridSpan w:val="32"/>
          </w:tcPr>
          <w:p w:rsidR="00473FB3" w:rsidRDefault="004C17CC">
            <w:pPr>
              <w:pStyle w:val="PacketDiagramBodyText"/>
            </w:pPr>
            <w:r>
              <w:t>lcbPlfLfo</w:t>
            </w:r>
          </w:p>
        </w:tc>
      </w:tr>
      <w:tr w:rsidR="00473FB3" w:rsidTr="00473FB3">
        <w:trPr>
          <w:trHeight w:hRule="exact" w:val="490"/>
        </w:trPr>
        <w:tc>
          <w:tcPr>
            <w:tcW w:w="8640" w:type="dxa"/>
            <w:gridSpan w:val="32"/>
          </w:tcPr>
          <w:p w:rsidR="00473FB3" w:rsidRDefault="004C17CC">
            <w:pPr>
              <w:pStyle w:val="PacketDiagramBodyText"/>
            </w:pPr>
            <w:r>
              <w:t>fcPlcfTxbxBkd</w:t>
            </w:r>
          </w:p>
        </w:tc>
      </w:tr>
      <w:tr w:rsidR="00473FB3" w:rsidTr="00473FB3">
        <w:trPr>
          <w:trHeight w:hRule="exact" w:val="490"/>
        </w:trPr>
        <w:tc>
          <w:tcPr>
            <w:tcW w:w="8640" w:type="dxa"/>
            <w:gridSpan w:val="32"/>
          </w:tcPr>
          <w:p w:rsidR="00473FB3" w:rsidRDefault="004C17CC">
            <w:pPr>
              <w:pStyle w:val="PacketDiagramBodyText"/>
            </w:pPr>
            <w:r>
              <w:t>lcbPlcfTxbxBkd</w:t>
            </w:r>
          </w:p>
        </w:tc>
      </w:tr>
      <w:tr w:rsidR="00473FB3" w:rsidTr="00473FB3">
        <w:trPr>
          <w:trHeight w:hRule="exact" w:val="490"/>
        </w:trPr>
        <w:tc>
          <w:tcPr>
            <w:tcW w:w="8640" w:type="dxa"/>
            <w:gridSpan w:val="32"/>
          </w:tcPr>
          <w:p w:rsidR="00473FB3" w:rsidRDefault="004C17CC">
            <w:pPr>
              <w:pStyle w:val="PacketDiagramBodyText"/>
            </w:pPr>
            <w:r>
              <w:t>fcPlcfTxbxHdrBkd</w:t>
            </w:r>
          </w:p>
        </w:tc>
      </w:tr>
      <w:tr w:rsidR="00473FB3" w:rsidTr="00473FB3">
        <w:trPr>
          <w:trHeight w:hRule="exact" w:val="490"/>
        </w:trPr>
        <w:tc>
          <w:tcPr>
            <w:tcW w:w="8640" w:type="dxa"/>
            <w:gridSpan w:val="32"/>
          </w:tcPr>
          <w:p w:rsidR="00473FB3" w:rsidRDefault="004C17CC">
            <w:pPr>
              <w:pStyle w:val="PacketDiagramBodyText"/>
            </w:pPr>
            <w:r>
              <w:t>lcbPlcfTxbxHdrBkd</w:t>
            </w:r>
          </w:p>
        </w:tc>
      </w:tr>
      <w:tr w:rsidR="00473FB3" w:rsidTr="00473FB3">
        <w:trPr>
          <w:trHeight w:hRule="exact" w:val="490"/>
        </w:trPr>
        <w:tc>
          <w:tcPr>
            <w:tcW w:w="8640" w:type="dxa"/>
            <w:gridSpan w:val="32"/>
          </w:tcPr>
          <w:p w:rsidR="00473FB3" w:rsidRDefault="004C17CC">
            <w:pPr>
              <w:pStyle w:val="PacketDiagramBodyText"/>
            </w:pPr>
            <w:r>
              <w:t>fcDocUndoWord9</w:t>
            </w:r>
          </w:p>
        </w:tc>
      </w:tr>
      <w:tr w:rsidR="00473FB3" w:rsidTr="00473FB3">
        <w:trPr>
          <w:trHeight w:hRule="exact" w:val="490"/>
        </w:trPr>
        <w:tc>
          <w:tcPr>
            <w:tcW w:w="8640" w:type="dxa"/>
            <w:gridSpan w:val="32"/>
          </w:tcPr>
          <w:p w:rsidR="00473FB3" w:rsidRDefault="004C17CC">
            <w:pPr>
              <w:pStyle w:val="PacketDiagramBodyText"/>
            </w:pPr>
            <w:r>
              <w:t>lcbDocUndoWord9</w:t>
            </w:r>
          </w:p>
        </w:tc>
      </w:tr>
      <w:tr w:rsidR="00473FB3" w:rsidTr="00473FB3">
        <w:trPr>
          <w:trHeight w:hRule="exact" w:val="490"/>
        </w:trPr>
        <w:tc>
          <w:tcPr>
            <w:tcW w:w="8640" w:type="dxa"/>
            <w:gridSpan w:val="32"/>
          </w:tcPr>
          <w:p w:rsidR="00473FB3" w:rsidRDefault="004C17CC">
            <w:pPr>
              <w:pStyle w:val="PacketDiagramBodyText"/>
            </w:pPr>
            <w:r>
              <w:t>fcRgbUse</w:t>
            </w:r>
          </w:p>
        </w:tc>
      </w:tr>
      <w:tr w:rsidR="00473FB3" w:rsidTr="00473FB3">
        <w:trPr>
          <w:trHeight w:hRule="exact" w:val="490"/>
        </w:trPr>
        <w:tc>
          <w:tcPr>
            <w:tcW w:w="8640" w:type="dxa"/>
            <w:gridSpan w:val="32"/>
          </w:tcPr>
          <w:p w:rsidR="00473FB3" w:rsidRDefault="004C17CC">
            <w:pPr>
              <w:pStyle w:val="PacketDiagramBodyText"/>
            </w:pPr>
            <w:r>
              <w:t>lcbRgbUse</w:t>
            </w:r>
          </w:p>
        </w:tc>
      </w:tr>
      <w:tr w:rsidR="00473FB3" w:rsidTr="00473FB3">
        <w:trPr>
          <w:trHeight w:hRule="exact" w:val="490"/>
        </w:trPr>
        <w:tc>
          <w:tcPr>
            <w:tcW w:w="8640" w:type="dxa"/>
            <w:gridSpan w:val="32"/>
          </w:tcPr>
          <w:p w:rsidR="00473FB3" w:rsidRDefault="004C17CC">
            <w:pPr>
              <w:pStyle w:val="PacketDiagramBodyText"/>
            </w:pPr>
            <w:r>
              <w:t>fcUsp</w:t>
            </w:r>
          </w:p>
        </w:tc>
      </w:tr>
      <w:tr w:rsidR="00473FB3" w:rsidTr="00473FB3">
        <w:trPr>
          <w:trHeight w:hRule="exact" w:val="490"/>
        </w:trPr>
        <w:tc>
          <w:tcPr>
            <w:tcW w:w="8640" w:type="dxa"/>
            <w:gridSpan w:val="32"/>
          </w:tcPr>
          <w:p w:rsidR="00473FB3" w:rsidRDefault="004C17CC">
            <w:pPr>
              <w:pStyle w:val="PacketDiagramBodyText"/>
            </w:pPr>
            <w:r>
              <w:t>lcbUsp</w:t>
            </w:r>
          </w:p>
        </w:tc>
      </w:tr>
      <w:tr w:rsidR="00473FB3" w:rsidTr="00473FB3">
        <w:trPr>
          <w:trHeight w:hRule="exact" w:val="490"/>
        </w:trPr>
        <w:tc>
          <w:tcPr>
            <w:tcW w:w="8640" w:type="dxa"/>
            <w:gridSpan w:val="32"/>
          </w:tcPr>
          <w:p w:rsidR="00473FB3" w:rsidRDefault="004C17CC">
            <w:pPr>
              <w:pStyle w:val="PacketDiagramBodyText"/>
            </w:pPr>
            <w:r>
              <w:t>fcUskf</w:t>
            </w:r>
          </w:p>
        </w:tc>
      </w:tr>
      <w:tr w:rsidR="00473FB3" w:rsidTr="00473FB3">
        <w:trPr>
          <w:trHeight w:hRule="exact" w:val="490"/>
        </w:trPr>
        <w:tc>
          <w:tcPr>
            <w:tcW w:w="8640" w:type="dxa"/>
            <w:gridSpan w:val="32"/>
          </w:tcPr>
          <w:p w:rsidR="00473FB3" w:rsidRDefault="004C17CC">
            <w:pPr>
              <w:pStyle w:val="PacketDiagramBodyText"/>
            </w:pPr>
            <w:r>
              <w:lastRenderedPageBreak/>
              <w:t>lcbUskf</w:t>
            </w:r>
          </w:p>
        </w:tc>
      </w:tr>
      <w:tr w:rsidR="00473FB3" w:rsidTr="00473FB3">
        <w:trPr>
          <w:trHeight w:hRule="exact" w:val="490"/>
        </w:trPr>
        <w:tc>
          <w:tcPr>
            <w:tcW w:w="8640" w:type="dxa"/>
            <w:gridSpan w:val="32"/>
          </w:tcPr>
          <w:p w:rsidR="00473FB3" w:rsidRDefault="004C17CC">
            <w:pPr>
              <w:pStyle w:val="PacketDiagramBodyText"/>
            </w:pPr>
            <w:r>
              <w:t>fcPlcupcRgbUse</w:t>
            </w:r>
          </w:p>
        </w:tc>
      </w:tr>
      <w:tr w:rsidR="00473FB3" w:rsidTr="00473FB3">
        <w:trPr>
          <w:trHeight w:hRule="exact" w:val="490"/>
        </w:trPr>
        <w:tc>
          <w:tcPr>
            <w:tcW w:w="8640" w:type="dxa"/>
            <w:gridSpan w:val="32"/>
          </w:tcPr>
          <w:p w:rsidR="00473FB3" w:rsidRDefault="004C17CC">
            <w:pPr>
              <w:pStyle w:val="PacketDiagramBodyText"/>
            </w:pPr>
            <w:r>
              <w:t>lcbPlcupcRgbUse</w:t>
            </w:r>
          </w:p>
        </w:tc>
      </w:tr>
      <w:tr w:rsidR="00473FB3" w:rsidTr="00473FB3">
        <w:trPr>
          <w:trHeight w:hRule="exact" w:val="490"/>
        </w:trPr>
        <w:tc>
          <w:tcPr>
            <w:tcW w:w="8640" w:type="dxa"/>
            <w:gridSpan w:val="32"/>
          </w:tcPr>
          <w:p w:rsidR="00473FB3" w:rsidRDefault="004C17CC">
            <w:pPr>
              <w:pStyle w:val="PacketDiagramBodyText"/>
            </w:pPr>
            <w:r>
              <w:t>fcPlcupcUsp</w:t>
            </w:r>
          </w:p>
        </w:tc>
      </w:tr>
      <w:tr w:rsidR="00473FB3" w:rsidTr="00473FB3">
        <w:trPr>
          <w:trHeight w:hRule="exact" w:val="490"/>
        </w:trPr>
        <w:tc>
          <w:tcPr>
            <w:tcW w:w="8640" w:type="dxa"/>
            <w:gridSpan w:val="32"/>
          </w:tcPr>
          <w:p w:rsidR="00473FB3" w:rsidRDefault="004C17CC">
            <w:pPr>
              <w:pStyle w:val="PacketDiagramBodyText"/>
            </w:pPr>
            <w:r>
              <w:t>lcbPlcupcUsp</w:t>
            </w:r>
          </w:p>
        </w:tc>
      </w:tr>
      <w:tr w:rsidR="00473FB3" w:rsidTr="00473FB3">
        <w:trPr>
          <w:trHeight w:hRule="exact" w:val="490"/>
        </w:trPr>
        <w:tc>
          <w:tcPr>
            <w:tcW w:w="8640" w:type="dxa"/>
            <w:gridSpan w:val="32"/>
          </w:tcPr>
          <w:p w:rsidR="00473FB3" w:rsidRDefault="004C17CC">
            <w:pPr>
              <w:pStyle w:val="PacketDiagramBodyText"/>
            </w:pPr>
            <w:r>
              <w:t>fcSttbGlsyStyle</w:t>
            </w:r>
          </w:p>
        </w:tc>
      </w:tr>
      <w:tr w:rsidR="00473FB3" w:rsidTr="00473FB3">
        <w:trPr>
          <w:trHeight w:hRule="exact" w:val="490"/>
        </w:trPr>
        <w:tc>
          <w:tcPr>
            <w:tcW w:w="8640" w:type="dxa"/>
            <w:gridSpan w:val="32"/>
          </w:tcPr>
          <w:p w:rsidR="00473FB3" w:rsidRDefault="004C17CC">
            <w:pPr>
              <w:pStyle w:val="PacketDiagramBodyText"/>
            </w:pPr>
            <w:r>
              <w:t>lcbSttbGlsyStyle</w:t>
            </w:r>
          </w:p>
        </w:tc>
      </w:tr>
      <w:tr w:rsidR="00473FB3" w:rsidTr="00473FB3">
        <w:trPr>
          <w:trHeight w:hRule="exact" w:val="490"/>
        </w:trPr>
        <w:tc>
          <w:tcPr>
            <w:tcW w:w="8640" w:type="dxa"/>
            <w:gridSpan w:val="32"/>
          </w:tcPr>
          <w:p w:rsidR="00473FB3" w:rsidRDefault="004C17CC">
            <w:pPr>
              <w:pStyle w:val="PacketDiagramBodyText"/>
            </w:pPr>
            <w:r>
              <w:t>fcPlgosl</w:t>
            </w:r>
          </w:p>
        </w:tc>
      </w:tr>
      <w:tr w:rsidR="00473FB3" w:rsidTr="00473FB3">
        <w:trPr>
          <w:trHeight w:hRule="exact" w:val="490"/>
        </w:trPr>
        <w:tc>
          <w:tcPr>
            <w:tcW w:w="8640" w:type="dxa"/>
            <w:gridSpan w:val="32"/>
          </w:tcPr>
          <w:p w:rsidR="00473FB3" w:rsidRDefault="004C17CC">
            <w:pPr>
              <w:pStyle w:val="PacketDiagramBodyText"/>
            </w:pPr>
            <w:r>
              <w:t>lcbPlgosl</w:t>
            </w:r>
          </w:p>
        </w:tc>
      </w:tr>
      <w:tr w:rsidR="00473FB3" w:rsidTr="00473FB3">
        <w:trPr>
          <w:trHeight w:hRule="exact" w:val="490"/>
        </w:trPr>
        <w:tc>
          <w:tcPr>
            <w:tcW w:w="8640" w:type="dxa"/>
            <w:gridSpan w:val="32"/>
          </w:tcPr>
          <w:p w:rsidR="00473FB3" w:rsidRDefault="004C17CC">
            <w:pPr>
              <w:pStyle w:val="PacketDiagramBodyText"/>
            </w:pPr>
            <w:r>
              <w:t>fcPlcocx</w:t>
            </w:r>
          </w:p>
        </w:tc>
      </w:tr>
      <w:tr w:rsidR="00473FB3" w:rsidTr="00473FB3">
        <w:trPr>
          <w:trHeight w:hRule="exact" w:val="490"/>
        </w:trPr>
        <w:tc>
          <w:tcPr>
            <w:tcW w:w="8640" w:type="dxa"/>
            <w:gridSpan w:val="32"/>
          </w:tcPr>
          <w:p w:rsidR="00473FB3" w:rsidRDefault="004C17CC">
            <w:pPr>
              <w:pStyle w:val="PacketDiagramBodyText"/>
            </w:pPr>
            <w:r>
              <w:t>lcbPlcocx</w:t>
            </w:r>
          </w:p>
        </w:tc>
      </w:tr>
      <w:tr w:rsidR="00473FB3" w:rsidTr="00473FB3">
        <w:trPr>
          <w:trHeight w:hRule="exact" w:val="490"/>
        </w:trPr>
        <w:tc>
          <w:tcPr>
            <w:tcW w:w="8640" w:type="dxa"/>
            <w:gridSpan w:val="32"/>
          </w:tcPr>
          <w:p w:rsidR="00473FB3" w:rsidRDefault="004C17CC">
            <w:pPr>
              <w:pStyle w:val="PacketDiagramBodyText"/>
            </w:pPr>
            <w:r>
              <w:t>fcPlcfBteLvc</w:t>
            </w:r>
          </w:p>
        </w:tc>
      </w:tr>
      <w:tr w:rsidR="00473FB3" w:rsidTr="00473FB3">
        <w:trPr>
          <w:trHeight w:hRule="exact" w:val="490"/>
        </w:trPr>
        <w:tc>
          <w:tcPr>
            <w:tcW w:w="8640" w:type="dxa"/>
            <w:gridSpan w:val="32"/>
          </w:tcPr>
          <w:p w:rsidR="00473FB3" w:rsidRDefault="004C17CC">
            <w:pPr>
              <w:pStyle w:val="PacketDiagramBodyText"/>
            </w:pPr>
            <w:r>
              <w:t>lcbPlcfBteLvc</w:t>
            </w:r>
          </w:p>
        </w:tc>
      </w:tr>
      <w:tr w:rsidR="00473FB3" w:rsidTr="00473FB3">
        <w:trPr>
          <w:trHeight w:hRule="exact" w:val="490"/>
        </w:trPr>
        <w:tc>
          <w:tcPr>
            <w:tcW w:w="8640" w:type="dxa"/>
            <w:gridSpan w:val="32"/>
          </w:tcPr>
          <w:p w:rsidR="00473FB3" w:rsidRDefault="004C17CC">
            <w:pPr>
              <w:pStyle w:val="PacketDiagramBodyText"/>
            </w:pPr>
            <w:r>
              <w:t>dwLowDateTime</w:t>
            </w:r>
          </w:p>
        </w:tc>
      </w:tr>
      <w:tr w:rsidR="00473FB3" w:rsidTr="00473FB3">
        <w:trPr>
          <w:trHeight w:hRule="exact" w:val="490"/>
        </w:trPr>
        <w:tc>
          <w:tcPr>
            <w:tcW w:w="8640" w:type="dxa"/>
            <w:gridSpan w:val="32"/>
          </w:tcPr>
          <w:p w:rsidR="00473FB3" w:rsidRDefault="004C17CC">
            <w:pPr>
              <w:pStyle w:val="PacketDiagramBodyText"/>
            </w:pPr>
            <w:r>
              <w:t>dwHighDateTime</w:t>
            </w:r>
          </w:p>
        </w:tc>
      </w:tr>
      <w:tr w:rsidR="00473FB3" w:rsidTr="00473FB3">
        <w:trPr>
          <w:trHeight w:hRule="exact" w:val="490"/>
        </w:trPr>
        <w:tc>
          <w:tcPr>
            <w:tcW w:w="8640" w:type="dxa"/>
            <w:gridSpan w:val="32"/>
          </w:tcPr>
          <w:p w:rsidR="00473FB3" w:rsidRDefault="004C17CC">
            <w:pPr>
              <w:pStyle w:val="PacketDiagramBodyText"/>
            </w:pPr>
            <w:r>
              <w:t>fcPlcfLvcPre10</w:t>
            </w:r>
          </w:p>
        </w:tc>
      </w:tr>
      <w:tr w:rsidR="00473FB3" w:rsidTr="00473FB3">
        <w:trPr>
          <w:trHeight w:hRule="exact" w:val="490"/>
        </w:trPr>
        <w:tc>
          <w:tcPr>
            <w:tcW w:w="8640" w:type="dxa"/>
            <w:gridSpan w:val="32"/>
          </w:tcPr>
          <w:p w:rsidR="00473FB3" w:rsidRDefault="004C17CC">
            <w:pPr>
              <w:pStyle w:val="PacketDiagramBodyText"/>
            </w:pPr>
            <w:r>
              <w:t>lcbPlcfLvcPre10</w:t>
            </w:r>
          </w:p>
        </w:tc>
      </w:tr>
      <w:tr w:rsidR="00473FB3" w:rsidTr="00473FB3">
        <w:trPr>
          <w:trHeight w:hRule="exact" w:val="490"/>
        </w:trPr>
        <w:tc>
          <w:tcPr>
            <w:tcW w:w="8640" w:type="dxa"/>
            <w:gridSpan w:val="32"/>
          </w:tcPr>
          <w:p w:rsidR="00473FB3" w:rsidRDefault="004C17CC">
            <w:pPr>
              <w:pStyle w:val="PacketDiagramBodyText"/>
            </w:pPr>
            <w:r>
              <w:t>fcPlcfAsumy</w:t>
            </w:r>
          </w:p>
        </w:tc>
      </w:tr>
      <w:tr w:rsidR="00473FB3" w:rsidTr="00473FB3">
        <w:trPr>
          <w:trHeight w:hRule="exact" w:val="490"/>
        </w:trPr>
        <w:tc>
          <w:tcPr>
            <w:tcW w:w="8640" w:type="dxa"/>
            <w:gridSpan w:val="32"/>
          </w:tcPr>
          <w:p w:rsidR="00473FB3" w:rsidRDefault="004C17CC">
            <w:pPr>
              <w:pStyle w:val="PacketDiagramBodyText"/>
            </w:pPr>
            <w:r>
              <w:t>lcbPlcfAsumy</w:t>
            </w:r>
          </w:p>
        </w:tc>
      </w:tr>
      <w:tr w:rsidR="00473FB3" w:rsidTr="00473FB3">
        <w:trPr>
          <w:trHeight w:hRule="exact" w:val="490"/>
        </w:trPr>
        <w:tc>
          <w:tcPr>
            <w:tcW w:w="8640" w:type="dxa"/>
            <w:gridSpan w:val="32"/>
          </w:tcPr>
          <w:p w:rsidR="00473FB3" w:rsidRDefault="004C17CC">
            <w:pPr>
              <w:pStyle w:val="PacketDiagramBodyText"/>
            </w:pPr>
            <w:r>
              <w:t>fcPlcfGram</w:t>
            </w:r>
          </w:p>
        </w:tc>
      </w:tr>
      <w:tr w:rsidR="00473FB3" w:rsidTr="00473FB3">
        <w:trPr>
          <w:trHeight w:hRule="exact" w:val="490"/>
        </w:trPr>
        <w:tc>
          <w:tcPr>
            <w:tcW w:w="8640" w:type="dxa"/>
            <w:gridSpan w:val="32"/>
          </w:tcPr>
          <w:p w:rsidR="00473FB3" w:rsidRDefault="004C17CC">
            <w:pPr>
              <w:pStyle w:val="PacketDiagramBodyText"/>
            </w:pPr>
            <w:r>
              <w:t>lcbPlcfGram</w:t>
            </w:r>
          </w:p>
        </w:tc>
      </w:tr>
      <w:tr w:rsidR="00473FB3" w:rsidTr="00473FB3">
        <w:trPr>
          <w:trHeight w:hRule="exact" w:val="490"/>
        </w:trPr>
        <w:tc>
          <w:tcPr>
            <w:tcW w:w="8640" w:type="dxa"/>
            <w:gridSpan w:val="32"/>
          </w:tcPr>
          <w:p w:rsidR="00473FB3" w:rsidRDefault="004C17CC">
            <w:pPr>
              <w:pStyle w:val="PacketDiagramBodyText"/>
            </w:pPr>
            <w:r>
              <w:t>fcSttbListNames</w:t>
            </w:r>
          </w:p>
        </w:tc>
      </w:tr>
      <w:tr w:rsidR="00473FB3" w:rsidTr="00473FB3">
        <w:trPr>
          <w:trHeight w:hRule="exact" w:val="490"/>
        </w:trPr>
        <w:tc>
          <w:tcPr>
            <w:tcW w:w="8640" w:type="dxa"/>
            <w:gridSpan w:val="32"/>
          </w:tcPr>
          <w:p w:rsidR="00473FB3" w:rsidRDefault="004C17CC">
            <w:pPr>
              <w:pStyle w:val="PacketDiagramBodyText"/>
            </w:pPr>
            <w:r>
              <w:t>lcbSttbListNames</w:t>
            </w:r>
          </w:p>
        </w:tc>
      </w:tr>
      <w:tr w:rsidR="00473FB3" w:rsidTr="00473FB3">
        <w:trPr>
          <w:trHeight w:hRule="exact" w:val="490"/>
        </w:trPr>
        <w:tc>
          <w:tcPr>
            <w:tcW w:w="8640" w:type="dxa"/>
            <w:gridSpan w:val="32"/>
          </w:tcPr>
          <w:p w:rsidR="00473FB3" w:rsidRDefault="004C17CC">
            <w:pPr>
              <w:pStyle w:val="PacketDiagramBodyText"/>
            </w:pPr>
            <w:r>
              <w:t>fcSttbfUssr</w:t>
            </w:r>
          </w:p>
        </w:tc>
      </w:tr>
      <w:tr w:rsidR="00473FB3" w:rsidTr="00473FB3">
        <w:trPr>
          <w:trHeight w:hRule="exact" w:val="490"/>
        </w:trPr>
        <w:tc>
          <w:tcPr>
            <w:tcW w:w="8640" w:type="dxa"/>
            <w:gridSpan w:val="32"/>
          </w:tcPr>
          <w:p w:rsidR="00473FB3" w:rsidRDefault="004C17CC">
            <w:pPr>
              <w:pStyle w:val="PacketDiagramBodyText"/>
            </w:pPr>
            <w:r>
              <w:t>lcbSttbfUssr</w:t>
            </w:r>
          </w:p>
        </w:tc>
      </w:tr>
    </w:tbl>
    <w:p w:rsidR="00473FB3" w:rsidRDefault="004C17CC">
      <w:pPr>
        <w:pStyle w:val="Definition-Field"/>
      </w:pPr>
      <w:r>
        <w:rPr>
          <w:b/>
        </w:rPr>
        <w:lastRenderedPageBreak/>
        <w:t xml:space="preserve">fcStshfOrig (4 bytes): </w:t>
      </w:r>
      <w:r>
        <w:t>This value is undefined and MUST be ignored.</w:t>
      </w:r>
    </w:p>
    <w:p w:rsidR="00473FB3" w:rsidRDefault="004C17CC">
      <w:pPr>
        <w:pStyle w:val="Definition-Field"/>
      </w:pPr>
      <w:r>
        <w:rPr>
          <w:b/>
        </w:rPr>
        <w:t xml:space="preserve">lcbStshfOrig (4 bytes): </w:t>
      </w:r>
      <w:r>
        <w:t>This value is undefined and MUST be ignored.</w:t>
      </w:r>
    </w:p>
    <w:p w:rsidR="00473FB3" w:rsidRDefault="004C17CC">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473FB3" w:rsidRDefault="004C17CC">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473FB3" w:rsidRDefault="004C17CC">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and whether those references use auto-numb</w:t>
      </w:r>
      <w:r>
        <w:t xml:space="preserve">ering or custom symbols. If </w:t>
      </w:r>
      <w:r>
        <w:rPr>
          <w:b/>
        </w:rPr>
        <w:t>lcbPlcffndRef</w:t>
      </w:r>
      <w:r>
        <w:t xml:space="preserve"> is zero, </w:t>
      </w:r>
      <w:r>
        <w:rPr>
          <w:b/>
        </w:rPr>
        <w:t>fcPlcffndRef</w:t>
      </w:r>
      <w:r>
        <w:t xml:space="preserve"> is undefined and MUST be ignored.</w:t>
      </w:r>
    </w:p>
    <w:p w:rsidR="00473FB3" w:rsidRDefault="004C17CC">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473FB3" w:rsidRDefault="004C17CC">
      <w:pPr>
        <w:pStyle w:val="Definition-Field"/>
      </w:pPr>
      <w:r>
        <w:rPr>
          <w:b/>
        </w:rPr>
        <w:t>fcP</w:t>
      </w:r>
      <w:r>
        <w:rPr>
          <w:b/>
        </w:rPr>
        <w:t xml:space="preserve">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473FB3" w:rsidRDefault="004C17CC">
      <w:pPr>
        <w:pStyle w:val="Definition-Field"/>
      </w:pPr>
      <w:r>
        <w:rPr>
          <w:b/>
        </w:rPr>
        <w:t xml:space="preserve">lcbPlcffndTxt (4 bytes): </w:t>
      </w:r>
      <w:r>
        <w:t xml:space="preserve"> An unsigned integer that specifies the size, in bytes, of the </w:t>
      </w:r>
      <w:r>
        <w:rPr>
          <w:b/>
        </w:rPr>
        <w:t>PlcffndTxt</w:t>
      </w:r>
      <w:r>
        <w:t xml:space="preserve"> that begins </w:t>
      </w:r>
      <w:r>
        <w:t xml:space="preserve">at offset </w:t>
      </w:r>
      <w:r>
        <w:rPr>
          <w:b/>
        </w:rPr>
        <w:t>fcPlcffndTxt</w:t>
      </w:r>
      <w:r>
        <w:t xml:space="preserve"> in the Table Stream.</w:t>
      </w:r>
    </w:p>
    <w:p w:rsidR="00473FB3" w:rsidRDefault="004C17CC">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473FB3" w:rsidRDefault="004C17CC">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w:t>
      </w:r>
      <w:r>
        <w:rPr>
          <w:b/>
        </w:rPr>
        <w:t>lcfandRef</w:t>
      </w:r>
      <w:r>
        <w:t xml:space="preserve"> is zero, </w:t>
      </w:r>
      <w:r>
        <w:rPr>
          <w:b/>
        </w:rPr>
        <w:t>fcPlcfandRef</w:t>
      </w:r>
      <w:r>
        <w:t xml:space="preserve"> is undefined and MUST be ignored.</w:t>
      </w:r>
    </w:p>
    <w:p w:rsidR="00473FB3" w:rsidRDefault="004C17CC">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473FB3" w:rsidRDefault="004C17CC">
      <w:pPr>
        <w:pStyle w:val="Definition-Field"/>
      </w:pPr>
      <w:r>
        <w:rPr>
          <w:b/>
        </w:rPr>
        <w:t xml:space="preserve">fcPlcfandTxt (4 bytes): </w:t>
      </w:r>
      <w:r>
        <w:t>An unsigned integer that</w:t>
      </w:r>
      <w:r>
        <w:t xml:space="preserve">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473FB3" w:rsidRDefault="004C17CC">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Stream.</w:t>
      </w:r>
    </w:p>
    <w:p w:rsidR="00473FB3" w:rsidRDefault="004C17CC">
      <w:pPr>
        <w:pStyle w:val="Definition-Field2"/>
      </w:pPr>
      <w:r>
        <w:rPr>
          <w:b/>
        </w:rPr>
        <w:t>lcbPlcfandTxt</w:t>
      </w:r>
      <w:r>
        <w:t xml:space="preserve"> MUST b</w:t>
      </w:r>
      <w:r>
        <w:t xml:space="preserve">e zero if </w:t>
      </w:r>
      <w:r>
        <w:rPr>
          <w:b/>
        </w:rPr>
        <w:t>FibRgLw97.ccpAtn</w:t>
      </w:r>
      <w:r>
        <w:t xml:space="preserve"> is zero, and MUST be nonzero if </w:t>
      </w:r>
      <w:r>
        <w:rPr>
          <w:b/>
        </w:rPr>
        <w:t>FibRgLw97.ccpAtn</w:t>
      </w:r>
      <w:r>
        <w:t xml:space="preserve"> is nonzero.</w:t>
      </w:r>
    </w:p>
    <w:p w:rsidR="00473FB3" w:rsidRDefault="004C17CC">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w:t>
      </w:r>
      <w:r>
        <w:t xml:space="preserve">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473FB3" w:rsidRDefault="004C17CC">
      <w:pPr>
        <w:pStyle w:val="Definition-Field"/>
      </w:pPr>
      <w:r>
        <w:rPr>
          <w:b/>
        </w:rPr>
        <w:t xml:space="preserve">lcbPlcfSed (4 bytes): </w:t>
      </w:r>
      <w:r>
        <w:t xml:space="preserve">An unsigned integer that specifies the size, in bytes, of the </w:t>
      </w:r>
      <w:r>
        <w:rPr>
          <w:b/>
        </w:rPr>
        <w:t>PlcfSed</w:t>
      </w:r>
      <w:r>
        <w:t xml:space="preserve"> t</w:t>
      </w:r>
      <w:r>
        <w:t xml:space="preserve">hat begins at offset </w:t>
      </w:r>
      <w:r>
        <w:rPr>
          <w:b/>
        </w:rPr>
        <w:t>fcPlcfSed</w:t>
      </w:r>
      <w:r>
        <w:t xml:space="preserve"> in the Table Stream.</w:t>
      </w:r>
    </w:p>
    <w:p w:rsidR="00473FB3" w:rsidRDefault="004C17CC">
      <w:pPr>
        <w:pStyle w:val="Definition-Field"/>
      </w:pPr>
      <w:r>
        <w:rPr>
          <w:b/>
        </w:rPr>
        <w:t xml:space="preserve">fcPlcPad (4 bytes): </w:t>
      </w:r>
      <w:r>
        <w:t>This value is undefined and MUST be ignored.</w:t>
      </w:r>
    </w:p>
    <w:p w:rsidR="00473FB3" w:rsidRDefault="004C17CC">
      <w:pPr>
        <w:pStyle w:val="Definition-Field"/>
      </w:pPr>
      <w:r>
        <w:rPr>
          <w:b/>
        </w:rPr>
        <w:t xml:space="preserve">lcbPlcPad (4 bytes): </w:t>
      </w:r>
      <w:r>
        <w:t>This value MUST be zero, and MUST be ignored.</w:t>
      </w:r>
    </w:p>
    <w:p w:rsidR="00473FB3" w:rsidRDefault="004C17CC">
      <w:pPr>
        <w:pStyle w:val="Definition-Field"/>
      </w:pPr>
      <w:r>
        <w:rPr>
          <w:b/>
        </w:rPr>
        <w:t xml:space="preserve">fcPlcfPhe (4 bytes): </w:t>
      </w:r>
      <w:r>
        <w:t>An unsigned integer that specifies an offset in the</w:t>
      </w:r>
      <w:r>
        <w:t xml:space="preserv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3"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w:t>
      </w:r>
      <w:r>
        <w:rPr>
          <w:rStyle w:val="Hyperlink"/>
        </w:rPr>
        <w:t>27&gt;</w:t>
      </w:r>
      <w:r>
        <w:rPr>
          <w:rStyle w:val="Hyperlink"/>
        </w:rPr>
        <w:fldChar w:fldCharType="end"/>
      </w:r>
      <w:bookmarkEnd w:id="353"/>
      <w:r>
        <w:t xml:space="preserve"> be emitted and SHOULD</w:t>
      </w:r>
      <w:bookmarkStart w:id="354"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4"/>
      <w:r>
        <w:t xml:space="preserve"> be ignored.</w:t>
      </w:r>
    </w:p>
    <w:p w:rsidR="00473FB3" w:rsidRDefault="004C17CC">
      <w:pPr>
        <w:pStyle w:val="Definition-Field"/>
      </w:pPr>
      <w:r>
        <w:rPr>
          <w:b/>
        </w:rPr>
        <w:lastRenderedPageBreak/>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473FB3" w:rsidRDefault="004C17CC">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473FB3" w:rsidRDefault="004C17CC">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w:t>
      </w:r>
      <w:r>
        <w:t xml:space="preserve">his </w:t>
      </w:r>
      <w:r>
        <w:rPr>
          <w:b/>
        </w:rPr>
        <w:t>FibRgFcLcb97</w:t>
      </w:r>
      <w:r>
        <w:t xml:space="preserve"> is zero, this value MUST be zero.</w:t>
      </w:r>
    </w:p>
    <w:p w:rsidR="00473FB3" w:rsidRDefault="004C17CC">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contains information about the AutoText </w:t>
      </w:r>
      <w:r>
        <w:t>items that are defined in this document begins at this offset.</w:t>
      </w:r>
    </w:p>
    <w:p w:rsidR="00473FB3" w:rsidRDefault="004C17CC">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473FB3" w:rsidRDefault="004C17CC">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w:t>
      </w:r>
      <w:r>
        <w:t xml:space="preserve">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473FB3" w:rsidRDefault="004C17CC">
      <w:pPr>
        <w:pStyle w:val="Definition-Field"/>
      </w:pPr>
      <w:r>
        <w:rPr>
          <w:b/>
        </w:rPr>
        <w:t xml:space="preserve">lcbPlcfHdd (4 bytes): </w:t>
      </w:r>
      <w:r>
        <w:t>An unsigned integer that specifies the size, in bytes, of th</w:t>
      </w:r>
      <w:r>
        <w:t xml:space="preserve">e </w:t>
      </w:r>
      <w:r>
        <w:rPr>
          <w:b/>
        </w:rPr>
        <w:t>Plcfhdd</w:t>
      </w:r>
      <w:r>
        <w:t xml:space="preserve"> at offset </w:t>
      </w:r>
      <w:r>
        <w:rPr>
          <w:b/>
        </w:rPr>
        <w:t>fcPlcfHdd</w:t>
      </w:r>
      <w:r>
        <w:t xml:space="preserve"> in the Table Stream. If there is no </w:t>
      </w:r>
      <w:r>
        <w:rPr>
          <w:b/>
        </w:rPr>
        <w:t>Plcfhdd</w:t>
      </w:r>
      <w:r>
        <w:t xml:space="preserve">, this value MUST be zero.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 xml:space="preserve">Header </w:t>
        </w:r>
        <w:r>
          <w:rPr>
            <w:rStyle w:val="Hyperlink"/>
          </w:rPr>
          <w:t>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473FB3" w:rsidRDefault="004C17CC">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w:t>
        </w:r>
        <w:r>
          <w:rPr>
            <w:rStyle w:val="Hyperlink"/>
            <w:b/>
          </w:rPr>
          <w:t>teChpx</w:t>
        </w:r>
      </w:hyperlink>
      <w:r>
        <w:t xml:space="preserve"> begins at the offset. </w:t>
      </w:r>
      <w:r>
        <w:rPr>
          <w:b/>
        </w:rPr>
        <w:t>fcPlcfBteChpx</w:t>
      </w:r>
      <w:r>
        <w:t xml:space="preserve"> MUST be greater than zero, and MUST be a valid offset in the Table Stream.</w:t>
      </w:r>
    </w:p>
    <w:p w:rsidR="00473FB3" w:rsidRDefault="004C17CC">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w:t>
      </w:r>
      <w:r>
        <w:t xml:space="preserve">tream. </w:t>
      </w:r>
      <w:r>
        <w:rPr>
          <w:b/>
        </w:rPr>
        <w:t>lcbPlcfBteChpx</w:t>
      </w:r>
      <w:r>
        <w:t xml:space="preserve"> MUST be greater than zero.</w:t>
      </w:r>
    </w:p>
    <w:p w:rsidR="00473FB3" w:rsidRDefault="004C17CC">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w:t>
      </w:r>
      <w:r>
        <w:t xml:space="preserve"> greater than zero, and MUST be a valid offset in the Table Stream.</w:t>
      </w:r>
    </w:p>
    <w:p w:rsidR="00473FB3" w:rsidRDefault="004C17CC">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473FB3" w:rsidRDefault="004C17CC">
      <w:pPr>
        <w:pStyle w:val="Definition-Field"/>
      </w:pPr>
      <w:r>
        <w:rPr>
          <w:b/>
        </w:rPr>
        <w:t>fc</w:t>
      </w:r>
      <w:r>
        <w:rPr>
          <w:b/>
        </w:rPr>
        <w:t xml:space="preserve">PlcfSea (4 bytes): </w:t>
      </w:r>
      <w:r>
        <w:t xml:space="preserve">This value is undefined and MUST be ignored. </w:t>
      </w:r>
    </w:p>
    <w:p w:rsidR="00473FB3" w:rsidRDefault="004C17CC">
      <w:pPr>
        <w:pStyle w:val="Definition-Field"/>
      </w:pPr>
      <w:r>
        <w:rPr>
          <w:b/>
        </w:rPr>
        <w:t xml:space="preserve">lcbPlcfSea (4 bytes): </w:t>
      </w:r>
      <w:r>
        <w:t>This value MUST be zero, and MUST be ignored.</w:t>
      </w:r>
    </w:p>
    <w:p w:rsidR="00473FB3" w:rsidRDefault="004C17CC">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473FB3" w:rsidRDefault="004C17CC">
      <w:pPr>
        <w:pStyle w:val="Definition-Field"/>
      </w:pPr>
      <w:r>
        <w:rPr>
          <w:b/>
        </w:rPr>
        <w:t xml:space="preserve">lcbSttbfFfn (4 bytes): </w:t>
      </w:r>
      <w:r>
        <w:t>An unsigned int</w:t>
      </w:r>
      <w:r>
        <w:t xml:space="preserve">eger that specifies the size, in bytes, of the </w:t>
      </w:r>
      <w:r>
        <w:rPr>
          <w:b/>
        </w:rPr>
        <w:t>SttbfFfn</w:t>
      </w:r>
      <w:r>
        <w:t xml:space="preserve"> at offset </w:t>
      </w:r>
      <w:r>
        <w:rPr>
          <w:b/>
        </w:rPr>
        <w:t xml:space="preserve">fcSttbfFfn </w:t>
      </w:r>
      <w:r>
        <w:t>in the Table Stream.</w:t>
      </w:r>
    </w:p>
    <w:p w:rsidR="00473FB3" w:rsidRDefault="004C17CC">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w:t>
        </w:r>
        <w:r>
          <w:rPr>
            <w:rStyle w:val="Hyperlink"/>
            <w:b/>
          </w:rPr>
          <w:t>d</w:t>
        </w:r>
      </w:hyperlink>
      <w:r>
        <w:t xml:space="preserve"> begins at this offset and specifies the locations of field characters in the Main Document. All CPs in 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w:t>
      </w:r>
      <w:r>
        <w:t>T be ignored.</w:t>
      </w:r>
    </w:p>
    <w:p w:rsidR="00473FB3" w:rsidRDefault="004C17CC">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473FB3" w:rsidRDefault="004C17CC">
      <w:pPr>
        <w:pStyle w:val="Definition-Field"/>
      </w:pPr>
      <w:r>
        <w:rPr>
          <w:b/>
        </w:rPr>
        <w:lastRenderedPageBreak/>
        <w:t xml:space="preserve">fcPlcfFldHdr (4 bytes): </w:t>
      </w:r>
      <w:r>
        <w:t xml:space="preserve"> An 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less than o</w:t>
      </w:r>
      <w:r>
        <w:t xml:space="preserve">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473FB3" w:rsidRDefault="004C17CC">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473FB3" w:rsidRDefault="004C17CC">
      <w:pPr>
        <w:pStyle w:val="Definition-Field"/>
      </w:pPr>
      <w:r>
        <w:rPr>
          <w:b/>
        </w:rPr>
        <w:t>fcPlcfFldFtn (4</w:t>
      </w:r>
      <w:r>
        <w:rPr>
          <w:b/>
        </w:rPr>
        <w:t xml:space="preserve"> bytes):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w:t>
      </w:r>
      <w:r>
        <w:t xml:space="preserve"> Document.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473FB3" w:rsidRDefault="004C17CC">
      <w:pPr>
        <w:pStyle w:val="Definition-Field"/>
      </w:pPr>
      <w:r>
        <w:rPr>
          <w:b/>
        </w:rPr>
        <w:t xml:space="preserve">lcbPlcfFldFtn (4 bytes): </w:t>
      </w:r>
      <w:r>
        <w:t>An unsigned integer that specifies the si</w:t>
      </w:r>
      <w:r>
        <w:t xml:space="preserve">ze, in bytes, of the </w:t>
      </w:r>
      <w:r>
        <w:rPr>
          <w:b/>
        </w:rPr>
        <w:t>PlcFld</w:t>
      </w:r>
      <w:r>
        <w:t xml:space="preserve"> at offset </w:t>
      </w:r>
      <w:r>
        <w:rPr>
          <w:b/>
        </w:rPr>
        <w:t>fcPlcfFldFtn</w:t>
      </w:r>
      <w:r>
        <w:t xml:space="preserve"> in the Table Stream.</w:t>
      </w:r>
    </w:p>
    <w:p w:rsidR="00473FB3" w:rsidRDefault="004C17CC">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w:t>
      </w:r>
      <w:r>
        <w:t xml:space="preserve">Document.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w:t>
      </w:r>
      <w:r>
        <w:t xml:space="preserve"> MUST be ignored.</w:t>
      </w:r>
    </w:p>
    <w:p w:rsidR="00473FB3" w:rsidRDefault="004C17CC">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473FB3" w:rsidRDefault="004C17CC">
      <w:pPr>
        <w:pStyle w:val="Definition-Field"/>
      </w:pPr>
      <w:r>
        <w:rPr>
          <w:b/>
        </w:rPr>
        <w:t xml:space="preserve">fcPlcfFldMcr (4 bytes): </w:t>
      </w:r>
      <w:r>
        <w:t xml:space="preserve"> This value is undefined and MUST be ignored.</w:t>
      </w:r>
    </w:p>
    <w:p w:rsidR="00473FB3" w:rsidRDefault="004C17CC">
      <w:pPr>
        <w:pStyle w:val="Definition-Field"/>
      </w:pPr>
      <w:r>
        <w:rPr>
          <w:b/>
        </w:rPr>
        <w:t xml:space="preserve">lcbPlcfFldMcr (4 bytes): </w:t>
      </w:r>
      <w:r>
        <w:t xml:space="preserve"> This</w:t>
      </w:r>
      <w:r>
        <w:t xml:space="preserve"> value MUST be zero, and MUST be ignored.</w:t>
      </w:r>
    </w:p>
    <w:p w:rsidR="00473FB3" w:rsidRDefault="004C17CC">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473FB3" w:rsidRDefault="004C17CC">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SttbfBkmk</w:t>
      </w:r>
      <w:r>
        <w:t xml:space="preserve"> that begins at offset </w:t>
      </w:r>
      <w:r>
        <w:rPr>
          <w:b/>
        </w:rPr>
        <w:t>fcSttbfBkmk</w:t>
      </w:r>
      <w:r>
        <w:t>,</w:t>
      </w:r>
      <w:r>
        <w:t xml:space="preserve"> and the </w:t>
      </w:r>
      <w:r>
        <w:rPr>
          <w:b/>
        </w:rPr>
        <w:t>PlcfBkf</w:t>
      </w:r>
      <w:r>
        <w:t xml:space="preserve"> that begins at offset </w:t>
      </w:r>
      <w:r>
        <w:rPr>
          <w:b/>
        </w:rPr>
        <w:t>fcPlcfBkf</w:t>
      </w:r>
      <w:r>
        <w:t xml:space="preserve">, MUST contain the same number of elements. </w:t>
      </w:r>
    </w:p>
    <w:p w:rsidR="00473FB3" w:rsidRDefault="004C17CC">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473FB3" w:rsidRDefault="004C17CC">
      <w:pPr>
        <w:pStyle w:val="Definition-Field"/>
      </w:pPr>
      <w:r>
        <w:rPr>
          <w:b/>
        </w:rPr>
        <w:t xml:space="preserve">fcPlcfBkf (4 bytes): </w:t>
      </w:r>
      <w:r>
        <w:t xml:space="preserve"> An unsigned integer t</w:t>
      </w:r>
      <w:r>
        <w:t xml:space="preserve">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473FB3" w:rsidRDefault="004C17CC">
      <w:pPr>
        <w:pStyle w:val="Definition-Field2"/>
      </w:pPr>
      <w:r>
        <w:t xml:space="preserve">Each data element in the </w:t>
      </w:r>
      <w:r>
        <w:rPr>
          <w:b/>
        </w:rPr>
        <w:t>PlcfBkf</w:t>
      </w:r>
      <w:r>
        <w:t xml:space="preserve"> is asso</w:t>
      </w:r>
      <w:r>
        <w:t xml:space="preserve">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w:t>
      </w:r>
      <w:r>
        <w:rPr>
          <w:b/>
        </w:rPr>
        <w:t>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the element which </w:t>
      </w:r>
      <w:r>
        <w:t xml:space="preserve">is located at the same offset in that </w:t>
      </w:r>
      <w:r>
        <w:rPr>
          <w:b/>
        </w:rPr>
        <w:t>SttbfBkmk</w:t>
      </w:r>
      <w:r>
        <w:t xml:space="preserve">. For this reason, the </w:t>
      </w:r>
      <w:r>
        <w:rPr>
          <w:b/>
        </w:rPr>
        <w:t>PlcfBkf</w:t>
      </w:r>
      <w:r>
        <w:t xml:space="preserve"> that begins at offset </w:t>
      </w:r>
      <w:r>
        <w:rPr>
          <w:b/>
        </w:rPr>
        <w:t>fcPlcfBkf</w:t>
      </w:r>
      <w:r>
        <w:t xml:space="preserve">, and the </w:t>
      </w:r>
      <w:r>
        <w:rPr>
          <w:b/>
        </w:rPr>
        <w:t>SttbfBkmk</w:t>
      </w:r>
      <w:r>
        <w:t xml:space="preserve"> that begins at offset </w:t>
      </w:r>
      <w:r>
        <w:rPr>
          <w:b/>
        </w:rPr>
        <w:t>fcSttbfBkmk</w:t>
      </w:r>
      <w:r>
        <w:t>, MUST contain the same number of elements.</w:t>
      </w:r>
    </w:p>
    <w:p w:rsidR="00473FB3" w:rsidRDefault="004C17CC">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473FB3" w:rsidRDefault="004C17CC">
      <w:pPr>
        <w:pStyle w:val="Definition-Field"/>
      </w:pPr>
      <w:r>
        <w:rPr>
          <w:b/>
        </w:rPr>
        <w:lastRenderedPageBreak/>
        <w:t xml:space="preserve">lcbPlcfBkf (4 bytes): </w:t>
      </w:r>
      <w:r>
        <w:t xml:space="preserve"> An unsigned </w:t>
      </w:r>
      <w:r>
        <w:t xml:space="preserve">integer that specifies the size, in bytes, of the </w:t>
      </w:r>
      <w:r>
        <w:rPr>
          <w:b/>
        </w:rPr>
        <w:t>PlcfBkf</w:t>
      </w:r>
      <w:r>
        <w:t xml:space="preserve"> at offset </w:t>
      </w:r>
      <w:r>
        <w:rPr>
          <w:b/>
        </w:rPr>
        <w:t>fcPlcfBkf</w:t>
      </w:r>
      <w:r>
        <w:t>.</w:t>
      </w:r>
    </w:p>
    <w:p w:rsidR="00473FB3" w:rsidRDefault="004C17CC">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 bookmarks</w:t>
      </w:r>
      <w:r>
        <w:t xml:space="preserve"> in the document begins at this offset. If </w:t>
      </w:r>
      <w:r>
        <w:rPr>
          <w:b/>
        </w:rPr>
        <w:t>lcbPlcfBkl</w:t>
      </w:r>
      <w:r>
        <w:t xml:space="preserve"> is zero, </w:t>
      </w:r>
      <w:r>
        <w:rPr>
          <w:b/>
        </w:rPr>
        <w:t>fcPlcfBkl</w:t>
      </w:r>
      <w:r>
        <w:t xml:space="preserve"> is undefined and MUST be ignored. </w:t>
      </w:r>
    </w:p>
    <w:p w:rsidR="00473FB3" w:rsidRDefault="004C17CC">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For this reason</w:t>
      </w:r>
      <w:r>
        <w:t xml:space="preserve">,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473FB3" w:rsidRDefault="004C17CC">
      <w:pPr>
        <w:pStyle w:val="Definition-Field2"/>
      </w:pPr>
      <w:r>
        <w:t>The largest value that a CP marking the start or end of a standard bookmark is allowed to have is the value of th</w:t>
      </w:r>
      <w:r>
        <w:t>e CP representing the end of all document parts.</w:t>
      </w:r>
    </w:p>
    <w:p w:rsidR="00473FB3" w:rsidRDefault="004C17CC">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473FB3" w:rsidRDefault="004C17CC">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473FB3" w:rsidRDefault="004C17CC">
      <w:pPr>
        <w:pStyle w:val="Definition-Field"/>
      </w:pPr>
      <w:r>
        <w:rPr>
          <w:b/>
        </w:rPr>
        <w:t xml:space="preserve">lcbCmds (4 bytes): </w:t>
      </w:r>
      <w:r>
        <w:t xml:space="preserve">An unsigned integer that specifies the size, in bytes, of the </w:t>
      </w:r>
      <w:r>
        <w:rPr>
          <w:b/>
        </w:rPr>
        <w:t>Tcg</w:t>
      </w:r>
      <w:r>
        <w:t xml:space="preserve"> at </w:t>
      </w:r>
      <w:r>
        <w:t xml:space="preserve">offset </w:t>
      </w:r>
      <w:r>
        <w:rPr>
          <w:b/>
        </w:rPr>
        <w:t>fcCmds</w:t>
      </w:r>
      <w:r>
        <w:t>.</w:t>
      </w:r>
    </w:p>
    <w:p w:rsidR="00473FB3" w:rsidRDefault="004C17CC">
      <w:pPr>
        <w:pStyle w:val="Definition-Field"/>
      </w:pPr>
      <w:r>
        <w:rPr>
          <w:b/>
        </w:rPr>
        <w:t xml:space="preserve">fcUnused1 (4 bytes): </w:t>
      </w:r>
      <w:r>
        <w:t>This value is undefined and MUST be ignored.</w:t>
      </w:r>
    </w:p>
    <w:p w:rsidR="00473FB3" w:rsidRDefault="004C17CC">
      <w:pPr>
        <w:pStyle w:val="Definition-Field"/>
      </w:pPr>
      <w:r>
        <w:rPr>
          <w:b/>
        </w:rPr>
        <w:t xml:space="preserve">lcbUnused1 (4 bytes): </w:t>
      </w:r>
      <w:r>
        <w:t>This value MUST be zero, and MUST be ignored.</w:t>
      </w:r>
    </w:p>
    <w:p w:rsidR="00473FB3" w:rsidRDefault="004C17CC">
      <w:pPr>
        <w:pStyle w:val="Definition-Field"/>
      </w:pPr>
      <w:r>
        <w:rPr>
          <w:b/>
        </w:rPr>
        <w:t xml:space="preserve">fcSttbfMcr (4 bytes): </w:t>
      </w:r>
      <w:r>
        <w:t>This value is undefined and MUST be ignored.</w:t>
      </w:r>
    </w:p>
    <w:p w:rsidR="00473FB3" w:rsidRDefault="004C17CC">
      <w:pPr>
        <w:pStyle w:val="Definition-Field"/>
      </w:pPr>
      <w:r>
        <w:rPr>
          <w:b/>
        </w:rPr>
        <w:t xml:space="preserve">lcbSttbfMcr (4 bytes): </w:t>
      </w:r>
      <w:r>
        <w:t>This value MUST b</w:t>
      </w:r>
      <w:r>
        <w:t>e zero, and MUST be ignored.</w:t>
      </w:r>
    </w:p>
    <w:p w:rsidR="00473FB3" w:rsidRDefault="004C17CC">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473FB3" w:rsidRDefault="004C17CC">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473FB3" w:rsidRDefault="004C17CC">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w:t>
      </w:r>
      <w:r>
        <w:t xml:space="preserve">et. If </w:t>
      </w:r>
      <w:r>
        <w:rPr>
          <w:b/>
        </w:rPr>
        <w:t>lcbPrEnvPort</w:t>
      </w:r>
      <w:r>
        <w:t xml:space="preserve"> is zero, </w:t>
      </w:r>
      <w:r>
        <w:rPr>
          <w:b/>
        </w:rPr>
        <w:t>fcPrEnvPort</w:t>
      </w:r>
      <w:r>
        <w:t xml:space="preserve"> is undefined and MUST be ignored.</w:t>
      </w:r>
    </w:p>
    <w:p w:rsidR="00473FB3" w:rsidRDefault="004C17CC">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473FB3" w:rsidRDefault="004C17CC">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w:t>
      </w:r>
      <w:r>
        <w:t>ined and MUST be ignored.</w:t>
      </w:r>
    </w:p>
    <w:p w:rsidR="00473FB3" w:rsidRDefault="004C17CC">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473FB3" w:rsidRDefault="004C17CC">
      <w:pPr>
        <w:pStyle w:val="Definition-Field"/>
      </w:pPr>
      <w:r>
        <w:rPr>
          <w:b/>
        </w:rPr>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473FB3" w:rsidRDefault="004C17CC">
      <w:pPr>
        <w:pStyle w:val="Definition-Field"/>
      </w:pPr>
      <w:r>
        <w:rPr>
          <w:b/>
        </w:rPr>
        <w:t xml:space="preserve">lcbWss (4 bytes): </w:t>
      </w:r>
      <w:r>
        <w:t xml:space="preserve">An unsigned integer that specifies the size, in </w:t>
      </w:r>
      <w:r>
        <w:t xml:space="preserve">bytes, of the </w:t>
      </w:r>
      <w:r>
        <w:rPr>
          <w:b/>
        </w:rPr>
        <w:t>Selsf</w:t>
      </w:r>
      <w:r>
        <w:t xml:space="preserve"> at offset </w:t>
      </w:r>
      <w:r>
        <w:rPr>
          <w:b/>
        </w:rPr>
        <w:t>fcWss</w:t>
      </w:r>
      <w:r>
        <w:t>.</w:t>
      </w:r>
    </w:p>
    <w:p w:rsidR="00473FB3" w:rsidRDefault="004C17CC">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473FB3" w:rsidRDefault="004C17CC">
      <w:pPr>
        <w:pStyle w:val="Definition-Field"/>
      </w:pPr>
      <w:r>
        <w:rPr>
          <w:b/>
        </w:rPr>
        <w:lastRenderedPageBreak/>
        <w:t xml:space="preserve">lcbDop (4 bytes): </w:t>
      </w:r>
      <w:r>
        <w:t>An unsigned integer that spec</w:t>
      </w:r>
      <w:r>
        <w:t xml:space="preserve">ifies the size, in bytes, of the </w:t>
      </w:r>
      <w:r>
        <w:rPr>
          <w:b/>
        </w:rPr>
        <w:t>Dop</w:t>
      </w:r>
      <w:r>
        <w:t xml:space="preserve">at </w:t>
      </w:r>
      <w:r>
        <w:rPr>
          <w:b/>
        </w:rPr>
        <w:t>fcDop</w:t>
      </w:r>
      <w:r>
        <w:t>. This value MUST NOT be zero.</w:t>
      </w:r>
    </w:p>
    <w:p w:rsidR="00473FB3" w:rsidRDefault="004C17CC">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w:t>
      </w:r>
      <w:r>
        <w:t xml:space="preserve">rings that are associated with the document begins at this offset. </w:t>
      </w:r>
    </w:p>
    <w:p w:rsidR="00473FB3" w:rsidRDefault="004C17CC">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473FB3" w:rsidRDefault="004C17CC">
      <w:pPr>
        <w:pStyle w:val="Definition-Field"/>
      </w:pPr>
      <w:r>
        <w:rPr>
          <w:b/>
        </w:rPr>
        <w:t xml:space="preserve">fcClx (4 bytes): </w:t>
      </w:r>
      <w:r>
        <w:t xml:space="preserve"> An unsigned intege</w:t>
      </w:r>
      <w:r>
        <w:t xml:space="preserve">r that specifies an offset in the Table Stream. A </w:t>
      </w:r>
      <w:hyperlink w:anchor="Section_bad26767b57544d39da396378d56ce14" w:history="1">
        <w:r>
          <w:rPr>
            <w:rStyle w:val="Hyperlink"/>
            <w:b/>
          </w:rPr>
          <w:t>Clx</w:t>
        </w:r>
      </w:hyperlink>
      <w:r>
        <w:t xml:space="preserve"> begins at this offset.</w:t>
      </w:r>
    </w:p>
    <w:p w:rsidR="00473FB3" w:rsidRDefault="004C17CC">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w:t>
      </w:r>
      <w:r>
        <w:t>m. This value MUST be greater than zero.</w:t>
      </w:r>
    </w:p>
    <w:p w:rsidR="00473FB3" w:rsidRDefault="004C17CC">
      <w:pPr>
        <w:pStyle w:val="Definition-Field"/>
      </w:pPr>
      <w:r>
        <w:rPr>
          <w:b/>
        </w:rPr>
        <w:t xml:space="preserve">fcPlcfPgdFtn (4 bytes): </w:t>
      </w:r>
      <w:r>
        <w:t xml:space="preserve"> This value is undefined and MUST be ignored.</w:t>
      </w:r>
    </w:p>
    <w:p w:rsidR="00473FB3" w:rsidRDefault="004C17CC">
      <w:pPr>
        <w:pStyle w:val="Definition-Field"/>
      </w:pPr>
      <w:r>
        <w:rPr>
          <w:b/>
        </w:rPr>
        <w:t xml:space="preserve">lcbPlcfPgdFtn (4 bytes): </w:t>
      </w:r>
      <w:r>
        <w:t xml:space="preserve"> This value MUST be zero, and MUST be ignored.</w:t>
      </w:r>
    </w:p>
    <w:p w:rsidR="00473FB3" w:rsidRDefault="004C17CC">
      <w:pPr>
        <w:pStyle w:val="Definition-Field"/>
      </w:pPr>
      <w:r>
        <w:rPr>
          <w:b/>
        </w:rPr>
        <w:t xml:space="preserve">fcAutosaveSource (4 bytes): </w:t>
      </w:r>
      <w:r>
        <w:t>This value is undefined and MUST be ignored.</w:t>
      </w:r>
    </w:p>
    <w:p w:rsidR="00473FB3" w:rsidRDefault="004C17CC">
      <w:pPr>
        <w:pStyle w:val="Definition-Field"/>
      </w:pPr>
      <w:r>
        <w:rPr>
          <w:b/>
        </w:rPr>
        <w:t xml:space="preserve">lcbAutosaveSource (4 bytes): </w:t>
      </w:r>
      <w:r>
        <w:t>This value MUST be zero and MUST be ignored.</w:t>
      </w:r>
    </w:p>
    <w:p w:rsidR="00473FB3" w:rsidRDefault="004C17CC">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s begins at</w:t>
      </w:r>
      <w:r>
        <w:t xml:space="preserve"> this offset. The value of </w:t>
      </w:r>
      <w:r>
        <w:rPr>
          <w:b/>
        </w:rPr>
        <w:t>cch</w:t>
      </w:r>
      <w:r>
        <w:t xml:space="preserve"> for all XSTs in this array MUST be less than 56. The number of entries in this array is limited to 0x7FFF. This array contains the names of authors of comments in the document. The names in this array MUST be unique. If no co</w:t>
      </w:r>
      <w:r>
        <w:t xml:space="preserve">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473FB3" w:rsidRDefault="004C17CC">
      <w:pPr>
        <w:pStyle w:val="Definition-Field"/>
      </w:pPr>
      <w:r>
        <w:rPr>
          <w:b/>
        </w:rPr>
        <w:t xml:space="preserve">lcbGrpXstAtnOwners (4 bytes): </w:t>
      </w:r>
      <w:r>
        <w:t xml:space="preserve"> An unsigned integer that specifies th</w:t>
      </w:r>
      <w:r>
        <w:t xml:space="preserve">e size, in bytes, of the XST array at offset </w:t>
      </w:r>
      <w:r>
        <w:rPr>
          <w:b/>
        </w:rPr>
        <w:t>fcGrpXstAtnOwners</w:t>
      </w:r>
      <w:r>
        <w:t xml:space="preserve"> in the Table Stream.</w:t>
      </w:r>
    </w:p>
    <w:p w:rsidR="00473FB3" w:rsidRDefault="004C17CC">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w:t>
      </w:r>
      <w:r>
        <w:t xml:space="preserve">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473FB3" w:rsidRDefault="004C17CC">
      <w:pPr>
        <w:pStyle w:val="Definition-Field2"/>
      </w:pPr>
      <w:r>
        <w:t>The SttbfAtnBkmk is par</w:t>
      </w:r>
      <w:r>
        <w:t xml:space="preserve">allel to the PlcfBkf at offset </w:t>
      </w:r>
      <w:r>
        <w:rPr>
          <w:b/>
        </w:rPr>
        <w:t>fcPlcfAtnBkf</w:t>
      </w:r>
      <w:r>
        <w:t xml:space="preserve"> in the Table Stream. Each element in the SttbfAtnBkmk specifies information about the bookmark which is associated with the data element that is located at the same offset in that PlcfBkf, so the SttbfAtnBkmk beg</w:t>
      </w:r>
      <w:r>
        <w:t xml:space="preserve">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description of </w:t>
      </w:r>
      <w:r>
        <w:rPr>
          <w:b/>
        </w:rPr>
        <w:t>fcPlcfAtnBkf</w:t>
      </w:r>
      <w:r>
        <w:t>.</w:t>
      </w:r>
    </w:p>
    <w:p w:rsidR="00473FB3" w:rsidRDefault="004C17CC">
      <w:pPr>
        <w:pStyle w:val="Definition-Field"/>
      </w:pPr>
      <w:r>
        <w:rPr>
          <w:b/>
        </w:rPr>
        <w:t>lcbSttbfAtn</w:t>
      </w:r>
      <w:r>
        <w:rPr>
          <w:b/>
        </w:rPr>
        <w:t xml:space="preserve">Bkmk (4 bytes): </w:t>
      </w:r>
      <w:r>
        <w:t xml:space="preserve">An unsigned integer that specifies the size, in bytes, of the SttbfAtnBkmk at offset </w:t>
      </w:r>
      <w:r>
        <w:rPr>
          <w:b/>
        </w:rPr>
        <w:t>fcSttbfAtnBkmk</w:t>
      </w:r>
      <w:r>
        <w:t xml:space="preserve">. </w:t>
      </w:r>
    </w:p>
    <w:p w:rsidR="00473FB3" w:rsidRDefault="004C17CC">
      <w:pPr>
        <w:pStyle w:val="Definition-Field"/>
      </w:pPr>
      <w:r>
        <w:rPr>
          <w:b/>
        </w:rPr>
        <w:t xml:space="preserve">fcUnused2 (4 bytes): </w:t>
      </w:r>
      <w:r>
        <w:t xml:space="preserve"> This value is undefined and MUST be ignored.</w:t>
      </w:r>
    </w:p>
    <w:p w:rsidR="00473FB3" w:rsidRDefault="004C17CC">
      <w:pPr>
        <w:pStyle w:val="Definition-Field"/>
      </w:pPr>
      <w:r>
        <w:rPr>
          <w:b/>
        </w:rPr>
        <w:t xml:space="preserve">lcbUnused2 (4 bytes): </w:t>
      </w:r>
      <w:r>
        <w:t xml:space="preserve"> This value MUST be zero, and MUST be ignored.</w:t>
      </w:r>
    </w:p>
    <w:p w:rsidR="00473FB3" w:rsidRDefault="004C17CC">
      <w:pPr>
        <w:pStyle w:val="Definition-Field"/>
      </w:pPr>
      <w:r>
        <w:rPr>
          <w:b/>
        </w:rPr>
        <w:t>fc</w:t>
      </w:r>
      <w:r>
        <w:rPr>
          <w:b/>
        </w:rPr>
        <w:t xml:space="preserve">Unused3 (4 bytes): </w:t>
      </w:r>
      <w:r>
        <w:t xml:space="preserve"> This value is undefined and MUST be ignored.</w:t>
      </w:r>
    </w:p>
    <w:p w:rsidR="00473FB3" w:rsidRDefault="004C17CC">
      <w:pPr>
        <w:pStyle w:val="Definition-Field"/>
      </w:pPr>
      <w:r>
        <w:rPr>
          <w:b/>
        </w:rPr>
        <w:t xml:space="preserve">lcbUnused3 (4 bytes): </w:t>
      </w:r>
      <w:r>
        <w:t xml:space="preserve"> This value MUST be zero, and MUST be ignored.</w:t>
      </w:r>
    </w:p>
    <w:p w:rsidR="00473FB3" w:rsidRDefault="004C17CC">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 and MUST be greater than or equal to zero and less</w:t>
      </w:r>
      <w:r>
        <w:t xml:space="preserve"> than or equal to </w:t>
      </w:r>
      <w:r>
        <w:rPr>
          <w:b/>
        </w:rPr>
        <w:t>cppText</w:t>
      </w:r>
      <w:r>
        <w:t xml:space="preserve"> in FibRgLw97. The final CP is undefined and MUST </w:t>
      </w:r>
      <w:r>
        <w:lastRenderedPageBreak/>
        <w:t xml:space="preserve">be ignored, though it MUST be greater than the previous entry. If there are no shapes in the Main Document, </w:t>
      </w:r>
      <w:r>
        <w:rPr>
          <w:b/>
        </w:rPr>
        <w:t>lcbPlcSpaMom</w:t>
      </w:r>
      <w:r>
        <w:t xml:space="preserve"> and </w:t>
      </w:r>
      <w:r>
        <w:rPr>
          <w:b/>
        </w:rPr>
        <w:t>fcPlcSpaMom</w:t>
      </w:r>
      <w:r>
        <w:t xml:space="preserve"> MUST be zero and MUST be ignored. If there a</w:t>
      </w:r>
      <w:r>
        <w:t xml:space="preserve">re shapes in the Main Document, </w:t>
      </w:r>
      <w:r>
        <w:rPr>
          <w:b/>
        </w:rPr>
        <w:t>fcPlcSpaMom</w:t>
      </w:r>
      <w:r>
        <w:t xml:space="preserve"> MUST point to a valid PlcfSpa structure.</w:t>
      </w:r>
    </w:p>
    <w:p w:rsidR="00473FB3" w:rsidRDefault="004C17CC">
      <w:pPr>
        <w:pStyle w:val="Definition-Field"/>
      </w:pPr>
      <w:r>
        <w:rPr>
          <w:b/>
        </w:rPr>
        <w:t xml:space="preserve">lcbPlcSpaMom (4 bytes): </w:t>
      </w:r>
      <w:r>
        <w:t xml:space="preserve"> An unsigned integer that specifies the size, in bytes, of the PlcfSpa at offset </w:t>
      </w:r>
      <w:r>
        <w:rPr>
          <w:b/>
        </w:rPr>
        <w:t>fcPlcSpaMom</w:t>
      </w:r>
      <w:r>
        <w:t>.</w:t>
      </w:r>
    </w:p>
    <w:p w:rsidR="00473FB3" w:rsidRDefault="004C17CC">
      <w:pPr>
        <w:pStyle w:val="Definition-Field"/>
      </w:pPr>
      <w:r>
        <w:rPr>
          <w:b/>
        </w:rPr>
        <w:t xml:space="preserve">fcPlcSpaHdr (4 bytes): </w:t>
      </w:r>
      <w:r>
        <w:t xml:space="preserve"> An unsigned integer that specifies an offset in the Table Stream. A PlcfSpa begins at this offset. The PlcfSpa contains shape information for the Header Document. All CPs in this PlcfSpa are relative to the starting position of the Header Document and MUS</w:t>
      </w:r>
      <w:r>
        <w:t xml:space="preserve">T be greater than or equal to zero and less than or equal to </w:t>
      </w:r>
      <w:r>
        <w:rPr>
          <w:b/>
        </w:rPr>
        <w:t xml:space="preserve">ccpHdd </w:t>
      </w:r>
      <w:r>
        <w:t>in FibRgLw97. The final CP is undefined and MUST be ignored, though this value MUST be greater than the previous entry.</w:t>
      </w:r>
      <w:r>
        <w:rPr>
          <w:b/>
        </w:rPr>
        <w:t xml:space="preserve"> </w:t>
      </w:r>
      <w:r>
        <w:t xml:space="preserve">If there are no shapes in the Header Document, </w:t>
      </w:r>
      <w:r>
        <w:rPr>
          <w:b/>
        </w:rPr>
        <w:t>lcbPlcSpaHdr</w:t>
      </w:r>
      <w:r>
        <w:t xml:space="preserve"> and </w:t>
      </w:r>
      <w:r>
        <w:rPr>
          <w:b/>
        </w:rPr>
        <w:t>fcPl</w:t>
      </w:r>
      <w:r>
        <w:rPr>
          <w:b/>
        </w:rPr>
        <w:t>cSpaHdr</w:t>
      </w:r>
      <w:r>
        <w:t xml:space="preserve"> MUST both be zero and MUST be ignored. If there are shapes in the Header Document, </w:t>
      </w:r>
      <w:r>
        <w:rPr>
          <w:b/>
        </w:rPr>
        <w:t>fcPlcSpaHdr</w:t>
      </w:r>
      <w:r>
        <w:t xml:space="preserve"> MUST point to a valid PlcfSpa structure.</w:t>
      </w:r>
    </w:p>
    <w:p w:rsidR="00473FB3" w:rsidRDefault="004C17CC">
      <w:pPr>
        <w:pStyle w:val="Definition-Field"/>
      </w:pPr>
      <w:r>
        <w:rPr>
          <w:b/>
        </w:rPr>
        <w:t xml:space="preserve">lcbPlcSpaHdr (4 bytes): </w:t>
      </w:r>
      <w:r>
        <w:t xml:space="preserve"> An unsigned integer that specifies the size, in bytes, of the PlcfSpa at the offset </w:t>
      </w:r>
      <w:r>
        <w:rPr>
          <w:b/>
        </w:rPr>
        <w:t>fcP</w:t>
      </w:r>
      <w:r>
        <w:rPr>
          <w:b/>
        </w:rPr>
        <w:t>lcSpaHdr</w:t>
      </w:r>
      <w:r>
        <w:t>.</w:t>
      </w:r>
    </w:p>
    <w:p w:rsidR="00473FB3" w:rsidRDefault="004C17CC">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w:t>
      </w:r>
      <w:r>
        <w:t xml:space="preserve">nd MUST be ignored. </w:t>
      </w:r>
    </w:p>
    <w:p w:rsidR="00473FB3" w:rsidRDefault="004C17CC">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w:t>
      </w:r>
      <w:r>
        <w:t xml:space="preserve">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associated with th</w:t>
      </w:r>
      <w:r>
        <w:t xml:space="preserve">e element 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473FB3" w:rsidRDefault="004C17CC">
      <w:pPr>
        <w:pStyle w:val="Definition-Field2"/>
      </w:pPr>
      <w:r>
        <w:t>The CP range of an anno</w:t>
      </w:r>
      <w:r>
        <w:t>tation bookmark MUST be in the Main Document part.</w:t>
      </w:r>
    </w:p>
    <w:p w:rsidR="00473FB3" w:rsidRDefault="004C17CC">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473FB3" w:rsidRDefault="004C17CC">
      <w:pPr>
        <w:pStyle w:val="Definition-Field"/>
      </w:pPr>
      <w:r>
        <w:rPr>
          <w:b/>
        </w:rPr>
        <w:t xml:space="preserve">fcPlcfAtnBkl (4 bytes): </w:t>
      </w:r>
      <w:r>
        <w:t>An unsigned integer that specifies an offset in the Table Stre</w:t>
      </w:r>
      <w:r>
        <w:t xml:space="preserv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473FB3" w:rsidRDefault="004C17CC">
      <w:pPr>
        <w:pStyle w:val="Definition-Field2"/>
      </w:pPr>
      <w:r>
        <w:t xml:space="preserve">Each data element in the </w:t>
      </w:r>
      <w:r>
        <w:rPr>
          <w:b/>
        </w:rPr>
        <w:t>PlcfBkl</w:t>
      </w:r>
      <w:r>
        <w:t xml:space="preserve"> is associated, in a one-to-one correlat</w:t>
      </w:r>
      <w:r>
        <w:t xml:space="preserve">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473FB3" w:rsidRDefault="004C17CC">
      <w:pPr>
        <w:pStyle w:val="Definition-Field2"/>
      </w:pPr>
      <w:r>
        <w:t>The CP range of an annotatio</w:t>
      </w:r>
      <w:r>
        <w:t>n bookmark MUST be in the Main Document part.</w:t>
      </w:r>
    </w:p>
    <w:p w:rsidR="00473FB3" w:rsidRDefault="004C17CC">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473FB3" w:rsidRDefault="004C17CC">
      <w:pPr>
        <w:pStyle w:val="Definition-Field"/>
      </w:pPr>
      <w:r>
        <w:rPr>
          <w:b/>
        </w:rPr>
        <w:t xml:space="preserve">fcPms (4 bytes): </w:t>
      </w:r>
      <w:r>
        <w:t xml:space="preserve">An unsigned integer that specifies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473FB3" w:rsidRDefault="004C17CC">
      <w:pPr>
        <w:pStyle w:val="Definition-Field"/>
      </w:pPr>
      <w:r>
        <w:rPr>
          <w:b/>
        </w:rPr>
        <w:t xml:space="preserve">lcbPms (4 bytes): </w:t>
      </w:r>
      <w:r>
        <w:t>An unsigned integer which specif</w:t>
      </w:r>
      <w:r>
        <w:t xml:space="preserve">ies the size, in bytes, of the </w:t>
      </w:r>
      <w:r>
        <w:rPr>
          <w:b/>
        </w:rPr>
        <w:t>Pms</w:t>
      </w:r>
      <w:r>
        <w:t xml:space="preserve"> at offset </w:t>
      </w:r>
      <w:r>
        <w:rPr>
          <w:b/>
        </w:rPr>
        <w:t>fcPms</w:t>
      </w:r>
      <w:r>
        <w:t>.</w:t>
      </w:r>
    </w:p>
    <w:p w:rsidR="00473FB3" w:rsidRDefault="004C17CC">
      <w:pPr>
        <w:pStyle w:val="Definition-Field"/>
      </w:pPr>
      <w:r>
        <w:rPr>
          <w:b/>
        </w:rPr>
        <w:t xml:space="preserve">fcFormFldSttbs (4 bytes): </w:t>
      </w:r>
      <w:r>
        <w:t>This value is undefined and MUST be ignored.</w:t>
      </w:r>
    </w:p>
    <w:p w:rsidR="00473FB3" w:rsidRDefault="004C17CC">
      <w:pPr>
        <w:pStyle w:val="Definition-Field"/>
      </w:pPr>
      <w:r>
        <w:rPr>
          <w:b/>
        </w:rPr>
        <w:lastRenderedPageBreak/>
        <w:t xml:space="preserve">lcbFormFldSttbs (4 bytes): </w:t>
      </w:r>
      <w:r>
        <w:t>This value MUST be zero, and MUST be ignored.</w:t>
      </w:r>
    </w:p>
    <w:p w:rsidR="00473FB3" w:rsidRDefault="004C17CC">
      <w:pPr>
        <w:pStyle w:val="Definition-Field"/>
      </w:pPr>
      <w:r>
        <w:rPr>
          <w:b/>
        </w:rPr>
        <w:t xml:space="preserve">fcPlcfendRef (4 bytes): </w:t>
      </w:r>
      <w:r>
        <w:t xml:space="preserve"> An unsigned integer that specifies </w:t>
      </w:r>
      <w:r>
        <w:t xml:space="preserve">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auto-numbering or custom </w:t>
      </w:r>
      <w:r>
        <w:t xml:space="preserve">symbols. If </w:t>
      </w:r>
      <w:r>
        <w:rPr>
          <w:b/>
        </w:rPr>
        <w:t>lcbPlcfendRef</w:t>
      </w:r>
      <w:r>
        <w:t xml:space="preserve"> is zero, </w:t>
      </w:r>
      <w:r>
        <w:rPr>
          <w:b/>
        </w:rPr>
        <w:t>fcPlcfendRef</w:t>
      </w:r>
      <w:r>
        <w:t xml:space="preserve"> is undefined and MUST be ignored.</w:t>
      </w:r>
    </w:p>
    <w:p w:rsidR="00473FB3" w:rsidRDefault="004C17CC">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473FB3" w:rsidRDefault="004C17CC">
      <w:pPr>
        <w:pStyle w:val="Definition-Field"/>
      </w:pPr>
      <w:r>
        <w:rPr>
          <w:b/>
        </w:rPr>
        <w:t>fcPlcfendTxt (4 byt</w:t>
      </w:r>
      <w:r>
        <w:rPr>
          <w:b/>
        </w:rPr>
        <w:t xml:space="preserve">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473FB3" w:rsidRDefault="004C17CC">
      <w:pPr>
        <w:pStyle w:val="Definition-Field"/>
      </w:pPr>
      <w:r>
        <w:rPr>
          <w:b/>
        </w:rPr>
        <w:t xml:space="preserve">lcbPlcfendTxt (4 bytes): </w:t>
      </w:r>
      <w:r>
        <w:t xml:space="preserve"> An unsigned integer that specifies the size, in bytes, of the </w:t>
      </w:r>
      <w:r>
        <w:rPr>
          <w:b/>
        </w:rPr>
        <w:t>PlcfendTxt</w:t>
      </w:r>
      <w:r>
        <w:t xml:space="preserve"> that begins at offset </w:t>
      </w:r>
      <w:r>
        <w:rPr>
          <w:b/>
        </w:rPr>
        <w:t>fcPlcfen</w:t>
      </w:r>
      <w:r>
        <w:rPr>
          <w:b/>
        </w:rPr>
        <w:t>dTxt</w:t>
      </w:r>
      <w:r>
        <w:t xml:space="preserve"> in the Table Stream.</w:t>
      </w:r>
    </w:p>
    <w:p w:rsidR="00473FB3" w:rsidRDefault="004C17CC">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473FB3" w:rsidRDefault="004C17CC">
      <w:pPr>
        <w:pStyle w:val="Definition-Field"/>
      </w:pPr>
      <w:r>
        <w:rPr>
          <w:b/>
        </w:rPr>
        <w:t xml:space="preserve">fcPlcfFldEdn (4 bytes): </w:t>
      </w:r>
      <w:r>
        <w:t xml:space="preserve">An unsigned integer that specifies an offset in the Table Stream. A </w:t>
      </w:r>
      <w:r>
        <w:rPr>
          <w:b/>
        </w:rPr>
        <w:t>PlcFld</w:t>
      </w:r>
      <w:r>
        <w:t xml:space="preserve"> begins at this offset a</w:t>
      </w:r>
      <w:r>
        <w:t xml:space="preserve">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 or equal to </w:t>
      </w:r>
      <w:r>
        <w:rPr>
          <w:b/>
        </w:rPr>
        <w:t>FibRgLw97.c</w:t>
      </w:r>
      <w:r>
        <w:rPr>
          <w:b/>
        </w:rPr>
        <w:t>cpEdn</w:t>
      </w:r>
      <w:r>
        <w:t xml:space="preserve">. If </w:t>
      </w:r>
      <w:r>
        <w:rPr>
          <w:b/>
        </w:rPr>
        <w:t>lcbPlcfFldEdn</w:t>
      </w:r>
      <w:r>
        <w:t xml:space="preserve"> is zero, </w:t>
      </w:r>
      <w:r>
        <w:rPr>
          <w:b/>
        </w:rPr>
        <w:t>fcPlcfFldEdn</w:t>
      </w:r>
      <w:r>
        <w:t xml:space="preserve"> is undefined and MUST be ignored.</w:t>
      </w:r>
    </w:p>
    <w:p w:rsidR="00473FB3" w:rsidRDefault="004C17CC">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473FB3" w:rsidRDefault="004C17CC">
      <w:pPr>
        <w:pStyle w:val="Definition-Field"/>
      </w:pPr>
      <w:r>
        <w:rPr>
          <w:b/>
        </w:rPr>
        <w:t xml:space="preserve">fcUnused4 (4 bytes): </w:t>
      </w:r>
      <w:r>
        <w:t xml:space="preserve"> This value is undefined and MUST be ignored.</w:t>
      </w:r>
    </w:p>
    <w:p w:rsidR="00473FB3" w:rsidRDefault="004C17CC">
      <w:pPr>
        <w:pStyle w:val="Definition-Field"/>
      </w:pPr>
      <w:r>
        <w:rPr>
          <w:b/>
        </w:rPr>
        <w:t xml:space="preserve">lcbUnused4 (4 bytes): </w:t>
      </w:r>
      <w:r>
        <w:t xml:space="preserve"> This value MUST be zero, and MUST be ignored.</w:t>
      </w:r>
    </w:p>
    <w:p w:rsidR="00473FB3" w:rsidRDefault="004C17CC">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473FB3" w:rsidRDefault="004C17CC">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lcbDggInfo</w:t>
      </w:r>
      <w:r>
        <w:t xml:space="preserve"> is ze</w:t>
      </w:r>
      <w:r>
        <w:t>ro, there MUST NOT be any drawings in the document.</w:t>
      </w:r>
    </w:p>
    <w:p w:rsidR="00473FB3" w:rsidRDefault="004C17CC">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authors who </w:t>
      </w:r>
      <w:r>
        <w:t xml:space="preserve">have added revision marks or comments to the document begins at this offset. If </w:t>
      </w:r>
      <w:r>
        <w:rPr>
          <w:b/>
        </w:rPr>
        <w:t>lcbSttbfRMark</w:t>
      </w:r>
      <w:r>
        <w:t xml:space="preserve"> is zero, </w:t>
      </w:r>
      <w:r>
        <w:rPr>
          <w:b/>
        </w:rPr>
        <w:t>fcSttbfRMark</w:t>
      </w:r>
      <w:r>
        <w:t xml:space="preserve"> is undefined and MUST be ignored.</w:t>
      </w:r>
    </w:p>
    <w:p w:rsidR="00473FB3" w:rsidRDefault="004C17CC">
      <w:pPr>
        <w:pStyle w:val="Definition-Field"/>
      </w:pPr>
      <w:r>
        <w:rPr>
          <w:b/>
        </w:rPr>
        <w:t xml:space="preserve">lcbSttbfRMark (4 bytes): </w:t>
      </w:r>
      <w:r>
        <w:t xml:space="preserve"> An unsigned integer that specifies the size, in bytes, of the </w:t>
      </w:r>
      <w:r>
        <w:rPr>
          <w:b/>
        </w:rPr>
        <w:t>SttbfRMark</w:t>
      </w:r>
      <w:r>
        <w:t xml:space="preserve"> at the </w:t>
      </w:r>
      <w:r>
        <w:t xml:space="preserve">offset </w:t>
      </w:r>
      <w:r>
        <w:rPr>
          <w:b/>
        </w:rPr>
        <w:t>fcSttbfRMark</w:t>
      </w:r>
      <w:r>
        <w:t>.</w:t>
      </w:r>
    </w:p>
    <w:p w:rsidR="00473FB3" w:rsidRDefault="004C17CC">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begins at this offset. If </w:t>
      </w:r>
      <w:r>
        <w:rPr>
          <w:b/>
        </w:rPr>
        <w:t>lcbSttbfCaption</w:t>
      </w:r>
      <w:r>
        <w:t xml:space="preserve"> is zero, </w:t>
      </w:r>
      <w:r>
        <w:rPr>
          <w:b/>
        </w:rPr>
        <w:t xml:space="preserve">fcSttbfCaption </w:t>
      </w:r>
      <w:r>
        <w:t>is undefined and MUST be ignored. If this document is</w:t>
      </w:r>
      <w:r>
        <w:t xml:space="preserve"> not the </w:t>
      </w:r>
      <w:hyperlink w:anchor="gt_23ed698e-1978-4142-945a-5ecd018ba4a6">
        <w:r>
          <w:rPr>
            <w:rStyle w:val="HyperlinkGreen"/>
            <w:b/>
          </w:rPr>
          <w:t>Normal template</w:t>
        </w:r>
      </w:hyperlink>
      <w:r>
        <w:t>, this value MUST be ignored.</w:t>
      </w:r>
    </w:p>
    <w:p w:rsidR="00473FB3" w:rsidRDefault="004C17CC">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w:t>
      </w:r>
      <w:r>
        <w:t xml:space="preserve"> Stream. If </w:t>
      </w:r>
      <w:r>
        <w:rPr>
          <w:b/>
        </w:rPr>
        <w:t>base.fDot</w:t>
      </w:r>
      <w:r>
        <w:t xml:space="preserve"> of the Fib that contains this FibRgFcLcb97 is zero, this value MUST be zero.</w:t>
      </w:r>
    </w:p>
    <w:p w:rsidR="00473FB3" w:rsidRDefault="004C17CC">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w:t>
      </w:r>
      <w:r>
        <w:lastRenderedPageBreak/>
        <w:t xml:space="preserve">document begins at this offset. If </w:t>
      </w:r>
      <w:r>
        <w:rPr>
          <w:b/>
        </w:rPr>
        <w:t>lcbSttbfAutoCaption</w:t>
      </w:r>
      <w:r>
        <w:t xml:space="preserve"> is zero, </w:t>
      </w:r>
      <w:r>
        <w:rPr>
          <w:b/>
        </w:rPr>
        <w:t xml:space="preserve">fcSttbfAutoCaption </w:t>
      </w:r>
      <w:r>
        <w:t>is undefined and MUST be ignored. If this document is not the Normal template, this value MUST be ignored.</w:t>
      </w:r>
    </w:p>
    <w:p w:rsidR="00473FB3" w:rsidRDefault="004C17CC">
      <w:pPr>
        <w:pStyle w:val="Definition-Field"/>
      </w:pPr>
      <w:r>
        <w:rPr>
          <w:b/>
        </w:rPr>
        <w:t xml:space="preserve">lcbSttbfAutoCaption (4 bytes): </w:t>
      </w:r>
      <w:r>
        <w:t xml:space="preserve"> An unsigned integer that specifies the size, in bytes, of the </w:t>
      </w:r>
      <w:r>
        <w:rPr>
          <w:b/>
        </w:rPr>
        <w:t>SttbfAu</w:t>
      </w:r>
      <w:r>
        <w:rPr>
          <w:b/>
        </w:rPr>
        <w:t>toCaption</w:t>
      </w:r>
      <w:r>
        <w:t xml:space="preserve"> at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473FB3" w:rsidRDefault="004C17CC">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473FB3" w:rsidRDefault="004C17CC">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in t</w:t>
      </w:r>
      <w:r>
        <w:t xml:space="preserve">he Table Stream. If </w:t>
      </w:r>
      <w:r>
        <w:rPr>
          <w:b/>
        </w:rPr>
        <w:t>lcbPlcfWkb</w:t>
      </w:r>
      <w:r>
        <w:t xml:space="preserve"> is zero, </w:t>
      </w:r>
      <w:r>
        <w:rPr>
          <w:b/>
        </w:rPr>
        <w:t>fcPlcfWkb</w:t>
      </w:r>
      <w:r>
        <w:t xml:space="preserve"> is undefined and MUST be ignored.</w:t>
      </w:r>
    </w:p>
    <w:p w:rsidR="00473FB3" w:rsidRDefault="004C17CC">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which specifie</w:t>
      </w:r>
      <w:r>
        <w:t xml:space="preserve">s the state of the spell checker for each text range, begins at this offset. If </w:t>
      </w:r>
      <w:r>
        <w:rPr>
          <w:b/>
        </w:rPr>
        <w:t>lcbPlcfSpl</w:t>
      </w:r>
      <w:r>
        <w:t xml:space="preserve"> is zero, then </w:t>
      </w:r>
      <w:r>
        <w:rPr>
          <w:b/>
        </w:rPr>
        <w:t>fcPlcfSpl</w:t>
      </w:r>
      <w:r>
        <w:t xml:space="preserve"> is undefined and MUST be ignored.</w:t>
      </w:r>
    </w:p>
    <w:p w:rsidR="00473FB3" w:rsidRDefault="004C17CC">
      <w:pPr>
        <w:pStyle w:val="Definition-Field"/>
      </w:pPr>
      <w:r>
        <w:rPr>
          <w:b/>
        </w:rPr>
        <w:t xml:space="preserve">lcbPlcfSpl (4 bytes): </w:t>
      </w:r>
      <w:r>
        <w:t xml:space="preserve">An unsigned integer that specifies the size, in bytes, of the </w:t>
      </w:r>
      <w:r>
        <w:rPr>
          <w:b/>
        </w:rPr>
        <w:t>Plcfspl</w:t>
      </w:r>
      <w:r>
        <w:t xml:space="preserve"> that begins at </w:t>
      </w:r>
      <w:r>
        <w:t xml:space="preserve">offset </w:t>
      </w:r>
      <w:r>
        <w:rPr>
          <w:b/>
        </w:rPr>
        <w:t>fcPlcfSpl</w:t>
      </w:r>
      <w:r>
        <w:t xml:space="preserve"> in the Table Stream.</w:t>
      </w:r>
    </w:p>
    <w:p w:rsidR="00473FB3" w:rsidRDefault="004C17CC">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w:t>
      </w:r>
      <w:r>
        <w:t xml:space="preserve">ext are contained in which textboxes. If </w:t>
      </w:r>
      <w:r>
        <w:rPr>
          <w:b/>
        </w:rPr>
        <w:t>lcbPlcftxbxTxt</w:t>
      </w:r>
      <w:r>
        <w:t xml:space="preserve"> is zero, </w:t>
      </w:r>
      <w:r>
        <w:rPr>
          <w:b/>
        </w:rPr>
        <w:t>fcPlcftxbxTxt</w:t>
      </w:r>
      <w:r>
        <w:t xml:space="preserve"> is undefined and MUST be ignored.</w:t>
      </w:r>
    </w:p>
    <w:p w:rsidR="00473FB3" w:rsidRDefault="004C17CC">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w:t>
      </w:r>
      <w:r>
        <w:t>Table Stream.</w:t>
      </w:r>
    </w:p>
    <w:p w:rsidR="00473FB3" w:rsidRDefault="004C17CC">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473FB3" w:rsidRDefault="004C17CC">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w:t>
      </w:r>
      <w:r>
        <w:t xml:space="preserve">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473FB3" w:rsidRDefault="004C17CC">
      <w:pPr>
        <w:pStyle w:val="Definition-Field"/>
      </w:pPr>
      <w:r>
        <w:rPr>
          <w:b/>
        </w:rPr>
        <w:t xml:space="preserve">lcbPlcfFldTxbx (4 bytes): </w:t>
      </w:r>
      <w:r>
        <w:t xml:space="preserve">An unsigned integer that specifies the size, in bytes, of the </w:t>
      </w:r>
      <w:r>
        <w:rPr>
          <w:b/>
        </w:rPr>
        <w:t>PlcFld</w:t>
      </w:r>
      <w:r>
        <w:t xml:space="preserve"> at</w:t>
      </w:r>
      <w:r>
        <w:t xml:space="preserve"> offset </w:t>
      </w:r>
      <w:r>
        <w:rPr>
          <w:b/>
        </w:rPr>
        <w:t>fcPlcfFldTxbx</w:t>
      </w:r>
      <w:r>
        <w:t xml:space="preserve"> in the Table Stream.</w:t>
      </w:r>
    </w:p>
    <w:p w:rsidR="00473FB3" w:rsidRDefault="004C17CC">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w:t>
      </w:r>
      <w:r>
        <w:t xml:space="preserve">ranges of text are contained in which </w:t>
      </w:r>
      <w:hyperlink w:anchor="Section_7392319674e14e6988b8d2cc9ac8093b" w:history="1">
        <w:r>
          <w:rPr>
            <w:rStyle w:val="Hyperlink"/>
          </w:rPr>
          <w:t>header textboxes</w:t>
        </w:r>
      </w:hyperlink>
      <w:r>
        <w:t xml:space="preserve">. </w:t>
      </w:r>
    </w:p>
    <w:p w:rsidR="00473FB3" w:rsidRDefault="004C17CC">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w:t>
      </w:r>
      <w:r>
        <w:rPr>
          <w:b/>
        </w:rPr>
        <w:t>bxTxt</w:t>
      </w:r>
      <w:r>
        <w:t xml:space="preserve"> in the Table Stream.</w:t>
      </w:r>
    </w:p>
    <w:p w:rsidR="00473FB3" w:rsidRDefault="004C17CC">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473FB3" w:rsidRDefault="004C17CC">
      <w:pPr>
        <w:pStyle w:val="Definition-Field"/>
      </w:pPr>
      <w:r>
        <w:rPr>
          <w:b/>
        </w:rPr>
        <w:t xml:space="preserve">fcPlcffldHdrTxbx (4 bytes): </w:t>
      </w:r>
      <w:r>
        <w:t xml:space="preserve">An unsigned integer that specifies an offset in the Table Stream. A </w:t>
      </w:r>
      <w:r>
        <w:rPr>
          <w:b/>
        </w:rPr>
        <w:t>PlcFld</w:t>
      </w:r>
      <w:r>
        <w:t xml:space="preserve"> begins</w:t>
      </w:r>
      <w:r>
        <w:t xml:space="preserve"> at this offset and specifies the locations of field characters in the Header Textbox Document. All CPs in this </w:t>
      </w:r>
      <w:r>
        <w:rPr>
          <w:b/>
        </w:rPr>
        <w:t>PlcFld</w:t>
      </w:r>
      <w:r>
        <w:t xml:space="preserve"> are relative to the starting position of the Header Textbox Document. All CPs in this </w:t>
      </w:r>
      <w:r>
        <w:rPr>
          <w:b/>
        </w:rPr>
        <w:t>PlcFld</w:t>
      </w:r>
      <w:r>
        <w:t xml:space="preserve"> MUST be greater than or equal to zero and le</w:t>
      </w:r>
      <w:r>
        <w:t xml:space="preserv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473FB3" w:rsidRDefault="004C17CC">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w:t>
      </w:r>
      <w:r>
        <w:t>Table Stream.</w:t>
      </w:r>
    </w:p>
    <w:p w:rsidR="00473FB3" w:rsidRDefault="004C17CC">
      <w:pPr>
        <w:pStyle w:val="Definition-Field"/>
      </w:pPr>
      <w:r>
        <w:rPr>
          <w:b/>
        </w:rPr>
        <w:lastRenderedPageBreak/>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6" w:anchor="Section_d93502fa5b8f4f47a3fe5574046f4b8d">
        <w:r>
          <w:rPr>
            <w:rStyle w:val="Hyperlink"/>
          </w:rPr>
          <w:t>[MS-OSHARED]</w:t>
        </w:r>
      </w:hyperlink>
      <w:r>
        <w:t xml:space="preserve"> section 2.3.2, begins at this offs</w:t>
      </w:r>
      <w:r>
        <w:t xml:space="preserve">et. If </w:t>
      </w:r>
      <w:r>
        <w:rPr>
          <w:b/>
        </w:rPr>
        <w:t>lcbStwUser</w:t>
      </w:r>
      <w:r>
        <w:t xml:space="preserve"> is zero, </w:t>
      </w:r>
      <w:r>
        <w:rPr>
          <w:b/>
        </w:rPr>
        <w:t>fcStwUser</w:t>
      </w:r>
      <w:r>
        <w:t xml:space="preserve"> is undefined and MUST be ignored.</w:t>
      </w:r>
    </w:p>
    <w:p w:rsidR="00473FB3" w:rsidRDefault="004C17CC">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473FB3" w:rsidRDefault="004C17CC">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 undefined and MUST be ignored.</w:t>
      </w:r>
    </w:p>
    <w:p w:rsidR="00473FB3" w:rsidRDefault="004C17CC">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473FB3" w:rsidRDefault="004C17CC">
      <w:pPr>
        <w:pStyle w:val="Definition-Field"/>
      </w:pPr>
      <w:r>
        <w:rPr>
          <w:b/>
        </w:rPr>
        <w:t>fcCookieData</w:t>
      </w:r>
      <w:r>
        <w:rPr>
          <w:b/>
        </w:rPr>
        <w:t xml:space="preserve">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w:t>
      </w:r>
      <w:r>
        <w:rPr>
          <w:b/>
        </w:rPr>
        <w:t>CookieData</w:t>
      </w:r>
      <w:r>
        <w:t xml:space="preserve"> MAY</w:t>
      </w:r>
      <w:bookmarkStart w:id="355"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5"/>
      <w:r>
        <w:t xml:space="preserve"> be ignored.</w:t>
      </w:r>
    </w:p>
    <w:p w:rsidR="00473FB3" w:rsidRDefault="004C17CC">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473FB3" w:rsidRDefault="004C17CC">
      <w:pPr>
        <w:pStyle w:val="Definition-Field"/>
      </w:pPr>
      <w:r>
        <w:rPr>
          <w:b/>
        </w:rPr>
        <w:t>fcPgdMotherOldOld (4 b</w:t>
      </w:r>
      <w:r>
        <w:rPr>
          <w:b/>
        </w:rPr>
        <w:t xml:space="preserve">ytes): </w:t>
      </w:r>
      <w:r>
        <w:t>An unsigned integer that specifies an offset in the Table Stream. The deprecated document page layout cache begins at this offset. Information SHOULD NOT</w:t>
      </w:r>
      <w:bookmarkStart w:id="35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6"/>
      <w:r>
        <w:t xml:space="preserve"> be emitted at this offset</w:t>
      </w:r>
      <w:r>
        <w:t xml:space="preserve"> and SHOULD</w:t>
      </w:r>
      <w:bookmarkStart w:id="357"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7"/>
      <w:r>
        <w:t xml:space="preserve"> be ignored. If </w:t>
      </w:r>
      <w:r>
        <w:rPr>
          <w:b/>
        </w:rPr>
        <w:t>lcbPgdMotherOldOld</w:t>
      </w:r>
      <w:r>
        <w:t xml:space="preserve"> is zero, </w:t>
      </w:r>
      <w:r>
        <w:rPr>
          <w:b/>
        </w:rPr>
        <w:t>fcPgdMotherOldOld</w:t>
      </w:r>
      <w:r>
        <w:t xml:space="preserve"> is undefined and MUST be ignored.</w:t>
      </w:r>
    </w:p>
    <w:p w:rsidR="00473FB3" w:rsidRDefault="004C17CC">
      <w:pPr>
        <w:pStyle w:val="Definition-Field"/>
      </w:pPr>
      <w:r>
        <w:rPr>
          <w:b/>
        </w:rPr>
        <w:t xml:space="preserve">lcbPgdMotherOldOld (4 bytes): </w:t>
      </w:r>
      <w:r>
        <w:t>An unsigned integer that specifies the size, in b</w:t>
      </w:r>
      <w:r>
        <w:t xml:space="preserve">ytes, of the deprecated document page layout cache at offset </w:t>
      </w:r>
      <w:r>
        <w:rPr>
          <w:b/>
        </w:rPr>
        <w:t>fcPgdMotherOldOld</w:t>
      </w:r>
      <w:r>
        <w:t xml:space="preserve"> in the Table Stream.</w:t>
      </w:r>
    </w:p>
    <w:p w:rsidR="00473FB3" w:rsidRDefault="004C17CC">
      <w:pPr>
        <w:pStyle w:val="Definition-Field"/>
      </w:pPr>
      <w:r>
        <w:rPr>
          <w:b/>
        </w:rPr>
        <w:t xml:space="preserve">fcBkdMotherOldOld (4 bytes): </w:t>
      </w:r>
      <w:r>
        <w:t>An unsigned integer that specifies an offset in the Table Stream. Deprecated document text flow break cache begins at this offs</w:t>
      </w:r>
      <w:r>
        <w:t>et. Information SHOULD NOT</w:t>
      </w:r>
      <w:bookmarkStart w:id="358"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8"/>
      <w:r>
        <w:t xml:space="preserve"> be emitted at this offset and SHOULD</w:t>
      </w:r>
      <w:bookmarkStart w:id="35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9"/>
      <w:r>
        <w:t xml:space="preserve"> be ignored. If </w:t>
      </w:r>
      <w:r>
        <w:rPr>
          <w:b/>
        </w:rPr>
        <w:t>lcbBkdMotherOldOld</w:t>
      </w:r>
      <w:r>
        <w:t xml:space="preserve"> is zero, </w:t>
      </w:r>
      <w:r>
        <w:rPr>
          <w:b/>
        </w:rPr>
        <w:t>fcBkdMotherOldOld</w:t>
      </w:r>
      <w:r>
        <w:t xml:space="preserve"> is undefined and MUST be ignored.</w:t>
      </w:r>
    </w:p>
    <w:p w:rsidR="00473FB3" w:rsidRDefault="004C17CC">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 the Table Stream.</w:t>
      </w:r>
    </w:p>
    <w:p w:rsidR="00473FB3" w:rsidRDefault="004C17CC">
      <w:pPr>
        <w:pStyle w:val="Definition-Field"/>
      </w:pPr>
      <w:r>
        <w:rPr>
          <w:b/>
        </w:rPr>
        <w:t>fcPgdFtnOldOld (4 byt</w:t>
      </w:r>
      <w:r>
        <w:rPr>
          <w:b/>
        </w:rPr>
        <w:t xml:space="preserve">es): </w:t>
      </w:r>
      <w:r>
        <w:t>An unsigned integer that specifies an offset in the Table Stream. Deprecated footnote layout cache begins at this offset. Information SHOULD NOT</w:t>
      </w:r>
      <w:bookmarkStart w:id="360"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60"/>
      <w:r>
        <w:t xml:space="preserve"> be emitted at this offset and SHOULD</w:t>
      </w:r>
      <w:bookmarkStart w:id="36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1"/>
      <w:r>
        <w:t xml:space="preserve"> be ignored. If </w:t>
      </w:r>
      <w:r>
        <w:rPr>
          <w:b/>
        </w:rPr>
        <w:t>lcbPgdFtnOldOld</w:t>
      </w:r>
      <w:r>
        <w:t xml:space="preserve"> is zero, </w:t>
      </w:r>
      <w:r>
        <w:rPr>
          <w:b/>
        </w:rPr>
        <w:t>fcPgdFtnOldOld</w:t>
      </w:r>
      <w:r>
        <w:t xml:space="preserve"> is undefined and MUST be ignored.</w:t>
      </w:r>
    </w:p>
    <w:p w:rsidR="00473FB3" w:rsidRDefault="004C17CC">
      <w:pPr>
        <w:pStyle w:val="Definition-Field"/>
      </w:pPr>
      <w:r>
        <w:rPr>
          <w:b/>
        </w:rPr>
        <w:t xml:space="preserve">lcbPgdFtnOldOld (4 bytes): </w:t>
      </w:r>
      <w:r>
        <w:t>An unsigned integer that specifies the size, in bytes, of the depreca</w:t>
      </w:r>
      <w:r>
        <w:t xml:space="preserve">ted footnote layout cache at offset </w:t>
      </w:r>
      <w:r>
        <w:rPr>
          <w:b/>
        </w:rPr>
        <w:t>fcPgdFtnOldOld</w:t>
      </w:r>
      <w:r>
        <w:t xml:space="preserve"> in the Table Stream.</w:t>
      </w:r>
    </w:p>
    <w:p w:rsidR="00473FB3" w:rsidRDefault="004C17CC">
      <w:pPr>
        <w:pStyle w:val="Definition-Field"/>
      </w:pPr>
      <w:r>
        <w:rPr>
          <w:b/>
        </w:rPr>
        <w:t xml:space="preserve">fcBkdFtnOldOld (4 bytes): </w:t>
      </w:r>
      <w:r>
        <w:t>An unsigned integer that specifies an offset in the Table Stream. The deprecated footnote text flow break cache begins at this offset. Information SHOULD NOT</w:t>
      </w:r>
      <w:bookmarkStart w:id="362"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2"/>
      <w:r>
        <w:t xml:space="preserve"> be emitted at this offset and SHOULD</w:t>
      </w:r>
      <w:bookmarkStart w:id="36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3"/>
      <w:r>
        <w:t xml:space="preserve"> be ignored. If </w:t>
      </w:r>
      <w:r>
        <w:rPr>
          <w:b/>
        </w:rPr>
        <w:t>lcbBkdFtnOldOld</w:t>
      </w:r>
      <w:r>
        <w:t xml:space="preserve"> is zero, </w:t>
      </w:r>
      <w:r>
        <w:rPr>
          <w:b/>
        </w:rPr>
        <w:t>fcBkdFtnOldOld</w:t>
      </w:r>
      <w:r>
        <w:t xml:space="preserve"> is undefined and MUST be</w:t>
      </w:r>
      <w:r>
        <w:t xml:space="preserve"> ignored.</w:t>
      </w:r>
    </w:p>
    <w:p w:rsidR="00473FB3" w:rsidRDefault="004C17CC">
      <w:pPr>
        <w:pStyle w:val="Definition-Field"/>
      </w:pPr>
      <w:r>
        <w:rPr>
          <w:b/>
        </w:rPr>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473FB3" w:rsidRDefault="004C17CC">
      <w:pPr>
        <w:pStyle w:val="Definition-Field"/>
      </w:pPr>
      <w:r>
        <w:rPr>
          <w:b/>
        </w:rPr>
        <w:t xml:space="preserve">fcPgdEdnOldOld (4 bytes): </w:t>
      </w:r>
      <w:r>
        <w:t>An unsigned integer that specifies an offset in the Table Stream. The deprecated endnote layout cache begins at this offset. Information SHOULD NOT</w:t>
      </w:r>
      <w:bookmarkStart w:id="364"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4"/>
      <w:r>
        <w:t xml:space="preserve"> be emitted at this offset and SHOULD</w:t>
      </w:r>
      <w:bookmarkStart w:id="36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5"/>
      <w:r>
        <w:t xml:space="preserve"> be ignored. If </w:t>
      </w:r>
      <w:r>
        <w:rPr>
          <w:b/>
        </w:rPr>
        <w:t>lcbPgdEdnOldOld</w:t>
      </w:r>
      <w:r>
        <w:t xml:space="preserve"> is zero, </w:t>
      </w:r>
      <w:r>
        <w:rPr>
          <w:b/>
        </w:rPr>
        <w:t>fcPgdEdnOldOld</w:t>
      </w:r>
      <w:r>
        <w:t xml:space="preserve"> is undefined and MUST be ignored.</w:t>
      </w:r>
    </w:p>
    <w:p w:rsidR="00473FB3" w:rsidRDefault="004C17CC">
      <w:pPr>
        <w:pStyle w:val="Definition-Field"/>
      </w:pPr>
      <w:r>
        <w:rPr>
          <w:b/>
        </w:rPr>
        <w:lastRenderedPageBreak/>
        <w:t xml:space="preserve">lcbPgdEdnOldOld (4 bytes): </w:t>
      </w:r>
      <w:r>
        <w:t>An unsigned integer that specifies the size, in bytes, of the deprecate</w:t>
      </w:r>
      <w:r>
        <w:t xml:space="preserve">d endnote layout cache at offset </w:t>
      </w:r>
      <w:r>
        <w:rPr>
          <w:b/>
        </w:rPr>
        <w:t>fcPgdEdnOldOld</w:t>
      </w:r>
      <w:r>
        <w:t xml:space="preserve"> in the Table Stream.</w:t>
      </w:r>
    </w:p>
    <w:p w:rsidR="00473FB3" w:rsidRDefault="004C17CC">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6" w:name="Appendix_A_Target_40"/>
      <w:r>
        <w:rPr>
          <w:rStyle w:val="Hyperlink"/>
        </w:rPr>
        <w:fldChar w:fldCharType="begin"/>
      </w:r>
      <w:r>
        <w:rPr>
          <w:rStyle w:val="Hyperlink"/>
        </w:rPr>
        <w:instrText xml:space="preserve"> HY</w:instrText>
      </w:r>
      <w:r>
        <w:rPr>
          <w:rStyle w:val="Hyperlink"/>
        </w:rPr>
        <w:instrText xml:space="preserve">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6"/>
      <w:r>
        <w:t xml:space="preserve"> be emitted at this offset and SHOULD</w:t>
      </w:r>
      <w:bookmarkStart w:id="367"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7"/>
      <w:r>
        <w:t xml:space="preserve"> be ignored. If </w:t>
      </w:r>
      <w:r>
        <w:rPr>
          <w:b/>
        </w:rPr>
        <w:t>lcbBkdEdnOldOld</w:t>
      </w:r>
      <w:r>
        <w:t xml:space="preserve"> is zero, </w:t>
      </w:r>
      <w:r>
        <w:rPr>
          <w:b/>
        </w:rPr>
        <w:t>fcBkdEdnOldOld</w:t>
      </w:r>
      <w:r>
        <w:t xml:space="preserve"> is undefined and MUST be ign</w:t>
      </w:r>
      <w:r>
        <w:t>ored.</w:t>
      </w:r>
    </w:p>
    <w:p w:rsidR="00473FB3" w:rsidRDefault="004C17CC">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473FB3" w:rsidRDefault="004C17CC">
      <w:pPr>
        <w:pStyle w:val="Definition-Field"/>
      </w:pPr>
      <w:r>
        <w:rPr>
          <w:b/>
        </w:rPr>
        <w:t xml:space="preserve">fcSttbfIntlFld (4 bytes): </w:t>
      </w:r>
      <w:r>
        <w:t>This value is undefined and MUST be ignored.</w:t>
      </w:r>
    </w:p>
    <w:p w:rsidR="00473FB3" w:rsidRDefault="004C17CC">
      <w:pPr>
        <w:pStyle w:val="Definition-Field"/>
      </w:pPr>
      <w:r>
        <w:rPr>
          <w:b/>
        </w:rPr>
        <w:t xml:space="preserve">lcbSttbfIntlFld (4 bytes): </w:t>
      </w:r>
      <w:r>
        <w:t>This value MUST be zero, and MUST be ignored.</w:t>
      </w:r>
    </w:p>
    <w:p w:rsidR="00473FB3" w:rsidRDefault="004C17CC">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w:t>
      </w:r>
      <w:r>
        <w:t xml:space="preserve"> route slip for this document begins at this offset. This value SHOULD</w:t>
      </w:r>
      <w:bookmarkStart w:id="368"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8"/>
      <w:r>
        <w:t xml:space="preserve"> be ignored.</w:t>
      </w:r>
    </w:p>
    <w:p w:rsidR="00473FB3" w:rsidRDefault="004C17CC">
      <w:pPr>
        <w:pStyle w:val="Definition-Field"/>
      </w:pPr>
      <w:r>
        <w:rPr>
          <w:b/>
        </w:rPr>
        <w:t xml:space="preserve">lcbRouteSlip (4 bytes): </w:t>
      </w:r>
      <w:r>
        <w:t xml:space="preserve">An unsigned integer that specifies the size, in bytes, of the </w:t>
      </w:r>
      <w:r>
        <w:rPr>
          <w:b/>
        </w:rPr>
        <w:t>RouteSlip</w:t>
      </w:r>
      <w:r>
        <w:t xml:space="preserve"> at offs</w:t>
      </w:r>
      <w:r>
        <w:t xml:space="preserve">et </w:t>
      </w:r>
      <w:r>
        <w:rPr>
          <w:b/>
        </w:rPr>
        <w:t>fcRouteSlip</w:t>
      </w:r>
      <w:r>
        <w:t xml:space="preserve"> in the Table Stream.</w:t>
      </w:r>
    </w:p>
    <w:p w:rsidR="00473FB3" w:rsidRDefault="004C17CC">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w:t>
      </w:r>
      <w:r>
        <w:t xml:space="preserve"> at this offset. This value SHOULD</w:t>
      </w:r>
      <w:bookmarkStart w:id="36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9"/>
      <w:r>
        <w:t xml:space="preserve"> be ignored.</w:t>
      </w:r>
    </w:p>
    <w:p w:rsidR="00473FB3" w:rsidRDefault="004C17CC">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fcSttbSavedBy</w:t>
      </w:r>
      <w:r>
        <w:t>. This value</w:t>
      </w:r>
      <w:r>
        <w:t xml:space="preserve"> SHOULD</w:t>
      </w:r>
      <w:bookmarkStart w:id="370"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70"/>
      <w:r>
        <w:t xml:space="preserve"> be zero.</w:t>
      </w:r>
    </w:p>
    <w:p w:rsidR="00473FB3" w:rsidRDefault="004C17CC">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w:t>
      </w:r>
      <w:r>
        <w:t xml:space="preserve">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473FB3" w:rsidRDefault="004C17CC">
      <w:pPr>
        <w:pStyle w:val="Definition-Field"/>
      </w:pPr>
      <w:r>
        <w:rPr>
          <w:b/>
        </w:rPr>
        <w:t xml:space="preserve">lcbSttbFnm (4 bytes): </w:t>
      </w:r>
      <w:r>
        <w:t xml:space="preserve"> An unsigned integer that specifies the size, in bytes, of the </w:t>
      </w:r>
      <w:r>
        <w:rPr>
          <w:b/>
        </w:rPr>
        <w:t>Stt</w:t>
      </w:r>
      <w:r>
        <w:rPr>
          <w:b/>
        </w:rPr>
        <w:t>bFnm</w:t>
      </w:r>
      <w:r>
        <w:t xml:space="preserve"> at the offset </w:t>
      </w:r>
      <w:r>
        <w:rPr>
          <w:b/>
        </w:rPr>
        <w:t>fcSttbFnm</w:t>
      </w:r>
      <w:r>
        <w:t>.</w:t>
      </w:r>
    </w:p>
    <w:p w:rsidR="00473FB3" w:rsidRDefault="004C17CC">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w:t>
      </w:r>
      <w:r>
        <w:t xml:space="preserve">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the level formatting of the single level in the list which corresponds to the </w:t>
      </w:r>
      <w:r>
        <w:rPr>
          <w:b/>
        </w:rPr>
        <w:t>LST</w:t>
      </w:r>
      <w:r>
        <w:rPr>
          <w:b/>
        </w:rPr>
        <w: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order as the </w:t>
      </w:r>
      <w:r>
        <w:rPr>
          <w:b/>
        </w:rPr>
        <w:t>LST</w:t>
      </w:r>
      <w:r>
        <w:rPr>
          <w:b/>
        </w:rPr>
        <w:t>F</w:t>
      </w:r>
      <w:r>
        <w:t xml:space="preserve">s in </w:t>
      </w:r>
      <w:r>
        <w:rPr>
          <w:b/>
        </w:rPr>
        <w:t>PlfLst</w:t>
      </w:r>
      <w:r>
        <w:t xml:space="preserve">. If </w:t>
      </w:r>
      <w:r>
        <w:rPr>
          <w:b/>
        </w:rPr>
        <w:t>lcbPlfLst</w:t>
      </w:r>
      <w:r>
        <w:t xml:space="preserve"> is 0, </w:t>
      </w:r>
      <w:r>
        <w:rPr>
          <w:b/>
        </w:rPr>
        <w:t xml:space="preserve">fcPlfLst </w:t>
      </w:r>
      <w:r>
        <w:t>is undefined and MUST be ignored.</w:t>
      </w:r>
    </w:p>
    <w:p w:rsidR="00473FB3" w:rsidRDefault="004C17CC">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s that are appen</w:t>
      </w:r>
      <w:r>
        <w:t xml:space="preserve">ded to the </w:t>
      </w:r>
      <w:r>
        <w:rPr>
          <w:b/>
        </w:rPr>
        <w:t>PlfLst</w:t>
      </w:r>
      <w:r>
        <w:t>.</w:t>
      </w:r>
    </w:p>
    <w:p w:rsidR="00473FB3" w:rsidRDefault="004C17CC">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 offset. If </w:t>
      </w:r>
      <w:r>
        <w:rPr>
          <w:b/>
        </w:rPr>
        <w:t>lcbP</w:t>
      </w:r>
      <w:r>
        <w:rPr>
          <w:b/>
        </w:rPr>
        <w:t>lfLfo</w:t>
      </w:r>
      <w:r>
        <w:t xml:space="preserve"> is zero, </w:t>
      </w:r>
      <w:r>
        <w:rPr>
          <w:b/>
        </w:rPr>
        <w:t xml:space="preserve">fcPlfLfo </w:t>
      </w:r>
      <w:r>
        <w:t>is undefined and MUST be ignored.</w:t>
      </w:r>
    </w:p>
    <w:p w:rsidR="00473FB3" w:rsidRDefault="004C17CC">
      <w:pPr>
        <w:pStyle w:val="Definition-Field"/>
      </w:pPr>
      <w:r>
        <w:rPr>
          <w:b/>
        </w:rPr>
        <w:t xml:space="preserve">lcbPlfLfo (4 bytes): </w:t>
      </w:r>
      <w:r>
        <w:t xml:space="preserve"> An unsigned integer that specifies the size, in bytes, of the </w:t>
      </w:r>
      <w:r>
        <w:rPr>
          <w:b/>
        </w:rPr>
        <w:t>PlfLfo</w:t>
      </w:r>
      <w:r>
        <w:t xml:space="preserve"> at the offset </w:t>
      </w:r>
      <w:r>
        <w:rPr>
          <w:b/>
        </w:rPr>
        <w:t>fcPlfLfo</w:t>
      </w:r>
      <w:r>
        <w:t>.</w:t>
      </w:r>
    </w:p>
    <w:p w:rsidR="00473FB3" w:rsidRDefault="004C17CC">
      <w:pPr>
        <w:pStyle w:val="Definition-Field"/>
      </w:pPr>
      <w:r>
        <w:rPr>
          <w:b/>
        </w:rPr>
        <w:t xml:space="preserve">fcPlcfTxbxBkd (4 bytes): </w:t>
      </w:r>
      <w:r>
        <w:t xml:space="preserve">An unsigned integer that specifies an offset in the Table </w:t>
      </w:r>
      <w:r>
        <w:t xml:space="preserve">Stream. A </w:t>
      </w:r>
      <w:hyperlink w:anchor="Section_615206b5edab4bbeb019a24c5eaa9436" w:history="1">
        <w:r>
          <w:rPr>
            <w:rStyle w:val="Hyperlink"/>
            <w:b/>
          </w:rPr>
          <w:t>PlcftxbxBkd</w:t>
        </w:r>
      </w:hyperlink>
      <w:r>
        <w:t xml:space="preserve"> begins at this offset and specifies which ranges of text go inside which textboxes.</w:t>
      </w:r>
    </w:p>
    <w:p w:rsidR="00473FB3" w:rsidRDefault="004C17CC">
      <w:pPr>
        <w:pStyle w:val="Definition-Field"/>
      </w:pPr>
      <w:r>
        <w:rPr>
          <w:b/>
        </w:rPr>
        <w:t xml:space="preserve">lcbPlcfTxbxBkd (4 bytes): </w:t>
      </w:r>
      <w:r>
        <w:t xml:space="preserve">An unsigned integer that specifies the size, in bytes, of the </w:t>
      </w:r>
      <w:r>
        <w:rPr>
          <w:b/>
        </w:rPr>
        <w:t>Pl</w:t>
      </w:r>
      <w:r>
        <w:rPr>
          <w:b/>
        </w:rPr>
        <w:t>cftxbxBkd</w:t>
      </w:r>
      <w:r>
        <w:t xml:space="preserve"> that begins at offset </w:t>
      </w:r>
      <w:r>
        <w:rPr>
          <w:b/>
        </w:rPr>
        <w:t>fcPlcfTxbxBkd</w:t>
      </w:r>
      <w:r>
        <w:t xml:space="preserve"> in the Table Stream.</w:t>
      </w:r>
    </w:p>
    <w:p w:rsidR="00473FB3" w:rsidRDefault="004C17CC">
      <w:pPr>
        <w:pStyle w:val="Definition-Field2"/>
      </w:pPr>
      <w:r>
        <w:rPr>
          <w:b/>
        </w:rPr>
        <w:lastRenderedPageBreak/>
        <w:t>lcbPlcfTxbxBkd</w:t>
      </w:r>
      <w:r>
        <w:t xml:space="preserve"> MUST be zero if </w:t>
      </w:r>
      <w:r>
        <w:rPr>
          <w:b/>
        </w:rPr>
        <w:t>FibRgLw97.ccpTxbx</w:t>
      </w:r>
      <w:r>
        <w:t xml:space="preserve"> is zero, and MUST be nonzero if </w:t>
      </w:r>
      <w:r>
        <w:rPr>
          <w:b/>
        </w:rPr>
        <w:t>FibRgLw97.ccpTxbx</w:t>
      </w:r>
      <w:r>
        <w:t xml:space="preserve"> is nonzero.</w:t>
      </w:r>
    </w:p>
    <w:p w:rsidR="00473FB3" w:rsidRDefault="004C17CC">
      <w:pPr>
        <w:pStyle w:val="Definition-Field"/>
      </w:pPr>
      <w:r>
        <w:rPr>
          <w:b/>
        </w:rPr>
        <w:t xml:space="preserve">fcPlcfTxbxHdrBkd (4 bytes): </w:t>
      </w:r>
      <w:r>
        <w:t>An unsigned integer that specifies an offset in th</w:t>
      </w:r>
      <w:r>
        <w:t xml:space="preserve">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textboxes.</w:t>
      </w:r>
    </w:p>
    <w:p w:rsidR="00473FB3" w:rsidRDefault="004C17CC">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473FB3" w:rsidRDefault="004C17CC">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473FB3" w:rsidRDefault="004C17CC">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71"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1"/>
      <w:r>
        <w:t xml:space="preserve"> b</w:t>
      </w:r>
      <w:r>
        <w:t>e emitted and SHOULD</w:t>
      </w:r>
      <w:bookmarkStart w:id="372"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2"/>
      <w:r>
        <w:t xml:space="preserve"> be ignored.</w:t>
      </w:r>
    </w:p>
    <w:p w:rsidR="00473FB3" w:rsidRDefault="004C17CC">
      <w:pPr>
        <w:pStyle w:val="Definition-Field"/>
      </w:pPr>
      <w:r>
        <w:rPr>
          <w:b/>
        </w:rPr>
        <w:t xml:space="preserve">lcbDocUndoWord9 (4 bytes): </w:t>
      </w:r>
      <w:r>
        <w:t xml:space="preserve"> An unsigned integer. If this is nonzero, version-specific undo information exists at offset </w:t>
      </w:r>
      <w:r>
        <w:rPr>
          <w:b/>
        </w:rPr>
        <w:t>fcDocUndoWord9</w:t>
      </w:r>
      <w:r>
        <w:t xml:space="preserve"> in the WordDocumen</w:t>
      </w:r>
      <w:r>
        <w:t>t Stream.</w:t>
      </w:r>
    </w:p>
    <w:p w:rsidR="00473FB3" w:rsidRDefault="004C17CC">
      <w:pPr>
        <w:pStyle w:val="Definition-Field"/>
      </w:pPr>
      <w:r>
        <w:rPr>
          <w:b/>
        </w:rPr>
        <w:t xml:space="preserve">fcRgbUse (4 bytes): </w:t>
      </w:r>
      <w:r>
        <w:t>An unsigned integer that specifies an offset in the WordDocument Stream. Version-specific undo information begins at this offset. This information SHOULD NOT</w:t>
      </w:r>
      <w:bookmarkStart w:id="3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w:t>
      </w:r>
      <w:r>
        <w:rPr>
          <w:rStyle w:val="Hyperlink"/>
        </w:rPr>
        <w:t>&gt;</w:t>
      </w:r>
      <w:r>
        <w:rPr>
          <w:rStyle w:val="Hyperlink"/>
        </w:rPr>
        <w:fldChar w:fldCharType="end"/>
      </w:r>
      <w:bookmarkEnd w:id="373"/>
      <w:r>
        <w:t xml:space="preserve"> be emitted and SHOULD</w:t>
      </w:r>
      <w:bookmarkStart w:id="374"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4"/>
      <w:r>
        <w:t xml:space="preserve"> be ignored.</w:t>
      </w:r>
    </w:p>
    <w:p w:rsidR="00473FB3" w:rsidRDefault="004C17CC">
      <w:pPr>
        <w:pStyle w:val="Definition-Field"/>
      </w:pPr>
      <w:r>
        <w:rPr>
          <w:b/>
        </w:rPr>
        <w:t xml:space="preserve">lcbRgbUse (4 bytes): </w:t>
      </w:r>
      <w:r>
        <w:t xml:space="preserve">An unsigned integer that specifies the size, in bytes, of the version-specific undo information at offset </w:t>
      </w:r>
      <w:r>
        <w:rPr>
          <w:b/>
        </w:rPr>
        <w:t>fcRgbUse</w:t>
      </w:r>
      <w:r>
        <w:t xml:space="preserve"> in the WordDoc</w:t>
      </w:r>
      <w:r>
        <w:t>ument Stream.</w:t>
      </w:r>
    </w:p>
    <w:p w:rsidR="00473FB3" w:rsidRDefault="004C17CC">
      <w:pPr>
        <w:pStyle w:val="Definition-Field"/>
      </w:pPr>
      <w:r>
        <w:rPr>
          <w:b/>
        </w:rPr>
        <w:t xml:space="preserve">fcUsp (4 bytes): </w:t>
      </w:r>
      <w:r>
        <w:t>An unsigned integer that specifies an offset in the WordDocument Stream. Version-specific undo information begins at this offset. This information SHOULD NOT</w:t>
      </w:r>
      <w:bookmarkStart w:id="375"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w:t>
      </w:r>
      <w:r>
        <w:rPr>
          <w:rStyle w:val="Hyperlink"/>
        </w:rPr>
        <w:t>9&gt;</w:t>
      </w:r>
      <w:r>
        <w:rPr>
          <w:rStyle w:val="Hyperlink"/>
        </w:rPr>
        <w:fldChar w:fldCharType="end"/>
      </w:r>
      <w:bookmarkEnd w:id="375"/>
      <w:r>
        <w:t xml:space="preserve"> be emitted and SHOULD</w:t>
      </w:r>
      <w:bookmarkStart w:id="376"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6"/>
      <w:r>
        <w:t xml:space="preserve"> be ignored.</w:t>
      </w:r>
    </w:p>
    <w:p w:rsidR="00473FB3" w:rsidRDefault="004C17CC">
      <w:pPr>
        <w:pStyle w:val="Definition-Field"/>
      </w:pPr>
      <w:r>
        <w:rPr>
          <w:b/>
        </w:rPr>
        <w:t xml:space="preserve">lcbUsp (4 bytes): </w:t>
      </w:r>
      <w:r>
        <w:t xml:space="preserve">An unsigned integer that specifies the size, in bytes, of the version-specific undo information at offset </w:t>
      </w:r>
      <w:r>
        <w:rPr>
          <w:b/>
        </w:rPr>
        <w:t>fcUsp</w:t>
      </w:r>
      <w:r>
        <w:t xml:space="preserve"> in the WordDocument</w:t>
      </w:r>
      <w:r>
        <w:t xml:space="preserve"> Stream.</w:t>
      </w:r>
    </w:p>
    <w:p w:rsidR="00473FB3" w:rsidRDefault="004C17CC">
      <w:pPr>
        <w:pStyle w:val="Definition-Field"/>
      </w:pPr>
      <w:r>
        <w:rPr>
          <w:b/>
        </w:rPr>
        <w:t xml:space="preserve">fcUskf (4 bytes): </w:t>
      </w:r>
      <w:r>
        <w:t>An unsigned integer that specifies an offset in the Table Stream. Version-specific undo information begins at this offset. This information SHOULD NOT</w:t>
      </w:r>
      <w:bookmarkStart w:id="377"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7"/>
      <w:r>
        <w:t xml:space="preserve"> be emitted and SHOULD</w:t>
      </w:r>
      <w:bookmarkStart w:id="37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8"/>
      <w:r>
        <w:t xml:space="preserve"> be ignored.</w:t>
      </w:r>
    </w:p>
    <w:p w:rsidR="00473FB3" w:rsidRDefault="004C17CC">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r>
        <w:t>.</w:t>
      </w:r>
    </w:p>
    <w:p w:rsidR="00473FB3" w:rsidRDefault="004C17CC">
      <w:pPr>
        <w:pStyle w:val="Definition-Field"/>
      </w:pPr>
      <w:r>
        <w:rPr>
          <w:b/>
        </w:rPr>
        <w:t xml:space="preserve">fcPlcupcRgbUse (4 bytes): </w:t>
      </w:r>
      <w:r>
        <w:t xml:space="preserve">An unsigned integer that specifies an offset in the Table Stream. A </w:t>
      </w:r>
      <w:r>
        <w:rPr>
          <w:b/>
        </w:rPr>
        <w:t>Plc</w:t>
      </w:r>
      <w:r>
        <w:t xml:space="preserve"> begins at this offset and contains version-specific undo information. This information SHOULD NOT</w:t>
      </w:r>
      <w:bookmarkStart w:id="379"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9"/>
      <w:r>
        <w:t xml:space="preserve"> be emitted and SHOULD</w:t>
      </w:r>
      <w:bookmarkStart w:id="380"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80"/>
      <w:r>
        <w:t xml:space="preserve"> be ignored.</w:t>
      </w:r>
    </w:p>
    <w:p w:rsidR="00473FB3" w:rsidRDefault="004C17CC">
      <w:pPr>
        <w:pStyle w:val="Definition-Field"/>
      </w:pPr>
      <w:r>
        <w:rPr>
          <w:b/>
        </w:rPr>
        <w:t xml:space="preserve">lcbPlcupcRgbUse (4 bytes): </w:t>
      </w:r>
      <w:r>
        <w:t>An unsigned integer that specifies the size, in bytes, o</w:t>
      </w:r>
      <w:r>
        <w:t xml:space="preserve">f the </w:t>
      </w:r>
      <w:r>
        <w:rPr>
          <w:b/>
        </w:rPr>
        <w:t>Plc</w:t>
      </w:r>
      <w:r>
        <w:t xml:space="preserve"> at offset </w:t>
      </w:r>
      <w:r>
        <w:rPr>
          <w:b/>
        </w:rPr>
        <w:t>fcPlcupcRgbUse</w:t>
      </w:r>
      <w:r>
        <w:t xml:space="preserve"> in the Table Stream.</w:t>
      </w:r>
    </w:p>
    <w:p w:rsidR="00473FB3" w:rsidRDefault="004C17CC">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version-specific undo information. This information SHOULD NOT</w:t>
      </w:r>
      <w:bookmarkStart w:id="381" w:name="Appendix_A_Target_55"/>
      <w:r>
        <w:rPr>
          <w:rStyle w:val="Hyperlink"/>
        </w:rPr>
        <w:fldChar w:fldCharType="begin"/>
      </w:r>
      <w:r>
        <w:rPr>
          <w:rStyle w:val="Hyperlink"/>
        </w:rPr>
        <w:instrText xml:space="preserve"> HYPER</w:instrText>
      </w:r>
      <w:r>
        <w:rPr>
          <w:rStyle w:val="Hyperlink"/>
        </w:rPr>
        <w:instrText xml:space="preserve">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1"/>
      <w:r>
        <w:t xml:space="preserve"> be emitted and SHOULD</w:t>
      </w:r>
      <w:bookmarkStart w:id="382"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2"/>
      <w:r>
        <w:t xml:space="preserve"> be ignored.</w:t>
      </w:r>
    </w:p>
    <w:p w:rsidR="00473FB3" w:rsidRDefault="004C17CC">
      <w:pPr>
        <w:pStyle w:val="Definition-Field"/>
      </w:pPr>
      <w:r>
        <w:rPr>
          <w:b/>
        </w:rPr>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473FB3" w:rsidRDefault="004C17CC">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473FB3" w:rsidRDefault="004C17CC">
      <w:pPr>
        <w:pStyle w:val="Definition-Field"/>
      </w:pPr>
      <w:r>
        <w:rPr>
          <w:b/>
        </w:rPr>
        <w:lastRenderedPageBreak/>
        <w:t xml:space="preserve">lcbSttbGlsyStyle (4 bytes): </w:t>
      </w:r>
      <w:r>
        <w:t xml:space="preserve"> An unsigned integer that specifies the size, in bytes, of the </w:t>
      </w:r>
      <w:r>
        <w:rPr>
          <w:b/>
        </w:rPr>
        <w:t>SttbG</w:t>
      </w:r>
      <w:r>
        <w:rPr>
          <w:b/>
        </w:rPr>
        <w:t>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zero.</w:t>
      </w:r>
    </w:p>
    <w:p w:rsidR="00473FB3" w:rsidRDefault="004C17CC">
      <w:pPr>
        <w:pStyle w:val="Definition-Field"/>
      </w:pPr>
      <w:r>
        <w:rPr>
          <w:b/>
        </w:rPr>
        <w:t xml:space="preserve">fcPlgosl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473FB3" w:rsidRDefault="004C17CC">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w:t>
      </w:r>
      <w:r>
        <w:t xml:space="preserve"> Stream.</w:t>
      </w:r>
    </w:p>
    <w:p w:rsidR="00473FB3" w:rsidRDefault="004C17CC">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MUST be ignored. If there are any OLE controls in the do</w:t>
      </w:r>
      <w:r>
        <w:t xml:space="preserve">cument, </w:t>
      </w:r>
      <w:r>
        <w:rPr>
          <w:b/>
        </w:rPr>
        <w:t>fcPlcocx</w:t>
      </w:r>
      <w:r>
        <w:t xml:space="preserve"> MUST point to a valid </w:t>
      </w:r>
      <w:r>
        <w:rPr>
          <w:b/>
        </w:rPr>
        <w:t>RgxOcxInfo</w:t>
      </w:r>
      <w:r>
        <w:t>.</w:t>
      </w:r>
    </w:p>
    <w:p w:rsidR="00473FB3" w:rsidRDefault="004C17CC">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473FB3" w:rsidRDefault="004C17CC">
      <w:pPr>
        <w:pStyle w:val="Definition-Field"/>
      </w:pPr>
      <w:r>
        <w:rPr>
          <w:b/>
        </w:rPr>
        <w:t xml:space="preserve">fcPlcfBteLvc (4 bytes): </w:t>
      </w:r>
      <w:r>
        <w:t>An unsigned integer that specifies an offset in the Table Stre</w:t>
      </w:r>
      <w:r>
        <w:t>am. A deprecated numbering field cache begins at this offset. This information SHOULD NOT</w:t>
      </w:r>
      <w:bookmarkStart w:id="383"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3"/>
      <w:r>
        <w:t xml:space="preserve"> be emitted and SHOULD</w:t>
      </w:r>
      <w:bookmarkStart w:id="384"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4"/>
      <w:r>
        <w:t xml:space="preserve"> igno</w:t>
      </w:r>
      <w:r>
        <w:t xml:space="preserve">red. If </w:t>
      </w:r>
      <w:r>
        <w:rPr>
          <w:b/>
        </w:rPr>
        <w:t>lcbPlcBteLvc</w:t>
      </w:r>
      <w:r>
        <w:t xml:space="preserve"> is zero, </w:t>
      </w:r>
      <w:r>
        <w:rPr>
          <w:b/>
        </w:rPr>
        <w:t>fcPlcfBteLvc</w:t>
      </w:r>
      <w:r>
        <w:t xml:space="preserve"> is undefined and MUST be ignored.</w:t>
      </w:r>
    </w:p>
    <w:p w:rsidR="00473FB3" w:rsidRDefault="004C17CC">
      <w:pPr>
        <w:pStyle w:val="Definition-Field"/>
      </w:pPr>
      <w:r>
        <w:rPr>
          <w:b/>
        </w:rPr>
        <w:t xml:space="preserve">lcbPlcfBteLvc (4 bytes): </w:t>
      </w:r>
      <w:r>
        <w:t xml:space="preserve">An unsigned integer that specifies the size, in bytes, of the deprecated numbering field cache at offset </w:t>
      </w:r>
      <w:r>
        <w:rPr>
          <w:b/>
        </w:rPr>
        <w:t>fcPlcfBteLvc</w:t>
      </w:r>
      <w:r>
        <w:t xml:space="preserve"> in the Table Stream. This value SHOU</w:t>
      </w:r>
      <w:r>
        <w:t>LD</w:t>
      </w:r>
      <w:bookmarkStart w:id="385"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5"/>
      <w:r>
        <w:t xml:space="preserve"> be zero.</w:t>
      </w:r>
    </w:p>
    <w:p w:rsidR="00473FB3" w:rsidRDefault="004C17CC">
      <w:pPr>
        <w:pStyle w:val="Definition-Field"/>
      </w:pPr>
      <w:r>
        <w:rPr>
          <w:b/>
        </w:rPr>
        <w:t xml:space="preserve">dwLowDateTime (4 bytes): </w:t>
      </w:r>
      <w:r>
        <w:t xml:space="preserve">The low-order part of a </w:t>
      </w:r>
      <w:r>
        <w:rPr>
          <w:b/>
        </w:rPr>
        <w:t>FILETIME</w:t>
      </w:r>
      <w:r>
        <w:t xml:space="preserve"> structure, as specified by </w:t>
      </w:r>
      <w:hyperlink r:id="rId87" w:anchor="Section_cca2742956894a16b2b49325d93e4ba2">
        <w:r>
          <w:rPr>
            <w:rStyle w:val="Hyperlink"/>
          </w:rPr>
          <w:t>[MS-DTYP]</w:t>
        </w:r>
      </w:hyperlink>
      <w:r>
        <w:t>,</w:t>
      </w:r>
      <w:r>
        <w:t xml:space="preserve"> that specifies when the document was last saved.</w:t>
      </w:r>
    </w:p>
    <w:p w:rsidR="00473FB3" w:rsidRDefault="004C17CC">
      <w:pPr>
        <w:pStyle w:val="Definition-Field"/>
      </w:pPr>
      <w:r>
        <w:rPr>
          <w:b/>
        </w:rPr>
        <w:t xml:space="preserve">dwHighDateTime (4 bytes): </w:t>
      </w:r>
      <w:r>
        <w:t xml:space="preserve">The high-order part of a </w:t>
      </w:r>
      <w:r>
        <w:rPr>
          <w:b/>
        </w:rPr>
        <w:t>FILETIME</w:t>
      </w:r>
      <w:r>
        <w:t xml:space="preserve"> structure, as specified by [MS-DTYP], that specifies when the document was last saved.</w:t>
      </w:r>
    </w:p>
    <w:p w:rsidR="00473FB3" w:rsidRDefault="004C17CC">
      <w:pPr>
        <w:pStyle w:val="Definition-Field"/>
      </w:pPr>
      <w:r>
        <w:rPr>
          <w:b/>
        </w:rPr>
        <w:t xml:space="preserve">fcPlcfLvcPre10 (4 bytes): </w:t>
      </w:r>
      <w:r>
        <w:t>An unsigned integer that specifie</w:t>
      </w:r>
      <w:r>
        <w:t>s an offset in the Table Stream. The deprecated list level cache begins at this offset. Information SHOULD NOT</w:t>
      </w:r>
      <w:bookmarkStart w:id="38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6"/>
      <w:r>
        <w:t xml:space="preserve"> be emitted at this offset and SHOULD</w:t>
      </w:r>
      <w:bookmarkStart w:id="387" w:name="Appendix_A_Target_61"/>
      <w:r>
        <w:rPr>
          <w:rStyle w:val="Hyperlink"/>
        </w:rPr>
        <w:fldChar w:fldCharType="begin"/>
      </w:r>
      <w:r>
        <w:rPr>
          <w:rStyle w:val="Hyperlink"/>
        </w:rPr>
        <w:instrText xml:space="preserve"> HYPERLINK \l "Appendix_A_61" \o "Pro</w:instrText>
      </w:r>
      <w:r>
        <w:rPr>
          <w:rStyle w:val="Hyperlink"/>
        </w:rPr>
        <w:instrText xml:space="preserve">duct behavior note 61" \h </w:instrText>
      </w:r>
      <w:r>
        <w:rPr>
          <w:rStyle w:val="Hyperlink"/>
        </w:rPr>
      </w:r>
      <w:r>
        <w:rPr>
          <w:rStyle w:val="Hyperlink"/>
        </w:rPr>
        <w:fldChar w:fldCharType="separate"/>
      </w:r>
      <w:r>
        <w:rPr>
          <w:rStyle w:val="Hyperlink"/>
        </w:rPr>
        <w:t>&lt;61&gt;</w:t>
      </w:r>
      <w:r>
        <w:rPr>
          <w:rStyle w:val="Hyperlink"/>
        </w:rPr>
        <w:fldChar w:fldCharType="end"/>
      </w:r>
      <w:bookmarkEnd w:id="387"/>
      <w:r>
        <w:t xml:space="preserve"> be ignored. If </w:t>
      </w:r>
      <w:r>
        <w:rPr>
          <w:b/>
        </w:rPr>
        <w:t>lcbPlcfLvcPre10</w:t>
      </w:r>
      <w:r>
        <w:t xml:space="preserve"> is zero, </w:t>
      </w:r>
      <w:r>
        <w:rPr>
          <w:b/>
        </w:rPr>
        <w:t>fcPlcfLvcPre10</w:t>
      </w:r>
      <w:r>
        <w:t xml:space="preserve"> is undefined and MUST be ignored.</w:t>
      </w:r>
    </w:p>
    <w:p w:rsidR="00473FB3" w:rsidRDefault="004C17CC">
      <w:pPr>
        <w:pStyle w:val="Definition-Field"/>
      </w:pPr>
      <w:r>
        <w:rPr>
          <w:b/>
        </w:rPr>
        <w:t xml:space="preserve">lcbPlcfLvcPre10 (4 bytes): </w:t>
      </w:r>
      <w:r>
        <w:t xml:space="preserve">An unsigned integer that specifies the size, in bytes, of the deprecated list level cache at offset </w:t>
      </w:r>
      <w:r>
        <w:rPr>
          <w:b/>
        </w:rPr>
        <w:t>fcPlcfLv</w:t>
      </w:r>
      <w:r>
        <w:rPr>
          <w:b/>
        </w:rPr>
        <w:t>cPre10</w:t>
      </w:r>
      <w:r>
        <w:t xml:space="preserve"> in the Table Stream. This value SHOULD</w:t>
      </w:r>
      <w:bookmarkStart w:id="388"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8"/>
      <w:r>
        <w:t xml:space="preserve"> be zero.</w:t>
      </w:r>
    </w:p>
    <w:p w:rsidR="00473FB3" w:rsidRDefault="004C17CC">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473FB3" w:rsidRDefault="004C17CC">
      <w:pPr>
        <w:pStyle w:val="Definition-Field"/>
      </w:pPr>
      <w:r>
        <w:rPr>
          <w:b/>
        </w:rPr>
        <w:t xml:space="preserve">lcbPlcfAsumy (4 bytes): </w:t>
      </w:r>
      <w:r>
        <w:t xml:space="preserve">An unsigned integer that specifies the size, in bytes, of the </w:t>
      </w:r>
      <w:r>
        <w:rPr>
          <w:b/>
        </w:rPr>
        <w:t>PlcfAsumy</w:t>
      </w:r>
      <w:r>
        <w:t xml:space="preserve"> at offset </w:t>
      </w:r>
      <w:r>
        <w:rPr>
          <w:b/>
        </w:rPr>
        <w:t>fcPlcfAsumy</w:t>
      </w:r>
      <w:r>
        <w:t xml:space="preserve"> in the Table Stream.</w:t>
      </w:r>
    </w:p>
    <w:p w:rsidR="00473FB3" w:rsidRDefault="004C17CC">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which specifies the state of the grammar checker for</w:t>
      </w:r>
      <w:r>
        <w:t xml:space="preserve"> each text range, begins at this offset. If </w:t>
      </w:r>
      <w:r>
        <w:rPr>
          <w:b/>
        </w:rPr>
        <w:t>lcbPlcfGram</w:t>
      </w:r>
      <w:r>
        <w:t xml:space="preserve"> is zero, then </w:t>
      </w:r>
      <w:r>
        <w:rPr>
          <w:b/>
        </w:rPr>
        <w:t>fcPlcfGram</w:t>
      </w:r>
      <w:r>
        <w:t xml:space="preserve"> is undefined and MUST be ignored.</w:t>
      </w:r>
    </w:p>
    <w:p w:rsidR="00473FB3" w:rsidRDefault="004C17CC">
      <w:pPr>
        <w:pStyle w:val="Definition-Field"/>
      </w:pPr>
      <w:r>
        <w:rPr>
          <w:b/>
        </w:rPr>
        <w:t xml:space="preserve">lcbPlcfGram (4 bytes): </w:t>
      </w:r>
      <w:r>
        <w:t xml:space="preserve"> An unsigned integer that specifies the size, in bytes, of the </w:t>
      </w:r>
      <w:r>
        <w:rPr>
          <w:b/>
        </w:rPr>
        <w:t>Plcfgram</w:t>
      </w:r>
      <w:r>
        <w:t xml:space="preserve"> that begins at offset </w:t>
      </w:r>
      <w:r>
        <w:rPr>
          <w:b/>
        </w:rPr>
        <w:t>fcPlcfGram</w:t>
      </w:r>
      <w:r>
        <w:t xml:space="preserve"> in the Table </w:t>
      </w:r>
      <w:r>
        <w:t>Stream.</w:t>
      </w:r>
    </w:p>
    <w:p w:rsidR="00473FB3" w:rsidRDefault="004C17CC">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473FB3" w:rsidRDefault="004C17CC">
      <w:pPr>
        <w:pStyle w:val="Definition-Field"/>
      </w:pPr>
      <w:r>
        <w:rPr>
          <w:b/>
        </w:rPr>
        <w:lastRenderedPageBreak/>
        <w:t xml:space="preserve">lcbSttbListNames (4 bytes): </w:t>
      </w:r>
      <w:r>
        <w:t xml:space="preserve"> An unsigned integer that specifies the size, in bytes, of the </w:t>
      </w:r>
      <w:r>
        <w:rPr>
          <w:b/>
        </w:rPr>
        <w:t>SttbListNa</w:t>
      </w:r>
      <w:r>
        <w:rPr>
          <w:b/>
        </w:rPr>
        <w:t>mes</w:t>
      </w:r>
      <w:r>
        <w:t xml:space="preserve"> at the offset </w:t>
      </w:r>
      <w:r>
        <w:rPr>
          <w:b/>
        </w:rPr>
        <w:t>fcSttbListNames</w:t>
      </w:r>
      <w:r>
        <w:t>.</w:t>
      </w:r>
    </w:p>
    <w:p w:rsidR="00473FB3" w:rsidRDefault="004C17CC">
      <w:pPr>
        <w:pStyle w:val="Definition-Field"/>
      </w:pPr>
      <w:r>
        <w:rPr>
          <w:b/>
        </w:rPr>
        <w:t xml:space="preserve">fcSttbfUssr (4 bytes): </w:t>
      </w:r>
      <w:r>
        <w:t>An unsigned integer that specifies an offset in the Table Stream. The deprecated, version-specific undo information begins at this offset. This information SHOULD NOT</w:t>
      </w:r>
      <w:bookmarkStart w:id="389" w:name="Appendix_A_Target_63"/>
      <w:r>
        <w:rPr>
          <w:rStyle w:val="Hyperlink"/>
        </w:rPr>
        <w:fldChar w:fldCharType="begin"/>
      </w:r>
      <w:r>
        <w:rPr>
          <w:rStyle w:val="Hyperlink"/>
        </w:rPr>
        <w:instrText xml:space="preserve"> HYPERLINK \l "Appendix_A_63" </w:instrText>
      </w:r>
      <w:r>
        <w:rPr>
          <w:rStyle w:val="Hyperlink"/>
        </w:rPr>
        <w:instrText xml:space="preserve">\o "Product behavior note 63" \h </w:instrText>
      </w:r>
      <w:r>
        <w:rPr>
          <w:rStyle w:val="Hyperlink"/>
        </w:rPr>
      </w:r>
      <w:r>
        <w:rPr>
          <w:rStyle w:val="Hyperlink"/>
        </w:rPr>
        <w:fldChar w:fldCharType="separate"/>
      </w:r>
      <w:r>
        <w:rPr>
          <w:rStyle w:val="Hyperlink"/>
        </w:rPr>
        <w:t>&lt;63&gt;</w:t>
      </w:r>
      <w:r>
        <w:rPr>
          <w:rStyle w:val="Hyperlink"/>
        </w:rPr>
        <w:fldChar w:fldCharType="end"/>
      </w:r>
      <w:bookmarkEnd w:id="389"/>
      <w:r>
        <w:t xml:space="preserve"> be emitted and SHOULD</w:t>
      </w:r>
      <w:bookmarkStart w:id="390"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0"/>
      <w:r>
        <w:t xml:space="preserve"> be ignored.</w:t>
      </w:r>
    </w:p>
    <w:p w:rsidR="00473FB3" w:rsidRDefault="004C17CC">
      <w:pPr>
        <w:pStyle w:val="Definition-Field"/>
      </w:pPr>
      <w:r>
        <w:rPr>
          <w:b/>
        </w:rPr>
        <w:t xml:space="preserve">lcbSttbfUssr (4 bytes): </w:t>
      </w:r>
      <w:r>
        <w:t>An unsigned integer that specifies the size, in bytes, of the deprecated, version-specifi</w:t>
      </w:r>
      <w:r>
        <w:t xml:space="preserve">c undo information at offset </w:t>
      </w:r>
      <w:r>
        <w:rPr>
          <w:b/>
        </w:rPr>
        <w:t>fcSttbfUssr</w:t>
      </w:r>
      <w:r>
        <w:t xml:space="preserve"> in the Table Stream.</w:t>
      </w:r>
    </w:p>
    <w:p w:rsidR="00473FB3" w:rsidRDefault="004C17CC">
      <w:pPr>
        <w:pStyle w:val="Heading3"/>
      </w:pPr>
      <w:bookmarkStart w:id="391" w:name="Section_265bca68c4ef4a03851761d7e79850eb"/>
      <w:bookmarkStart w:id="392" w:name="FibRgFcLcb2000"/>
      <w:bookmarkStart w:id="393" w:name="_Toc24519310"/>
      <w:r>
        <w:t>FibRgFcLcb2000</w:t>
      </w:r>
      <w:bookmarkEnd w:id="391"/>
      <w:bookmarkEnd w:id="392"/>
      <w:bookmarkEnd w:id="393"/>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473FB3" w:rsidRDefault="004C17CC">
      <w:r>
        <w:t xml:space="preserve">The </w:t>
      </w:r>
      <w:r>
        <w:rPr>
          <w:b/>
        </w:rPr>
        <w:t>FibRgFcLcb2000</w:t>
      </w:r>
      <w:r>
        <w:t xml:space="preserve"> structure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rgFcLcb97 (744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fcPlcfTch</w:t>
            </w:r>
          </w:p>
        </w:tc>
      </w:tr>
      <w:tr w:rsidR="00473FB3" w:rsidTr="00473FB3">
        <w:trPr>
          <w:trHeight w:hRule="exact" w:val="490"/>
        </w:trPr>
        <w:tc>
          <w:tcPr>
            <w:tcW w:w="8640" w:type="dxa"/>
            <w:gridSpan w:val="32"/>
          </w:tcPr>
          <w:p w:rsidR="00473FB3" w:rsidRDefault="004C17CC">
            <w:pPr>
              <w:pStyle w:val="PacketDiagramBodyText"/>
            </w:pPr>
            <w:r>
              <w:t>lcbPlcfTch</w:t>
            </w:r>
          </w:p>
        </w:tc>
      </w:tr>
      <w:tr w:rsidR="00473FB3" w:rsidTr="00473FB3">
        <w:trPr>
          <w:trHeight w:hRule="exact" w:val="490"/>
        </w:trPr>
        <w:tc>
          <w:tcPr>
            <w:tcW w:w="8640" w:type="dxa"/>
            <w:gridSpan w:val="32"/>
          </w:tcPr>
          <w:p w:rsidR="00473FB3" w:rsidRDefault="004C17CC">
            <w:pPr>
              <w:pStyle w:val="PacketDiagramBodyText"/>
            </w:pPr>
            <w:r>
              <w:t>fcRmdThreading</w:t>
            </w:r>
          </w:p>
        </w:tc>
      </w:tr>
      <w:tr w:rsidR="00473FB3" w:rsidTr="00473FB3">
        <w:trPr>
          <w:trHeight w:hRule="exact" w:val="490"/>
        </w:trPr>
        <w:tc>
          <w:tcPr>
            <w:tcW w:w="8640" w:type="dxa"/>
            <w:gridSpan w:val="32"/>
          </w:tcPr>
          <w:p w:rsidR="00473FB3" w:rsidRDefault="004C17CC">
            <w:pPr>
              <w:pStyle w:val="PacketDiagramBodyText"/>
            </w:pPr>
            <w:r>
              <w:t>lcbRmdThreading</w:t>
            </w:r>
          </w:p>
        </w:tc>
      </w:tr>
      <w:tr w:rsidR="00473FB3" w:rsidTr="00473FB3">
        <w:trPr>
          <w:trHeight w:hRule="exact" w:val="490"/>
        </w:trPr>
        <w:tc>
          <w:tcPr>
            <w:tcW w:w="8640" w:type="dxa"/>
            <w:gridSpan w:val="32"/>
          </w:tcPr>
          <w:p w:rsidR="00473FB3" w:rsidRDefault="004C17CC">
            <w:pPr>
              <w:pStyle w:val="PacketDiagramBodyText"/>
            </w:pPr>
            <w:r>
              <w:t>fcMid</w:t>
            </w:r>
          </w:p>
        </w:tc>
      </w:tr>
      <w:tr w:rsidR="00473FB3" w:rsidTr="00473FB3">
        <w:trPr>
          <w:trHeight w:hRule="exact" w:val="490"/>
        </w:trPr>
        <w:tc>
          <w:tcPr>
            <w:tcW w:w="8640" w:type="dxa"/>
            <w:gridSpan w:val="32"/>
          </w:tcPr>
          <w:p w:rsidR="00473FB3" w:rsidRDefault="004C17CC">
            <w:pPr>
              <w:pStyle w:val="PacketDiagramBodyText"/>
            </w:pPr>
            <w:r>
              <w:t>lcbMid</w:t>
            </w:r>
          </w:p>
        </w:tc>
      </w:tr>
      <w:tr w:rsidR="00473FB3" w:rsidTr="00473FB3">
        <w:trPr>
          <w:trHeight w:hRule="exact" w:val="490"/>
        </w:trPr>
        <w:tc>
          <w:tcPr>
            <w:tcW w:w="8640" w:type="dxa"/>
            <w:gridSpan w:val="32"/>
          </w:tcPr>
          <w:p w:rsidR="00473FB3" w:rsidRDefault="004C17CC">
            <w:pPr>
              <w:pStyle w:val="PacketDiagramBodyText"/>
            </w:pPr>
            <w:r>
              <w:t>fcSttbRgtplc</w:t>
            </w:r>
          </w:p>
        </w:tc>
      </w:tr>
      <w:tr w:rsidR="00473FB3" w:rsidTr="00473FB3">
        <w:trPr>
          <w:trHeight w:hRule="exact" w:val="490"/>
        </w:trPr>
        <w:tc>
          <w:tcPr>
            <w:tcW w:w="8640" w:type="dxa"/>
            <w:gridSpan w:val="32"/>
          </w:tcPr>
          <w:p w:rsidR="00473FB3" w:rsidRDefault="004C17CC">
            <w:pPr>
              <w:pStyle w:val="PacketDiagramBodyText"/>
            </w:pPr>
            <w:r>
              <w:t>lcbSttbRgtplc</w:t>
            </w:r>
          </w:p>
        </w:tc>
      </w:tr>
      <w:tr w:rsidR="00473FB3" w:rsidTr="00473FB3">
        <w:trPr>
          <w:trHeight w:hRule="exact" w:val="490"/>
        </w:trPr>
        <w:tc>
          <w:tcPr>
            <w:tcW w:w="8640" w:type="dxa"/>
            <w:gridSpan w:val="32"/>
          </w:tcPr>
          <w:p w:rsidR="00473FB3" w:rsidRDefault="004C17CC">
            <w:pPr>
              <w:pStyle w:val="PacketDiagramBodyText"/>
            </w:pPr>
            <w:r>
              <w:t>fcMsoEnvelope</w:t>
            </w:r>
          </w:p>
        </w:tc>
      </w:tr>
      <w:tr w:rsidR="00473FB3" w:rsidTr="00473FB3">
        <w:trPr>
          <w:trHeight w:hRule="exact" w:val="490"/>
        </w:trPr>
        <w:tc>
          <w:tcPr>
            <w:tcW w:w="8640" w:type="dxa"/>
            <w:gridSpan w:val="32"/>
          </w:tcPr>
          <w:p w:rsidR="00473FB3" w:rsidRDefault="004C17CC">
            <w:pPr>
              <w:pStyle w:val="PacketDiagramBodyText"/>
            </w:pPr>
            <w:r>
              <w:t>lcbMsoEnvelope</w:t>
            </w:r>
          </w:p>
        </w:tc>
      </w:tr>
      <w:tr w:rsidR="00473FB3" w:rsidTr="00473FB3">
        <w:trPr>
          <w:trHeight w:hRule="exact" w:val="490"/>
        </w:trPr>
        <w:tc>
          <w:tcPr>
            <w:tcW w:w="8640" w:type="dxa"/>
            <w:gridSpan w:val="32"/>
          </w:tcPr>
          <w:p w:rsidR="00473FB3" w:rsidRDefault="004C17CC">
            <w:pPr>
              <w:pStyle w:val="PacketDiagramBodyText"/>
            </w:pPr>
            <w:r>
              <w:t>fcPlcfLad</w:t>
            </w:r>
          </w:p>
        </w:tc>
      </w:tr>
      <w:tr w:rsidR="00473FB3" w:rsidTr="00473FB3">
        <w:trPr>
          <w:trHeight w:hRule="exact" w:val="490"/>
        </w:trPr>
        <w:tc>
          <w:tcPr>
            <w:tcW w:w="8640" w:type="dxa"/>
            <w:gridSpan w:val="32"/>
          </w:tcPr>
          <w:p w:rsidR="00473FB3" w:rsidRDefault="004C17CC">
            <w:pPr>
              <w:pStyle w:val="PacketDiagramBodyText"/>
            </w:pPr>
            <w:r>
              <w:t>lcbPlcfLad</w:t>
            </w:r>
          </w:p>
        </w:tc>
      </w:tr>
      <w:tr w:rsidR="00473FB3" w:rsidTr="00473FB3">
        <w:trPr>
          <w:trHeight w:hRule="exact" w:val="490"/>
        </w:trPr>
        <w:tc>
          <w:tcPr>
            <w:tcW w:w="8640" w:type="dxa"/>
            <w:gridSpan w:val="32"/>
          </w:tcPr>
          <w:p w:rsidR="00473FB3" w:rsidRDefault="004C17CC">
            <w:pPr>
              <w:pStyle w:val="PacketDiagramBodyText"/>
            </w:pPr>
            <w:r>
              <w:t>fcRgDofr</w:t>
            </w:r>
          </w:p>
        </w:tc>
      </w:tr>
      <w:tr w:rsidR="00473FB3" w:rsidTr="00473FB3">
        <w:trPr>
          <w:trHeight w:hRule="exact" w:val="490"/>
        </w:trPr>
        <w:tc>
          <w:tcPr>
            <w:tcW w:w="8640" w:type="dxa"/>
            <w:gridSpan w:val="32"/>
          </w:tcPr>
          <w:p w:rsidR="00473FB3" w:rsidRDefault="004C17CC">
            <w:pPr>
              <w:pStyle w:val="PacketDiagramBodyText"/>
            </w:pPr>
            <w:r>
              <w:t>lcbRgDofr</w:t>
            </w:r>
          </w:p>
        </w:tc>
      </w:tr>
      <w:tr w:rsidR="00473FB3" w:rsidTr="00473FB3">
        <w:trPr>
          <w:trHeight w:hRule="exact" w:val="490"/>
        </w:trPr>
        <w:tc>
          <w:tcPr>
            <w:tcW w:w="8640" w:type="dxa"/>
            <w:gridSpan w:val="32"/>
          </w:tcPr>
          <w:p w:rsidR="00473FB3" w:rsidRDefault="004C17CC">
            <w:pPr>
              <w:pStyle w:val="PacketDiagramBodyText"/>
            </w:pPr>
            <w:r>
              <w:t>fcPlcosl</w:t>
            </w:r>
          </w:p>
        </w:tc>
      </w:tr>
      <w:tr w:rsidR="00473FB3" w:rsidTr="00473FB3">
        <w:trPr>
          <w:trHeight w:hRule="exact" w:val="490"/>
        </w:trPr>
        <w:tc>
          <w:tcPr>
            <w:tcW w:w="8640" w:type="dxa"/>
            <w:gridSpan w:val="32"/>
          </w:tcPr>
          <w:p w:rsidR="00473FB3" w:rsidRDefault="004C17CC">
            <w:pPr>
              <w:pStyle w:val="PacketDiagramBodyText"/>
            </w:pPr>
            <w:r>
              <w:lastRenderedPageBreak/>
              <w:t>lcbPlcosl</w:t>
            </w:r>
          </w:p>
        </w:tc>
      </w:tr>
      <w:tr w:rsidR="00473FB3" w:rsidTr="00473FB3">
        <w:trPr>
          <w:trHeight w:hRule="exact" w:val="490"/>
        </w:trPr>
        <w:tc>
          <w:tcPr>
            <w:tcW w:w="8640" w:type="dxa"/>
            <w:gridSpan w:val="32"/>
          </w:tcPr>
          <w:p w:rsidR="00473FB3" w:rsidRDefault="004C17CC">
            <w:pPr>
              <w:pStyle w:val="PacketDiagramBodyText"/>
            </w:pPr>
            <w:r>
              <w:t>fcPlcfCookieOld</w:t>
            </w:r>
          </w:p>
        </w:tc>
      </w:tr>
      <w:tr w:rsidR="00473FB3" w:rsidTr="00473FB3">
        <w:trPr>
          <w:trHeight w:hRule="exact" w:val="490"/>
        </w:trPr>
        <w:tc>
          <w:tcPr>
            <w:tcW w:w="8640" w:type="dxa"/>
            <w:gridSpan w:val="32"/>
          </w:tcPr>
          <w:p w:rsidR="00473FB3" w:rsidRDefault="004C17CC">
            <w:pPr>
              <w:pStyle w:val="PacketDiagramBodyText"/>
            </w:pPr>
            <w:r>
              <w:t>lcbPlcfCookieOld</w:t>
            </w:r>
          </w:p>
        </w:tc>
      </w:tr>
      <w:tr w:rsidR="00473FB3" w:rsidTr="00473FB3">
        <w:trPr>
          <w:trHeight w:hRule="exact" w:val="490"/>
        </w:trPr>
        <w:tc>
          <w:tcPr>
            <w:tcW w:w="8640" w:type="dxa"/>
            <w:gridSpan w:val="32"/>
          </w:tcPr>
          <w:p w:rsidR="00473FB3" w:rsidRDefault="004C17CC">
            <w:pPr>
              <w:pStyle w:val="PacketDiagramBodyText"/>
            </w:pPr>
            <w:r>
              <w:t>fcPgdMotherOld</w:t>
            </w:r>
          </w:p>
        </w:tc>
      </w:tr>
      <w:tr w:rsidR="00473FB3" w:rsidTr="00473FB3">
        <w:trPr>
          <w:trHeight w:hRule="exact" w:val="490"/>
        </w:trPr>
        <w:tc>
          <w:tcPr>
            <w:tcW w:w="8640" w:type="dxa"/>
            <w:gridSpan w:val="32"/>
          </w:tcPr>
          <w:p w:rsidR="00473FB3" w:rsidRDefault="004C17CC">
            <w:pPr>
              <w:pStyle w:val="PacketDiagramBodyText"/>
            </w:pPr>
            <w:r>
              <w:t>lcbPgdMotherOld</w:t>
            </w:r>
          </w:p>
        </w:tc>
      </w:tr>
      <w:tr w:rsidR="00473FB3" w:rsidTr="00473FB3">
        <w:trPr>
          <w:trHeight w:hRule="exact" w:val="490"/>
        </w:trPr>
        <w:tc>
          <w:tcPr>
            <w:tcW w:w="8640" w:type="dxa"/>
            <w:gridSpan w:val="32"/>
          </w:tcPr>
          <w:p w:rsidR="00473FB3" w:rsidRDefault="004C17CC">
            <w:pPr>
              <w:pStyle w:val="PacketDiagramBodyText"/>
            </w:pPr>
            <w:r>
              <w:t>fcBkdMotherOld</w:t>
            </w:r>
          </w:p>
        </w:tc>
      </w:tr>
      <w:tr w:rsidR="00473FB3" w:rsidTr="00473FB3">
        <w:trPr>
          <w:trHeight w:hRule="exact" w:val="490"/>
        </w:trPr>
        <w:tc>
          <w:tcPr>
            <w:tcW w:w="8640" w:type="dxa"/>
            <w:gridSpan w:val="32"/>
          </w:tcPr>
          <w:p w:rsidR="00473FB3" w:rsidRDefault="004C17CC">
            <w:pPr>
              <w:pStyle w:val="PacketDiagramBodyText"/>
            </w:pPr>
            <w:r>
              <w:t>lcbBkdMotherOld</w:t>
            </w:r>
          </w:p>
        </w:tc>
      </w:tr>
      <w:tr w:rsidR="00473FB3" w:rsidTr="00473FB3">
        <w:trPr>
          <w:trHeight w:hRule="exact" w:val="490"/>
        </w:trPr>
        <w:tc>
          <w:tcPr>
            <w:tcW w:w="8640" w:type="dxa"/>
            <w:gridSpan w:val="32"/>
          </w:tcPr>
          <w:p w:rsidR="00473FB3" w:rsidRDefault="004C17CC">
            <w:pPr>
              <w:pStyle w:val="PacketDiagramBodyText"/>
            </w:pPr>
            <w:r>
              <w:t>fcPgdFtnOld</w:t>
            </w:r>
          </w:p>
        </w:tc>
      </w:tr>
      <w:tr w:rsidR="00473FB3" w:rsidTr="00473FB3">
        <w:trPr>
          <w:trHeight w:hRule="exact" w:val="490"/>
        </w:trPr>
        <w:tc>
          <w:tcPr>
            <w:tcW w:w="8640" w:type="dxa"/>
            <w:gridSpan w:val="32"/>
          </w:tcPr>
          <w:p w:rsidR="00473FB3" w:rsidRDefault="004C17CC">
            <w:pPr>
              <w:pStyle w:val="PacketDiagramBodyText"/>
            </w:pPr>
            <w:r>
              <w:t>lcbPgdFtnOld</w:t>
            </w:r>
          </w:p>
        </w:tc>
      </w:tr>
      <w:tr w:rsidR="00473FB3" w:rsidTr="00473FB3">
        <w:trPr>
          <w:trHeight w:hRule="exact" w:val="490"/>
        </w:trPr>
        <w:tc>
          <w:tcPr>
            <w:tcW w:w="8640" w:type="dxa"/>
            <w:gridSpan w:val="32"/>
          </w:tcPr>
          <w:p w:rsidR="00473FB3" w:rsidRDefault="004C17CC">
            <w:pPr>
              <w:pStyle w:val="PacketDiagramBodyText"/>
            </w:pPr>
            <w:r>
              <w:t>fcBkdFtnOld</w:t>
            </w:r>
          </w:p>
        </w:tc>
      </w:tr>
      <w:tr w:rsidR="00473FB3" w:rsidTr="00473FB3">
        <w:trPr>
          <w:trHeight w:hRule="exact" w:val="490"/>
        </w:trPr>
        <w:tc>
          <w:tcPr>
            <w:tcW w:w="8640" w:type="dxa"/>
            <w:gridSpan w:val="32"/>
          </w:tcPr>
          <w:p w:rsidR="00473FB3" w:rsidRDefault="004C17CC">
            <w:pPr>
              <w:pStyle w:val="PacketDiagramBodyText"/>
            </w:pPr>
            <w:r>
              <w:t>lcbBkdFtnOld</w:t>
            </w:r>
          </w:p>
        </w:tc>
      </w:tr>
      <w:tr w:rsidR="00473FB3" w:rsidTr="00473FB3">
        <w:trPr>
          <w:trHeight w:hRule="exact" w:val="490"/>
        </w:trPr>
        <w:tc>
          <w:tcPr>
            <w:tcW w:w="8640" w:type="dxa"/>
            <w:gridSpan w:val="32"/>
          </w:tcPr>
          <w:p w:rsidR="00473FB3" w:rsidRDefault="004C17CC">
            <w:pPr>
              <w:pStyle w:val="PacketDiagramBodyText"/>
            </w:pPr>
            <w:r>
              <w:t>fcPgdEdnOld</w:t>
            </w:r>
          </w:p>
        </w:tc>
      </w:tr>
      <w:tr w:rsidR="00473FB3" w:rsidTr="00473FB3">
        <w:trPr>
          <w:trHeight w:hRule="exact" w:val="490"/>
        </w:trPr>
        <w:tc>
          <w:tcPr>
            <w:tcW w:w="8640" w:type="dxa"/>
            <w:gridSpan w:val="32"/>
          </w:tcPr>
          <w:p w:rsidR="00473FB3" w:rsidRDefault="004C17CC">
            <w:pPr>
              <w:pStyle w:val="PacketDiagramBodyText"/>
            </w:pPr>
            <w:r>
              <w:t>lcbPgdEdnOld</w:t>
            </w:r>
          </w:p>
        </w:tc>
      </w:tr>
      <w:tr w:rsidR="00473FB3" w:rsidTr="00473FB3">
        <w:trPr>
          <w:trHeight w:hRule="exact" w:val="490"/>
        </w:trPr>
        <w:tc>
          <w:tcPr>
            <w:tcW w:w="8640" w:type="dxa"/>
            <w:gridSpan w:val="32"/>
          </w:tcPr>
          <w:p w:rsidR="00473FB3" w:rsidRDefault="004C17CC">
            <w:pPr>
              <w:pStyle w:val="PacketDiagramBodyText"/>
            </w:pPr>
            <w:r>
              <w:t>fcBkdEdnOld</w:t>
            </w:r>
          </w:p>
        </w:tc>
      </w:tr>
      <w:tr w:rsidR="00473FB3" w:rsidTr="00473FB3">
        <w:trPr>
          <w:trHeight w:hRule="exact" w:val="490"/>
        </w:trPr>
        <w:tc>
          <w:tcPr>
            <w:tcW w:w="8640" w:type="dxa"/>
            <w:gridSpan w:val="32"/>
          </w:tcPr>
          <w:p w:rsidR="00473FB3" w:rsidRDefault="004C17CC">
            <w:pPr>
              <w:pStyle w:val="PacketDiagramBodyText"/>
            </w:pPr>
            <w:r>
              <w:t>lcbBkdEdnOld</w:t>
            </w:r>
          </w:p>
        </w:tc>
      </w:tr>
    </w:tbl>
    <w:p w:rsidR="00473FB3" w:rsidRDefault="004C17CC">
      <w:pPr>
        <w:pStyle w:val="Definition-Field"/>
      </w:pPr>
      <w:r>
        <w:rPr>
          <w:b/>
        </w:rPr>
        <w:t xml:space="preserve">rgFcLcb97 (744 bytes): </w:t>
      </w:r>
      <w:r>
        <w:t xml:space="preserve">The contained </w:t>
      </w:r>
      <w:r>
        <w:rPr>
          <w:b/>
        </w:rPr>
        <w:t>FibRgFcLcb97</w:t>
      </w:r>
      <w:r>
        <w:t>.</w:t>
      </w:r>
    </w:p>
    <w:p w:rsidR="00473FB3" w:rsidRDefault="004C17CC">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w:t>
      </w:r>
      <w:r>
        <w:t>ers. Information at this offset SHOULD</w:t>
      </w:r>
      <w:bookmarkStart w:id="39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4"/>
      <w:r>
        <w:t xml:space="preserve"> be ignored. If </w:t>
      </w:r>
      <w:r>
        <w:rPr>
          <w:b/>
        </w:rPr>
        <w:t>lcbPlcfTch</w:t>
      </w:r>
      <w:r>
        <w:t xml:space="preserve"> is zero, </w:t>
      </w:r>
      <w:r>
        <w:rPr>
          <w:b/>
        </w:rPr>
        <w:t>fcPlcfTch</w:t>
      </w:r>
      <w:r>
        <w:t xml:space="preserve"> is undefined and MUST be ignored.</w:t>
      </w:r>
    </w:p>
    <w:p w:rsidR="00473FB3" w:rsidRDefault="004C17CC">
      <w:pPr>
        <w:pStyle w:val="Definition-Field"/>
      </w:pPr>
      <w:r>
        <w:rPr>
          <w:b/>
        </w:rPr>
        <w:t xml:space="preserve">lcbPlcfTch (4 bytes): </w:t>
      </w:r>
      <w:r>
        <w:t>An unsigned integer that specifies the size, i</w:t>
      </w:r>
      <w:r>
        <w:t xml:space="preserve">n bytes, of the </w:t>
      </w:r>
      <w:r>
        <w:rPr>
          <w:b/>
        </w:rPr>
        <w:t>PlcfTch</w:t>
      </w:r>
      <w:r>
        <w:t xml:space="preserve"> at offset </w:t>
      </w:r>
      <w:r>
        <w:rPr>
          <w:b/>
        </w:rPr>
        <w:t>fcPlcfTch</w:t>
      </w:r>
      <w:r>
        <w:t>.</w:t>
      </w:r>
    </w:p>
    <w:p w:rsidR="00473FB3" w:rsidRDefault="004C17CC">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 at this offset.</w:t>
      </w:r>
    </w:p>
    <w:p w:rsidR="00473FB3" w:rsidRDefault="004C17CC">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This valu</w:t>
      </w:r>
      <w:r>
        <w:t>e MUST NOT be zero.</w:t>
      </w:r>
    </w:p>
    <w:p w:rsidR="00473FB3" w:rsidRDefault="004C17CC">
      <w:pPr>
        <w:pStyle w:val="Definition-Field"/>
      </w:pPr>
      <w:r>
        <w:rPr>
          <w:b/>
        </w:rPr>
        <w:t xml:space="preserve">fcMid (4 bytes): </w:t>
      </w:r>
      <w:r>
        <w:t xml:space="preserve"> An unsigned integer that specifies an offset in the Table Stream.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473FB3" w:rsidRDefault="004C17CC">
      <w:pPr>
        <w:pStyle w:val="Definition-Field"/>
      </w:pPr>
      <w:r>
        <w:rPr>
          <w:b/>
        </w:rPr>
        <w:t xml:space="preserve">lcbMid (4 bytes): </w:t>
      </w:r>
      <w:r>
        <w:t xml:space="preserve"> An unsigned integer that specifies the size, in bytes, of the double-byte character Unicode string at offset </w:t>
      </w:r>
      <w:r>
        <w:rPr>
          <w:b/>
        </w:rPr>
        <w:t>fcMid</w:t>
      </w:r>
      <w:r>
        <w:t xml:space="preserve">. This </w:t>
      </w:r>
      <w:r>
        <w:t>value MUST be ignored.</w:t>
      </w:r>
    </w:p>
    <w:p w:rsidR="00473FB3" w:rsidRDefault="004C17CC">
      <w:pPr>
        <w:pStyle w:val="Definition-Field"/>
      </w:pPr>
      <w:r>
        <w:rPr>
          <w:b/>
        </w:rPr>
        <w:lastRenderedPageBreak/>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w:t>
      </w:r>
      <w:r>
        <w:t xml:space="preserve">et. If </w:t>
      </w:r>
      <w:r>
        <w:rPr>
          <w:b/>
        </w:rPr>
        <w:t xml:space="preserve">lcbSttbRgtplc </w:t>
      </w:r>
      <w:r>
        <w:t xml:space="preserve">is zero, </w:t>
      </w:r>
      <w:r>
        <w:rPr>
          <w:b/>
        </w:rPr>
        <w:t xml:space="preserve">fcSttbRgtplc </w:t>
      </w:r>
      <w:r>
        <w:t>is undefined and MUST be ignored.</w:t>
      </w:r>
    </w:p>
    <w:p w:rsidR="00473FB3" w:rsidRDefault="004C17CC">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473FB3" w:rsidRDefault="004C17CC">
      <w:pPr>
        <w:pStyle w:val="Definition-Field"/>
      </w:pPr>
      <w:r>
        <w:rPr>
          <w:b/>
        </w:rPr>
        <w:t xml:space="preserve">fcMsoEnvelope (4 bytes): </w:t>
      </w:r>
      <w:r>
        <w:t>An unsigned integer that spe</w:t>
      </w:r>
      <w:r>
        <w:t xml:space="preserve">cifies an offset in the Table Stream. An </w:t>
      </w:r>
      <w:r>
        <w:rPr>
          <w:b/>
        </w:rPr>
        <w:t>MsoEnvelopeCLSID</w:t>
      </w:r>
      <w:r>
        <w:t xml:space="preserve">, which specifies the envelope data as specified by </w:t>
      </w:r>
      <w:hyperlink r:id="rId88" w:anchor="Section_d93502fa5b8f4f47a3fe5574046f4b8d">
        <w:r>
          <w:rPr>
            <w:rStyle w:val="Hyperlink"/>
          </w:rPr>
          <w:t>[MS-OSHARED]</w:t>
        </w:r>
      </w:hyperlink>
      <w:r>
        <w:t xml:space="preserve"> section 2.3.8.1, begins at this offset. If </w:t>
      </w:r>
      <w:r>
        <w:rPr>
          <w:b/>
        </w:rPr>
        <w:t>lcbMsoEnv</w:t>
      </w:r>
      <w:r>
        <w:rPr>
          <w:b/>
        </w:rPr>
        <w:t>elope</w:t>
      </w:r>
      <w:r>
        <w:t xml:space="preserve"> is zero, </w:t>
      </w:r>
      <w:r>
        <w:rPr>
          <w:b/>
        </w:rPr>
        <w:t xml:space="preserve">fcMsoEnvelope </w:t>
      </w:r>
      <w:r>
        <w:t>is undefined and MUST be ignored.</w:t>
      </w:r>
    </w:p>
    <w:p w:rsidR="00473FB3" w:rsidRDefault="004C17CC">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473FB3" w:rsidRDefault="004C17CC">
      <w:pPr>
        <w:pStyle w:val="Definition-Field"/>
      </w:pPr>
      <w:r>
        <w:rPr>
          <w:b/>
        </w:rPr>
        <w:t xml:space="preserve">fcPlcfLad (4 bytes): </w:t>
      </w:r>
      <w:r>
        <w:t xml:space="preserve">An unsigned integer that specifies an </w:t>
      </w:r>
      <w:r>
        <w:t xml:space="preserve">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473FB3" w:rsidRDefault="004C17CC">
      <w:pPr>
        <w:pStyle w:val="Definition-Field"/>
      </w:pPr>
      <w:r>
        <w:rPr>
          <w:b/>
        </w:rPr>
        <w:t>lcbP</w:t>
      </w:r>
      <w:r>
        <w:rPr>
          <w:b/>
        </w:rPr>
        <w:t xml:space="preserve">lcfLad (4 bytes): </w:t>
      </w:r>
      <w:r>
        <w:t xml:space="preserve"> An unsigned integer that specifies the size, in bytes, of the </w:t>
      </w:r>
      <w:r>
        <w:rPr>
          <w:b/>
        </w:rPr>
        <w:t>Plcflad</w:t>
      </w:r>
      <w:r>
        <w:t xml:space="preserve"> that begins at offset </w:t>
      </w:r>
      <w:r>
        <w:rPr>
          <w:b/>
        </w:rPr>
        <w:t>fcPlcfLad</w:t>
      </w:r>
      <w:r>
        <w:t xml:space="preserve"> in the Table Stream.</w:t>
      </w:r>
    </w:p>
    <w:p w:rsidR="00473FB3" w:rsidRDefault="004C17CC">
      <w:pPr>
        <w:pStyle w:val="Definition-Field"/>
      </w:pPr>
      <w:r>
        <w:rPr>
          <w:b/>
        </w:rPr>
        <w:t xml:space="preserve">fcRgDofr (4 bytes): </w:t>
      </w:r>
      <w:r>
        <w:t>An unsigned integer that specifies an offset in the Table Stream. A variable-length array with</w:t>
      </w:r>
      <w:r>
        <w:t xml:space="preserve">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473FB3" w:rsidRDefault="004C17CC">
      <w:pPr>
        <w:pStyle w:val="Definition-Field"/>
      </w:pPr>
      <w:r>
        <w:rPr>
          <w:b/>
        </w:rPr>
        <w:t xml:space="preserve">lcbRgDofr (4 bytes): </w:t>
      </w:r>
      <w:r>
        <w:t xml:space="preserve"> An unsigned integer that specifies the size, in bytes, of the array that begins at offset </w:t>
      </w:r>
      <w:r>
        <w:rPr>
          <w:b/>
        </w:rPr>
        <w:t>fcRgDofr</w:t>
      </w:r>
      <w:r>
        <w:t xml:space="preserve"> in the Table Stream.</w:t>
      </w:r>
    </w:p>
    <w:p w:rsidR="00473FB3" w:rsidRDefault="004C17CC">
      <w:pPr>
        <w:pStyle w:val="Definition-Field"/>
      </w:pPr>
      <w:r>
        <w:rPr>
          <w:b/>
        </w:rPr>
        <w:t xml:space="preserve">fcPlcosl (4 bytes): </w:t>
      </w:r>
      <w:r>
        <w:t>An unsigned integer that specifies an offset in the Table S</w:t>
      </w:r>
      <w:r>
        <w:t xml:space="preserve">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473FB3" w:rsidRDefault="004C17CC">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473FB3" w:rsidRDefault="004C17CC">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w:t>
      </w:r>
      <w:r>
        <w:t xml:space="preserve">zero, </w:t>
      </w:r>
      <w:r>
        <w:rPr>
          <w:b/>
        </w:rPr>
        <w:t>fcPlcfcookieOld</w:t>
      </w:r>
      <w:r>
        <w:t xml:space="preserve"> is undefined and MUST be ignored. </w:t>
      </w:r>
      <w:r>
        <w:rPr>
          <w:b/>
        </w:rPr>
        <w:t>fcPlcfcookieOld</w:t>
      </w:r>
      <w:r>
        <w:t xml:space="preserve"> MAY</w:t>
      </w:r>
      <w:bookmarkStart w:id="39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395"/>
      <w:r>
        <w:t xml:space="preserve"> be ignored.</w:t>
      </w:r>
    </w:p>
    <w:p w:rsidR="00473FB3" w:rsidRDefault="004C17CC">
      <w:pPr>
        <w:pStyle w:val="Definition-Field"/>
      </w:pPr>
      <w:r>
        <w:rPr>
          <w:b/>
        </w:rPr>
        <w:t xml:space="preserve">lcbPlcfCookieOld (4 bytes): </w:t>
      </w:r>
      <w:r>
        <w:t xml:space="preserve"> An unsigned integer that specifies the size, in bytes, of the </w:t>
      </w:r>
      <w:r>
        <w:rPr>
          <w:b/>
        </w:rPr>
        <w:t>Plcfcoo</w:t>
      </w:r>
      <w:r>
        <w:rPr>
          <w:b/>
        </w:rPr>
        <w:t>kieOld</w:t>
      </w:r>
      <w:r>
        <w:t xml:space="preserve"> at offset </w:t>
      </w:r>
      <w:r>
        <w:rPr>
          <w:b/>
        </w:rPr>
        <w:t>fcPlcfcookieOld</w:t>
      </w:r>
      <w:r>
        <w:t xml:space="preserve"> in the Table Stream.</w:t>
      </w:r>
    </w:p>
    <w:p w:rsidR="00473FB3" w:rsidRDefault="004C17CC">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6" w:name="Appendix_A_Target_67"/>
      <w:r>
        <w:rPr>
          <w:rStyle w:val="Hyperlink"/>
          <w:vertAlign w:val="superscript"/>
        </w:rPr>
        <w:fldChar w:fldCharType="begin"/>
      </w:r>
      <w:r>
        <w:rPr>
          <w:rStyle w:val="Hyperlink"/>
          <w:vertAlign w:val="superscript"/>
        </w:rPr>
        <w:instrText xml:space="preserve"> HYPERLINK \l "Append</w:instrText>
      </w:r>
      <w:r>
        <w:rPr>
          <w:rStyle w:val="Hyperlink"/>
          <w:vertAlign w:val="superscript"/>
        </w:rPr>
        <w:instrText xml:space="preserve">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6"/>
      <w:r>
        <w:t xml:space="preserve"> be emitted at this offset and SHOULD</w:t>
      </w:r>
      <w:bookmarkStart w:id="397"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7"/>
      <w:r>
        <w:t xml:space="preserve"> be ignored. If </w:t>
      </w:r>
      <w:r>
        <w:rPr>
          <w:b/>
        </w:rPr>
        <w:t>lcbPgdMotherOld</w:t>
      </w:r>
      <w:r>
        <w:t xml:space="preserve"> is zero, </w:t>
      </w:r>
      <w:r>
        <w:rPr>
          <w:b/>
        </w:rPr>
        <w:t>fcPgdMotherOld</w:t>
      </w:r>
      <w:r>
        <w:t xml:space="preserve"> is undefined and MUST be ignored.</w:t>
      </w:r>
    </w:p>
    <w:p w:rsidR="00473FB3" w:rsidRDefault="004C17CC">
      <w:pPr>
        <w:pStyle w:val="Definition-Field"/>
      </w:pPr>
      <w:r>
        <w:rPr>
          <w:b/>
        </w:rPr>
        <w:t>lcbPgdMother</w:t>
      </w:r>
      <w:r>
        <w:rPr>
          <w:b/>
        </w:rPr>
        <w:t xml:space="preserve">Old (4 bytes): </w:t>
      </w:r>
      <w:r>
        <w:t xml:space="preserve">An unsigned integer that specifies the size, in bytes, of the deprecated document page layout cache at offset </w:t>
      </w:r>
      <w:r>
        <w:rPr>
          <w:b/>
        </w:rPr>
        <w:t>fcPgdMotherOld</w:t>
      </w:r>
      <w:r>
        <w:t xml:space="preserve"> in the Table Stream.</w:t>
      </w:r>
    </w:p>
    <w:p w:rsidR="00473FB3" w:rsidRDefault="004C17CC">
      <w:pPr>
        <w:pStyle w:val="Definition-Field"/>
      </w:pPr>
      <w:r>
        <w:rPr>
          <w:b/>
        </w:rPr>
        <w:t xml:space="preserve">fcBkdMotherOld (4 bytes): </w:t>
      </w:r>
      <w:r>
        <w:t>An unsigned integer that specifies an offset in the Table Stream. The</w:t>
      </w:r>
      <w:r>
        <w:t xml:space="preserve"> deprecated document text flow break cache begins at this offset. Information SHOULD NOT</w:t>
      </w:r>
      <w:bookmarkStart w:id="398"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8"/>
      <w:r>
        <w:t xml:space="preserve"> be emitted at this offset and SHOULD</w:t>
      </w:r>
      <w:bookmarkStart w:id="399" w:name="Appendix_A_Target_70"/>
      <w:r>
        <w:rPr>
          <w:rStyle w:val="Hyperlink"/>
          <w:vertAlign w:val="superscript"/>
        </w:rPr>
        <w:fldChar w:fldCharType="begin"/>
      </w:r>
      <w:r>
        <w:rPr>
          <w:rStyle w:val="Hyperlink"/>
          <w:vertAlign w:val="superscript"/>
        </w:rPr>
        <w:instrText xml:space="preserve"> HYPERLINK \l "Appendix_A_70" \o "Product behavior note 70"</w:instrText>
      </w:r>
      <w:r>
        <w:rPr>
          <w:rStyle w:val="Hyperlink"/>
          <w:vertAlign w:val="superscript"/>
        </w:rPr>
        <w:instrText xml:space="preserve">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9"/>
      <w:r>
        <w:t xml:space="preserve"> be ignored. If </w:t>
      </w:r>
      <w:r>
        <w:rPr>
          <w:b/>
        </w:rPr>
        <w:t>lcbBkdMotherOld</w:t>
      </w:r>
      <w:r>
        <w:t xml:space="preserve"> is zero, </w:t>
      </w:r>
      <w:r>
        <w:rPr>
          <w:b/>
        </w:rPr>
        <w:t>fcBkdMotherOld</w:t>
      </w:r>
      <w:r>
        <w:t xml:space="preserve"> is undefined and MUST be ignored.</w:t>
      </w:r>
    </w:p>
    <w:p w:rsidR="00473FB3" w:rsidRDefault="004C17CC">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Table Stream.</w:t>
      </w:r>
    </w:p>
    <w:p w:rsidR="00473FB3" w:rsidRDefault="004C17CC">
      <w:pPr>
        <w:pStyle w:val="Definition-Field"/>
      </w:pPr>
      <w:r>
        <w:rPr>
          <w:b/>
        </w:rPr>
        <w:t xml:space="preserve">fcPgdFtnOld (4 bytes): </w:t>
      </w:r>
      <w:r>
        <w:t>An unsigned integer that specifies an offset in the Table Stream. The deprecated footnote layout cache begins at this offset. Information SHOULD NOT</w:t>
      </w:r>
      <w:bookmarkStart w:id="400" w:name="Appendix_A_Target_71"/>
      <w:r>
        <w:rPr>
          <w:rStyle w:val="Hyperlink"/>
          <w:vertAlign w:val="superscript"/>
        </w:rPr>
        <w:fldChar w:fldCharType="begin"/>
      </w:r>
      <w:r>
        <w:rPr>
          <w:rStyle w:val="Hyperlink"/>
          <w:vertAlign w:val="superscript"/>
        </w:rPr>
        <w:instrText xml:space="preserve"> HYPERLINK \l "Appendix_A_71" \o "Product behavior note 71" \</w:instrText>
      </w:r>
      <w:r>
        <w:rPr>
          <w:rStyle w:val="Hyperlink"/>
          <w:vertAlign w:val="superscript"/>
        </w:rPr>
        <w:instrText xml:space="preserve">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400"/>
      <w:r>
        <w:t xml:space="preserve"> be emitted at </w:t>
      </w:r>
      <w:r>
        <w:lastRenderedPageBreak/>
        <w:t>this offset and SHOULD</w:t>
      </w:r>
      <w:bookmarkStart w:id="401"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1"/>
      <w:r>
        <w:t xml:space="preserve"> be ignored. If </w:t>
      </w:r>
      <w:r>
        <w:rPr>
          <w:b/>
        </w:rPr>
        <w:t>lcbPgdFtnOld</w:t>
      </w:r>
      <w:r>
        <w:t xml:space="preserve"> is zero, </w:t>
      </w:r>
      <w:r>
        <w:rPr>
          <w:b/>
        </w:rPr>
        <w:t>fcPgdFtnOld</w:t>
      </w:r>
      <w:r>
        <w:t xml:space="preserve"> is undefined and MUST be ignored.</w:t>
      </w:r>
    </w:p>
    <w:p w:rsidR="00473FB3" w:rsidRDefault="004C17CC">
      <w:pPr>
        <w:pStyle w:val="Definition-Field"/>
      </w:pPr>
      <w:r>
        <w:rPr>
          <w:b/>
        </w:rPr>
        <w:t xml:space="preserve">lcbPgdFtnOld (4 bytes): </w:t>
      </w:r>
      <w:r>
        <w:t>An unsigned integer that specifies</w:t>
      </w:r>
      <w:r>
        <w:t xml:space="preserve"> the size, in bytes, of the deprecated footnote layout cache at offset </w:t>
      </w:r>
      <w:r>
        <w:rPr>
          <w:b/>
        </w:rPr>
        <w:t>fcPgdFtnOld</w:t>
      </w:r>
      <w:r>
        <w:t xml:space="preserve"> in the Table Stream. </w:t>
      </w:r>
    </w:p>
    <w:p w:rsidR="00473FB3" w:rsidRDefault="004C17CC">
      <w:pPr>
        <w:pStyle w:val="Definition-Field"/>
      </w:pPr>
      <w:r>
        <w:rPr>
          <w:b/>
        </w:rPr>
        <w:t xml:space="preserve">fcBkdFtnOld (4 bytes): </w:t>
      </w:r>
      <w:r>
        <w:t>An unsigned integer that specifies an offset in the Table Stream. The deprecated footnote text flow break cache begins at this o</w:t>
      </w:r>
      <w:r>
        <w:t>ffset. Information SHOULD NOT</w:t>
      </w:r>
      <w:bookmarkStart w:id="402"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2"/>
      <w:r>
        <w:t xml:space="preserve"> be emitted at this offset and SHOULD</w:t>
      </w:r>
      <w:bookmarkStart w:id="403"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3"/>
      <w:r>
        <w:t xml:space="preserve"> be ignored. If </w:t>
      </w:r>
      <w:r>
        <w:rPr>
          <w:b/>
        </w:rPr>
        <w:t>lcbBkdFtnOld</w:t>
      </w:r>
      <w:r>
        <w:t xml:space="preserve"> is zero, </w:t>
      </w:r>
      <w:r>
        <w:rPr>
          <w:b/>
        </w:rPr>
        <w:t>fcBkdFtnOld</w:t>
      </w:r>
      <w:r>
        <w:t xml:space="preserve"> </w:t>
      </w:r>
      <w:r>
        <w:t>is undefined and MUST be ignored.</w:t>
      </w:r>
    </w:p>
    <w:p w:rsidR="00473FB3" w:rsidRDefault="004C17CC">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473FB3" w:rsidRDefault="004C17CC">
      <w:pPr>
        <w:pStyle w:val="Definition-Field"/>
      </w:pPr>
      <w:r>
        <w:rPr>
          <w:b/>
        </w:rPr>
        <w:t xml:space="preserve">fcPgdEdnOld (4 bytes): </w:t>
      </w:r>
      <w:r>
        <w:t>An unsigned integer that spe</w:t>
      </w:r>
      <w:r>
        <w:t>cifies an offset in the Table Stream. The deprecated endnote layout cache begins at this offset. Information SHOULD NOT</w:t>
      </w:r>
      <w:bookmarkStart w:id="404"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4"/>
      <w:r>
        <w:t xml:space="preserve"> be emitted at this offset and SHOULD</w:t>
      </w:r>
      <w:bookmarkStart w:id="405" w:name="Appendix_A_Target_76"/>
      <w:r>
        <w:rPr>
          <w:rStyle w:val="Hyperlink"/>
          <w:vertAlign w:val="superscript"/>
        </w:rPr>
        <w:fldChar w:fldCharType="begin"/>
      </w:r>
      <w:r>
        <w:rPr>
          <w:rStyle w:val="Hyperlink"/>
          <w:vertAlign w:val="superscript"/>
        </w:rPr>
        <w:instrText xml:space="preserve"> HYPERLINK \l "Appendix_A_76</w:instrText>
      </w:r>
      <w:r>
        <w:rPr>
          <w:rStyle w:val="Hyperlink"/>
          <w:vertAlign w:val="superscript"/>
        </w:rPr>
        <w:instrText xml:space="preserve">"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5"/>
      <w:r>
        <w:t xml:space="preserve"> be ignored. If </w:t>
      </w:r>
      <w:r>
        <w:rPr>
          <w:b/>
        </w:rPr>
        <w:t>lcbPgdEdnOld</w:t>
      </w:r>
      <w:r>
        <w:t xml:space="preserve"> is zero, </w:t>
      </w:r>
      <w:r>
        <w:rPr>
          <w:b/>
        </w:rPr>
        <w:t>fcPgdEdnOld</w:t>
      </w:r>
      <w:r>
        <w:t xml:space="preserve"> is undefined and MUST be ignored.</w:t>
      </w:r>
    </w:p>
    <w:p w:rsidR="00473FB3" w:rsidRDefault="004C17CC">
      <w:pPr>
        <w:pStyle w:val="Definition-Field"/>
      </w:pPr>
      <w:r>
        <w:rPr>
          <w:b/>
        </w:rPr>
        <w:t xml:space="preserve">lcbPgdEdnOld (4 bytes): </w:t>
      </w:r>
      <w:r>
        <w:t xml:space="preserve">An unsigned integer that specifies the size, in bytes, of the deprecated endnote layout cache at offset </w:t>
      </w:r>
      <w:r>
        <w:rPr>
          <w:b/>
        </w:rPr>
        <w:t>fcPg</w:t>
      </w:r>
      <w:r>
        <w:rPr>
          <w:b/>
        </w:rPr>
        <w:t>dEdnOld</w:t>
      </w:r>
      <w:r>
        <w:t xml:space="preserve"> in the Table Stream.</w:t>
      </w:r>
    </w:p>
    <w:p w:rsidR="00473FB3" w:rsidRDefault="004C17CC">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6" w:name="Appendix_A_Target_77"/>
      <w:r>
        <w:rPr>
          <w:rStyle w:val="Hyperlink"/>
          <w:vertAlign w:val="superscript"/>
        </w:rPr>
        <w:fldChar w:fldCharType="begin"/>
      </w:r>
      <w:r>
        <w:rPr>
          <w:rStyle w:val="Hyperlink"/>
          <w:vertAlign w:val="superscript"/>
        </w:rPr>
        <w:instrText xml:space="preserve"> HYPERLINK \l "Appendix_A_77" \o "Product beha</w:instrText>
      </w:r>
      <w:r>
        <w:rPr>
          <w:rStyle w:val="Hyperlink"/>
          <w:vertAlign w:val="superscript"/>
        </w:rPr>
        <w:instrText xml:space="preserve">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6"/>
      <w:r>
        <w:t xml:space="preserve"> be emitted at this offset and SHOULD</w:t>
      </w:r>
      <w:bookmarkStart w:id="407" w:name="Appendix_A_Target_78"/>
      <w:r>
        <w:rPr>
          <w:rStyle w:val="Hyperlink"/>
          <w:vertAlign w:val="superscript"/>
        </w:rPr>
        <w:fldChar w:fldCharType="begin"/>
      </w:r>
      <w:r>
        <w:rPr>
          <w:rStyle w:val="Hyperlink"/>
          <w:vertAlign w:val="superscript"/>
        </w:rPr>
        <w:instrText xml:space="preserve"> HYPERLINK \l "Appendix_A_78" \o "Product behavior note 78" \h </w:instrText>
      </w:r>
      <w:r>
        <w:rPr>
          <w:rStyle w:val="Hyperlink"/>
          <w:vertAlign w:val="superscript"/>
        </w:rPr>
      </w:r>
      <w:r>
        <w:rPr>
          <w:rStyle w:val="Hyperlink"/>
          <w:vertAlign w:val="superscript"/>
        </w:rPr>
        <w:fldChar w:fldCharType="separate"/>
      </w:r>
      <w:r>
        <w:rPr>
          <w:rStyle w:val="Hyperlink"/>
          <w:vertAlign w:val="superscript"/>
        </w:rPr>
        <w:t>&lt;78&gt;</w:t>
      </w:r>
      <w:r>
        <w:rPr>
          <w:rStyle w:val="Hyperlink"/>
          <w:vertAlign w:val="superscript"/>
        </w:rPr>
        <w:fldChar w:fldCharType="end"/>
      </w:r>
      <w:bookmarkEnd w:id="407"/>
      <w:r>
        <w:t xml:space="preserve"> be ignored. If </w:t>
      </w:r>
      <w:r>
        <w:rPr>
          <w:b/>
        </w:rPr>
        <w:t>lcbBkdEdnOld</w:t>
      </w:r>
      <w:r>
        <w:t xml:space="preserve"> is zero, </w:t>
      </w:r>
      <w:r>
        <w:rPr>
          <w:b/>
        </w:rPr>
        <w:t>fcBkdEdnOld</w:t>
      </w:r>
      <w:r>
        <w:t xml:space="preserve"> is undefined and MUST be ignored.</w:t>
      </w:r>
    </w:p>
    <w:p w:rsidR="00473FB3" w:rsidRDefault="004C17CC">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473FB3" w:rsidRDefault="004C17CC">
      <w:pPr>
        <w:pStyle w:val="Heading3"/>
      </w:pPr>
      <w:bookmarkStart w:id="408" w:name="Section_fce09f81704b460d9bcaf7dc121aed66"/>
      <w:bookmarkStart w:id="409" w:name="FibRgFcLcb2002"/>
      <w:bookmarkStart w:id="410" w:name="_Toc24519311"/>
      <w:r>
        <w:t>FibRgFcLcb2002</w:t>
      </w:r>
      <w:bookmarkEnd w:id="408"/>
      <w:bookmarkEnd w:id="409"/>
      <w:bookmarkEnd w:id="410"/>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"Structures:FibRgF</w:instrText>
      </w:r>
      <w:r>
        <w:instrText xml:space="preserve">cLcb2002" </w:instrText>
      </w:r>
      <w:r>
        <w:fldChar w:fldCharType="end"/>
      </w:r>
    </w:p>
    <w:p w:rsidR="00473FB3" w:rsidRDefault="004C17CC">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rgFcLcb2000 (864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fcUnused1</w:t>
            </w:r>
          </w:p>
        </w:tc>
      </w:tr>
      <w:tr w:rsidR="00473FB3" w:rsidTr="00473FB3">
        <w:trPr>
          <w:trHeight w:hRule="exact" w:val="490"/>
        </w:trPr>
        <w:tc>
          <w:tcPr>
            <w:tcW w:w="8640" w:type="dxa"/>
            <w:gridSpan w:val="32"/>
          </w:tcPr>
          <w:p w:rsidR="00473FB3" w:rsidRDefault="004C17CC">
            <w:pPr>
              <w:pStyle w:val="PacketDiagramBodyText"/>
            </w:pPr>
            <w:r>
              <w:t>lcbUnused1</w:t>
            </w:r>
          </w:p>
        </w:tc>
      </w:tr>
      <w:tr w:rsidR="00473FB3" w:rsidTr="00473FB3">
        <w:trPr>
          <w:trHeight w:hRule="exact" w:val="490"/>
        </w:trPr>
        <w:tc>
          <w:tcPr>
            <w:tcW w:w="8640" w:type="dxa"/>
            <w:gridSpan w:val="32"/>
          </w:tcPr>
          <w:p w:rsidR="00473FB3" w:rsidRDefault="004C17CC">
            <w:pPr>
              <w:pStyle w:val="PacketDiagramBodyText"/>
            </w:pPr>
            <w:r>
              <w:t>fcPlcfPgp</w:t>
            </w:r>
          </w:p>
        </w:tc>
      </w:tr>
      <w:tr w:rsidR="00473FB3" w:rsidTr="00473FB3">
        <w:trPr>
          <w:trHeight w:hRule="exact" w:val="490"/>
        </w:trPr>
        <w:tc>
          <w:tcPr>
            <w:tcW w:w="8640" w:type="dxa"/>
            <w:gridSpan w:val="32"/>
          </w:tcPr>
          <w:p w:rsidR="00473FB3" w:rsidRDefault="004C17CC">
            <w:pPr>
              <w:pStyle w:val="PacketDiagramBodyText"/>
            </w:pPr>
            <w:r>
              <w:t>lcbPlcfPgp</w:t>
            </w:r>
          </w:p>
        </w:tc>
      </w:tr>
      <w:tr w:rsidR="00473FB3" w:rsidTr="00473FB3">
        <w:trPr>
          <w:trHeight w:hRule="exact" w:val="490"/>
        </w:trPr>
        <w:tc>
          <w:tcPr>
            <w:tcW w:w="8640" w:type="dxa"/>
            <w:gridSpan w:val="32"/>
          </w:tcPr>
          <w:p w:rsidR="00473FB3" w:rsidRDefault="004C17CC">
            <w:pPr>
              <w:pStyle w:val="PacketDiagramBodyText"/>
            </w:pPr>
            <w:r>
              <w:t>fcPlcfuim</w:t>
            </w:r>
          </w:p>
        </w:tc>
      </w:tr>
      <w:tr w:rsidR="00473FB3" w:rsidTr="00473FB3">
        <w:trPr>
          <w:trHeight w:hRule="exact" w:val="490"/>
        </w:trPr>
        <w:tc>
          <w:tcPr>
            <w:tcW w:w="8640" w:type="dxa"/>
            <w:gridSpan w:val="32"/>
          </w:tcPr>
          <w:p w:rsidR="00473FB3" w:rsidRDefault="004C17CC">
            <w:pPr>
              <w:pStyle w:val="PacketDiagramBodyText"/>
            </w:pPr>
            <w:r>
              <w:t>lcbPlcfuim</w:t>
            </w:r>
          </w:p>
        </w:tc>
      </w:tr>
      <w:tr w:rsidR="00473FB3" w:rsidTr="00473FB3">
        <w:trPr>
          <w:trHeight w:hRule="exact" w:val="490"/>
        </w:trPr>
        <w:tc>
          <w:tcPr>
            <w:tcW w:w="8640" w:type="dxa"/>
            <w:gridSpan w:val="32"/>
          </w:tcPr>
          <w:p w:rsidR="00473FB3" w:rsidRDefault="004C17CC">
            <w:pPr>
              <w:pStyle w:val="PacketDiagramBodyText"/>
            </w:pPr>
            <w:r>
              <w:lastRenderedPageBreak/>
              <w:t>fcPlfguidUim</w:t>
            </w:r>
          </w:p>
        </w:tc>
      </w:tr>
      <w:tr w:rsidR="00473FB3" w:rsidTr="00473FB3">
        <w:trPr>
          <w:trHeight w:hRule="exact" w:val="490"/>
        </w:trPr>
        <w:tc>
          <w:tcPr>
            <w:tcW w:w="8640" w:type="dxa"/>
            <w:gridSpan w:val="32"/>
          </w:tcPr>
          <w:p w:rsidR="00473FB3" w:rsidRDefault="004C17CC">
            <w:pPr>
              <w:pStyle w:val="PacketDiagramBodyText"/>
            </w:pPr>
            <w:r>
              <w:t>lcbPlfguidUim</w:t>
            </w:r>
          </w:p>
        </w:tc>
      </w:tr>
      <w:tr w:rsidR="00473FB3" w:rsidTr="00473FB3">
        <w:trPr>
          <w:trHeight w:hRule="exact" w:val="490"/>
        </w:trPr>
        <w:tc>
          <w:tcPr>
            <w:tcW w:w="8640" w:type="dxa"/>
            <w:gridSpan w:val="32"/>
          </w:tcPr>
          <w:p w:rsidR="00473FB3" w:rsidRDefault="004C17CC">
            <w:pPr>
              <w:pStyle w:val="PacketDiagramBodyText"/>
            </w:pPr>
            <w:r>
              <w:t>fcAtrdExtra</w:t>
            </w:r>
          </w:p>
        </w:tc>
      </w:tr>
      <w:tr w:rsidR="00473FB3" w:rsidTr="00473FB3">
        <w:trPr>
          <w:trHeight w:hRule="exact" w:val="490"/>
        </w:trPr>
        <w:tc>
          <w:tcPr>
            <w:tcW w:w="8640" w:type="dxa"/>
            <w:gridSpan w:val="32"/>
          </w:tcPr>
          <w:p w:rsidR="00473FB3" w:rsidRDefault="004C17CC">
            <w:pPr>
              <w:pStyle w:val="PacketDiagramBodyText"/>
            </w:pPr>
            <w:r>
              <w:t>lcbAtrdExtra</w:t>
            </w:r>
          </w:p>
        </w:tc>
      </w:tr>
      <w:tr w:rsidR="00473FB3" w:rsidTr="00473FB3">
        <w:trPr>
          <w:trHeight w:hRule="exact" w:val="490"/>
        </w:trPr>
        <w:tc>
          <w:tcPr>
            <w:tcW w:w="8640" w:type="dxa"/>
            <w:gridSpan w:val="32"/>
          </w:tcPr>
          <w:p w:rsidR="00473FB3" w:rsidRDefault="004C17CC">
            <w:pPr>
              <w:pStyle w:val="PacketDiagramBodyText"/>
            </w:pPr>
            <w:r>
              <w:t>fcPlrsid</w:t>
            </w:r>
          </w:p>
        </w:tc>
      </w:tr>
      <w:tr w:rsidR="00473FB3" w:rsidTr="00473FB3">
        <w:trPr>
          <w:trHeight w:hRule="exact" w:val="490"/>
        </w:trPr>
        <w:tc>
          <w:tcPr>
            <w:tcW w:w="8640" w:type="dxa"/>
            <w:gridSpan w:val="32"/>
          </w:tcPr>
          <w:p w:rsidR="00473FB3" w:rsidRDefault="004C17CC">
            <w:pPr>
              <w:pStyle w:val="PacketDiagramBodyText"/>
            </w:pPr>
            <w:r>
              <w:t>lcbPlrsid</w:t>
            </w:r>
          </w:p>
        </w:tc>
      </w:tr>
      <w:tr w:rsidR="00473FB3" w:rsidTr="00473FB3">
        <w:trPr>
          <w:trHeight w:hRule="exact" w:val="490"/>
        </w:trPr>
        <w:tc>
          <w:tcPr>
            <w:tcW w:w="8640" w:type="dxa"/>
            <w:gridSpan w:val="32"/>
          </w:tcPr>
          <w:p w:rsidR="00473FB3" w:rsidRDefault="004C17CC">
            <w:pPr>
              <w:pStyle w:val="PacketDiagramBodyText"/>
            </w:pPr>
            <w:r>
              <w:t>fcSttbfBkmkFactoid</w:t>
            </w:r>
          </w:p>
        </w:tc>
      </w:tr>
      <w:tr w:rsidR="00473FB3" w:rsidTr="00473FB3">
        <w:trPr>
          <w:trHeight w:hRule="exact" w:val="490"/>
        </w:trPr>
        <w:tc>
          <w:tcPr>
            <w:tcW w:w="8640" w:type="dxa"/>
            <w:gridSpan w:val="32"/>
          </w:tcPr>
          <w:p w:rsidR="00473FB3" w:rsidRDefault="004C17CC">
            <w:pPr>
              <w:pStyle w:val="PacketDiagramBodyText"/>
            </w:pPr>
            <w:r>
              <w:t>lcbSttbfBkmkFactoid</w:t>
            </w:r>
          </w:p>
        </w:tc>
      </w:tr>
      <w:tr w:rsidR="00473FB3" w:rsidTr="00473FB3">
        <w:trPr>
          <w:trHeight w:hRule="exact" w:val="490"/>
        </w:trPr>
        <w:tc>
          <w:tcPr>
            <w:tcW w:w="8640" w:type="dxa"/>
            <w:gridSpan w:val="32"/>
          </w:tcPr>
          <w:p w:rsidR="00473FB3" w:rsidRDefault="004C17CC">
            <w:pPr>
              <w:pStyle w:val="PacketDiagramBodyText"/>
            </w:pPr>
            <w:r>
              <w:t>fcPlcfBkfFactoid</w:t>
            </w:r>
          </w:p>
        </w:tc>
      </w:tr>
      <w:tr w:rsidR="00473FB3" w:rsidTr="00473FB3">
        <w:trPr>
          <w:trHeight w:hRule="exact" w:val="490"/>
        </w:trPr>
        <w:tc>
          <w:tcPr>
            <w:tcW w:w="8640" w:type="dxa"/>
            <w:gridSpan w:val="32"/>
          </w:tcPr>
          <w:p w:rsidR="00473FB3" w:rsidRDefault="004C17CC">
            <w:pPr>
              <w:pStyle w:val="PacketDiagramBodyText"/>
            </w:pPr>
            <w:r>
              <w:t>lcbPlcfBkfFactoid</w:t>
            </w:r>
          </w:p>
        </w:tc>
      </w:tr>
      <w:tr w:rsidR="00473FB3" w:rsidTr="00473FB3">
        <w:trPr>
          <w:trHeight w:hRule="exact" w:val="490"/>
        </w:trPr>
        <w:tc>
          <w:tcPr>
            <w:tcW w:w="8640" w:type="dxa"/>
            <w:gridSpan w:val="32"/>
          </w:tcPr>
          <w:p w:rsidR="00473FB3" w:rsidRDefault="004C17CC">
            <w:pPr>
              <w:pStyle w:val="PacketDiagramBodyText"/>
            </w:pPr>
            <w:r>
              <w:t>fcPlcfcookie</w:t>
            </w:r>
          </w:p>
        </w:tc>
      </w:tr>
      <w:tr w:rsidR="00473FB3" w:rsidTr="00473FB3">
        <w:trPr>
          <w:trHeight w:hRule="exact" w:val="490"/>
        </w:trPr>
        <w:tc>
          <w:tcPr>
            <w:tcW w:w="8640" w:type="dxa"/>
            <w:gridSpan w:val="32"/>
          </w:tcPr>
          <w:p w:rsidR="00473FB3" w:rsidRDefault="004C17CC">
            <w:pPr>
              <w:pStyle w:val="PacketDiagramBodyText"/>
            </w:pPr>
            <w:r>
              <w:t>lcbPlcfcookie</w:t>
            </w:r>
          </w:p>
        </w:tc>
      </w:tr>
      <w:tr w:rsidR="00473FB3" w:rsidTr="00473FB3">
        <w:trPr>
          <w:trHeight w:hRule="exact" w:val="490"/>
        </w:trPr>
        <w:tc>
          <w:tcPr>
            <w:tcW w:w="8640" w:type="dxa"/>
            <w:gridSpan w:val="32"/>
          </w:tcPr>
          <w:p w:rsidR="00473FB3" w:rsidRDefault="004C17CC">
            <w:pPr>
              <w:pStyle w:val="PacketDiagramBodyText"/>
            </w:pPr>
            <w:r>
              <w:t>fcPlcfBklFactoid</w:t>
            </w:r>
          </w:p>
        </w:tc>
      </w:tr>
      <w:tr w:rsidR="00473FB3" w:rsidTr="00473FB3">
        <w:trPr>
          <w:trHeight w:hRule="exact" w:val="490"/>
        </w:trPr>
        <w:tc>
          <w:tcPr>
            <w:tcW w:w="8640" w:type="dxa"/>
            <w:gridSpan w:val="32"/>
          </w:tcPr>
          <w:p w:rsidR="00473FB3" w:rsidRDefault="004C17CC">
            <w:pPr>
              <w:pStyle w:val="PacketDiagramBodyText"/>
            </w:pPr>
            <w:r>
              <w:t>lcbPlcfBklFactoid</w:t>
            </w:r>
          </w:p>
        </w:tc>
      </w:tr>
      <w:tr w:rsidR="00473FB3" w:rsidTr="00473FB3">
        <w:trPr>
          <w:trHeight w:hRule="exact" w:val="490"/>
        </w:trPr>
        <w:tc>
          <w:tcPr>
            <w:tcW w:w="8640" w:type="dxa"/>
            <w:gridSpan w:val="32"/>
          </w:tcPr>
          <w:p w:rsidR="00473FB3" w:rsidRDefault="004C17CC">
            <w:pPr>
              <w:pStyle w:val="PacketDiagramBodyText"/>
            </w:pPr>
            <w:r>
              <w:t>fcFactoidData</w:t>
            </w:r>
          </w:p>
        </w:tc>
      </w:tr>
      <w:tr w:rsidR="00473FB3" w:rsidTr="00473FB3">
        <w:trPr>
          <w:trHeight w:hRule="exact" w:val="490"/>
        </w:trPr>
        <w:tc>
          <w:tcPr>
            <w:tcW w:w="8640" w:type="dxa"/>
            <w:gridSpan w:val="32"/>
          </w:tcPr>
          <w:p w:rsidR="00473FB3" w:rsidRDefault="004C17CC">
            <w:pPr>
              <w:pStyle w:val="PacketDiagramBodyText"/>
            </w:pPr>
            <w:r>
              <w:t>lcbFactoidData</w:t>
            </w:r>
          </w:p>
        </w:tc>
      </w:tr>
      <w:tr w:rsidR="00473FB3" w:rsidTr="00473FB3">
        <w:trPr>
          <w:trHeight w:hRule="exact" w:val="490"/>
        </w:trPr>
        <w:tc>
          <w:tcPr>
            <w:tcW w:w="8640" w:type="dxa"/>
            <w:gridSpan w:val="32"/>
          </w:tcPr>
          <w:p w:rsidR="00473FB3" w:rsidRDefault="004C17CC">
            <w:pPr>
              <w:pStyle w:val="PacketDiagramBodyText"/>
            </w:pPr>
            <w:r>
              <w:t>fcDocUndo</w:t>
            </w:r>
          </w:p>
        </w:tc>
      </w:tr>
      <w:tr w:rsidR="00473FB3" w:rsidTr="00473FB3">
        <w:trPr>
          <w:trHeight w:hRule="exact" w:val="490"/>
        </w:trPr>
        <w:tc>
          <w:tcPr>
            <w:tcW w:w="8640" w:type="dxa"/>
            <w:gridSpan w:val="32"/>
          </w:tcPr>
          <w:p w:rsidR="00473FB3" w:rsidRDefault="004C17CC">
            <w:pPr>
              <w:pStyle w:val="PacketDiagramBodyText"/>
            </w:pPr>
            <w:r>
              <w:t>lcbDocUndo</w:t>
            </w:r>
          </w:p>
        </w:tc>
      </w:tr>
      <w:tr w:rsidR="00473FB3" w:rsidTr="00473FB3">
        <w:trPr>
          <w:trHeight w:hRule="exact" w:val="490"/>
        </w:trPr>
        <w:tc>
          <w:tcPr>
            <w:tcW w:w="8640" w:type="dxa"/>
            <w:gridSpan w:val="32"/>
          </w:tcPr>
          <w:p w:rsidR="00473FB3" w:rsidRDefault="004C17CC">
            <w:pPr>
              <w:pStyle w:val="PacketDiagramBodyText"/>
            </w:pPr>
            <w:r>
              <w:t>fcSttbfBkmkFcc</w:t>
            </w:r>
          </w:p>
        </w:tc>
      </w:tr>
      <w:tr w:rsidR="00473FB3" w:rsidTr="00473FB3">
        <w:trPr>
          <w:trHeight w:hRule="exact" w:val="490"/>
        </w:trPr>
        <w:tc>
          <w:tcPr>
            <w:tcW w:w="8640" w:type="dxa"/>
            <w:gridSpan w:val="32"/>
          </w:tcPr>
          <w:p w:rsidR="00473FB3" w:rsidRDefault="004C17CC">
            <w:pPr>
              <w:pStyle w:val="PacketDiagramBodyText"/>
            </w:pPr>
            <w:r>
              <w:t>lcbSttbfBkmkFcc</w:t>
            </w:r>
          </w:p>
        </w:tc>
      </w:tr>
      <w:tr w:rsidR="00473FB3" w:rsidTr="00473FB3">
        <w:trPr>
          <w:trHeight w:hRule="exact" w:val="490"/>
        </w:trPr>
        <w:tc>
          <w:tcPr>
            <w:tcW w:w="8640" w:type="dxa"/>
            <w:gridSpan w:val="32"/>
          </w:tcPr>
          <w:p w:rsidR="00473FB3" w:rsidRDefault="004C17CC">
            <w:pPr>
              <w:pStyle w:val="PacketDiagramBodyText"/>
            </w:pPr>
            <w:r>
              <w:t>fcPlcfBkfFcc</w:t>
            </w:r>
          </w:p>
        </w:tc>
      </w:tr>
      <w:tr w:rsidR="00473FB3" w:rsidTr="00473FB3">
        <w:trPr>
          <w:trHeight w:hRule="exact" w:val="490"/>
        </w:trPr>
        <w:tc>
          <w:tcPr>
            <w:tcW w:w="8640" w:type="dxa"/>
            <w:gridSpan w:val="32"/>
          </w:tcPr>
          <w:p w:rsidR="00473FB3" w:rsidRDefault="004C17CC">
            <w:pPr>
              <w:pStyle w:val="PacketDiagramBodyText"/>
            </w:pPr>
            <w:r>
              <w:t>lcbPlcfBkfFcc</w:t>
            </w:r>
          </w:p>
        </w:tc>
      </w:tr>
      <w:tr w:rsidR="00473FB3" w:rsidTr="00473FB3">
        <w:trPr>
          <w:trHeight w:hRule="exact" w:val="490"/>
        </w:trPr>
        <w:tc>
          <w:tcPr>
            <w:tcW w:w="8640" w:type="dxa"/>
            <w:gridSpan w:val="32"/>
          </w:tcPr>
          <w:p w:rsidR="00473FB3" w:rsidRDefault="004C17CC">
            <w:pPr>
              <w:pStyle w:val="PacketDiagramBodyText"/>
            </w:pPr>
            <w:r>
              <w:t>fcPlcfBklFcc</w:t>
            </w:r>
          </w:p>
        </w:tc>
      </w:tr>
      <w:tr w:rsidR="00473FB3" w:rsidTr="00473FB3">
        <w:trPr>
          <w:trHeight w:hRule="exact" w:val="490"/>
        </w:trPr>
        <w:tc>
          <w:tcPr>
            <w:tcW w:w="8640" w:type="dxa"/>
            <w:gridSpan w:val="32"/>
          </w:tcPr>
          <w:p w:rsidR="00473FB3" w:rsidRDefault="004C17CC">
            <w:pPr>
              <w:pStyle w:val="PacketDiagramBodyText"/>
            </w:pPr>
            <w:r>
              <w:t>lcbPlcfBklFcc</w:t>
            </w:r>
          </w:p>
        </w:tc>
      </w:tr>
      <w:tr w:rsidR="00473FB3" w:rsidTr="00473FB3">
        <w:trPr>
          <w:trHeight w:hRule="exact" w:val="490"/>
        </w:trPr>
        <w:tc>
          <w:tcPr>
            <w:tcW w:w="8640" w:type="dxa"/>
            <w:gridSpan w:val="32"/>
          </w:tcPr>
          <w:p w:rsidR="00473FB3" w:rsidRDefault="004C17CC">
            <w:pPr>
              <w:pStyle w:val="PacketDiagramBodyText"/>
            </w:pPr>
            <w:r>
              <w:t>fcSttbfbkmkBPRepairs</w:t>
            </w:r>
          </w:p>
        </w:tc>
      </w:tr>
      <w:tr w:rsidR="00473FB3" w:rsidTr="00473FB3">
        <w:trPr>
          <w:trHeight w:hRule="exact" w:val="490"/>
        </w:trPr>
        <w:tc>
          <w:tcPr>
            <w:tcW w:w="8640" w:type="dxa"/>
            <w:gridSpan w:val="32"/>
          </w:tcPr>
          <w:p w:rsidR="00473FB3" w:rsidRDefault="004C17CC">
            <w:pPr>
              <w:pStyle w:val="PacketDiagramBodyText"/>
            </w:pPr>
            <w:r>
              <w:lastRenderedPageBreak/>
              <w:t>lcbSttbfbkmkBPRepairs</w:t>
            </w:r>
          </w:p>
        </w:tc>
      </w:tr>
      <w:tr w:rsidR="00473FB3" w:rsidTr="00473FB3">
        <w:trPr>
          <w:trHeight w:hRule="exact" w:val="490"/>
        </w:trPr>
        <w:tc>
          <w:tcPr>
            <w:tcW w:w="8640" w:type="dxa"/>
            <w:gridSpan w:val="32"/>
          </w:tcPr>
          <w:p w:rsidR="00473FB3" w:rsidRDefault="004C17CC">
            <w:pPr>
              <w:pStyle w:val="PacketDiagramBodyText"/>
            </w:pPr>
            <w:r>
              <w:t>fcPlcfbkfBPRepairs</w:t>
            </w:r>
          </w:p>
        </w:tc>
      </w:tr>
      <w:tr w:rsidR="00473FB3" w:rsidTr="00473FB3">
        <w:trPr>
          <w:trHeight w:hRule="exact" w:val="490"/>
        </w:trPr>
        <w:tc>
          <w:tcPr>
            <w:tcW w:w="8640" w:type="dxa"/>
            <w:gridSpan w:val="32"/>
          </w:tcPr>
          <w:p w:rsidR="00473FB3" w:rsidRDefault="004C17CC">
            <w:pPr>
              <w:pStyle w:val="PacketDiagramBodyText"/>
            </w:pPr>
            <w:r>
              <w:t>lcbPlcfbkfBPRepairs</w:t>
            </w:r>
          </w:p>
        </w:tc>
      </w:tr>
      <w:tr w:rsidR="00473FB3" w:rsidTr="00473FB3">
        <w:trPr>
          <w:trHeight w:hRule="exact" w:val="490"/>
        </w:trPr>
        <w:tc>
          <w:tcPr>
            <w:tcW w:w="8640" w:type="dxa"/>
            <w:gridSpan w:val="32"/>
          </w:tcPr>
          <w:p w:rsidR="00473FB3" w:rsidRDefault="004C17CC">
            <w:pPr>
              <w:pStyle w:val="PacketDiagramBodyText"/>
            </w:pPr>
            <w:r>
              <w:t>fcPlcfbklBPRepairs</w:t>
            </w:r>
          </w:p>
        </w:tc>
      </w:tr>
      <w:tr w:rsidR="00473FB3" w:rsidTr="00473FB3">
        <w:trPr>
          <w:trHeight w:hRule="exact" w:val="490"/>
        </w:trPr>
        <w:tc>
          <w:tcPr>
            <w:tcW w:w="8640" w:type="dxa"/>
            <w:gridSpan w:val="32"/>
          </w:tcPr>
          <w:p w:rsidR="00473FB3" w:rsidRDefault="004C17CC">
            <w:pPr>
              <w:pStyle w:val="PacketDiagramBodyText"/>
            </w:pPr>
            <w:r>
              <w:t>lcbPlcfbklBPRepairs</w:t>
            </w:r>
          </w:p>
        </w:tc>
      </w:tr>
      <w:tr w:rsidR="00473FB3" w:rsidTr="00473FB3">
        <w:trPr>
          <w:trHeight w:hRule="exact" w:val="490"/>
        </w:trPr>
        <w:tc>
          <w:tcPr>
            <w:tcW w:w="8640" w:type="dxa"/>
            <w:gridSpan w:val="32"/>
          </w:tcPr>
          <w:p w:rsidR="00473FB3" w:rsidRDefault="004C17CC">
            <w:pPr>
              <w:pStyle w:val="PacketDiagramBodyText"/>
            </w:pPr>
            <w:r>
              <w:t>fcPmsNew</w:t>
            </w:r>
          </w:p>
        </w:tc>
      </w:tr>
      <w:tr w:rsidR="00473FB3" w:rsidTr="00473FB3">
        <w:trPr>
          <w:trHeight w:hRule="exact" w:val="490"/>
        </w:trPr>
        <w:tc>
          <w:tcPr>
            <w:tcW w:w="8640" w:type="dxa"/>
            <w:gridSpan w:val="32"/>
          </w:tcPr>
          <w:p w:rsidR="00473FB3" w:rsidRDefault="004C17CC">
            <w:pPr>
              <w:pStyle w:val="PacketDiagramBodyText"/>
            </w:pPr>
            <w:r>
              <w:t>lcbPmsNew</w:t>
            </w:r>
          </w:p>
        </w:tc>
      </w:tr>
      <w:tr w:rsidR="00473FB3" w:rsidTr="00473FB3">
        <w:trPr>
          <w:trHeight w:hRule="exact" w:val="490"/>
        </w:trPr>
        <w:tc>
          <w:tcPr>
            <w:tcW w:w="8640" w:type="dxa"/>
            <w:gridSpan w:val="32"/>
          </w:tcPr>
          <w:p w:rsidR="00473FB3" w:rsidRDefault="004C17CC">
            <w:pPr>
              <w:pStyle w:val="PacketDiagramBodyText"/>
            </w:pPr>
            <w:r>
              <w:t>fcODSO</w:t>
            </w:r>
          </w:p>
        </w:tc>
      </w:tr>
      <w:tr w:rsidR="00473FB3" w:rsidTr="00473FB3">
        <w:trPr>
          <w:trHeight w:hRule="exact" w:val="490"/>
        </w:trPr>
        <w:tc>
          <w:tcPr>
            <w:tcW w:w="8640" w:type="dxa"/>
            <w:gridSpan w:val="32"/>
          </w:tcPr>
          <w:p w:rsidR="00473FB3" w:rsidRDefault="004C17CC">
            <w:pPr>
              <w:pStyle w:val="PacketDiagramBodyText"/>
            </w:pPr>
            <w:r>
              <w:t>lcbODSO</w:t>
            </w:r>
          </w:p>
        </w:tc>
      </w:tr>
      <w:tr w:rsidR="00473FB3" w:rsidTr="00473FB3">
        <w:trPr>
          <w:trHeight w:hRule="exact" w:val="490"/>
        </w:trPr>
        <w:tc>
          <w:tcPr>
            <w:tcW w:w="8640" w:type="dxa"/>
            <w:gridSpan w:val="32"/>
          </w:tcPr>
          <w:p w:rsidR="00473FB3" w:rsidRDefault="004C17CC">
            <w:pPr>
              <w:pStyle w:val="PacketDiagramBodyText"/>
            </w:pPr>
            <w:r>
              <w:t>fcPlcfpmiOldXP</w:t>
            </w:r>
          </w:p>
        </w:tc>
      </w:tr>
      <w:tr w:rsidR="00473FB3" w:rsidTr="00473FB3">
        <w:trPr>
          <w:trHeight w:hRule="exact" w:val="490"/>
        </w:trPr>
        <w:tc>
          <w:tcPr>
            <w:tcW w:w="8640" w:type="dxa"/>
            <w:gridSpan w:val="32"/>
          </w:tcPr>
          <w:p w:rsidR="00473FB3" w:rsidRDefault="004C17CC">
            <w:pPr>
              <w:pStyle w:val="PacketDiagramBodyText"/>
            </w:pPr>
            <w:r>
              <w:t>lcbPlcfpmiOldXP</w:t>
            </w:r>
          </w:p>
        </w:tc>
      </w:tr>
      <w:tr w:rsidR="00473FB3" w:rsidTr="00473FB3">
        <w:trPr>
          <w:trHeight w:hRule="exact" w:val="490"/>
        </w:trPr>
        <w:tc>
          <w:tcPr>
            <w:tcW w:w="8640" w:type="dxa"/>
            <w:gridSpan w:val="32"/>
          </w:tcPr>
          <w:p w:rsidR="00473FB3" w:rsidRDefault="004C17CC">
            <w:pPr>
              <w:pStyle w:val="PacketDiagramBodyText"/>
            </w:pPr>
            <w:r>
              <w:t>fcPlcfpmiNewXP</w:t>
            </w:r>
          </w:p>
        </w:tc>
      </w:tr>
      <w:tr w:rsidR="00473FB3" w:rsidTr="00473FB3">
        <w:trPr>
          <w:trHeight w:hRule="exact" w:val="490"/>
        </w:trPr>
        <w:tc>
          <w:tcPr>
            <w:tcW w:w="8640" w:type="dxa"/>
            <w:gridSpan w:val="32"/>
          </w:tcPr>
          <w:p w:rsidR="00473FB3" w:rsidRDefault="004C17CC">
            <w:pPr>
              <w:pStyle w:val="PacketDiagramBodyText"/>
            </w:pPr>
            <w:r>
              <w:t>lcbPlcfpmiNewXP</w:t>
            </w:r>
          </w:p>
        </w:tc>
      </w:tr>
      <w:tr w:rsidR="00473FB3" w:rsidTr="00473FB3">
        <w:trPr>
          <w:trHeight w:hRule="exact" w:val="490"/>
        </w:trPr>
        <w:tc>
          <w:tcPr>
            <w:tcW w:w="8640" w:type="dxa"/>
            <w:gridSpan w:val="32"/>
          </w:tcPr>
          <w:p w:rsidR="00473FB3" w:rsidRDefault="004C17CC">
            <w:pPr>
              <w:pStyle w:val="PacketDiagramBodyText"/>
            </w:pPr>
            <w:r>
              <w:t>fcPlcfpmiMixedXP</w:t>
            </w:r>
          </w:p>
        </w:tc>
      </w:tr>
      <w:tr w:rsidR="00473FB3" w:rsidTr="00473FB3">
        <w:trPr>
          <w:trHeight w:hRule="exact" w:val="490"/>
        </w:trPr>
        <w:tc>
          <w:tcPr>
            <w:tcW w:w="8640" w:type="dxa"/>
            <w:gridSpan w:val="32"/>
          </w:tcPr>
          <w:p w:rsidR="00473FB3" w:rsidRDefault="004C17CC">
            <w:pPr>
              <w:pStyle w:val="PacketDiagramBodyText"/>
            </w:pPr>
            <w:r>
              <w:t>lcbPlcfpmiMixedXP</w:t>
            </w:r>
          </w:p>
        </w:tc>
      </w:tr>
      <w:tr w:rsidR="00473FB3" w:rsidTr="00473FB3">
        <w:trPr>
          <w:trHeight w:hRule="exact" w:val="490"/>
        </w:trPr>
        <w:tc>
          <w:tcPr>
            <w:tcW w:w="8640" w:type="dxa"/>
            <w:gridSpan w:val="32"/>
          </w:tcPr>
          <w:p w:rsidR="00473FB3" w:rsidRDefault="004C17CC">
            <w:pPr>
              <w:pStyle w:val="PacketDiagramBodyText"/>
            </w:pPr>
            <w:r>
              <w:t>fcUnused2</w:t>
            </w:r>
          </w:p>
        </w:tc>
      </w:tr>
      <w:tr w:rsidR="00473FB3" w:rsidTr="00473FB3">
        <w:trPr>
          <w:trHeight w:hRule="exact" w:val="490"/>
        </w:trPr>
        <w:tc>
          <w:tcPr>
            <w:tcW w:w="8640" w:type="dxa"/>
            <w:gridSpan w:val="32"/>
          </w:tcPr>
          <w:p w:rsidR="00473FB3" w:rsidRDefault="004C17CC">
            <w:pPr>
              <w:pStyle w:val="PacketDiagramBodyText"/>
            </w:pPr>
            <w:r>
              <w:t>lcbUnused2</w:t>
            </w:r>
          </w:p>
        </w:tc>
      </w:tr>
      <w:tr w:rsidR="00473FB3" w:rsidTr="00473FB3">
        <w:trPr>
          <w:trHeight w:hRule="exact" w:val="490"/>
        </w:trPr>
        <w:tc>
          <w:tcPr>
            <w:tcW w:w="8640" w:type="dxa"/>
            <w:gridSpan w:val="32"/>
          </w:tcPr>
          <w:p w:rsidR="00473FB3" w:rsidRDefault="004C17CC">
            <w:pPr>
              <w:pStyle w:val="PacketDiagramBodyText"/>
            </w:pPr>
            <w:r>
              <w:t>fcPlcffactoid</w:t>
            </w:r>
          </w:p>
        </w:tc>
      </w:tr>
      <w:tr w:rsidR="00473FB3" w:rsidTr="00473FB3">
        <w:trPr>
          <w:trHeight w:hRule="exact" w:val="490"/>
        </w:trPr>
        <w:tc>
          <w:tcPr>
            <w:tcW w:w="8640" w:type="dxa"/>
            <w:gridSpan w:val="32"/>
          </w:tcPr>
          <w:p w:rsidR="00473FB3" w:rsidRDefault="004C17CC">
            <w:pPr>
              <w:pStyle w:val="PacketDiagramBodyText"/>
            </w:pPr>
            <w:r>
              <w:t>lcbPlcffactoid</w:t>
            </w:r>
          </w:p>
        </w:tc>
      </w:tr>
      <w:tr w:rsidR="00473FB3" w:rsidTr="00473FB3">
        <w:trPr>
          <w:trHeight w:hRule="exact" w:val="490"/>
        </w:trPr>
        <w:tc>
          <w:tcPr>
            <w:tcW w:w="8640" w:type="dxa"/>
            <w:gridSpan w:val="32"/>
          </w:tcPr>
          <w:p w:rsidR="00473FB3" w:rsidRDefault="004C17CC">
            <w:pPr>
              <w:pStyle w:val="PacketDiagramBodyText"/>
            </w:pPr>
            <w:r>
              <w:t>fcPlcflvcOldXP</w:t>
            </w:r>
          </w:p>
        </w:tc>
      </w:tr>
      <w:tr w:rsidR="00473FB3" w:rsidTr="00473FB3">
        <w:trPr>
          <w:trHeight w:hRule="exact" w:val="490"/>
        </w:trPr>
        <w:tc>
          <w:tcPr>
            <w:tcW w:w="8640" w:type="dxa"/>
            <w:gridSpan w:val="32"/>
          </w:tcPr>
          <w:p w:rsidR="00473FB3" w:rsidRDefault="004C17CC">
            <w:pPr>
              <w:pStyle w:val="PacketDiagramBodyText"/>
            </w:pPr>
            <w:r>
              <w:t>lcbPlcflvcOldXP</w:t>
            </w:r>
          </w:p>
        </w:tc>
      </w:tr>
      <w:tr w:rsidR="00473FB3" w:rsidTr="00473FB3">
        <w:trPr>
          <w:trHeight w:hRule="exact" w:val="490"/>
        </w:trPr>
        <w:tc>
          <w:tcPr>
            <w:tcW w:w="8640" w:type="dxa"/>
            <w:gridSpan w:val="32"/>
          </w:tcPr>
          <w:p w:rsidR="00473FB3" w:rsidRDefault="004C17CC">
            <w:pPr>
              <w:pStyle w:val="PacketDiagramBodyText"/>
            </w:pPr>
            <w:r>
              <w:t>fcPlcflvcNewXP</w:t>
            </w:r>
          </w:p>
        </w:tc>
      </w:tr>
      <w:tr w:rsidR="00473FB3" w:rsidTr="00473FB3">
        <w:trPr>
          <w:trHeight w:hRule="exact" w:val="490"/>
        </w:trPr>
        <w:tc>
          <w:tcPr>
            <w:tcW w:w="8640" w:type="dxa"/>
            <w:gridSpan w:val="32"/>
          </w:tcPr>
          <w:p w:rsidR="00473FB3" w:rsidRDefault="004C17CC">
            <w:pPr>
              <w:pStyle w:val="PacketDiagramBodyText"/>
            </w:pPr>
            <w:r>
              <w:t>lcbPlcflvcNewXP</w:t>
            </w:r>
          </w:p>
        </w:tc>
      </w:tr>
      <w:tr w:rsidR="00473FB3" w:rsidTr="00473FB3">
        <w:trPr>
          <w:trHeight w:hRule="exact" w:val="490"/>
        </w:trPr>
        <w:tc>
          <w:tcPr>
            <w:tcW w:w="8640" w:type="dxa"/>
            <w:gridSpan w:val="32"/>
          </w:tcPr>
          <w:p w:rsidR="00473FB3" w:rsidRDefault="004C17CC">
            <w:pPr>
              <w:pStyle w:val="PacketDiagramBodyText"/>
            </w:pPr>
            <w:r>
              <w:t>fcPlcflvcMixedXP</w:t>
            </w:r>
          </w:p>
        </w:tc>
      </w:tr>
      <w:tr w:rsidR="00473FB3" w:rsidTr="00473FB3">
        <w:trPr>
          <w:trHeight w:hRule="exact" w:val="490"/>
        </w:trPr>
        <w:tc>
          <w:tcPr>
            <w:tcW w:w="8640" w:type="dxa"/>
            <w:gridSpan w:val="32"/>
          </w:tcPr>
          <w:p w:rsidR="00473FB3" w:rsidRDefault="004C17CC">
            <w:pPr>
              <w:pStyle w:val="PacketDiagramBodyText"/>
            </w:pPr>
            <w:r>
              <w:t>lcbPlcflvcMixedXP</w:t>
            </w:r>
          </w:p>
        </w:tc>
      </w:tr>
    </w:tbl>
    <w:p w:rsidR="00473FB3" w:rsidRDefault="004C17CC">
      <w:pPr>
        <w:pStyle w:val="Definition-Field"/>
      </w:pPr>
      <w:r>
        <w:rPr>
          <w:b/>
        </w:rPr>
        <w:lastRenderedPageBreak/>
        <w:t xml:space="preserve">rgFcLcb2000 (864 bytes): </w:t>
      </w:r>
      <w:r>
        <w:t xml:space="preserve"> The contained </w:t>
      </w:r>
      <w:r>
        <w:rPr>
          <w:b/>
        </w:rPr>
        <w:t>FibRgFcLcb2000</w:t>
      </w:r>
      <w:r>
        <w:t>.</w:t>
      </w:r>
    </w:p>
    <w:p w:rsidR="00473FB3" w:rsidRDefault="004C17CC">
      <w:pPr>
        <w:pStyle w:val="Definition-Field"/>
      </w:pPr>
      <w:r>
        <w:rPr>
          <w:b/>
        </w:rPr>
        <w:t xml:space="preserve">fcUnused1 (4 bytes): </w:t>
      </w:r>
      <w:r>
        <w:t>This value is undefined and MUST be ignored.</w:t>
      </w:r>
    </w:p>
    <w:p w:rsidR="00473FB3" w:rsidRDefault="004C17CC">
      <w:pPr>
        <w:pStyle w:val="Definition-Field"/>
      </w:pPr>
      <w:r>
        <w:rPr>
          <w:b/>
        </w:rPr>
        <w:t xml:space="preserve">lcbUnused1 (4 bytes): </w:t>
      </w:r>
      <w:r>
        <w:t xml:space="preserve"> This value MUST be zero, and MUST be ignored</w:t>
      </w:r>
    </w:p>
    <w:p w:rsidR="00473FB3" w:rsidRDefault="004C17CC">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473FB3" w:rsidRDefault="004C17CC">
      <w:pPr>
        <w:pStyle w:val="Definition-Field"/>
      </w:pPr>
      <w:r>
        <w:rPr>
          <w:b/>
        </w:rPr>
        <w:t xml:space="preserve">lcbPlcfPgp (4 bytes): </w:t>
      </w:r>
      <w:r>
        <w:t>An unsigned integer that specifies the size, in byt</w:t>
      </w:r>
      <w:r>
        <w:t xml:space="preserve">es, of the </w:t>
      </w:r>
      <w:r>
        <w:rPr>
          <w:b/>
        </w:rPr>
        <w:t>PGPArray</w:t>
      </w:r>
      <w:r>
        <w:t xml:space="preserve"> that is stored at offset </w:t>
      </w:r>
      <w:r>
        <w:rPr>
          <w:b/>
        </w:rPr>
        <w:t>fcPlcfPgp</w:t>
      </w:r>
      <w:r>
        <w:t>.</w:t>
      </w:r>
    </w:p>
    <w:p w:rsidR="00473FB3" w:rsidRDefault="004C17CC">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is zer</w:t>
      </w:r>
      <w:r>
        <w:t xml:space="preserve">o, </w:t>
      </w:r>
      <w:r>
        <w:rPr>
          <w:b/>
        </w:rPr>
        <w:t>fcPlcfuim</w:t>
      </w:r>
      <w:r>
        <w:t xml:space="preserve"> is undefined and MUST be ignored.</w:t>
      </w:r>
    </w:p>
    <w:p w:rsidR="00473FB3" w:rsidRDefault="004C17CC">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473FB3" w:rsidRDefault="004C17CC">
      <w:pPr>
        <w:pStyle w:val="Definition-Field"/>
      </w:pPr>
      <w:r>
        <w:rPr>
          <w:b/>
        </w:rPr>
        <w:t xml:space="preserve">fcPlfguidUim (4 bytes): </w:t>
      </w:r>
      <w:r>
        <w:t xml:space="preserve">An unsigned integer that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473FB3" w:rsidRDefault="004C17CC">
      <w:pPr>
        <w:pStyle w:val="Definition-Field"/>
      </w:pPr>
      <w:r>
        <w:rPr>
          <w:b/>
        </w:rPr>
        <w:t xml:space="preserve">lcbPlfguidUim (4 bytes): </w:t>
      </w:r>
      <w:r>
        <w:t xml:space="preserve">An unsigned integer that specifies the size, in bytes, of the </w:t>
      </w:r>
      <w:r>
        <w:rPr>
          <w:b/>
        </w:rPr>
        <w:t>Plfgui</w:t>
      </w:r>
      <w:r>
        <w:rPr>
          <w:b/>
        </w:rPr>
        <w:t>dUim</w:t>
      </w:r>
      <w:r>
        <w:t xml:space="preserve"> at offset </w:t>
      </w:r>
      <w:r>
        <w:rPr>
          <w:b/>
        </w:rPr>
        <w:t>fcPlfguidUim.</w:t>
      </w:r>
    </w:p>
    <w:p w:rsidR="00473FB3" w:rsidRDefault="004C17CC">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offset. If </w:t>
      </w:r>
      <w:r>
        <w:rPr>
          <w:b/>
        </w:rPr>
        <w:t>lcbAtrdExtra</w:t>
      </w:r>
      <w:r>
        <w:t xml:space="preserve"> is zero, </w:t>
      </w:r>
      <w:r>
        <w:rPr>
          <w:b/>
        </w:rPr>
        <w:t>fcAtrdExtra</w:t>
      </w:r>
      <w:r>
        <w:t xml:space="preserve"> is undefined and MUST be ignored.</w:t>
      </w:r>
    </w:p>
    <w:p w:rsidR="00473FB3" w:rsidRDefault="004C17CC">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473FB3" w:rsidRDefault="004C17CC">
      <w:pPr>
        <w:pStyle w:val="Definition-Field"/>
      </w:pPr>
      <w:r>
        <w:rPr>
          <w:b/>
        </w:rPr>
        <w:t xml:space="preserve">fcPlrsid (4 bytes): </w:t>
      </w:r>
      <w:r>
        <w:t xml:space="preserve"> An unsigned integer that specifies an offset in the Table Str</w:t>
      </w:r>
      <w:r>
        <w:t xml:space="preserve">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473FB3" w:rsidRDefault="004C17CC">
      <w:pPr>
        <w:pStyle w:val="Definition-Field"/>
      </w:pPr>
      <w:r>
        <w:rPr>
          <w:b/>
        </w:rPr>
        <w:t xml:space="preserve">lcbPlrsid (4 bytes): </w:t>
      </w:r>
      <w:r>
        <w:t xml:space="preserve">An unsigned integer that specifies the size, in bytes, of the </w:t>
      </w:r>
      <w:r>
        <w:rPr>
          <w:b/>
        </w:rPr>
        <w:t>PLRSID</w:t>
      </w:r>
      <w:r>
        <w:t xml:space="preserve"> at </w:t>
      </w:r>
      <w:r>
        <w:t xml:space="preserve">offset </w:t>
      </w:r>
      <w:r>
        <w:rPr>
          <w:b/>
        </w:rPr>
        <w:t>fcPlrsid</w:t>
      </w:r>
      <w:r>
        <w:t xml:space="preserve"> in the Table Stream.</w:t>
      </w:r>
    </w:p>
    <w:p w:rsidR="00473FB3" w:rsidRDefault="004C17CC">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 xml:space="preserve">is undefined and MUST be ignored. </w:t>
      </w:r>
    </w:p>
    <w:p w:rsidR="00473FB3" w:rsidRDefault="004C17CC">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w:t>
      </w:r>
      <w:r>
        <w:t xml:space="preserve">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 offset </w:t>
      </w:r>
      <w:r>
        <w:rPr>
          <w:b/>
        </w:rPr>
        <w:t>fcPlcfBkfFactoid</w:t>
      </w:r>
      <w:r>
        <w:t xml:space="preserve">, MUST contain the same number of elements. </w:t>
      </w:r>
    </w:p>
    <w:p w:rsidR="00473FB3" w:rsidRDefault="004C17CC">
      <w:pPr>
        <w:pStyle w:val="Definition-Field"/>
      </w:pPr>
      <w:r>
        <w:rPr>
          <w:b/>
        </w:rPr>
        <w:t>lcb</w:t>
      </w:r>
      <w:r>
        <w:rPr>
          <w:b/>
        </w:rPr>
        <w:t xml:space="preserve">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473FB3" w:rsidRDefault="004C17CC">
      <w:pPr>
        <w:pStyle w:val="Definition-Field"/>
      </w:pPr>
      <w:r>
        <w:rPr>
          <w:b/>
        </w:rPr>
        <w:t xml:space="preserve">fcPlcfBkfFactoid (4 bytes): </w:t>
      </w:r>
      <w:r>
        <w:t xml:space="preserve">An unsigned integer that specifies an offset in the Table Stream. A </w:t>
      </w:r>
      <w:r>
        <w:rPr>
          <w:b/>
        </w:rPr>
        <w:t>PlcfBkfd</w:t>
      </w:r>
      <w:r>
        <w:t xml:space="preserve"> that contains</w:t>
      </w:r>
      <w:r>
        <w:t xml:space="preserve">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473FB3" w:rsidRDefault="004C17CC">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the </w:t>
      </w:r>
      <w:r>
        <w:rPr>
          <w:b/>
        </w:rPr>
        <w:t>Plcfbkld</w:t>
      </w:r>
      <w:r>
        <w:t xml:space="preserve"> </w:t>
      </w:r>
      <w:r>
        <w:t xml:space="preserve">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specifies </w:t>
      </w:r>
      <w:r>
        <w:lastRenderedPageBreak/>
        <w:t>information about the book</w:t>
      </w:r>
      <w:r>
        <w:t xml:space="preserve">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MUST contain the</w:t>
      </w:r>
      <w:r>
        <w:t xml:space="preserve"> same number of elements. </w:t>
      </w:r>
    </w:p>
    <w:p w:rsidR="00473FB3" w:rsidRDefault="004C17CC">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473FB3" w:rsidRDefault="004C17CC">
      <w:pPr>
        <w:pStyle w:val="Definition-Field"/>
      </w:pPr>
      <w:r>
        <w:rPr>
          <w:b/>
        </w:rPr>
        <w:t xml:space="preserve">fcPlcfcookie (4 bytes): </w:t>
      </w:r>
      <w:r>
        <w:t xml:space="preserve">An unsigned integer that specifies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1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1"/>
      <w:r>
        <w:t xml:space="preserve"> be ignored.</w:t>
      </w:r>
    </w:p>
    <w:p w:rsidR="00473FB3" w:rsidRDefault="004C17CC">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473FB3" w:rsidRDefault="004C17CC">
      <w:pPr>
        <w:pStyle w:val="Definition-Field"/>
      </w:pPr>
      <w:r>
        <w:rPr>
          <w:b/>
        </w:rPr>
        <w:t xml:space="preserve">fcPlcfBklFactoid (4 bytes): </w:t>
      </w:r>
      <w:r>
        <w:t xml:space="preserve">An unsigned integer that specifies an offset in the 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473FB3" w:rsidRDefault="004C17CC">
      <w:pPr>
        <w:pStyle w:val="Definition-Field2"/>
      </w:pPr>
      <w:r>
        <w:t xml:space="preserve">Each data element in the </w:t>
      </w:r>
      <w:r>
        <w:rPr>
          <w:b/>
        </w:rPr>
        <w:t>Plcfbkld</w:t>
      </w:r>
      <w:r>
        <w:t xml:space="preserve"> is associated, in a one-to-one correlation, </w:t>
      </w:r>
      <w:r>
        <w:t xml:space="preserve">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the same number of data elements.</w:t>
      </w:r>
    </w:p>
    <w:p w:rsidR="00473FB3" w:rsidRDefault="004C17CC">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473FB3" w:rsidRDefault="004C17CC">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w:t>
      </w:r>
      <w:r>
        <w:t>undefined and MUST be ignored.</w:t>
      </w:r>
    </w:p>
    <w:p w:rsidR="00473FB3" w:rsidRDefault="004C17CC">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473FB3" w:rsidRDefault="004C17CC">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2"/>
      <w:r>
        <w:t xml:space="preserve"> be emitted and SHOULD</w:t>
      </w:r>
      <w:bookmarkStart w:id="413" w:name="Appendix_A_Target_81"/>
      <w:r>
        <w:rPr>
          <w:rStyle w:val="Hyperlink"/>
        </w:rPr>
        <w:fldChar w:fldCharType="begin"/>
      </w:r>
      <w:r>
        <w:rPr>
          <w:rStyle w:val="Hyperlink"/>
        </w:rPr>
        <w:instrText xml:space="preserve"> HY</w:instrText>
      </w:r>
      <w:r>
        <w:rPr>
          <w:rStyle w:val="Hyperlink"/>
        </w:rPr>
        <w:instrText xml:space="preserve">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3"/>
      <w:r>
        <w:t xml:space="preserve"> be ignored.</w:t>
      </w:r>
    </w:p>
    <w:p w:rsidR="00473FB3" w:rsidRDefault="004C17CC">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473FB3" w:rsidRDefault="004C17CC">
      <w:pPr>
        <w:pStyle w:val="Definition-Field"/>
      </w:pPr>
      <w:r>
        <w:rPr>
          <w:b/>
        </w:rPr>
        <w:t>fcSttbfBkmkFcc (4 by</w:t>
      </w:r>
      <w:r>
        <w:rPr>
          <w:b/>
        </w:rPr>
        <w:t xml:space="preserve">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w:t>
        </w:r>
        <w:r>
          <w:rPr>
            <w:rStyle w:val="HyperlinkGreen"/>
            <w:b/>
          </w:rPr>
          <w:t>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473FB3" w:rsidRDefault="004C17CC">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element in the </w:t>
      </w:r>
      <w:r>
        <w:rPr>
          <w:b/>
        </w:rPr>
        <w:t>Stt</w:t>
      </w:r>
      <w:r>
        <w:rPr>
          <w:b/>
        </w:rPr>
        <w:t>bfBkmkFcc</w:t>
      </w:r>
      <w:r>
        <w:t xml:space="preserve"> specifies information about the bookmark that is associated with the data element which is located at the same offset in that </w:t>
      </w:r>
      <w:r>
        <w:rPr>
          <w:b/>
        </w:rPr>
        <w:t>PlcfBkfd</w:t>
      </w:r>
      <w:r>
        <w:t xml:space="preserve">. For this reason, the </w:t>
      </w:r>
      <w:r>
        <w:rPr>
          <w:b/>
        </w:rPr>
        <w:t>SttbfBkmkFcc</w:t>
      </w:r>
      <w:r>
        <w:t xml:space="preserve"> that begins at offset </w:t>
      </w:r>
      <w:r>
        <w:rPr>
          <w:b/>
        </w:rPr>
        <w:t>fcSttbfBkmkFcc</w:t>
      </w:r>
      <w:r>
        <w:t xml:space="preserve">, and the </w:t>
      </w:r>
      <w:r>
        <w:rPr>
          <w:b/>
        </w:rPr>
        <w:t>PlcfBkfd</w:t>
      </w:r>
      <w:r>
        <w:t xml:space="preserve"> that begins at offset </w:t>
      </w:r>
      <w:r>
        <w:rPr>
          <w:b/>
        </w:rPr>
        <w:t>fcPlcfBkfFcc</w:t>
      </w:r>
      <w:r>
        <w:t xml:space="preserve">, MUST contain the same number of elements. </w:t>
      </w:r>
    </w:p>
    <w:p w:rsidR="00473FB3" w:rsidRDefault="004C17CC">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473FB3" w:rsidRDefault="004C17CC">
      <w:pPr>
        <w:pStyle w:val="Definition-Field"/>
      </w:pPr>
      <w:r>
        <w:rPr>
          <w:b/>
        </w:rPr>
        <w:t xml:space="preserve">fcPlcfBkfFcc (4 bytes): </w:t>
      </w:r>
      <w:r>
        <w:t>An unsigned integer that</w:t>
      </w:r>
      <w:r>
        <w:t xml:space="preserve">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 </w:t>
      </w:r>
    </w:p>
    <w:p w:rsidR="00473FB3" w:rsidRDefault="004C17CC">
      <w:pPr>
        <w:pStyle w:val="Definition-Field2"/>
      </w:pPr>
      <w:r>
        <w:lastRenderedPageBreak/>
        <w:t xml:space="preserve">Each data element in </w:t>
      </w:r>
      <w:r>
        <w:t xml:space="preserve">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w:t>
      </w:r>
      <w:r>
        <w:t xml:space="preserve">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element which is located at the same </w:t>
      </w:r>
      <w:r>
        <w:t xml:space="preserve">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473FB3" w:rsidRDefault="004C17CC">
      <w:pPr>
        <w:pStyle w:val="Definition-Field"/>
      </w:pPr>
      <w:r>
        <w:rPr>
          <w:b/>
        </w:rPr>
        <w:t xml:space="preserve">lcbPlcfBkfFcc (4 bytes): </w:t>
      </w:r>
      <w:r>
        <w:t>An unsigned integer that specifies th</w:t>
      </w:r>
      <w:r>
        <w:t xml:space="preserve">e size, in bytes, of the </w:t>
      </w:r>
      <w:r>
        <w:rPr>
          <w:b/>
        </w:rPr>
        <w:t>PlcfBkfd</w:t>
      </w:r>
      <w:r>
        <w:t xml:space="preserve"> at offset </w:t>
      </w:r>
      <w:r>
        <w:rPr>
          <w:b/>
        </w:rPr>
        <w:t>fcPlcfBkfFcc</w:t>
      </w:r>
      <w:r>
        <w:t xml:space="preserve">. </w:t>
      </w:r>
    </w:p>
    <w:p w:rsidR="00473FB3" w:rsidRDefault="004C17CC">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consistency-checker bookmarks in the document begins </w:t>
      </w:r>
      <w:r>
        <w:t xml:space="preserve">at this offset. If </w:t>
      </w:r>
      <w:r>
        <w:rPr>
          <w:b/>
        </w:rPr>
        <w:t>lcbPlcfBklFcc</w:t>
      </w:r>
      <w:r>
        <w:t xml:space="preserve"> is zero, </w:t>
      </w:r>
      <w:r>
        <w:rPr>
          <w:b/>
        </w:rPr>
        <w:t>fcPlcfBklFcc</w:t>
      </w:r>
      <w:r>
        <w:t xml:space="preserve"> is undefined and MUST be ignored. </w:t>
      </w:r>
    </w:p>
    <w:p w:rsidR="00473FB3" w:rsidRDefault="004C17CC">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fcPlcfBkfFcc</w:t>
      </w:r>
      <w:r>
        <w:t xml:space="preserve">. For this reason, the </w:t>
      </w:r>
      <w:r>
        <w:rPr>
          <w:b/>
        </w:rPr>
        <w:t>PlcfBkl</w:t>
      </w:r>
      <w:r>
        <w:rPr>
          <w:b/>
        </w:rPr>
        <w:t>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473FB3" w:rsidRDefault="004C17CC">
      <w:pPr>
        <w:pStyle w:val="Definition-Field"/>
      </w:pPr>
      <w:r>
        <w:rPr>
          <w:b/>
        </w:rPr>
        <w:t xml:space="preserve">lcbPlcfBklFcc (4 bytes): </w:t>
      </w:r>
      <w:r>
        <w:t xml:space="preserve">An unsigned integer that specifies the size, in bytes, of the </w:t>
      </w:r>
      <w:r>
        <w:rPr>
          <w:b/>
        </w:rPr>
        <w:t>PlcfBkld</w:t>
      </w:r>
      <w:r>
        <w:t xml:space="preserve"> at offset </w:t>
      </w:r>
      <w:r>
        <w:rPr>
          <w:b/>
        </w:rPr>
        <w:t>fcPlcfBklFcc</w:t>
      </w:r>
      <w:r>
        <w:t xml:space="preserve">. </w:t>
      </w:r>
    </w:p>
    <w:p w:rsidR="00473FB3" w:rsidRDefault="004C17CC">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473FB3" w:rsidRDefault="004C17CC">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 the sa</w:t>
      </w:r>
      <w:r>
        <w:t xml:space="preserve">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473FB3" w:rsidRDefault="004C17CC">
      <w:pPr>
        <w:pStyle w:val="Definition-Field"/>
      </w:pPr>
      <w:r>
        <w:rPr>
          <w:b/>
        </w:rPr>
        <w:t xml:space="preserve">lcbSttbfbkmkBPRepairs (4 bytes): </w:t>
      </w:r>
      <w:r>
        <w:t>An unsigned</w:t>
      </w:r>
      <w:r>
        <w:t xml:space="preserve"> integer that specifies the size, in bytes, of the SttbfBkmkBPRepairs at offset </w:t>
      </w:r>
      <w:r>
        <w:rPr>
          <w:b/>
        </w:rPr>
        <w:t>fcSttbfBkmkBPRepairs</w:t>
      </w:r>
      <w:r>
        <w:t xml:space="preserve">. </w:t>
      </w:r>
    </w:p>
    <w:p w:rsidR="00473FB3" w:rsidRDefault="004C17CC">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repair book</w:t>
      </w:r>
      <w:r>
        <w:t xml:space="preserve">marks in the document begins at this offset. If </w:t>
      </w:r>
      <w:r>
        <w:rPr>
          <w:b/>
        </w:rPr>
        <w:t xml:space="preserve">lcbPlcfBkfBPRepairs </w:t>
      </w:r>
      <w:r>
        <w:t xml:space="preserve">is zero, </w:t>
      </w:r>
      <w:r>
        <w:rPr>
          <w:b/>
        </w:rPr>
        <w:t>fcPlcfBkfBPRepairs</w:t>
      </w:r>
      <w:r>
        <w:t xml:space="preserve"> is undefined and MUST be ignored. </w:t>
      </w:r>
    </w:p>
    <w:p w:rsidR="00473FB3" w:rsidRDefault="004C17CC">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MUST contain the same number of data elements. The</w:t>
      </w:r>
      <w:r>
        <w:t xml:space="preserv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that </w:t>
      </w:r>
      <w:r>
        <w:rPr>
          <w:b/>
        </w:rPr>
        <w:t>Stt</w:t>
      </w:r>
      <w:r>
        <w:rPr>
          <w:b/>
        </w:rPr>
        <w:t>bfBkmkBPRepairs</w:t>
      </w:r>
      <w:r>
        <w:t xml:space="preserve">. For this reason, the </w:t>
      </w:r>
      <w:r>
        <w:rPr>
          <w:b/>
        </w:rPr>
        <w:t>PlcfBkf</w:t>
      </w:r>
      <w:r>
        <w:t xml:space="preserve"> that begins at offset </w:t>
      </w:r>
      <w:r>
        <w:rPr>
          <w:b/>
        </w:rPr>
        <w:t>fcPlcfbkfBPRepairs</w:t>
      </w:r>
      <w:r>
        <w:t xml:space="preserve">, and the </w:t>
      </w:r>
      <w:r>
        <w:rPr>
          <w:b/>
        </w:rPr>
        <w:t>SttbfBkmkBPRepairs</w:t>
      </w:r>
      <w:r>
        <w:t xml:space="preserve"> that begins at offset </w:t>
      </w:r>
      <w:r>
        <w:rPr>
          <w:b/>
        </w:rPr>
        <w:t>fcSttbfBkmkBPRepairs</w:t>
      </w:r>
      <w:r>
        <w:t>, MUST contain the same number of elements.</w:t>
      </w:r>
    </w:p>
    <w:p w:rsidR="00473FB3" w:rsidRDefault="004C17CC">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473FB3" w:rsidRDefault="004C17CC">
      <w:r>
        <w:rPr>
          <w:b/>
        </w:rPr>
        <w:t xml:space="preserve">lcbPlcfbkfBPRepairs (4 bytes): </w:t>
      </w:r>
      <w:r>
        <w:t xml:space="preserve">An unsigned integer that specifies the size, in bytes, of the </w:t>
      </w:r>
      <w:r>
        <w:rPr>
          <w:b/>
        </w:rPr>
        <w:t>PlcfBkf</w:t>
      </w:r>
      <w:r>
        <w:t xml:space="preserve"> at offset</w:t>
      </w:r>
      <w:r>
        <w:rPr>
          <w:b/>
        </w:rPr>
        <w:t xml:space="preserve"> fcPlcfbkfBPRepairs</w:t>
      </w:r>
      <w:r>
        <w:t>.</w:t>
      </w:r>
      <w:r>
        <w:rPr>
          <w:b/>
        </w:rPr>
        <w:t xml:space="preserve"> </w:t>
      </w:r>
    </w:p>
    <w:p w:rsidR="00473FB3" w:rsidRDefault="004C17CC">
      <w:pPr>
        <w:pStyle w:val="Definition-Field"/>
      </w:pPr>
      <w:r>
        <w:rPr>
          <w:b/>
        </w:rPr>
        <w:lastRenderedPageBreak/>
        <w:t xml:space="preserve">fcPlcfbklBPRepairs (4 bytes): </w:t>
      </w:r>
      <w:r>
        <w:t xml:space="preserve">An unsigned integer that specifies an offset in the Table Stream. A </w:t>
      </w:r>
      <w:r>
        <w:rPr>
          <w:b/>
        </w:rPr>
        <w:t>PlcfBkl</w:t>
      </w:r>
      <w:r>
        <w:t xml:space="preserve"> that contains information about the repair bookma</w:t>
      </w:r>
      <w:r>
        <w:t xml:space="preserve">rks in the document begins at this offset. If </w:t>
      </w:r>
      <w:r>
        <w:rPr>
          <w:b/>
        </w:rPr>
        <w:t>lcbPlcfBklBPRepairs</w:t>
      </w:r>
      <w:r>
        <w:t xml:space="preserve"> is zero, </w:t>
      </w:r>
      <w:r>
        <w:rPr>
          <w:b/>
        </w:rPr>
        <w:t>fcPlcfBklBPRepairs</w:t>
      </w:r>
      <w:r>
        <w:t xml:space="preserve"> is undefined and MUST be ignored.</w:t>
      </w:r>
    </w:p>
    <w:p w:rsidR="00473FB3" w:rsidRDefault="004C17CC">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w:t>
      </w:r>
      <w:r>
        <w:rPr>
          <w:b/>
        </w:rPr>
        <w:t>BkfBPRepairs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473FB3" w:rsidRDefault="004C17CC">
      <w:pPr>
        <w:pStyle w:val="Definition-Field2"/>
      </w:pPr>
      <w:r>
        <w:t xml:space="preserve">The CPs that are contained in this </w:t>
      </w:r>
      <w:r>
        <w:rPr>
          <w:b/>
        </w:rPr>
        <w:t>PlcfBkl</w:t>
      </w:r>
      <w:r>
        <w:t xml:space="preserve"> MUST NOT exceed the CP</w:t>
      </w:r>
      <w:r>
        <w:t xml:space="preserve"> that represents the end of the Main Document part.</w:t>
      </w:r>
    </w:p>
    <w:p w:rsidR="00473FB3" w:rsidRDefault="004C17CC">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473FB3" w:rsidRDefault="004C17CC">
      <w:pPr>
        <w:pStyle w:val="Definition-Field"/>
      </w:pPr>
      <w:r>
        <w:rPr>
          <w:b/>
        </w:rPr>
        <w:t xml:space="preserve">fcPmsNew (4 bytes): </w:t>
      </w:r>
      <w:r>
        <w:t xml:space="preserve">An unsigned integer that specifies an offset in the </w:t>
      </w:r>
      <w:r>
        <w:t xml:space="preserve">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473FB3" w:rsidRDefault="004C17CC">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473FB3" w:rsidRDefault="004C17CC">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w:t>
      </w:r>
      <w:r>
        <w:t xml:space="preserve">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473FB3" w:rsidRDefault="004C17CC">
      <w:pPr>
        <w:pStyle w:val="Definition-Field"/>
      </w:pPr>
      <w:r>
        <w:rPr>
          <w:b/>
        </w:rPr>
        <w:t xml:space="preserve">lcbODSO (4 bytes): </w:t>
      </w:r>
      <w:r>
        <w:t>An unsigned integer that specifies the size, in bytes, of the Offi</w:t>
      </w:r>
      <w:r>
        <w:t xml:space="preserve">ce Data Source Object data at offset </w:t>
      </w:r>
      <w:r>
        <w:rPr>
          <w:b/>
        </w:rPr>
        <w:t>fcODSO</w:t>
      </w:r>
      <w:r>
        <w:t xml:space="preserve"> in the Table Stream.</w:t>
      </w:r>
    </w:p>
    <w:p w:rsidR="00473FB3" w:rsidRDefault="004C17CC">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4"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4"/>
      <w:r>
        <w:t xml:space="preserve"> be emitted at this offset and SHOULD</w:t>
      </w:r>
      <w:bookmarkStart w:id="415"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5"/>
      <w:r>
        <w:t xml:space="preserve"> be ignored. If </w:t>
      </w:r>
      <w:r>
        <w:rPr>
          <w:b/>
        </w:rPr>
        <w:t>lcbPlcfpmiOldXP</w:t>
      </w:r>
      <w:r>
        <w:t xml:space="preserve"> is zero, </w:t>
      </w:r>
      <w:r>
        <w:rPr>
          <w:b/>
        </w:rPr>
        <w:t>fcPlcfpmiOldXP</w:t>
      </w:r>
      <w:r>
        <w:t xml:space="preserve"> is undefined and MUST be </w:t>
      </w:r>
      <w:r>
        <w:t>ignored.</w:t>
      </w:r>
    </w:p>
    <w:p w:rsidR="00473FB3" w:rsidRDefault="004C17CC">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6" w:name="Appendix_A_Target_84"/>
      <w:r>
        <w:rPr>
          <w:rStyle w:val="Hyperlink"/>
        </w:rPr>
        <w:fldChar w:fldCharType="begin"/>
      </w:r>
      <w:r>
        <w:rPr>
          <w:rStyle w:val="Hyperlink"/>
        </w:rPr>
        <w:instrText xml:space="preserve"> HYPERLINK \l "Appendix_A_84" \o "Product behavio</w:instrText>
      </w:r>
      <w:r>
        <w:rPr>
          <w:rStyle w:val="Hyperlink"/>
        </w:rPr>
        <w:instrText xml:space="preserve">r note 84" \h </w:instrText>
      </w:r>
      <w:r>
        <w:rPr>
          <w:rStyle w:val="Hyperlink"/>
        </w:rPr>
      </w:r>
      <w:r>
        <w:rPr>
          <w:rStyle w:val="Hyperlink"/>
        </w:rPr>
        <w:fldChar w:fldCharType="separate"/>
      </w:r>
      <w:r>
        <w:rPr>
          <w:rStyle w:val="Hyperlink"/>
        </w:rPr>
        <w:t>&lt;84&gt;</w:t>
      </w:r>
      <w:r>
        <w:rPr>
          <w:rStyle w:val="Hyperlink"/>
        </w:rPr>
        <w:fldChar w:fldCharType="end"/>
      </w:r>
      <w:bookmarkEnd w:id="416"/>
      <w:r>
        <w:t xml:space="preserve"> be zero.</w:t>
      </w:r>
    </w:p>
    <w:p w:rsidR="00473FB3" w:rsidRDefault="004C17CC">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7" w:name="Appendix_A_Target_85"/>
      <w:r>
        <w:rPr>
          <w:rStyle w:val="Hyperlink"/>
        </w:rPr>
        <w:fldChar w:fldCharType="begin"/>
      </w:r>
      <w:r>
        <w:rPr>
          <w:rStyle w:val="Hyperlink"/>
        </w:rPr>
        <w:instrText xml:space="preserve"> HYPERLINK \l "Appendix_A_85" \o "Produc</w:instrText>
      </w:r>
      <w:r>
        <w:rPr>
          <w:rStyle w:val="Hyperlink"/>
        </w:rPr>
        <w:instrText xml:space="preserve">t behavior note 85" \h </w:instrText>
      </w:r>
      <w:r>
        <w:rPr>
          <w:rStyle w:val="Hyperlink"/>
        </w:rPr>
      </w:r>
      <w:r>
        <w:rPr>
          <w:rStyle w:val="Hyperlink"/>
        </w:rPr>
        <w:fldChar w:fldCharType="separate"/>
      </w:r>
      <w:r>
        <w:rPr>
          <w:rStyle w:val="Hyperlink"/>
        </w:rPr>
        <w:t>&lt;85&gt;</w:t>
      </w:r>
      <w:r>
        <w:rPr>
          <w:rStyle w:val="Hyperlink"/>
        </w:rPr>
        <w:fldChar w:fldCharType="end"/>
      </w:r>
      <w:bookmarkEnd w:id="417"/>
      <w:r>
        <w:t xml:space="preserve"> be emitted at this offset and SHOULD</w:t>
      </w:r>
      <w:bookmarkStart w:id="41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8"/>
      <w:r>
        <w:t xml:space="preserve"> be ignored. If </w:t>
      </w:r>
      <w:r>
        <w:rPr>
          <w:b/>
        </w:rPr>
        <w:t>lcbPlcfpmiNewXP</w:t>
      </w:r>
      <w:r>
        <w:t xml:space="preserve"> is zero, </w:t>
      </w:r>
      <w:r>
        <w:rPr>
          <w:b/>
        </w:rPr>
        <w:t>fcPlcfpmiNewXP</w:t>
      </w:r>
      <w:r>
        <w:t xml:space="preserve"> is undefined and MUST be ignored.</w:t>
      </w:r>
    </w:p>
    <w:p w:rsidR="00473FB3" w:rsidRDefault="004C17CC">
      <w:pPr>
        <w:pStyle w:val="Definition-Field"/>
      </w:pPr>
      <w:r>
        <w:rPr>
          <w:b/>
        </w:rPr>
        <w:t xml:space="preserve">lcbPlcfpmiNewXP (4 bytes): </w:t>
      </w:r>
      <w:r>
        <w:t>An u</w:t>
      </w:r>
      <w:r>
        <w:t xml:space="preserve">nsigned integer that specifies the size, in bytes, of the deprecated paragraph mark information cache at offset </w:t>
      </w:r>
      <w:r>
        <w:rPr>
          <w:b/>
        </w:rPr>
        <w:t>fcPlcfpmiNewXP</w:t>
      </w:r>
      <w:r>
        <w:t xml:space="preserve"> in the Table Stream. This value SHOULD</w:t>
      </w:r>
      <w:bookmarkStart w:id="419"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9"/>
      <w:r>
        <w:t xml:space="preserve"> be zero.</w:t>
      </w:r>
    </w:p>
    <w:p w:rsidR="00473FB3" w:rsidRDefault="004C17CC">
      <w:pPr>
        <w:pStyle w:val="Definition-Field"/>
      </w:pPr>
      <w:r>
        <w:rPr>
          <w:b/>
        </w:rPr>
        <w:t>fcPlcfpmiMi</w:t>
      </w:r>
      <w:r>
        <w:rPr>
          <w:b/>
        </w:rPr>
        <w:t xml:space="preserve">xedXP (4 bytes): </w:t>
      </w:r>
      <w:r>
        <w:t>An unsigned integer that specifies an offset in the Table Stream. The deprecated paragraph mark information cache begins at this offset. Information SHOULD NOT</w:t>
      </w:r>
      <w:bookmarkStart w:id="42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20"/>
      <w:r>
        <w:t xml:space="preserve"> be emitte</w:t>
      </w:r>
      <w:r>
        <w:t>d at this offset and SHOULD</w:t>
      </w:r>
      <w:bookmarkStart w:id="421"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1"/>
      <w:r>
        <w:t xml:space="preserve"> be ignored. If </w:t>
      </w:r>
      <w:r>
        <w:rPr>
          <w:b/>
        </w:rPr>
        <w:t>lcbPlcfpmiMixedXP</w:t>
      </w:r>
      <w:r>
        <w:t xml:space="preserve"> is zero, </w:t>
      </w:r>
      <w:r>
        <w:rPr>
          <w:b/>
        </w:rPr>
        <w:t>fcPlcfpmiMixedXP</w:t>
      </w:r>
      <w:r>
        <w:t xml:space="preserve"> is undefined and MUST be ignored.</w:t>
      </w:r>
    </w:p>
    <w:p w:rsidR="00473FB3" w:rsidRDefault="004C17CC">
      <w:pPr>
        <w:pStyle w:val="Definition-Field"/>
      </w:pPr>
      <w:r>
        <w:rPr>
          <w:b/>
        </w:rPr>
        <w:t xml:space="preserve">lcbPlcfpmiMixedXP (4 bytes): </w:t>
      </w:r>
      <w:r>
        <w:t>An unsigned integer that specifies t</w:t>
      </w:r>
      <w:r>
        <w:t xml:space="preserve">he size, in bytes, of the deprecated paragraph mark information cache at offset </w:t>
      </w:r>
      <w:r>
        <w:rPr>
          <w:b/>
        </w:rPr>
        <w:t>fcPlcfpmiMixedXP</w:t>
      </w:r>
      <w:r>
        <w:t xml:space="preserve"> in the Table Stream. This value SHOULD</w:t>
      </w:r>
      <w:bookmarkStart w:id="422"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2"/>
      <w:r>
        <w:t xml:space="preserve"> be zero.</w:t>
      </w:r>
    </w:p>
    <w:p w:rsidR="00473FB3" w:rsidRDefault="004C17CC">
      <w:pPr>
        <w:pStyle w:val="Definition-Field"/>
      </w:pPr>
      <w:r>
        <w:rPr>
          <w:b/>
        </w:rPr>
        <w:t xml:space="preserve">fcUnused2 (4 bytes): </w:t>
      </w:r>
      <w:r>
        <w:t>This value is undefi</w:t>
      </w:r>
      <w:r>
        <w:t>ned and MUST be ignored.</w:t>
      </w:r>
    </w:p>
    <w:p w:rsidR="00473FB3" w:rsidRDefault="004C17CC">
      <w:pPr>
        <w:pStyle w:val="Definition-Field"/>
      </w:pPr>
      <w:r>
        <w:rPr>
          <w:b/>
        </w:rPr>
        <w:lastRenderedPageBreak/>
        <w:t xml:space="preserve">lcbUnused2 (4 bytes): </w:t>
      </w:r>
      <w:r>
        <w:t>This value MUST be zero, and MUST be ignored.</w:t>
      </w:r>
    </w:p>
    <w:p w:rsidR="00473FB3" w:rsidRDefault="004C17CC">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473FB3" w:rsidRDefault="004C17CC">
      <w:pPr>
        <w:pStyle w:val="Definition-Field"/>
      </w:pPr>
      <w:r>
        <w:rPr>
          <w:b/>
        </w:rPr>
        <w:t xml:space="preserve">lcbPlcffactoid (4 bytes): </w:t>
      </w:r>
      <w:r>
        <w:t xml:space="preserve"> An unsigned integer that specifies the size, in byt</w:t>
      </w:r>
      <w:r>
        <w:t xml:space="preserve">es of the </w:t>
      </w:r>
      <w:r>
        <w:rPr>
          <w:b/>
        </w:rPr>
        <w:t>Plcffactoid</w:t>
      </w:r>
      <w:r>
        <w:t xml:space="preserve"> that begins at offset </w:t>
      </w:r>
      <w:r>
        <w:rPr>
          <w:b/>
        </w:rPr>
        <w:t>fcPlcffactoid</w:t>
      </w:r>
      <w:r>
        <w:t xml:space="preserve"> in the Table Stream.</w:t>
      </w:r>
    </w:p>
    <w:p w:rsidR="00473FB3" w:rsidRDefault="004C17CC">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23" w:name="Appendix_A_Target_91"/>
      <w:r>
        <w:rPr>
          <w:rStyle w:val="Hyperlink"/>
        </w:rPr>
        <w:fldChar w:fldCharType="begin"/>
      </w:r>
      <w:r>
        <w:rPr>
          <w:rStyle w:val="Hyperlink"/>
        </w:rPr>
        <w:instrText xml:space="preserve"> HY</w:instrText>
      </w:r>
      <w:r>
        <w:rPr>
          <w:rStyle w:val="Hyperlink"/>
        </w:rPr>
        <w:instrText xml:space="preserve">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3"/>
      <w:r>
        <w:t xml:space="preserve"> be emitted at this offset and SHOULD</w:t>
      </w:r>
      <w:bookmarkStart w:id="424"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24"/>
      <w:r>
        <w:t xml:space="preserve"> be ignored. If </w:t>
      </w:r>
      <w:r>
        <w:rPr>
          <w:b/>
        </w:rPr>
        <w:t>lcbPlcflvcOldXP</w:t>
      </w:r>
      <w:r>
        <w:t xml:space="preserve"> is zero, </w:t>
      </w:r>
      <w:r>
        <w:rPr>
          <w:b/>
        </w:rPr>
        <w:t>fcPlcflvcOldXP</w:t>
      </w:r>
      <w:r>
        <w:t xml:space="preserve"> is undefined and MUST be ign</w:t>
      </w:r>
      <w:r>
        <w:t>ored.</w:t>
      </w:r>
    </w:p>
    <w:p w:rsidR="00473FB3" w:rsidRDefault="004C17CC">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5"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w:t>
      </w:r>
      <w:r>
        <w:rPr>
          <w:rStyle w:val="Hyperlink"/>
        </w:rPr>
        <w:t>93&gt;</w:t>
      </w:r>
      <w:r>
        <w:rPr>
          <w:rStyle w:val="Hyperlink"/>
        </w:rPr>
        <w:fldChar w:fldCharType="end"/>
      </w:r>
      <w:bookmarkEnd w:id="425"/>
      <w:r>
        <w:t xml:space="preserve"> be zero.</w:t>
      </w:r>
    </w:p>
    <w:p w:rsidR="00473FB3" w:rsidRDefault="004C17CC">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6"/>
      <w:r>
        <w:t xml:space="preserve"> </w:t>
      </w:r>
      <w:r>
        <w:t>be emitted at this offset and SHOULD</w:t>
      </w:r>
      <w:bookmarkStart w:id="427"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7"/>
      <w:r>
        <w:t xml:space="preserve"> be ignored. If </w:t>
      </w:r>
      <w:r>
        <w:rPr>
          <w:b/>
        </w:rPr>
        <w:t>lcbPlcflvcNewXP</w:t>
      </w:r>
      <w:r>
        <w:t xml:space="preserve"> is zero, </w:t>
      </w:r>
      <w:r>
        <w:rPr>
          <w:b/>
        </w:rPr>
        <w:t>fcPlcflvcNewXP</w:t>
      </w:r>
      <w:r>
        <w:t xml:space="preserve"> is undefined and MUST be ignored.</w:t>
      </w:r>
    </w:p>
    <w:p w:rsidR="00473FB3" w:rsidRDefault="004C17CC">
      <w:pPr>
        <w:pStyle w:val="Definition-Field"/>
      </w:pPr>
      <w:r>
        <w:rPr>
          <w:b/>
        </w:rPr>
        <w:t xml:space="preserve">lcbPlcflvcNewXP (4 bytes): </w:t>
      </w:r>
      <w:r>
        <w:t>An unsigned integer that specifie</w:t>
      </w:r>
      <w:r>
        <w:t xml:space="preserve">s the size, in bytes, of the deprecated </w:t>
      </w:r>
      <w:r>
        <w:rPr>
          <w:b/>
        </w:rPr>
        <w:t>listnum</w:t>
      </w:r>
      <w:r>
        <w:t xml:space="preserve"> field cache at offset </w:t>
      </w:r>
      <w:r>
        <w:rPr>
          <w:b/>
        </w:rPr>
        <w:t>fcPlcflvcNewXP</w:t>
      </w:r>
      <w:r>
        <w:t xml:space="preserve"> in the Table Stream. This value SHOULD</w:t>
      </w:r>
      <w:bookmarkStart w:id="428"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8"/>
      <w:r>
        <w:t xml:space="preserve"> be zero.</w:t>
      </w:r>
    </w:p>
    <w:p w:rsidR="00473FB3" w:rsidRDefault="004C17CC">
      <w:pPr>
        <w:pStyle w:val="Definition-Field"/>
      </w:pPr>
      <w:r>
        <w:rPr>
          <w:b/>
        </w:rPr>
        <w:t xml:space="preserve">fcPlcflvcMixedXP (4 bytes): </w:t>
      </w:r>
      <w:r>
        <w:t xml:space="preserve">An unsigned integer that </w:t>
      </w:r>
      <w:r>
        <w:t xml:space="preserve">specifies an offset in the Table Stream. The deprecated </w:t>
      </w:r>
      <w:r>
        <w:rPr>
          <w:b/>
        </w:rPr>
        <w:t>listnum</w:t>
      </w:r>
      <w:r>
        <w:t xml:space="preserve"> field cache begins at this offset. Information SHOULD NOT</w:t>
      </w:r>
      <w:bookmarkStart w:id="429"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9"/>
      <w:r>
        <w:t xml:space="preserve"> be emitted at this offset and SHOULD</w:t>
      </w:r>
      <w:bookmarkStart w:id="430" w:name="Appendix_A_Target_98"/>
      <w:r>
        <w:rPr>
          <w:rStyle w:val="Hyperlink"/>
        </w:rPr>
        <w:fldChar w:fldCharType="begin"/>
      </w:r>
      <w:r>
        <w:rPr>
          <w:rStyle w:val="Hyperlink"/>
        </w:rPr>
        <w:instrText xml:space="preserve"> HYPERLINK \l "Appendix_A_</w:instrText>
      </w:r>
      <w:r>
        <w:rPr>
          <w:rStyle w:val="Hyperlink"/>
        </w:rPr>
        <w:instrText xml:space="preserve">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30"/>
      <w:r>
        <w:t xml:space="preserve"> be ignored. If </w:t>
      </w:r>
      <w:r>
        <w:rPr>
          <w:b/>
        </w:rPr>
        <w:t>lcbPlcflvcMixedXP</w:t>
      </w:r>
      <w:r>
        <w:t xml:space="preserve"> is zero, </w:t>
      </w:r>
      <w:r>
        <w:rPr>
          <w:b/>
        </w:rPr>
        <w:t>fcPlcflvcMixedXP</w:t>
      </w:r>
      <w:r>
        <w:t xml:space="preserve"> is undefined and MUST be ignored.</w:t>
      </w:r>
    </w:p>
    <w:p w:rsidR="00473FB3" w:rsidRDefault="004C17CC">
      <w:pPr>
        <w:pStyle w:val="Definition-Field"/>
      </w:pPr>
      <w:r>
        <w:rPr>
          <w:b/>
        </w:rPr>
        <w:t xml:space="preserve">lcbPlcflvcMixedXP (4 bytes): </w:t>
      </w:r>
      <w:r>
        <w:t xml:space="preserve">An unsigned integer that specifies the size, in bytes, of the deprecated </w:t>
      </w:r>
      <w:r>
        <w:rPr>
          <w:b/>
        </w:rPr>
        <w:t>listnum</w:t>
      </w:r>
      <w:r>
        <w:t xml:space="preserve"> field cache at offset </w:t>
      </w:r>
      <w:r>
        <w:rPr>
          <w:b/>
        </w:rPr>
        <w:t>fcPlcflvcMixedXP</w:t>
      </w:r>
      <w:r>
        <w:t xml:space="preserve"> in the Table Stream. This value SHOULD</w:t>
      </w:r>
      <w:bookmarkStart w:id="431"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1"/>
      <w:r>
        <w:t xml:space="preserve"> be zero.</w:t>
      </w:r>
    </w:p>
    <w:p w:rsidR="00473FB3" w:rsidRDefault="004C17CC">
      <w:pPr>
        <w:pStyle w:val="Heading3"/>
      </w:pPr>
      <w:bookmarkStart w:id="432" w:name="Section_f6b7d624570c4057acfdcba71d12f1a0"/>
      <w:bookmarkStart w:id="433" w:name="FibRgFcLcb2003"/>
      <w:bookmarkStart w:id="434" w:name="_Toc24519312"/>
      <w:r>
        <w:t>FibRgFcLcb2003</w:t>
      </w:r>
      <w:bookmarkEnd w:id="432"/>
      <w:bookmarkEnd w:id="433"/>
      <w:bookmarkEnd w:id="434"/>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w:instrText>
      </w:r>
      <w:r>
        <w:instrText xml:space="preserve">tures:FibRgFcLcb2003" </w:instrText>
      </w:r>
      <w:r>
        <w:fldChar w:fldCharType="end"/>
      </w:r>
    </w:p>
    <w:p w:rsidR="00473FB3" w:rsidRDefault="004C17CC">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rgFcLcb2002 (1088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fcHplxsdr</w:t>
            </w:r>
          </w:p>
        </w:tc>
      </w:tr>
      <w:tr w:rsidR="00473FB3" w:rsidTr="00473FB3">
        <w:trPr>
          <w:trHeight w:hRule="exact" w:val="490"/>
        </w:trPr>
        <w:tc>
          <w:tcPr>
            <w:tcW w:w="8640" w:type="dxa"/>
            <w:gridSpan w:val="32"/>
          </w:tcPr>
          <w:p w:rsidR="00473FB3" w:rsidRDefault="004C17CC">
            <w:pPr>
              <w:pStyle w:val="PacketDiagramBodyText"/>
            </w:pPr>
            <w:r>
              <w:t>lcbHplxsdr</w:t>
            </w:r>
          </w:p>
        </w:tc>
      </w:tr>
      <w:tr w:rsidR="00473FB3" w:rsidTr="00473FB3">
        <w:trPr>
          <w:trHeight w:hRule="exact" w:val="490"/>
        </w:trPr>
        <w:tc>
          <w:tcPr>
            <w:tcW w:w="8640" w:type="dxa"/>
            <w:gridSpan w:val="32"/>
          </w:tcPr>
          <w:p w:rsidR="00473FB3" w:rsidRDefault="004C17CC">
            <w:pPr>
              <w:pStyle w:val="PacketDiagramBodyText"/>
            </w:pPr>
            <w:r>
              <w:t>fcSttbfBkmkSdt</w:t>
            </w:r>
          </w:p>
        </w:tc>
      </w:tr>
      <w:tr w:rsidR="00473FB3" w:rsidTr="00473FB3">
        <w:trPr>
          <w:trHeight w:hRule="exact" w:val="490"/>
        </w:trPr>
        <w:tc>
          <w:tcPr>
            <w:tcW w:w="8640" w:type="dxa"/>
            <w:gridSpan w:val="32"/>
          </w:tcPr>
          <w:p w:rsidR="00473FB3" w:rsidRDefault="004C17CC">
            <w:pPr>
              <w:pStyle w:val="PacketDiagramBodyText"/>
            </w:pPr>
            <w:r>
              <w:t>lcbSttbfBkmkSdt</w:t>
            </w:r>
          </w:p>
        </w:tc>
      </w:tr>
      <w:tr w:rsidR="00473FB3" w:rsidTr="00473FB3">
        <w:trPr>
          <w:trHeight w:hRule="exact" w:val="490"/>
        </w:trPr>
        <w:tc>
          <w:tcPr>
            <w:tcW w:w="8640" w:type="dxa"/>
            <w:gridSpan w:val="32"/>
          </w:tcPr>
          <w:p w:rsidR="00473FB3" w:rsidRDefault="004C17CC">
            <w:pPr>
              <w:pStyle w:val="PacketDiagramBodyText"/>
            </w:pPr>
            <w:r>
              <w:lastRenderedPageBreak/>
              <w:t>fcPlcfBkfSdt</w:t>
            </w:r>
          </w:p>
        </w:tc>
      </w:tr>
      <w:tr w:rsidR="00473FB3" w:rsidTr="00473FB3">
        <w:trPr>
          <w:trHeight w:hRule="exact" w:val="490"/>
        </w:trPr>
        <w:tc>
          <w:tcPr>
            <w:tcW w:w="8640" w:type="dxa"/>
            <w:gridSpan w:val="32"/>
          </w:tcPr>
          <w:p w:rsidR="00473FB3" w:rsidRDefault="004C17CC">
            <w:pPr>
              <w:pStyle w:val="PacketDiagramBodyText"/>
            </w:pPr>
            <w:r>
              <w:t>lcbPlcfBkfSdt</w:t>
            </w:r>
          </w:p>
        </w:tc>
      </w:tr>
      <w:tr w:rsidR="00473FB3" w:rsidTr="00473FB3">
        <w:trPr>
          <w:trHeight w:hRule="exact" w:val="490"/>
        </w:trPr>
        <w:tc>
          <w:tcPr>
            <w:tcW w:w="8640" w:type="dxa"/>
            <w:gridSpan w:val="32"/>
          </w:tcPr>
          <w:p w:rsidR="00473FB3" w:rsidRDefault="004C17CC">
            <w:pPr>
              <w:pStyle w:val="PacketDiagramBodyText"/>
            </w:pPr>
            <w:r>
              <w:t>fcPlcfBklSdt</w:t>
            </w:r>
          </w:p>
        </w:tc>
      </w:tr>
      <w:tr w:rsidR="00473FB3" w:rsidTr="00473FB3">
        <w:trPr>
          <w:trHeight w:hRule="exact" w:val="490"/>
        </w:trPr>
        <w:tc>
          <w:tcPr>
            <w:tcW w:w="8640" w:type="dxa"/>
            <w:gridSpan w:val="32"/>
          </w:tcPr>
          <w:p w:rsidR="00473FB3" w:rsidRDefault="004C17CC">
            <w:pPr>
              <w:pStyle w:val="PacketDiagramBodyText"/>
            </w:pPr>
            <w:r>
              <w:t>lcbPlcfBklSdt</w:t>
            </w:r>
          </w:p>
        </w:tc>
      </w:tr>
      <w:tr w:rsidR="00473FB3" w:rsidTr="00473FB3">
        <w:trPr>
          <w:trHeight w:hRule="exact" w:val="490"/>
        </w:trPr>
        <w:tc>
          <w:tcPr>
            <w:tcW w:w="8640" w:type="dxa"/>
            <w:gridSpan w:val="32"/>
          </w:tcPr>
          <w:p w:rsidR="00473FB3" w:rsidRDefault="004C17CC">
            <w:pPr>
              <w:pStyle w:val="PacketDiagramBodyText"/>
            </w:pPr>
            <w:r>
              <w:t>fcCustomXForm</w:t>
            </w:r>
          </w:p>
        </w:tc>
      </w:tr>
      <w:tr w:rsidR="00473FB3" w:rsidTr="00473FB3">
        <w:trPr>
          <w:trHeight w:hRule="exact" w:val="490"/>
        </w:trPr>
        <w:tc>
          <w:tcPr>
            <w:tcW w:w="8640" w:type="dxa"/>
            <w:gridSpan w:val="32"/>
          </w:tcPr>
          <w:p w:rsidR="00473FB3" w:rsidRDefault="004C17CC">
            <w:pPr>
              <w:pStyle w:val="PacketDiagramBodyText"/>
            </w:pPr>
            <w:r>
              <w:t>lcbCustomXForm</w:t>
            </w:r>
          </w:p>
        </w:tc>
      </w:tr>
      <w:tr w:rsidR="00473FB3" w:rsidTr="00473FB3">
        <w:trPr>
          <w:trHeight w:hRule="exact" w:val="490"/>
        </w:trPr>
        <w:tc>
          <w:tcPr>
            <w:tcW w:w="8640" w:type="dxa"/>
            <w:gridSpan w:val="32"/>
          </w:tcPr>
          <w:p w:rsidR="00473FB3" w:rsidRDefault="004C17CC">
            <w:pPr>
              <w:pStyle w:val="PacketDiagramBodyText"/>
            </w:pPr>
            <w:r>
              <w:t>fcSttbfBkmkProt</w:t>
            </w:r>
          </w:p>
        </w:tc>
      </w:tr>
      <w:tr w:rsidR="00473FB3" w:rsidTr="00473FB3">
        <w:trPr>
          <w:trHeight w:hRule="exact" w:val="490"/>
        </w:trPr>
        <w:tc>
          <w:tcPr>
            <w:tcW w:w="8640" w:type="dxa"/>
            <w:gridSpan w:val="32"/>
          </w:tcPr>
          <w:p w:rsidR="00473FB3" w:rsidRDefault="004C17CC">
            <w:pPr>
              <w:pStyle w:val="PacketDiagramBodyText"/>
            </w:pPr>
            <w:r>
              <w:t>lcbSttbfBkmkProt</w:t>
            </w:r>
          </w:p>
        </w:tc>
      </w:tr>
      <w:tr w:rsidR="00473FB3" w:rsidTr="00473FB3">
        <w:trPr>
          <w:trHeight w:hRule="exact" w:val="490"/>
        </w:trPr>
        <w:tc>
          <w:tcPr>
            <w:tcW w:w="8640" w:type="dxa"/>
            <w:gridSpan w:val="32"/>
          </w:tcPr>
          <w:p w:rsidR="00473FB3" w:rsidRDefault="004C17CC">
            <w:pPr>
              <w:pStyle w:val="PacketDiagramBodyText"/>
            </w:pPr>
            <w:r>
              <w:t>fcPlcfBkfProt</w:t>
            </w:r>
          </w:p>
        </w:tc>
      </w:tr>
      <w:tr w:rsidR="00473FB3" w:rsidTr="00473FB3">
        <w:trPr>
          <w:trHeight w:hRule="exact" w:val="490"/>
        </w:trPr>
        <w:tc>
          <w:tcPr>
            <w:tcW w:w="8640" w:type="dxa"/>
            <w:gridSpan w:val="32"/>
          </w:tcPr>
          <w:p w:rsidR="00473FB3" w:rsidRDefault="004C17CC">
            <w:pPr>
              <w:pStyle w:val="PacketDiagramBodyText"/>
            </w:pPr>
            <w:r>
              <w:t>lcbPlcfBkfProt</w:t>
            </w:r>
          </w:p>
        </w:tc>
      </w:tr>
      <w:tr w:rsidR="00473FB3" w:rsidTr="00473FB3">
        <w:trPr>
          <w:trHeight w:hRule="exact" w:val="490"/>
        </w:trPr>
        <w:tc>
          <w:tcPr>
            <w:tcW w:w="8640" w:type="dxa"/>
            <w:gridSpan w:val="32"/>
          </w:tcPr>
          <w:p w:rsidR="00473FB3" w:rsidRDefault="004C17CC">
            <w:pPr>
              <w:pStyle w:val="PacketDiagramBodyText"/>
            </w:pPr>
            <w:r>
              <w:t>fcPlcfBklProt</w:t>
            </w:r>
          </w:p>
        </w:tc>
      </w:tr>
      <w:tr w:rsidR="00473FB3" w:rsidTr="00473FB3">
        <w:trPr>
          <w:trHeight w:hRule="exact" w:val="490"/>
        </w:trPr>
        <w:tc>
          <w:tcPr>
            <w:tcW w:w="8640" w:type="dxa"/>
            <w:gridSpan w:val="32"/>
          </w:tcPr>
          <w:p w:rsidR="00473FB3" w:rsidRDefault="004C17CC">
            <w:pPr>
              <w:pStyle w:val="PacketDiagramBodyText"/>
            </w:pPr>
            <w:r>
              <w:t>lcbPlcfBklProt</w:t>
            </w:r>
          </w:p>
        </w:tc>
      </w:tr>
      <w:tr w:rsidR="00473FB3" w:rsidTr="00473FB3">
        <w:trPr>
          <w:trHeight w:hRule="exact" w:val="490"/>
        </w:trPr>
        <w:tc>
          <w:tcPr>
            <w:tcW w:w="8640" w:type="dxa"/>
            <w:gridSpan w:val="32"/>
          </w:tcPr>
          <w:p w:rsidR="00473FB3" w:rsidRDefault="004C17CC">
            <w:pPr>
              <w:pStyle w:val="PacketDiagramBodyText"/>
            </w:pPr>
            <w:r>
              <w:t>fcSttbProtUser</w:t>
            </w:r>
          </w:p>
        </w:tc>
      </w:tr>
      <w:tr w:rsidR="00473FB3" w:rsidTr="00473FB3">
        <w:trPr>
          <w:trHeight w:hRule="exact" w:val="490"/>
        </w:trPr>
        <w:tc>
          <w:tcPr>
            <w:tcW w:w="8640" w:type="dxa"/>
            <w:gridSpan w:val="32"/>
          </w:tcPr>
          <w:p w:rsidR="00473FB3" w:rsidRDefault="004C17CC">
            <w:pPr>
              <w:pStyle w:val="PacketDiagramBodyText"/>
            </w:pPr>
            <w:r>
              <w:t>lcbSttbProtUser</w:t>
            </w:r>
          </w:p>
        </w:tc>
      </w:tr>
      <w:tr w:rsidR="00473FB3" w:rsidTr="00473FB3">
        <w:trPr>
          <w:trHeight w:hRule="exact" w:val="490"/>
        </w:trPr>
        <w:tc>
          <w:tcPr>
            <w:tcW w:w="8640" w:type="dxa"/>
            <w:gridSpan w:val="32"/>
          </w:tcPr>
          <w:p w:rsidR="00473FB3" w:rsidRDefault="004C17CC">
            <w:pPr>
              <w:pStyle w:val="PacketDiagramBodyText"/>
            </w:pPr>
            <w:r>
              <w:t>fcUnused</w:t>
            </w:r>
          </w:p>
        </w:tc>
      </w:tr>
      <w:tr w:rsidR="00473FB3" w:rsidTr="00473FB3">
        <w:trPr>
          <w:trHeight w:hRule="exact" w:val="490"/>
        </w:trPr>
        <w:tc>
          <w:tcPr>
            <w:tcW w:w="8640" w:type="dxa"/>
            <w:gridSpan w:val="32"/>
          </w:tcPr>
          <w:p w:rsidR="00473FB3" w:rsidRDefault="004C17CC">
            <w:pPr>
              <w:pStyle w:val="PacketDiagramBodyText"/>
            </w:pPr>
            <w:r>
              <w:t>lcbUnused</w:t>
            </w:r>
          </w:p>
        </w:tc>
      </w:tr>
      <w:tr w:rsidR="00473FB3" w:rsidTr="00473FB3">
        <w:trPr>
          <w:trHeight w:hRule="exact" w:val="490"/>
        </w:trPr>
        <w:tc>
          <w:tcPr>
            <w:tcW w:w="8640" w:type="dxa"/>
            <w:gridSpan w:val="32"/>
          </w:tcPr>
          <w:p w:rsidR="00473FB3" w:rsidRDefault="004C17CC">
            <w:pPr>
              <w:pStyle w:val="PacketDiagramBodyText"/>
            </w:pPr>
            <w:r>
              <w:t>fcPlcfpmiOld</w:t>
            </w:r>
          </w:p>
        </w:tc>
      </w:tr>
      <w:tr w:rsidR="00473FB3" w:rsidTr="00473FB3">
        <w:trPr>
          <w:trHeight w:hRule="exact" w:val="490"/>
        </w:trPr>
        <w:tc>
          <w:tcPr>
            <w:tcW w:w="8640" w:type="dxa"/>
            <w:gridSpan w:val="32"/>
          </w:tcPr>
          <w:p w:rsidR="00473FB3" w:rsidRDefault="004C17CC">
            <w:pPr>
              <w:pStyle w:val="PacketDiagramBodyText"/>
            </w:pPr>
            <w:r>
              <w:t>lcbPlcfpmiOld</w:t>
            </w:r>
          </w:p>
        </w:tc>
      </w:tr>
      <w:tr w:rsidR="00473FB3" w:rsidTr="00473FB3">
        <w:trPr>
          <w:trHeight w:hRule="exact" w:val="490"/>
        </w:trPr>
        <w:tc>
          <w:tcPr>
            <w:tcW w:w="8640" w:type="dxa"/>
            <w:gridSpan w:val="32"/>
          </w:tcPr>
          <w:p w:rsidR="00473FB3" w:rsidRDefault="004C17CC">
            <w:pPr>
              <w:pStyle w:val="PacketDiagramBodyText"/>
            </w:pPr>
            <w:r>
              <w:t>fcPlcfpmiOldInline</w:t>
            </w:r>
          </w:p>
        </w:tc>
      </w:tr>
      <w:tr w:rsidR="00473FB3" w:rsidTr="00473FB3">
        <w:trPr>
          <w:trHeight w:hRule="exact" w:val="490"/>
        </w:trPr>
        <w:tc>
          <w:tcPr>
            <w:tcW w:w="8640" w:type="dxa"/>
            <w:gridSpan w:val="32"/>
          </w:tcPr>
          <w:p w:rsidR="00473FB3" w:rsidRDefault="004C17CC">
            <w:pPr>
              <w:pStyle w:val="PacketDiagramBodyText"/>
            </w:pPr>
            <w:r>
              <w:t>lcbPlcfpmiOldInline</w:t>
            </w:r>
          </w:p>
        </w:tc>
      </w:tr>
      <w:tr w:rsidR="00473FB3" w:rsidTr="00473FB3">
        <w:trPr>
          <w:trHeight w:hRule="exact" w:val="490"/>
        </w:trPr>
        <w:tc>
          <w:tcPr>
            <w:tcW w:w="8640" w:type="dxa"/>
            <w:gridSpan w:val="32"/>
          </w:tcPr>
          <w:p w:rsidR="00473FB3" w:rsidRDefault="004C17CC">
            <w:pPr>
              <w:pStyle w:val="PacketDiagramBodyText"/>
            </w:pPr>
            <w:r>
              <w:t>fcPlcfpmiNew</w:t>
            </w:r>
          </w:p>
        </w:tc>
      </w:tr>
      <w:tr w:rsidR="00473FB3" w:rsidTr="00473FB3">
        <w:trPr>
          <w:trHeight w:hRule="exact" w:val="490"/>
        </w:trPr>
        <w:tc>
          <w:tcPr>
            <w:tcW w:w="8640" w:type="dxa"/>
            <w:gridSpan w:val="32"/>
          </w:tcPr>
          <w:p w:rsidR="00473FB3" w:rsidRDefault="004C17CC">
            <w:pPr>
              <w:pStyle w:val="PacketDiagramBodyText"/>
            </w:pPr>
            <w:r>
              <w:t>lcbPlcfpmiNew</w:t>
            </w:r>
          </w:p>
        </w:tc>
      </w:tr>
      <w:tr w:rsidR="00473FB3" w:rsidTr="00473FB3">
        <w:trPr>
          <w:trHeight w:hRule="exact" w:val="490"/>
        </w:trPr>
        <w:tc>
          <w:tcPr>
            <w:tcW w:w="8640" w:type="dxa"/>
            <w:gridSpan w:val="32"/>
          </w:tcPr>
          <w:p w:rsidR="00473FB3" w:rsidRDefault="004C17CC">
            <w:pPr>
              <w:pStyle w:val="PacketDiagramBodyText"/>
            </w:pPr>
            <w:r>
              <w:t>fcPlcfpmiNewInline</w:t>
            </w:r>
          </w:p>
        </w:tc>
      </w:tr>
      <w:tr w:rsidR="00473FB3" w:rsidTr="00473FB3">
        <w:trPr>
          <w:trHeight w:hRule="exact" w:val="490"/>
        </w:trPr>
        <w:tc>
          <w:tcPr>
            <w:tcW w:w="8640" w:type="dxa"/>
            <w:gridSpan w:val="32"/>
          </w:tcPr>
          <w:p w:rsidR="00473FB3" w:rsidRDefault="004C17CC">
            <w:pPr>
              <w:pStyle w:val="PacketDiagramBodyText"/>
            </w:pPr>
            <w:r>
              <w:t>lcbPlcfpmiNewInline</w:t>
            </w:r>
          </w:p>
        </w:tc>
      </w:tr>
      <w:tr w:rsidR="00473FB3" w:rsidTr="00473FB3">
        <w:trPr>
          <w:trHeight w:hRule="exact" w:val="490"/>
        </w:trPr>
        <w:tc>
          <w:tcPr>
            <w:tcW w:w="8640" w:type="dxa"/>
            <w:gridSpan w:val="32"/>
          </w:tcPr>
          <w:p w:rsidR="00473FB3" w:rsidRDefault="004C17CC">
            <w:pPr>
              <w:pStyle w:val="PacketDiagramBodyText"/>
            </w:pPr>
            <w:r>
              <w:t>fcPlcflvcOld</w:t>
            </w:r>
          </w:p>
        </w:tc>
      </w:tr>
      <w:tr w:rsidR="00473FB3" w:rsidTr="00473FB3">
        <w:trPr>
          <w:trHeight w:hRule="exact" w:val="490"/>
        </w:trPr>
        <w:tc>
          <w:tcPr>
            <w:tcW w:w="8640" w:type="dxa"/>
            <w:gridSpan w:val="32"/>
          </w:tcPr>
          <w:p w:rsidR="00473FB3" w:rsidRDefault="004C17CC">
            <w:pPr>
              <w:pStyle w:val="PacketDiagramBodyText"/>
            </w:pPr>
            <w:r>
              <w:lastRenderedPageBreak/>
              <w:t>lcbPlcflvcOld</w:t>
            </w:r>
          </w:p>
        </w:tc>
      </w:tr>
      <w:tr w:rsidR="00473FB3" w:rsidTr="00473FB3">
        <w:trPr>
          <w:trHeight w:hRule="exact" w:val="490"/>
        </w:trPr>
        <w:tc>
          <w:tcPr>
            <w:tcW w:w="8640" w:type="dxa"/>
            <w:gridSpan w:val="32"/>
          </w:tcPr>
          <w:p w:rsidR="00473FB3" w:rsidRDefault="004C17CC">
            <w:pPr>
              <w:pStyle w:val="PacketDiagramBodyText"/>
            </w:pPr>
            <w:r>
              <w:t>fcPlcflvcOldInline</w:t>
            </w:r>
          </w:p>
        </w:tc>
      </w:tr>
      <w:tr w:rsidR="00473FB3" w:rsidTr="00473FB3">
        <w:trPr>
          <w:trHeight w:hRule="exact" w:val="490"/>
        </w:trPr>
        <w:tc>
          <w:tcPr>
            <w:tcW w:w="8640" w:type="dxa"/>
            <w:gridSpan w:val="32"/>
          </w:tcPr>
          <w:p w:rsidR="00473FB3" w:rsidRDefault="004C17CC">
            <w:pPr>
              <w:pStyle w:val="PacketDiagramBodyText"/>
            </w:pPr>
            <w:r>
              <w:t>lcbPlcflvcOldInline</w:t>
            </w:r>
          </w:p>
        </w:tc>
      </w:tr>
      <w:tr w:rsidR="00473FB3" w:rsidTr="00473FB3">
        <w:trPr>
          <w:trHeight w:hRule="exact" w:val="490"/>
        </w:trPr>
        <w:tc>
          <w:tcPr>
            <w:tcW w:w="8640" w:type="dxa"/>
            <w:gridSpan w:val="32"/>
          </w:tcPr>
          <w:p w:rsidR="00473FB3" w:rsidRDefault="004C17CC">
            <w:pPr>
              <w:pStyle w:val="PacketDiagramBodyText"/>
            </w:pPr>
            <w:r>
              <w:t>fcPlcflvcNew</w:t>
            </w:r>
          </w:p>
        </w:tc>
      </w:tr>
      <w:tr w:rsidR="00473FB3" w:rsidTr="00473FB3">
        <w:trPr>
          <w:trHeight w:hRule="exact" w:val="490"/>
        </w:trPr>
        <w:tc>
          <w:tcPr>
            <w:tcW w:w="8640" w:type="dxa"/>
            <w:gridSpan w:val="32"/>
          </w:tcPr>
          <w:p w:rsidR="00473FB3" w:rsidRDefault="004C17CC">
            <w:pPr>
              <w:pStyle w:val="PacketDiagramBodyText"/>
            </w:pPr>
            <w:r>
              <w:t>lcbPlcflvcNew</w:t>
            </w:r>
          </w:p>
        </w:tc>
      </w:tr>
      <w:tr w:rsidR="00473FB3" w:rsidTr="00473FB3">
        <w:trPr>
          <w:trHeight w:hRule="exact" w:val="490"/>
        </w:trPr>
        <w:tc>
          <w:tcPr>
            <w:tcW w:w="8640" w:type="dxa"/>
            <w:gridSpan w:val="32"/>
          </w:tcPr>
          <w:p w:rsidR="00473FB3" w:rsidRDefault="004C17CC">
            <w:pPr>
              <w:pStyle w:val="PacketDiagramBodyText"/>
            </w:pPr>
            <w:r>
              <w:t>fcPlcflvcNewInline</w:t>
            </w:r>
          </w:p>
        </w:tc>
      </w:tr>
      <w:tr w:rsidR="00473FB3" w:rsidTr="00473FB3">
        <w:trPr>
          <w:trHeight w:hRule="exact" w:val="490"/>
        </w:trPr>
        <w:tc>
          <w:tcPr>
            <w:tcW w:w="8640" w:type="dxa"/>
            <w:gridSpan w:val="32"/>
          </w:tcPr>
          <w:p w:rsidR="00473FB3" w:rsidRDefault="004C17CC">
            <w:pPr>
              <w:pStyle w:val="PacketDiagramBodyText"/>
            </w:pPr>
            <w:r>
              <w:t>lcbPlcflvcNewInline</w:t>
            </w:r>
          </w:p>
        </w:tc>
      </w:tr>
      <w:tr w:rsidR="00473FB3" w:rsidTr="00473FB3">
        <w:trPr>
          <w:trHeight w:hRule="exact" w:val="490"/>
        </w:trPr>
        <w:tc>
          <w:tcPr>
            <w:tcW w:w="8640" w:type="dxa"/>
            <w:gridSpan w:val="32"/>
          </w:tcPr>
          <w:p w:rsidR="00473FB3" w:rsidRDefault="004C17CC">
            <w:pPr>
              <w:pStyle w:val="PacketDiagramBodyText"/>
            </w:pPr>
            <w:r>
              <w:t>fcPgdMother</w:t>
            </w:r>
          </w:p>
        </w:tc>
      </w:tr>
      <w:tr w:rsidR="00473FB3" w:rsidTr="00473FB3">
        <w:trPr>
          <w:trHeight w:hRule="exact" w:val="490"/>
        </w:trPr>
        <w:tc>
          <w:tcPr>
            <w:tcW w:w="8640" w:type="dxa"/>
            <w:gridSpan w:val="32"/>
          </w:tcPr>
          <w:p w:rsidR="00473FB3" w:rsidRDefault="004C17CC">
            <w:pPr>
              <w:pStyle w:val="PacketDiagramBodyText"/>
            </w:pPr>
            <w:r>
              <w:t>lcbPgdMother</w:t>
            </w:r>
          </w:p>
        </w:tc>
      </w:tr>
      <w:tr w:rsidR="00473FB3" w:rsidTr="00473FB3">
        <w:trPr>
          <w:trHeight w:hRule="exact" w:val="490"/>
        </w:trPr>
        <w:tc>
          <w:tcPr>
            <w:tcW w:w="8640" w:type="dxa"/>
            <w:gridSpan w:val="32"/>
          </w:tcPr>
          <w:p w:rsidR="00473FB3" w:rsidRDefault="004C17CC">
            <w:pPr>
              <w:pStyle w:val="PacketDiagramBodyText"/>
            </w:pPr>
            <w:r>
              <w:t>fcBkdMother</w:t>
            </w:r>
          </w:p>
        </w:tc>
      </w:tr>
      <w:tr w:rsidR="00473FB3" w:rsidTr="00473FB3">
        <w:trPr>
          <w:trHeight w:hRule="exact" w:val="490"/>
        </w:trPr>
        <w:tc>
          <w:tcPr>
            <w:tcW w:w="8640" w:type="dxa"/>
            <w:gridSpan w:val="32"/>
          </w:tcPr>
          <w:p w:rsidR="00473FB3" w:rsidRDefault="004C17CC">
            <w:pPr>
              <w:pStyle w:val="PacketDiagramBodyText"/>
            </w:pPr>
            <w:r>
              <w:t>lcbBkdMother</w:t>
            </w:r>
          </w:p>
        </w:tc>
      </w:tr>
      <w:tr w:rsidR="00473FB3" w:rsidTr="00473FB3">
        <w:trPr>
          <w:trHeight w:hRule="exact" w:val="490"/>
        </w:trPr>
        <w:tc>
          <w:tcPr>
            <w:tcW w:w="8640" w:type="dxa"/>
            <w:gridSpan w:val="32"/>
          </w:tcPr>
          <w:p w:rsidR="00473FB3" w:rsidRDefault="004C17CC">
            <w:pPr>
              <w:pStyle w:val="PacketDiagramBodyText"/>
            </w:pPr>
            <w:r>
              <w:t>fcAfdMother</w:t>
            </w:r>
          </w:p>
        </w:tc>
      </w:tr>
      <w:tr w:rsidR="00473FB3" w:rsidTr="00473FB3">
        <w:trPr>
          <w:trHeight w:hRule="exact" w:val="490"/>
        </w:trPr>
        <w:tc>
          <w:tcPr>
            <w:tcW w:w="8640" w:type="dxa"/>
            <w:gridSpan w:val="32"/>
          </w:tcPr>
          <w:p w:rsidR="00473FB3" w:rsidRDefault="004C17CC">
            <w:pPr>
              <w:pStyle w:val="PacketDiagramBodyText"/>
            </w:pPr>
            <w:r>
              <w:t>lcbAfdMother</w:t>
            </w:r>
          </w:p>
        </w:tc>
      </w:tr>
      <w:tr w:rsidR="00473FB3" w:rsidTr="00473FB3">
        <w:trPr>
          <w:trHeight w:hRule="exact" w:val="490"/>
        </w:trPr>
        <w:tc>
          <w:tcPr>
            <w:tcW w:w="8640" w:type="dxa"/>
            <w:gridSpan w:val="32"/>
          </w:tcPr>
          <w:p w:rsidR="00473FB3" w:rsidRDefault="004C17CC">
            <w:pPr>
              <w:pStyle w:val="PacketDiagramBodyText"/>
            </w:pPr>
            <w:r>
              <w:t>fcPgdFtn</w:t>
            </w:r>
          </w:p>
        </w:tc>
      </w:tr>
      <w:tr w:rsidR="00473FB3" w:rsidTr="00473FB3">
        <w:trPr>
          <w:trHeight w:hRule="exact" w:val="490"/>
        </w:trPr>
        <w:tc>
          <w:tcPr>
            <w:tcW w:w="8640" w:type="dxa"/>
            <w:gridSpan w:val="32"/>
          </w:tcPr>
          <w:p w:rsidR="00473FB3" w:rsidRDefault="004C17CC">
            <w:pPr>
              <w:pStyle w:val="PacketDiagramBodyText"/>
            </w:pPr>
            <w:r>
              <w:t>lcbPgdFtn</w:t>
            </w:r>
          </w:p>
        </w:tc>
      </w:tr>
      <w:tr w:rsidR="00473FB3" w:rsidTr="00473FB3">
        <w:trPr>
          <w:trHeight w:hRule="exact" w:val="490"/>
        </w:trPr>
        <w:tc>
          <w:tcPr>
            <w:tcW w:w="8640" w:type="dxa"/>
            <w:gridSpan w:val="32"/>
          </w:tcPr>
          <w:p w:rsidR="00473FB3" w:rsidRDefault="004C17CC">
            <w:pPr>
              <w:pStyle w:val="PacketDiagramBodyText"/>
            </w:pPr>
            <w:r>
              <w:t>fcBkdFtn</w:t>
            </w:r>
          </w:p>
        </w:tc>
      </w:tr>
      <w:tr w:rsidR="00473FB3" w:rsidTr="00473FB3">
        <w:trPr>
          <w:trHeight w:hRule="exact" w:val="490"/>
        </w:trPr>
        <w:tc>
          <w:tcPr>
            <w:tcW w:w="8640" w:type="dxa"/>
            <w:gridSpan w:val="32"/>
          </w:tcPr>
          <w:p w:rsidR="00473FB3" w:rsidRDefault="004C17CC">
            <w:pPr>
              <w:pStyle w:val="PacketDiagramBodyText"/>
            </w:pPr>
            <w:r>
              <w:t>lcbBkdFtn</w:t>
            </w:r>
          </w:p>
        </w:tc>
      </w:tr>
      <w:tr w:rsidR="00473FB3" w:rsidTr="00473FB3">
        <w:trPr>
          <w:trHeight w:hRule="exact" w:val="490"/>
        </w:trPr>
        <w:tc>
          <w:tcPr>
            <w:tcW w:w="8640" w:type="dxa"/>
            <w:gridSpan w:val="32"/>
          </w:tcPr>
          <w:p w:rsidR="00473FB3" w:rsidRDefault="004C17CC">
            <w:pPr>
              <w:pStyle w:val="PacketDiagramBodyText"/>
            </w:pPr>
            <w:r>
              <w:t>fcAfdFtn</w:t>
            </w:r>
          </w:p>
        </w:tc>
      </w:tr>
      <w:tr w:rsidR="00473FB3" w:rsidTr="00473FB3">
        <w:trPr>
          <w:trHeight w:hRule="exact" w:val="490"/>
        </w:trPr>
        <w:tc>
          <w:tcPr>
            <w:tcW w:w="8640" w:type="dxa"/>
            <w:gridSpan w:val="32"/>
          </w:tcPr>
          <w:p w:rsidR="00473FB3" w:rsidRDefault="004C17CC">
            <w:pPr>
              <w:pStyle w:val="PacketDiagramBodyText"/>
            </w:pPr>
            <w:r>
              <w:t>lcbAfdFtn</w:t>
            </w:r>
          </w:p>
        </w:tc>
      </w:tr>
      <w:tr w:rsidR="00473FB3" w:rsidTr="00473FB3">
        <w:trPr>
          <w:trHeight w:hRule="exact" w:val="490"/>
        </w:trPr>
        <w:tc>
          <w:tcPr>
            <w:tcW w:w="8640" w:type="dxa"/>
            <w:gridSpan w:val="32"/>
          </w:tcPr>
          <w:p w:rsidR="00473FB3" w:rsidRDefault="004C17CC">
            <w:pPr>
              <w:pStyle w:val="PacketDiagramBodyText"/>
            </w:pPr>
            <w:r>
              <w:t>fcPgdEdn</w:t>
            </w:r>
          </w:p>
        </w:tc>
      </w:tr>
      <w:tr w:rsidR="00473FB3" w:rsidTr="00473FB3">
        <w:trPr>
          <w:trHeight w:hRule="exact" w:val="490"/>
        </w:trPr>
        <w:tc>
          <w:tcPr>
            <w:tcW w:w="8640" w:type="dxa"/>
            <w:gridSpan w:val="32"/>
          </w:tcPr>
          <w:p w:rsidR="00473FB3" w:rsidRDefault="004C17CC">
            <w:pPr>
              <w:pStyle w:val="PacketDiagramBodyText"/>
            </w:pPr>
            <w:r>
              <w:t>lcbPgdEdn</w:t>
            </w:r>
          </w:p>
        </w:tc>
      </w:tr>
      <w:tr w:rsidR="00473FB3" w:rsidTr="00473FB3">
        <w:trPr>
          <w:trHeight w:hRule="exact" w:val="490"/>
        </w:trPr>
        <w:tc>
          <w:tcPr>
            <w:tcW w:w="8640" w:type="dxa"/>
            <w:gridSpan w:val="32"/>
          </w:tcPr>
          <w:p w:rsidR="00473FB3" w:rsidRDefault="004C17CC">
            <w:pPr>
              <w:pStyle w:val="PacketDiagramBodyText"/>
            </w:pPr>
            <w:r>
              <w:t>fcBkdEdn</w:t>
            </w:r>
          </w:p>
        </w:tc>
      </w:tr>
      <w:tr w:rsidR="00473FB3" w:rsidTr="00473FB3">
        <w:trPr>
          <w:trHeight w:hRule="exact" w:val="490"/>
        </w:trPr>
        <w:tc>
          <w:tcPr>
            <w:tcW w:w="8640" w:type="dxa"/>
            <w:gridSpan w:val="32"/>
          </w:tcPr>
          <w:p w:rsidR="00473FB3" w:rsidRDefault="004C17CC">
            <w:pPr>
              <w:pStyle w:val="PacketDiagramBodyText"/>
            </w:pPr>
            <w:r>
              <w:t>lcbBkdEdn</w:t>
            </w:r>
          </w:p>
        </w:tc>
      </w:tr>
      <w:tr w:rsidR="00473FB3" w:rsidTr="00473FB3">
        <w:trPr>
          <w:trHeight w:hRule="exact" w:val="490"/>
        </w:trPr>
        <w:tc>
          <w:tcPr>
            <w:tcW w:w="8640" w:type="dxa"/>
            <w:gridSpan w:val="32"/>
          </w:tcPr>
          <w:p w:rsidR="00473FB3" w:rsidRDefault="004C17CC">
            <w:pPr>
              <w:pStyle w:val="PacketDiagramBodyText"/>
            </w:pPr>
            <w:r>
              <w:t>fcAfdEdn</w:t>
            </w:r>
          </w:p>
        </w:tc>
      </w:tr>
      <w:tr w:rsidR="00473FB3" w:rsidTr="00473FB3">
        <w:trPr>
          <w:trHeight w:hRule="exact" w:val="490"/>
        </w:trPr>
        <w:tc>
          <w:tcPr>
            <w:tcW w:w="8640" w:type="dxa"/>
            <w:gridSpan w:val="32"/>
          </w:tcPr>
          <w:p w:rsidR="00473FB3" w:rsidRDefault="004C17CC">
            <w:pPr>
              <w:pStyle w:val="PacketDiagramBodyText"/>
            </w:pPr>
            <w:r>
              <w:t>lcbAfdEdn</w:t>
            </w:r>
          </w:p>
        </w:tc>
      </w:tr>
      <w:tr w:rsidR="00473FB3" w:rsidTr="00473FB3">
        <w:trPr>
          <w:trHeight w:hRule="exact" w:val="490"/>
        </w:trPr>
        <w:tc>
          <w:tcPr>
            <w:tcW w:w="8640" w:type="dxa"/>
            <w:gridSpan w:val="32"/>
          </w:tcPr>
          <w:p w:rsidR="00473FB3" w:rsidRDefault="004C17CC">
            <w:pPr>
              <w:pStyle w:val="PacketDiagramBodyText"/>
            </w:pPr>
            <w:r>
              <w:lastRenderedPageBreak/>
              <w:t>fcAfd</w:t>
            </w:r>
          </w:p>
        </w:tc>
      </w:tr>
      <w:tr w:rsidR="00473FB3" w:rsidTr="00473FB3">
        <w:trPr>
          <w:trHeight w:hRule="exact" w:val="490"/>
        </w:trPr>
        <w:tc>
          <w:tcPr>
            <w:tcW w:w="8640" w:type="dxa"/>
            <w:gridSpan w:val="32"/>
          </w:tcPr>
          <w:p w:rsidR="00473FB3" w:rsidRDefault="004C17CC">
            <w:pPr>
              <w:pStyle w:val="PacketDiagramBodyText"/>
            </w:pPr>
            <w:r>
              <w:t>lcbAfd</w:t>
            </w:r>
          </w:p>
        </w:tc>
      </w:tr>
    </w:tbl>
    <w:p w:rsidR="00473FB3" w:rsidRDefault="004C17CC">
      <w:pPr>
        <w:pStyle w:val="Definition-Field"/>
      </w:pPr>
      <w:r>
        <w:rPr>
          <w:b/>
        </w:rPr>
        <w:t xml:space="preserve">rgFcLcb2002 (1088 bytes): </w:t>
      </w:r>
      <w:r>
        <w:t xml:space="preserve">The contained </w:t>
      </w:r>
      <w:r>
        <w:rPr>
          <w:b/>
        </w:rPr>
        <w:t>FibRgFcLcb2002</w:t>
      </w:r>
      <w:r>
        <w:t>.</w:t>
      </w:r>
    </w:p>
    <w:p w:rsidR="00473FB3" w:rsidRDefault="004C17CC">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w:t>
      </w:r>
      <w:r>
        <w:t xml:space="preserve">nformation about </w:t>
      </w:r>
      <w:hyperlink w:anchor="gt_c7e91c99-e45a-44c2-a08a-c34f137a2cae">
        <w:r>
          <w:rPr>
            <w:rStyle w:val="HyperlinkGreen"/>
            <w:b/>
          </w:rPr>
          <w:t>XML schema definition (XSD)</w:t>
        </w:r>
      </w:hyperlink>
      <w:r>
        <w:t xml:space="preserve"> references.</w:t>
      </w:r>
    </w:p>
    <w:p w:rsidR="00473FB3" w:rsidRDefault="004C17CC">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w:t>
      </w:r>
      <w:r>
        <w:t xml:space="preserve">e Stream. If </w:t>
      </w:r>
      <w:r>
        <w:rPr>
          <w:b/>
        </w:rPr>
        <w:t>lcbHplxsdr</w:t>
      </w:r>
      <w:r>
        <w:t xml:space="preserve"> is zero, then </w:t>
      </w:r>
      <w:r>
        <w:rPr>
          <w:b/>
        </w:rPr>
        <w:t>fcHplxsdr</w:t>
      </w:r>
      <w:r>
        <w:t xml:space="preserve"> is undefined and MUST be ignored.</w:t>
      </w:r>
    </w:p>
    <w:p w:rsidR="00473FB3" w:rsidRDefault="004C17CC">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w:t>
      </w:r>
      <w:r>
        <w:t xml:space="preserve">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473FB3" w:rsidRDefault="004C17CC">
      <w:pPr>
        <w:pStyle w:val="Definition-Field2"/>
      </w:pPr>
      <w:r>
        <w:t xml:space="preserve">The </w:t>
      </w:r>
      <w:r>
        <w:rPr>
          <w:b/>
        </w:rPr>
        <w:t>Sttb</w:t>
      </w:r>
      <w:r>
        <w:rPr>
          <w:b/>
        </w:rPr>
        <w:t>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w:t>
      </w:r>
      <w:r>
        <w:t xml:space="preserve">begins at offset </w:t>
      </w:r>
      <w:r>
        <w:rPr>
          <w:b/>
        </w:rPr>
        <w:t>fcPlcfBkfSdt</w:t>
      </w:r>
      <w:r>
        <w:t>, MUST contain the same number of elements.</w:t>
      </w:r>
    </w:p>
    <w:p w:rsidR="00473FB3" w:rsidRDefault="004C17CC">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473FB3" w:rsidRDefault="004C17CC">
      <w:pPr>
        <w:pStyle w:val="Definition-Field"/>
      </w:pPr>
      <w:r>
        <w:rPr>
          <w:b/>
        </w:rPr>
        <w:t xml:space="preserve">fcPlcfBkfSdt (4 bytes): </w:t>
      </w:r>
      <w:r>
        <w:t>An unsigned integer that speci</w:t>
      </w:r>
      <w:r>
        <w:t xml:space="preserve">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473FB3" w:rsidRDefault="004C17CC">
      <w:pPr>
        <w:pStyle w:val="Definition-Field2"/>
      </w:pPr>
      <w:r>
        <w:t xml:space="preserve">Each data element in the </w:t>
      </w:r>
      <w:r>
        <w:rPr>
          <w:b/>
        </w:rPr>
        <w:t>Pl</w:t>
      </w:r>
      <w:r>
        <w:rPr>
          <w:b/>
        </w:rPr>
        <w:t>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w:t>
      </w:r>
      <w:r>
        <w:t xml:space="preserve">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w:t>
      </w:r>
      <w:r>
        <w:t xml:space="preserve">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473FB3" w:rsidRDefault="004C17CC">
      <w:pPr>
        <w:pStyle w:val="Definition-Field"/>
      </w:pPr>
      <w:r>
        <w:rPr>
          <w:b/>
        </w:rPr>
        <w:t>lcbPlcfBkfS</w:t>
      </w:r>
      <w:r>
        <w:rPr>
          <w:b/>
        </w:rPr>
        <w:t xml:space="preserve">dt (4 bytes): </w:t>
      </w:r>
      <w:r>
        <w:t xml:space="preserve">An unsigned integer that specifies the size, in bytes, of the </w:t>
      </w:r>
      <w:r>
        <w:rPr>
          <w:b/>
        </w:rPr>
        <w:t>PlcBkfd</w:t>
      </w:r>
      <w:r>
        <w:t xml:space="preserve"> at offset </w:t>
      </w:r>
      <w:r>
        <w:rPr>
          <w:b/>
        </w:rPr>
        <w:t>fcPlcfBkfSdt</w:t>
      </w:r>
      <w:r>
        <w:t>.</w:t>
      </w:r>
    </w:p>
    <w:p w:rsidR="00473FB3" w:rsidRDefault="004C17CC">
      <w:pPr>
        <w:pStyle w:val="Definition-Field"/>
      </w:pPr>
      <w:r>
        <w:rPr>
          <w:b/>
        </w:rPr>
        <w:t xml:space="preserve">fcPlcfBklSdt (4 bytes): </w:t>
      </w:r>
      <w:r>
        <w:t xml:space="preserve">An unsigned integer that specifies an offset in the Table Stream. A </w:t>
      </w:r>
      <w:r>
        <w:rPr>
          <w:b/>
        </w:rPr>
        <w:t>PlcBkld</w:t>
      </w:r>
      <w:r>
        <w:t xml:space="preserve"> that contains information about the structured d</w:t>
      </w:r>
      <w:r>
        <w:t xml:space="preserve">ocument tag bookmarks in the document begins at this offset. If </w:t>
      </w:r>
      <w:r>
        <w:rPr>
          <w:b/>
        </w:rPr>
        <w:t>lcbPlcfBklSdt</w:t>
      </w:r>
      <w:r>
        <w:t xml:space="preserve"> is zero, </w:t>
      </w:r>
      <w:r>
        <w:rPr>
          <w:b/>
        </w:rPr>
        <w:t>fcPlcfBklSdt</w:t>
      </w:r>
      <w:r>
        <w:t xml:space="preserve"> is undefined and MUST be ignored. </w:t>
      </w:r>
    </w:p>
    <w:p w:rsidR="00473FB3" w:rsidRDefault="004C17CC">
      <w:pPr>
        <w:pStyle w:val="Definition-Field2"/>
      </w:pPr>
      <w:r>
        <w:t xml:space="preserve">Each data element in the </w:t>
      </w:r>
      <w:r>
        <w:rPr>
          <w:b/>
        </w:rPr>
        <w:t>PlcBkld</w:t>
      </w:r>
      <w:r>
        <w:t xml:space="preserve"> is associated, in a one-to-one correlation, with a data element in the </w:t>
      </w:r>
      <w:r>
        <w:rPr>
          <w:b/>
        </w:rPr>
        <w:t>PlcBkfd</w:t>
      </w:r>
      <w:r>
        <w:t xml:space="preserve"> at offset</w:t>
      </w:r>
      <w:r>
        <w:t xml:space="preserve">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473FB3" w:rsidRDefault="004C17CC">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fcPlcfBklSdt</w:t>
      </w:r>
      <w:r>
        <w:t>.</w:t>
      </w:r>
    </w:p>
    <w:p w:rsidR="00473FB3" w:rsidRDefault="004C17CC">
      <w:pPr>
        <w:pStyle w:val="Definition-Field"/>
      </w:pPr>
      <w:r>
        <w:rPr>
          <w:b/>
        </w:rPr>
        <w:lastRenderedPageBreak/>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w:t>
      </w:r>
      <w:r>
        <w:t xml:space="preserve">, </w:t>
      </w:r>
      <w:r>
        <w:rPr>
          <w:b/>
        </w:rPr>
        <w:t>fcCustomXForm</w:t>
      </w:r>
      <w:r>
        <w:t xml:space="preserve"> is undefined and MUST be ignored.</w:t>
      </w:r>
    </w:p>
    <w:p w:rsidR="00473FB3" w:rsidRDefault="004C17CC">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 evenly di</w:t>
      </w:r>
      <w:r>
        <w:t>visible by two.</w:t>
      </w:r>
    </w:p>
    <w:p w:rsidR="00473FB3" w:rsidRDefault="004C17CC">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473FB3" w:rsidRDefault="004C17CC">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For this reason, th</w:t>
      </w:r>
      <w:r>
        <w:t xml:space="preserve">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473FB3" w:rsidRDefault="004C17CC">
      <w:pPr>
        <w:pStyle w:val="Definition-Field"/>
      </w:pPr>
      <w:r>
        <w:rPr>
          <w:b/>
        </w:rPr>
        <w:t xml:space="preserve">lcbSttbfBkmkProt (4 bytes): </w:t>
      </w:r>
      <w:r>
        <w:t xml:space="preserve">An unsigned integer that specifies the size, in bytes, of the </w:t>
      </w:r>
      <w:r>
        <w:rPr>
          <w:b/>
        </w:rPr>
        <w:t>SttbfBkmkProt</w:t>
      </w:r>
      <w:r>
        <w:t xml:space="preserve"> at</w:t>
      </w:r>
      <w:r>
        <w:t xml:space="preserve"> offset </w:t>
      </w:r>
      <w:r>
        <w:rPr>
          <w:b/>
        </w:rPr>
        <w:t>fcSttbfBkmkProt</w:t>
      </w:r>
      <w:r>
        <w:t>.</w:t>
      </w:r>
    </w:p>
    <w:p w:rsidR="00473FB3" w:rsidRDefault="004C17CC">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473FB3" w:rsidRDefault="004C17CC">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w:t>
      </w:r>
      <w:r>
        <w:t xml:space="preserve"> Each data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w:t>
      </w:r>
      <w:r>
        <w:t xml:space="preserve">that begins at offset </w:t>
      </w:r>
      <w:r>
        <w:rPr>
          <w:b/>
        </w:rPr>
        <w:t>fcSttbfBkmkProt</w:t>
      </w:r>
      <w:r>
        <w:t>, MUST contain the same number of elements.</w:t>
      </w:r>
    </w:p>
    <w:p w:rsidR="00473FB3" w:rsidRDefault="004C17CC">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473FB3" w:rsidRDefault="004C17CC">
      <w:pPr>
        <w:pStyle w:val="Definition-Field"/>
      </w:pPr>
      <w:r>
        <w:rPr>
          <w:b/>
        </w:rPr>
        <w:t xml:space="preserve">fcPlcfBklProt (4 bytes): </w:t>
      </w:r>
      <w:r>
        <w:t>An unsigned integer that speci</w:t>
      </w:r>
      <w:r>
        <w:t xml:space="preserve">fies an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473FB3" w:rsidRDefault="004C17CC">
      <w:pPr>
        <w:pStyle w:val="Definition-Field2"/>
      </w:pPr>
      <w:r>
        <w:t xml:space="preserve">Each data element in the </w:t>
      </w:r>
      <w:r>
        <w:rPr>
          <w:b/>
        </w:rPr>
        <w:t>PlcB</w:t>
      </w:r>
      <w:r>
        <w:rPr>
          <w:b/>
        </w:rPr>
        <w:t>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473FB3" w:rsidRDefault="004C17CC">
      <w:pPr>
        <w:pStyle w:val="Definition-Field"/>
      </w:pPr>
      <w:r>
        <w:rPr>
          <w:b/>
        </w:rPr>
        <w:t>lcbPlcfB</w:t>
      </w:r>
      <w:r>
        <w:rPr>
          <w:b/>
        </w:rPr>
        <w:t xml:space="preserve">klProt (4 bytes): </w:t>
      </w:r>
      <w:r>
        <w:t xml:space="preserve">An unsigned integer that specifies the size, in bytes, of the </w:t>
      </w:r>
      <w:r>
        <w:rPr>
          <w:b/>
        </w:rPr>
        <w:t>PlcBkl</w:t>
      </w:r>
      <w:r>
        <w:t xml:space="preserve"> at offset </w:t>
      </w:r>
      <w:r>
        <w:rPr>
          <w:b/>
        </w:rPr>
        <w:t>fcPlcfBklProt</w:t>
      </w:r>
      <w:r>
        <w:t>.</w:t>
      </w:r>
    </w:p>
    <w:p w:rsidR="00473FB3" w:rsidRDefault="004C17CC">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473FB3" w:rsidRDefault="004C17CC">
      <w:pPr>
        <w:pStyle w:val="Definition-Field"/>
      </w:pPr>
      <w:r>
        <w:rPr>
          <w:b/>
        </w:rPr>
        <w:t xml:space="preserve">lcbSttbProtUser (4 bytes): </w:t>
      </w:r>
      <w:r>
        <w:t xml:space="preserve"> An unsigned integer that specifies the size, in bytes, of the </w:t>
      </w:r>
      <w:r>
        <w:rPr>
          <w:b/>
        </w:rPr>
        <w:t>SttbProtUser</w:t>
      </w:r>
      <w:r>
        <w:t xml:space="preserve"> at the offset </w:t>
      </w:r>
      <w:r>
        <w:rPr>
          <w:b/>
        </w:rPr>
        <w:t>fcSttbProtUser</w:t>
      </w:r>
      <w:r>
        <w:t>.</w:t>
      </w:r>
    </w:p>
    <w:p w:rsidR="00473FB3" w:rsidRDefault="004C17CC">
      <w:pPr>
        <w:pStyle w:val="Definition-Field"/>
      </w:pPr>
      <w:r>
        <w:rPr>
          <w:b/>
        </w:rPr>
        <w:t xml:space="preserve">fcUnused (4 bytes): </w:t>
      </w:r>
      <w:r>
        <w:t xml:space="preserve">This value MUST be zero, and MUST be ignored. </w:t>
      </w:r>
    </w:p>
    <w:p w:rsidR="00473FB3" w:rsidRDefault="004C17CC">
      <w:pPr>
        <w:pStyle w:val="Definition-Field"/>
      </w:pPr>
      <w:r>
        <w:rPr>
          <w:b/>
        </w:rPr>
        <w:lastRenderedPageBreak/>
        <w:t xml:space="preserve">lcbUnused (4 bytes): </w:t>
      </w:r>
      <w:r>
        <w:t>This value MUST be zero, and MUST be ignored.</w:t>
      </w:r>
    </w:p>
    <w:p w:rsidR="00473FB3" w:rsidRDefault="004C17CC">
      <w:pPr>
        <w:pStyle w:val="Definition-Field"/>
      </w:pPr>
      <w:r>
        <w:rPr>
          <w:b/>
        </w:rPr>
        <w:t xml:space="preserve">fcPlcfpmiOld (4 </w:t>
      </w:r>
      <w:r>
        <w:rPr>
          <w:b/>
        </w:rPr>
        <w:t xml:space="preserve">bytes): </w:t>
      </w:r>
      <w:r>
        <w:t>An unsigned integer that specifies an offset in the Table Stream. Deprecated paragraph mark information cache begins at this offset. Information SHOULD NOT</w:t>
      </w:r>
      <w:bookmarkStart w:id="435"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5"/>
      <w:r>
        <w:t xml:space="preserve"> be emitted at this </w:t>
      </w:r>
      <w:r>
        <w:t>offset and SHOULD</w:t>
      </w:r>
      <w:bookmarkStart w:id="436"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6"/>
      <w:r>
        <w:t xml:space="preserve"> be ignored. If </w:t>
      </w:r>
      <w:r>
        <w:rPr>
          <w:b/>
        </w:rPr>
        <w:t>lcbPlcfpmiOld</w:t>
      </w:r>
      <w:r>
        <w:t xml:space="preserve"> is zero, then </w:t>
      </w:r>
      <w:r>
        <w:rPr>
          <w:b/>
        </w:rPr>
        <w:t>fcPlcfpmiOld</w:t>
      </w:r>
      <w:r>
        <w:t xml:space="preserve"> is undefined and MUST be ignored.</w:t>
      </w:r>
    </w:p>
    <w:p w:rsidR="00473FB3" w:rsidRDefault="004C17CC">
      <w:pPr>
        <w:pStyle w:val="Definition-Field"/>
      </w:pPr>
      <w:r>
        <w:rPr>
          <w:b/>
        </w:rPr>
        <w:t xml:space="preserve">lcbPlcfpmiOld (4 bytes): </w:t>
      </w:r>
      <w:r>
        <w:t>An unsigned integer that specifies the size, in by</w:t>
      </w:r>
      <w:r>
        <w:t xml:space="preserve">tes, of the deprecated paragraph mark information cache at offset </w:t>
      </w:r>
      <w:r>
        <w:rPr>
          <w:b/>
        </w:rPr>
        <w:t>fcPlcfpmiOld</w:t>
      </w:r>
      <w:r>
        <w:t xml:space="preserve"> in the Table Stream. SHOULD</w:t>
      </w:r>
      <w:bookmarkStart w:id="437"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7"/>
      <w:r>
        <w:t xml:space="preserve"> be zero.</w:t>
      </w:r>
    </w:p>
    <w:p w:rsidR="00473FB3" w:rsidRDefault="004C17CC">
      <w:pPr>
        <w:pStyle w:val="Definition-Field"/>
      </w:pPr>
      <w:r>
        <w:rPr>
          <w:b/>
        </w:rPr>
        <w:t xml:space="preserve">fcPlcfpmiOldInline (4 bytes): </w:t>
      </w:r>
      <w:r>
        <w:t>An unsigned integer that specifies an</w:t>
      </w:r>
      <w:r>
        <w:t xml:space="preserve"> offset in the Table Stream. Deprecated paragraph mark information cache begins at this offset. Information SHOULD NOT</w:t>
      </w:r>
      <w:bookmarkStart w:id="438"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8"/>
      <w:r>
        <w:t xml:space="preserve"> be emitted at this offset and SHOULD</w:t>
      </w:r>
      <w:bookmarkStart w:id="439" w:name="Appendix_A_Target_104"/>
      <w:r>
        <w:rPr>
          <w:rStyle w:val="Hyperlink"/>
        </w:rPr>
        <w:fldChar w:fldCharType="begin"/>
      </w:r>
      <w:r>
        <w:rPr>
          <w:rStyle w:val="Hyperlink"/>
        </w:rPr>
        <w:instrText xml:space="preserve"> HYPERLINK \l "Appendix_A_</w:instrText>
      </w:r>
      <w:r>
        <w:rPr>
          <w:rStyle w:val="Hyperlink"/>
        </w:rPr>
        <w:instrText xml:space="preserve">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9"/>
      <w:r>
        <w:t xml:space="preserve"> be ignored. If </w:t>
      </w:r>
      <w:r>
        <w:rPr>
          <w:b/>
        </w:rPr>
        <w:t>lcbPlcfpmiOldInline</w:t>
      </w:r>
      <w:r>
        <w:t xml:space="preserve"> is zero, then </w:t>
      </w:r>
      <w:r>
        <w:rPr>
          <w:b/>
        </w:rPr>
        <w:t>fcPlcfpmiOldInline</w:t>
      </w:r>
      <w:r>
        <w:t xml:space="preserve"> is undefined and MUST be ignored.</w:t>
      </w:r>
    </w:p>
    <w:p w:rsidR="00473FB3" w:rsidRDefault="004C17CC">
      <w:pPr>
        <w:pStyle w:val="Definition-Field"/>
      </w:pPr>
      <w:r>
        <w:rPr>
          <w:b/>
        </w:rPr>
        <w:t xml:space="preserve">lcbPlcfpmiOldInline (4 bytes): </w:t>
      </w:r>
      <w:r>
        <w:t>An unsigned integer that specifies the size, in bytes, of the deprecated para</w:t>
      </w:r>
      <w:r>
        <w:t xml:space="preserve">graph mark information cache at offset </w:t>
      </w:r>
      <w:r>
        <w:rPr>
          <w:b/>
        </w:rPr>
        <w:t>fcPlcfpmiOldInline</w:t>
      </w:r>
      <w:r>
        <w:t xml:space="preserve"> in the Table Stream. SHOULD</w:t>
      </w:r>
      <w:bookmarkStart w:id="440"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40"/>
      <w:r>
        <w:t xml:space="preserve"> be zero.</w:t>
      </w:r>
    </w:p>
    <w:p w:rsidR="00473FB3" w:rsidRDefault="004C17CC">
      <w:pPr>
        <w:pStyle w:val="Definition-Field"/>
      </w:pPr>
      <w:r>
        <w:rPr>
          <w:b/>
        </w:rPr>
        <w:t xml:space="preserve">fcPlcfpmiNew (4 bytes): </w:t>
      </w:r>
      <w:r>
        <w:t>An unsigned integer that specifies an offset in the Table Stream</w:t>
      </w:r>
      <w:r>
        <w:t>. Deprecated paragraph mark information cache begins at this offset. Information SHOULD NOT</w:t>
      </w:r>
      <w:bookmarkStart w:id="441"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1"/>
      <w:r>
        <w:t xml:space="preserve"> be emitted at this offset and SHOULD</w:t>
      </w:r>
      <w:bookmarkStart w:id="442" w:name="Appendix_A_Target_107"/>
      <w:r>
        <w:rPr>
          <w:rStyle w:val="Hyperlink"/>
        </w:rPr>
        <w:fldChar w:fldCharType="begin"/>
      </w:r>
      <w:r>
        <w:rPr>
          <w:rStyle w:val="Hyperlink"/>
        </w:rPr>
        <w:instrText xml:space="preserve"> HYPERLINK \l "Appendix_A_107" \o "Product behavior n</w:instrText>
      </w:r>
      <w:r>
        <w:rPr>
          <w:rStyle w:val="Hyperlink"/>
        </w:rPr>
        <w:instrText xml:space="preserve">ote 107" \h </w:instrText>
      </w:r>
      <w:r>
        <w:rPr>
          <w:rStyle w:val="Hyperlink"/>
        </w:rPr>
      </w:r>
      <w:r>
        <w:rPr>
          <w:rStyle w:val="Hyperlink"/>
        </w:rPr>
        <w:fldChar w:fldCharType="separate"/>
      </w:r>
      <w:r>
        <w:rPr>
          <w:rStyle w:val="Hyperlink"/>
        </w:rPr>
        <w:t>&lt;107&gt;</w:t>
      </w:r>
      <w:r>
        <w:rPr>
          <w:rStyle w:val="Hyperlink"/>
        </w:rPr>
        <w:fldChar w:fldCharType="end"/>
      </w:r>
      <w:bookmarkEnd w:id="442"/>
      <w:r>
        <w:t xml:space="preserve"> be ignored. If </w:t>
      </w:r>
      <w:r>
        <w:rPr>
          <w:b/>
        </w:rPr>
        <w:t>lcbPlcfpmiNew</w:t>
      </w:r>
      <w:r>
        <w:t xml:space="preserve"> is zero, then </w:t>
      </w:r>
      <w:r>
        <w:rPr>
          <w:b/>
        </w:rPr>
        <w:t>fcPlcfpmiNew</w:t>
      </w:r>
      <w:r>
        <w:t xml:space="preserve"> is undefined and MUST be ignored.</w:t>
      </w:r>
    </w:p>
    <w:p w:rsidR="00473FB3" w:rsidRDefault="004C17CC">
      <w:pPr>
        <w:pStyle w:val="Definition-Field"/>
      </w:pPr>
      <w:r>
        <w:rPr>
          <w:b/>
        </w:rPr>
        <w:t xml:space="preserve">lcbPlcfpmiNew (4 bytes): </w:t>
      </w:r>
      <w:r>
        <w:t xml:space="preserve">An unsigned integer that specifies the size, in bytes, of the deprecated paragraph mark information cache at offset </w:t>
      </w:r>
      <w:r>
        <w:rPr>
          <w:b/>
        </w:rPr>
        <w:t>fcPlcf</w:t>
      </w:r>
      <w:r>
        <w:rPr>
          <w:b/>
        </w:rPr>
        <w:t>pmiNew</w:t>
      </w:r>
      <w:r>
        <w:t xml:space="preserve"> in the Table Stream. SHOULD</w:t>
      </w:r>
      <w:bookmarkStart w:id="443"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3"/>
      <w:r>
        <w:t xml:space="preserve"> be zero.</w:t>
      </w:r>
    </w:p>
    <w:p w:rsidR="00473FB3" w:rsidRDefault="004C17CC">
      <w:pPr>
        <w:pStyle w:val="Definition-Field"/>
      </w:pPr>
      <w:r>
        <w:rPr>
          <w:b/>
        </w:rPr>
        <w:t xml:space="preserve">fcPlcfpmiNewInline (4 bytes): </w:t>
      </w:r>
      <w:r>
        <w:t>An unsigned integer that specifies an offset in the Table Stream. Deprecated paragraph mark information cache</w:t>
      </w:r>
      <w:r>
        <w:t xml:space="preserve"> begins at this offset. Information SHOULD NOT</w:t>
      </w:r>
      <w:bookmarkStart w:id="444"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4"/>
      <w:r>
        <w:t xml:space="preserve"> be emitted at this offset and SHOULD</w:t>
      </w:r>
      <w:bookmarkStart w:id="445"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5"/>
      <w:r>
        <w:t xml:space="preserve"> be ignored. If </w:t>
      </w:r>
      <w:r>
        <w:rPr>
          <w:b/>
        </w:rPr>
        <w:t>lcbPlcfpmiN</w:t>
      </w:r>
      <w:r>
        <w:rPr>
          <w:b/>
        </w:rPr>
        <w:t>ewInline</w:t>
      </w:r>
      <w:r>
        <w:t xml:space="preserve"> is zero, then </w:t>
      </w:r>
      <w:r>
        <w:rPr>
          <w:b/>
        </w:rPr>
        <w:t>fcPlcfpmiNewInline</w:t>
      </w:r>
      <w:r>
        <w:t xml:space="preserve"> is undefined and MUST be ignored.</w:t>
      </w:r>
    </w:p>
    <w:p w:rsidR="00473FB3" w:rsidRDefault="004C17CC">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w:t>
      </w:r>
      <w:r>
        <w:t>tream. SHOULD</w:t>
      </w:r>
      <w:bookmarkStart w:id="446"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6"/>
      <w:r>
        <w:t xml:space="preserve"> be zero.</w:t>
      </w:r>
    </w:p>
    <w:p w:rsidR="00473FB3" w:rsidRDefault="004C17CC">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w:t>
      </w:r>
      <w:r>
        <w:t>LD NOT</w:t>
      </w:r>
      <w:bookmarkStart w:id="44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7"/>
      <w:r>
        <w:t xml:space="preserve"> be emitted at this offset and SHOULD</w:t>
      </w:r>
      <w:bookmarkStart w:id="448"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8"/>
      <w:r>
        <w:t xml:space="preserve"> be ignored. If </w:t>
      </w:r>
      <w:r>
        <w:rPr>
          <w:b/>
        </w:rPr>
        <w:t>lcbPlcflvcOld</w:t>
      </w:r>
      <w:r>
        <w:t xml:space="preserve"> is zero, then </w:t>
      </w:r>
      <w:r>
        <w:rPr>
          <w:b/>
        </w:rPr>
        <w:t>fcPlcflvcOld</w:t>
      </w:r>
      <w:r>
        <w:t xml:space="preserve"> is undefin</w:t>
      </w:r>
      <w:r>
        <w:t>ed and MUST be ignored.</w:t>
      </w:r>
    </w:p>
    <w:p w:rsidR="00473FB3" w:rsidRDefault="004C17CC">
      <w:pPr>
        <w:pStyle w:val="Definition-Field"/>
      </w:pPr>
      <w:r>
        <w:rPr>
          <w:b/>
        </w:rPr>
        <w:t xml:space="preserve">lcbPlcflvcOld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9" w:name="Appendix_A_Target_114"/>
      <w:r>
        <w:rPr>
          <w:rStyle w:val="Hyperlink"/>
        </w:rPr>
        <w:fldChar w:fldCharType="begin"/>
      </w:r>
      <w:r>
        <w:rPr>
          <w:rStyle w:val="Hyperlink"/>
        </w:rPr>
        <w:instrText xml:space="preserve"> HYPERLINK \l "Appendix_A_114" \o "Product behavior note 114" </w:instrText>
      </w:r>
      <w:r>
        <w:rPr>
          <w:rStyle w:val="Hyperlink"/>
        </w:rPr>
        <w:instrText xml:space="preserve">\h </w:instrText>
      </w:r>
      <w:r>
        <w:rPr>
          <w:rStyle w:val="Hyperlink"/>
        </w:rPr>
      </w:r>
      <w:r>
        <w:rPr>
          <w:rStyle w:val="Hyperlink"/>
        </w:rPr>
        <w:fldChar w:fldCharType="separate"/>
      </w:r>
      <w:r>
        <w:rPr>
          <w:rStyle w:val="Hyperlink"/>
        </w:rPr>
        <w:t>&lt;114&gt;</w:t>
      </w:r>
      <w:r>
        <w:rPr>
          <w:rStyle w:val="Hyperlink"/>
        </w:rPr>
        <w:fldChar w:fldCharType="end"/>
      </w:r>
      <w:bookmarkEnd w:id="449"/>
      <w:r>
        <w:t xml:space="preserve"> be zero.</w:t>
      </w:r>
    </w:p>
    <w:p w:rsidR="00473FB3" w:rsidRDefault="004C17CC">
      <w:pPr>
        <w:pStyle w:val="Definition-Field"/>
      </w:pPr>
      <w:r>
        <w:rPr>
          <w:b/>
        </w:rPr>
        <w:t xml:space="preserve">fcPlcflvcOldInline (4 bytes): </w:t>
      </w:r>
      <w:r>
        <w:t xml:space="preserve">An unsigned integer that specifies an offset in the Table Stream. Deprecated </w:t>
      </w:r>
      <w:r>
        <w:rPr>
          <w:b/>
        </w:rPr>
        <w:t>listnum</w:t>
      </w:r>
      <w:r>
        <w:t xml:space="preserve"> field cache begins at this offset. Information SHOULD NOT</w:t>
      </w:r>
      <w:bookmarkStart w:id="450" w:name="Appendix_A_Target_115"/>
      <w:r>
        <w:rPr>
          <w:rStyle w:val="Hyperlink"/>
        </w:rPr>
        <w:fldChar w:fldCharType="begin"/>
      </w:r>
      <w:r>
        <w:rPr>
          <w:rStyle w:val="Hyperlink"/>
        </w:rPr>
        <w:instrText xml:space="preserve"> HYPERLINK \l "Appendix_A_115" \o "Product behavior note 115" \</w:instrText>
      </w:r>
      <w:r>
        <w:rPr>
          <w:rStyle w:val="Hyperlink"/>
        </w:rPr>
        <w:instrText xml:space="preserve">h </w:instrText>
      </w:r>
      <w:r>
        <w:rPr>
          <w:rStyle w:val="Hyperlink"/>
        </w:rPr>
      </w:r>
      <w:r>
        <w:rPr>
          <w:rStyle w:val="Hyperlink"/>
        </w:rPr>
        <w:fldChar w:fldCharType="separate"/>
      </w:r>
      <w:r>
        <w:rPr>
          <w:rStyle w:val="Hyperlink"/>
        </w:rPr>
        <w:t>&lt;115&gt;</w:t>
      </w:r>
      <w:r>
        <w:rPr>
          <w:rStyle w:val="Hyperlink"/>
        </w:rPr>
        <w:fldChar w:fldCharType="end"/>
      </w:r>
      <w:bookmarkEnd w:id="450"/>
      <w:r>
        <w:t xml:space="preserve"> be emitted at this offset and SHOULD</w:t>
      </w:r>
      <w:bookmarkStart w:id="451"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1"/>
      <w:r>
        <w:t xml:space="preserve"> be ignored. If </w:t>
      </w:r>
      <w:r>
        <w:rPr>
          <w:b/>
        </w:rPr>
        <w:t>lcbPlcflvcOldInline</w:t>
      </w:r>
      <w:r>
        <w:t xml:space="preserve"> is zero, </w:t>
      </w:r>
      <w:r>
        <w:rPr>
          <w:b/>
        </w:rPr>
        <w:t>fcPlcflvcOldInline</w:t>
      </w:r>
      <w:r>
        <w:t xml:space="preserve"> is undefined and MUST be ignored.</w:t>
      </w:r>
    </w:p>
    <w:p w:rsidR="00473FB3" w:rsidRDefault="004C17CC">
      <w:pPr>
        <w:pStyle w:val="Definition-Field"/>
      </w:pPr>
      <w:r>
        <w:rPr>
          <w:b/>
        </w:rPr>
        <w:t xml:space="preserve">lcbPlcflvcOldInline (4 bytes): </w:t>
      </w:r>
      <w:r>
        <w:t>An unsign</w:t>
      </w:r>
      <w:r>
        <w:t xml:space="preserve">ed integer that specifies the size, in bytes, of the deprecated listnum field cache at offset </w:t>
      </w:r>
      <w:r>
        <w:rPr>
          <w:b/>
        </w:rPr>
        <w:t>fcPlcflvcOldInline</w:t>
      </w:r>
      <w:r>
        <w:t xml:space="preserve"> in the Table Stream. SHOULD</w:t>
      </w:r>
      <w:bookmarkStart w:id="452"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2"/>
      <w:r>
        <w:t xml:space="preserve"> be zero.</w:t>
      </w:r>
    </w:p>
    <w:p w:rsidR="00473FB3" w:rsidRDefault="004C17CC">
      <w:pPr>
        <w:pStyle w:val="Definition-Field"/>
      </w:pPr>
      <w:r>
        <w:rPr>
          <w:b/>
        </w:rPr>
        <w:t xml:space="preserve">fcPlcflvcNew (4 bytes): </w:t>
      </w:r>
      <w:r>
        <w:t>An unsign</w:t>
      </w:r>
      <w:r>
        <w:t xml:space="preserve">ed integer that specifies an offset in the Table Stream. Deprecated </w:t>
      </w:r>
      <w:r>
        <w:rPr>
          <w:b/>
        </w:rPr>
        <w:t>listnum</w:t>
      </w:r>
      <w:r>
        <w:t xml:space="preserve"> field cache begins at this offset. Information SHOULD NOT</w:t>
      </w:r>
      <w:bookmarkStart w:id="453"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3"/>
      <w:r>
        <w:t xml:space="preserve"> be emitted at this offset and SHOULD</w:t>
      </w:r>
      <w:bookmarkStart w:id="454"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4"/>
      <w:r>
        <w:t xml:space="preserve"> be ignored. If </w:t>
      </w:r>
      <w:r>
        <w:rPr>
          <w:b/>
        </w:rPr>
        <w:t>lcbPlcflvcNew</w:t>
      </w:r>
      <w:r>
        <w:t xml:space="preserve"> is zero, </w:t>
      </w:r>
      <w:r>
        <w:rPr>
          <w:b/>
        </w:rPr>
        <w:t>fcPlcflvcNew</w:t>
      </w:r>
      <w:r>
        <w:t xml:space="preserve"> is undefined and MUST be ignored.</w:t>
      </w:r>
    </w:p>
    <w:p w:rsidR="00473FB3" w:rsidRDefault="004C17CC">
      <w:pPr>
        <w:pStyle w:val="Definition-Field"/>
      </w:pPr>
      <w:r>
        <w:rPr>
          <w:b/>
        </w:rPr>
        <w:lastRenderedPageBreak/>
        <w:t xml:space="preserve">lcbPlcflvcNew (4 bytes): </w:t>
      </w:r>
      <w:r>
        <w:t xml:space="preserve">An unsigned integer that specifies the size, in bytes, of the deprecated </w:t>
      </w:r>
      <w:r>
        <w:rPr>
          <w:b/>
        </w:rPr>
        <w:t>l</w:t>
      </w:r>
      <w:r>
        <w:rPr>
          <w:b/>
        </w:rPr>
        <w:t>istnum</w:t>
      </w:r>
      <w:r>
        <w:t xml:space="preserve"> field cache at offset </w:t>
      </w:r>
      <w:r>
        <w:rPr>
          <w:b/>
        </w:rPr>
        <w:t>fcPlcflvcNew</w:t>
      </w:r>
      <w:r>
        <w:t xml:space="preserve"> in the Table Stream. SHOULD</w:t>
      </w:r>
      <w:bookmarkStart w:id="455"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5"/>
      <w:r>
        <w:t xml:space="preserve"> be zero.</w:t>
      </w:r>
    </w:p>
    <w:p w:rsidR="00473FB3" w:rsidRDefault="004C17CC">
      <w:pPr>
        <w:pStyle w:val="Definition-Field"/>
      </w:pPr>
      <w:r>
        <w:rPr>
          <w:b/>
        </w:rPr>
        <w:t xml:space="preserve">fcPlcflvcNewInline (4 bytes): </w:t>
      </w:r>
      <w:r>
        <w:t>An unsigned integer that specifies an offset in the Table Stream. Deprecat</w:t>
      </w:r>
      <w:r>
        <w:t xml:space="preserve">ed </w:t>
      </w:r>
      <w:r>
        <w:rPr>
          <w:b/>
        </w:rPr>
        <w:t>listnum</w:t>
      </w:r>
      <w:r>
        <w:t xml:space="preserve"> field cache begins at this offset. Information SHOULD NOT</w:t>
      </w:r>
      <w:bookmarkStart w:id="456"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6"/>
      <w:r>
        <w:t xml:space="preserve"> be emitted at this offset and SHOULD</w:t>
      </w:r>
      <w:bookmarkStart w:id="457"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7"/>
      <w:r>
        <w:t xml:space="preserve"> be i</w:t>
      </w:r>
      <w:r>
        <w:t xml:space="preserve">gnored. If </w:t>
      </w:r>
      <w:r>
        <w:rPr>
          <w:b/>
        </w:rPr>
        <w:t>lcbPlcflvcNewInline</w:t>
      </w:r>
      <w:r>
        <w:t xml:space="preserve"> is zero, </w:t>
      </w:r>
      <w:r>
        <w:rPr>
          <w:b/>
        </w:rPr>
        <w:t>fcPlcflvcNewInline</w:t>
      </w:r>
      <w:r>
        <w:t xml:space="preserve"> is undefined and MUST be ignored.</w:t>
      </w:r>
    </w:p>
    <w:p w:rsidR="00473FB3" w:rsidRDefault="004C17CC">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w:t>
      </w:r>
      <w:r>
        <w:t>le Stream. SHOULD</w:t>
      </w:r>
      <w:bookmarkStart w:id="458"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458"/>
      <w:r>
        <w:t xml:space="preserve"> be zero.</w:t>
      </w:r>
    </w:p>
    <w:p w:rsidR="00473FB3" w:rsidRDefault="004C17CC">
      <w:pPr>
        <w:pStyle w:val="Definition-Field"/>
      </w:pPr>
      <w:r>
        <w:rPr>
          <w:b/>
        </w:rPr>
        <w:t xml:space="preserve">fcPgdMother (4 bytes): </w:t>
      </w:r>
      <w:r>
        <w:t>An unsigned integer that specifies an offset in the Table Stream. Deprecated document page layout cache begins at this offset. Inform</w:t>
      </w:r>
      <w:r>
        <w:t>ation SHOULD NOT</w:t>
      </w:r>
      <w:bookmarkStart w:id="459"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9"/>
      <w:r>
        <w:t xml:space="preserve"> be emitted at this offset and SHOULD</w:t>
      </w:r>
      <w:bookmarkStart w:id="460"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60"/>
      <w:r>
        <w:t xml:space="preserve"> be ignored. If </w:t>
      </w:r>
      <w:r>
        <w:rPr>
          <w:b/>
        </w:rPr>
        <w:t>lcbPgdMother</w:t>
      </w:r>
      <w:r>
        <w:t xml:space="preserve"> is zero, </w:t>
      </w:r>
      <w:r>
        <w:rPr>
          <w:b/>
        </w:rPr>
        <w:t>fcPgdMother</w:t>
      </w:r>
      <w:r>
        <w:t xml:space="preserve"> is unde</w:t>
      </w:r>
      <w:r>
        <w:t>fined and MUST be ignored.</w:t>
      </w:r>
    </w:p>
    <w:p w:rsidR="00473FB3" w:rsidRDefault="004C17CC">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473FB3" w:rsidRDefault="004C17CC">
      <w:pPr>
        <w:pStyle w:val="Definition-Field"/>
      </w:pPr>
      <w:r>
        <w:rPr>
          <w:b/>
        </w:rPr>
        <w:t xml:space="preserve">fcBkdMother (4 bytes): </w:t>
      </w:r>
      <w:r>
        <w:t>An unsigned integer that specifies an o</w:t>
      </w:r>
      <w:r>
        <w:t>ffset in the Table Stream. Deprecated document text flow break cache begins at this offset. Information SHOULD NOT</w:t>
      </w:r>
      <w:bookmarkStart w:id="461"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1"/>
      <w:r>
        <w:t xml:space="preserve"> be emitted at this offset and SHOULD</w:t>
      </w:r>
      <w:bookmarkStart w:id="462" w:name="Appendix_A_Target_127"/>
      <w:r>
        <w:rPr>
          <w:rStyle w:val="Hyperlink"/>
          <w:vertAlign w:val="superscript"/>
        </w:rPr>
        <w:fldChar w:fldCharType="begin"/>
      </w:r>
      <w:r>
        <w:rPr>
          <w:rStyle w:val="Hyperlink"/>
          <w:vertAlign w:val="superscript"/>
        </w:rPr>
        <w:instrText xml:space="preserve"> HYPERLINK \l "Appendix_A_127"</w:instrText>
      </w:r>
      <w:r>
        <w:rPr>
          <w:rStyle w:val="Hyperlink"/>
          <w:vertAlign w:val="superscript"/>
        </w:rPr>
        <w:instrText xml:space="preserve">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2"/>
      <w:r>
        <w:t xml:space="preserve"> be ignored. If </w:t>
      </w:r>
      <w:r>
        <w:rPr>
          <w:b/>
        </w:rPr>
        <w:t>lcbBkdMother</w:t>
      </w:r>
      <w:r>
        <w:t xml:space="preserve"> is zero, then </w:t>
      </w:r>
      <w:r>
        <w:rPr>
          <w:b/>
        </w:rPr>
        <w:t>fcBkdMother</w:t>
      </w:r>
      <w:r>
        <w:t xml:space="preserve"> is undefined and MUST be ignored.</w:t>
      </w:r>
    </w:p>
    <w:p w:rsidR="00473FB3" w:rsidRDefault="004C17CC">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473FB3" w:rsidRDefault="004C17CC">
      <w:pPr>
        <w:pStyle w:val="Definition-Field"/>
      </w:pPr>
      <w:r>
        <w:rPr>
          <w:b/>
        </w:rPr>
        <w:t xml:space="preserve">fcAfdMother (4 bytes): </w:t>
      </w:r>
      <w:r>
        <w:t xml:space="preserve">An unsigned integer that specifies an offset in the Table Stream. Deprecated document </w:t>
      </w:r>
      <w:r>
        <w:t>author filter cache begins at this offset. Information SHOULD NOT</w:t>
      </w:r>
      <w:bookmarkStart w:id="463"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3"/>
      <w:r>
        <w:t xml:space="preserve"> be emitted at this offset and SHOULD</w:t>
      </w:r>
      <w:bookmarkStart w:id="464"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4"/>
      <w:r>
        <w:t xml:space="preserve"> be igno</w:t>
      </w:r>
      <w:r>
        <w:t xml:space="preserve">red. If </w:t>
      </w:r>
      <w:r>
        <w:rPr>
          <w:b/>
        </w:rPr>
        <w:t>lcbAfdMother</w:t>
      </w:r>
      <w:r>
        <w:t xml:space="preserve"> is zero, then </w:t>
      </w:r>
      <w:r>
        <w:rPr>
          <w:b/>
        </w:rPr>
        <w:t>fcAfdMother</w:t>
      </w:r>
      <w:r>
        <w:t xml:space="preserve"> is undefined and MUST be ignored.</w:t>
      </w:r>
    </w:p>
    <w:p w:rsidR="00473FB3" w:rsidRDefault="004C17CC">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473FB3" w:rsidRDefault="004C17CC">
      <w:pPr>
        <w:pStyle w:val="Definition-Field"/>
      </w:pPr>
      <w:r>
        <w:rPr>
          <w:b/>
        </w:rPr>
        <w:t>fcPgdF</w:t>
      </w:r>
      <w:r>
        <w:rPr>
          <w:b/>
        </w:rPr>
        <w:t xml:space="preserve">tn (4 bytes): </w:t>
      </w:r>
      <w:r>
        <w:t>An unsigned integer that specifies an offset in the Table Stream. Deprecated footnote layout cache begins at this offset. Information SHOULD NOT</w:t>
      </w:r>
      <w:bookmarkStart w:id="465"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5"/>
      <w:r>
        <w:t xml:space="preserve"> be emitted at this offse</w:t>
      </w:r>
      <w:r>
        <w:t>t and SHOULD</w:t>
      </w:r>
      <w:bookmarkStart w:id="466"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6"/>
      <w:r>
        <w:t xml:space="preserve"> be ignored. If </w:t>
      </w:r>
      <w:r>
        <w:rPr>
          <w:b/>
        </w:rPr>
        <w:t>lcbPgdFtn</w:t>
      </w:r>
      <w:r>
        <w:t xml:space="preserve"> is zero, then </w:t>
      </w:r>
      <w:r>
        <w:rPr>
          <w:b/>
        </w:rPr>
        <w:t>fcPgdFtn</w:t>
      </w:r>
      <w:r>
        <w:t xml:space="preserve"> is undefined and MUST be ignored.</w:t>
      </w:r>
    </w:p>
    <w:p w:rsidR="00473FB3" w:rsidRDefault="004C17CC">
      <w:pPr>
        <w:pStyle w:val="Definition-Field"/>
      </w:pPr>
      <w:r>
        <w:rPr>
          <w:b/>
        </w:rPr>
        <w:t xml:space="preserve">lcbPgdFtn (4 bytes): </w:t>
      </w:r>
      <w:r>
        <w:t>An unsigned integer that specifies the size, in bytes, of the depre</w:t>
      </w:r>
      <w:r>
        <w:t xml:space="preserve">cated footnote layout cache at offset </w:t>
      </w:r>
      <w:r>
        <w:rPr>
          <w:b/>
        </w:rPr>
        <w:t>fcPgdFtn</w:t>
      </w:r>
      <w:r>
        <w:t xml:space="preserve"> in the Table Stream.</w:t>
      </w:r>
    </w:p>
    <w:p w:rsidR="00473FB3" w:rsidRDefault="004C17CC">
      <w:pPr>
        <w:pStyle w:val="Definition-Field"/>
      </w:pPr>
      <w:r>
        <w:rPr>
          <w:b/>
        </w:rPr>
        <w:t xml:space="preserve">fcBkdFtn (4 bytes): </w:t>
      </w:r>
      <w:r>
        <w:t>An unsigned integer that specifies an offset in the Table Stream. The deprecated footnote text flow break cache begins at this offset. Information SHOULD NOT</w:t>
      </w:r>
      <w:bookmarkStart w:id="467" w:name="Appendix_A_Target_132"/>
      <w:r>
        <w:rPr>
          <w:rStyle w:val="Hyperlink"/>
          <w:vertAlign w:val="superscript"/>
        </w:rPr>
        <w:fldChar w:fldCharType="begin"/>
      </w:r>
      <w:r>
        <w:rPr>
          <w:rStyle w:val="Hyperlink"/>
          <w:vertAlign w:val="superscript"/>
        </w:rPr>
        <w:instrText xml:space="preserve"> HYPERLIN</w:instrText>
      </w:r>
      <w:r>
        <w:rPr>
          <w:rStyle w:val="Hyperlink"/>
          <w:vertAlign w:val="superscript"/>
        </w:rPr>
        <w:instrText xml:space="preserve">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7"/>
      <w:r>
        <w:t xml:space="preserve"> be emitted at this offset and SHOULD</w:t>
      </w:r>
      <w:bookmarkStart w:id="468" w:name="Appendix_A_Target_133"/>
      <w:r>
        <w:rPr>
          <w:rStyle w:val="Hyperlink"/>
          <w:vertAlign w:val="superscript"/>
        </w:rPr>
        <w:fldChar w:fldCharType="begin"/>
      </w:r>
      <w:r>
        <w:rPr>
          <w:rStyle w:val="Hyperlink"/>
          <w:vertAlign w:val="superscript"/>
        </w:rPr>
        <w:instrText xml:space="preserve"> HYPERLINK \l "Appendix_A_133"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8"/>
      <w:r>
        <w:t xml:space="preserve"> be ignored. If </w:t>
      </w:r>
      <w:r>
        <w:rPr>
          <w:b/>
        </w:rPr>
        <w:t>lcbBkdFtn</w:t>
      </w:r>
      <w:r>
        <w:t xml:space="preserve"> is zero, </w:t>
      </w:r>
      <w:r>
        <w:rPr>
          <w:b/>
        </w:rPr>
        <w:t>fcBkdFtn</w:t>
      </w:r>
      <w:r>
        <w:t xml:space="preserve"> is undefined and MUST be ignored.</w:t>
      </w:r>
    </w:p>
    <w:p w:rsidR="00473FB3" w:rsidRDefault="004C17CC">
      <w:pPr>
        <w:pStyle w:val="Definition-Field"/>
      </w:pPr>
      <w:r>
        <w:rPr>
          <w:b/>
        </w:rPr>
        <w:t>lcbBkd</w:t>
      </w:r>
      <w:r>
        <w:rPr>
          <w:b/>
        </w:rPr>
        <w:t xml:space="preserve">Ftn (4 bytes): </w:t>
      </w:r>
      <w:r>
        <w:t xml:space="preserve">An unsigned integer that specifies the size, in bytes, of the deprecated footnote text flow break cache at offset </w:t>
      </w:r>
      <w:r>
        <w:rPr>
          <w:b/>
        </w:rPr>
        <w:t>fcBkdFtn</w:t>
      </w:r>
      <w:r>
        <w:t xml:space="preserve"> in the Table Stream.</w:t>
      </w:r>
    </w:p>
    <w:p w:rsidR="00473FB3" w:rsidRDefault="004C17CC">
      <w:pPr>
        <w:pStyle w:val="Definition-Field"/>
      </w:pPr>
      <w:r>
        <w:rPr>
          <w:b/>
        </w:rPr>
        <w:t xml:space="preserve">fcAfdFtn (4 bytes): </w:t>
      </w:r>
      <w:r>
        <w:t>An unsigned integer that specifies an offset in the Table Stream. The depreca</w:t>
      </w:r>
      <w:r>
        <w:t>ted footnote author filter cache begins at this offset. Information SHOULD NOT</w:t>
      </w:r>
      <w:bookmarkStart w:id="469"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9"/>
      <w:r>
        <w:t xml:space="preserve"> be emitted at this offset and SHOULD</w:t>
      </w:r>
      <w:bookmarkStart w:id="470"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70"/>
      <w:r>
        <w:t xml:space="preserve"> be ignored. If </w:t>
      </w:r>
      <w:r>
        <w:rPr>
          <w:b/>
        </w:rPr>
        <w:t>lcbAfdFtn</w:t>
      </w:r>
      <w:r>
        <w:t xml:space="preserve"> is zero, </w:t>
      </w:r>
      <w:r>
        <w:rPr>
          <w:b/>
        </w:rPr>
        <w:t>fcAfdFtn</w:t>
      </w:r>
      <w:r>
        <w:t xml:space="preserve"> is undefined and MUST be ignored.</w:t>
      </w:r>
    </w:p>
    <w:p w:rsidR="00473FB3" w:rsidRDefault="004C17CC">
      <w:pPr>
        <w:pStyle w:val="Definition-Field"/>
      </w:pPr>
      <w:r>
        <w:rPr>
          <w:b/>
        </w:rPr>
        <w:t xml:space="preserve">lcbAfdFtn (4 bytes): </w:t>
      </w:r>
      <w:r>
        <w:t xml:space="preserve">An unsigned integer that specifies the size, in bytes, of the deprecated footnote author filter cache at offset </w:t>
      </w:r>
      <w:r>
        <w:rPr>
          <w:b/>
        </w:rPr>
        <w:t>fcAfdFtn</w:t>
      </w:r>
      <w:r>
        <w:t xml:space="preserve"> in the Table Stream.</w:t>
      </w:r>
    </w:p>
    <w:p w:rsidR="00473FB3" w:rsidRDefault="004C17CC">
      <w:pPr>
        <w:pStyle w:val="Definition-Field"/>
      </w:pPr>
      <w:r>
        <w:rPr>
          <w:b/>
        </w:rPr>
        <w:lastRenderedPageBreak/>
        <w:t>fcPgdEdn (</w:t>
      </w:r>
      <w:r>
        <w:rPr>
          <w:b/>
        </w:rPr>
        <w:t xml:space="preserve">4 bytes): </w:t>
      </w:r>
      <w:r>
        <w:t>An unsigned integer that specifies an offset in the Table Stream. The deprecated endnote layout cache begins at this offset. Information SHOULD NOT</w:t>
      </w:r>
      <w:bookmarkStart w:id="471"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1"/>
      <w:r>
        <w:t xml:space="preserve"> be emitted at this offset and SHOULD</w:t>
      </w:r>
      <w:bookmarkStart w:id="472"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2"/>
      <w:r>
        <w:t xml:space="preserve"> be ignored. If </w:t>
      </w:r>
      <w:r>
        <w:rPr>
          <w:b/>
        </w:rPr>
        <w:t>lcbPgdEdn</w:t>
      </w:r>
      <w:r>
        <w:t xml:space="preserve"> is zero, then </w:t>
      </w:r>
      <w:r>
        <w:rPr>
          <w:b/>
        </w:rPr>
        <w:t>fcPgdEdn</w:t>
      </w:r>
      <w:r>
        <w:t xml:space="preserve"> is undefined and MUST be ignored.</w:t>
      </w:r>
    </w:p>
    <w:p w:rsidR="00473FB3" w:rsidRDefault="004C17CC">
      <w:pPr>
        <w:pStyle w:val="Definition-Field"/>
      </w:pPr>
      <w:r>
        <w:rPr>
          <w:b/>
        </w:rPr>
        <w:t xml:space="preserve">lcbPgdEdn (4 bytes): </w:t>
      </w:r>
      <w:r>
        <w:t>An unsigned integer that specifies the siz</w:t>
      </w:r>
      <w:r>
        <w:t xml:space="preserve">e, in bytes, of the deprecated endnote layout cache at offset </w:t>
      </w:r>
      <w:r>
        <w:rPr>
          <w:b/>
        </w:rPr>
        <w:t>fcPgdEdn</w:t>
      </w:r>
      <w:r>
        <w:t xml:space="preserve"> in the Table Stream.</w:t>
      </w:r>
    </w:p>
    <w:p w:rsidR="00473FB3" w:rsidRDefault="004C17CC">
      <w:pPr>
        <w:pStyle w:val="Definition-Field"/>
      </w:pPr>
      <w:r>
        <w:rPr>
          <w:b/>
        </w:rPr>
        <w:t xml:space="preserve">fcBkdEdn (4 bytes): </w:t>
      </w:r>
      <w:r>
        <w:t>An unsigned integer that specifies an offset in the Table Stream. The deprecated endnote text flow break cache begins at this offset. Informatio</w:t>
      </w:r>
      <w:r>
        <w:t>n SHOULD NOT</w:t>
      </w:r>
      <w:bookmarkStart w:id="473"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3"/>
      <w:r>
        <w:t xml:space="preserve"> be emitted at this offset and SHOULD</w:t>
      </w:r>
      <w:bookmarkStart w:id="474"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4"/>
      <w:r>
        <w:t xml:space="preserve"> be ignored. If </w:t>
      </w:r>
      <w:r>
        <w:rPr>
          <w:b/>
        </w:rPr>
        <w:t>lcbBkdEdn</w:t>
      </w:r>
      <w:r>
        <w:t xml:space="preserve"> is zero, </w:t>
      </w:r>
      <w:r>
        <w:rPr>
          <w:b/>
        </w:rPr>
        <w:t>fcBkdEdn</w:t>
      </w:r>
      <w:r>
        <w:t xml:space="preserve"> is undefined and </w:t>
      </w:r>
      <w:r>
        <w:t>MUST be ignored.</w:t>
      </w:r>
    </w:p>
    <w:p w:rsidR="00473FB3" w:rsidRDefault="004C17CC">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Table Stream.</w:t>
      </w:r>
    </w:p>
    <w:p w:rsidR="00473FB3" w:rsidRDefault="004C17CC">
      <w:pPr>
        <w:pStyle w:val="Definition-Field"/>
      </w:pPr>
      <w:r>
        <w:rPr>
          <w:b/>
        </w:rPr>
        <w:t xml:space="preserve">fcAfdEdn (4 bytes): </w:t>
      </w:r>
      <w:r>
        <w:t>An unsigned integer that specifies an offset in the Tab</w:t>
      </w:r>
      <w:r>
        <w:t>le Stream. Deprecated endnote author filter cache begins at this offset. Information SHOULD NOT</w:t>
      </w:r>
      <w:bookmarkStart w:id="475"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5"/>
      <w:r>
        <w:t xml:space="preserve"> be emitted at this offset and SHOULD</w:t>
      </w:r>
      <w:bookmarkStart w:id="476" w:name="Appendix_A_Target_141"/>
      <w:r>
        <w:rPr>
          <w:rStyle w:val="Hyperlink"/>
          <w:vertAlign w:val="superscript"/>
        </w:rPr>
        <w:fldChar w:fldCharType="begin"/>
      </w:r>
      <w:r>
        <w:rPr>
          <w:rStyle w:val="Hyperlink"/>
          <w:vertAlign w:val="superscript"/>
        </w:rPr>
        <w:instrText xml:space="preserve"> HYPERLINK \l "Appendix_A_141" \o "Product behavi</w:instrText>
      </w:r>
      <w:r>
        <w:rPr>
          <w:rStyle w:val="Hyperlink"/>
          <w:vertAlign w:val="superscript"/>
        </w:rPr>
        <w:instrText xml:space="preserve">or note 141" \h </w:instrText>
      </w:r>
      <w:r>
        <w:rPr>
          <w:rStyle w:val="Hyperlink"/>
          <w:vertAlign w:val="superscript"/>
        </w:rPr>
      </w:r>
      <w:r>
        <w:rPr>
          <w:rStyle w:val="Hyperlink"/>
          <w:vertAlign w:val="superscript"/>
        </w:rPr>
        <w:fldChar w:fldCharType="separate"/>
      </w:r>
      <w:r>
        <w:rPr>
          <w:rStyle w:val="Hyperlink"/>
          <w:vertAlign w:val="superscript"/>
        </w:rPr>
        <w:t>&lt;141&gt;</w:t>
      </w:r>
      <w:r>
        <w:rPr>
          <w:rStyle w:val="Hyperlink"/>
          <w:vertAlign w:val="superscript"/>
        </w:rPr>
        <w:fldChar w:fldCharType="end"/>
      </w:r>
      <w:bookmarkEnd w:id="476"/>
      <w:r>
        <w:t xml:space="preserve"> be ignored. If </w:t>
      </w:r>
      <w:r>
        <w:rPr>
          <w:b/>
        </w:rPr>
        <w:t>lcbAfdEdn</w:t>
      </w:r>
      <w:r>
        <w:t xml:space="preserve"> is zero, then </w:t>
      </w:r>
      <w:r>
        <w:rPr>
          <w:b/>
        </w:rPr>
        <w:t>fcAfdEdn</w:t>
      </w:r>
      <w:r>
        <w:t xml:space="preserve"> is undefined and MUST be ignored.</w:t>
      </w:r>
    </w:p>
    <w:p w:rsidR="00473FB3" w:rsidRDefault="004C17CC">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w:t>
      </w:r>
      <w:r>
        <w:t>le Stream.</w:t>
      </w:r>
    </w:p>
    <w:p w:rsidR="00473FB3" w:rsidRDefault="004C17CC">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7" w:name="Appendix_A_Target_142"/>
      <w:r>
        <w:rPr>
          <w:rStyle w:val="Hyperlink"/>
        </w:rPr>
        <w:fldChar w:fldCharType="begin"/>
      </w:r>
      <w:r>
        <w:rPr>
          <w:rStyle w:val="Hyperlink"/>
        </w:rPr>
        <w:instrText xml:space="preserve"> HYPERLINK \l "Appendix_A_1</w:instrText>
      </w:r>
      <w:r>
        <w:rPr>
          <w:rStyle w:val="Hyperlink"/>
        </w:rPr>
        <w:instrText xml:space="preserve">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7"/>
      <w:r>
        <w:t xml:space="preserve"> be emitted at this offset and SHOULD</w:t>
      </w:r>
      <w:bookmarkStart w:id="478"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78"/>
      <w:r>
        <w:t xml:space="preserve"> be ignored. If </w:t>
      </w:r>
      <w:r>
        <w:rPr>
          <w:b/>
        </w:rPr>
        <w:t>lcbAfd</w:t>
      </w:r>
      <w:r>
        <w:t xml:space="preserve"> is zero, </w:t>
      </w:r>
      <w:r>
        <w:rPr>
          <w:b/>
        </w:rPr>
        <w:t>fcAfd</w:t>
      </w:r>
      <w:r>
        <w:t xml:space="preserve"> is undefined and MUST be ignored.</w:t>
      </w:r>
    </w:p>
    <w:p w:rsidR="00473FB3" w:rsidRDefault="004C17CC">
      <w:pPr>
        <w:pStyle w:val="Definition-Field"/>
      </w:pPr>
      <w:r>
        <w:rPr>
          <w:b/>
        </w:rPr>
        <w:t xml:space="preserve">lcbAfd (4 bytes): </w:t>
      </w:r>
      <w:r>
        <w:t xml:space="preserve">An unsigned </w:t>
      </w:r>
      <w:r>
        <w:t xml:space="preserve">integer that specifies the size, in bytes, of the deprecated </w:t>
      </w:r>
      <w:r>
        <w:rPr>
          <w:b/>
        </w:rPr>
        <w:t>AFD</w:t>
      </w:r>
      <w:r>
        <w:t xml:space="preserve"> structure at offset </w:t>
      </w:r>
      <w:r>
        <w:rPr>
          <w:b/>
        </w:rPr>
        <w:t>fcAfd</w:t>
      </w:r>
      <w:r>
        <w:t xml:space="preserve"> in the Table Stream.</w:t>
      </w:r>
    </w:p>
    <w:p w:rsidR="00473FB3" w:rsidRDefault="004C17CC">
      <w:pPr>
        <w:pStyle w:val="Heading3"/>
      </w:pPr>
      <w:bookmarkStart w:id="479" w:name="Section_f04ad697502746c0bf4c52fc7843a2f6"/>
      <w:bookmarkStart w:id="480" w:name="FibRgFcLcb2007"/>
      <w:bookmarkStart w:id="481" w:name="_Toc24519313"/>
      <w:r>
        <w:t>FibRgFcLcb2007</w:t>
      </w:r>
      <w:bookmarkEnd w:id="479"/>
      <w:bookmarkEnd w:id="480"/>
      <w:bookmarkEnd w:id="481"/>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473FB3" w:rsidRDefault="004C17CC">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rgFcLcb2003 (1312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fcPlcfmthd</w:t>
            </w:r>
          </w:p>
        </w:tc>
      </w:tr>
      <w:tr w:rsidR="00473FB3" w:rsidTr="00473FB3">
        <w:trPr>
          <w:trHeight w:hRule="exact" w:val="490"/>
        </w:trPr>
        <w:tc>
          <w:tcPr>
            <w:tcW w:w="8640" w:type="dxa"/>
            <w:gridSpan w:val="32"/>
          </w:tcPr>
          <w:p w:rsidR="00473FB3" w:rsidRDefault="004C17CC">
            <w:pPr>
              <w:pStyle w:val="PacketDiagramBodyText"/>
            </w:pPr>
            <w:r>
              <w:t>lcbPlcfmthd</w:t>
            </w:r>
          </w:p>
        </w:tc>
      </w:tr>
      <w:tr w:rsidR="00473FB3" w:rsidTr="00473FB3">
        <w:trPr>
          <w:trHeight w:hRule="exact" w:val="490"/>
        </w:trPr>
        <w:tc>
          <w:tcPr>
            <w:tcW w:w="8640" w:type="dxa"/>
            <w:gridSpan w:val="32"/>
          </w:tcPr>
          <w:p w:rsidR="00473FB3" w:rsidRDefault="004C17CC">
            <w:pPr>
              <w:pStyle w:val="PacketDiagramBodyText"/>
            </w:pPr>
            <w:r>
              <w:t>fcSttbfBkmkMoveFrom</w:t>
            </w:r>
          </w:p>
        </w:tc>
      </w:tr>
      <w:tr w:rsidR="00473FB3" w:rsidTr="00473FB3">
        <w:trPr>
          <w:trHeight w:hRule="exact" w:val="490"/>
        </w:trPr>
        <w:tc>
          <w:tcPr>
            <w:tcW w:w="8640" w:type="dxa"/>
            <w:gridSpan w:val="32"/>
          </w:tcPr>
          <w:p w:rsidR="00473FB3" w:rsidRDefault="004C17CC">
            <w:pPr>
              <w:pStyle w:val="PacketDiagramBodyText"/>
            </w:pPr>
            <w:r>
              <w:t>lcbSttbfBkmkMoveFrom</w:t>
            </w:r>
          </w:p>
        </w:tc>
      </w:tr>
      <w:tr w:rsidR="00473FB3" w:rsidTr="00473FB3">
        <w:trPr>
          <w:trHeight w:hRule="exact" w:val="490"/>
        </w:trPr>
        <w:tc>
          <w:tcPr>
            <w:tcW w:w="8640" w:type="dxa"/>
            <w:gridSpan w:val="32"/>
          </w:tcPr>
          <w:p w:rsidR="00473FB3" w:rsidRDefault="004C17CC">
            <w:pPr>
              <w:pStyle w:val="PacketDiagramBodyText"/>
            </w:pPr>
            <w:r>
              <w:t>fcPlcfBkfMoveFrom</w:t>
            </w:r>
          </w:p>
        </w:tc>
      </w:tr>
      <w:tr w:rsidR="00473FB3" w:rsidTr="00473FB3">
        <w:trPr>
          <w:trHeight w:hRule="exact" w:val="490"/>
        </w:trPr>
        <w:tc>
          <w:tcPr>
            <w:tcW w:w="8640" w:type="dxa"/>
            <w:gridSpan w:val="32"/>
          </w:tcPr>
          <w:p w:rsidR="00473FB3" w:rsidRDefault="004C17CC">
            <w:pPr>
              <w:pStyle w:val="PacketDiagramBodyText"/>
            </w:pPr>
            <w:r>
              <w:t>lcbPlcfBkfMoveFrom</w:t>
            </w:r>
          </w:p>
        </w:tc>
      </w:tr>
      <w:tr w:rsidR="00473FB3" w:rsidTr="00473FB3">
        <w:trPr>
          <w:trHeight w:hRule="exact" w:val="490"/>
        </w:trPr>
        <w:tc>
          <w:tcPr>
            <w:tcW w:w="8640" w:type="dxa"/>
            <w:gridSpan w:val="32"/>
          </w:tcPr>
          <w:p w:rsidR="00473FB3" w:rsidRDefault="004C17CC">
            <w:pPr>
              <w:pStyle w:val="PacketDiagramBodyText"/>
            </w:pPr>
            <w:r>
              <w:lastRenderedPageBreak/>
              <w:t>fcPlcfBklMoveFrom</w:t>
            </w:r>
          </w:p>
        </w:tc>
      </w:tr>
      <w:tr w:rsidR="00473FB3" w:rsidTr="00473FB3">
        <w:trPr>
          <w:trHeight w:hRule="exact" w:val="490"/>
        </w:trPr>
        <w:tc>
          <w:tcPr>
            <w:tcW w:w="8640" w:type="dxa"/>
            <w:gridSpan w:val="32"/>
          </w:tcPr>
          <w:p w:rsidR="00473FB3" w:rsidRDefault="004C17CC">
            <w:pPr>
              <w:pStyle w:val="PacketDiagramBodyText"/>
            </w:pPr>
            <w:r>
              <w:t>lcbPlcfBklMoveFrom</w:t>
            </w:r>
          </w:p>
        </w:tc>
      </w:tr>
      <w:tr w:rsidR="00473FB3" w:rsidTr="00473FB3">
        <w:trPr>
          <w:trHeight w:hRule="exact" w:val="490"/>
        </w:trPr>
        <w:tc>
          <w:tcPr>
            <w:tcW w:w="8640" w:type="dxa"/>
            <w:gridSpan w:val="32"/>
          </w:tcPr>
          <w:p w:rsidR="00473FB3" w:rsidRDefault="004C17CC">
            <w:pPr>
              <w:pStyle w:val="PacketDiagramBodyText"/>
            </w:pPr>
            <w:r>
              <w:t>fcSttbfBkmkMoveTo</w:t>
            </w:r>
          </w:p>
        </w:tc>
      </w:tr>
      <w:tr w:rsidR="00473FB3" w:rsidTr="00473FB3">
        <w:trPr>
          <w:trHeight w:hRule="exact" w:val="490"/>
        </w:trPr>
        <w:tc>
          <w:tcPr>
            <w:tcW w:w="8640" w:type="dxa"/>
            <w:gridSpan w:val="32"/>
          </w:tcPr>
          <w:p w:rsidR="00473FB3" w:rsidRDefault="004C17CC">
            <w:pPr>
              <w:pStyle w:val="PacketDiagramBodyText"/>
            </w:pPr>
            <w:r>
              <w:t>lcbSttbfBkmkMoveTo</w:t>
            </w:r>
          </w:p>
        </w:tc>
      </w:tr>
      <w:tr w:rsidR="00473FB3" w:rsidTr="00473FB3">
        <w:trPr>
          <w:trHeight w:hRule="exact" w:val="490"/>
        </w:trPr>
        <w:tc>
          <w:tcPr>
            <w:tcW w:w="8640" w:type="dxa"/>
            <w:gridSpan w:val="32"/>
          </w:tcPr>
          <w:p w:rsidR="00473FB3" w:rsidRDefault="004C17CC">
            <w:pPr>
              <w:pStyle w:val="PacketDiagramBodyText"/>
            </w:pPr>
            <w:r>
              <w:t>fcPlcfBkfMoveTo</w:t>
            </w:r>
          </w:p>
        </w:tc>
      </w:tr>
      <w:tr w:rsidR="00473FB3" w:rsidTr="00473FB3">
        <w:trPr>
          <w:trHeight w:hRule="exact" w:val="490"/>
        </w:trPr>
        <w:tc>
          <w:tcPr>
            <w:tcW w:w="8640" w:type="dxa"/>
            <w:gridSpan w:val="32"/>
          </w:tcPr>
          <w:p w:rsidR="00473FB3" w:rsidRDefault="004C17CC">
            <w:pPr>
              <w:pStyle w:val="PacketDiagramBodyText"/>
            </w:pPr>
            <w:r>
              <w:t>lcbPlcfBkfMoveTo</w:t>
            </w:r>
          </w:p>
        </w:tc>
      </w:tr>
      <w:tr w:rsidR="00473FB3" w:rsidTr="00473FB3">
        <w:trPr>
          <w:trHeight w:hRule="exact" w:val="490"/>
        </w:trPr>
        <w:tc>
          <w:tcPr>
            <w:tcW w:w="8640" w:type="dxa"/>
            <w:gridSpan w:val="32"/>
          </w:tcPr>
          <w:p w:rsidR="00473FB3" w:rsidRDefault="004C17CC">
            <w:pPr>
              <w:pStyle w:val="PacketDiagramBodyText"/>
            </w:pPr>
            <w:r>
              <w:t>fcPlcfBklMoveTo</w:t>
            </w:r>
          </w:p>
        </w:tc>
      </w:tr>
      <w:tr w:rsidR="00473FB3" w:rsidTr="00473FB3">
        <w:trPr>
          <w:trHeight w:hRule="exact" w:val="490"/>
        </w:trPr>
        <w:tc>
          <w:tcPr>
            <w:tcW w:w="8640" w:type="dxa"/>
            <w:gridSpan w:val="32"/>
          </w:tcPr>
          <w:p w:rsidR="00473FB3" w:rsidRDefault="004C17CC">
            <w:pPr>
              <w:pStyle w:val="PacketDiagramBodyText"/>
            </w:pPr>
            <w:r>
              <w:t>lcbPlcfBklMoveTo</w:t>
            </w:r>
          </w:p>
        </w:tc>
      </w:tr>
      <w:tr w:rsidR="00473FB3" w:rsidTr="00473FB3">
        <w:trPr>
          <w:trHeight w:hRule="exact" w:val="490"/>
        </w:trPr>
        <w:tc>
          <w:tcPr>
            <w:tcW w:w="8640" w:type="dxa"/>
            <w:gridSpan w:val="32"/>
          </w:tcPr>
          <w:p w:rsidR="00473FB3" w:rsidRDefault="004C17CC">
            <w:pPr>
              <w:pStyle w:val="PacketDiagramBodyText"/>
            </w:pPr>
            <w:r>
              <w:t>fcUnused1</w:t>
            </w:r>
          </w:p>
        </w:tc>
      </w:tr>
      <w:tr w:rsidR="00473FB3" w:rsidTr="00473FB3">
        <w:trPr>
          <w:trHeight w:hRule="exact" w:val="490"/>
        </w:trPr>
        <w:tc>
          <w:tcPr>
            <w:tcW w:w="8640" w:type="dxa"/>
            <w:gridSpan w:val="32"/>
          </w:tcPr>
          <w:p w:rsidR="00473FB3" w:rsidRDefault="004C17CC">
            <w:pPr>
              <w:pStyle w:val="PacketDiagramBodyText"/>
            </w:pPr>
            <w:r>
              <w:t>lcbUnused1</w:t>
            </w:r>
          </w:p>
        </w:tc>
      </w:tr>
      <w:tr w:rsidR="00473FB3" w:rsidTr="00473FB3">
        <w:trPr>
          <w:trHeight w:hRule="exact" w:val="490"/>
        </w:trPr>
        <w:tc>
          <w:tcPr>
            <w:tcW w:w="8640" w:type="dxa"/>
            <w:gridSpan w:val="32"/>
          </w:tcPr>
          <w:p w:rsidR="00473FB3" w:rsidRDefault="004C17CC">
            <w:pPr>
              <w:pStyle w:val="PacketDiagramBodyText"/>
            </w:pPr>
            <w:r>
              <w:t>fcUnused2</w:t>
            </w:r>
          </w:p>
        </w:tc>
      </w:tr>
      <w:tr w:rsidR="00473FB3" w:rsidTr="00473FB3">
        <w:trPr>
          <w:trHeight w:hRule="exact" w:val="490"/>
        </w:trPr>
        <w:tc>
          <w:tcPr>
            <w:tcW w:w="8640" w:type="dxa"/>
            <w:gridSpan w:val="32"/>
          </w:tcPr>
          <w:p w:rsidR="00473FB3" w:rsidRDefault="004C17CC">
            <w:pPr>
              <w:pStyle w:val="PacketDiagramBodyText"/>
            </w:pPr>
            <w:r>
              <w:t>lcbUnused2</w:t>
            </w:r>
          </w:p>
        </w:tc>
      </w:tr>
      <w:tr w:rsidR="00473FB3" w:rsidTr="00473FB3">
        <w:trPr>
          <w:trHeight w:hRule="exact" w:val="490"/>
        </w:trPr>
        <w:tc>
          <w:tcPr>
            <w:tcW w:w="8640" w:type="dxa"/>
            <w:gridSpan w:val="32"/>
          </w:tcPr>
          <w:p w:rsidR="00473FB3" w:rsidRDefault="004C17CC">
            <w:pPr>
              <w:pStyle w:val="PacketDiagramBodyText"/>
            </w:pPr>
            <w:r>
              <w:t>fcUnused3</w:t>
            </w:r>
          </w:p>
        </w:tc>
      </w:tr>
      <w:tr w:rsidR="00473FB3" w:rsidTr="00473FB3">
        <w:trPr>
          <w:trHeight w:hRule="exact" w:val="490"/>
        </w:trPr>
        <w:tc>
          <w:tcPr>
            <w:tcW w:w="8640" w:type="dxa"/>
            <w:gridSpan w:val="32"/>
          </w:tcPr>
          <w:p w:rsidR="00473FB3" w:rsidRDefault="004C17CC">
            <w:pPr>
              <w:pStyle w:val="PacketDiagramBodyText"/>
            </w:pPr>
            <w:r>
              <w:t>lcbUnused3</w:t>
            </w:r>
          </w:p>
        </w:tc>
      </w:tr>
      <w:tr w:rsidR="00473FB3" w:rsidTr="00473FB3">
        <w:trPr>
          <w:trHeight w:hRule="exact" w:val="490"/>
        </w:trPr>
        <w:tc>
          <w:tcPr>
            <w:tcW w:w="8640" w:type="dxa"/>
            <w:gridSpan w:val="32"/>
          </w:tcPr>
          <w:p w:rsidR="00473FB3" w:rsidRDefault="004C17CC">
            <w:pPr>
              <w:pStyle w:val="PacketDiagramBodyText"/>
            </w:pPr>
            <w:r>
              <w:t>fcSttbfBkmkArto</w:t>
            </w:r>
          </w:p>
        </w:tc>
      </w:tr>
      <w:tr w:rsidR="00473FB3" w:rsidTr="00473FB3">
        <w:trPr>
          <w:trHeight w:hRule="exact" w:val="490"/>
        </w:trPr>
        <w:tc>
          <w:tcPr>
            <w:tcW w:w="8640" w:type="dxa"/>
            <w:gridSpan w:val="32"/>
          </w:tcPr>
          <w:p w:rsidR="00473FB3" w:rsidRDefault="004C17CC">
            <w:pPr>
              <w:pStyle w:val="PacketDiagramBodyText"/>
            </w:pPr>
            <w:r>
              <w:t>lcbSttbfBkmkArto</w:t>
            </w:r>
          </w:p>
        </w:tc>
      </w:tr>
      <w:tr w:rsidR="00473FB3" w:rsidTr="00473FB3">
        <w:trPr>
          <w:trHeight w:hRule="exact" w:val="490"/>
        </w:trPr>
        <w:tc>
          <w:tcPr>
            <w:tcW w:w="8640" w:type="dxa"/>
            <w:gridSpan w:val="32"/>
          </w:tcPr>
          <w:p w:rsidR="00473FB3" w:rsidRDefault="004C17CC">
            <w:pPr>
              <w:pStyle w:val="PacketDiagramBodyText"/>
            </w:pPr>
            <w:r>
              <w:t>fcPlcfBkfArto</w:t>
            </w:r>
          </w:p>
        </w:tc>
      </w:tr>
      <w:tr w:rsidR="00473FB3" w:rsidTr="00473FB3">
        <w:trPr>
          <w:trHeight w:hRule="exact" w:val="490"/>
        </w:trPr>
        <w:tc>
          <w:tcPr>
            <w:tcW w:w="8640" w:type="dxa"/>
            <w:gridSpan w:val="32"/>
          </w:tcPr>
          <w:p w:rsidR="00473FB3" w:rsidRDefault="004C17CC">
            <w:pPr>
              <w:pStyle w:val="PacketDiagramBodyText"/>
            </w:pPr>
            <w:r>
              <w:t>lcbPlcfBkfArto</w:t>
            </w:r>
          </w:p>
        </w:tc>
      </w:tr>
      <w:tr w:rsidR="00473FB3" w:rsidTr="00473FB3">
        <w:trPr>
          <w:trHeight w:hRule="exact" w:val="490"/>
        </w:trPr>
        <w:tc>
          <w:tcPr>
            <w:tcW w:w="8640" w:type="dxa"/>
            <w:gridSpan w:val="32"/>
          </w:tcPr>
          <w:p w:rsidR="00473FB3" w:rsidRDefault="004C17CC">
            <w:pPr>
              <w:pStyle w:val="PacketDiagramBodyText"/>
            </w:pPr>
            <w:r>
              <w:t>fcPlcfBklArto</w:t>
            </w:r>
          </w:p>
        </w:tc>
      </w:tr>
      <w:tr w:rsidR="00473FB3" w:rsidTr="00473FB3">
        <w:trPr>
          <w:trHeight w:hRule="exact" w:val="490"/>
        </w:trPr>
        <w:tc>
          <w:tcPr>
            <w:tcW w:w="8640" w:type="dxa"/>
            <w:gridSpan w:val="32"/>
          </w:tcPr>
          <w:p w:rsidR="00473FB3" w:rsidRDefault="004C17CC">
            <w:pPr>
              <w:pStyle w:val="PacketDiagramBodyText"/>
            </w:pPr>
            <w:r>
              <w:t>lcbPlcfBklArto</w:t>
            </w:r>
          </w:p>
        </w:tc>
      </w:tr>
      <w:tr w:rsidR="00473FB3" w:rsidTr="00473FB3">
        <w:trPr>
          <w:trHeight w:hRule="exact" w:val="490"/>
        </w:trPr>
        <w:tc>
          <w:tcPr>
            <w:tcW w:w="8640" w:type="dxa"/>
            <w:gridSpan w:val="32"/>
          </w:tcPr>
          <w:p w:rsidR="00473FB3" w:rsidRDefault="004C17CC">
            <w:pPr>
              <w:pStyle w:val="PacketDiagramBodyText"/>
            </w:pPr>
            <w:r>
              <w:t>fcArtoData</w:t>
            </w:r>
          </w:p>
        </w:tc>
      </w:tr>
      <w:tr w:rsidR="00473FB3" w:rsidTr="00473FB3">
        <w:trPr>
          <w:trHeight w:hRule="exact" w:val="490"/>
        </w:trPr>
        <w:tc>
          <w:tcPr>
            <w:tcW w:w="8640" w:type="dxa"/>
            <w:gridSpan w:val="32"/>
          </w:tcPr>
          <w:p w:rsidR="00473FB3" w:rsidRDefault="004C17CC">
            <w:pPr>
              <w:pStyle w:val="PacketDiagramBodyText"/>
            </w:pPr>
            <w:r>
              <w:t>lcbArtoData</w:t>
            </w:r>
          </w:p>
        </w:tc>
      </w:tr>
      <w:tr w:rsidR="00473FB3" w:rsidTr="00473FB3">
        <w:trPr>
          <w:trHeight w:hRule="exact" w:val="490"/>
        </w:trPr>
        <w:tc>
          <w:tcPr>
            <w:tcW w:w="8640" w:type="dxa"/>
            <w:gridSpan w:val="32"/>
          </w:tcPr>
          <w:p w:rsidR="00473FB3" w:rsidRDefault="004C17CC">
            <w:pPr>
              <w:pStyle w:val="PacketDiagramBodyText"/>
            </w:pPr>
            <w:r>
              <w:t>fcUnused4</w:t>
            </w:r>
          </w:p>
        </w:tc>
      </w:tr>
      <w:tr w:rsidR="00473FB3" w:rsidTr="00473FB3">
        <w:trPr>
          <w:trHeight w:hRule="exact" w:val="490"/>
        </w:trPr>
        <w:tc>
          <w:tcPr>
            <w:tcW w:w="8640" w:type="dxa"/>
            <w:gridSpan w:val="32"/>
          </w:tcPr>
          <w:p w:rsidR="00473FB3" w:rsidRDefault="004C17CC">
            <w:pPr>
              <w:pStyle w:val="PacketDiagramBodyText"/>
            </w:pPr>
            <w:r>
              <w:t>lcbUnused4</w:t>
            </w:r>
          </w:p>
        </w:tc>
      </w:tr>
      <w:tr w:rsidR="00473FB3" w:rsidTr="00473FB3">
        <w:trPr>
          <w:trHeight w:hRule="exact" w:val="490"/>
        </w:trPr>
        <w:tc>
          <w:tcPr>
            <w:tcW w:w="8640" w:type="dxa"/>
            <w:gridSpan w:val="32"/>
          </w:tcPr>
          <w:p w:rsidR="00473FB3" w:rsidRDefault="004C17CC">
            <w:pPr>
              <w:pStyle w:val="PacketDiagramBodyText"/>
            </w:pPr>
            <w:r>
              <w:t>fcUnused5</w:t>
            </w:r>
          </w:p>
        </w:tc>
      </w:tr>
      <w:tr w:rsidR="00473FB3" w:rsidTr="00473FB3">
        <w:trPr>
          <w:trHeight w:hRule="exact" w:val="490"/>
        </w:trPr>
        <w:tc>
          <w:tcPr>
            <w:tcW w:w="8640" w:type="dxa"/>
            <w:gridSpan w:val="32"/>
          </w:tcPr>
          <w:p w:rsidR="00473FB3" w:rsidRDefault="004C17CC">
            <w:pPr>
              <w:pStyle w:val="PacketDiagramBodyText"/>
            </w:pPr>
            <w:r>
              <w:lastRenderedPageBreak/>
              <w:t>lcbUnused5</w:t>
            </w:r>
          </w:p>
        </w:tc>
      </w:tr>
      <w:tr w:rsidR="00473FB3" w:rsidTr="00473FB3">
        <w:trPr>
          <w:trHeight w:hRule="exact" w:val="490"/>
        </w:trPr>
        <w:tc>
          <w:tcPr>
            <w:tcW w:w="8640" w:type="dxa"/>
            <w:gridSpan w:val="32"/>
          </w:tcPr>
          <w:p w:rsidR="00473FB3" w:rsidRDefault="004C17CC">
            <w:pPr>
              <w:pStyle w:val="PacketDiagramBodyText"/>
            </w:pPr>
            <w:r>
              <w:t>fcUnused6</w:t>
            </w:r>
          </w:p>
        </w:tc>
      </w:tr>
      <w:tr w:rsidR="00473FB3" w:rsidTr="00473FB3">
        <w:trPr>
          <w:trHeight w:hRule="exact" w:val="490"/>
        </w:trPr>
        <w:tc>
          <w:tcPr>
            <w:tcW w:w="8640" w:type="dxa"/>
            <w:gridSpan w:val="32"/>
          </w:tcPr>
          <w:p w:rsidR="00473FB3" w:rsidRDefault="004C17CC">
            <w:pPr>
              <w:pStyle w:val="PacketDiagramBodyText"/>
            </w:pPr>
            <w:r>
              <w:t>lcbUnused6</w:t>
            </w:r>
          </w:p>
        </w:tc>
      </w:tr>
      <w:tr w:rsidR="00473FB3" w:rsidTr="00473FB3">
        <w:trPr>
          <w:trHeight w:hRule="exact" w:val="490"/>
        </w:trPr>
        <w:tc>
          <w:tcPr>
            <w:tcW w:w="8640" w:type="dxa"/>
            <w:gridSpan w:val="32"/>
          </w:tcPr>
          <w:p w:rsidR="00473FB3" w:rsidRDefault="004C17CC">
            <w:pPr>
              <w:pStyle w:val="PacketDiagramBodyText"/>
            </w:pPr>
            <w:r>
              <w:t>fcOssTheme</w:t>
            </w:r>
          </w:p>
        </w:tc>
      </w:tr>
      <w:tr w:rsidR="00473FB3" w:rsidTr="00473FB3">
        <w:trPr>
          <w:trHeight w:hRule="exact" w:val="490"/>
        </w:trPr>
        <w:tc>
          <w:tcPr>
            <w:tcW w:w="8640" w:type="dxa"/>
            <w:gridSpan w:val="32"/>
          </w:tcPr>
          <w:p w:rsidR="00473FB3" w:rsidRDefault="004C17CC">
            <w:pPr>
              <w:pStyle w:val="PacketDiagramBodyText"/>
            </w:pPr>
            <w:r>
              <w:t>lcbOssTheme</w:t>
            </w:r>
          </w:p>
        </w:tc>
      </w:tr>
      <w:tr w:rsidR="00473FB3" w:rsidTr="00473FB3">
        <w:trPr>
          <w:trHeight w:hRule="exact" w:val="490"/>
        </w:trPr>
        <w:tc>
          <w:tcPr>
            <w:tcW w:w="8640" w:type="dxa"/>
            <w:gridSpan w:val="32"/>
          </w:tcPr>
          <w:p w:rsidR="00473FB3" w:rsidRDefault="004C17CC">
            <w:pPr>
              <w:pStyle w:val="PacketDiagramBodyText"/>
            </w:pPr>
            <w:r>
              <w:t>fcColorSchemeMapping</w:t>
            </w:r>
          </w:p>
        </w:tc>
      </w:tr>
      <w:tr w:rsidR="00473FB3" w:rsidTr="00473FB3">
        <w:trPr>
          <w:trHeight w:hRule="exact" w:val="490"/>
        </w:trPr>
        <w:tc>
          <w:tcPr>
            <w:tcW w:w="8640" w:type="dxa"/>
            <w:gridSpan w:val="32"/>
          </w:tcPr>
          <w:p w:rsidR="00473FB3" w:rsidRDefault="004C17CC">
            <w:pPr>
              <w:pStyle w:val="PacketDiagramBodyText"/>
            </w:pPr>
            <w:r>
              <w:t>lcbColorSchemeMapping</w:t>
            </w:r>
          </w:p>
        </w:tc>
      </w:tr>
    </w:tbl>
    <w:p w:rsidR="00473FB3" w:rsidRDefault="004C17CC">
      <w:pPr>
        <w:pStyle w:val="Definition-Field"/>
      </w:pPr>
      <w:r>
        <w:rPr>
          <w:b/>
        </w:rPr>
        <w:t xml:space="preserve">rgFcLcb2003 (1312 bytes): </w:t>
      </w:r>
      <w:r>
        <w:t xml:space="preserve"> The contained </w:t>
      </w:r>
      <w:r>
        <w:rPr>
          <w:b/>
        </w:rPr>
        <w:t>FibRgFcLcb2003</w:t>
      </w:r>
      <w:r>
        <w:t>.</w:t>
      </w:r>
    </w:p>
    <w:p w:rsidR="00473FB3" w:rsidRDefault="004C17CC">
      <w:pPr>
        <w:pStyle w:val="Definition-Field"/>
      </w:pPr>
      <w:r>
        <w:rPr>
          <w:b/>
        </w:rPr>
        <w:t xml:space="preserve">fcPlcfmthd (4 bytes): </w:t>
      </w:r>
      <w:r>
        <w:t>This value is undefined and MUST be ignored.</w:t>
      </w:r>
    </w:p>
    <w:p w:rsidR="00473FB3" w:rsidRDefault="004C17CC">
      <w:pPr>
        <w:pStyle w:val="Definition-Field"/>
      </w:pPr>
      <w:r>
        <w:rPr>
          <w:b/>
        </w:rPr>
        <w:t xml:space="preserve">lcbPlcfmthd (4 bytes): </w:t>
      </w:r>
      <w:r>
        <w:t>This value MUST be zero, and MUST be ignored.</w:t>
      </w:r>
    </w:p>
    <w:p w:rsidR="00473FB3" w:rsidRDefault="004C17CC">
      <w:pPr>
        <w:pStyle w:val="Definition-Field"/>
      </w:pPr>
      <w:r>
        <w:rPr>
          <w:b/>
        </w:rPr>
        <w:t xml:space="preserve">fcSttbfBkmkMoveFrom (4 bytes): </w:t>
      </w:r>
      <w:r>
        <w:t xml:space="preserve"> This value is undefined and MUST be ignored.</w:t>
      </w:r>
    </w:p>
    <w:p w:rsidR="00473FB3" w:rsidRDefault="004C17CC">
      <w:pPr>
        <w:pStyle w:val="Definition-Field"/>
      </w:pPr>
      <w:r>
        <w:rPr>
          <w:b/>
        </w:rPr>
        <w:t xml:space="preserve">lcbSttbfBkmkMoveFrom (4 bytes): </w:t>
      </w:r>
      <w:r>
        <w:t xml:space="preserve"> This value MUST be zero, and MUST be ignored.</w:t>
      </w:r>
    </w:p>
    <w:p w:rsidR="00473FB3" w:rsidRDefault="004C17CC">
      <w:pPr>
        <w:pStyle w:val="Definition-Field"/>
      </w:pPr>
      <w:r>
        <w:rPr>
          <w:b/>
        </w:rPr>
        <w:t xml:space="preserve">fcPlcfBkfMoveFrom (4 bytes): </w:t>
      </w:r>
      <w:r>
        <w:t xml:space="preserve"> This value is undefined and MUST be ignored</w:t>
      </w:r>
    </w:p>
    <w:p w:rsidR="00473FB3" w:rsidRDefault="004C17CC">
      <w:pPr>
        <w:pStyle w:val="Definition-Field"/>
      </w:pPr>
      <w:r>
        <w:rPr>
          <w:b/>
        </w:rPr>
        <w:t xml:space="preserve">lcbPlcfBkfMoveFrom (4 bytes): </w:t>
      </w:r>
      <w:r>
        <w:t xml:space="preserve"> This value MUST be zero, and MUST be ignored.</w:t>
      </w:r>
    </w:p>
    <w:p w:rsidR="00473FB3" w:rsidRDefault="004C17CC">
      <w:pPr>
        <w:pStyle w:val="Definition-Field"/>
      </w:pPr>
      <w:r>
        <w:rPr>
          <w:b/>
        </w:rPr>
        <w:t xml:space="preserve">fcPlcfBklMoveFrom (4 bytes): </w:t>
      </w:r>
      <w:r>
        <w:t xml:space="preserve"> This value is undefined and MUST be ignored.</w:t>
      </w:r>
    </w:p>
    <w:p w:rsidR="00473FB3" w:rsidRDefault="004C17CC">
      <w:pPr>
        <w:pStyle w:val="Definition-Field"/>
      </w:pPr>
      <w:r>
        <w:rPr>
          <w:b/>
        </w:rPr>
        <w:t xml:space="preserve">lcbPlcfBklMoveFrom (4 bytes): </w:t>
      </w:r>
      <w:r>
        <w:t xml:space="preserve"> This value MUST be zero, and</w:t>
      </w:r>
      <w:r>
        <w:t xml:space="preserve"> MUST be ignored.</w:t>
      </w:r>
    </w:p>
    <w:p w:rsidR="00473FB3" w:rsidRDefault="004C17CC">
      <w:pPr>
        <w:pStyle w:val="Definition-Field"/>
      </w:pPr>
      <w:r>
        <w:rPr>
          <w:b/>
        </w:rPr>
        <w:t xml:space="preserve">fcSttbfBkmkMoveTo (4 bytes): </w:t>
      </w:r>
      <w:r>
        <w:t xml:space="preserve"> This value is undefined and MUST be ignored.</w:t>
      </w:r>
    </w:p>
    <w:p w:rsidR="00473FB3" w:rsidRDefault="004C17CC">
      <w:pPr>
        <w:pStyle w:val="Definition-Field"/>
      </w:pPr>
      <w:r>
        <w:rPr>
          <w:b/>
        </w:rPr>
        <w:t xml:space="preserve">lcbSttbfBkmkMoveTo (4 bytes): </w:t>
      </w:r>
      <w:r>
        <w:t xml:space="preserve"> This value MUST be zero, and MUST be ignored.</w:t>
      </w:r>
    </w:p>
    <w:p w:rsidR="00473FB3" w:rsidRDefault="004C17CC">
      <w:pPr>
        <w:pStyle w:val="Definition-Field"/>
      </w:pPr>
      <w:r>
        <w:rPr>
          <w:b/>
        </w:rPr>
        <w:t xml:space="preserve">fcPlcfBkfMoveTo (4 bytes): </w:t>
      </w:r>
      <w:r>
        <w:t xml:space="preserve"> This value is undefined and MUST be ignored.</w:t>
      </w:r>
    </w:p>
    <w:p w:rsidR="00473FB3" w:rsidRDefault="004C17CC">
      <w:pPr>
        <w:pStyle w:val="Definition-Field"/>
      </w:pPr>
      <w:r>
        <w:rPr>
          <w:b/>
        </w:rPr>
        <w:t xml:space="preserve">lcbPlcfBkfMoveTo (4 bytes): </w:t>
      </w:r>
      <w:r>
        <w:t xml:space="preserve"> This value MUST be zero, and MUST be ignored.</w:t>
      </w:r>
    </w:p>
    <w:p w:rsidR="00473FB3" w:rsidRDefault="004C17CC">
      <w:pPr>
        <w:pStyle w:val="Definition-Field"/>
      </w:pPr>
      <w:r>
        <w:rPr>
          <w:b/>
        </w:rPr>
        <w:t xml:space="preserve">fcPlcfBklMoveTo (4 bytes): </w:t>
      </w:r>
      <w:r>
        <w:t xml:space="preserve"> This value is undefined and MUST be ignored.</w:t>
      </w:r>
    </w:p>
    <w:p w:rsidR="00473FB3" w:rsidRDefault="004C17CC">
      <w:pPr>
        <w:pStyle w:val="Definition-Field"/>
      </w:pPr>
      <w:r>
        <w:rPr>
          <w:b/>
        </w:rPr>
        <w:t xml:space="preserve">lcbPlcfBklMoveTo (4 bytes): </w:t>
      </w:r>
      <w:r>
        <w:t xml:space="preserve"> This value MUST be zero, and MUST be ignored.</w:t>
      </w:r>
    </w:p>
    <w:p w:rsidR="00473FB3" w:rsidRDefault="004C17CC">
      <w:pPr>
        <w:pStyle w:val="Definition-Field"/>
      </w:pPr>
      <w:r>
        <w:rPr>
          <w:b/>
        </w:rPr>
        <w:t xml:space="preserve">fcUnused1 (4 bytes): </w:t>
      </w:r>
      <w:r>
        <w:t xml:space="preserve"> This value </w:t>
      </w:r>
      <w:r>
        <w:t>is undefined and MUST be ignored.</w:t>
      </w:r>
    </w:p>
    <w:p w:rsidR="00473FB3" w:rsidRDefault="004C17CC">
      <w:pPr>
        <w:pStyle w:val="Definition-Field"/>
      </w:pPr>
      <w:r>
        <w:rPr>
          <w:b/>
        </w:rPr>
        <w:t xml:space="preserve">lcbUnused1 (4 bytes): </w:t>
      </w:r>
      <w:r>
        <w:t xml:space="preserve"> This value MUST be zero, and MUST be ignored.</w:t>
      </w:r>
    </w:p>
    <w:p w:rsidR="00473FB3" w:rsidRDefault="004C17CC">
      <w:pPr>
        <w:pStyle w:val="Definition-Field"/>
      </w:pPr>
      <w:r>
        <w:rPr>
          <w:b/>
        </w:rPr>
        <w:t xml:space="preserve">fcUnused2 (4 bytes): </w:t>
      </w:r>
      <w:r>
        <w:t xml:space="preserve"> This value is undefined and MUST be ignored.</w:t>
      </w:r>
    </w:p>
    <w:p w:rsidR="00473FB3" w:rsidRDefault="004C17CC">
      <w:pPr>
        <w:pStyle w:val="Definition-Field"/>
      </w:pPr>
      <w:r>
        <w:rPr>
          <w:b/>
        </w:rPr>
        <w:t xml:space="preserve">lcbUnused2 (4 bytes): </w:t>
      </w:r>
      <w:r>
        <w:t xml:space="preserve"> This value MUST be zero, and MUST be ignored.</w:t>
      </w:r>
    </w:p>
    <w:p w:rsidR="00473FB3" w:rsidRDefault="004C17CC">
      <w:pPr>
        <w:pStyle w:val="Definition-Field"/>
      </w:pPr>
      <w:r>
        <w:rPr>
          <w:b/>
        </w:rPr>
        <w:t>fcUnused3 (4 byte</w:t>
      </w:r>
      <w:r>
        <w:rPr>
          <w:b/>
        </w:rPr>
        <w:t xml:space="preserve">s): </w:t>
      </w:r>
      <w:r>
        <w:t xml:space="preserve"> This value is undefined and MUST be ignored.</w:t>
      </w:r>
    </w:p>
    <w:p w:rsidR="00473FB3" w:rsidRDefault="004C17CC">
      <w:pPr>
        <w:pStyle w:val="Definition-Field"/>
      </w:pPr>
      <w:r>
        <w:rPr>
          <w:b/>
        </w:rPr>
        <w:t xml:space="preserve">lcbUnused3 (4 bytes): </w:t>
      </w:r>
      <w:r>
        <w:t xml:space="preserve"> This value MUST be zero, and MUST be ignored.</w:t>
      </w:r>
    </w:p>
    <w:p w:rsidR="00473FB3" w:rsidRDefault="004C17CC">
      <w:pPr>
        <w:pStyle w:val="Definition-Field"/>
      </w:pPr>
      <w:r>
        <w:rPr>
          <w:b/>
        </w:rPr>
        <w:t xml:space="preserve">fcSttbfBkmkArto (4 bytes): </w:t>
      </w:r>
      <w:r>
        <w:t xml:space="preserve"> This value is undefined and MUST be ignored.</w:t>
      </w:r>
    </w:p>
    <w:p w:rsidR="00473FB3" w:rsidRDefault="004C17CC">
      <w:pPr>
        <w:pStyle w:val="Definition-Field"/>
      </w:pPr>
      <w:r>
        <w:rPr>
          <w:b/>
        </w:rPr>
        <w:t xml:space="preserve">lcbSttbfBkmkArto (4 bytes): </w:t>
      </w:r>
      <w:r>
        <w:t xml:space="preserve"> This value MUST be zero, and MUST b</w:t>
      </w:r>
      <w:r>
        <w:t>e ignored.</w:t>
      </w:r>
    </w:p>
    <w:p w:rsidR="00473FB3" w:rsidRDefault="004C17CC">
      <w:pPr>
        <w:pStyle w:val="Definition-Field"/>
      </w:pPr>
      <w:r>
        <w:rPr>
          <w:b/>
        </w:rPr>
        <w:lastRenderedPageBreak/>
        <w:t xml:space="preserve">fcPlcfBkfArto (4 bytes): </w:t>
      </w:r>
      <w:r>
        <w:t xml:space="preserve"> This value is undefined and MUST be ignored.</w:t>
      </w:r>
    </w:p>
    <w:p w:rsidR="00473FB3" w:rsidRDefault="004C17CC">
      <w:pPr>
        <w:pStyle w:val="Definition-Field"/>
      </w:pPr>
      <w:r>
        <w:rPr>
          <w:b/>
        </w:rPr>
        <w:t xml:space="preserve">lcbPlcfBkfArto (4 bytes): </w:t>
      </w:r>
      <w:r>
        <w:t xml:space="preserve"> This value MUST be zero, and MUST be ignored</w:t>
      </w:r>
    </w:p>
    <w:p w:rsidR="00473FB3" w:rsidRDefault="004C17CC">
      <w:pPr>
        <w:pStyle w:val="Definition-Field"/>
      </w:pPr>
      <w:r>
        <w:rPr>
          <w:b/>
        </w:rPr>
        <w:t xml:space="preserve">fcPlcfBklArto (4 bytes): </w:t>
      </w:r>
      <w:r>
        <w:t xml:space="preserve"> Undefined and MUST be ignored.</w:t>
      </w:r>
    </w:p>
    <w:p w:rsidR="00473FB3" w:rsidRDefault="004C17CC">
      <w:pPr>
        <w:pStyle w:val="Definition-Field"/>
      </w:pPr>
      <w:r>
        <w:rPr>
          <w:b/>
        </w:rPr>
        <w:t xml:space="preserve">lcbPlcfBklArto (4 bytes): </w:t>
      </w:r>
      <w:r>
        <w:t xml:space="preserve"> MUST be zero, and </w:t>
      </w:r>
      <w:r>
        <w:t>MUST be ignored.</w:t>
      </w:r>
    </w:p>
    <w:p w:rsidR="00473FB3" w:rsidRDefault="004C17CC">
      <w:pPr>
        <w:pStyle w:val="Definition-Field"/>
      </w:pPr>
      <w:r>
        <w:rPr>
          <w:b/>
        </w:rPr>
        <w:t xml:space="preserve">fcArtoData (4 bytes): </w:t>
      </w:r>
      <w:r>
        <w:t xml:space="preserve"> This value is undefined and MUST be ignored.</w:t>
      </w:r>
    </w:p>
    <w:p w:rsidR="00473FB3" w:rsidRDefault="004C17CC">
      <w:pPr>
        <w:pStyle w:val="Definition-Field"/>
      </w:pPr>
      <w:r>
        <w:rPr>
          <w:b/>
        </w:rPr>
        <w:t xml:space="preserve">lcbArtoData (4 bytes): </w:t>
      </w:r>
      <w:r>
        <w:t xml:space="preserve"> This value MUST be zero, and MUST be ignored.</w:t>
      </w:r>
    </w:p>
    <w:p w:rsidR="00473FB3" w:rsidRDefault="004C17CC">
      <w:pPr>
        <w:pStyle w:val="Definition-Field"/>
      </w:pPr>
      <w:r>
        <w:rPr>
          <w:b/>
        </w:rPr>
        <w:t xml:space="preserve">fcUnused4 (4 bytes): </w:t>
      </w:r>
      <w:r>
        <w:t xml:space="preserve"> This value is undefined and MUST be ignored.</w:t>
      </w:r>
    </w:p>
    <w:p w:rsidR="00473FB3" w:rsidRDefault="004C17CC">
      <w:pPr>
        <w:pStyle w:val="Definition-Field"/>
      </w:pPr>
      <w:r>
        <w:rPr>
          <w:b/>
        </w:rPr>
        <w:t xml:space="preserve">lcbUnused4 (4 bytes): </w:t>
      </w:r>
      <w:r>
        <w:t xml:space="preserve"> This value </w:t>
      </w:r>
      <w:r>
        <w:t>MUST be zero, and MUST be ignored.</w:t>
      </w:r>
    </w:p>
    <w:p w:rsidR="00473FB3" w:rsidRDefault="004C17CC">
      <w:pPr>
        <w:pStyle w:val="Definition-Field"/>
      </w:pPr>
      <w:r>
        <w:rPr>
          <w:b/>
        </w:rPr>
        <w:t xml:space="preserve">fcUnused5 (4 bytes): </w:t>
      </w:r>
      <w:r>
        <w:t xml:space="preserve"> This value is undefined and MUST be ignored.</w:t>
      </w:r>
    </w:p>
    <w:p w:rsidR="00473FB3" w:rsidRDefault="004C17CC">
      <w:pPr>
        <w:pStyle w:val="Definition-Field"/>
      </w:pPr>
      <w:r>
        <w:rPr>
          <w:b/>
        </w:rPr>
        <w:t xml:space="preserve">lcbUnused5 (4 bytes): </w:t>
      </w:r>
      <w:r>
        <w:t xml:space="preserve"> This value MUST be zero, and MUST be ignored.</w:t>
      </w:r>
    </w:p>
    <w:p w:rsidR="00473FB3" w:rsidRDefault="004C17CC">
      <w:pPr>
        <w:pStyle w:val="Definition-Field"/>
      </w:pPr>
      <w:r>
        <w:rPr>
          <w:b/>
        </w:rPr>
        <w:t xml:space="preserve">fcUnused6 (4 bytes): </w:t>
      </w:r>
      <w:r>
        <w:t xml:space="preserve"> This value is undefined and MUST be ignored.</w:t>
      </w:r>
    </w:p>
    <w:p w:rsidR="00473FB3" w:rsidRDefault="004C17CC">
      <w:pPr>
        <w:pStyle w:val="Definition-Field"/>
      </w:pPr>
      <w:r>
        <w:rPr>
          <w:b/>
        </w:rPr>
        <w:t>lcbUnused6 (4 byte</w:t>
      </w:r>
      <w:r>
        <w:rPr>
          <w:b/>
        </w:rPr>
        <w:t xml:space="preserve">s): </w:t>
      </w:r>
      <w:r>
        <w:t xml:space="preserve"> This value MUST be zero, and MUST be ignored.</w:t>
      </w:r>
    </w:p>
    <w:p w:rsidR="00473FB3" w:rsidRDefault="004C17CC">
      <w:pPr>
        <w:pStyle w:val="Definition-Field"/>
      </w:pPr>
      <w:r>
        <w:rPr>
          <w:b/>
        </w:rPr>
        <w:t xml:space="preserve">fcOssTheme (4 bytes): </w:t>
      </w:r>
      <w:r>
        <w:t xml:space="preserve"> This value is undefined and MUST be ignored.</w:t>
      </w:r>
    </w:p>
    <w:p w:rsidR="00473FB3" w:rsidRDefault="004C17CC">
      <w:pPr>
        <w:pStyle w:val="Definition-Field"/>
      </w:pPr>
      <w:r>
        <w:rPr>
          <w:b/>
        </w:rPr>
        <w:t xml:space="preserve">lcbOssTheme (4 bytes): </w:t>
      </w:r>
      <w:r>
        <w:t xml:space="preserve"> This value SHOULD</w:t>
      </w:r>
      <w:bookmarkStart w:id="482"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2"/>
      <w:r>
        <w:t xml:space="preserve"> be zero, and MUST be ignored.</w:t>
      </w:r>
    </w:p>
    <w:p w:rsidR="00473FB3" w:rsidRDefault="004C17CC">
      <w:pPr>
        <w:pStyle w:val="Definition-Field"/>
      </w:pPr>
      <w:r>
        <w:rPr>
          <w:b/>
        </w:rPr>
        <w:t xml:space="preserve">fcColorSchemeMapping (4 bytes): </w:t>
      </w:r>
      <w:r>
        <w:t xml:space="preserve"> This value is undefined and MUST be ignored.</w:t>
      </w:r>
    </w:p>
    <w:p w:rsidR="00473FB3" w:rsidRDefault="004C17CC">
      <w:pPr>
        <w:pStyle w:val="Definition-Field"/>
      </w:pPr>
      <w:r>
        <w:rPr>
          <w:b/>
        </w:rPr>
        <w:t xml:space="preserve">lcbColorSchemeMapping (4 bytes): </w:t>
      </w:r>
      <w:r>
        <w:t xml:space="preserve"> This value SHOULD</w:t>
      </w:r>
      <w:bookmarkStart w:id="483"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483"/>
      <w:r>
        <w:t xml:space="preserve"> be zero, and MUST be ignored.</w:t>
      </w:r>
    </w:p>
    <w:p w:rsidR="00473FB3" w:rsidRDefault="004C17CC">
      <w:pPr>
        <w:pStyle w:val="Heading3"/>
      </w:pPr>
      <w:bookmarkStart w:id="484" w:name="Section_a4876d816ff1485e865575266ec84c07"/>
      <w:bookmarkStart w:id="485" w:name="FibRgCswNew"/>
      <w:bookmarkStart w:id="486" w:name="_Toc24519314"/>
      <w:r>
        <w:t>FibRgCswNew</w:t>
      </w:r>
      <w:bookmarkEnd w:id="484"/>
      <w:bookmarkEnd w:id="485"/>
      <w:bookmarkEnd w:id="486"/>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473FB3" w:rsidRDefault="004C17CC">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w:t>
      </w:r>
      <w:r>
        <w:t xml:space="preserve">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nFibNew</w:t>
            </w:r>
          </w:p>
        </w:tc>
        <w:tc>
          <w:tcPr>
            <w:tcW w:w="4320" w:type="dxa"/>
            <w:gridSpan w:val="16"/>
          </w:tcPr>
          <w:p w:rsidR="00473FB3" w:rsidRDefault="004C17CC">
            <w:pPr>
              <w:pStyle w:val="PacketDiagramBodyText"/>
            </w:pPr>
            <w:r>
              <w:t>rgCswNewData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nFibNew (2 bytes): </w:t>
      </w:r>
      <w:r>
        <w:t xml:space="preserve">An unsigned integer that specifies the version number of the file format </w:t>
      </w:r>
      <w:r>
        <w:t>that is used. This value MUST be one of the following.</w:t>
      </w:r>
    </w:p>
    <w:tbl>
      <w:tblPr>
        <w:tblStyle w:val="Table-ShadedHeaderIndented"/>
        <w:tblW w:w="0" w:type="auto"/>
        <w:tblLook w:val="04A0" w:firstRow="1" w:lastRow="0" w:firstColumn="1" w:lastColumn="0" w:noHBand="0" w:noVBand="1"/>
      </w:tblPr>
      <w:tblGrid>
        <w:gridCol w:w="85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r>
      <w:tr w:rsidR="00473FB3" w:rsidTr="00473FB3">
        <w:tc>
          <w:tcPr>
            <w:tcW w:w="0" w:type="auto"/>
          </w:tcPr>
          <w:p w:rsidR="00473FB3" w:rsidRDefault="004C17CC">
            <w:pPr>
              <w:pStyle w:val="TableBodyText"/>
              <w:spacing w:before="0" w:after="0"/>
            </w:pPr>
            <w:r>
              <w:t>0x00D9</w:t>
            </w:r>
          </w:p>
        </w:tc>
      </w:tr>
      <w:tr w:rsidR="00473FB3" w:rsidTr="00473FB3">
        <w:tc>
          <w:tcPr>
            <w:tcW w:w="0" w:type="auto"/>
          </w:tcPr>
          <w:p w:rsidR="00473FB3" w:rsidRDefault="004C17CC">
            <w:pPr>
              <w:pStyle w:val="TableBodyText"/>
              <w:spacing w:before="0" w:after="0"/>
            </w:pPr>
            <w:r>
              <w:t>0x0101</w:t>
            </w:r>
          </w:p>
        </w:tc>
      </w:tr>
      <w:tr w:rsidR="00473FB3" w:rsidTr="00473FB3">
        <w:tc>
          <w:tcPr>
            <w:tcW w:w="0" w:type="auto"/>
          </w:tcPr>
          <w:p w:rsidR="00473FB3" w:rsidRDefault="004C17CC">
            <w:pPr>
              <w:pStyle w:val="TableBodyText"/>
              <w:spacing w:before="0" w:after="0"/>
            </w:pPr>
            <w:r>
              <w:t>0x010C</w:t>
            </w:r>
          </w:p>
        </w:tc>
      </w:tr>
      <w:tr w:rsidR="00473FB3" w:rsidTr="00473FB3">
        <w:tc>
          <w:tcPr>
            <w:tcW w:w="0" w:type="auto"/>
          </w:tcPr>
          <w:p w:rsidR="00473FB3" w:rsidRDefault="004C17CC">
            <w:pPr>
              <w:pStyle w:val="TableBodyText"/>
              <w:spacing w:before="0" w:after="0"/>
            </w:pPr>
            <w:r>
              <w:t>0x0112</w:t>
            </w:r>
          </w:p>
        </w:tc>
      </w:tr>
    </w:tbl>
    <w:p w:rsidR="00473FB3" w:rsidRDefault="00473FB3"/>
    <w:p w:rsidR="00473FB3" w:rsidRDefault="004C17CC">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Value of nFibNew</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0x00D9</w:t>
            </w:r>
          </w:p>
        </w:tc>
        <w:tc>
          <w:tcPr>
            <w:tcW w:w="0" w:type="auto"/>
          </w:tcPr>
          <w:p w:rsidR="00473FB3" w:rsidRDefault="004C17CC">
            <w:pPr>
              <w:pStyle w:val="TableBodyText"/>
              <w:spacing w:before="0" w:after="0"/>
            </w:pPr>
            <w:hyperlink w:anchor="Section_261cd297425d401cb0328c8569a24297" w:history="1">
              <w:r>
                <w:rPr>
                  <w:rStyle w:val="Hyperlink"/>
                </w:rPr>
                <w:t>fibRgCswNewData2000</w:t>
              </w:r>
            </w:hyperlink>
            <w:r>
              <w:t xml:space="preserve"> (2 bytes)</w:t>
            </w:r>
          </w:p>
        </w:tc>
      </w:tr>
      <w:tr w:rsidR="00473FB3" w:rsidTr="00473FB3">
        <w:tc>
          <w:tcPr>
            <w:tcW w:w="0" w:type="auto"/>
          </w:tcPr>
          <w:p w:rsidR="00473FB3" w:rsidRDefault="004C17CC">
            <w:pPr>
              <w:pStyle w:val="TableBodyText"/>
              <w:spacing w:before="0" w:after="0"/>
            </w:pPr>
            <w:r>
              <w:t>0x0101</w:t>
            </w:r>
          </w:p>
        </w:tc>
        <w:tc>
          <w:tcPr>
            <w:tcW w:w="0" w:type="auto"/>
          </w:tcPr>
          <w:p w:rsidR="00473FB3" w:rsidRDefault="004C17CC">
            <w:pPr>
              <w:pStyle w:val="TableBodyText"/>
              <w:spacing w:before="0" w:after="0"/>
            </w:pPr>
            <w:r>
              <w:t>fibRgCswNewData2000 (2 bytes)</w:t>
            </w:r>
          </w:p>
        </w:tc>
      </w:tr>
      <w:tr w:rsidR="00473FB3" w:rsidTr="00473FB3">
        <w:tc>
          <w:tcPr>
            <w:tcW w:w="0" w:type="auto"/>
          </w:tcPr>
          <w:p w:rsidR="00473FB3" w:rsidRDefault="004C17CC">
            <w:pPr>
              <w:pStyle w:val="TableBodyText"/>
              <w:spacing w:before="0" w:after="0"/>
            </w:pPr>
            <w:r>
              <w:t>0x010C</w:t>
            </w:r>
          </w:p>
        </w:tc>
        <w:tc>
          <w:tcPr>
            <w:tcW w:w="0" w:type="auto"/>
          </w:tcPr>
          <w:p w:rsidR="00473FB3" w:rsidRDefault="004C17CC">
            <w:pPr>
              <w:pStyle w:val="TableBodyText"/>
              <w:spacing w:before="0" w:after="0"/>
            </w:pPr>
            <w:r>
              <w:t>fibRgCswNewData2000 (2 bytes)</w:t>
            </w:r>
          </w:p>
        </w:tc>
      </w:tr>
      <w:tr w:rsidR="00473FB3" w:rsidTr="00473FB3">
        <w:tc>
          <w:tcPr>
            <w:tcW w:w="0" w:type="auto"/>
          </w:tcPr>
          <w:p w:rsidR="00473FB3" w:rsidRDefault="004C17CC">
            <w:pPr>
              <w:pStyle w:val="TableBodyText"/>
              <w:spacing w:before="0" w:after="0"/>
            </w:pPr>
            <w:r>
              <w:t>0x0112</w:t>
            </w:r>
          </w:p>
        </w:tc>
        <w:tc>
          <w:tcPr>
            <w:tcW w:w="0" w:type="auto"/>
          </w:tcPr>
          <w:p w:rsidR="00473FB3" w:rsidRDefault="004C17CC">
            <w:pPr>
              <w:pStyle w:val="TableBodyText"/>
              <w:spacing w:before="0" w:after="0"/>
            </w:pPr>
            <w:hyperlink w:anchor="Section_a37cd1b42d7d4eed90891c73095b245c" w:history="1">
              <w:r>
                <w:rPr>
                  <w:rStyle w:val="Hyperlink"/>
                </w:rPr>
                <w:t>fibRgCswNewData2007</w:t>
              </w:r>
            </w:hyperlink>
            <w:r>
              <w:t xml:space="preserve"> (8 b</w:t>
            </w:r>
            <w:r>
              <w:t>ytes)</w:t>
            </w:r>
          </w:p>
        </w:tc>
      </w:tr>
    </w:tbl>
    <w:p w:rsidR="00473FB3" w:rsidRDefault="004C17CC">
      <w:pPr>
        <w:pStyle w:val="Definition-Field2"/>
      </w:pPr>
      <w:r>
        <w:t xml:space="preserve">   </w:t>
      </w:r>
    </w:p>
    <w:p w:rsidR="00473FB3" w:rsidRDefault="004C17CC">
      <w:pPr>
        <w:pStyle w:val="Heading3"/>
      </w:pPr>
      <w:bookmarkStart w:id="487" w:name="Section_261cd297425d401cb0328c8569a24297"/>
      <w:bookmarkStart w:id="488" w:name="FibRgCswNewData2000"/>
      <w:bookmarkStart w:id="489" w:name="_Toc24519315"/>
      <w:r>
        <w:t>FibRgCswNewData2000</w:t>
      </w:r>
      <w:bookmarkEnd w:id="487"/>
      <w:bookmarkEnd w:id="488"/>
      <w:bookmarkEnd w:id="489"/>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473FB3" w:rsidRDefault="004C17CC">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4320" w:type="dxa"/>
            <w:gridSpan w:val="16"/>
          </w:tcPr>
          <w:p w:rsidR="00473FB3" w:rsidRDefault="004C17CC">
            <w:pPr>
              <w:pStyle w:val="PacketDiagramBodyText"/>
            </w:pPr>
            <w:r>
              <w:t>cQuickSavesNew</w:t>
            </w:r>
          </w:p>
        </w:tc>
      </w:tr>
    </w:tbl>
    <w:p w:rsidR="00473FB3" w:rsidRDefault="004C17CC">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473FB3" w:rsidRDefault="004C17CC">
      <w:pPr>
        <w:pStyle w:val="Heading3"/>
      </w:pPr>
      <w:bookmarkStart w:id="490" w:name="Section_a37cd1b42d7d4eed90891c73095b245c"/>
      <w:bookmarkStart w:id="491" w:name="FibRgCswNewData2007"/>
      <w:bookmarkStart w:id="492" w:name="_Toc24519316"/>
      <w:r>
        <w:t>FibRgCswNewData2</w:t>
      </w:r>
      <w:r>
        <w:t>007</w:t>
      </w:r>
      <w:bookmarkEnd w:id="490"/>
      <w:bookmarkEnd w:id="491"/>
      <w:bookmarkEnd w:id="492"/>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473FB3" w:rsidRDefault="004C17CC">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rgCswNewData2000</w:t>
            </w:r>
          </w:p>
        </w:tc>
        <w:tc>
          <w:tcPr>
            <w:tcW w:w="4320" w:type="dxa"/>
            <w:gridSpan w:val="16"/>
          </w:tcPr>
          <w:p w:rsidR="00473FB3" w:rsidRDefault="004C17CC">
            <w:pPr>
              <w:pStyle w:val="PacketDiagramBodyText"/>
            </w:pPr>
            <w:r>
              <w:t>lidThemeOther</w:t>
            </w:r>
          </w:p>
        </w:tc>
      </w:tr>
      <w:tr w:rsidR="00473FB3" w:rsidTr="00473FB3">
        <w:trPr>
          <w:trHeight w:hRule="exact" w:val="490"/>
        </w:trPr>
        <w:tc>
          <w:tcPr>
            <w:tcW w:w="4320" w:type="dxa"/>
            <w:gridSpan w:val="16"/>
          </w:tcPr>
          <w:p w:rsidR="00473FB3" w:rsidRDefault="004C17CC">
            <w:pPr>
              <w:pStyle w:val="PacketDiagramBodyText"/>
            </w:pPr>
            <w:r>
              <w:t>lidThemeFE</w:t>
            </w:r>
          </w:p>
        </w:tc>
        <w:tc>
          <w:tcPr>
            <w:tcW w:w="4320" w:type="dxa"/>
            <w:gridSpan w:val="16"/>
          </w:tcPr>
          <w:p w:rsidR="00473FB3" w:rsidRDefault="004C17CC">
            <w:pPr>
              <w:pStyle w:val="PacketDiagramBodyText"/>
            </w:pPr>
            <w:r>
              <w:t>lidThemeCS</w:t>
            </w:r>
          </w:p>
        </w:tc>
      </w:tr>
    </w:tbl>
    <w:p w:rsidR="00473FB3" w:rsidRDefault="004C17CC">
      <w:pPr>
        <w:pStyle w:val="Definition-Field"/>
      </w:pPr>
      <w:r>
        <w:rPr>
          <w:b/>
        </w:rPr>
        <w:t xml:space="preserve">rgCswNewData2000 (2 bytes): </w:t>
      </w:r>
      <w:r>
        <w:t xml:space="preserve">The contained </w:t>
      </w:r>
      <w:r>
        <w:rPr>
          <w:b/>
        </w:rPr>
        <w:t>FibRgCswNewData2000</w:t>
      </w:r>
      <w:r>
        <w:t>.</w:t>
      </w:r>
    </w:p>
    <w:p w:rsidR="00473FB3" w:rsidRDefault="004C17CC">
      <w:pPr>
        <w:pStyle w:val="Definition-Field"/>
      </w:pPr>
      <w:r>
        <w:rPr>
          <w:b/>
        </w:rPr>
        <w:t xml:space="preserve">lidThemeOther (2 bytes): </w:t>
      </w:r>
      <w:r>
        <w:t>This value is undefined and MUST be ignored.</w:t>
      </w:r>
    </w:p>
    <w:p w:rsidR="00473FB3" w:rsidRDefault="004C17CC">
      <w:pPr>
        <w:pStyle w:val="Definition-Field"/>
      </w:pPr>
      <w:r>
        <w:rPr>
          <w:b/>
        </w:rPr>
        <w:t xml:space="preserve">lidThemeFE (2 bytes): </w:t>
      </w:r>
      <w:r>
        <w:t>This value is undefined and MUST be ignored.</w:t>
      </w:r>
    </w:p>
    <w:p w:rsidR="00473FB3" w:rsidRDefault="004C17CC">
      <w:pPr>
        <w:pStyle w:val="Definition-Field"/>
      </w:pPr>
      <w:r>
        <w:rPr>
          <w:b/>
        </w:rPr>
        <w:t xml:space="preserve">lidThemeCS (2 bytes): </w:t>
      </w:r>
      <w:r>
        <w:t>This value is undefined and MUST be ignored.</w:t>
      </w:r>
    </w:p>
    <w:p w:rsidR="00473FB3" w:rsidRDefault="004C17CC">
      <w:pPr>
        <w:pStyle w:val="Heading3"/>
      </w:pPr>
      <w:bookmarkStart w:id="493" w:name="section_fe6610529c884ae1aec444799b2b4777"/>
      <w:bookmarkStart w:id="494" w:name="_Toc24519317"/>
      <w:r>
        <w:t>Determining the n</w:t>
      </w:r>
      <w:r>
        <w:t>Fib</w:t>
      </w:r>
      <w:bookmarkEnd w:id="493"/>
      <w:bookmarkEnd w:id="494"/>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473FB3" w:rsidRDefault="004C17CC">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473FB3" w:rsidRDefault="004C17CC">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473FB3" w:rsidRDefault="004C17CC">
      <w:pPr>
        <w:pStyle w:val="ListParagraph"/>
        <w:numPr>
          <w:ilvl w:val="0"/>
          <w:numId w:val="107"/>
        </w:numPr>
      </w:pPr>
      <w:r>
        <w:t>Check the value of FIB.cswNew.</w:t>
      </w:r>
    </w:p>
    <w:p w:rsidR="00473FB3" w:rsidRDefault="004C17CC">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473FB3" w:rsidRDefault="004C17CC">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473FB3" w:rsidRDefault="004C17CC">
      <w:pPr>
        <w:pStyle w:val="Heading3"/>
      </w:pPr>
      <w:bookmarkStart w:id="495" w:name="section_acb08acef2684879a998de592103a70e"/>
      <w:bookmarkStart w:id="496" w:name="_Toc24519318"/>
      <w:r>
        <w:lastRenderedPageBreak/>
        <w:t>How to read the FIB</w:t>
      </w:r>
      <w:bookmarkEnd w:id="495"/>
      <w:bookmarkEnd w:id="496"/>
      <w:r>
        <w:fldChar w:fldCharType="begin"/>
      </w:r>
      <w:r>
        <w:instrText xml:space="preserve"> XE "Details:how to read the </w:instrText>
      </w:r>
      <w:r>
        <w:instrText xml:space="preserve">Fib" </w:instrText>
      </w:r>
      <w:r>
        <w:fldChar w:fldCharType="end"/>
      </w:r>
      <w:r>
        <w:fldChar w:fldCharType="begin"/>
      </w:r>
      <w:r>
        <w:instrText xml:space="preserve"> XE "How to read the Fib" </w:instrText>
      </w:r>
      <w:r>
        <w:fldChar w:fldCharType="end"/>
      </w:r>
    </w:p>
    <w:p w:rsidR="00473FB3" w:rsidRDefault="004C17CC">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473FB3" w:rsidRDefault="004C17CC">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473FB3" w:rsidRDefault="004C17CC">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473FB3" w:rsidRDefault="004C17CC">
      <w:pPr>
        <w:pStyle w:val="ListParagraph"/>
        <w:numPr>
          <w:ilvl w:val="0"/>
          <w:numId w:val="109"/>
        </w:numPr>
      </w:pPr>
      <w:r>
        <w:t xml:space="preserve">Read </w:t>
      </w:r>
      <w:r>
        <w:rPr>
          <w:b/>
        </w:rPr>
        <w:t>Fib.csw</w:t>
      </w:r>
      <w:r>
        <w:t xml:space="preserve">. </w:t>
      </w:r>
    </w:p>
    <w:p w:rsidR="00473FB3" w:rsidRDefault="004C17CC">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w:t>
      </w:r>
      <w:r>
        <w:t xml:space="preserve">o </w:t>
      </w:r>
      <w:r>
        <w:rPr>
          <w:b/>
        </w:rPr>
        <w:t>FibRgW97</w:t>
      </w:r>
      <w:r>
        <w:t>.</w:t>
      </w:r>
    </w:p>
    <w:p w:rsidR="00473FB3" w:rsidRDefault="004C17CC">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473FB3" w:rsidRDefault="004C17CC">
      <w:pPr>
        <w:pStyle w:val="ListParagraph"/>
        <w:numPr>
          <w:ilvl w:val="0"/>
          <w:numId w:val="109"/>
        </w:numPr>
      </w:pPr>
      <w:r>
        <w:t xml:space="preserve">Read </w:t>
      </w:r>
      <w:r>
        <w:rPr>
          <w:b/>
        </w:rPr>
        <w:t>Fib.cslw</w:t>
      </w:r>
      <w:r>
        <w:t>.</w:t>
      </w:r>
    </w:p>
    <w:p w:rsidR="00473FB3" w:rsidRDefault="004C17CC">
      <w:pPr>
        <w:pStyle w:val="ListParagraph"/>
        <w:numPr>
          <w:ilvl w:val="0"/>
          <w:numId w:val="109"/>
        </w:numPr>
      </w:pPr>
      <w:r>
        <w:t xml:space="preserve">Read the minimum of </w:t>
      </w:r>
      <w:r>
        <w:rPr>
          <w:b/>
        </w:rPr>
        <w:t>Fib.cslw</w:t>
      </w:r>
      <w:r>
        <w:t xml:space="preserve"> * 4 bytes and the size, in bytes, of the in-memory version</w:t>
      </w:r>
      <w:r>
        <w:t xml:space="preserve"> of </w:t>
      </w:r>
      <w:hyperlink w:anchor="Section_37713d3ca0c840f5821fbc9622c7de48" w:history="1">
        <w:r>
          <w:rPr>
            <w:rStyle w:val="Hyperlink"/>
            <w:b/>
          </w:rPr>
          <w:t>FibRgLw97</w:t>
        </w:r>
      </w:hyperlink>
      <w:r>
        <w:t xml:space="preserve"> into </w:t>
      </w:r>
      <w:r>
        <w:rPr>
          <w:b/>
        </w:rPr>
        <w:t>FibRgLw97</w:t>
      </w:r>
      <w:r>
        <w:t>.</w:t>
      </w:r>
    </w:p>
    <w:p w:rsidR="00473FB3" w:rsidRDefault="004C17CC">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FibRgLw97</w:t>
      </w:r>
      <w:r>
        <w:t>.</w:t>
      </w:r>
    </w:p>
    <w:p w:rsidR="00473FB3" w:rsidRDefault="004C17CC">
      <w:pPr>
        <w:pStyle w:val="ListParagraph"/>
        <w:numPr>
          <w:ilvl w:val="0"/>
          <w:numId w:val="109"/>
        </w:numPr>
      </w:pPr>
      <w:r>
        <w:t xml:space="preserve">Read </w:t>
      </w:r>
      <w:r>
        <w:rPr>
          <w:b/>
        </w:rPr>
        <w:t>Fib.cbRgFcLcb</w:t>
      </w:r>
      <w:r>
        <w:t>.</w:t>
      </w:r>
    </w:p>
    <w:p w:rsidR="00473FB3" w:rsidRDefault="004C17CC">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473FB3" w:rsidRDefault="004C17CC">
      <w:pPr>
        <w:pStyle w:val="ListParagraph"/>
        <w:numPr>
          <w:ilvl w:val="0"/>
          <w:numId w:val="109"/>
        </w:numPr>
      </w:pPr>
      <w:r>
        <w:t xml:space="preserve">If the application expects fewer bytes than indicated by </w:t>
      </w:r>
      <w:r>
        <w:rPr>
          <w:b/>
        </w:rPr>
        <w:t>Fib.cbRgFcLcb</w:t>
      </w:r>
      <w:r>
        <w:t xml:space="preserve">, </w:t>
      </w:r>
      <w:r>
        <w:t xml:space="preserve">advance by the difference, thereby skipping the unknown portion of </w:t>
      </w:r>
      <w:r>
        <w:rPr>
          <w:b/>
        </w:rPr>
        <w:t>FibRgFcLcb</w:t>
      </w:r>
      <w:r>
        <w:t>.</w:t>
      </w:r>
    </w:p>
    <w:p w:rsidR="00473FB3" w:rsidRDefault="004C17CC">
      <w:pPr>
        <w:pStyle w:val="ListParagraph"/>
        <w:numPr>
          <w:ilvl w:val="0"/>
          <w:numId w:val="109"/>
        </w:numPr>
      </w:pPr>
      <w:r>
        <w:t xml:space="preserve">Read </w:t>
      </w:r>
      <w:r>
        <w:rPr>
          <w:b/>
        </w:rPr>
        <w:t>Fib</w:t>
      </w:r>
      <w:r>
        <w:t>.</w:t>
      </w:r>
      <w:r>
        <w:rPr>
          <w:b/>
        </w:rPr>
        <w:t>cswNew</w:t>
      </w:r>
      <w:r>
        <w:t>.</w:t>
      </w:r>
    </w:p>
    <w:p w:rsidR="00473FB3" w:rsidRDefault="004C17CC">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t>
        </w:r>
        <w:r>
          <w:rPr>
            <w:rStyle w:val="Hyperlink"/>
            <w:b/>
          </w:rPr>
          <w:t>wNew</w:t>
        </w:r>
      </w:hyperlink>
      <w:r>
        <w:t xml:space="preserve"> into </w:t>
      </w:r>
      <w:r>
        <w:rPr>
          <w:b/>
        </w:rPr>
        <w:t>FibRgCswNew</w:t>
      </w:r>
      <w:r>
        <w:t>.</w:t>
      </w:r>
    </w:p>
    <w:p w:rsidR="00473FB3" w:rsidRDefault="004C17CC">
      <w:pPr>
        <w:pStyle w:val="Heading2"/>
      </w:pPr>
      <w:bookmarkStart w:id="497" w:name="section_4fae38be499347d2b82c8f32e4ab9ff0"/>
      <w:bookmarkStart w:id="498" w:name="_Toc24519319"/>
      <w:r>
        <w:t>Single Property Modifiers</w:t>
      </w:r>
      <w:bookmarkEnd w:id="497"/>
      <w:bookmarkEnd w:id="498"/>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473FB3" w:rsidRDefault="004C17CC">
      <w:r>
        <w:t xml:space="preserve">The following sections specify the valid </w:t>
      </w:r>
      <w:hyperlink w:anchor="Section_099eb99ca9274cafa80c66254ea83d6a" w:history="1">
        <w:r>
          <w:rPr>
            <w:rStyle w:val="Hyperlink"/>
            <w:b/>
          </w:rPr>
          <w:t>Sprm</w:t>
        </w:r>
      </w:hyperlink>
      <w:r>
        <w:t xml:space="preserve"> values.</w:t>
      </w:r>
    </w:p>
    <w:p w:rsidR="00473FB3" w:rsidRDefault="004C17CC">
      <w:r>
        <w:t xml:space="preserve">For ease of implementation, the </w:t>
      </w:r>
      <w:r>
        <w:rPr>
          <w:b/>
        </w:rPr>
        <w:t>Sprm</w:t>
      </w:r>
      <w:r>
        <w:t xml:space="preserve">s are listed as 16-bit integers rather than structures. The following formulas specify the relationship between the 16-bit integer representation and the members of the </w:t>
      </w:r>
      <w:r>
        <w:rPr>
          <w:b/>
        </w:rPr>
        <w:t>Sprm</w:t>
      </w:r>
      <w:r>
        <w:t xml:space="preserve"> structur</w:t>
      </w:r>
      <w:r>
        <w:t>e. The single ampersand (&amp;) represents the bitwise AND operation; all fractions are rounded down to the previous whole number.</w:t>
      </w:r>
    </w:p>
    <w:p w:rsidR="00473FB3" w:rsidRDefault="004C17CC">
      <w:pPr>
        <w:jc w:val="center"/>
      </w:pPr>
      <w:r>
        <w:rPr>
          <w:noProof/>
        </w:rPr>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89" cstate="print"/>
                    <a:stretch>
                      <a:fillRect/>
                    </a:stretch>
                  </pic:blipFill>
                  <pic:spPr>
                    <a:xfrm>
                      <a:off x="0" y="0"/>
                      <a:ext cx="1466850" cy="219075"/>
                    </a:xfrm>
                    <a:prstGeom prst="rect">
                      <a:avLst/>
                    </a:prstGeom>
                  </pic:spPr>
                </pic:pic>
              </a:graphicData>
            </a:graphic>
          </wp:inline>
        </w:drawing>
      </w:r>
    </w:p>
    <w:p w:rsidR="00473FB3" w:rsidRDefault="004C17CC">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0" cstate="print"/>
                    <a:stretch>
                      <a:fillRect/>
                    </a:stretch>
                  </pic:blipFill>
                  <pic:spPr>
                    <a:xfrm>
                      <a:off x="0" y="0"/>
                      <a:ext cx="1190625" cy="361950"/>
                    </a:xfrm>
                    <a:prstGeom prst="rect">
                      <a:avLst/>
                    </a:prstGeom>
                  </pic:spPr>
                </pic:pic>
              </a:graphicData>
            </a:graphic>
          </wp:inline>
        </w:drawing>
      </w:r>
    </w:p>
    <w:p w:rsidR="00473FB3" w:rsidRDefault="004C17CC">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1" cstate="print"/>
                    <a:stretch>
                      <a:fillRect/>
                    </a:stretch>
                  </pic:blipFill>
                  <pic:spPr>
                    <a:xfrm>
                      <a:off x="0" y="0"/>
                      <a:ext cx="1381125" cy="447675"/>
                    </a:xfrm>
                    <a:prstGeom prst="rect">
                      <a:avLst/>
                    </a:prstGeom>
                  </pic:spPr>
                </pic:pic>
              </a:graphicData>
            </a:graphic>
          </wp:inline>
        </w:drawing>
      </w:r>
    </w:p>
    <w:p w:rsidR="00473FB3" w:rsidRDefault="004C17CC">
      <w:pPr>
        <w:jc w:val="center"/>
      </w:pPr>
      <w:r>
        <w:rPr>
          <w:noProof/>
        </w:rPr>
        <w:lastRenderedPageBreak/>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2" cstate="print"/>
                    <a:stretch>
                      <a:fillRect/>
                    </a:stretch>
                  </pic:blipFill>
                  <pic:spPr>
                    <a:xfrm>
                      <a:off x="0" y="0"/>
                      <a:ext cx="828675" cy="409575"/>
                    </a:xfrm>
                    <a:prstGeom prst="rect">
                      <a:avLst/>
                    </a:prstGeom>
                  </pic:spPr>
                </pic:pic>
              </a:graphicData>
            </a:graphic>
          </wp:inline>
        </w:drawing>
      </w:r>
      <w:r>
        <w:br/>
      </w:r>
    </w:p>
    <w:p w:rsidR="00473FB3" w:rsidRDefault="004C17CC">
      <w:pPr>
        <w:pStyle w:val="Heading3"/>
      </w:pPr>
      <w:bookmarkStart w:id="499" w:name="section_7022285b962142e9ad4d4e02c115ef18"/>
      <w:bookmarkStart w:id="500" w:name="_Toc24519320"/>
      <w:r>
        <w:t>Character Properties</w:t>
      </w:r>
      <w:bookmarkEnd w:id="499"/>
      <w:bookmarkEnd w:id="500"/>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473FB3" w:rsidRDefault="004C17CC">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473FB3" w:rsidRDefault="004C17CC">
      <w:r>
        <w:t xml:space="preserve">The following table specifies the character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Sprm</w:t>
            </w:r>
          </w:p>
        </w:tc>
        <w:tc>
          <w:tcPr>
            <w:tcW w:w="0" w:type="auto"/>
          </w:tcPr>
          <w:p w:rsidR="00473FB3" w:rsidRDefault="004C17CC">
            <w:pPr>
              <w:pStyle w:val="TableHeaderText"/>
              <w:spacing w:before="0" w:after="0"/>
            </w:pPr>
            <w:r>
              <w:t>ispmd</w:t>
            </w:r>
          </w:p>
        </w:tc>
        <w:tc>
          <w:tcPr>
            <w:tcW w:w="0" w:type="auto"/>
          </w:tcPr>
          <w:p w:rsidR="00473FB3" w:rsidRDefault="004C17CC">
            <w:pPr>
              <w:pStyle w:val="TableHeaderText"/>
              <w:spacing w:before="0" w:after="0"/>
            </w:pPr>
            <w:r>
              <w:t>operand</w:t>
            </w:r>
          </w:p>
        </w:tc>
      </w:tr>
      <w:tr w:rsidR="00473FB3" w:rsidTr="00473FB3">
        <w:tc>
          <w:tcPr>
            <w:tcW w:w="0" w:type="auto"/>
          </w:tcPr>
          <w:p w:rsidR="00473FB3" w:rsidRDefault="004C17CC">
            <w:pPr>
              <w:pStyle w:val="TableBodyText"/>
              <w:spacing w:before="0" w:after="0"/>
            </w:pPr>
            <w:bookmarkStart w:id="501" w:name="sprmCFRMarkDel"/>
            <w:r>
              <w:t>sprmCFRMarkDel</w:t>
            </w:r>
            <w:bookmarkEnd w:id="501"/>
          </w:p>
          <w:p w:rsidR="00473FB3" w:rsidRDefault="004C17CC">
            <w:pPr>
              <w:pStyle w:val="TableBodyText"/>
              <w:spacing w:before="0" w:after="0"/>
              <w:jc w:val="center"/>
            </w:pPr>
            <w:r>
              <w:t>(0x0800)</w:t>
            </w:r>
          </w:p>
        </w:tc>
        <w:tc>
          <w:tcPr>
            <w:tcW w:w="0" w:type="auto"/>
          </w:tcPr>
          <w:p w:rsidR="00473FB3" w:rsidRDefault="004C17CC">
            <w:pPr>
              <w:pStyle w:val="TableBodyText"/>
              <w:spacing w:before="0" w:after="0"/>
            </w:pPr>
            <w:r>
              <w:t>0x00</w:t>
            </w:r>
          </w:p>
        </w:tc>
        <w:tc>
          <w:tcPr>
            <w:tcW w:w="0" w:type="auto"/>
          </w:tcPr>
          <w:p w:rsidR="00473FB3" w:rsidRDefault="004C17CC">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w:t>
            </w:r>
            <w:r>
              <w:t>vision mark text, which is text that was deleted while revision marking was on. By default, text is not formatted as deleted revision mark text.</w:t>
            </w:r>
          </w:p>
        </w:tc>
      </w:tr>
      <w:tr w:rsidR="00473FB3" w:rsidTr="00473FB3">
        <w:tc>
          <w:tcPr>
            <w:tcW w:w="0" w:type="auto"/>
          </w:tcPr>
          <w:p w:rsidR="00473FB3" w:rsidRDefault="004C17CC">
            <w:pPr>
              <w:pStyle w:val="TableBodyText"/>
              <w:spacing w:before="0" w:after="0"/>
            </w:pPr>
            <w:bookmarkStart w:id="502" w:name="sprmCFRMarkIns"/>
            <w:r>
              <w:t>sprmCFRMarkIns</w:t>
            </w:r>
            <w:bookmarkEnd w:id="502"/>
          </w:p>
          <w:p w:rsidR="00473FB3" w:rsidRDefault="004C17CC">
            <w:pPr>
              <w:pStyle w:val="TableBodyText"/>
              <w:spacing w:before="0" w:after="0"/>
              <w:jc w:val="center"/>
            </w:pPr>
            <w:r>
              <w:t>(0x0801)</w:t>
            </w:r>
          </w:p>
        </w:tc>
        <w:tc>
          <w:tcPr>
            <w:tcW w:w="0" w:type="auto"/>
          </w:tcPr>
          <w:p w:rsidR="00473FB3" w:rsidRDefault="004C17CC">
            <w:pPr>
              <w:pStyle w:val="TableBodyText"/>
              <w:spacing w:before="0" w:after="0"/>
            </w:pPr>
            <w:r>
              <w:t>0x01</w:t>
            </w:r>
          </w:p>
        </w:tc>
        <w:tc>
          <w:tcPr>
            <w:tcW w:w="0" w:type="auto"/>
          </w:tcPr>
          <w:p w:rsidR="00473FB3" w:rsidRDefault="004C17CC">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473FB3" w:rsidTr="00473FB3">
        <w:tc>
          <w:tcPr>
            <w:tcW w:w="0" w:type="auto"/>
          </w:tcPr>
          <w:p w:rsidR="00473FB3" w:rsidRDefault="004C17CC">
            <w:pPr>
              <w:pStyle w:val="TableBodyText"/>
              <w:spacing w:before="0" w:after="0"/>
            </w:pPr>
            <w:bookmarkStart w:id="503" w:name="sprmCFFldVanish"/>
            <w:r>
              <w:t>sprmCFFldVanish</w:t>
            </w:r>
            <w:bookmarkEnd w:id="503"/>
          </w:p>
          <w:p w:rsidR="00473FB3" w:rsidRDefault="004C17CC">
            <w:pPr>
              <w:pStyle w:val="TableBodyText"/>
              <w:spacing w:before="0" w:after="0"/>
              <w:jc w:val="center"/>
            </w:pPr>
            <w:r>
              <w:t>(0x0802)</w:t>
            </w:r>
          </w:p>
        </w:tc>
        <w:tc>
          <w:tcPr>
            <w:tcW w:w="0" w:type="auto"/>
          </w:tcPr>
          <w:p w:rsidR="00473FB3" w:rsidRDefault="004C17CC">
            <w:pPr>
              <w:pStyle w:val="TableBodyText"/>
              <w:spacing w:before="0" w:after="0"/>
            </w:pPr>
            <w:r>
              <w:t>0x02</w:t>
            </w:r>
          </w:p>
        </w:tc>
        <w:tc>
          <w:tcPr>
            <w:tcW w:w="0" w:type="auto"/>
          </w:tcPr>
          <w:p w:rsidR="00473FB3" w:rsidRDefault="004C17CC">
            <w:pPr>
              <w:pStyle w:val="TableBodyText"/>
              <w:spacing w:before="0" w:after="0"/>
            </w:pPr>
            <w:r>
              <w:t xml:space="preserve">A </w:t>
            </w:r>
            <w:r>
              <w:rPr>
                <w:b/>
              </w:rPr>
              <w:t>ToggleOperand</w:t>
            </w:r>
            <w:r>
              <w:t xml:space="preserve"> th</w:t>
            </w:r>
            <w:r>
              <w:t>at specifies whether the field text is hidden. By default, field text is not hidden.</w:t>
            </w:r>
          </w:p>
        </w:tc>
      </w:tr>
      <w:tr w:rsidR="00473FB3" w:rsidTr="00473FB3">
        <w:tc>
          <w:tcPr>
            <w:tcW w:w="0" w:type="auto"/>
          </w:tcPr>
          <w:p w:rsidR="00473FB3" w:rsidRDefault="004C17CC">
            <w:pPr>
              <w:pStyle w:val="TableBodyText"/>
              <w:spacing w:before="0" w:after="0"/>
            </w:pPr>
            <w:bookmarkStart w:id="504" w:name="sprmCPicLocation"/>
            <w:r>
              <w:t>sprmCPicLocation</w:t>
            </w:r>
            <w:bookmarkEnd w:id="504"/>
          </w:p>
          <w:p w:rsidR="00473FB3" w:rsidRDefault="004C17CC">
            <w:pPr>
              <w:pStyle w:val="TableBodyText"/>
              <w:spacing w:before="0" w:after="0"/>
              <w:jc w:val="center"/>
            </w:pPr>
            <w:r>
              <w:t>(0x6A03)</w:t>
            </w:r>
          </w:p>
        </w:tc>
        <w:tc>
          <w:tcPr>
            <w:tcW w:w="0" w:type="auto"/>
          </w:tcPr>
          <w:p w:rsidR="00473FB3" w:rsidRDefault="004C17CC">
            <w:pPr>
              <w:pStyle w:val="TableBodyText"/>
              <w:spacing w:before="0" w:after="0"/>
            </w:pPr>
            <w:r>
              <w:t>0x03</w:t>
            </w:r>
          </w:p>
        </w:tc>
        <w:tc>
          <w:tcPr>
            <w:tcW w:w="0" w:type="auto"/>
          </w:tcPr>
          <w:p w:rsidR="00473FB3" w:rsidRDefault="004C17CC">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w:t>
            </w:r>
            <w:r>
              <w:t xml:space="preserve">f a picture or binary data or the name of an </w:t>
            </w:r>
            <w:hyperlink w:anchor="gt_cdff9514-a3fb-4897-941d-4e99193a0096">
              <w:r>
                <w:rPr>
                  <w:rStyle w:val="HyperlinkGreen"/>
                  <w:b/>
                </w:rPr>
                <w:t>OLE object</w:t>
              </w:r>
            </w:hyperlink>
            <w:r>
              <w:t xml:space="preserve"> storage.</w:t>
            </w:r>
          </w:p>
          <w:p w:rsidR="00473FB3" w:rsidRDefault="004C17CC">
            <w:pPr>
              <w:pStyle w:val="TableBodyText"/>
              <w:spacing w:before="0"/>
            </w:pPr>
            <w:r>
              <w:t>Text with sprmCPicLocation applied MUST also have sprmCFSpec applied with a value of 1. The text range MUST contain only characte</w:t>
            </w:r>
            <w:r>
              <w:t>rs from the special characters specified in sprmCFSpec.</w:t>
            </w:r>
          </w:p>
          <w:p w:rsidR="00473FB3" w:rsidRDefault="004C17CC">
            <w:pPr>
              <w:pStyle w:val="TableBodyText"/>
              <w:spacing w:before="0"/>
            </w:pPr>
            <w:r>
              <w:t>The value of sprmCPicLocation is evaluated for each character in the text range. The value is evaluated differently depending on the character code, as shown following:</w:t>
            </w:r>
          </w:p>
          <w:p w:rsidR="00473FB3" w:rsidRDefault="00473FB3">
            <w:pPr>
              <w:pStyle w:val="TableBodyText"/>
              <w:spacing w:after="0"/>
            </w:pPr>
          </w:p>
          <w:p w:rsidR="00473FB3" w:rsidRDefault="004C17CC">
            <w:pPr>
              <w:pStyle w:val="TableBodyText"/>
              <w:spacing w:after="0"/>
            </w:pPr>
            <w:r>
              <w:t>If the character is U+0001:</w:t>
            </w:r>
          </w:p>
          <w:p w:rsidR="00473FB3" w:rsidRDefault="004C17CC">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473FB3" w:rsidRDefault="004C17CC">
            <w:pPr>
              <w:pStyle w:val="TableBodyText"/>
              <w:spacing w:after="0"/>
            </w:pPr>
            <w:r>
              <w:t>If the character is U+0014:</w:t>
            </w:r>
          </w:p>
          <w:p w:rsidR="00473FB3" w:rsidRDefault="004C17CC">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473FB3" w:rsidRDefault="004C17CC">
            <w:pPr>
              <w:pStyle w:val="ListParagraph"/>
              <w:ind w:left="1080"/>
            </w:pPr>
            <w:r>
              <w:t>Specifically, the decimal value is con</w:t>
            </w:r>
            <w:r>
              <w:t xml:space="preserve">verted to a string, and prefixed with an underscore. The resultant string MUST be the name of a valid OLE storage in the </w:t>
            </w:r>
            <w:r>
              <w:rPr>
                <w:b/>
              </w:rPr>
              <w:t>ObjectPool</w:t>
            </w:r>
            <w:r>
              <w:t xml:space="preserve"> of the document. If the file is encrypted with Office Binary Document RC4 CryptoAPI Encryption, the value specifies an offse</w:t>
            </w:r>
            <w:r>
              <w:t xml:space="preserve">t in the data stream which contains an </w:t>
            </w:r>
            <w:hyperlink w:anchor="Section_16b5bf723acd4a4cb60223ba525caa99" w:history="1">
              <w:r>
                <w:rPr>
                  <w:rStyle w:val="Hyperlink"/>
                  <w:b/>
                </w:rPr>
                <w:t>FOBJH</w:t>
              </w:r>
            </w:hyperlink>
            <w:r>
              <w:t xml:space="preserve"> followed by an OLE object storage.</w:t>
            </w:r>
          </w:p>
          <w:p w:rsidR="00473FB3" w:rsidRDefault="004C17CC">
            <w:pPr>
              <w:pStyle w:val="ListParagraph"/>
              <w:ind w:left="1080"/>
            </w:pPr>
            <w:r>
              <w:t>When used in this fashion, the text range on which sprmCPicLocation is applied MUST contain exactly one character.</w:t>
            </w:r>
          </w:p>
          <w:p w:rsidR="00473FB3" w:rsidRDefault="004C17CC">
            <w:pPr>
              <w:pStyle w:val="ListParagraph"/>
              <w:ind w:left="1080"/>
            </w:pPr>
            <w:r>
              <w:t>I</w:t>
            </w:r>
            <w:r>
              <w:t xml:space="preserve">f sprmCFOle2 is absent or set to "false" or the associated field has grffldEnd.fZombieEmbed set, sprmCPicLocation is unused </w:t>
            </w:r>
            <w:r>
              <w:lastRenderedPageBreak/>
              <w:t>and MUST be ignored.</w:t>
            </w:r>
          </w:p>
          <w:p w:rsidR="00473FB3" w:rsidRDefault="004C17CC">
            <w:pPr>
              <w:pStyle w:val="TableBodyText"/>
              <w:spacing w:after="0"/>
            </w:pPr>
            <w:r>
              <w:t xml:space="preserve">If there is another character, sprmCPicLocation MUST be ignored. </w:t>
            </w:r>
          </w:p>
          <w:p w:rsidR="00473FB3" w:rsidRDefault="00473FB3">
            <w:pPr>
              <w:pStyle w:val="TableBodyText"/>
              <w:spacing w:after="0"/>
            </w:pPr>
          </w:p>
          <w:p w:rsidR="00473FB3" w:rsidRDefault="004C17CC">
            <w:pPr>
              <w:pStyle w:val="TableBodyText"/>
              <w:spacing w:after="0"/>
            </w:pPr>
            <w:r>
              <w:t>sprmCPicLocation MUST be present for charact</w:t>
            </w:r>
            <w:r>
              <w:t>ers that indicate a picture, binary data, or OLE object storage.</w:t>
            </w:r>
          </w:p>
        </w:tc>
      </w:tr>
      <w:tr w:rsidR="00473FB3" w:rsidTr="00473FB3">
        <w:tc>
          <w:tcPr>
            <w:tcW w:w="0" w:type="auto"/>
          </w:tcPr>
          <w:p w:rsidR="00473FB3" w:rsidRDefault="004C17CC">
            <w:pPr>
              <w:pStyle w:val="TableBodyText"/>
              <w:spacing w:before="0" w:after="0"/>
            </w:pPr>
            <w:bookmarkStart w:id="505" w:name="sprmCIbstRMark"/>
            <w:r>
              <w:lastRenderedPageBreak/>
              <w:t>sprmCIbstRMark</w:t>
            </w:r>
            <w:bookmarkEnd w:id="505"/>
          </w:p>
          <w:p w:rsidR="00473FB3" w:rsidRDefault="004C17CC">
            <w:pPr>
              <w:pStyle w:val="TableBodyText"/>
              <w:spacing w:before="0" w:after="0"/>
              <w:jc w:val="center"/>
            </w:pPr>
            <w:r>
              <w:t>(0x4804)</w:t>
            </w:r>
          </w:p>
        </w:tc>
        <w:tc>
          <w:tcPr>
            <w:tcW w:w="0" w:type="auto"/>
          </w:tcPr>
          <w:p w:rsidR="00473FB3" w:rsidRDefault="004C17CC">
            <w:pPr>
              <w:pStyle w:val="TableBodyText"/>
              <w:spacing w:before="0" w:after="0"/>
            </w:pPr>
            <w:r>
              <w:t>0x04</w:t>
            </w:r>
          </w:p>
        </w:tc>
        <w:tc>
          <w:tcPr>
            <w:tcW w:w="0" w:type="auto"/>
          </w:tcPr>
          <w:p w:rsidR="00473FB3" w:rsidRDefault="004C17CC">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This value MUST be greater</w:t>
            </w:r>
            <w:r>
              <w:t xml:space="preserve"> than or equal to zero and MUST be less than </w:t>
            </w:r>
            <w:r>
              <w:rPr>
                <w:b/>
              </w:rPr>
              <w:t>SttbfRMark.cData</w:t>
            </w:r>
            <w:r>
              <w:t xml:space="preserve">. The string at this index is the name of the author who inserted the text. This is only recorded if revision marking is on at the time of the insertion. By default, this index is zero, which is </w:t>
            </w:r>
            <w:r>
              <w:t>the index of the "unknown" author.</w:t>
            </w:r>
          </w:p>
        </w:tc>
      </w:tr>
      <w:tr w:rsidR="00473FB3" w:rsidTr="00473FB3">
        <w:tc>
          <w:tcPr>
            <w:tcW w:w="0" w:type="auto"/>
          </w:tcPr>
          <w:p w:rsidR="00473FB3" w:rsidRDefault="004C17CC">
            <w:pPr>
              <w:pStyle w:val="TableBodyText"/>
              <w:spacing w:before="0" w:after="0"/>
            </w:pPr>
            <w:bookmarkStart w:id="506" w:name="sprmCDttmRMark"/>
            <w:r>
              <w:t>sprmCDttmRMark</w:t>
            </w:r>
            <w:bookmarkEnd w:id="506"/>
          </w:p>
          <w:p w:rsidR="00473FB3" w:rsidRDefault="004C17CC">
            <w:pPr>
              <w:pStyle w:val="TableBodyText"/>
              <w:spacing w:before="0" w:after="0"/>
              <w:jc w:val="center"/>
            </w:pPr>
            <w:r>
              <w:t>(0x6805)</w:t>
            </w:r>
          </w:p>
        </w:tc>
        <w:tc>
          <w:tcPr>
            <w:tcW w:w="0" w:type="auto"/>
          </w:tcPr>
          <w:p w:rsidR="00473FB3" w:rsidRDefault="004C17CC">
            <w:pPr>
              <w:pStyle w:val="TableBodyText"/>
              <w:spacing w:before="0" w:after="0"/>
            </w:pPr>
            <w:r>
              <w:t>0x05</w:t>
            </w:r>
          </w:p>
        </w:tc>
        <w:tc>
          <w:tcPr>
            <w:tcW w:w="0" w:type="auto"/>
          </w:tcPr>
          <w:p w:rsidR="00473FB3" w:rsidRDefault="004C17CC">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this </w:t>
            </w:r>
            <w:r>
              <w:rPr>
                <w:b/>
              </w:rPr>
              <w:t>DTTM</w:t>
            </w:r>
            <w:r>
              <w:t xml:space="preserve"> are zero.</w:t>
            </w:r>
          </w:p>
        </w:tc>
      </w:tr>
      <w:tr w:rsidR="00473FB3" w:rsidTr="00473FB3">
        <w:tc>
          <w:tcPr>
            <w:tcW w:w="0" w:type="auto"/>
          </w:tcPr>
          <w:p w:rsidR="00473FB3" w:rsidRDefault="004C17CC">
            <w:pPr>
              <w:pStyle w:val="TableBodyText"/>
              <w:spacing w:before="0" w:after="0"/>
            </w:pPr>
            <w:bookmarkStart w:id="507" w:name="sprmCFData"/>
            <w:r>
              <w:t>sprmCFData</w:t>
            </w:r>
            <w:bookmarkEnd w:id="507"/>
          </w:p>
          <w:p w:rsidR="00473FB3" w:rsidRDefault="004C17CC">
            <w:pPr>
              <w:pStyle w:val="TableBodyText"/>
              <w:spacing w:before="0" w:after="0"/>
              <w:jc w:val="center"/>
            </w:pPr>
            <w:r>
              <w:t>(0x0806)</w:t>
            </w:r>
          </w:p>
        </w:tc>
        <w:tc>
          <w:tcPr>
            <w:tcW w:w="0" w:type="auto"/>
          </w:tcPr>
          <w:p w:rsidR="00473FB3" w:rsidRDefault="004C17CC">
            <w:pPr>
              <w:pStyle w:val="TableBodyText"/>
              <w:spacing w:before="0" w:after="0"/>
            </w:pPr>
            <w:r>
              <w:t>0x06</w:t>
            </w:r>
          </w:p>
        </w:tc>
        <w:tc>
          <w:tcPr>
            <w:tcW w:w="0" w:type="auto"/>
          </w:tcPr>
          <w:p w:rsidR="00473FB3" w:rsidRDefault="004C17CC">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character that is the picture character (U+0001) and sprmCPicLocation MUST be present to spec</w:t>
            </w:r>
            <w:r>
              <w:t>ify the location of the binary data. By default, a picture character specifies a picture and does not specify binary data.</w:t>
            </w:r>
          </w:p>
        </w:tc>
      </w:tr>
      <w:tr w:rsidR="00473FB3" w:rsidTr="00473FB3">
        <w:tc>
          <w:tcPr>
            <w:tcW w:w="0" w:type="auto"/>
          </w:tcPr>
          <w:p w:rsidR="00473FB3" w:rsidRDefault="004C17CC">
            <w:pPr>
              <w:pStyle w:val="TableBodyText"/>
              <w:spacing w:before="0" w:after="0"/>
            </w:pPr>
            <w:bookmarkStart w:id="508" w:name="sprmCIdslRMark"/>
            <w:r>
              <w:t>sprmCIdslRMark</w:t>
            </w:r>
            <w:bookmarkEnd w:id="508"/>
          </w:p>
          <w:p w:rsidR="00473FB3" w:rsidRDefault="004C17CC">
            <w:pPr>
              <w:pStyle w:val="TableBodyText"/>
              <w:spacing w:before="0" w:after="0"/>
              <w:jc w:val="center"/>
            </w:pPr>
            <w:r>
              <w:t>(0x4807)</w:t>
            </w:r>
          </w:p>
        </w:tc>
        <w:tc>
          <w:tcPr>
            <w:tcW w:w="0" w:type="auto"/>
          </w:tcPr>
          <w:p w:rsidR="00473FB3" w:rsidRDefault="004C17CC">
            <w:pPr>
              <w:pStyle w:val="TableBodyText"/>
              <w:spacing w:before="0" w:after="0"/>
            </w:pPr>
            <w:r>
              <w:t>0x07</w:t>
            </w:r>
          </w:p>
        </w:tc>
        <w:tc>
          <w:tcPr>
            <w:tcW w:w="0" w:type="auto"/>
          </w:tcPr>
          <w:p w:rsidR="00473FB3" w:rsidRDefault="004C17CC">
            <w:pPr>
              <w:pStyle w:val="TableBodyText"/>
              <w:spacing w:before="0"/>
            </w:pPr>
            <w:r>
              <w:t>An unsigned 16-bit integer that specifies the reason value of the inserted or modified revision mark te</w:t>
            </w:r>
            <w:r>
              <w:t>xt. This is recorded only if revision marking is on at the time of the text insertion or modification. MUST be one of the values shown following.</w:t>
            </w:r>
          </w:p>
          <w:p w:rsidR="00473FB3" w:rsidRDefault="00473FB3">
            <w:pPr>
              <w:pStyle w:val="TableBodyText"/>
              <w:spacing w:after="0"/>
            </w:pPr>
          </w:p>
          <w:p w:rsidR="00473FB3" w:rsidRDefault="004C17CC">
            <w:pPr>
              <w:pStyle w:val="TableBodyText"/>
              <w:ind w:left="720"/>
            </w:pPr>
            <w:r>
              <w:t>0x0000 - Performed a normal edit</w:t>
            </w:r>
          </w:p>
          <w:p w:rsidR="00473FB3" w:rsidRDefault="004C17CC">
            <w:pPr>
              <w:pStyle w:val="TableBodyText"/>
              <w:ind w:left="720"/>
            </w:pPr>
            <w:r>
              <w:t>0x0001 - Applied a style</w:t>
            </w:r>
          </w:p>
          <w:p w:rsidR="00473FB3" w:rsidRDefault="004C17CC">
            <w:pPr>
              <w:pStyle w:val="TableBodyText"/>
              <w:ind w:left="720"/>
            </w:pPr>
            <w:r>
              <w:t>0x0002 - Adjusted alignment with a tab</w:t>
            </w:r>
          </w:p>
          <w:p w:rsidR="00473FB3" w:rsidRDefault="004C17CC">
            <w:pPr>
              <w:pStyle w:val="TableBodyText"/>
              <w:ind w:left="720"/>
            </w:pPr>
            <w:r>
              <w:t xml:space="preserve">0x0003 - </w:t>
            </w:r>
            <w:r>
              <w:t>Adjusted alignment with a tab</w:t>
            </w:r>
          </w:p>
          <w:p w:rsidR="00473FB3" w:rsidRDefault="004C17CC">
            <w:pPr>
              <w:pStyle w:val="TableBodyText"/>
              <w:ind w:left="720"/>
            </w:pPr>
            <w:r>
              <w:t>0x0004 - Removed extra paragraph mark</w:t>
            </w:r>
          </w:p>
          <w:p w:rsidR="00473FB3" w:rsidRDefault="004C17CC">
            <w:pPr>
              <w:pStyle w:val="TableBodyText"/>
              <w:ind w:left="720"/>
            </w:pPr>
            <w:r>
              <w:t>0x0005 - Replaced all caps with mixed caps</w:t>
            </w:r>
          </w:p>
          <w:p w:rsidR="00473FB3" w:rsidRDefault="004C17CC">
            <w:pPr>
              <w:pStyle w:val="TableBodyText"/>
              <w:ind w:left="720"/>
            </w:pPr>
            <w:r>
              <w:t>0x0006 - Replaced bullet character with bullet symbol</w:t>
            </w:r>
          </w:p>
          <w:p w:rsidR="00473FB3" w:rsidRDefault="004C17CC">
            <w:pPr>
              <w:pStyle w:val="TableBodyText"/>
              <w:ind w:left="720"/>
            </w:pPr>
            <w:r>
              <w:t>0x0007 - Replaced straight quote with smart quote</w:t>
            </w:r>
          </w:p>
          <w:p w:rsidR="00473FB3" w:rsidRDefault="004C17CC">
            <w:pPr>
              <w:pStyle w:val="TableBodyText"/>
              <w:ind w:left="720"/>
            </w:pPr>
            <w:r>
              <w:t xml:space="preserve">0x0008 - Replaced multiple-character </w:t>
            </w:r>
            <w:r>
              <w:t>symbol with single symbol</w:t>
            </w:r>
          </w:p>
          <w:p w:rsidR="00473FB3" w:rsidRDefault="004C17CC">
            <w:pPr>
              <w:pStyle w:val="TableBodyText"/>
              <w:ind w:left="720"/>
            </w:pPr>
            <w:r>
              <w:t>0x0009 - Replaced text with trademark symbol</w:t>
            </w:r>
          </w:p>
          <w:p w:rsidR="00473FB3" w:rsidRDefault="004C17CC">
            <w:pPr>
              <w:pStyle w:val="TableBodyText"/>
              <w:ind w:left="720"/>
            </w:pPr>
            <w:r>
              <w:t>0x000A - Replaced text with copyright symbol</w:t>
            </w:r>
          </w:p>
          <w:p w:rsidR="00473FB3" w:rsidRDefault="004C17CC">
            <w:pPr>
              <w:pStyle w:val="TableBodyText"/>
              <w:ind w:left="720"/>
            </w:pPr>
            <w:r>
              <w:t>0x000B - Replaced text with registered trademark symbol</w:t>
            </w:r>
          </w:p>
          <w:p w:rsidR="00473FB3" w:rsidRDefault="004C17CC">
            <w:pPr>
              <w:pStyle w:val="TableBodyText"/>
              <w:ind w:left="720"/>
            </w:pPr>
            <w:r>
              <w:t>0x000C - Adjusted spaces after period</w:t>
            </w:r>
          </w:p>
          <w:p w:rsidR="00473FB3" w:rsidRDefault="004C17CC">
            <w:pPr>
              <w:pStyle w:val="TableBodyText"/>
              <w:ind w:left="720"/>
            </w:pPr>
            <w:r>
              <w:t>0x000D - Replaced numbers with fraction symbol</w:t>
            </w:r>
          </w:p>
          <w:p w:rsidR="00473FB3" w:rsidRDefault="004C17CC">
            <w:pPr>
              <w:pStyle w:val="TableBodyText"/>
              <w:ind w:left="720"/>
            </w:pPr>
            <w:r>
              <w:t>0x000E - Applied a heading style</w:t>
            </w:r>
          </w:p>
          <w:p w:rsidR="00473FB3" w:rsidRDefault="004C17CC">
            <w:pPr>
              <w:pStyle w:val="TableBodyText"/>
              <w:ind w:left="720"/>
            </w:pPr>
            <w:r>
              <w:t>0x000F - Applied an outline style</w:t>
            </w:r>
          </w:p>
          <w:p w:rsidR="00473FB3" w:rsidRDefault="004C17CC">
            <w:pPr>
              <w:pStyle w:val="TableBodyText"/>
              <w:ind w:left="720"/>
            </w:pPr>
            <w:r>
              <w:t>0x0010 - Applied a list style</w:t>
            </w:r>
          </w:p>
          <w:p w:rsidR="00473FB3" w:rsidRDefault="004C17CC">
            <w:pPr>
              <w:pStyle w:val="TableBodyText"/>
              <w:ind w:left="720"/>
            </w:pPr>
            <w:r>
              <w:t>0x0011 - Applied a memo header style</w:t>
            </w:r>
          </w:p>
          <w:p w:rsidR="00473FB3" w:rsidRDefault="004C17CC">
            <w:pPr>
              <w:pStyle w:val="TableBodyText"/>
              <w:ind w:left="720"/>
            </w:pPr>
            <w:r>
              <w:t>0x0012 - Applied an address style</w:t>
            </w:r>
          </w:p>
          <w:p w:rsidR="00473FB3" w:rsidRDefault="004C17CC">
            <w:pPr>
              <w:pStyle w:val="TableBodyText"/>
              <w:ind w:left="720"/>
            </w:pPr>
            <w:r>
              <w:t>0x0013 - Applied a salutation style</w:t>
            </w:r>
          </w:p>
          <w:p w:rsidR="00473FB3" w:rsidRDefault="004C17CC">
            <w:pPr>
              <w:pStyle w:val="TableBodyText"/>
              <w:ind w:left="720"/>
            </w:pPr>
            <w:r>
              <w:t>0x0014 - Applied a closing phrase style</w:t>
            </w:r>
          </w:p>
          <w:p w:rsidR="00473FB3" w:rsidRDefault="004C17CC">
            <w:pPr>
              <w:pStyle w:val="TableBodyText"/>
              <w:ind w:left="720"/>
            </w:pPr>
            <w:r>
              <w:t>0x0015 - Ap</w:t>
            </w:r>
            <w:r>
              <w:t>plied a date style</w:t>
            </w:r>
          </w:p>
          <w:p w:rsidR="00473FB3" w:rsidRDefault="004C17CC">
            <w:pPr>
              <w:pStyle w:val="TableBodyText"/>
              <w:ind w:left="720"/>
            </w:pPr>
            <w:r>
              <w:t>0x0016 - Applied a distribution list style</w:t>
            </w:r>
          </w:p>
          <w:p w:rsidR="00473FB3" w:rsidRDefault="004C17CC">
            <w:pPr>
              <w:pStyle w:val="TableBodyText"/>
              <w:ind w:left="720"/>
            </w:pPr>
            <w:r>
              <w:t>0x0017 - Applied a bullet list style</w:t>
            </w:r>
          </w:p>
          <w:p w:rsidR="00473FB3" w:rsidRDefault="004C17CC">
            <w:pPr>
              <w:pStyle w:val="TableBodyText"/>
              <w:ind w:left="720"/>
            </w:pPr>
            <w:r>
              <w:t>0x0018 - Applied a column style</w:t>
            </w:r>
          </w:p>
          <w:p w:rsidR="00473FB3" w:rsidRDefault="004C17CC">
            <w:pPr>
              <w:pStyle w:val="TableBodyText"/>
              <w:ind w:left="720"/>
            </w:pPr>
            <w:r>
              <w:t>0x0019 - Applied a carbon copy style</w:t>
            </w:r>
          </w:p>
          <w:p w:rsidR="00473FB3" w:rsidRDefault="004C17CC">
            <w:pPr>
              <w:pStyle w:val="TableBodyText"/>
              <w:ind w:left="720"/>
            </w:pPr>
            <w:r>
              <w:t>0x001A - Replaced text with superscript</w:t>
            </w:r>
          </w:p>
          <w:p w:rsidR="00473FB3" w:rsidRDefault="004C17CC">
            <w:pPr>
              <w:pStyle w:val="TableBodyText"/>
              <w:ind w:left="720"/>
            </w:pPr>
            <w:r>
              <w:lastRenderedPageBreak/>
              <w:t>0x001B - Replaced whitespace galley with tabs</w:t>
            </w:r>
          </w:p>
          <w:p w:rsidR="00473FB3" w:rsidRDefault="004C17CC">
            <w:pPr>
              <w:pStyle w:val="TableBodyText"/>
              <w:ind w:left="720"/>
            </w:pPr>
            <w:r>
              <w:t>0x</w:t>
            </w:r>
            <w:r>
              <w:t>001C - Removed leading whitespace</w:t>
            </w:r>
          </w:p>
          <w:p w:rsidR="00473FB3" w:rsidRDefault="004C17CC">
            <w:pPr>
              <w:pStyle w:val="TableBodyText"/>
              <w:ind w:left="720"/>
            </w:pPr>
            <w:r>
              <w:t>0x001D - Removed manual numbering</w:t>
            </w:r>
          </w:p>
          <w:p w:rsidR="00473FB3" w:rsidRDefault="004C17CC">
            <w:pPr>
              <w:pStyle w:val="TableBodyText"/>
              <w:ind w:left="720"/>
            </w:pPr>
            <w:r>
              <w:t>0x001E - Replaced two hyphens with long (em) dash</w:t>
            </w:r>
          </w:p>
          <w:p w:rsidR="00473FB3" w:rsidRDefault="004C17CC">
            <w:pPr>
              <w:pStyle w:val="TableBodyText"/>
              <w:ind w:left="720"/>
            </w:pPr>
            <w:r>
              <w:t>0x001F - Adjusted spaces before: '!', '?', or ';'</w:t>
            </w:r>
          </w:p>
          <w:p w:rsidR="00473FB3" w:rsidRDefault="004C17CC">
            <w:pPr>
              <w:pStyle w:val="TableBodyText"/>
              <w:ind w:left="720"/>
            </w:pPr>
            <w:r>
              <w:t>0x0020 - Inserted paragraph mark</w:t>
            </w:r>
          </w:p>
          <w:p w:rsidR="00473FB3" w:rsidRDefault="004C17CC">
            <w:pPr>
              <w:pStyle w:val="TableBodyText"/>
              <w:ind w:left="720"/>
            </w:pPr>
            <w:r>
              <w:t xml:space="preserve">0x0021 - Replaced leading whitespace to first line </w:t>
            </w:r>
            <w:r>
              <w:t>indent</w:t>
            </w:r>
          </w:p>
          <w:p w:rsidR="00473FB3" w:rsidRDefault="004C17CC">
            <w:pPr>
              <w:pStyle w:val="TableBodyText"/>
              <w:ind w:left="720"/>
            </w:pPr>
            <w:r>
              <w:t>0x0022 - Removed space between DBC and SBC to use auto space</w:t>
            </w:r>
          </w:p>
          <w:p w:rsidR="00473FB3" w:rsidRDefault="004C17CC">
            <w:pPr>
              <w:pStyle w:val="TableBodyText"/>
              <w:ind w:left="720"/>
            </w:pPr>
            <w:r>
              <w:t>0x0023 - Replaced to match to open parenthesis</w:t>
            </w:r>
          </w:p>
          <w:p w:rsidR="00473FB3" w:rsidRDefault="004C17CC">
            <w:pPr>
              <w:pStyle w:val="TableBodyText"/>
              <w:ind w:left="720"/>
            </w:pPr>
            <w:r>
              <w:t>0x0024 - Replaced double byte to single byte</w:t>
            </w:r>
          </w:p>
          <w:p w:rsidR="00473FB3" w:rsidRDefault="004C17CC">
            <w:pPr>
              <w:pStyle w:val="TableBodyText"/>
              <w:ind w:left="720"/>
            </w:pPr>
            <w:r>
              <w:t>0x0025 - Replaced single byte to double byte</w:t>
            </w:r>
          </w:p>
          <w:p w:rsidR="00473FB3" w:rsidRDefault="004C17CC">
            <w:pPr>
              <w:pStyle w:val="TableBodyText"/>
              <w:ind w:left="720"/>
            </w:pPr>
            <w:r>
              <w:t>0x0026 - Replaced manual emphasis</w:t>
            </w:r>
          </w:p>
          <w:p w:rsidR="00473FB3" w:rsidRDefault="004C17CC">
            <w:pPr>
              <w:pStyle w:val="TableBodyText"/>
              <w:ind w:left="720"/>
            </w:pPr>
            <w:r>
              <w:t>0x0027 - Replaced</w:t>
            </w:r>
            <w:r>
              <w:t xml:space="preserve"> border characters with borders</w:t>
            </w:r>
          </w:p>
          <w:p w:rsidR="00473FB3" w:rsidRDefault="004C17CC">
            <w:pPr>
              <w:pStyle w:val="TableBodyText"/>
              <w:ind w:left="720"/>
            </w:pPr>
            <w:r>
              <w:t>0x0028 - Replaced e-mail history characters with indentation</w:t>
            </w:r>
          </w:p>
          <w:p w:rsidR="00473FB3" w:rsidRDefault="004C17CC">
            <w:pPr>
              <w:pStyle w:val="TableBodyText"/>
              <w:ind w:left="720"/>
            </w:pPr>
            <w:r>
              <w:t>0x0029 - Replaced URL or UNC with hyperlink</w:t>
            </w:r>
          </w:p>
          <w:p w:rsidR="00473FB3" w:rsidRDefault="004C17CC">
            <w:pPr>
              <w:pStyle w:val="TableBodyText"/>
              <w:ind w:left="720"/>
            </w:pPr>
            <w:r>
              <w:t>0x002A - Replaced Gateway-generated hex characters</w:t>
            </w:r>
          </w:p>
          <w:p w:rsidR="00473FB3" w:rsidRDefault="004C17CC">
            <w:pPr>
              <w:pStyle w:val="TableBodyText"/>
              <w:ind w:left="720"/>
            </w:pPr>
            <w:r>
              <w:t>0x002B - Applied outline level for document map</w:t>
            </w:r>
          </w:p>
          <w:p w:rsidR="00473FB3" w:rsidRDefault="00473FB3">
            <w:pPr>
              <w:pStyle w:val="TableBodyText"/>
              <w:spacing w:after="0"/>
            </w:pPr>
          </w:p>
          <w:p w:rsidR="00473FB3" w:rsidRDefault="004C17CC">
            <w:pPr>
              <w:pStyle w:val="TableBodyText"/>
              <w:spacing w:after="0"/>
            </w:pPr>
            <w:r>
              <w:t>By default, the rea</w:t>
            </w:r>
            <w:r>
              <w:t>son value of text that is revision-marked is zero.</w:t>
            </w:r>
          </w:p>
        </w:tc>
      </w:tr>
      <w:tr w:rsidR="00473FB3" w:rsidTr="00473FB3">
        <w:tc>
          <w:tcPr>
            <w:tcW w:w="0" w:type="auto"/>
          </w:tcPr>
          <w:p w:rsidR="00473FB3" w:rsidRDefault="004C17CC">
            <w:pPr>
              <w:pStyle w:val="TableBodyText"/>
              <w:spacing w:before="0" w:after="0"/>
            </w:pPr>
            <w:bookmarkStart w:id="509" w:name="sprmCSymbol"/>
            <w:r>
              <w:lastRenderedPageBreak/>
              <w:t>sprmCSymbol</w:t>
            </w:r>
            <w:bookmarkEnd w:id="509"/>
          </w:p>
          <w:p w:rsidR="00473FB3" w:rsidRDefault="004C17CC">
            <w:pPr>
              <w:pStyle w:val="TableBodyText"/>
              <w:spacing w:before="0" w:after="0"/>
              <w:jc w:val="center"/>
            </w:pPr>
            <w:r>
              <w:t>(0x6A09)</w:t>
            </w:r>
          </w:p>
        </w:tc>
        <w:tc>
          <w:tcPr>
            <w:tcW w:w="0" w:type="auto"/>
          </w:tcPr>
          <w:p w:rsidR="00473FB3" w:rsidRDefault="004C17CC">
            <w:pPr>
              <w:pStyle w:val="TableBodyText"/>
              <w:spacing w:before="0" w:after="0"/>
            </w:pPr>
            <w:r>
              <w:t>0x09</w:t>
            </w:r>
          </w:p>
        </w:tc>
        <w:tc>
          <w:tcPr>
            <w:tcW w:w="0" w:type="auto"/>
          </w:tcPr>
          <w:p w:rsidR="00473FB3" w:rsidRDefault="004C17CC">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473FB3" w:rsidTr="00473FB3">
        <w:tc>
          <w:tcPr>
            <w:tcW w:w="0" w:type="auto"/>
          </w:tcPr>
          <w:p w:rsidR="00473FB3" w:rsidRDefault="004C17CC">
            <w:pPr>
              <w:pStyle w:val="TableBodyText"/>
              <w:spacing w:before="0" w:after="0"/>
            </w:pPr>
            <w:bookmarkStart w:id="510" w:name="sprmCFOle2"/>
            <w:r>
              <w:t>sprmCFOle2</w:t>
            </w:r>
            <w:bookmarkEnd w:id="510"/>
          </w:p>
          <w:p w:rsidR="00473FB3" w:rsidRDefault="004C17CC">
            <w:pPr>
              <w:pStyle w:val="TableBodyText"/>
              <w:spacing w:before="0" w:after="0"/>
              <w:jc w:val="center"/>
            </w:pPr>
            <w:r>
              <w:t>(0x080A)</w:t>
            </w:r>
          </w:p>
        </w:tc>
        <w:tc>
          <w:tcPr>
            <w:tcW w:w="0" w:type="auto"/>
          </w:tcPr>
          <w:p w:rsidR="00473FB3" w:rsidRDefault="004C17CC">
            <w:pPr>
              <w:pStyle w:val="TableBodyText"/>
              <w:spacing w:before="0" w:after="0"/>
            </w:pPr>
            <w:r>
              <w:t>0x0A</w:t>
            </w:r>
          </w:p>
        </w:tc>
        <w:tc>
          <w:tcPr>
            <w:tcW w:w="0" w:type="auto"/>
          </w:tcPr>
          <w:p w:rsidR="00473FB3" w:rsidRDefault="004C17CC">
            <w:pPr>
              <w:pStyle w:val="TableBodyText"/>
              <w:spacing w:before="0" w:after="0"/>
            </w:pPr>
            <w:r>
              <w:t xml:space="preserve">A </w:t>
            </w:r>
            <w:r>
              <w:rPr>
                <w:b/>
              </w:rPr>
              <w:t>Bool8</w:t>
            </w:r>
            <w:r>
              <w:t xml:space="preserve"> value that specifies whether the character is a placeholder for an OLE object. When </w:t>
            </w:r>
            <w:r>
              <w:rPr>
                <w:b/>
              </w:rPr>
              <w:t>sprmCFOle2</w:t>
            </w:r>
            <w:r>
              <w:t xml:space="preserve"> is </w:t>
            </w:r>
            <w:r>
              <w:rPr>
                <w:b/>
              </w:rPr>
              <w:t>true</w:t>
            </w:r>
            <w:r>
              <w:t xml:space="preserve">, sprmCFObj MUST also be </w:t>
            </w:r>
            <w:r>
              <w:rPr>
                <w:b/>
              </w:rPr>
              <w:t>true</w:t>
            </w:r>
            <w:r>
              <w:t>, and sprmCPicLocation MUST also be set with the OLE storage name. The character representing the OLE object MUST be the fie</w:t>
            </w:r>
            <w:r>
              <w:t xml:space="preserv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473FB3" w:rsidTr="00473FB3">
        <w:tc>
          <w:tcPr>
            <w:tcW w:w="0" w:type="auto"/>
          </w:tcPr>
          <w:p w:rsidR="00473FB3" w:rsidRDefault="004C17CC">
            <w:pPr>
              <w:pStyle w:val="TableBodyText"/>
              <w:spacing w:before="0" w:after="0"/>
            </w:pPr>
            <w:bookmarkStart w:id="511" w:name="sprmCHighlight"/>
            <w:r>
              <w:t>sprmCHighlight</w:t>
            </w:r>
            <w:bookmarkEnd w:id="511"/>
          </w:p>
          <w:p w:rsidR="00473FB3" w:rsidRDefault="004C17CC">
            <w:pPr>
              <w:pStyle w:val="TableBodyText"/>
              <w:spacing w:before="0" w:after="0"/>
              <w:jc w:val="center"/>
            </w:pPr>
            <w:r>
              <w:t>(0x2A0C)</w:t>
            </w:r>
          </w:p>
        </w:tc>
        <w:tc>
          <w:tcPr>
            <w:tcW w:w="0" w:type="auto"/>
          </w:tcPr>
          <w:p w:rsidR="00473FB3" w:rsidRDefault="004C17CC">
            <w:pPr>
              <w:pStyle w:val="TableBodyText"/>
              <w:spacing w:before="0" w:after="0"/>
            </w:pPr>
            <w:r>
              <w:t>0x0C</w:t>
            </w:r>
          </w:p>
        </w:tc>
        <w:tc>
          <w:tcPr>
            <w:tcW w:w="0" w:type="auto"/>
          </w:tcPr>
          <w:p w:rsidR="00473FB3" w:rsidRDefault="004C17CC">
            <w:pPr>
              <w:pStyle w:val="TableBodyText"/>
              <w:spacing w:before="0" w:after="0"/>
            </w:pPr>
            <w:r>
              <w:t xml:space="preserve">An </w:t>
            </w:r>
            <w:hyperlink w:anchor="Section_b7327097ac004a0aac34770e4b4ff9e1" w:history="1">
              <w:r>
                <w:rPr>
                  <w:rStyle w:val="Hyperlink"/>
                </w:rPr>
                <w:t>Ico</w:t>
              </w:r>
            </w:hyperlink>
            <w:r>
              <w:t xml:space="preserve"> value that specifies the highlighting color of the text. By default, text is not highlighted. </w:t>
            </w:r>
          </w:p>
        </w:tc>
      </w:tr>
      <w:tr w:rsidR="00473FB3" w:rsidTr="00473FB3">
        <w:tc>
          <w:tcPr>
            <w:tcW w:w="0" w:type="auto"/>
          </w:tcPr>
          <w:p w:rsidR="00473FB3" w:rsidRDefault="004C17CC">
            <w:pPr>
              <w:pStyle w:val="TableBodyText"/>
              <w:spacing w:before="0" w:after="0"/>
            </w:pPr>
            <w:bookmarkStart w:id="512" w:name="sprmCFWebHidden"/>
            <w:r>
              <w:t>sprmCFWebHidden</w:t>
            </w:r>
            <w:bookmarkEnd w:id="512"/>
          </w:p>
          <w:p w:rsidR="00473FB3" w:rsidRDefault="004C17CC">
            <w:pPr>
              <w:pStyle w:val="TableBodyText"/>
              <w:spacing w:before="0" w:after="0"/>
              <w:jc w:val="center"/>
            </w:pPr>
            <w:r>
              <w:t>(0x0811)</w:t>
            </w:r>
          </w:p>
        </w:tc>
        <w:tc>
          <w:tcPr>
            <w:tcW w:w="0" w:type="auto"/>
          </w:tcPr>
          <w:p w:rsidR="00473FB3" w:rsidRDefault="004C17CC">
            <w:pPr>
              <w:pStyle w:val="TableBodyText"/>
              <w:spacing w:before="0" w:after="0"/>
            </w:pPr>
            <w:r>
              <w:t>0x11</w:t>
            </w:r>
          </w:p>
        </w:tc>
        <w:tc>
          <w:tcPr>
            <w:tcW w:w="0" w:type="auto"/>
          </w:tcPr>
          <w:p w:rsidR="00473FB3" w:rsidRDefault="004C17CC">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473FB3" w:rsidTr="00473FB3">
        <w:tc>
          <w:tcPr>
            <w:tcW w:w="0" w:type="auto"/>
          </w:tcPr>
          <w:p w:rsidR="00473FB3" w:rsidRDefault="004C17CC">
            <w:pPr>
              <w:pStyle w:val="TableBodyText"/>
              <w:spacing w:before="0" w:after="0"/>
            </w:pPr>
            <w:bookmarkStart w:id="513" w:name="sprmCRsidProp"/>
            <w:r>
              <w:t>sprmCRsidProp</w:t>
            </w:r>
            <w:bookmarkEnd w:id="513"/>
          </w:p>
          <w:p w:rsidR="00473FB3" w:rsidRDefault="004C17CC">
            <w:pPr>
              <w:pStyle w:val="TableBodyText"/>
              <w:spacing w:before="0" w:after="0"/>
              <w:jc w:val="center"/>
            </w:pPr>
            <w:r>
              <w:t>(0x6815)</w:t>
            </w:r>
          </w:p>
        </w:tc>
        <w:tc>
          <w:tcPr>
            <w:tcW w:w="0" w:type="auto"/>
          </w:tcPr>
          <w:p w:rsidR="00473FB3" w:rsidRDefault="004C17CC">
            <w:pPr>
              <w:pStyle w:val="TableBodyText"/>
              <w:spacing w:before="0" w:after="0"/>
            </w:pPr>
            <w:r>
              <w:t>0x15</w:t>
            </w:r>
          </w:p>
        </w:tc>
        <w:tc>
          <w:tcPr>
            <w:tcW w:w="0" w:type="auto"/>
          </w:tcPr>
          <w:p w:rsidR="00473FB3" w:rsidRDefault="004C17CC">
            <w:pPr>
              <w:pStyle w:val="TableBodyText"/>
              <w:spacing w:before="0" w:after="0"/>
            </w:pPr>
            <w:r>
              <w:t xml:space="preserve">An integer value that specifies a revision save ID, as specified in </w:t>
            </w:r>
            <w:hyperlink r:id="rId93">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473FB3" w:rsidTr="00473FB3">
        <w:tc>
          <w:tcPr>
            <w:tcW w:w="0" w:type="auto"/>
          </w:tcPr>
          <w:p w:rsidR="00473FB3" w:rsidRDefault="004C17CC">
            <w:pPr>
              <w:pStyle w:val="TableBodyText"/>
              <w:spacing w:before="0" w:after="0"/>
            </w:pPr>
            <w:bookmarkStart w:id="514" w:name="sprmCRsidText"/>
            <w:r>
              <w:t>s</w:t>
            </w:r>
            <w:r>
              <w:t>prmCRsidText</w:t>
            </w:r>
            <w:bookmarkEnd w:id="514"/>
          </w:p>
          <w:p w:rsidR="00473FB3" w:rsidRDefault="004C17CC">
            <w:pPr>
              <w:pStyle w:val="TableBodyText"/>
              <w:spacing w:before="0" w:after="0"/>
              <w:jc w:val="center"/>
            </w:pPr>
            <w:r>
              <w:t>(0x6816)</w:t>
            </w:r>
          </w:p>
        </w:tc>
        <w:tc>
          <w:tcPr>
            <w:tcW w:w="0" w:type="auto"/>
          </w:tcPr>
          <w:p w:rsidR="00473FB3" w:rsidRDefault="004C17CC">
            <w:pPr>
              <w:pStyle w:val="TableBodyText"/>
              <w:spacing w:before="0" w:after="0"/>
            </w:pPr>
            <w:r>
              <w:t>0x16</w:t>
            </w:r>
          </w:p>
        </w:tc>
        <w:tc>
          <w:tcPr>
            <w:tcW w:w="0" w:type="auto"/>
          </w:tcPr>
          <w:p w:rsidR="00473FB3" w:rsidRDefault="004C17CC">
            <w:pPr>
              <w:pStyle w:val="TableBodyText"/>
              <w:spacing w:before="0" w:after="0"/>
            </w:pPr>
            <w:r>
              <w:t>An integer that specifies a revision save ID, as specified in [ECMA-376] Part 4, Section 2.15.1.70 rsid (Single Session Revision Save ID), associated with insertion of text. If not present, then no revision save ID is specified f</w:t>
            </w:r>
            <w:r>
              <w:t>or this text.</w:t>
            </w:r>
          </w:p>
        </w:tc>
      </w:tr>
      <w:tr w:rsidR="00473FB3" w:rsidTr="00473FB3">
        <w:tc>
          <w:tcPr>
            <w:tcW w:w="0" w:type="auto"/>
          </w:tcPr>
          <w:p w:rsidR="00473FB3" w:rsidRDefault="004C17CC">
            <w:pPr>
              <w:pStyle w:val="TableBodyText"/>
              <w:spacing w:before="0" w:after="0"/>
            </w:pPr>
            <w:bookmarkStart w:id="515" w:name="sprmCRsidRMDel"/>
            <w:r>
              <w:t>sprmCRsidRMDel</w:t>
            </w:r>
            <w:bookmarkEnd w:id="515"/>
          </w:p>
          <w:p w:rsidR="00473FB3" w:rsidRDefault="004C17CC">
            <w:pPr>
              <w:pStyle w:val="TableBodyText"/>
              <w:spacing w:before="0" w:after="0"/>
              <w:jc w:val="center"/>
            </w:pPr>
            <w:r>
              <w:t>(0x6817)</w:t>
            </w:r>
          </w:p>
        </w:tc>
        <w:tc>
          <w:tcPr>
            <w:tcW w:w="0" w:type="auto"/>
          </w:tcPr>
          <w:p w:rsidR="00473FB3" w:rsidRDefault="004C17CC">
            <w:pPr>
              <w:pStyle w:val="TableBodyText"/>
              <w:spacing w:before="0" w:after="0"/>
            </w:pPr>
            <w:r>
              <w:t>0x17</w:t>
            </w:r>
          </w:p>
        </w:tc>
        <w:tc>
          <w:tcPr>
            <w:tcW w:w="0" w:type="auto"/>
          </w:tcPr>
          <w:p w:rsidR="00473FB3" w:rsidRDefault="004C17CC">
            <w:pPr>
              <w:pStyle w:val="TableBodyText"/>
              <w:spacing w:before="0" w:after="0"/>
            </w:pPr>
            <w:r>
              <w:t>An integer that specifies a revision save ID, as specified in [ECMA-376] Part 4, Section 2.15.1.70 rsid (Single Session Revision Save ID), associated with tracked deletion of text. If not present, then no revisio</w:t>
            </w:r>
            <w:r>
              <w:t>n save ID is specified for this deletion.</w:t>
            </w:r>
          </w:p>
        </w:tc>
      </w:tr>
      <w:tr w:rsidR="00473FB3" w:rsidTr="00473FB3">
        <w:tc>
          <w:tcPr>
            <w:tcW w:w="0" w:type="auto"/>
          </w:tcPr>
          <w:p w:rsidR="00473FB3" w:rsidRDefault="004C17CC">
            <w:pPr>
              <w:pStyle w:val="TableBodyText"/>
              <w:spacing w:before="0" w:after="0"/>
            </w:pPr>
            <w:bookmarkStart w:id="516" w:name="sprmCFSpecVanish"/>
            <w:r>
              <w:t>sprmCFSpecVanish</w:t>
            </w:r>
            <w:bookmarkEnd w:id="516"/>
          </w:p>
          <w:p w:rsidR="00473FB3" w:rsidRDefault="004C17CC">
            <w:pPr>
              <w:pStyle w:val="TableBodyText"/>
              <w:spacing w:before="0" w:after="0"/>
              <w:jc w:val="center"/>
            </w:pPr>
            <w:r>
              <w:t>(0x0818)</w:t>
            </w:r>
          </w:p>
        </w:tc>
        <w:tc>
          <w:tcPr>
            <w:tcW w:w="0" w:type="auto"/>
          </w:tcPr>
          <w:p w:rsidR="00473FB3" w:rsidRDefault="004C17CC">
            <w:pPr>
              <w:pStyle w:val="TableBodyText"/>
              <w:spacing w:before="0" w:after="0"/>
            </w:pPr>
            <w:r>
              <w:t>0x18</w:t>
            </w:r>
          </w:p>
        </w:tc>
        <w:tc>
          <w:tcPr>
            <w:tcW w:w="0" w:type="auto"/>
          </w:tcPr>
          <w:p w:rsidR="00473FB3" w:rsidRDefault="004C17CC">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w:t>
            </w:r>
            <w:r>
              <w:t xml:space="preserve">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are not used as style separators.</w:t>
            </w:r>
          </w:p>
        </w:tc>
      </w:tr>
      <w:tr w:rsidR="00473FB3" w:rsidTr="00473FB3">
        <w:tc>
          <w:tcPr>
            <w:tcW w:w="0" w:type="auto"/>
          </w:tcPr>
          <w:p w:rsidR="00473FB3" w:rsidRDefault="004C17CC">
            <w:pPr>
              <w:pStyle w:val="TableBodyText"/>
              <w:spacing w:before="0" w:after="0"/>
            </w:pPr>
            <w:bookmarkStart w:id="517" w:name="sprmCFMathPr"/>
            <w:r>
              <w:t>sprmCFMathPr</w:t>
            </w:r>
            <w:bookmarkEnd w:id="517"/>
          </w:p>
          <w:p w:rsidR="00473FB3" w:rsidRDefault="004C17CC">
            <w:pPr>
              <w:pStyle w:val="TableBodyText"/>
              <w:spacing w:before="0" w:after="0"/>
              <w:jc w:val="center"/>
            </w:pPr>
            <w:r>
              <w:t>(0xC81A)</w:t>
            </w:r>
          </w:p>
        </w:tc>
        <w:tc>
          <w:tcPr>
            <w:tcW w:w="0" w:type="auto"/>
          </w:tcPr>
          <w:p w:rsidR="00473FB3" w:rsidRDefault="004C17CC">
            <w:pPr>
              <w:pStyle w:val="TableBodyText"/>
              <w:spacing w:before="0" w:after="0"/>
            </w:pPr>
            <w:r>
              <w:t>0x1A</w:t>
            </w:r>
          </w:p>
        </w:tc>
        <w:tc>
          <w:tcPr>
            <w:tcW w:w="0" w:type="auto"/>
          </w:tcPr>
          <w:p w:rsidR="00473FB3" w:rsidRDefault="004C17CC">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mathbpjc</w:t>
            </w:r>
            <w:r>
              <w:t xml:space="preserve"> member of the </w:t>
            </w:r>
            <w:hyperlink w:anchor="Section_853fbc7b6a2b4c6cbe19d626b9a984fc" w:history="1">
              <w:r>
                <w:rPr>
                  <w:rStyle w:val="Hyperlink"/>
                  <w:b/>
                </w:rPr>
                <w:t>DOPMTH</w:t>
              </w:r>
            </w:hyperlink>
            <w:r>
              <w:t>. MAY</w:t>
            </w:r>
            <w:bookmarkStart w:id="518"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18"/>
            <w:r>
              <w:t xml:space="preserve"> be ignored.</w:t>
            </w:r>
          </w:p>
        </w:tc>
      </w:tr>
      <w:tr w:rsidR="00473FB3" w:rsidTr="00473FB3">
        <w:tc>
          <w:tcPr>
            <w:tcW w:w="0" w:type="auto"/>
          </w:tcPr>
          <w:p w:rsidR="00473FB3" w:rsidRDefault="004C17CC">
            <w:pPr>
              <w:pStyle w:val="TableBodyText"/>
              <w:spacing w:before="0" w:after="0"/>
            </w:pPr>
            <w:bookmarkStart w:id="519" w:name="sprmCIstd"/>
            <w:r>
              <w:lastRenderedPageBreak/>
              <w:t>sprmCIstd</w:t>
            </w:r>
            <w:bookmarkEnd w:id="519"/>
          </w:p>
          <w:p w:rsidR="00473FB3" w:rsidRDefault="004C17CC">
            <w:pPr>
              <w:pStyle w:val="TableBodyText"/>
              <w:spacing w:before="0" w:after="0"/>
              <w:jc w:val="center"/>
            </w:pPr>
            <w:r>
              <w:t>(0x4A30)</w:t>
            </w:r>
          </w:p>
        </w:tc>
        <w:tc>
          <w:tcPr>
            <w:tcW w:w="0" w:type="auto"/>
          </w:tcPr>
          <w:p w:rsidR="00473FB3" w:rsidRDefault="004C17CC">
            <w:pPr>
              <w:pStyle w:val="TableBodyText"/>
              <w:spacing w:before="0" w:after="0"/>
            </w:pPr>
            <w:r>
              <w:t>0x30</w:t>
            </w:r>
          </w:p>
        </w:tc>
        <w:tc>
          <w:tcPr>
            <w:tcW w:w="0" w:type="auto"/>
          </w:tcPr>
          <w:p w:rsidR="00473FB3" w:rsidRDefault="004C17CC">
            <w:pPr>
              <w:pStyle w:val="TableBodyText"/>
              <w:spacing w:before="0"/>
            </w:pPr>
            <w:r>
              <w:t xml:space="preserve">An unsigned integer that specifies the </w:t>
            </w:r>
            <w:r>
              <w:rPr>
                <w:b/>
              </w:rPr>
              <w:t>istd</w:t>
            </w:r>
            <w:r>
              <w:t xml:space="preserve"> of a character style to apply.</w:t>
            </w:r>
          </w:p>
          <w:p w:rsidR="00473FB3" w:rsidRDefault="004C17CC">
            <w:pPr>
              <w:pStyle w:val="TableBodyText"/>
              <w:spacing w:before="0"/>
            </w:pPr>
            <w:r>
              <w:t>To apply th</w:t>
            </w:r>
            <w:r>
              <w:t xml:space="preserve">e </w:t>
            </w:r>
            <w:r>
              <w:rPr>
                <w:b/>
              </w:rPr>
              <w:t>istd</w:t>
            </w:r>
            <w:r>
              <w:t>:</w:t>
            </w:r>
          </w:p>
          <w:p w:rsidR="00473FB3" w:rsidRDefault="004C17CC">
            <w:pPr>
              <w:pStyle w:val="ListParagraph"/>
              <w:numPr>
                <w:ilvl w:val="0"/>
                <w:numId w:val="111"/>
              </w:numPr>
              <w:spacing w:before="0" w:after="0"/>
            </w:pPr>
            <w:r>
              <w:t>Reset the character properties of the text to match the results of the paragraph style (in other words, revert any formatting that is applied on top of the paragraph style).</w:t>
            </w:r>
          </w:p>
          <w:p w:rsidR="00473FB3" w:rsidRDefault="004C17CC">
            <w:pPr>
              <w:pStyle w:val="ListParagraph"/>
              <w:numPr>
                <w:ilvl w:val="0"/>
                <w:numId w:val="111"/>
              </w:numPr>
              <w:spacing w:before="0" w:after="0"/>
            </w:pPr>
            <w:r>
              <w:t>Fetch the set of properties from the specified character style. (For instr</w:t>
            </w:r>
            <w:r>
              <w:t xml:space="preserve">uctions, see </w:t>
            </w:r>
            <w:hyperlink w:anchor="Section_4e918665c4da41d8aed5615c2e96c216" w:history="1">
              <w:r>
                <w:rPr>
                  <w:rStyle w:val="Hyperlink"/>
                </w:rPr>
                <w:t>Applying Properties</w:t>
              </w:r>
            </w:hyperlink>
            <w:r>
              <w:t>.)</w:t>
            </w:r>
          </w:p>
          <w:p w:rsidR="00473FB3" w:rsidRDefault="004C17CC">
            <w:pPr>
              <w:pStyle w:val="ListParagraph"/>
              <w:numPr>
                <w:ilvl w:val="0"/>
                <w:numId w:val="111"/>
              </w:numPr>
              <w:spacing w:before="0" w:after="0"/>
            </w:pPr>
            <w:r>
              <w:t>Apply those properties to the current text.</w:t>
            </w:r>
          </w:p>
          <w:p w:rsidR="00473FB3" w:rsidRDefault="004C17CC">
            <w:pPr>
              <w:pStyle w:val="TableBodyText"/>
            </w:pPr>
            <w:r>
              <w:t>During steps 1 and 3, preserve the previous values of the following:</w:t>
            </w:r>
          </w:p>
          <w:p w:rsidR="00473FB3" w:rsidRDefault="004C17CC">
            <w:pPr>
              <w:pStyle w:val="ListParagraph"/>
              <w:numPr>
                <w:ilvl w:val="0"/>
                <w:numId w:val="112"/>
              </w:numPr>
              <w:spacing w:before="0" w:after="0"/>
            </w:pPr>
            <w:r>
              <w:t>Whether the text is formatted as deleted revisio</w:t>
            </w:r>
            <w:r>
              <w:t>n mark text (for example, by sprmCFRMarkDel).</w:t>
            </w:r>
          </w:p>
          <w:p w:rsidR="00473FB3" w:rsidRDefault="004C17CC">
            <w:pPr>
              <w:pStyle w:val="ListParagraph"/>
              <w:numPr>
                <w:ilvl w:val="0"/>
                <w:numId w:val="112"/>
              </w:numPr>
              <w:spacing w:before="0" w:after="0"/>
            </w:pPr>
            <w:r>
              <w:t xml:space="preserve">Whether the text is formatted with </w:t>
            </w:r>
            <w:hyperlink w:anchor="gt_91359688-7863-4e88-b507-f57b3dada5ec">
              <w:r>
                <w:rPr>
                  <w:rStyle w:val="HyperlinkGreen"/>
                  <w:b/>
                </w:rPr>
                <w:t>right-to-left</w:t>
              </w:r>
            </w:hyperlink>
            <w:r>
              <w:t xml:space="preserve"> layout (for example, by sprmCFBiDi).</w:t>
            </w:r>
          </w:p>
          <w:p w:rsidR="00473FB3" w:rsidRDefault="004C17CC">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473FB3" w:rsidRDefault="004C17CC">
            <w:pPr>
              <w:pStyle w:val="ListParagraph"/>
              <w:numPr>
                <w:ilvl w:val="0"/>
                <w:numId w:val="112"/>
              </w:numPr>
              <w:spacing w:before="0" w:after="0"/>
            </w:pPr>
            <w:r>
              <w:t>Whether the field text is hidden (for example, by sprmCFFldVanish).</w:t>
            </w:r>
          </w:p>
          <w:p w:rsidR="00473FB3" w:rsidRDefault="004C17CC">
            <w:pPr>
              <w:pStyle w:val="ListParagraph"/>
              <w:numPr>
                <w:ilvl w:val="0"/>
                <w:numId w:val="112"/>
              </w:numPr>
              <w:spacing w:before="0" w:after="0"/>
            </w:pPr>
            <w:r>
              <w:t>Whether the text is formatted as inserted revision mark text (for example, by sprmCFRMarkIns).</w:t>
            </w:r>
          </w:p>
          <w:p w:rsidR="00473FB3" w:rsidRDefault="004C17CC">
            <w:pPr>
              <w:pStyle w:val="ListParagraph"/>
              <w:numPr>
                <w:ilvl w:val="0"/>
                <w:numId w:val="112"/>
              </w:numPr>
              <w:spacing w:before="0" w:after="0"/>
            </w:pPr>
            <w:r>
              <w:t>Whether the text has a special meaning and special display handling (for example, by sprmCFSpec).</w:t>
            </w:r>
          </w:p>
          <w:p w:rsidR="00473FB3" w:rsidRDefault="004C17CC">
            <w:pPr>
              <w:pStyle w:val="ListParagraph"/>
              <w:numPr>
                <w:ilvl w:val="0"/>
                <w:numId w:val="112"/>
              </w:numPr>
              <w:spacing w:before="0" w:after="0"/>
            </w:pPr>
            <w:r>
              <w:t>Whether the text has associated picture data (for example, by s</w:t>
            </w:r>
            <w:r>
              <w:t>prmCFData).</w:t>
            </w:r>
          </w:p>
          <w:p w:rsidR="00473FB3" w:rsidRDefault="004C17CC">
            <w:pPr>
              <w:pStyle w:val="ListParagraph"/>
              <w:numPr>
                <w:ilvl w:val="0"/>
                <w:numId w:val="112"/>
              </w:numPr>
              <w:spacing w:before="0" w:after="0"/>
            </w:pPr>
            <w:r>
              <w:t>Whether the character is a placeholder for an OLE object (for example, by sprmCFOle2).</w:t>
            </w:r>
          </w:p>
          <w:p w:rsidR="00473FB3" w:rsidRDefault="004C17CC">
            <w:pPr>
              <w:pStyle w:val="ListParagraph"/>
              <w:numPr>
                <w:ilvl w:val="0"/>
                <w:numId w:val="112"/>
              </w:numPr>
              <w:spacing w:before="0" w:after="0"/>
            </w:pPr>
            <w:r>
              <w:t>Whether the text is hidden in Web Layout view (for example, by sprmCFWebHidden).</w:t>
            </w:r>
          </w:p>
          <w:p w:rsidR="00473FB3" w:rsidRDefault="004C17CC">
            <w:pPr>
              <w:pStyle w:val="ListParagraph"/>
              <w:numPr>
                <w:ilvl w:val="0"/>
                <w:numId w:val="112"/>
              </w:numPr>
              <w:spacing w:before="0" w:after="0"/>
            </w:pPr>
            <w:r>
              <w:t>Whether the text is hidden and the image of a shape is displayed in its plac</w:t>
            </w:r>
            <w:r>
              <w:t>e (for example, by sprmCFObj).</w:t>
            </w:r>
          </w:p>
          <w:p w:rsidR="00473FB3" w:rsidRDefault="004C17CC">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473FB3" w:rsidRDefault="004C17CC">
            <w:pPr>
              <w:pStyle w:val="ListParagraph"/>
              <w:numPr>
                <w:ilvl w:val="0"/>
                <w:numId w:val="112"/>
              </w:numPr>
              <w:spacing w:before="0" w:after="0"/>
            </w:pPr>
            <w:r>
              <w:t>Whether the text has an associated property revision mark, as well as its author and date/time (for example, by sprmCPropRMark).</w:t>
            </w:r>
          </w:p>
          <w:p w:rsidR="00473FB3" w:rsidRDefault="004C17CC">
            <w:pPr>
              <w:pStyle w:val="ListParagraph"/>
              <w:numPr>
                <w:ilvl w:val="0"/>
                <w:numId w:val="112"/>
              </w:numPr>
              <w:spacing w:before="0" w:after="0"/>
            </w:pPr>
            <w:r>
              <w:t>Paragraph properties that have been preserved for revision marking (for example, by sprmCWall).</w:t>
            </w:r>
          </w:p>
          <w:p w:rsidR="00473FB3" w:rsidRDefault="004C17CC">
            <w:pPr>
              <w:pStyle w:val="ListParagraph"/>
              <w:numPr>
                <w:ilvl w:val="0"/>
                <w:numId w:val="112"/>
              </w:numPr>
              <w:spacing w:before="0" w:after="0"/>
            </w:pPr>
            <w:r>
              <w:t>The reason value of the inserte</w:t>
            </w:r>
            <w:r>
              <w:t>d or modified revision mark text (for example, by sprmCIdslRMark).</w:t>
            </w:r>
          </w:p>
          <w:p w:rsidR="00473FB3" w:rsidRDefault="004C17CC">
            <w:pPr>
              <w:pStyle w:val="ListParagraph"/>
              <w:numPr>
                <w:ilvl w:val="0"/>
                <w:numId w:val="112"/>
              </w:numPr>
              <w:spacing w:before="0" w:after="0"/>
            </w:pPr>
            <w:r>
              <w:t>Whether the text is a symbol and, if it is, the font and character code (for example, by sprmCSymbol).</w:t>
            </w:r>
          </w:p>
          <w:p w:rsidR="00473FB3" w:rsidRDefault="004C17CC">
            <w:pPr>
              <w:pStyle w:val="ListParagraph"/>
              <w:numPr>
                <w:ilvl w:val="0"/>
                <w:numId w:val="112"/>
              </w:numPr>
              <w:spacing w:before="0" w:after="0"/>
            </w:pPr>
            <w:r>
              <w:t>Any previous operand value of sprmCIdctHint.</w:t>
            </w:r>
          </w:p>
          <w:p w:rsidR="00473FB3" w:rsidRDefault="004C17CC">
            <w:pPr>
              <w:pStyle w:val="ListParagraph"/>
              <w:numPr>
                <w:ilvl w:val="0"/>
                <w:numId w:val="112"/>
              </w:numPr>
              <w:spacing w:before="0" w:after="0"/>
            </w:pPr>
            <w:r>
              <w:t>The highlighting color of the text (for e</w:t>
            </w:r>
            <w:r>
              <w:t>xample, from sprmCHighlight).</w:t>
            </w:r>
          </w:p>
          <w:p w:rsidR="00473FB3" w:rsidRDefault="004C17CC">
            <w:pPr>
              <w:pStyle w:val="ListParagraph"/>
              <w:numPr>
                <w:ilvl w:val="0"/>
                <w:numId w:val="112"/>
              </w:numPr>
              <w:spacing w:before="0" w:after="0"/>
            </w:pPr>
            <w:r>
              <w:t>Whether the text is hidden from display when hiding arbitrary XML delimiters (for example, from sprmCFSdtVanish).</w:t>
            </w:r>
          </w:p>
          <w:p w:rsidR="00473FB3" w:rsidRDefault="004C17CC">
            <w:pPr>
              <w:pStyle w:val="ListParagraph"/>
              <w:numPr>
                <w:ilvl w:val="0"/>
                <w:numId w:val="113"/>
              </w:numPr>
              <w:spacing w:before="0" w:after="0"/>
            </w:pPr>
            <w:r>
              <w:t>The type of font substitution that is needed for the associated text (for example, from sprmCNeedFontFixup).</w:t>
            </w:r>
          </w:p>
          <w:p w:rsidR="00473FB3" w:rsidRDefault="004C17CC">
            <w:pPr>
              <w:pStyle w:val="ListParagraph"/>
              <w:numPr>
                <w:ilvl w:val="0"/>
                <w:numId w:val="113"/>
              </w:numPr>
              <w:spacing w:before="0" w:after="0"/>
            </w:pPr>
            <w:r>
              <w:t>The</w:t>
            </w:r>
            <w:r>
              <w:t xml:space="preserve"> revision save ID that is associated with the insertion of text (for example, from sprmCRsidText).</w:t>
            </w:r>
          </w:p>
          <w:p w:rsidR="00473FB3" w:rsidRDefault="004C17CC">
            <w:pPr>
              <w:pStyle w:val="ListParagraph"/>
              <w:numPr>
                <w:ilvl w:val="0"/>
                <w:numId w:val="113"/>
              </w:numPr>
              <w:spacing w:before="0" w:after="0"/>
            </w:pPr>
            <w:r>
              <w:t>The revision save ID that is associated with character formatting (for example, from sprmCRsidProp).</w:t>
            </w:r>
          </w:p>
          <w:p w:rsidR="00473FB3" w:rsidRDefault="004C17CC">
            <w:pPr>
              <w:pStyle w:val="ListParagraph"/>
              <w:numPr>
                <w:ilvl w:val="0"/>
                <w:numId w:val="113"/>
              </w:numPr>
              <w:spacing w:before="0" w:after="0"/>
            </w:pPr>
            <w:r>
              <w:t>The revision save ID that is associated with the tracked</w:t>
            </w:r>
            <w:r>
              <w:t xml:space="preserve"> deletion of text (for example, by sprmCRsidRMDel).</w:t>
            </w:r>
          </w:p>
          <w:p w:rsidR="00473FB3" w:rsidRDefault="004C17CC">
            <w:pPr>
              <w:pStyle w:val="ListParagraph"/>
              <w:numPr>
                <w:ilvl w:val="0"/>
                <w:numId w:val="113"/>
              </w:numPr>
              <w:spacing w:before="0" w:after="0"/>
            </w:pPr>
            <w:r>
              <w:t>The names of the authors who inserted the text, (for example, by sprmCIbstRMark).</w:t>
            </w:r>
          </w:p>
          <w:p w:rsidR="00473FB3" w:rsidRDefault="004C17CC">
            <w:pPr>
              <w:pStyle w:val="ListParagraph"/>
              <w:numPr>
                <w:ilvl w:val="0"/>
                <w:numId w:val="113"/>
              </w:numPr>
              <w:spacing w:before="0" w:after="0"/>
            </w:pPr>
            <w:r>
              <w:t>The dates and times at which the text was inserted (for example, by sprmCDttmRMark).</w:t>
            </w:r>
          </w:p>
          <w:p w:rsidR="00473FB3" w:rsidRDefault="004C17CC">
            <w:pPr>
              <w:pStyle w:val="ListParagraph"/>
              <w:numPr>
                <w:ilvl w:val="0"/>
                <w:numId w:val="114"/>
              </w:numPr>
              <w:spacing w:before="0" w:after="0"/>
            </w:pPr>
            <w:r>
              <w:t xml:space="preserve">The names of the authors who deleted </w:t>
            </w:r>
            <w:r>
              <w:t>the text (for example, by sprmCIbstRMarkDel).</w:t>
            </w:r>
          </w:p>
          <w:p w:rsidR="00473FB3" w:rsidRDefault="004C17CC">
            <w:pPr>
              <w:pStyle w:val="ListParagraph"/>
              <w:numPr>
                <w:ilvl w:val="0"/>
                <w:numId w:val="114"/>
              </w:numPr>
              <w:spacing w:before="0" w:after="0"/>
            </w:pPr>
            <w:r>
              <w:t>The dates and times at which the text was deleted (for example, by sprmCDttmRMarkDel).</w:t>
            </w:r>
          </w:p>
          <w:p w:rsidR="00473FB3" w:rsidRDefault="004C17CC">
            <w:pPr>
              <w:pStyle w:val="ListParagraph"/>
              <w:numPr>
                <w:ilvl w:val="0"/>
                <w:numId w:val="114"/>
              </w:numPr>
              <w:spacing w:before="0"/>
            </w:pPr>
            <w:r>
              <w:t>The justification of equations in the paragraph (for example, by sprmCFMathPr).</w:t>
            </w:r>
          </w:p>
          <w:p w:rsidR="00473FB3" w:rsidRDefault="004C17CC">
            <w:pPr>
              <w:pStyle w:val="TableBodyText"/>
              <w:spacing w:before="0" w:after="0"/>
            </w:pPr>
            <w:r>
              <w:lastRenderedPageBreak/>
              <w:t xml:space="preserve">By default, text has the character style specified by </w:t>
            </w:r>
            <w:r>
              <w:rPr>
                <w:b/>
              </w:rPr>
              <w:t>istd</w:t>
            </w:r>
            <w:r>
              <w:t xml:space="preserve"> 0x000A.</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520" w:name="sprmCIstdPermute"/>
            <w:r>
              <w:lastRenderedPageBreak/>
              <w:t>sprmCIstdPermute</w:t>
            </w:r>
            <w:bookmarkEnd w:id="520"/>
          </w:p>
          <w:p w:rsidR="00473FB3" w:rsidRDefault="004C17CC">
            <w:pPr>
              <w:pStyle w:val="TableBodyText"/>
              <w:spacing w:before="0" w:after="0"/>
              <w:jc w:val="center"/>
            </w:pPr>
            <w:r>
              <w:t>(0xCA31)</w:t>
            </w:r>
          </w:p>
        </w:tc>
        <w:tc>
          <w:tcPr>
            <w:tcW w:w="0" w:type="auto"/>
          </w:tcPr>
          <w:p w:rsidR="00473FB3" w:rsidRDefault="004C17CC">
            <w:pPr>
              <w:pStyle w:val="TableBodyText"/>
              <w:spacing w:before="0" w:after="0"/>
            </w:pPr>
            <w:r>
              <w:t>0x31</w:t>
            </w:r>
          </w:p>
        </w:tc>
        <w:tc>
          <w:tcPr>
            <w:tcW w:w="0" w:type="auto"/>
          </w:tcPr>
          <w:p w:rsidR="00473FB3" w:rsidRDefault="004C17CC">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w:t>
            </w:r>
            <w:r>
              <w:t xml:space="preserve">. </w:t>
            </w:r>
          </w:p>
          <w:p w:rsidR="00473FB3" w:rsidRDefault="004C17CC">
            <w:pPr>
              <w:pStyle w:val="TableBodyText"/>
              <w:spacing w:before="0"/>
            </w:pPr>
            <w:r>
              <w:t xml:space="preserve">If the </w:t>
            </w:r>
            <w:r>
              <w:rPr>
                <w:b/>
              </w:rPr>
              <w:t>istd</w:t>
            </w:r>
            <w:r>
              <w:t xml:space="preserve"> is not affected, this </w:t>
            </w:r>
            <w:r>
              <w:rPr>
                <w:b/>
              </w:rPr>
              <w:t>Prl</w:t>
            </w:r>
            <w:r>
              <w:t xml:space="preserve"> MUST be ignored. </w:t>
            </w:r>
          </w:p>
          <w:p w:rsidR="00473FB3" w:rsidRDefault="004C17CC">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sprmCIstd. Note that the character properties of the text that are not specified by the current character</w:t>
            </w:r>
            <w:r>
              <w:t xml:space="preserve"> style are reapplied after applying sprmCIstdPermute. </w:t>
            </w:r>
          </w:p>
          <w:p w:rsidR="00473FB3" w:rsidRDefault="004C17CC">
            <w:pPr>
              <w:pStyle w:val="TableBodyText"/>
              <w:spacing w:before="0" w:after="0"/>
            </w:pPr>
            <w:r>
              <w:t>By default, the character style of the text is unaffected.</w:t>
            </w:r>
          </w:p>
        </w:tc>
      </w:tr>
      <w:tr w:rsidR="00473FB3" w:rsidTr="00473FB3">
        <w:tc>
          <w:tcPr>
            <w:tcW w:w="0" w:type="auto"/>
          </w:tcPr>
          <w:p w:rsidR="00473FB3" w:rsidRDefault="004C17CC">
            <w:pPr>
              <w:pStyle w:val="TableBodyText"/>
              <w:spacing w:before="0" w:after="0"/>
            </w:pPr>
            <w:bookmarkStart w:id="521" w:name="sprmCPlain"/>
            <w:r>
              <w:t>sprmCPlain</w:t>
            </w:r>
            <w:bookmarkEnd w:id="521"/>
          </w:p>
          <w:p w:rsidR="00473FB3" w:rsidRDefault="004C17CC">
            <w:pPr>
              <w:pStyle w:val="TableBodyText"/>
              <w:spacing w:before="0" w:after="0"/>
              <w:jc w:val="center"/>
            </w:pPr>
            <w:r>
              <w:t>(0x2A33)</w:t>
            </w:r>
          </w:p>
        </w:tc>
        <w:tc>
          <w:tcPr>
            <w:tcW w:w="0" w:type="auto"/>
          </w:tcPr>
          <w:p w:rsidR="00473FB3" w:rsidRDefault="004C17CC">
            <w:pPr>
              <w:pStyle w:val="TableBodyText"/>
              <w:spacing w:before="0" w:after="0"/>
            </w:pPr>
            <w:r>
              <w:t>0x33</w:t>
            </w:r>
          </w:p>
        </w:tc>
        <w:tc>
          <w:tcPr>
            <w:tcW w:w="0" w:type="auto"/>
          </w:tcPr>
          <w:p w:rsidR="00473FB3" w:rsidRDefault="004C17CC">
            <w:pPr>
              <w:pStyle w:val="TableBodyText"/>
              <w:spacing w:before="0"/>
            </w:pPr>
            <w:r>
              <w:t xml:space="preserve">The operand is an unsigned integer that MUST be 0 and MUST be ignored. </w:t>
            </w:r>
          </w:p>
          <w:p w:rsidR="00473FB3" w:rsidRDefault="004C17CC">
            <w:pPr>
              <w:pStyle w:val="TableBodyText"/>
              <w:spacing w:before="0"/>
            </w:pPr>
            <w:r>
              <w:t xml:space="preserve">The presence of this </w:t>
            </w:r>
            <w:r>
              <w:rPr>
                <w:b/>
              </w:rPr>
              <w:t>Sprm</w:t>
            </w:r>
            <w:r>
              <w:t xml:space="preserve"> specifies a reset </w:t>
            </w:r>
            <w:r>
              <w:t xml:space="preserve">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into account), while</w:t>
            </w:r>
            <w:r>
              <w:t xml:space="preserve"> preserving the previous values of properties in the following list. </w:t>
            </w:r>
          </w:p>
          <w:p w:rsidR="00473FB3" w:rsidRDefault="004C17CC">
            <w:pPr>
              <w:pStyle w:val="TableBodyText"/>
              <w:spacing w:before="0"/>
            </w:pPr>
            <w:r>
              <w:t xml:space="preserve">To determine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 if no character s</w:t>
            </w:r>
            <w:r>
              <w:t xml:space="preserve">tyle or direct character formatting are applied; see Style Hierarchy in [ECMA-376] Part 4, Section 2.7.2 for further specification.) </w:t>
            </w:r>
          </w:p>
          <w:p w:rsidR="00473FB3" w:rsidRDefault="004C17CC">
            <w:pPr>
              <w:pStyle w:val="TableBodyText"/>
              <w:spacing w:before="0"/>
            </w:pPr>
            <w:r>
              <w:t xml:space="preserve">The following properties MUST NOT be affected by the application of sprmCPlain: </w:t>
            </w:r>
          </w:p>
          <w:p w:rsidR="00473FB3" w:rsidRDefault="004C17CC">
            <w:pPr>
              <w:pStyle w:val="ListParagraph"/>
              <w:numPr>
                <w:ilvl w:val="0"/>
                <w:numId w:val="115"/>
              </w:numPr>
              <w:spacing w:before="0" w:after="0"/>
            </w:pPr>
            <w:r>
              <w:t>Whether the text is formatted as deleted revision mark text (for example, by sprmCFRMarkDel).</w:t>
            </w:r>
          </w:p>
          <w:p w:rsidR="00473FB3" w:rsidRDefault="004C17CC">
            <w:pPr>
              <w:pStyle w:val="ListParagraph"/>
              <w:numPr>
                <w:ilvl w:val="0"/>
                <w:numId w:val="115"/>
              </w:numPr>
              <w:spacing w:before="0" w:after="0"/>
            </w:pPr>
            <w:r>
              <w:t>Whether the text is formatted with right-to-left layout (for example, by sprmCFBiDi).</w:t>
            </w:r>
          </w:p>
          <w:p w:rsidR="00473FB3" w:rsidRDefault="004C17CC">
            <w:pPr>
              <w:pStyle w:val="ListParagraph"/>
              <w:numPr>
                <w:ilvl w:val="0"/>
                <w:numId w:val="115"/>
              </w:numPr>
              <w:spacing w:before="0" w:after="0"/>
            </w:pPr>
            <w:r>
              <w:t>Whether the text is displayed right-to-left or is in a South Asian language.</w:t>
            </w:r>
            <w:r>
              <w:t xml:space="preserve"> (for example, by sprmCFComplexScripts).</w:t>
            </w:r>
          </w:p>
          <w:p w:rsidR="00473FB3" w:rsidRDefault="004C17CC">
            <w:pPr>
              <w:pStyle w:val="ListParagraph"/>
              <w:numPr>
                <w:ilvl w:val="0"/>
                <w:numId w:val="116"/>
              </w:numPr>
              <w:spacing w:before="0" w:after="0"/>
            </w:pPr>
            <w:r>
              <w:t>Whether the field text is hidden (for example, by sprmCFFldVanish).</w:t>
            </w:r>
          </w:p>
          <w:p w:rsidR="00473FB3" w:rsidRDefault="004C17CC">
            <w:pPr>
              <w:pStyle w:val="ListParagraph"/>
              <w:numPr>
                <w:ilvl w:val="0"/>
                <w:numId w:val="116"/>
              </w:numPr>
              <w:spacing w:before="0" w:after="0"/>
            </w:pPr>
            <w:r>
              <w:t>Whether the text is formatted as inserted revision mark text (for example, by sprmCFRMarkIns).</w:t>
            </w:r>
          </w:p>
          <w:p w:rsidR="00473FB3" w:rsidRDefault="004C17CC">
            <w:pPr>
              <w:pStyle w:val="ListParagraph"/>
              <w:numPr>
                <w:ilvl w:val="0"/>
                <w:numId w:val="116"/>
              </w:numPr>
              <w:spacing w:before="0" w:after="0"/>
            </w:pPr>
            <w:r>
              <w:t>Whether the text has a special meaning and special d</w:t>
            </w:r>
            <w:r>
              <w:t>isplay handling (for example, by sprmCFSpec).</w:t>
            </w:r>
          </w:p>
          <w:p w:rsidR="00473FB3" w:rsidRDefault="004C17CC">
            <w:pPr>
              <w:pStyle w:val="ListParagraph"/>
              <w:numPr>
                <w:ilvl w:val="0"/>
                <w:numId w:val="116"/>
              </w:numPr>
              <w:spacing w:before="0" w:after="0"/>
            </w:pPr>
            <w:r>
              <w:t>Whether the text has associated picture data (for example, by sprmCFData).</w:t>
            </w:r>
          </w:p>
          <w:p w:rsidR="00473FB3" w:rsidRDefault="004C17CC">
            <w:pPr>
              <w:pStyle w:val="ListParagraph"/>
              <w:numPr>
                <w:ilvl w:val="0"/>
                <w:numId w:val="116"/>
              </w:numPr>
              <w:spacing w:before="0" w:after="0"/>
            </w:pPr>
            <w:r>
              <w:t>Whether the character is a placeholder for an OLE object (for example, by sprmCFOle2).</w:t>
            </w:r>
          </w:p>
          <w:p w:rsidR="00473FB3" w:rsidRDefault="004C17CC">
            <w:pPr>
              <w:pStyle w:val="ListParagraph"/>
              <w:numPr>
                <w:ilvl w:val="0"/>
                <w:numId w:val="116"/>
              </w:numPr>
              <w:spacing w:before="0" w:after="0"/>
            </w:pPr>
            <w:r>
              <w:t>Whether the text is hidden in Web Layout view (f</w:t>
            </w:r>
            <w:r>
              <w:t>or example, by sprmCFWebHidden).</w:t>
            </w:r>
          </w:p>
          <w:p w:rsidR="00473FB3" w:rsidRDefault="004C17CC">
            <w:pPr>
              <w:pStyle w:val="ListParagraph"/>
              <w:numPr>
                <w:ilvl w:val="0"/>
                <w:numId w:val="116"/>
              </w:numPr>
              <w:spacing w:before="0" w:after="0"/>
            </w:pPr>
            <w:r>
              <w:t>The names of the authors who inserted the text (for example, by sprmCIbstRMark).</w:t>
            </w:r>
          </w:p>
          <w:p w:rsidR="00473FB3" w:rsidRDefault="004C17CC">
            <w:pPr>
              <w:pStyle w:val="ListParagraph"/>
              <w:numPr>
                <w:ilvl w:val="0"/>
                <w:numId w:val="116"/>
              </w:numPr>
              <w:spacing w:before="0" w:after="0"/>
            </w:pPr>
            <w:r>
              <w:t>The dates and times at which the text was inserted (for example, by sprmCDttmRMark).</w:t>
            </w:r>
          </w:p>
          <w:p w:rsidR="00473FB3" w:rsidRDefault="004C17CC">
            <w:pPr>
              <w:pStyle w:val="ListParagraph"/>
              <w:numPr>
                <w:ilvl w:val="0"/>
                <w:numId w:val="116"/>
              </w:numPr>
              <w:spacing w:before="0" w:after="0"/>
            </w:pPr>
            <w:r>
              <w:t>The names of the authors who deleted the text (for exampl</w:t>
            </w:r>
            <w:r>
              <w:t>e, by sprmCIbstRMarkDel).</w:t>
            </w:r>
          </w:p>
          <w:p w:rsidR="00473FB3" w:rsidRDefault="004C17CC">
            <w:pPr>
              <w:pStyle w:val="ListParagraph"/>
              <w:numPr>
                <w:ilvl w:val="0"/>
                <w:numId w:val="116"/>
              </w:numPr>
              <w:spacing w:before="0" w:after="0"/>
            </w:pPr>
            <w:r>
              <w:t>The dates and times at which the text was deleted (for example, by sprmCDttmRMarkDel).</w:t>
            </w:r>
          </w:p>
          <w:p w:rsidR="00473FB3" w:rsidRDefault="004C17CC">
            <w:pPr>
              <w:pStyle w:val="ListParagraph"/>
              <w:numPr>
                <w:ilvl w:val="0"/>
                <w:numId w:val="116"/>
              </w:numPr>
              <w:spacing w:before="0" w:after="0"/>
            </w:pPr>
            <w:r>
              <w:t>Whether the text has an associated property revision mark, as well as its author and date/time (for example, by sprmCPropRMark).</w:t>
            </w:r>
          </w:p>
          <w:p w:rsidR="00473FB3" w:rsidRDefault="004C17CC">
            <w:pPr>
              <w:pStyle w:val="ListParagraph"/>
              <w:numPr>
                <w:ilvl w:val="0"/>
                <w:numId w:val="117"/>
              </w:numPr>
              <w:spacing w:before="0" w:after="0"/>
            </w:pPr>
            <w:r>
              <w:t>Paragraph prop</w:t>
            </w:r>
            <w:r>
              <w:t>erties that have been preserved for revision marking (for example, by sprmCWall).</w:t>
            </w:r>
          </w:p>
          <w:p w:rsidR="00473FB3" w:rsidRDefault="004C17CC">
            <w:pPr>
              <w:pStyle w:val="ListParagraph"/>
              <w:numPr>
                <w:ilvl w:val="0"/>
                <w:numId w:val="117"/>
              </w:numPr>
              <w:spacing w:before="0" w:after="0"/>
            </w:pPr>
            <w:r>
              <w:t>The reason value of the inserted or modified revision mark text (for example, by sprmCIdslRMark).</w:t>
            </w:r>
          </w:p>
          <w:p w:rsidR="00473FB3" w:rsidRDefault="004C17CC">
            <w:pPr>
              <w:pStyle w:val="ListParagraph"/>
              <w:numPr>
                <w:ilvl w:val="0"/>
                <w:numId w:val="117"/>
              </w:numPr>
              <w:spacing w:before="0" w:after="0"/>
            </w:pPr>
            <w:r>
              <w:t>Whether the text is a symbol and, if it is, the font and character code (for</w:t>
            </w:r>
            <w:r>
              <w:t xml:space="preserve"> example, by sprmCSymbol).</w:t>
            </w:r>
          </w:p>
          <w:p w:rsidR="00473FB3" w:rsidRDefault="004C17CC">
            <w:pPr>
              <w:pStyle w:val="ListParagraph"/>
              <w:numPr>
                <w:ilvl w:val="0"/>
                <w:numId w:val="117"/>
              </w:numPr>
              <w:spacing w:before="0" w:after="0"/>
            </w:pPr>
            <w:r>
              <w:t>The position in the Data Stream of a picture, or the name of an OLE stream (for example, by sprmCPicLocation).</w:t>
            </w:r>
          </w:p>
          <w:p w:rsidR="00473FB3" w:rsidRDefault="004C17CC">
            <w:pPr>
              <w:pStyle w:val="ListParagraph"/>
              <w:numPr>
                <w:ilvl w:val="0"/>
                <w:numId w:val="117"/>
              </w:numPr>
              <w:spacing w:before="0" w:after="0"/>
            </w:pPr>
            <w:r>
              <w:t>Any previous operand value of sprmCIdctHint.</w:t>
            </w:r>
          </w:p>
          <w:p w:rsidR="00473FB3" w:rsidRDefault="004C17CC">
            <w:pPr>
              <w:pStyle w:val="ListParagraph"/>
              <w:numPr>
                <w:ilvl w:val="0"/>
                <w:numId w:val="117"/>
              </w:numPr>
              <w:spacing w:before="0" w:after="0"/>
            </w:pPr>
            <w:r>
              <w:t>The highlighting color of the text (for example, by sprmCHighlight).</w:t>
            </w:r>
          </w:p>
          <w:p w:rsidR="00473FB3" w:rsidRDefault="004C17CC">
            <w:pPr>
              <w:pStyle w:val="ListParagraph"/>
              <w:numPr>
                <w:ilvl w:val="0"/>
                <w:numId w:val="117"/>
              </w:numPr>
              <w:spacing w:before="0" w:after="0"/>
            </w:pPr>
            <w:r>
              <w:lastRenderedPageBreak/>
              <w:t>The type of font substitution that is needed for the associated text (for example, by sprmCNeedFontFixup).</w:t>
            </w:r>
          </w:p>
          <w:p w:rsidR="00473FB3" w:rsidRDefault="004C17CC">
            <w:pPr>
              <w:pStyle w:val="ListParagraph"/>
              <w:numPr>
                <w:ilvl w:val="0"/>
                <w:numId w:val="117"/>
              </w:numPr>
              <w:spacing w:before="0" w:after="0"/>
            </w:pPr>
            <w:r>
              <w:t>The revision save ID that is associated with the insertion of text (for example, by sprmCRsidText).</w:t>
            </w:r>
          </w:p>
          <w:p w:rsidR="00473FB3" w:rsidRDefault="004C17CC">
            <w:pPr>
              <w:pStyle w:val="ListParagraph"/>
              <w:numPr>
                <w:ilvl w:val="0"/>
                <w:numId w:val="117"/>
              </w:numPr>
              <w:spacing w:before="0" w:after="0"/>
            </w:pPr>
            <w:r>
              <w:t>The revision save ID that is associated with char</w:t>
            </w:r>
            <w:r>
              <w:t>acter formatting (for example, by sprmCRsidProp).</w:t>
            </w:r>
          </w:p>
          <w:p w:rsidR="00473FB3" w:rsidRDefault="004C17CC">
            <w:pPr>
              <w:pStyle w:val="ListParagraph"/>
              <w:numPr>
                <w:ilvl w:val="0"/>
                <w:numId w:val="117"/>
              </w:numPr>
              <w:spacing w:before="0" w:after="0"/>
            </w:pPr>
            <w:r>
              <w:t>The revision save ID that is associated with the tracked deletion of text (for example, by sprmCRsidRMDel).</w:t>
            </w:r>
          </w:p>
          <w:p w:rsidR="00473FB3" w:rsidRDefault="004C17CC">
            <w:pPr>
              <w:pStyle w:val="ListParagraph"/>
              <w:numPr>
                <w:ilvl w:val="0"/>
                <w:numId w:val="117"/>
              </w:numPr>
              <w:spacing w:before="0" w:after="0"/>
            </w:pPr>
            <w:r>
              <w:t>The justification of equations in the paragraph (for example, by sprmCFMathPr).</w:t>
            </w:r>
          </w:p>
          <w:p w:rsidR="00473FB3" w:rsidRDefault="00473FB3">
            <w:pPr>
              <w:pStyle w:val="TableBodyText"/>
              <w:spacing w:before="0" w:after="0"/>
            </w:pPr>
          </w:p>
          <w:p w:rsidR="00473FB3" w:rsidRDefault="004C17CC">
            <w:pPr>
              <w:pStyle w:val="TableBodyText"/>
              <w:spacing w:before="0" w:after="0"/>
            </w:pPr>
            <w:r>
              <w:t>By default, the c</w:t>
            </w:r>
            <w:r>
              <w:t>haracter properties of the text are not reset.</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522" w:name="sprmCKcd"/>
            <w:r>
              <w:lastRenderedPageBreak/>
              <w:t>sprmCKcd</w:t>
            </w:r>
            <w:bookmarkEnd w:id="522"/>
          </w:p>
          <w:p w:rsidR="00473FB3" w:rsidRDefault="004C17CC">
            <w:pPr>
              <w:pStyle w:val="TableBodyText"/>
              <w:spacing w:before="0" w:after="0"/>
              <w:jc w:val="center"/>
            </w:pPr>
            <w:r>
              <w:t>(0x2A34)</w:t>
            </w:r>
          </w:p>
        </w:tc>
        <w:tc>
          <w:tcPr>
            <w:tcW w:w="0" w:type="auto"/>
          </w:tcPr>
          <w:p w:rsidR="00473FB3" w:rsidRDefault="004C17CC">
            <w:pPr>
              <w:pStyle w:val="TableBodyText"/>
              <w:spacing w:before="0" w:after="0"/>
            </w:pPr>
            <w:r>
              <w:t>0x34</w:t>
            </w:r>
          </w:p>
        </w:tc>
        <w:tc>
          <w:tcPr>
            <w:tcW w:w="0" w:type="auto"/>
          </w:tcPr>
          <w:p w:rsidR="00473FB3" w:rsidRDefault="004C17CC">
            <w:pPr>
              <w:pStyle w:val="TableBodyText"/>
              <w:spacing w:before="0" w:after="0"/>
            </w:pPr>
            <w:r>
              <w:t>A byte that specifies the kind of emphasis to apply to the text. The operand MUST be one of the following values.</w:t>
            </w:r>
          </w:p>
          <w:p w:rsidR="00473FB3" w:rsidRDefault="00473FB3">
            <w:pPr>
              <w:pStyle w:val="TableBodyText"/>
              <w:spacing w:before="0" w:after="0"/>
            </w:pPr>
          </w:p>
          <w:p w:rsidR="00473FB3" w:rsidRDefault="004C17CC">
            <w:pPr>
              <w:pStyle w:val="ListParagraph"/>
            </w:pPr>
            <w:r>
              <w:t>0x00 - No emphasis</w:t>
            </w:r>
          </w:p>
          <w:p w:rsidR="00473FB3" w:rsidRDefault="004C17CC">
            <w:pPr>
              <w:pStyle w:val="ListParagraph"/>
            </w:pPr>
            <w:r>
              <w:t>0x01 - Solid circle</w:t>
            </w:r>
          </w:p>
          <w:p w:rsidR="00473FB3" w:rsidRDefault="004C17CC">
            <w:pPr>
              <w:pStyle w:val="ListParagraph"/>
            </w:pPr>
            <w:r>
              <w:t>0x02 - Comma above</w:t>
            </w:r>
          </w:p>
          <w:p w:rsidR="00473FB3" w:rsidRDefault="004C17CC">
            <w:pPr>
              <w:pStyle w:val="ListParagraph"/>
            </w:pPr>
            <w:r>
              <w:t>0x03 - Circ</w:t>
            </w:r>
            <w:r>
              <w:t>le above</w:t>
            </w:r>
          </w:p>
          <w:p w:rsidR="00473FB3" w:rsidRDefault="004C17CC">
            <w:pPr>
              <w:pStyle w:val="ListParagraph"/>
            </w:pPr>
            <w:r>
              <w:t>0x04 - Solid circle below</w:t>
            </w:r>
          </w:p>
          <w:p w:rsidR="00473FB3" w:rsidRDefault="00473FB3">
            <w:pPr>
              <w:pStyle w:val="TableBodyText"/>
              <w:spacing w:before="0" w:after="0"/>
            </w:pPr>
          </w:p>
          <w:p w:rsidR="00473FB3" w:rsidRDefault="004C17CC">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w:t>
            </w:r>
            <w:r>
              <w:t>East Asian language is Japanese if sprmCRgLid1_80 or sprmCRgLid1 does not specify Japanese, Korean, Chinese (Taiwan), or Chinese (China).</w:t>
            </w:r>
          </w:p>
          <w:p w:rsidR="00473FB3" w:rsidRDefault="00473FB3">
            <w:pPr>
              <w:pStyle w:val="TableBodyText"/>
              <w:spacing w:before="0" w:after="0"/>
            </w:pPr>
          </w:p>
          <w:p w:rsidR="00473FB3" w:rsidRDefault="004C17CC">
            <w:pPr>
              <w:pStyle w:val="TableBodyText"/>
              <w:spacing w:before="0" w:after="0"/>
            </w:pPr>
            <w:r>
              <w:t>If the meaning of the operand is "solid circle", the following applies:</w:t>
            </w:r>
          </w:p>
          <w:p w:rsidR="00473FB3" w:rsidRDefault="004C17CC">
            <w:pPr>
              <w:pStyle w:val="ListParagraph"/>
              <w:numPr>
                <w:ilvl w:val="0"/>
                <w:numId w:val="118"/>
              </w:numPr>
            </w:pPr>
            <w:r>
              <w:t>In the Japanese language, the Unicode charact</w:t>
            </w:r>
            <w:r>
              <w:t>er of 0xFF0E is positioned above the text.</w:t>
            </w:r>
          </w:p>
          <w:p w:rsidR="00473FB3" w:rsidRDefault="004C17CC">
            <w:pPr>
              <w:pStyle w:val="ListParagraph"/>
              <w:numPr>
                <w:ilvl w:val="0"/>
                <w:numId w:val="118"/>
              </w:numPr>
            </w:pPr>
            <w:r>
              <w:t>In the Korean language, the Unicode character of 0x02D9 is positioned above the text.</w:t>
            </w:r>
          </w:p>
          <w:p w:rsidR="00473FB3" w:rsidRDefault="004C17CC">
            <w:pPr>
              <w:pStyle w:val="ListParagraph"/>
              <w:numPr>
                <w:ilvl w:val="0"/>
                <w:numId w:val="118"/>
              </w:numPr>
            </w:pPr>
            <w:r>
              <w:t>In the Chinese (Taiwan) language, the Unicode character of 0x2027 is positioned above the text.</w:t>
            </w:r>
          </w:p>
          <w:p w:rsidR="00473FB3" w:rsidRDefault="004C17CC">
            <w:pPr>
              <w:pStyle w:val="ListParagraph"/>
              <w:numPr>
                <w:ilvl w:val="0"/>
                <w:numId w:val="118"/>
              </w:numPr>
            </w:pPr>
            <w:r>
              <w:t xml:space="preserve">In the Chinese (China) </w:t>
            </w:r>
            <w:r>
              <w:t>language, the Unicode character of 0xFF0E is positioned below the text.</w:t>
            </w:r>
          </w:p>
          <w:p w:rsidR="00473FB3" w:rsidRDefault="004C17CC">
            <w:pPr>
              <w:pStyle w:val="TableBodyText"/>
              <w:spacing w:before="0" w:after="0"/>
            </w:pPr>
            <w:r>
              <w:t>If the meaning of the operand is "comma above", the following applies:</w:t>
            </w:r>
          </w:p>
          <w:p w:rsidR="00473FB3" w:rsidRDefault="004C17CC">
            <w:pPr>
              <w:pStyle w:val="ListParagraph"/>
              <w:numPr>
                <w:ilvl w:val="0"/>
                <w:numId w:val="119"/>
              </w:numPr>
              <w:spacing w:before="0" w:after="0"/>
            </w:pPr>
            <w:r>
              <w:t>In the Japanese language, the Unicode character of 0x3001 is positioned above the text.</w:t>
            </w:r>
          </w:p>
          <w:p w:rsidR="00473FB3" w:rsidRDefault="004C17CC">
            <w:pPr>
              <w:pStyle w:val="ListParagraph"/>
              <w:numPr>
                <w:ilvl w:val="0"/>
                <w:numId w:val="119"/>
              </w:numPr>
              <w:spacing w:before="0" w:after="0"/>
            </w:pPr>
            <w:r>
              <w:t>In the Korean language, t</w:t>
            </w:r>
            <w:r>
              <w:t>he Unicode character of 0x02DA is positioned above the text.</w:t>
            </w:r>
          </w:p>
          <w:p w:rsidR="00473FB3" w:rsidRDefault="004C17CC">
            <w:pPr>
              <w:pStyle w:val="ListParagraph"/>
              <w:numPr>
                <w:ilvl w:val="0"/>
                <w:numId w:val="119"/>
              </w:numPr>
              <w:spacing w:before="0" w:after="0"/>
            </w:pPr>
            <w:r>
              <w:t>In the Chinese (Taiwan) language, the Unicode character of 0x3002 is positioned above the text.</w:t>
            </w:r>
          </w:p>
          <w:p w:rsidR="00473FB3" w:rsidRDefault="004C17CC">
            <w:pPr>
              <w:pStyle w:val="ListParagraph"/>
              <w:numPr>
                <w:ilvl w:val="0"/>
                <w:numId w:val="118"/>
              </w:numPr>
            </w:pPr>
            <w:r>
              <w:t xml:space="preserve">In the Chinese (China) language, the Unicode character of 0x3001 is positioned above the text. </w:t>
            </w:r>
          </w:p>
          <w:p w:rsidR="00473FB3" w:rsidRDefault="004C17CC">
            <w:pPr>
              <w:pStyle w:val="TableBodyText"/>
              <w:spacing w:before="0" w:after="0"/>
            </w:pPr>
            <w:r>
              <w:t xml:space="preserve">If </w:t>
            </w:r>
            <w:r>
              <w:t>the meaning of the operand is "circle above", the following applies:</w:t>
            </w:r>
          </w:p>
          <w:p w:rsidR="00473FB3" w:rsidRDefault="004C17CC">
            <w:pPr>
              <w:pStyle w:val="ListParagraph"/>
              <w:numPr>
                <w:ilvl w:val="0"/>
                <w:numId w:val="120"/>
              </w:numPr>
              <w:spacing w:before="0" w:after="0"/>
            </w:pPr>
            <w:r>
              <w:t>In the Japanese language, the Unicode character of 0x02DA is positioned above the text.</w:t>
            </w:r>
          </w:p>
          <w:p w:rsidR="00473FB3" w:rsidRDefault="004C17CC">
            <w:pPr>
              <w:pStyle w:val="ListParagraph"/>
              <w:numPr>
                <w:ilvl w:val="0"/>
                <w:numId w:val="120"/>
              </w:numPr>
              <w:spacing w:before="0" w:after="0"/>
            </w:pPr>
            <w:r>
              <w:t>In the Korean language, the Unicode character of 0x02DA is positioned above the text.</w:t>
            </w:r>
          </w:p>
          <w:p w:rsidR="00473FB3" w:rsidRDefault="004C17CC">
            <w:pPr>
              <w:pStyle w:val="ListParagraph"/>
              <w:numPr>
                <w:ilvl w:val="0"/>
                <w:numId w:val="120"/>
              </w:numPr>
              <w:spacing w:before="0" w:after="0"/>
            </w:pPr>
            <w:r>
              <w:t>In the Chines</w:t>
            </w:r>
            <w:r>
              <w:t xml:space="preserve">e (Taiwan) language, the Unicode character of 0x3002 is </w:t>
            </w:r>
            <w:r>
              <w:lastRenderedPageBreak/>
              <w:t>positioned above the text.</w:t>
            </w:r>
          </w:p>
          <w:p w:rsidR="00473FB3" w:rsidRDefault="004C17CC">
            <w:pPr>
              <w:pStyle w:val="ListParagraph"/>
              <w:numPr>
                <w:ilvl w:val="0"/>
                <w:numId w:val="118"/>
              </w:numPr>
            </w:pPr>
            <w:r>
              <w:t xml:space="preserve">In the Chinese (China) language, the Unicode character of 0x02DA is positioned above the text. </w:t>
            </w:r>
          </w:p>
          <w:p w:rsidR="00473FB3" w:rsidRDefault="004C17CC">
            <w:pPr>
              <w:pStyle w:val="TableBodyText"/>
              <w:spacing w:before="0" w:after="0"/>
            </w:pPr>
            <w:r>
              <w:t>If the meaning of the operand is "solid circle below", the following applies:</w:t>
            </w:r>
          </w:p>
          <w:p w:rsidR="00473FB3" w:rsidRDefault="004C17CC">
            <w:pPr>
              <w:pStyle w:val="ListParagraph"/>
              <w:numPr>
                <w:ilvl w:val="0"/>
                <w:numId w:val="121"/>
              </w:numPr>
              <w:spacing w:before="0" w:after="0"/>
            </w:pPr>
            <w:r>
              <w:t>In the Japanese language, the Unicode character of 0xFF0E is positioned below the text.</w:t>
            </w:r>
          </w:p>
          <w:p w:rsidR="00473FB3" w:rsidRDefault="004C17CC">
            <w:pPr>
              <w:pStyle w:val="ListParagraph"/>
              <w:numPr>
                <w:ilvl w:val="0"/>
                <w:numId w:val="121"/>
              </w:numPr>
              <w:spacing w:before="0" w:after="0"/>
            </w:pPr>
            <w:r>
              <w:t>In the Korean language, the Unicode character of 0xFF0E is positioned below the text.</w:t>
            </w:r>
          </w:p>
          <w:p w:rsidR="00473FB3" w:rsidRDefault="004C17CC">
            <w:pPr>
              <w:pStyle w:val="ListParagraph"/>
              <w:numPr>
                <w:ilvl w:val="0"/>
                <w:numId w:val="121"/>
              </w:numPr>
              <w:spacing w:before="0" w:after="0"/>
            </w:pPr>
            <w:r>
              <w:t xml:space="preserve">In the Chinese (Taiwan) language, the Unicode character of 0xFF0E is positioned </w:t>
            </w:r>
            <w:r>
              <w:t>below the text.</w:t>
            </w:r>
          </w:p>
          <w:p w:rsidR="00473FB3" w:rsidRDefault="004C17CC">
            <w:pPr>
              <w:pStyle w:val="ListParagraph"/>
              <w:numPr>
                <w:ilvl w:val="0"/>
                <w:numId w:val="118"/>
              </w:numPr>
            </w:pPr>
            <w:r>
              <w:t xml:space="preserve">In the Chinese (China) language, the Unicode character of 0xFF0E is positioned below the text. </w:t>
            </w:r>
          </w:p>
          <w:p w:rsidR="00473FB3" w:rsidRDefault="004C17CC">
            <w:pPr>
              <w:pStyle w:val="TableBodyText"/>
              <w:spacing w:before="0" w:after="0"/>
            </w:pPr>
            <w:r>
              <w:t>By default, text has no emphasis mark.</w:t>
            </w:r>
          </w:p>
        </w:tc>
      </w:tr>
      <w:tr w:rsidR="00473FB3" w:rsidTr="00473FB3">
        <w:tc>
          <w:tcPr>
            <w:tcW w:w="0" w:type="auto"/>
          </w:tcPr>
          <w:p w:rsidR="00473FB3" w:rsidRDefault="004C17CC">
            <w:pPr>
              <w:pStyle w:val="TableBodyText"/>
              <w:spacing w:before="0" w:after="0"/>
            </w:pPr>
            <w:bookmarkStart w:id="523" w:name="sprmCFBold"/>
            <w:r>
              <w:lastRenderedPageBreak/>
              <w:t>sprmCFBold</w:t>
            </w:r>
            <w:bookmarkEnd w:id="523"/>
          </w:p>
          <w:p w:rsidR="00473FB3" w:rsidRDefault="004C17CC">
            <w:pPr>
              <w:pStyle w:val="TableBodyText"/>
              <w:spacing w:before="0" w:after="0"/>
              <w:jc w:val="center"/>
            </w:pPr>
            <w:r>
              <w:t>(0x0835)</w:t>
            </w:r>
          </w:p>
        </w:tc>
        <w:tc>
          <w:tcPr>
            <w:tcW w:w="0" w:type="auto"/>
          </w:tcPr>
          <w:p w:rsidR="00473FB3" w:rsidRDefault="004C17CC">
            <w:pPr>
              <w:pStyle w:val="TableBodyText"/>
              <w:spacing w:before="0" w:after="0"/>
            </w:pPr>
            <w:r>
              <w:t>0x35</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bold. By default, text</w:t>
            </w:r>
            <w:r>
              <w:t xml:space="preserve"> is not bold.</w:t>
            </w:r>
          </w:p>
        </w:tc>
      </w:tr>
      <w:tr w:rsidR="00473FB3" w:rsidTr="00473FB3">
        <w:tc>
          <w:tcPr>
            <w:tcW w:w="0" w:type="auto"/>
          </w:tcPr>
          <w:p w:rsidR="00473FB3" w:rsidRDefault="004C17CC">
            <w:pPr>
              <w:pStyle w:val="TableBodyText"/>
              <w:spacing w:before="0" w:after="0"/>
            </w:pPr>
            <w:bookmarkStart w:id="524" w:name="sprmCFItalic"/>
            <w:r>
              <w:t>sprmCFItalic</w:t>
            </w:r>
            <w:bookmarkEnd w:id="524"/>
          </w:p>
          <w:p w:rsidR="00473FB3" w:rsidRDefault="004C17CC">
            <w:pPr>
              <w:pStyle w:val="TableBodyText"/>
              <w:spacing w:before="0" w:after="0"/>
              <w:jc w:val="center"/>
            </w:pPr>
            <w:r>
              <w:t>(0x0836)</w:t>
            </w:r>
          </w:p>
        </w:tc>
        <w:tc>
          <w:tcPr>
            <w:tcW w:w="0" w:type="auto"/>
          </w:tcPr>
          <w:p w:rsidR="00473FB3" w:rsidRDefault="004C17CC">
            <w:pPr>
              <w:pStyle w:val="TableBodyText"/>
              <w:spacing w:before="0" w:after="0"/>
            </w:pPr>
            <w:r>
              <w:t>0x36</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italicized. By default, text is not italicized.</w:t>
            </w:r>
          </w:p>
        </w:tc>
      </w:tr>
      <w:tr w:rsidR="00473FB3" w:rsidTr="00473FB3">
        <w:tc>
          <w:tcPr>
            <w:tcW w:w="0" w:type="auto"/>
          </w:tcPr>
          <w:p w:rsidR="00473FB3" w:rsidRDefault="004C17CC">
            <w:pPr>
              <w:pStyle w:val="TableBodyText"/>
              <w:spacing w:before="0" w:after="0"/>
            </w:pPr>
            <w:bookmarkStart w:id="525" w:name="sprmCFStrike"/>
            <w:r>
              <w:t>sprmCFStrike</w:t>
            </w:r>
            <w:bookmarkEnd w:id="525"/>
          </w:p>
          <w:p w:rsidR="00473FB3" w:rsidRDefault="004C17CC">
            <w:pPr>
              <w:pStyle w:val="TableBodyText"/>
              <w:spacing w:before="0" w:after="0"/>
              <w:jc w:val="center"/>
            </w:pPr>
            <w:r>
              <w:t>(0x0837)</w:t>
            </w:r>
          </w:p>
        </w:tc>
        <w:tc>
          <w:tcPr>
            <w:tcW w:w="0" w:type="auto"/>
          </w:tcPr>
          <w:p w:rsidR="00473FB3" w:rsidRDefault="004C17CC">
            <w:pPr>
              <w:pStyle w:val="TableBodyText"/>
              <w:spacing w:before="0" w:after="0"/>
            </w:pPr>
            <w:r>
              <w:t>0x37</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473FB3" w:rsidTr="00473FB3">
        <w:tc>
          <w:tcPr>
            <w:tcW w:w="0" w:type="auto"/>
          </w:tcPr>
          <w:p w:rsidR="00473FB3" w:rsidRDefault="004C17CC">
            <w:pPr>
              <w:pStyle w:val="TableBodyText"/>
              <w:spacing w:before="0" w:after="0"/>
            </w:pPr>
            <w:bookmarkStart w:id="526" w:name="sprmCFOutline"/>
            <w:r>
              <w:t>sprmCFOutline</w:t>
            </w:r>
            <w:bookmarkEnd w:id="526"/>
          </w:p>
          <w:p w:rsidR="00473FB3" w:rsidRDefault="004C17CC">
            <w:pPr>
              <w:pStyle w:val="TableBodyText"/>
              <w:spacing w:before="0" w:after="0"/>
              <w:jc w:val="center"/>
            </w:pPr>
            <w:r>
              <w:t>(0x0838)</w:t>
            </w:r>
          </w:p>
        </w:tc>
        <w:tc>
          <w:tcPr>
            <w:tcW w:w="0" w:type="auto"/>
          </w:tcPr>
          <w:p w:rsidR="00473FB3" w:rsidRDefault="004C17CC">
            <w:pPr>
              <w:pStyle w:val="TableBodyText"/>
              <w:spacing w:before="0" w:after="0"/>
            </w:pPr>
            <w:r>
              <w:t>0x38</w:t>
            </w:r>
          </w:p>
        </w:tc>
        <w:tc>
          <w:tcPr>
            <w:tcW w:w="0" w:type="auto"/>
          </w:tcPr>
          <w:p w:rsidR="00473FB3" w:rsidRDefault="004C17CC">
            <w:pPr>
              <w:pStyle w:val="TableBodyText"/>
              <w:spacing w:before="0" w:after="0"/>
            </w:pPr>
            <w:r>
              <w:t xml:space="preserve">A </w:t>
            </w:r>
            <w:r>
              <w:rPr>
                <w:b/>
              </w:rPr>
              <w:t>ToggleOperand</w:t>
            </w:r>
            <w:r>
              <w:t xml:space="preserve"> value that specifies whether only the outline contour of the characters in the text is rendered, wi</w:t>
            </w:r>
            <w:r>
              <w:t xml:space="preserve">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473FB3" w:rsidTr="00473FB3">
        <w:tc>
          <w:tcPr>
            <w:tcW w:w="0" w:type="auto"/>
          </w:tcPr>
          <w:p w:rsidR="00473FB3" w:rsidRDefault="004C17CC">
            <w:pPr>
              <w:pStyle w:val="TableBodyText"/>
              <w:spacing w:before="0" w:after="0"/>
            </w:pPr>
            <w:bookmarkStart w:id="527" w:name="sprmCFShadow"/>
            <w:r>
              <w:t>sprmCFShadow</w:t>
            </w:r>
            <w:bookmarkEnd w:id="527"/>
          </w:p>
          <w:p w:rsidR="00473FB3" w:rsidRDefault="004C17CC">
            <w:pPr>
              <w:pStyle w:val="TableBodyText"/>
              <w:spacing w:before="0" w:after="0"/>
              <w:jc w:val="center"/>
            </w:pPr>
            <w:r>
              <w:t>(0x0839)</w:t>
            </w:r>
          </w:p>
        </w:tc>
        <w:tc>
          <w:tcPr>
            <w:tcW w:w="0" w:type="auto"/>
          </w:tcPr>
          <w:p w:rsidR="00473FB3" w:rsidRDefault="004C17CC">
            <w:pPr>
              <w:pStyle w:val="TableBodyText"/>
              <w:spacing w:before="0" w:after="0"/>
            </w:pPr>
            <w:r>
              <w:t>0x39</w:t>
            </w:r>
          </w:p>
        </w:tc>
        <w:tc>
          <w:tcPr>
            <w:tcW w:w="0" w:type="auto"/>
          </w:tcPr>
          <w:p w:rsidR="00473FB3" w:rsidRDefault="004C17CC">
            <w:pPr>
              <w:pStyle w:val="TableBodyText"/>
              <w:spacing w:before="0" w:after="0"/>
            </w:pPr>
            <w:r>
              <w:t xml:space="preserve">A </w:t>
            </w:r>
            <w:r>
              <w:rPr>
                <w:b/>
              </w:rPr>
              <w:t>ToggleOperand</w:t>
            </w:r>
            <w:r>
              <w:t xml:space="preserve"> value that specifies whether the t</w:t>
            </w:r>
            <w:r>
              <w:t xml:space="preserve">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473FB3" w:rsidTr="00473FB3">
        <w:tc>
          <w:tcPr>
            <w:tcW w:w="0" w:type="auto"/>
          </w:tcPr>
          <w:p w:rsidR="00473FB3" w:rsidRDefault="004C17CC">
            <w:pPr>
              <w:pStyle w:val="TableBodyText"/>
              <w:spacing w:before="0" w:after="0"/>
            </w:pPr>
            <w:bookmarkStart w:id="528" w:name="sprmCFSmallCaps"/>
            <w:r>
              <w:t>sprmCFSmallCaps</w:t>
            </w:r>
            <w:bookmarkEnd w:id="528"/>
          </w:p>
          <w:p w:rsidR="00473FB3" w:rsidRDefault="004C17CC">
            <w:pPr>
              <w:pStyle w:val="TableBodyText"/>
              <w:spacing w:before="0" w:after="0"/>
              <w:jc w:val="center"/>
            </w:pPr>
            <w:r>
              <w:t>(0x083A)</w:t>
            </w:r>
          </w:p>
        </w:tc>
        <w:tc>
          <w:tcPr>
            <w:tcW w:w="0" w:type="auto"/>
          </w:tcPr>
          <w:p w:rsidR="00473FB3" w:rsidRDefault="004C17CC">
            <w:pPr>
              <w:pStyle w:val="TableBodyText"/>
              <w:spacing w:before="0" w:after="0"/>
            </w:pPr>
            <w:r>
              <w:t>0x3A</w:t>
            </w:r>
          </w:p>
        </w:tc>
        <w:tc>
          <w:tcPr>
            <w:tcW w:w="0" w:type="auto"/>
          </w:tcPr>
          <w:p w:rsidR="00473FB3" w:rsidRDefault="004C17CC">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 character. By default, the c</w:t>
            </w:r>
            <w:r>
              <w:t>haracters are displayed in their original character form.</w:t>
            </w:r>
          </w:p>
        </w:tc>
      </w:tr>
      <w:tr w:rsidR="00473FB3" w:rsidTr="00473FB3">
        <w:tc>
          <w:tcPr>
            <w:tcW w:w="0" w:type="auto"/>
          </w:tcPr>
          <w:p w:rsidR="00473FB3" w:rsidRDefault="004C17CC">
            <w:pPr>
              <w:pStyle w:val="TableBodyText"/>
              <w:spacing w:before="0" w:after="0"/>
            </w:pPr>
            <w:bookmarkStart w:id="529" w:name="sprmCFCaps"/>
            <w:r>
              <w:t>sprmCFCaps</w:t>
            </w:r>
            <w:bookmarkEnd w:id="529"/>
          </w:p>
          <w:p w:rsidR="00473FB3" w:rsidRDefault="004C17CC">
            <w:pPr>
              <w:pStyle w:val="TableBodyText"/>
              <w:spacing w:before="0" w:after="0"/>
              <w:jc w:val="center"/>
            </w:pPr>
            <w:r>
              <w:t>(0x083B)</w:t>
            </w:r>
          </w:p>
        </w:tc>
        <w:tc>
          <w:tcPr>
            <w:tcW w:w="0" w:type="auto"/>
          </w:tcPr>
          <w:p w:rsidR="00473FB3" w:rsidRDefault="004C17CC">
            <w:pPr>
              <w:pStyle w:val="TableBodyText"/>
              <w:spacing w:before="0" w:after="0"/>
            </w:pPr>
            <w:r>
              <w:t>0x3B</w:t>
            </w:r>
          </w:p>
        </w:tc>
        <w:tc>
          <w:tcPr>
            <w:tcW w:w="0" w:type="auto"/>
          </w:tcPr>
          <w:p w:rsidR="00473FB3" w:rsidRDefault="004C17CC">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473FB3" w:rsidTr="00473FB3">
        <w:tc>
          <w:tcPr>
            <w:tcW w:w="0" w:type="auto"/>
          </w:tcPr>
          <w:p w:rsidR="00473FB3" w:rsidRDefault="004C17CC">
            <w:pPr>
              <w:pStyle w:val="TableBodyText"/>
              <w:spacing w:before="0" w:after="0"/>
            </w:pPr>
            <w:bookmarkStart w:id="530" w:name="sprmCFVanish"/>
            <w:r>
              <w:t>sprmCFVanish</w:t>
            </w:r>
            <w:bookmarkEnd w:id="530"/>
          </w:p>
          <w:p w:rsidR="00473FB3" w:rsidRDefault="004C17CC">
            <w:pPr>
              <w:pStyle w:val="TableBodyText"/>
              <w:spacing w:before="0" w:after="0"/>
              <w:jc w:val="center"/>
            </w:pPr>
            <w:r>
              <w:t>(0x083C)</w:t>
            </w:r>
          </w:p>
        </w:tc>
        <w:tc>
          <w:tcPr>
            <w:tcW w:w="0" w:type="auto"/>
          </w:tcPr>
          <w:p w:rsidR="00473FB3" w:rsidRDefault="004C17CC">
            <w:pPr>
              <w:pStyle w:val="TableBodyText"/>
              <w:spacing w:before="0" w:after="0"/>
            </w:pPr>
            <w:r>
              <w:t>0x3C</w:t>
            </w:r>
          </w:p>
        </w:tc>
        <w:tc>
          <w:tcPr>
            <w:tcW w:w="0" w:type="auto"/>
          </w:tcPr>
          <w:p w:rsidR="00473FB3" w:rsidRDefault="004C17CC">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473FB3" w:rsidTr="00473FB3">
        <w:tc>
          <w:tcPr>
            <w:tcW w:w="0" w:type="auto"/>
          </w:tcPr>
          <w:p w:rsidR="00473FB3" w:rsidRDefault="004C17CC">
            <w:pPr>
              <w:pStyle w:val="TableBodyText"/>
              <w:spacing w:before="0" w:after="0"/>
            </w:pPr>
            <w:bookmarkStart w:id="531" w:name="sprmCKul"/>
            <w:r>
              <w:t>sprmCKul</w:t>
            </w:r>
            <w:bookmarkEnd w:id="531"/>
          </w:p>
          <w:p w:rsidR="00473FB3" w:rsidRDefault="004C17CC">
            <w:pPr>
              <w:pStyle w:val="TableBodyText"/>
              <w:spacing w:before="0" w:after="0"/>
              <w:jc w:val="center"/>
            </w:pPr>
            <w:r>
              <w:t>(0x2A3E)</w:t>
            </w:r>
          </w:p>
        </w:tc>
        <w:tc>
          <w:tcPr>
            <w:tcW w:w="0" w:type="auto"/>
          </w:tcPr>
          <w:p w:rsidR="00473FB3" w:rsidRDefault="004C17CC">
            <w:pPr>
              <w:pStyle w:val="TableBodyText"/>
              <w:spacing w:before="0" w:after="0"/>
            </w:pPr>
            <w:r>
              <w:t>0x3E</w:t>
            </w:r>
          </w:p>
        </w:tc>
        <w:tc>
          <w:tcPr>
            <w:tcW w:w="0" w:type="auto"/>
          </w:tcPr>
          <w:p w:rsidR="00473FB3" w:rsidRDefault="004C17CC">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473FB3" w:rsidTr="00473FB3">
        <w:tc>
          <w:tcPr>
            <w:tcW w:w="0" w:type="auto"/>
          </w:tcPr>
          <w:p w:rsidR="00473FB3" w:rsidRDefault="004C17CC">
            <w:pPr>
              <w:pStyle w:val="TableBodyText"/>
              <w:spacing w:before="0" w:after="0"/>
            </w:pPr>
            <w:bookmarkStart w:id="532" w:name="sprmCDxaSpace"/>
            <w:r>
              <w:t>sprmCDxaSpace</w:t>
            </w:r>
            <w:bookmarkEnd w:id="532"/>
          </w:p>
          <w:p w:rsidR="00473FB3" w:rsidRDefault="004C17CC">
            <w:pPr>
              <w:pStyle w:val="TableBodyText"/>
              <w:spacing w:before="0" w:after="0"/>
              <w:jc w:val="center"/>
            </w:pPr>
            <w:r>
              <w:t>(0x8840)</w:t>
            </w:r>
          </w:p>
        </w:tc>
        <w:tc>
          <w:tcPr>
            <w:tcW w:w="0" w:type="auto"/>
          </w:tcPr>
          <w:p w:rsidR="00473FB3" w:rsidRDefault="004C17CC">
            <w:pPr>
              <w:pStyle w:val="TableBodyText"/>
              <w:spacing w:before="0" w:after="0"/>
            </w:pPr>
            <w:r>
              <w:t>0x40</w:t>
            </w:r>
          </w:p>
        </w:tc>
        <w:tc>
          <w:tcPr>
            <w:tcW w:w="0" w:type="auto"/>
          </w:tcPr>
          <w:p w:rsidR="00473FB3" w:rsidRDefault="004C17CC">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w:t>
            </w:r>
            <w:r>
              <w:t>r and the one to its right. This does not vary with the directionality of the script or layout. Negative values indicate that space is removed, possibly producing character overlap. Negative space beyond the character width is ignored. By default, the spac</w:t>
            </w:r>
            <w:r>
              <w:t>e to the right of a character is neither added nor removed.</w:t>
            </w:r>
          </w:p>
        </w:tc>
      </w:tr>
      <w:tr w:rsidR="00473FB3" w:rsidTr="00473FB3">
        <w:tc>
          <w:tcPr>
            <w:tcW w:w="0" w:type="auto"/>
          </w:tcPr>
          <w:p w:rsidR="00473FB3" w:rsidRDefault="004C17CC">
            <w:pPr>
              <w:pStyle w:val="TableBodyText"/>
              <w:spacing w:before="0" w:after="0"/>
            </w:pPr>
            <w:bookmarkStart w:id="533" w:name="sprmCIco"/>
            <w:r>
              <w:t>sprmCIco</w:t>
            </w:r>
            <w:bookmarkEnd w:id="533"/>
          </w:p>
          <w:p w:rsidR="00473FB3" w:rsidRDefault="004C17CC">
            <w:pPr>
              <w:pStyle w:val="TableBodyText"/>
              <w:spacing w:before="0" w:after="0"/>
              <w:jc w:val="center"/>
            </w:pPr>
            <w:r>
              <w:t>(0x2A42)</w:t>
            </w:r>
          </w:p>
        </w:tc>
        <w:tc>
          <w:tcPr>
            <w:tcW w:w="0" w:type="auto"/>
          </w:tcPr>
          <w:p w:rsidR="00473FB3" w:rsidRDefault="004C17CC">
            <w:pPr>
              <w:pStyle w:val="TableBodyText"/>
              <w:spacing w:before="0" w:after="0"/>
            </w:pPr>
            <w:r>
              <w:t>0x42</w:t>
            </w:r>
          </w:p>
        </w:tc>
        <w:tc>
          <w:tcPr>
            <w:tcW w:w="0" w:type="auto"/>
          </w:tcPr>
          <w:p w:rsidR="00473FB3" w:rsidRDefault="004C17CC">
            <w:pPr>
              <w:pStyle w:val="TableBodyText"/>
              <w:spacing w:before="0" w:after="0"/>
            </w:pPr>
            <w:r>
              <w:t xml:space="preserve">An Ico value that specifies the color of the text. The default text color is </w:t>
            </w:r>
            <w:r>
              <w:rPr>
                <w:b/>
              </w:rPr>
              <w:t>cvAuto</w:t>
            </w:r>
            <w:r>
              <w:t>.</w:t>
            </w:r>
          </w:p>
        </w:tc>
      </w:tr>
      <w:tr w:rsidR="00473FB3" w:rsidTr="00473FB3">
        <w:tc>
          <w:tcPr>
            <w:tcW w:w="0" w:type="auto"/>
          </w:tcPr>
          <w:p w:rsidR="00473FB3" w:rsidRDefault="004C17CC">
            <w:pPr>
              <w:pStyle w:val="TableBodyText"/>
              <w:spacing w:before="0" w:after="0"/>
            </w:pPr>
            <w:bookmarkStart w:id="534" w:name="sprmCHps"/>
            <w:r>
              <w:t>sprmCHps</w:t>
            </w:r>
            <w:bookmarkEnd w:id="534"/>
          </w:p>
          <w:p w:rsidR="00473FB3" w:rsidRDefault="004C17CC">
            <w:pPr>
              <w:pStyle w:val="TableBodyText"/>
              <w:spacing w:before="0" w:after="0"/>
              <w:jc w:val="center"/>
            </w:pPr>
            <w:r>
              <w:t>(0x4A43)</w:t>
            </w:r>
          </w:p>
        </w:tc>
        <w:tc>
          <w:tcPr>
            <w:tcW w:w="0" w:type="auto"/>
          </w:tcPr>
          <w:p w:rsidR="00473FB3" w:rsidRDefault="004C17CC">
            <w:pPr>
              <w:pStyle w:val="TableBodyText"/>
              <w:spacing w:before="0" w:after="0"/>
            </w:pPr>
            <w:r>
              <w:t>0x43</w:t>
            </w:r>
          </w:p>
        </w:tc>
        <w:tc>
          <w:tcPr>
            <w:tcW w:w="0" w:type="auto"/>
          </w:tcPr>
          <w:p w:rsidR="00473FB3" w:rsidRDefault="004C17CC">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xml:space="preserve">. The specified value MUST be </w:t>
            </w:r>
            <w:r>
              <w:t>between 2 and 3276. By default, the font size is 20 half-points.</w:t>
            </w:r>
          </w:p>
        </w:tc>
      </w:tr>
      <w:tr w:rsidR="00473FB3" w:rsidTr="00473FB3">
        <w:tc>
          <w:tcPr>
            <w:tcW w:w="0" w:type="auto"/>
          </w:tcPr>
          <w:p w:rsidR="00473FB3" w:rsidRDefault="004C17CC">
            <w:pPr>
              <w:pStyle w:val="TableBodyText"/>
              <w:spacing w:before="0" w:after="0"/>
            </w:pPr>
            <w:bookmarkStart w:id="535" w:name="sprmCHpsPos"/>
            <w:r>
              <w:t>sprmCHpsPos</w:t>
            </w:r>
            <w:bookmarkEnd w:id="535"/>
          </w:p>
          <w:p w:rsidR="00473FB3" w:rsidRDefault="004C17CC">
            <w:pPr>
              <w:pStyle w:val="TableBodyText"/>
              <w:spacing w:before="0" w:after="0"/>
              <w:jc w:val="center"/>
            </w:pPr>
            <w:r>
              <w:t>(0x4845)</w:t>
            </w:r>
          </w:p>
        </w:tc>
        <w:tc>
          <w:tcPr>
            <w:tcW w:w="0" w:type="auto"/>
          </w:tcPr>
          <w:p w:rsidR="00473FB3" w:rsidRDefault="004C17CC">
            <w:pPr>
              <w:pStyle w:val="TableBodyText"/>
              <w:spacing w:before="0" w:after="0"/>
            </w:pPr>
            <w:r>
              <w:t>0x45</w:t>
            </w:r>
          </w:p>
        </w:tc>
        <w:tc>
          <w:tcPr>
            <w:tcW w:w="0" w:type="auto"/>
          </w:tcPr>
          <w:p w:rsidR="00473FB3" w:rsidRDefault="004C17CC">
            <w:pPr>
              <w:pStyle w:val="TableBodyText"/>
              <w:spacing w:before="0" w:after="0"/>
            </w:pPr>
            <w:r>
              <w:t xml:space="preserve">A signed integer value that specifies the vertical position, in half-points, of text relative to the normal position. The specified value MUST be between -3168 and </w:t>
            </w:r>
            <w:r>
              <w:t>3168. By default, text is in its normal vertical position.</w:t>
            </w:r>
          </w:p>
        </w:tc>
      </w:tr>
      <w:tr w:rsidR="00473FB3" w:rsidTr="00473FB3">
        <w:tc>
          <w:tcPr>
            <w:tcW w:w="0" w:type="auto"/>
          </w:tcPr>
          <w:p w:rsidR="00473FB3" w:rsidRDefault="004C17CC">
            <w:pPr>
              <w:pStyle w:val="TableBodyText"/>
              <w:spacing w:before="0" w:after="0"/>
            </w:pPr>
            <w:bookmarkStart w:id="536" w:name="sprmCMajority"/>
            <w:r>
              <w:t>sprmCMajority</w:t>
            </w:r>
            <w:bookmarkEnd w:id="536"/>
          </w:p>
          <w:p w:rsidR="00473FB3" w:rsidRDefault="004C17CC">
            <w:pPr>
              <w:pStyle w:val="TableBodyText"/>
              <w:spacing w:before="0" w:after="0"/>
              <w:jc w:val="center"/>
            </w:pPr>
            <w:r>
              <w:lastRenderedPageBreak/>
              <w:t>(0xCA47)</w:t>
            </w:r>
          </w:p>
        </w:tc>
        <w:tc>
          <w:tcPr>
            <w:tcW w:w="0" w:type="auto"/>
          </w:tcPr>
          <w:p w:rsidR="00473FB3" w:rsidRDefault="004C17CC">
            <w:pPr>
              <w:pStyle w:val="TableBodyText"/>
              <w:spacing w:before="0" w:after="0"/>
            </w:pPr>
            <w:r>
              <w:lastRenderedPageBreak/>
              <w:t>0x47</w:t>
            </w:r>
          </w:p>
        </w:tc>
        <w:tc>
          <w:tcPr>
            <w:tcW w:w="0" w:type="auto"/>
          </w:tcPr>
          <w:p w:rsidR="00473FB3" w:rsidRDefault="004C17CC">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w:t>
            </w:r>
            <w:r>
              <w:lastRenderedPageBreak/>
              <w:t xml:space="preserve">the text to reset to match the </w:t>
            </w:r>
            <w:r>
              <w:t xml:space="preserve">properties of the underlying paragraph style, taking the style hierarchy into account. </w:t>
            </w:r>
          </w:p>
          <w:p w:rsidR="00473FB3" w:rsidRDefault="004C17CC">
            <w:pPr>
              <w:pStyle w:val="TableBodyText"/>
              <w:spacing w:before="0"/>
            </w:pPr>
            <w:r>
              <w:t xml:space="preserve">If the character style index (the </w:t>
            </w:r>
            <w:r>
              <w:rPr>
                <w:b/>
              </w:rPr>
              <w:t>istd</w:t>
            </w:r>
            <w:r>
              <w:t xml:space="preserve">) of the text is not 10 (the default), this </w:t>
            </w:r>
            <w:r>
              <w:rPr>
                <w:b/>
              </w:rPr>
              <w:t>Sprm</w:t>
            </w:r>
            <w:r>
              <w:t xml:space="preserve"> MUST be ignored. </w:t>
            </w:r>
          </w:p>
          <w:p w:rsidR="00473FB3" w:rsidRDefault="004C17CC">
            <w:pPr>
              <w:pStyle w:val="TableBodyText"/>
              <w:spacing w:before="0"/>
            </w:pPr>
            <w:r>
              <w:t>sprmCMajority can affect any of the character properties in the</w:t>
            </w:r>
            <w:r>
              <w:t xml:space="preserve"> following list. If a character property is affected, that property on the text is then set to the value of that property in the underlying paragraph style, taking the style hierarchy into account. </w:t>
            </w:r>
          </w:p>
          <w:p w:rsidR="00473FB3" w:rsidRDefault="004C17CC">
            <w:pPr>
              <w:pStyle w:val="TableBodyText"/>
              <w:spacing w:before="0"/>
            </w:pPr>
            <w:r>
              <w:t>To determine if a given property (from the following list</w:t>
            </w:r>
            <w:r>
              <w:t xml:space="preserve"> of potentially affected character properties) is affected, do the following:</w:t>
            </w:r>
          </w:p>
          <w:p w:rsidR="00473FB3" w:rsidRDefault="004C17CC">
            <w:pPr>
              <w:pStyle w:val="ListParagraph"/>
              <w:numPr>
                <w:ilvl w:val="0"/>
                <w:numId w:val="122"/>
              </w:numPr>
              <w:spacing w:before="0" w:after="0"/>
            </w:pPr>
            <w:r>
              <w:t>Find the property value on the text.</w:t>
            </w:r>
          </w:p>
          <w:p w:rsidR="00473FB3" w:rsidRDefault="004C17CC">
            <w:pPr>
              <w:pStyle w:val="ListParagraph"/>
              <w:numPr>
                <w:ilvl w:val="0"/>
                <w:numId w:val="122"/>
              </w:numPr>
              <w:spacing w:before="0" w:after="0"/>
            </w:pPr>
            <w:r>
              <w:t xml:space="preserve">Find the property value as specified in the </w:t>
            </w:r>
            <w:r>
              <w:rPr>
                <w:b/>
              </w:rPr>
              <w:t>grpprl</w:t>
            </w:r>
            <w:r>
              <w:t xml:space="preserve"> member of CMajorityOperand. If the property value is not specified in the </w:t>
            </w:r>
            <w:r>
              <w:rPr>
                <w:b/>
              </w:rPr>
              <w:t>grpprl</w:t>
            </w:r>
            <w:r>
              <w:t xml:space="preserve"> member, use the default value.</w:t>
            </w:r>
          </w:p>
          <w:p w:rsidR="00473FB3" w:rsidRDefault="004C17CC">
            <w:pPr>
              <w:pStyle w:val="ListParagraph"/>
              <w:numPr>
                <w:ilvl w:val="0"/>
                <w:numId w:val="122"/>
              </w:numPr>
              <w:spacing w:before="0" w:after="0"/>
            </w:pPr>
            <w:r>
              <w:t>Compare the two values.</w:t>
            </w:r>
          </w:p>
          <w:p w:rsidR="00473FB3" w:rsidRDefault="004C17CC">
            <w:pPr>
              <w:pStyle w:val="ListParagraph"/>
              <w:numPr>
                <w:ilvl w:val="0"/>
                <w:numId w:val="122"/>
              </w:numPr>
              <w:spacing w:before="0"/>
            </w:pPr>
            <w:r>
              <w:t>If the values match, the property is affected.</w:t>
            </w:r>
          </w:p>
          <w:p w:rsidR="00473FB3" w:rsidRDefault="004C17CC">
            <w:pPr>
              <w:pStyle w:val="TableBodyText"/>
              <w:spacing w:before="0"/>
            </w:pPr>
            <w:r>
              <w:t>After it is determined that a property is affected, see sprmCPlain for information about how to determine the properties of the underlying paragraph styl</w:t>
            </w:r>
            <w:r>
              <w:t xml:space="preserve">e. </w:t>
            </w:r>
          </w:p>
          <w:p w:rsidR="00473FB3" w:rsidRDefault="004C17CC">
            <w:pPr>
              <w:pStyle w:val="TableBodyText"/>
              <w:spacing w:before="0"/>
            </w:pPr>
            <w:r>
              <w:t>Note that two special cases occur in the determination of whether a property is affected:</w:t>
            </w:r>
          </w:p>
          <w:p w:rsidR="00473FB3" w:rsidRDefault="004C17CC">
            <w:pPr>
              <w:pStyle w:val="ListParagraph"/>
              <w:numPr>
                <w:ilvl w:val="0"/>
                <w:numId w:val="123"/>
              </w:numPr>
              <w:spacing w:before="0" w:after="0"/>
            </w:pPr>
            <w:r>
              <w:t>In the case of whether the text is excluded from the proofing analysis (for example, by sprmCFNoProof), if the value of the property on the text is 1 and the valu</w:t>
            </w:r>
            <w:r>
              <w:t xml:space="preserve">e of the property specified in the </w:t>
            </w:r>
            <w:r>
              <w:rPr>
                <w:b/>
              </w:rPr>
              <w:t>grpprl</w:t>
            </w:r>
            <w:r>
              <w:t xml:space="preserve"> is 1, the property is not affected (it is left as 1 on the text.) Otherwise the preceding rules apply.</w:t>
            </w:r>
          </w:p>
          <w:p w:rsidR="00473FB3" w:rsidRDefault="004C17CC">
            <w:pPr>
              <w:pStyle w:val="ListParagraph"/>
              <w:numPr>
                <w:ilvl w:val="0"/>
                <w:numId w:val="123"/>
              </w:numPr>
              <w:spacing w:before="0"/>
            </w:pPr>
            <w:r>
              <w:t>In the case of the font index that is used only if the language for the text is an East Asian language (for exa</w:t>
            </w:r>
            <w:r>
              <w:t>mple, by sprmCRgFtc1), if the preceding rules would lead to the application of a font index for this property that specifies the Times New Roman font, the property is not affected (it is left as before).</w:t>
            </w:r>
          </w:p>
          <w:p w:rsidR="00473FB3" w:rsidRDefault="004C17CC">
            <w:pPr>
              <w:pStyle w:val="TableBodyText"/>
              <w:spacing w:before="0"/>
            </w:pPr>
            <w:r>
              <w:t>The character properties (potentially) affected are:</w:t>
            </w:r>
          </w:p>
          <w:p w:rsidR="00473FB3" w:rsidRDefault="004C17CC">
            <w:pPr>
              <w:pStyle w:val="ListParagraph"/>
              <w:numPr>
                <w:ilvl w:val="0"/>
                <w:numId w:val="124"/>
              </w:numPr>
              <w:spacing w:before="0" w:after="0"/>
            </w:pPr>
            <w:r>
              <w:t>Whether the text is bold (for example, by sprmCFBold)</w:t>
            </w:r>
          </w:p>
          <w:p w:rsidR="00473FB3" w:rsidRDefault="004C17CC">
            <w:pPr>
              <w:pStyle w:val="ListParagraph"/>
              <w:numPr>
                <w:ilvl w:val="0"/>
                <w:numId w:val="124"/>
              </w:numPr>
              <w:spacing w:before="0" w:after="0"/>
            </w:pPr>
            <w:r>
              <w:t>Whether the text is italicized (for example, by sprmCFItalic)</w:t>
            </w:r>
          </w:p>
          <w:p w:rsidR="00473FB3" w:rsidRDefault="004C17CC">
            <w:pPr>
              <w:pStyle w:val="ListParagraph"/>
              <w:numPr>
                <w:ilvl w:val="0"/>
                <w:numId w:val="124"/>
              </w:numPr>
              <w:spacing w:before="0" w:after="0"/>
            </w:pPr>
            <w:r>
              <w:t>Whether the text is formatted in smaller capital forms (for example, by sprmCFSmallCaps)</w:t>
            </w:r>
          </w:p>
          <w:p w:rsidR="00473FB3" w:rsidRDefault="004C17CC">
            <w:pPr>
              <w:pStyle w:val="ListParagraph"/>
              <w:numPr>
                <w:ilvl w:val="0"/>
                <w:numId w:val="124"/>
              </w:numPr>
              <w:spacing w:before="0" w:after="0"/>
            </w:pPr>
            <w:r>
              <w:t>Whether the text is formatted as hidden (for examp</w:t>
            </w:r>
            <w:r>
              <w:t>le, by sprmCFVanish)</w:t>
            </w:r>
          </w:p>
          <w:p w:rsidR="00473FB3" w:rsidRDefault="004C17CC">
            <w:pPr>
              <w:pStyle w:val="ListParagraph"/>
              <w:numPr>
                <w:ilvl w:val="0"/>
                <w:numId w:val="124"/>
              </w:numPr>
              <w:spacing w:before="0" w:after="0"/>
            </w:pPr>
            <w:r>
              <w:t>Whether the text is bolded when displayed right-to-left (for example, by sprmCFBoldBi)</w:t>
            </w:r>
          </w:p>
          <w:p w:rsidR="00473FB3" w:rsidRDefault="004C17CC">
            <w:pPr>
              <w:pStyle w:val="ListParagraph"/>
              <w:numPr>
                <w:ilvl w:val="0"/>
                <w:numId w:val="124"/>
              </w:numPr>
              <w:spacing w:before="0" w:after="0"/>
            </w:pPr>
            <w:r>
              <w:t>Whether the text is italicized when the text is displayed right-to-left (for example, by sprmCFItalicBi)</w:t>
            </w:r>
          </w:p>
          <w:p w:rsidR="00473FB3" w:rsidRDefault="004C17CC">
            <w:pPr>
              <w:pStyle w:val="ListParagraph"/>
              <w:numPr>
                <w:ilvl w:val="0"/>
                <w:numId w:val="124"/>
              </w:numPr>
              <w:spacing w:before="0" w:after="0"/>
            </w:pPr>
            <w:r>
              <w:t>Whether the text is formatted with a strike</w:t>
            </w:r>
            <w:r>
              <w:t>through effect (for example, by sprmCFStrike)</w:t>
            </w:r>
          </w:p>
          <w:p w:rsidR="00473FB3" w:rsidRDefault="004C17CC">
            <w:pPr>
              <w:pStyle w:val="ListParagraph"/>
              <w:numPr>
                <w:ilvl w:val="0"/>
                <w:numId w:val="124"/>
              </w:numPr>
              <w:spacing w:before="0" w:after="0"/>
            </w:pPr>
            <w:r>
              <w:t>Whether the text is formatted in capital form (for example, by sprmCFCaps)</w:t>
            </w:r>
          </w:p>
          <w:p w:rsidR="00473FB3" w:rsidRDefault="004C17CC">
            <w:pPr>
              <w:pStyle w:val="ListParagraph"/>
              <w:numPr>
                <w:ilvl w:val="0"/>
                <w:numId w:val="124"/>
              </w:numPr>
              <w:spacing w:before="0" w:after="0"/>
            </w:pPr>
            <w:r>
              <w:t>Whether the text is formatted with a shadow effect (for example, by sprmCFShadow)</w:t>
            </w:r>
          </w:p>
          <w:p w:rsidR="00473FB3" w:rsidRDefault="004C17CC">
            <w:pPr>
              <w:pStyle w:val="ListParagraph"/>
              <w:numPr>
                <w:ilvl w:val="0"/>
                <w:numId w:val="125"/>
              </w:numPr>
              <w:spacing w:before="0" w:after="0"/>
            </w:pPr>
            <w:r>
              <w:t>Whether only the outline contour of the characters in the text is rendered, with the inside of each character left empty (for example, by sprmCFOutline)</w:t>
            </w:r>
          </w:p>
          <w:p w:rsidR="00473FB3" w:rsidRDefault="004C17CC">
            <w:pPr>
              <w:pStyle w:val="ListParagraph"/>
              <w:numPr>
                <w:ilvl w:val="0"/>
                <w:numId w:val="125"/>
              </w:numPr>
              <w:spacing w:before="0" w:after="0"/>
            </w:pPr>
            <w:r>
              <w:t>Whether the text is formatted with a double strikethrough effect (for example, by sprmCFDStrike)</w:t>
            </w:r>
          </w:p>
          <w:p w:rsidR="00473FB3" w:rsidRDefault="004C17CC">
            <w:pPr>
              <w:pStyle w:val="ListParagraph"/>
              <w:numPr>
                <w:ilvl w:val="0"/>
                <w:numId w:val="125"/>
              </w:numPr>
              <w:spacing w:before="0" w:after="0"/>
            </w:pPr>
            <w:r>
              <w:t>Whethe</w:t>
            </w:r>
            <w:r>
              <w:t>r the text is embossed (for example, by sprmCFEmboss)</w:t>
            </w:r>
          </w:p>
          <w:p w:rsidR="00473FB3" w:rsidRDefault="004C17CC">
            <w:pPr>
              <w:pStyle w:val="ListParagraph"/>
              <w:numPr>
                <w:ilvl w:val="0"/>
                <w:numId w:val="125"/>
              </w:numPr>
              <w:spacing w:before="0" w:after="0"/>
            </w:pPr>
            <w:r>
              <w:t>Whether the text is formatted with the imprint style (for example, by sprmCFImprint)</w:t>
            </w:r>
          </w:p>
          <w:p w:rsidR="00473FB3" w:rsidRDefault="004C17CC">
            <w:pPr>
              <w:pStyle w:val="ListParagraph"/>
              <w:numPr>
                <w:ilvl w:val="0"/>
                <w:numId w:val="125"/>
              </w:numPr>
              <w:spacing w:before="0" w:after="0"/>
            </w:pPr>
            <w:r>
              <w:t>Whether the text is excluded from the proofing analysis (for example, by sprmCFNoProof)</w:t>
            </w:r>
          </w:p>
          <w:p w:rsidR="00473FB3" w:rsidRDefault="004C17CC">
            <w:pPr>
              <w:pStyle w:val="ListParagraph"/>
              <w:numPr>
                <w:ilvl w:val="0"/>
                <w:numId w:val="125"/>
              </w:numPr>
              <w:spacing w:before="0" w:after="0"/>
            </w:pPr>
            <w:r>
              <w:t>The font index that is used t</w:t>
            </w:r>
            <w:r>
              <w:t xml:space="preserve">o display the text only if the conditions for using these fonts do not apply: sprmCRgFtc1, sprmCRgFtc2 and </w:t>
            </w:r>
            <w:r>
              <w:lastRenderedPageBreak/>
              <w:t>sprmCFtcBi (for example, by sprmCRgFtc0)</w:t>
            </w:r>
          </w:p>
          <w:p w:rsidR="00473FB3" w:rsidRDefault="004C17CC">
            <w:pPr>
              <w:pStyle w:val="ListParagraph"/>
              <w:numPr>
                <w:ilvl w:val="0"/>
                <w:numId w:val="125"/>
              </w:numPr>
              <w:spacing w:before="0" w:after="0"/>
            </w:pPr>
            <w:r>
              <w:t>The font index that is used only if the language for the text is an East Asian language (for example, by spr</w:t>
            </w:r>
            <w:r>
              <w:t>mCRgFtc1)</w:t>
            </w:r>
          </w:p>
          <w:p w:rsidR="00473FB3" w:rsidRDefault="004C17CC">
            <w:pPr>
              <w:pStyle w:val="ListParagraph"/>
              <w:numPr>
                <w:ilvl w:val="0"/>
                <w:numId w:val="125"/>
              </w:numPr>
              <w:spacing w:before="0" w:after="0"/>
            </w:pPr>
            <w:r>
              <w:t>The font index that is used to display the text if the language for the text is one of those listed for sprmCRgFtc2 (for example, by sprmCRgFtc2)</w:t>
            </w:r>
          </w:p>
          <w:p w:rsidR="00473FB3" w:rsidRDefault="004C17CC">
            <w:pPr>
              <w:pStyle w:val="ListParagraph"/>
              <w:numPr>
                <w:ilvl w:val="0"/>
                <w:numId w:val="125"/>
              </w:numPr>
              <w:spacing w:before="0" w:after="0"/>
            </w:pPr>
            <w:r>
              <w:t>The font index that is used to display the text only if the text flow is right-to-left or if the lan</w:t>
            </w:r>
            <w:r>
              <w:t>guage for the text is a South Asian language (for example, by sprmCFtcBi)</w:t>
            </w:r>
          </w:p>
          <w:p w:rsidR="00473FB3" w:rsidRDefault="004C17CC">
            <w:pPr>
              <w:pStyle w:val="ListParagraph"/>
              <w:numPr>
                <w:ilvl w:val="0"/>
                <w:numId w:val="125"/>
              </w:numPr>
              <w:spacing w:before="0" w:after="0"/>
            </w:pPr>
            <w:r>
              <w:t>The size of the text (for example, by sprmCHps)</w:t>
            </w:r>
          </w:p>
          <w:p w:rsidR="00473FB3" w:rsidRDefault="004C17CC">
            <w:pPr>
              <w:pStyle w:val="ListParagraph"/>
              <w:numPr>
                <w:ilvl w:val="0"/>
                <w:numId w:val="125"/>
              </w:numPr>
              <w:spacing w:before="0" w:after="0"/>
            </w:pPr>
            <w:r>
              <w:t>The size of the text, for text that is displayed right-to-left (for example, by sprmCHpsBi)</w:t>
            </w:r>
          </w:p>
          <w:p w:rsidR="00473FB3" w:rsidRDefault="004C17CC">
            <w:pPr>
              <w:pStyle w:val="ListParagraph"/>
              <w:numPr>
                <w:ilvl w:val="0"/>
                <w:numId w:val="125"/>
              </w:numPr>
              <w:spacing w:before="0" w:after="0"/>
            </w:pPr>
            <w:r>
              <w:t>The vertical position of the text relative to the normal position (for example, by sprmCHpsPos)</w:t>
            </w:r>
          </w:p>
          <w:p w:rsidR="00473FB3" w:rsidRDefault="004C17CC">
            <w:pPr>
              <w:pStyle w:val="ListParagraph"/>
              <w:numPr>
                <w:ilvl w:val="0"/>
                <w:numId w:val="125"/>
              </w:numPr>
              <w:spacing w:before="0" w:after="0"/>
            </w:pPr>
            <w:r>
              <w:t>The superscript or subscript for text (for example, by sprmCIss)</w:t>
            </w:r>
          </w:p>
          <w:p w:rsidR="00473FB3" w:rsidRDefault="004C17CC">
            <w:pPr>
              <w:pStyle w:val="ListParagraph"/>
              <w:numPr>
                <w:ilvl w:val="0"/>
                <w:numId w:val="125"/>
              </w:numPr>
              <w:spacing w:before="0" w:after="0"/>
            </w:pPr>
            <w:r>
              <w:t>The kind of emphasis to apply to the text (for example, by sprmCKcd)</w:t>
            </w:r>
          </w:p>
          <w:p w:rsidR="00473FB3" w:rsidRDefault="004C17CC">
            <w:pPr>
              <w:pStyle w:val="ListParagraph"/>
              <w:numPr>
                <w:ilvl w:val="0"/>
                <w:numId w:val="125"/>
              </w:numPr>
              <w:spacing w:before="0" w:after="0"/>
            </w:pPr>
            <w:r>
              <w:t>The underlining style of t</w:t>
            </w:r>
            <w:r>
              <w:t>he text (for example, by sprmCKul)</w:t>
            </w:r>
          </w:p>
          <w:p w:rsidR="00473FB3" w:rsidRDefault="004C17CC">
            <w:pPr>
              <w:pStyle w:val="ListParagraph"/>
              <w:numPr>
                <w:ilvl w:val="0"/>
                <w:numId w:val="125"/>
              </w:numPr>
              <w:spacing w:before="0" w:after="0"/>
            </w:pPr>
            <w:r>
              <w:t>The extra space, in twips, between a character and the one to its right (for example, by sprmCDxaSpace)</w:t>
            </w:r>
          </w:p>
          <w:p w:rsidR="00473FB3" w:rsidRDefault="004C17CC">
            <w:pPr>
              <w:pStyle w:val="ListParagraph"/>
              <w:numPr>
                <w:ilvl w:val="0"/>
                <w:numId w:val="125"/>
              </w:numPr>
              <w:spacing w:before="0" w:after="0"/>
            </w:pPr>
            <w:r>
              <w:t>The color of the text (for example, by sprmCCv)</w:t>
            </w:r>
          </w:p>
          <w:p w:rsidR="00473FB3" w:rsidRDefault="004C17CC">
            <w:pPr>
              <w:pStyle w:val="ListParagraph"/>
              <w:numPr>
                <w:ilvl w:val="0"/>
                <w:numId w:val="125"/>
              </w:numPr>
              <w:spacing w:before="0" w:after="0"/>
            </w:pPr>
            <w:r>
              <w:t>The text effect of the text (for example, by sprmCSfxText)</w:t>
            </w:r>
          </w:p>
          <w:p w:rsidR="00473FB3" w:rsidRDefault="004C17CC">
            <w:pPr>
              <w:pStyle w:val="ListParagraph"/>
              <w:numPr>
                <w:ilvl w:val="0"/>
                <w:numId w:val="125"/>
              </w:numPr>
              <w:spacing w:before="0" w:after="0"/>
            </w:pPr>
            <w:r>
              <w:t>The langua</w:t>
            </w:r>
            <w:r>
              <w:t>ge of the text, except for East Asian languages (for example, by sprmCRgLid0)</w:t>
            </w:r>
          </w:p>
          <w:p w:rsidR="00473FB3" w:rsidRDefault="004C17CC">
            <w:pPr>
              <w:pStyle w:val="ListParagraph"/>
              <w:numPr>
                <w:ilvl w:val="0"/>
                <w:numId w:val="125"/>
              </w:numPr>
              <w:spacing w:before="0" w:after="0"/>
            </w:pPr>
            <w:r>
              <w:t>The language of the text, if it is an East Asian language (for example, by sprmCRgLid1)</w:t>
            </w:r>
          </w:p>
          <w:p w:rsidR="00473FB3" w:rsidRDefault="004C17CC">
            <w:pPr>
              <w:pStyle w:val="ListParagraph"/>
              <w:numPr>
                <w:ilvl w:val="0"/>
                <w:numId w:val="125"/>
              </w:numPr>
              <w:spacing w:before="0" w:after="0"/>
            </w:pPr>
            <w:r>
              <w:t>The language of the text when the text is displayed right-to-left (for example, by sprmCLi</w:t>
            </w:r>
            <w:r>
              <w:t>dBi)</w:t>
            </w:r>
          </w:p>
          <w:p w:rsidR="00473FB3" w:rsidRDefault="00473FB3">
            <w:pPr>
              <w:pStyle w:val="TableBodyText"/>
              <w:spacing w:before="0" w:after="0"/>
            </w:pPr>
          </w:p>
          <w:p w:rsidR="00473FB3" w:rsidRDefault="004C17CC">
            <w:pPr>
              <w:pStyle w:val="TableBodyText"/>
              <w:spacing w:before="0" w:after="0"/>
            </w:pPr>
            <w:r>
              <w:t>Any character property that is not in this list MUST NOT be affected by sprmCMajority.</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537" w:name="sprmCIss"/>
            <w:r>
              <w:lastRenderedPageBreak/>
              <w:t>sprmCIss</w:t>
            </w:r>
            <w:bookmarkEnd w:id="537"/>
          </w:p>
          <w:p w:rsidR="00473FB3" w:rsidRDefault="004C17CC">
            <w:pPr>
              <w:pStyle w:val="TableBodyText"/>
              <w:spacing w:before="0" w:after="0"/>
              <w:jc w:val="center"/>
            </w:pPr>
            <w:r>
              <w:t>(0x2A48)</w:t>
            </w:r>
          </w:p>
        </w:tc>
        <w:tc>
          <w:tcPr>
            <w:tcW w:w="0" w:type="auto"/>
          </w:tcPr>
          <w:p w:rsidR="00473FB3" w:rsidRDefault="004C17CC">
            <w:pPr>
              <w:pStyle w:val="TableBodyText"/>
              <w:spacing w:before="0" w:after="0"/>
            </w:pPr>
            <w:r>
              <w:t>0x48</w:t>
            </w:r>
          </w:p>
        </w:tc>
        <w:tc>
          <w:tcPr>
            <w:tcW w:w="0" w:type="auto"/>
          </w:tcPr>
          <w:p w:rsidR="00473FB3" w:rsidRDefault="004C17CC">
            <w:pPr>
              <w:pStyle w:val="TableBodyText"/>
              <w:spacing w:before="0" w:after="0"/>
            </w:pPr>
            <w:r>
              <w:t xml:space="preserve">An 8-bit unsigned integer that specifies superscript or subscript for text. By default, text is normal. The value MUST be one of those </w:t>
            </w:r>
            <w:r>
              <w:t>listed following.</w:t>
            </w:r>
          </w:p>
          <w:p w:rsidR="00473FB3" w:rsidRDefault="00473FB3">
            <w:pPr>
              <w:pStyle w:val="TableBodyText"/>
              <w:spacing w:before="0" w:after="0"/>
            </w:pPr>
          </w:p>
          <w:p w:rsidR="00473FB3" w:rsidRDefault="004C17CC">
            <w:pPr>
              <w:pStyle w:val="TableBodyText"/>
              <w:spacing w:before="0" w:after="0"/>
              <w:ind w:left="720"/>
            </w:pPr>
            <w:r>
              <w:t>0x00 - Normal text</w:t>
            </w:r>
          </w:p>
          <w:p w:rsidR="00473FB3" w:rsidRDefault="004C17CC">
            <w:pPr>
              <w:pStyle w:val="TableBodyText"/>
              <w:spacing w:before="0" w:after="0"/>
              <w:ind w:left="720"/>
            </w:pPr>
            <w:r>
              <w:t>0x01 - Superscript</w:t>
            </w:r>
          </w:p>
          <w:p w:rsidR="00473FB3" w:rsidRDefault="004C17CC">
            <w:pPr>
              <w:pStyle w:val="TableBodyText"/>
              <w:spacing w:before="0" w:after="0"/>
              <w:ind w:left="720"/>
            </w:pPr>
            <w:r>
              <w:t>0x02 - Subscript</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r>
              <w:t>sprmCHpsKern</w:t>
            </w:r>
          </w:p>
          <w:p w:rsidR="00473FB3" w:rsidRDefault="004C17CC">
            <w:pPr>
              <w:pStyle w:val="TableBodyText"/>
              <w:spacing w:before="0" w:after="0"/>
              <w:jc w:val="center"/>
            </w:pPr>
            <w:r>
              <w:t>(0x484B)</w:t>
            </w:r>
          </w:p>
        </w:tc>
        <w:tc>
          <w:tcPr>
            <w:tcW w:w="0" w:type="auto"/>
          </w:tcPr>
          <w:p w:rsidR="00473FB3" w:rsidRDefault="004C17CC">
            <w:pPr>
              <w:pStyle w:val="TableBodyText"/>
              <w:spacing w:before="0" w:after="0"/>
            </w:pPr>
            <w:r>
              <w:t>0x4B</w:t>
            </w:r>
          </w:p>
        </w:tc>
        <w:tc>
          <w:tcPr>
            <w:tcW w:w="0" w:type="auto"/>
          </w:tcPr>
          <w:p w:rsidR="00473FB3" w:rsidRDefault="004C17CC">
            <w:pPr>
              <w:pStyle w:val="TableBodyText"/>
              <w:spacing w:before="0" w:after="0"/>
            </w:pPr>
            <w:r>
              <w:t xml:space="preserve">A signed integer that specifies a font size threshold, in half-points, at or above which kerning is applied to the text. If the operand is 0, no kerning </w:t>
            </w:r>
            <w:r>
              <w:t>is applied; otherwise, it MUST be a value between 1 and 3276. By default, kerning is not applied to any characters.</w:t>
            </w:r>
          </w:p>
        </w:tc>
      </w:tr>
      <w:tr w:rsidR="00473FB3" w:rsidTr="00473FB3">
        <w:tc>
          <w:tcPr>
            <w:tcW w:w="0" w:type="auto"/>
          </w:tcPr>
          <w:p w:rsidR="00473FB3" w:rsidRDefault="004C17CC">
            <w:pPr>
              <w:pStyle w:val="TableBodyText"/>
              <w:spacing w:before="0" w:after="0"/>
            </w:pPr>
            <w:r>
              <w:t>sprmCHresi</w:t>
            </w:r>
          </w:p>
          <w:p w:rsidR="00473FB3" w:rsidRDefault="004C17CC">
            <w:pPr>
              <w:pStyle w:val="TableBodyText"/>
              <w:spacing w:before="0" w:after="0"/>
              <w:jc w:val="center"/>
            </w:pPr>
            <w:r>
              <w:t>(0x484E)</w:t>
            </w:r>
          </w:p>
        </w:tc>
        <w:tc>
          <w:tcPr>
            <w:tcW w:w="0" w:type="auto"/>
          </w:tcPr>
          <w:p w:rsidR="00473FB3" w:rsidRDefault="004C17CC">
            <w:pPr>
              <w:pStyle w:val="TableBodyText"/>
              <w:spacing w:before="0" w:after="0"/>
            </w:pPr>
            <w:r>
              <w:t>0x4E</w:t>
            </w:r>
          </w:p>
        </w:tc>
        <w:tc>
          <w:tcPr>
            <w:tcW w:w="0" w:type="auto"/>
          </w:tcPr>
          <w:p w:rsidR="00473FB3" w:rsidRDefault="004C17CC">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473FB3" w:rsidTr="00473FB3">
        <w:tc>
          <w:tcPr>
            <w:tcW w:w="0" w:type="auto"/>
          </w:tcPr>
          <w:p w:rsidR="00473FB3" w:rsidRDefault="004C17CC">
            <w:pPr>
              <w:pStyle w:val="TableBodyText"/>
              <w:spacing w:before="0" w:after="0"/>
            </w:pPr>
            <w:bookmarkStart w:id="538" w:name="sprmCRgFtc0"/>
            <w:bookmarkEnd w:id="538"/>
            <w:r>
              <w:t>sprmCRgFtc0</w:t>
            </w:r>
          </w:p>
          <w:p w:rsidR="00473FB3" w:rsidRDefault="004C17CC">
            <w:pPr>
              <w:pStyle w:val="TableBodyText"/>
              <w:spacing w:before="0" w:after="0"/>
              <w:jc w:val="center"/>
            </w:pPr>
            <w:r>
              <w:t>(0x4A4F)</w:t>
            </w:r>
          </w:p>
        </w:tc>
        <w:tc>
          <w:tcPr>
            <w:tcW w:w="0" w:type="auto"/>
          </w:tcPr>
          <w:p w:rsidR="00473FB3" w:rsidRDefault="004C17CC">
            <w:pPr>
              <w:pStyle w:val="TableBodyText"/>
              <w:spacing w:before="0" w:after="0"/>
            </w:pPr>
            <w:r>
              <w:t>0x4F</w:t>
            </w:r>
          </w:p>
        </w:tc>
        <w:tc>
          <w:tcPr>
            <w:tcW w:w="0" w:type="auto"/>
          </w:tcPr>
          <w:p w:rsidR="00473FB3" w:rsidRDefault="004C17CC">
            <w:pPr>
              <w:pStyle w:val="TableBodyText"/>
              <w:spacing w:before="0" w:after="0"/>
            </w:pPr>
            <w:r>
              <w:t>A 2-byte signed integer value that is an index into the font table (</w:t>
            </w:r>
            <w:hyperlink w:anchor="Section_18b7d35bad294723893b82aa30c64ced" w:history="1">
              <w:r>
                <w:rPr>
                  <w:rStyle w:val="Hyperlink"/>
                </w:rPr>
                <w:t>SttbfFfn</w:t>
              </w:r>
            </w:hyperlink>
            <w:r>
              <w:t xml:space="preserve">). The font that is referenced by this index is used to display the text only if the conditions for using these fonts do not apply: sprmCRgFtc1, sprmCRgFtc2 and sprmCFtcBi. This value MUST be between 0 and a number that is one less than the </w:t>
            </w:r>
            <w:r>
              <w:t xml:space="preserve">count of entries in SttbfFfn unless there are 0 entries, in which case this value MUST be 0. By default, the font used under these conditions is </w:t>
            </w:r>
            <w:r>
              <w:rPr>
                <w:b/>
              </w:rPr>
              <w:t>STSH.Stshi.Stshif.ftcAsci</w:t>
            </w:r>
            <w:r>
              <w:t xml:space="preserve">. </w:t>
            </w:r>
          </w:p>
        </w:tc>
      </w:tr>
      <w:tr w:rsidR="00473FB3" w:rsidTr="00473FB3">
        <w:tc>
          <w:tcPr>
            <w:tcW w:w="0" w:type="auto"/>
          </w:tcPr>
          <w:p w:rsidR="00473FB3" w:rsidRDefault="004C17CC">
            <w:pPr>
              <w:pStyle w:val="TableBodyText"/>
              <w:spacing w:before="0" w:after="0"/>
            </w:pPr>
            <w:bookmarkStart w:id="539" w:name="sprmCRgFtc1"/>
            <w:r>
              <w:t>sprmCRgFtc1</w:t>
            </w:r>
            <w:bookmarkEnd w:id="539"/>
          </w:p>
          <w:p w:rsidR="00473FB3" w:rsidRDefault="004C17CC">
            <w:pPr>
              <w:pStyle w:val="TableBodyText"/>
              <w:spacing w:before="0" w:after="0"/>
              <w:jc w:val="center"/>
            </w:pPr>
            <w:r>
              <w:t>(0x4A50)</w:t>
            </w:r>
          </w:p>
        </w:tc>
        <w:tc>
          <w:tcPr>
            <w:tcW w:w="0" w:type="auto"/>
          </w:tcPr>
          <w:p w:rsidR="00473FB3" w:rsidRDefault="004C17CC">
            <w:pPr>
              <w:pStyle w:val="TableBodyText"/>
              <w:spacing w:before="0" w:after="0"/>
            </w:pPr>
            <w:r>
              <w:t>0x50</w:t>
            </w:r>
          </w:p>
        </w:tc>
        <w:tc>
          <w:tcPr>
            <w:tcW w:w="0" w:type="auto"/>
          </w:tcPr>
          <w:p w:rsidR="00473FB3" w:rsidRDefault="004C17CC">
            <w:pPr>
              <w:pStyle w:val="TableBodyText"/>
            </w:pPr>
            <w:r>
              <w:t xml:space="preserve">A 2-byte signed integer value that is an index into the </w:t>
            </w:r>
            <w:r>
              <w:t>font table (SttbfFfn). The font referenced by this index is used only if the language for the text is an East Asian language. This value MUST be between 0 and a number that is one less than the count of entries in SttbfFfn unless there are 0 entries, in wh</w:t>
            </w:r>
            <w:r>
              <w:t xml:space="preserve">ich case this value MUST be 0. By default, the font that is used under these conditions is </w:t>
            </w:r>
            <w:r>
              <w:rPr>
                <w:b/>
              </w:rPr>
              <w:t>STSH.Stshi.Stshif.ftcFE</w:t>
            </w:r>
            <w:r>
              <w:t>.</w:t>
            </w:r>
          </w:p>
        </w:tc>
      </w:tr>
      <w:tr w:rsidR="00473FB3" w:rsidTr="00473FB3">
        <w:tc>
          <w:tcPr>
            <w:tcW w:w="0" w:type="auto"/>
          </w:tcPr>
          <w:p w:rsidR="00473FB3" w:rsidRDefault="004C17CC">
            <w:pPr>
              <w:pStyle w:val="TableBodyText"/>
              <w:spacing w:before="0" w:after="0"/>
            </w:pPr>
            <w:bookmarkStart w:id="540" w:name="sprmCRgFtc2"/>
            <w:bookmarkEnd w:id="540"/>
            <w:r>
              <w:t>sprmCRgFtc2</w:t>
            </w:r>
          </w:p>
          <w:p w:rsidR="00473FB3" w:rsidRDefault="004C17CC">
            <w:pPr>
              <w:pStyle w:val="TableBodyText"/>
              <w:spacing w:before="0" w:after="0"/>
              <w:jc w:val="center"/>
            </w:pPr>
            <w:r>
              <w:t>(0x4A51)</w:t>
            </w:r>
          </w:p>
        </w:tc>
        <w:tc>
          <w:tcPr>
            <w:tcW w:w="0" w:type="auto"/>
          </w:tcPr>
          <w:p w:rsidR="00473FB3" w:rsidRDefault="004C17CC">
            <w:pPr>
              <w:pStyle w:val="TableBodyText"/>
              <w:spacing w:before="0" w:after="0"/>
            </w:pPr>
            <w:r>
              <w:t>0x51</w:t>
            </w:r>
          </w:p>
        </w:tc>
        <w:tc>
          <w:tcPr>
            <w:tcW w:w="0" w:type="auto"/>
          </w:tcPr>
          <w:p w:rsidR="00473FB3" w:rsidRDefault="004C17CC">
            <w:pPr>
              <w:pStyle w:val="TableBodyText"/>
              <w:spacing w:before="0" w:after="0"/>
            </w:pPr>
            <w:r>
              <w:t>A 2-byte signed integer that is an index into the font table (SttbfFfn). The font that is referenced by this inde</w:t>
            </w:r>
            <w:r>
              <w:t>x is used to display text if the character falls outside the Unicode character range U+0020 to U+007F and the conditions for using these fonts do not apply: sprmCRgFtc1 and sprmCFtcBi. This value MUST be between 0 and a number that is one less than the cou</w:t>
            </w:r>
            <w:r>
              <w:t xml:space="preserve">nt </w:t>
            </w:r>
            <w:r>
              <w:lastRenderedPageBreak/>
              <w:t xml:space="preserve">of entries in SttbfFfn unless there are 0 entries, in which case this value MUST be 0. By default, the font that is used under these conditions is </w:t>
            </w:r>
            <w:r>
              <w:rPr>
                <w:b/>
              </w:rPr>
              <w:t>STSH.Stshi.Stshif.ftcOther</w:t>
            </w:r>
            <w:r>
              <w:t xml:space="preserve">. </w:t>
            </w:r>
          </w:p>
        </w:tc>
      </w:tr>
      <w:tr w:rsidR="00473FB3" w:rsidTr="00473FB3">
        <w:tc>
          <w:tcPr>
            <w:tcW w:w="0" w:type="auto"/>
          </w:tcPr>
          <w:p w:rsidR="00473FB3" w:rsidRDefault="004C17CC">
            <w:pPr>
              <w:pStyle w:val="TableBodyText"/>
              <w:spacing w:before="0" w:after="0"/>
            </w:pPr>
            <w:r>
              <w:lastRenderedPageBreak/>
              <w:t>sprmCCharScale</w:t>
            </w:r>
          </w:p>
          <w:p w:rsidR="00473FB3" w:rsidRDefault="004C17CC">
            <w:pPr>
              <w:pStyle w:val="TableBodyText"/>
              <w:spacing w:before="0" w:after="0"/>
              <w:jc w:val="center"/>
            </w:pPr>
            <w:r>
              <w:t>(0x4852)</w:t>
            </w:r>
          </w:p>
        </w:tc>
        <w:tc>
          <w:tcPr>
            <w:tcW w:w="0" w:type="auto"/>
          </w:tcPr>
          <w:p w:rsidR="00473FB3" w:rsidRDefault="004C17CC">
            <w:pPr>
              <w:pStyle w:val="TableBodyText"/>
              <w:spacing w:before="0" w:after="0"/>
            </w:pPr>
            <w:r>
              <w:t>0x52</w:t>
            </w:r>
          </w:p>
        </w:tc>
        <w:tc>
          <w:tcPr>
            <w:tcW w:w="0" w:type="auto"/>
          </w:tcPr>
          <w:p w:rsidR="00473FB3" w:rsidRDefault="004C17CC">
            <w:pPr>
              <w:pStyle w:val="TableBodyText"/>
              <w:spacing w:before="0" w:after="0"/>
            </w:pPr>
            <w:r>
              <w:t xml:space="preserve">A 2-byte unsigned integer that specifies the </w:t>
            </w:r>
            <w:r>
              <w:t xml:space="preserve">percentage by which to horizontally scale the text, thereby changing the shape of the characters. The value MUST be greater than or equal to 1, and less than or equal to 600. Values that are less than 100 represent the compressing of text. Values that are </w:t>
            </w:r>
            <w:r>
              <w:t>greater than 100 represent the expanding of text. By default, text is neither compressed nor expanded.</w:t>
            </w:r>
          </w:p>
        </w:tc>
      </w:tr>
      <w:tr w:rsidR="00473FB3" w:rsidTr="00473FB3">
        <w:tc>
          <w:tcPr>
            <w:tcW w:w="0" w:type="auto"/>
          </w:tcPr>
          <w:p w:rsidR="00473FB3" w:rsidRDefault="004C17CC">
            <w:pPr>
              <w:pStyle w:val="TableBodyText"/>
              <w:spacing w:before="0" w:after="0"/>
            </w:pPr>
            <w:bookmarkStart w:id="541" w:name="sprmCFDStrike"/>
            <w:r>
              <w:t>sprmCFDStrike</w:t>
            </w:r>
            <w:bookmarkEnd w:id="541"/>
          </w:p>
          <w:p w:rsidR="00473FB3" w:rsidRDefault="004C17CC">
            <w:pPr>
              <w:pStyle w:val="TableBodyText"/>
              <w:spacing w:before="0" w:after="0"/>
              <w:jc w:val="center"/>
            </w:pPr>
            <w:r>
              <w:t>(0x2A53)</w:t>
            </w:r>
          </w:p>
        </w:tc>
        <w:tc>
          <w:tcPr>
            <w:tcW w:w="0" w:type="auto"/>
          </w:tcPr>
          <w:p w:rsidR="00473FB3" w:rsidRDefault="004C17CC">
            <w:pPr>
              <w:pStyle w:val="TableBodyText"/>
              <w:spacing w:before="0" w:after="0"/>
            </w:pPr>
            <w:r>
              <w:t>0x53</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formatted with the double strikethrough effect. By default, text is</w:t>
            </w:r>
            <w:r>
              <w:t xml:space="preserve"> not struck through.</w:t>
            </w:r>
          </w:p>
        </w:tc>
      </w:tr>
      <w:tr w:rsidR="00473FB3" w:rsidTr="00473FB3">
        <w:tc>
          <w:tcPr>
            <w:tcW w:w="0" w:type="auto"/>
          </w:tcPr>
          <w:p w:rsidR="00473FB3" w:rsidRDefault="004C17CC">
            <w:pPr>
              <w:pStyle w:val="TableBodyText"/>
              <w:spacing w:before="0" w:after="0"/>
            </w:pPr>
            <w:bookmarkStart w:id="542" w:name="sprmCFImprint"/>
            <w:r>
              <w:t>sprmCFImprint</w:t>
            </w:r>
            <w:bookmarkEnd w:id="542"/>
          </w:p>
          <w:p w:rsidR="00473FB3" w:rsidRDefault="004C17CC">
            <w:pPr>
              <w:pStyle w:val="TableBodyText"/>
              <w:spacing w:before="0" w:after="0"/>
              <w:jc w:val="center"/>
            </w:pPr>
            <w:r>
              <w:t>(0x0854)</w:t>
            </w:r>
          </w:p>
        </w:tc>
        <w:tc>
          <w:tcPr>
            <w:tcW w:w="0" w:type="auto"/>
          </w:tcPr>
          <w:p w:rsidR="00473FB3" w:rsidRDefault="004C17CC">
            <w:pPr>
              <w:pStyle w:val="TableBodyText"/>
              <w:spacing w:before="0" w:after="0"/>
            </w:pPr>
            <w:r>
              <w:t>0x54</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sprmCFOutline or sprmCFShadow is "true", </w:t>
            </w:r>
            <w:r>
              <w:t>then sprmCFImprint</w:t>
            </w:r>
            <w:r>
              <w:rPr>
                <w:b/>
              </w:rPr>
              <w:t xml:space="preserve"> </w:t>
            </w:r>
            <w:r>
              <w:t>MUST be "false".</w:t>
            </w:r>
          </w:p>
        </w:tc>
      </w:tr>
      <w:tr w:rsidR="00473FB3" w:rsidTr="00473FB3">
        <w:tc>
          <w:tcPr>
            <w:tcW w:w="0" w:type="auto"/>
          </w:tcPr>
          <w:p w:rsidR="00473FB3" w:rsidRDefault="004C17CC">
            <w:pPr>
              <w:pStyle w:val="TableBodyText"/>
              <w:spacing w:before="0" w:after="0"/>
            </w:pPr>
            <w:bookmarkStart w:id="543" w:name="sprmCFSpec"/>
            <w:r>
              <w:t>sprmCFSpec</w:t>
            </w:r>
            <w:bookmarkEnd w:id="543"/>
          </w:p>
          <w:p w:rsidR="00473FB3" w:rsidRDefault="004C17CC">
            <w:pPr>
              <w:pStyle w:val="TableBodyText"/>
              <w:spacing w:before="0" w:after="0"/>
              <w:jc w:val="center"/>
            </w:pPr>
            <w:r>
              <w:t>(0x0855)</w:t>
            </w:r>
          </w:p>
        </w:tc>
        <w:tc>
          <w:tcPr>
            <w:tcW w:w="0" w:type="auto"/>
          </w:tcPr>
          <w:p w:rsidR="00473FB3" w:rsidRDefault="004C17CC">
            <w:pPr>
              <w:pStyle w:val="TableBodyText"/>
              <w:spacing w:before="0" w:after="0"/>
            </w:pPr>
            <w:r>
              <w:t>0x55</w:t>
            </w:r>
          </w:p>
        </w:tc>
        <w:tc>
          <w:tcPr>
            <w:tcW w:w="0" w:type="auto"/>
          </w:tcPr>
          <w:p w:rsidR="00473FB3" w:rsidRDefault="004C17CC">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4" w:name="Appendix_A_Target_147"/>
            <w:r>
              <w:rPr>
                <w:rStyle w:val="Hyperlink"/>
              </w:rPr>
              <w:fldChar w:fldCharType="begin"/>
            </w:r>
            <w:r>
              <w:rPr>
                <w:rStyle w:val="Hyperlink"/>
                <w:szCs w:val="24"/>
              </w:rPr>
              <w:instrText xml:space="preserve"> HYPERLI</w:instrText>
            </w:r>
            <w:r>
              <w:rPr>
                <w:rStyle w:val="Hyperlink"/>
                <w:szCs w:val="24"/>
              </w:rPr>
              <w:instrText xml:space="preserve">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44"/>
            <w:r>
              <w:t xml:space="preserve"> be applied only to the following characters.</w:t>
            </w:r>
          </w:p>
          <w:p w:rsidR="00473FB3" w:rsidRDefault="00473FB3">
            <w:pPr>
              <w:pStyle w:val="TableBodyText"/>
              <w:keepNext/>
              <w:keepLines/>
              <w:tabs>
                <w:tab w:val="left" w:pos="1214"/>
              </w:tabs>
              <w:spacing w:after="0"/>
            </w:pPr>
          </w:p>
          <w:p w:rsidR="00473FB3" w:rsidRDefault="004C17CC">
            <w:pPr>
              <w:pStyle w:val="TableBodyText"/>
              <w:ind w:left="720"/>
            </w:pPr>
            <w:r>
              <w:t>U+0001 - A picture location that is used in conjunction with sprmCPicLocation.</w:t>
            </w:r>
          </w:p>
          <w:p w:rsidR="00473FB3" w:rsidRDefault="004C17CC">
            <w:pPr>
              <w:pStyle w:val="TableBodyText"/>
              <w:ind w:left="720"/>
            </w:pPr>
            <w:r>
              <w:t>U+0002 - An auto-numbered footnote reference. See plcffndRef.</w:t>
            </w:r>
          </w:p>
          <w:p w:rsidR="00473FB3" w:rsidRDefault="004C17CC">
            <w:pPr>
              <w:pStyle w:val="TableBodyText"/>
              <w:ind w:left="720"/>
            </w:pPr>
            <w:r>
              <w:t>U+0003 - A short horizontal line.</w:t>
            </w:r>
          </w:p>
          <w:p w:rsidR="00473FB3" w:rsidRDefault="004C17CC">
            <w:pPr>
              <w:pStyle w:val="TableBodyText"/>
              <w:ind w:left="720"/>
            </w:pPr>
            <w:r>
              <w:t>U+0004 - A long horizontal line that is the width of the content area of the page.</w:t>
            </w:r>
          </w:p>
          <w:p w:rsidR="00473FB3" w:rsidRDefault="004C17CC">
            <w:pPr>
              <w:pStyle w:val="TableBodyText"/>
              <w:ind w:left="720"/>
            </w:pPr>
            <w:r>
              <w:t>U+0005 - An annotation reference character. See PlcfandRef.</w:t>
            </w:r>
          </w:p>
          <w:p w:rsidR="00473FB3" w:rsidRDefault="004C17CC">
            <w:pPr>
              <w:pStyle w:val="TableBodyText"/>
              <w:ind w:left="720"/>
            </w:pPr>
            <w:r>
              <w:t>U+0008 - A drawn object. See plcfSpa.</w:t>
            </w:r>
          </w:p>
          <w:p w:rsidR="00473FB3" w:rsidRDefault="004C17CC">
            <w:pPr>
              <w:pStyle w:val="TableBodyText"/>
              <w:ind w:left="720"/>
            </w:pPr>
            <w:r>
              <w:t>U+0013 - A field begin character. See Plc</w:t>
            </w:r>
            <w:r>
              <w:t>fld.</w:t>
            </w:r>
          </w:p>
          <w:p w:rsidR="00473FB3" w:rsidRDefault="004C17CC">
            <w:pPr>
              <w:pStyle w:val="TableBodyText"/>
              <w:ind w:left="720"/>
            </w:pPr>
            <w:r>
              <w:t>U+0014 - A field separator character. See Plcfld.</w:t>
            </w:r>
          </w:p>
          <w:p w:rsidR="00473FB3" w:rsidRDefault="004C17CC">
            <w:pPr>
              <w:pStyle w:val="TableBodyText"/>
              <w:ind w:left="720"/>
            </w:pPr>
            <w:r>
              <w:t>U+0015 - A field end character. See Plcfld.</w:t>
            </w:r>
          </w:p>
          <w:p w:rsidR="00473FB3" w:rsidRDefault="004C17CC">
            <w:pPr>
              <w:pStyle w:val="TableBodyText"/>
              <w:ind w:left="720"/>
            </w:pPr>
            <w:r>
              <w:t>U+0028 - A symbol. See sprmCSymbol.</w:t>
            </w:r>
          </w:p>
          <w:p w:rsidR="00473FB3" w:rsidRDefault="004C17CC">
            <w:pPr>
              <w:pStyle w:val="TableBodyText"/>
              <w:ind w:left="720"/>
            </w:pPr>
            <w:r>
              <w:t>U+003C - The start of a structured document tag bookmark range. See FibRgFcLcb2003.fcPlcfBkfSdt.</w:t>
            </w:r>
          </w:p>
          <w:p w:rsidR="00473FB3" w:rsidRDefault="004C17CC">
            <w:pPr>
              <w:pStyle w:val="TableBodyText"/>
              <w:ind w:left="720"/>
            </w:pPr>
            <w:r>
              <w:t>U+003E - The end of a st</w:t>
            </w:r>
            <w:r>
              <w:t>ructured document tag bookmark range. See FibRgFcLcb2003.fcPlcfBklSdt.</w:t>
            </w:r>
          </w:p>
          <w:p w:rsidR="00473FB3" w:rsidRDefault="004C17CC">
            <w:pPr>
              <w:pStyle w:val="TableBodyText"/>
              <w:ind w:left="720"/>
            </w:pPr>
            <w:r>
              <w:t>U+2002 - An en space.</w:t>
            </w:r>
          </w:p>
          <w:p w:rsidR="00473FB3" w:rsidRDefault="004C17CC">
            <w:pPr>
              <w:pStyle w:val="TableBodyText"/>
              <w:ind w:left="720"/>
            </w:pPr>
            <w:r>
              <w:t>U+2003 - An em space.</w:t>
            </w:r>
          </w:p>
          <w:p w:rsidR="00473FB3" w:rsidRDefault="00473FB3">
            <w:pPr>
              <w:pStyle w:val="TableBodyText"/>
              <w:keepNext/>
              <w:keepLines/>
              <w:tabs>
                <w:tab w:val="left" w:pos="1214"/>
              </w:tabs>
              <w:spacing w:after="0"/>
            </w:pPr>
          </w:p>
          <w:p w:rsidR="00473FB3" w:rsidRDefault="004C17CC">
            <w:pPr>
              <w:pStyle w:val="TableBodyText"/>
              <w:keepNext/>
              <w:keepLines/>
              <w:tabs>
                <w:tab w:val="left" w:pos="1214"/>
              </w:tabs>
              <w:spacing w:after="0"/>
            </w:pPr>
            <w:r>
              <w:t>By default, characters have no special meaning beyond their underlying glyph.</w:t>
            </w:r>
          </w:p>
        </w:tc>
      </w:tr>
      <w:tr w:rsidR="00473FB3" w:rsidTr="00473FB3">
        <w:tc>
          <w:tcPr>
            <w:tcW w:w="0" w:type="auto"/>
          </w:tcPr>
          <w:p w:rsidR="00473FB3" w:rsidRDefault="004C17CC">
            <w:pPr>
              <w:pStyle w:val="TableBodyText"/>
              <w:spacing w:before="0" w:after="0"/>
            </w:pPr>
            <w:bookmarkStart w:id="545" w:name="sprmCFObj"/>
            <w:r>
              <w:t>sprmCFObj</w:t>
            </w:r>
            <w:bookmarkEnd w:id="545"/>
          </w:p>
          <w:p w:rsidR="00473FB3" w:rsidRDefault="004C17CC">
            <w:pPr>
              <w:pStyle w:val="TableBodyText"/>
              <w:spacing w:before="0" w:after="0"/>
              <w:jc w:val="center"/>
            </w:pPr>
            <w:r>
              <w:t>(0x0856)</w:t>
            </w:r>
          </w:p>
        </w:tc>
        <w:tc>
          <w:tcPr>
            <w:tcW w:w="0" w:type="auto"/>
          </w:tcPr>
          <w:p w:rsidR="00473FB3" w:rsidRDefault="004C17CC">
            <w:pPr>
              <w:pStyle w:val="TableBodyText"/>
              <w:spacing w:before="0" w:after="0"/>
            </w:pPr>
            <w:r>
              <w:t>0x56</w:t>
            </w:r>
          </w:p>
        </w:tc>
        <w:tc>
          <w:tcPr>
            <w:tcW w:w="0" w:type="auto"/>
          </w:tcPr>
          <w:p w:rsidR="00473FB3" w:rsidRDefault="004C17CC">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473FB3" w:rsidTr="00473FB3">
        <w:tc>
          <w:tcPr>
            <w:tcW w:w="0" w:type="auto"/>
          </w:tcPr>
          <w:p w:rsidR="00473FB3" w:rsidRDefault="004C17CC">
            <w:pPr>
              <w:pStyle w:val="TableBodyText"/>
              <w:spacing w:before="0" w:after="0"/>
            </w:pPr>
            <w:r>
              <w:t>sprmCPropRMark90</w:t>
            </w:r>
          </w:p>
          <w:p w:rsidR="00473FB3" w:rsidRDefault="004C17CC">
            <w:pPr>
              <w:pStyle w:val="TableBodyText"/>
              <w:spacing w:before="0" w:after="0"/>
              <w:jc w:val="center"/>
            </w:pPr>
            <w:r>
              <w:t>(0xCA57)</w:t>
            </w:r>
          </w:p>
        </w:tc>
        <w:tc>
          <w:tcPr>
            <w:tcW w:w="0" w:type="auto"/>
          </w:tcPr>
          <w:p w:rsidR="00473FB3" w:rsidRDefault="004C17CC">
            <w:pPr>
              <w:pStyle w:val="TableBodyText"/>
              <w:spacing w:before="0" w:after="0"/>
            </w:pPr>
            <w:r>
              <w:t>0x57</w:t>
            </w:r>
          </w:p>
        </w:tc>
        <w:tc>
          <w:tcPr>
            <w:tcW w:w="0" w:type="auto"/>
          </w:tcPr>
          <w:p w:rsidR="00473FB3" w:rsidRDefault="004C17CC">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473FB3" w:rsidRDefault="004C17CC">
            <w:pPr>
              <w:pStyle w:val="TableBodyText"/>
              <w:spacing w:before="0" w:after="0"/>
            </w:pPr>
            <w:r>
              <w:t xml:space="preserve">By default, character runs have no </w:t>
            </w:r>
            <w:r>
              <w:t>property revision marks.</w:t>
            </w:r>
          </w:p>
        </w:tc>
      </w:tr>
      <w:tr w:rsidR="00473FB3" w:rsidTr="00473FB3">
        <w:tc>
          <w:tcPr>
            <w:tcW w:w="0" w:type="auto"/>
          </w:tcPr>
          <w:p w:rsidR="00473FB3" w:rsidRDefault="004C17CC">
            <w:pPr>
              <w:pStyle w:val="TableBodyText"/>
              <w:spacing w:before="0" w:after="0"/>
            </w:pPr>
            <w:bookmarkStart w:id="546" w:name="sprmCFEmboss"/>
            <w:r>
              <w:t>sprmCFEmboss</w:t>
            </w:r>
            <w:bookmarkEnd w:id="546"/>
          </w:p>
          <w:p w:rsidR="00473FB3" w:rsidRDefault="004C17CC">
            <w:pPr>
              <w:pStyle w:val="TableBodyText"/>
              <w:spacing w:before="0" w:after="0"/>
              <w:jc w:val="center"/>
            </w:pPr>
            <w:r>
              <w:t>(0x0858)</w:t>
            </w:r>
          </w:p>
        </w:tc>
        <w:tc>
          <w:tcPr>
            <w:tcW w:w="0" w:type="auto"/>
          </w:tcPr>
          <w:p w:rsidR="00473FB3" w:rsidRDefault="004C17CC">
            <w:pPr>
              <w:pStyle w:val="TableBodyText"/>
              <w:spacing w:before="0" w:after="0"/>
            </w:pPr>
            <w:r>
              <w:t>0x58</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473FB3" w:rsidTr="00473FB3">
        <w:tc>
          <w:tcPr>
            <w:tcW w:w="0" w:type="auto"/>
          </w:tcPr>
          <w:p w:rsidR="00473FB3" w:rsidRDefault="004C17CC">
            <w:pPr>
              <w:pStyle w:val="TableBodyText"/>
              <w:spacing w:before="0" w:after="0"/>
            </w:pPr>
            <w:bookmarkStart w:id="547" w:name="sprmCSfxText"/>
            <w:r>
              <w:t>sprmCSfxTex</w:t>
            </w:r>
            <w:r>
              <w:t>t</w:t>
            </w:r>
            <w:bookmarkEnd w:id="547"/>
          </w:p>
          <w:p w:rsidR="00473FB3" w:rsidRDefault="004C17CC">
            <w:pPr>
              <w:pStyle w:val="TableBodyText"/>
              <w:spacing w:before="0" w:after="0"/>
              <w:jc w:val="center"/>
            </w:pPr>
            <w:r>
              <w:t>(0x2859)</w:t>
            </w:r>
          </w:p>
        </w:tc>
        <w:tc>
          <w:tcPr>
            <w:tcW w:w="0" w:type="auto"/>
          </w:tcPr>
          <w:p w:rsidR="00473FB3" w:rsidRDefault="004C17CC">
            <w:pPr>
              <w:pStyle w:val="TableBodyText"/>
              <w:spacing w:before="0" w:after="0"/>
            </w:pPr>
            <w:r>
              <w:t>0x59</w:t>
            </w:r>
          </w:p>
        </w:tc>
        <w:tc>
          <w:tcPr>
            <w:tcW w:w="0" w:type="auto"/>
          </w:tcPr>
          <w:p w:rsidR="00473FB3" w:rsidRDefault="004C17CC">
            <w:pPr>
              <w:pStyle w:val="TableBodyText"/>
              <w:spacing w:before="0"/>
            </w:pPr>
            <w:r>
              <w:t>A byte that specifies a text effect to apply to the text. By default, text does not have any text effects. The allowed values and their meanings are listed following.</w:t>
            </w:r>
          </w:p>
          <w:p w:rsidR="00473FB3" w:rsidRDefault="00473FB3">
            <w:pPr>
              <w:pStyle w:val="TableBodyText"/>
              <w:spacing w:before="0"/>
            </w:pPr>
          </w:p>
          <w:p w:rsidR="00473FB3" w:rsidRDefault="004C17CC">
            <w:pPr>
              <w:pStyle w:val="TableBodyText"/>
              <w:spacing w:before="0"/>
              <w:ind w:left="720"/>
            </w:pPr>
            <w:r>
              <w:lastRenderedPageBreak/>
              <w:t>0x0 - None.</w:t>
            </w:r>
          </w:p>
          <w:p w:rsidR="00473FB3" w:rsidRDefault="004C17CC">
            <w:pPr>
              <w:pStyle w:val="TableBodyText"/>
              <w:spacing w:before="0"/>
              <w:ind w:left="720"/>
            </w:pPr>
            <w:r>
              <w:t xml:space="preserve">0x1 - Las Vegas Lights. Text is bordered by marquee lights </w:t>
            </w:r>
            <w:r>
              <w:t>that blink between the colors red, yellow, green, and blue.</w:t>
            </w:r>
          </w:p>
          <w:p w:rsidR="00473FB3" w:rsidRDefault="004C17CC">
            <w:pPr>
              <w:pStyle w:val="TableBodyText"/>
              <w:spacing w:before="0"/>
              <w:ind w:left="720"/>
            </w:pPr>
            <w:r>
              <w:t>0x2 - Blinking background. Text has a black background that blinks on and off.</w:t>
            </w:r>
          </w:p>
          <w:p w:rsidR="00473FB3" w:rsidRDefault="004C17CC">
            <w:pPr>
              <w:pStyle w:val="TableBodyText"/>
              <w:spacing w:before="0"/>
              <w:ind w:left="720"/>
            </w:pPr>
            <w:r>
              <w:t>0x3 - Sparkle Text. Text is overlaid with multicolored stars that blink on and off at regular intervals.</w:t>
            </w:r>
          </w:p>
          <w:p w:rsidR="00473FB3" w:rsidRDefault="004C17CC">
            <w:pPr>
              <w:pStyle w:val="TableBodyText"/>
              <w:spacing w:before="0"/>
              <w:ind w:left="720"/>
            </w:pPr>
            <w:r>
              <w:t>0x4 - Marchi</w:t>
            </w:r>
            <w:r>
              <w:t>ng Black Ants. Text is surrounded by a black dashed-line border. The border is animated so that the individual dashes appear to move clockwise around the text.</w:t>
            </w:r>
          </w:p>
          <w:p w:rsidR="00473FB3" w:rsidRDefault="004C17CC">
            <w:pPr>
              <w:pStyle w:val="TableBodyText"/>
              <w:spacing w:before="0"/>
              <w:ind w:left="720"/>
            </w:pPr>
            <w:r>
              <w:t>0x5 - Marching Red Ants. Text is surrounded by a red dashed-line border that is animated to appe</w:t>
            </w:r>
            <w:r>
              <w:t>ar to move clockwise around the text.</w:t>
            </w:r>
          </w:p>
          <w:p w:rsidR="00473FB3" w:rsidRDefault="004C17CC">
            <w:pPr>
              <w:pStyle w:val="TableBodyText"/>
              <w:spacing w:before="0"/>
              <w:ind w:left="720"/>
            </w:pPr>
            <w:r>
              <w:t>0x6 - Shimmer. Text is alternately blurred and unblurred at regular intervals, to give the appearance of shimmering.</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548" w:name="sprmCFBiDi"/>
            <w:bookmarkEnd w:id="548"/>
            <w:r>
              <w:lastRenderedPageBreak/>
              <w:t>sprmCFBiDi</w:t>
            </w:r>
          </w:p>
          <w:p w:rsidR="00473FB3" w:rsidRDefault="004C17CC">
            <w:pPr>
              <w:pStyle w:val="TableBodyText"/>
              <w:spacing w:before="0" w:after="0"/>
              <w:jc w:val="center"/>
            </w:pPr>
            <w:r>
              <w:t>(0x085A)</w:t>
            </w:r>
          </w:p>
        </w:tc>
        <w:tc>
          <w:tcPr>
            <w:tcW w:w="0" w:type="auto"/>
          </w:tcPr>
          <w:p w:rsidR="00473FB3" w:rsidRDefault="004C17CC">
            <w:pPr>
              <w:pStyle w:val="TableBodyText"/>
              <w:spacing w:before="0" w:after="0"/>
            </w:pPr>
            <w:r>
              <w:t>0x5A</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formatted with ri</w:t>
            </w:r>
            <w:r>
              <w:t xml:space="preserve">ght-to-left layout. By default, text is displayed from right to left if the language for the text is a right-to-left language. </w:t>
            </w:r>
          </w:p>
        </w:tc>
      </w:tr>
      <w:tr w:rsidR="00473FB3" w:rsidTr="00473FB3">
        <w:tc>
          <w:tcPr>
            <w:tcW w:w="0" w:type="auto"/>
          </w:tcPr>
          <w:p w:rsidR="00473FB3" w:rsidRDefault="004C17CC">
            <w:pPr>
              <w:pStyle w:val="TableBodyText"/>
              <w:spacing w:before="0" w:after="0"/>
            </w:pPr>
            <w:bookmarkStart w:id="549" w:name="sprmCFBoldBi"/>
            <w:r>
              <w:t>sprmCFBoldBi</w:t>
            </w:r>
            <w:bookmarkEnd w:id="549"/>
          </w:p>
          <w:p w:rsidR="00473FB3" w:rsidRDefault="004C17CC">
            <w:pPr>
              <w:pStyle w:val="TableBodyText"/>
              <w:spacing w:before="0" w:after="0"/>
              <w:jc w:val="center"/>
            </w:pPr>
            <w:r>
              <w:t>(0x085C)</w:t>
            </w:r>
          </w:p>
        </w:tc>
        <w:tc>
          <w:tcPr>
            <w:tcW w:w="0" w:type="auto"/>
          </w:tcPr>
          <w:p w:rsidR="00473FB3" w:rsidRDefault="004C17CC">
            <w:pPr>
              <w:pStyle w:val="TableBodyText"/>
              <w:spacing w:before="0" w:after="0"/>
            </w:pPr>
            <w:r>
              <w:t>0x5C</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formatted bold when displayed right-to-left</w:t>
            </w:r>
            <w:r>
              <w:t xml:space="preserve"> or determined to be complex script. By default, text is not bold.</w:t>
            </w:r>
          </w:p>
        </w:tc>
      </w:tr>
      <w:tr w:rsidR="00473FB3" w:rsidTr="00473FB3">
        <w:tc>
          <w:tcPr>
            <w:tcW w:w="0" w:type="auto"/>
          </w:tcPr>
          <w:p w:rsidR="00473FB3" w:rsidRDefault="004C17CC">
            <w:pPr>
              <w:pStyle w:val="TableBodyText"/>
              <w:spacing w:before="0" w:after="0"/>
            </w:pPr>
            <w:bookmarkStart w:id="550" w:name="sprmCFItalicBi"/>
            <w:r>
              <w:t>sprmCFItalicBi</w:t>
            </w:r>
            <w:bookmarkEnd w:id="550"/>
          </w:p>
          <w:p w:rsidR="00473FB3" w:rsidRDefault="004C17CC">
            <w:pPr>
              <w:pStyle w:val="TableBodyText"/>
              <w:spacing w:before="0" w:after="0"/>
              <w:jc w:val="center"/>
            </w:pPr>
            <w:r>
              <w:t>(0x085D)</w:t>
            </w:r>
          </w:p>
        </w:tc>
        <w:tc>
          <w:tcPr>
            <w:tcW w:w="0" w:type="auto"/>
          </w:tcPr>
          <w:p w:rsidR="00473FB3" w:rsidRDefault="004C17CC">
            <w:pPr>
              <w:pStyle w:val="TableBodyText"/>
              <w:spacing w:before="0" w:after="0"/>
            </w:pPr>
            <w:r>
              <w:t>0x5D</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italicized when displayed right-to-left</w:t>
            </w:r>
            <w:r>
              <w:t xml:space="preserve"> or determined to be complex script. By default, text is not italicized.</w:t>
            </w:r>
          </w:p>
        </w:tc>
      </w:tr>
      <w:tr w:rsidR="00473FB3" w:rsidTr="00473FB3">
        <w:tc>
          <w:tcPr>
            <w:tcW w:w="0" w:type="auto"/>
          </w:tcPr>
          <w:p w:rsidR="00473FB3" w:rsidRDefault="004C17CC">
            <w:pPr>
              <w:pStyle w:val="TableBodyText"/>
              <w:spacing w:before="0" w:after="0"/>
            </w:pPr>
            <w:bookmarkStart w:id="551" w:name="sprmCFtcBi"/>
            <w:bookmarkEnd w:id="551"/>
            <w:r>
              <w:t>sprmCFtcBi</w:t>
            </w:r>
          </w:p>
          <w:p w:rsidR="00473FB3" w:rsidRDefault="004C17CC">
            <w:pPr>
              <w:pStyle w:val="TableBodyText"/>
              <w:spacing w:before="0" w:after="0"/>
              <w:jc w:val="center"/>
            </w:pPr>
            <w:r>
              <w:t>(0x4A5E)</w:t>
            </w:r>
          </w:p>
        </w:tc>
        <w:tc>
          <w:tcPr>
            <w:tcW w:w="0" w:type="auto"/>
          </w:tcPr>
          <w:p w:rsidR="00473FB3" w:rsidRDefault="004C17CC">
            <w:pPr>
              <w:pStyle w:val="TableBodyText"/>
              <w:spacing w:before="0" w:after="0"/>
            </w:pPr>
            <w:r>
              <w:t>0x5E</w:t>
            </w:r>
          </w:p>
        </w:tc>
        <w:tc>
          <w:tcPr>
            <w:tcW w:w="0" w:type="auto"/>
          </w:tcPr>
          <w:p w:rsidR="00473FB3" w:rsidRDefault="004C17CC">
            <w:pPr>
              <w:pStyle w:val="TableBodyText"/>
              <w:spacing w:before="0" w:after="0"/>
            </w:pPr>
            <w:r>
              <w:t>A 2-byte signed index into the font table (</w:t>
            </w:r>
            <w:r>
              <w:rPr>
                <w:b/>
              </w:rPr>
              <w:t>SttbfFfn</w:t>
            </w:r>
            <w:r>
              <w:t>). The font that is referenced by this index is used to display the text only if the text flow is right-to</w:t>
            </w:r>
            <w:r>
              <w:t xml:space="preserve">-left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w:t>
            </w:r>
            <w:r>
              <w:rPr>
                <w:b/>
              </w:rPr>
              <w:t>TSH.Stshi.ftcBi</w:t>
            </w:r>
            <w:r>
              <w:t xml:space="preserve">. </w:t>
            </w:r>
          </w:p>
        </w:tc>
      </w:tr>
      <w:tr w:rsidR="00473FB3" w:rsidTr="00473FB3">
        <w:tc>
          <w:tcPr>
            <w:tcW w:w="0" w:type="auto"/>
          </w:tcPr>
          <w:p w:rsidR="00473FB3" w:rsidRDefault="004C17CC">
            <w:pPr>
              <w:pStyle w:val="TableBodyText"/>
              <w:spacing w:before="0" w:after="0"/>
            </w:pPr>
            <w:bookmarkStart w:id="552" w:name="sprmCLidBi"/>
            <w:bookmarkEnd w:id="552"/>
            <w:r>
              <w:t>sprmCLidBi</w:t>
            </w:r>
          </w:p>
          <w:p w:rsidR="00473FB3" w:rsidRDefault="004C17CC">
            <w:pPr>
              <w:pStyle w:val="TableBodyText"/>
              <w:spacing w:before="0" w:after="0"/>
              <w:jc w:val="center"/>
            </w:pPr>
            <w:r>
              <w:t>(0x485F)</w:t>
            </w:r>
          </w:p>
        </w:tc>
        <w:tc>
          <w:tcPr>
            <w:tcW w:w="0" w:type="auto"/>
          </w:tcPr>
          <w:p w:rsidR="00473FB3" w:rsidRDefault="004C17CC">
            <w:pPr>
              <w:pStyle w:val="TableBodyText"/>
              <w:spacing w:before="0" w:after="0"/>
            </w:pPr>
            <w:r>
              <w:t>0x5F</w:t>
            </w:r>
          </w:p>
        </w:tc>
        <w:tc>
          <w:tcPr>
            <w:tcW w:w="0" w:type="auto"/>
          </w:tcPr>
          <w:p w:rsidR="00473FB3" w:rsidRDefault="004C17CC">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w:t>
            </w:r>
            <w:r>
              <w:t xml:space="preserve"> or if the text is complex script. By default, text language is undefined and text is not checked for spelling, grammar, or hyphenation.</w:t>
            </w:r>
          </w:p>
        </w:tc>
      </w:tr>
      <w:tr w:rsidR="00473FB3" w:rsidTr="00473FB3">
        <w:tc>
          <w:tcPr>
            <w:tcW w:w="0" w:type="auto"/>
          </w:tcPr>
          <w:p w:rsidR="00473FB3" w:rsidRDefault="004C17CC">
            <w:pPr>
              <w:pStyle w:val="TableBodyText"/>
              <w:spacing w:before="0" w:after="0"/>
            </w:pPr>
            <w:r>
              <w:t>sprmCIcoBi</w:t>
            </w:r>
          </w:p>
          <w:p w:rsidR="00473FB3" w:rsidRDefault="004C17CC">
            <w:pPr>
              <w:pStyle w:val="TableBodyText"/>
              <w:spacing w:before="0" w:after="0"/>
              <w:jc w:val="center"/>
            </w:pPr>
            <w:r>
              <w:t>(0x4A60)</w:t>
            </w:r>
          </w:p>
        </w:tc>
        <w:tc>
          <w:tcPr>
            <w:tcW w:w="0" w:type="auto"/>
          </w:tcPr>
          <w:p w:rsidR="00473FB3" w:rsidRDefault="004C17CC">
            <w:pPr>
              <w:pStyle w:val="TableBodyText"/>
              <w:spacing w:before="0" w:after="0"/>
            </w:pPr>
            <w:r>
              <w:t>0x60</w:t>
            </w:r>
          </w:p>
        </w:tc>
        <w:tc>
          <w:tcPr>
            <w:tcW w:w="0" w:type="auto"/>
          </w:tcPr>
          <w:p w:rsidR="00473FB3" w:rsidRDefault="004C17CC">
            <w:pPr>
              <w:pStyle w:val="TableBodyText"/>
              <w:spacing w:before="0" w:after="0"/>
            </w:pPr>
            <w:r>
              <w:t xml:space="preserve">An </w:t>
            </w:r>
            <w:r>
              <w:rPr>
                <w:b/>
              </w:rPr>
              <w:t>ICO</w:t>
            </w:r>
            <w:r>
              <w:t xml:space="preserve"> value that specifies the color of text when displayed right-to-left or determined to b</w:t>
            </w:r>
            <w:r>
              <w:t>e complex script.</w:t>
            </w:r>
            <w:bookmarkStart w:id="553"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53"/>
          </w:p>
        </w:tc>
      </w:tr>
      <w:tr w:rsidR="00473FB3" w:rsidTr="00473FB3">
        <w:tc>
          <w:tcPr>
            <w:tcW w:w="0" w:type="auto"/>
          </w:tcPr>
          <w:p w:rsidR="00473FB3" w:rsidRDefault="004C17CC">
            <w:pPr>
              <w:pStyle w:val="TableBodyText"/>
              <w:spacing w:before="0" w:after="0"/>
            </w:pPr>
            <w:bookmarkStart w:id="554" w:name="sprmCHpsBi"/>
            <w:r>
              <w:t>sprmCHpsBi</w:t>
            </w:r>
            <w:bookmarkEnd w:id="554"/>
          </w:p>
          <w:p w:rsidR="00473FB3" w:rsidRDefault="004C17CC">
            <w:pPr>
              <w:pStyle w:val="TableBodyText"/>
              <w:spacing w:before="0" w:after="0"/>
              <w:jc w:val="center"/>
            </w:pPr>
            <w:r>
              <w:t>(0x4A61)</w:t>
            </w:r>
          </w:p>
        </w:tc>
        <w:tc>
          <w:tcPr>
            <w:tcW w:w="0" w:type="auto"/>
          </w:tcPr>
          <w:p w:rsidR="00473FB3" w:rsidRDefault="004C17CC">
            <w:pPr>
              <w:pStyle w:val="TableBodyText"/>
              <w:spacing w:before="0" w:after="0"/>
            </w:pPr>
            <w:r>
              <w:t>0x61</w:t>
            </w:r>
          </w:p>
        </w:tc>
        <w:tc>
          <w:tcPr>
            <w:tcW w:w="0" w:type="auto"/>
          </w:tcPr>
          <w:p w:rsidR="00473FB3" w:rsidRDefault="004C17CC">
            <w:pPr>
              <w:pStyle w:val="TableBodyText"/>
              <w:spacing w:before="0" w:after="0"/>
            </w:pPr>
            <w:r>
              <w:t>An unsigned 2-byte integer value that specifies the size of the text, for text that is displayed right-to-left</w:t>
            </w:r>
            <w:r>
              <w:t xml:space="preserve"> or text that is a complex script. This value is specified in half-points. The specified value MUST be between 0 and 3276. By default, text of the following Unicode subranges uses the associated size, in half points, as specified in </w:t>
            </w:r>
            <w:hyperlink r:id="rId94">
              <w:r>
                <w:rPr>
                  <w:rStyle w:val="Hyperlink"/>
                </w:rPr>
                <w:t>[MC-USB]</w:t>
              </w:r>
            </w:hyperlink>
            <w:r>
              <w:t>.</w:t>
            </w:r>
          </w:p>
          <w:p w:rsidR="00473FB3" w:rsidRDefault="004C17CC">
            <w:pPr>
              <w:pStyle w:val="ListParagraph"/>
              <w:numPr>
                <w:ilvl w:val="0"/>
                <w:numId w:val="126"/>
              </w:numPr>
            </w:pPr>
            <w:r>
              <w:t>Thai, Mongolian, and Bangla use a font size of 28.</w:t>
            </w:r>
          </w:p>
          <w:p w:rsidR="00473FB3" w:rsidRDefault="004C17CC">
            <w:pPr>
              <w:pStyle w:val="ListParagraph"/>
              <w:numPr>
                <w:ilvl w:val="0"/>
                <w:numId w:val="126"/>
              </w:numPr>
            </w:pPr>
            <w:r>
              <w:t>Tibetan uses a font size of 32.</w:t>
            </w:r>
          </w:p>
          <w:p w:rsidR="00473FB3" w:rsidRDefault="004C17CC">
            <w:pPr>
              <w:pStyle w:val="ListParagraph"/>
              <w:numPr>
                <w:ilvl w:val="0"/>
                <w:numId w:val="126"/>
              </w:numPr>
            </w:pPr>
            <w:r>
              <w:t>Devanagari uses a font size of 20.</w:t>
            </w:r>
          </w:p>
          <w:p w:rsidR="00473FB3" w:rsidRDefault="004C17CC">
            <w:pPr>
              <w:pStyle w:val="ListParagraph"/>
              <w:numPr>
                <w:ilvl w:val="0"/>
                <w:numId w:val="126"/>
              </w:numPr>
            </w:pPr>
            <w:r>
              <w:t>Khmer uses a font size of 36.</w:t>
            </w:r>
          </w:p>
          <w:p w:rsidR="00473FB3" w:rsidRDefault="004C17CC">
            <w:pPr>
              <w:pStyle w:val="TableBodyText"/>
              <w:spacing w:before="0" w:after="0"/>
            </w:pPr>
            <w:r>
              <w:t>Text of other Unicode subranges uses a font size of 24 half points.</w:t>
            </w:r>
          </w:p>
        </w:tc>
      </w:tr>
      <w:tr w:rsidR="00473FB3" w:rsidTr="00473FB3">
        <w:tc>
          <w:tcPr>
            <w:tcW w:w="0" w:type="auto"/>
          </w:tcPr>
          <w:p w:rsidR="00473FB3" w:rsidRDefault="004C17CC">
            <w:pPr>
              <w:pStyle w:val="TableBodyText"/>
              <w:spacing w:before="0" w:after="0"/>
            </w:pPr>
            <w:bookmarkStart w:id="555" w:name="sprmCDispFldRMark"/>
            <w:r>
              <w:t>sprmCDispFldRMark</w:t>
            </w:r>
            <w:bookmarkEnd w:id="555"/>
          </w:p>
          <w:p w:rsidR="00473FB3" w:rsidRDefault="004C17CC">
            <w:pPr>
              <w:pStyle w:val="TableBodyText"/>
              <w:spacing w:before="0" w:after="0"/>
              <w:jc w:val="center"/>
            </w:pPr>
            <w:r>
              <w:t>(0</w:t>
            </w:r>
            <w:r>
              <w:t>xCA62)</w:t>
            </w:r>
          </w:p>
        </w:tc>
        <w:tc>
          <w:tcPr>
            <w:tcW w:w="0" w:type="auto"/>
          </w:tcPr>
          <w:p w:rsidR="00473FB3" w:rsidRDefault="004C17CC">
            <w:pPr>
              <w:pStyle w:val="TableBodyText"/>
              <w:spacing w:before="0" w:after="0"/>
            </w:pPr>
            <w:r>
              <w:t>0x62</w:t>
            </w:r>
          </w:p>
        </w:tc>
        <w:tc>
          <w:tcPr>
            <w:tcW w:w="0" w:type="auto"/>
          </w:tcPr>
          <w:p w:rsidR="00473FB3" w:rsidRDefault="004C17CC">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473FB3" w:rsidTr="00473FB3">
        <w:tc>
          <w:tcPr>
            <w:tcW w:w="0" w:type="auto"/>
          </w:tcPr>
          <w:p w:rsidR="00473FB3" w:rsidRDefault="004C17CC">
            <w:pPr>
              <w:pStyle w:val="TableBodyText"/>
              <w:spacing w:before="0" w:after="0"/>
            </w:pPr>
            <w:bookmarkStart w:id="556" w:name="sprmCIbstRMarkDel"/>
            <w:r>
              <w:t>sprmCIbstRMarkDel</w:t>
            </w:r>
            <w:bookmarkEnd w:id="556"/>
          </w:p>
          <w:p w:rsidR="00473FB3" w:rsidRDefault="004C17CC">
            <w:pPr>
              <w:pStyle w:val="TableBodyText"/>
              <w:spacing w:before="0" w:after="0"/>
              <w:jc w:val="center"/>
            </w:pPr>
            <w:r>
              <w:t>(0x4863)</w:t>
            </w:r>
          </w:p>
        </w:tc>
        <w:tc>
          <w:tcPr>
            <w:tcW w:w="0" w:type="auto"/>
          </w:tcPr>
          <w:p w:rsidR="00473FB3" w:rsidRDefault="004C17CC">
            <w:pPr>
              <w:pStyle w:val="TableBodyText"/>
              <w:spacing w:before="0" w:after="0"/>
            </w:pPr>
            <w:r>
              <w:t>0x63</w:t>
            </w:r>
          </w:p>
        </w:tc>
        <w:tc>
          <w:tcPr>
            <w:tcW w:w="0" w:type="auto"/>
          </w:tcPr>
          <w:p w:rsidR="00473FB3" w:rsidRDefault="004C17CC">
            <w:pPr>
              <w:pStyle w:val="TableBodyText"/>
              <w:spacing w:before="0" w:after="0"/>
            </w:pPr>
            <w:r>
              <w:t>A s</w:t>
            </w:r>
            <w:r>
              <w:t xml:space="preserve">igned 16-bit integer value that specifies a zero-based index into </w:t>
            </w:r>
            <w:r>
              <w:rPr>
                <w:b/>
              </w:rPr>
              <w:t>SttbfRMark</w:t>
            </w:r>
            <w:r>
              <w:t xml:space="preserve">. This value MUST be greater than or equal to zero and MUST be less than </w:t>
            </w:r>
            <w:r>
              <w:rPr>
                <w:b/>
              </w:rPr>
              <w:t>SttbfRMark.cData</w:t>
            </w:r>
            <w:r>
              <w:t>. The string at this index is the name of the author who deleted the text. This is recorded</w:t>
            </w:r>
            <w:r>
              <w:t xml:space="preserve"> only if revision marking is on at the time of deletion. By default, this index is zero, which is the index of the </w:t>
            </w:r>
            <w:r>
              <w:lastRenderedPageBreak/>
              <w:t>"Unknown" author.</w:t>
            </w:r>
          </w:p>
        </w:tc>
      </w:tr>
      <w:tr w:rsidR="00473FB3" w:rsidTr="00473FB3">
        <w:tc>
          <w:tcPr>
            <w:tcW w:w="0" w:type="auto"/>
          </w:tcPr>
          <w:p w:rsidR="00473FB3" w:rsidRDefault="004C17CC">
            <w:pPr>
              <w:pStyle w:val="TableBodyText"/>
              <w:spacing w:before="0" w:after="0"/>
            </w:pPr>
            <w:bookmarkStart w:id="557" w:name="sprmCDttmRMarkDel"/>
            <w:r>
              <w:lastRenderedPageBreak/>
              <w:t>sprmCDttmRMarkDel</w:t>
            </w:r>
            <w:bookmarkEnd w:id="557"/>
          </w:p>
          <w:p w:rsidR="00473FB3" w:rsidRDefault="004C17CC">
            <w:pPr>
              <w:pStyle w:val="TableBodyText"/>
              <w:spacing w:before="0" w:after="0"/>
              <w:jc w:val="center"/>
            </w:pPr>
            <w:r>
              <w:t>(0x6864)</w:t>
            </w:r>
          </w:p>
        </w:tc>
        <w:tc>
          <w:tcPr>
            <w:tcW w:w="0" w:type="auto"/>
          </w:tcPr>
          <w:p w:rsidR="00473FB3" w:rsidRDefault="004C17CC">
            <w:pPr>
              <w:pStyle w:val="TableBodyText"/>
              <w:spacing w:before="0" w:after="0"/>
            </w:pPr>
            <w:r>
              <w:t>0x64</w:t>
            </w:r>
          </w:p>
        </w:tc>
        <w:tc>
          <w:tcPr>
            <w:tcW w:w="0" w:type="auto"/>
          </w:tcPr>
          <w:p w:rsidR="00473FB3" w:rsidRDefault="004C17CC">
            <w:pPr>
              <w:pStyle w:val="TableBodyText"/>
              <w:spacing w:before="0" w:after="0"/>
            </w:pPr>
            <w:r>
              <w:t xml:space="preserve">A </w:t>
            </w:r>
            <w:r>
              <w:rPr>
                <w:b/>
              </w:rPr>
              <w:t>DTTM</w:t>
            </w:r>
            <w:r>
              <w:t xml:space="preserve"> value that specifies the date and time at which the text was deleted. This is recorded only if revision marking is on at the time of the deletion. By default, the date is 1/1/1900 and the time is 00:00:00.</w:t>
            </w:r>
          </w:p>
        </w:tc>
      </w:tr>
      <w:tr w:rsidR="00473FB3" w:rsidTr="00473FB3">
        <w:tc>
          <w:tcPr>
            <w:tcW w:w="0" w:type="auto"/>
          </w:tcPr>
          <w:p w:rsidR="00473FB3" w:rsidRDefault="004C17CC">
            <w:pPr>
              <w:pStyle w:val="TableBodyText"/>
              <w:spacing w:before="0" w:after="0"/>
            </w:pPr>
            <w:r>
              <w:t>sprmCBrc80</w:t>
            </w:r>
          </w:p>
          <w:p w:rsidR="00473FB3" w:rsidRDefault="004C17CC">
            <w:pPr>
              <w:pStyle w:val="TableBodyText"/>
              <w:spacing w:before="0" w:after="0"/>
              <w:jc w:val="center"/>
            </w:pPr>
            <w:r>
              <w:t>(0x6865)</w:t>
            </w:r>
          </w:p>
        </w:tc>
        <w:tc>
          <w:tcPr>
            <w:tcW w:w="0" w:type="auto"/>
          </w:tcPr>
          <w:p w:rsidR="00473FB3" w:rsidRDefault="004C17CC">
            <w:pPr>
              <w:pStyle w:val="TableBodyText"/>
              <w:spacing w:before="0" w:after="0"/>
            </w:pPr>
            <w:r>
              <w:t>0x65</w:t>
            </w:r>
          </w:p>
        </w:tc>
        <w:tc>
          <w:tcPr>
            <w:tcW w:w="0" w:type="auto"/>
          </w:tcPr>
          <w:p w:rsidR="00473FB3" w:rsidRDefault="004C17CC">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the text. The </w:t>
            </w:r>
            <w:hyperlink w:anchor="gt_ccc2ab6c-db9b-4c67-9b95-21ce79e7358d">
              <w:r>
                <w:rPr>
                  <w:rStyle w:val="HyperlinkGreen"/>
                  <w:b/>
                </w:rPr>
                <w:t>logical left</w:t>
              </w:r>
            </w:hyperlink>
            <w:r>
              <w:t xml:space="preserve"> border is hidden if the previous character on the same line has the same border as this character. The </w:t>
            </w:r>
            <w:hyperlink w:anchor="gt_ef86cf61-a2e3-4130-abc4-9e92dae5a2a7">
              <w:r>
                <w:rPr>
                  <w:rStyle w:val="HyperlinkGreen"/>
                  <w:b/>
                </w:rPr>
                <w:t>logical right</w:t>
              </w:r>
            </w:hyperlink>
            <w:r>
              <w:t xml:space="preserve"> border is hidden if the next character on the same line has the same border </w:t>
            </w:r>
            <w:r>
              <w:t xml:space="preserve">as this character. By default, text has no border. </w:t>
            </w:r>
          </w:p>
          <w:p w:rsidR="00473FB3" w:rsidRDefault="004C17CC">
            <w:pPr>
              <w:pStyle w:val="TableBodyText"/>
              <w:spacing w:before="0" w:after="0"/>
            </w:pPr>
            <w:r>
              <w:rPr>
                <w:b/>
              </w:rPr>
              <w:t>Brc80.dptSpace</w:t>
            </w:r>
            <w:r>
              <w:t xml:space="preserve"> MUST be ignored when applied to character borders.</w:t>
            </w:r>
          </w:p>
        </w:tc>
      </w:tr>
      <w:tr w:rsidR="00473FB3" w:rsidTr="00473FB3">
        <w:tc>
          <w:tcPr>
            <w:tcW w:w="0" w:type="auto"/>
          </w:tcPr>
          <w:p w:rsidR="00473FB3" w:rsidRDefault="004C17CC">
            <w:pPr>
              <w:pStyle w:val="TableBodyText"/>
              <w:spacing w:before="0" w:after="0"/>
            </w:pPr>
            <w:r>
              <w:t>sprmCShd80</w:t>
            </w:r>
          </w:p>
          <w:p w:rsidR="00473FB3" w:rsidRDefault="004C17CC">
            <w:pPr>
              <w:pStyle w:val="TableBodyText"/>
              <w:spacing w:before="0" w:after="0"/>
              <w:jc w:val="center"/>
            </w:pPr>
            <w:r>
              <w:t>(0x4866)</w:t>
            </w:r>
          </w:p>
        </w:tc>
        <w:tc>
          <w:tcPr>
            <w:tcW w:w="0" w:type="auto"/>
          </w:tcPr>
          <w:p w:rsidR="00473FB3" w:rsidRDefault="004C17CC">
            <w:pPr>
              <w:pStyle w:val="TableBodyText"/>
              <w:spacing w:before="0" w:after="0"/>
            </w:pPr>
            <w:r>
              <w:t>0x66</w:t>
            </w:r>
          </w:p>
        </w:tc>
        <w:tc>
          <w:tcPr>
            <w:tcW w:w="0" w:type="auto"/>
          </w:tcPr>
          <w:p w:rsidR="00473FB3" w:rsidRDefault="004C17CC">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w:t>
            </w:r>
            <w:r>
              <w:t>ing for the text. By default, text is not shaded.</w:t>
            </w:r>
          </w:p>
        </w:tc>
      </w:tr>
      <w:tr w:rsidR="00473FB3" w:rsidTr="00473FB3">
        <w:tc>
          <w:tcPr>
            <w:tcW w:w="0" w:type="auto"/>
          </w:tcPr>
          <w:p w:rsidR="00473FB3" w:rsidRDefault="004C17CC">
            <w:pPr>
              <w:pStyle w:val="TableBodyText"/>
              <w:spacing w:before="0" w:after="0"/>
            </w:pPr>
            <w:bookmarkStart w:id="558" w:name="sprmCIdslRMarkDel"/>
            <w:r>
              <w:t>sprmCIdslRMarkDel</w:t>
            </w:r>
            <w:bookmarkEnd w:id="558"/>
          </w:p>
          <w:p w:rsidR="00473FB3" w:rsidRDefault="004C17CC">
            <w:pPr>
              <w:pStyle w:val="TableBodyText"/>
              <w:spacing w:before="0" w:after="0"/>
              <w:jc w:val="center"/>
            </w:pPr>
            <w:r>
              <w:t>(0x4867)</w:t>
            </w:r>
          </w:p>
        </w:tc>
        <w:tc>
          <w:tcPr>
            <w:tcW w:w="0" w:type="auto"/>
          </w:tcPr>
          <w:p w:rsidR="00473FB3" w:rsidRDefault="004C17CC">
            <w:pPr>
              <w:pStyle w:val="TableBodyText"/>
              <w:spacing w:before="0" w:after="0"/>
            </w:pPr>
            <w:r>
              <w:t>0x67</w:t>
            </w:r>
          </w:p>
        </w:tc>
        <w:tc>
          <w:tcPr>
            <w:tcW w:w="0" w:type="auto"/>
          </w:tcPr>
          <w:p w:rsidR="00473FB3" w:rsidRDefault="004C17CC">
            <w:pPr>
              <w:pStyle w:val="TableBodyText"/>
              <w:spacing w:before="0" w:after="0"/>
            </w:pPr>
            <w:r>
              <w:t>An unsigned 16-bit integer that specifies the reason why the text under revision was deleted. This is recorded only if revision marking is on at the time when the text is ed</w:t>
            </w:r>
            <w:r>
              <w:t>ited. This value MUST be one of the following.</w:t>
            </w:r>
          </w:p>
          <w:p w:rsidR="00473FB3" w:rsidRDefault="00473FB3">
            <w:pPr>
              <w:pStyle w:val="TableBodyText"/>
              <w:spacing w:before="0" w:after="0"/>
            </w:pPr>
          </w:p>
          <w:p w:rsidR="00473FB3" w:rsidRDefault="004C17CC">
            <w:pPr>
              <w:pStyle w:val="ListParagraph"/>
            </w:pPr>
            <w:r>
              <w:t>0x0000 – Performed a normal edit.</w:t>
            </w:r>
          </w:p>
          <w:p w:rsidR="00473FB3" w:rsidRDefault="004C17CC">
            <w:pPr>
              <w:pStyle w:val="ListParagraph"/>
            </w:pPr>
            <w:r>
              <w:t>0x0001 – Applied a style.</w:t>
            </w:r>
          </w:p>
          <w:p w:rsidR="00473FB3" w:rsidRDefault="004C17CC">
            <w:pPr>
              <w:pStyle w:val="ListParagraph"/>
            </w:pPr>
            <w:r>
              <w:t>0x0002 – Adjusted alignment with a tab.</w:t>
            </w:r>
          </w:p>
          <w:p w:rsidR="00473FB3" w:rsidRDefault="004C17CC">
            <w:pPr>
              <w:pStyle w:val="ListParagraph"/>
            </w:pPr>
            <w:r>
              <w:t>0x0003 – Adjusted alignment with a tab.</w:t>
            </w:r>
          </w:p>
          <w:p w:rsidR="00473FB3" w:rsidRDefault="004C17CC">
            <w:pPr>
              <w:pStyle w:val="ListParagraph"/>
            </w:pPr>
            <w:r>
              <w:t>0x0004 – Removed extra paragraph mark.</w:t>
            </w:r>
          </w:p>
          <w:p w:rsidR="00473FB3" w:rsidRDefault="004C17CC">
            <w:pPr>
              <w:pStyle w:val="ListParagraph"/>
            </w:pPr>
            <w:r>
              <w:t xml:space="preserve">0x0005 – Replaced all caps </w:t>
            </w:r>
            <w:r>
              <w:t>with mixed caps.</w:t>
            </w:r>
          </w:p>
          <w:p w:rsidR="00473FB3" w:rsidRDefault="004C17CC">
            <w:pPr>
              <w:pStyle w:val="ListParagraph"/>
            </w:pPr>
            <w:r>
              <w:t>0x0006 – Replaced bullet character with bullet symbol.</w:t>
            </w:r>
          </w:p>
          <w:p w:rsidR="00473FB3" w:rsidRDefault="004C17CC">
            <w:pPr>
              <w:pStyle w:val="ListParagraph"/>
            </w:pPr>
            <w:r>
              <w:t>0x0007 – Replaced straight quote with smart quote.</w:t>
            </w:r>
          </w:p>
          <w:p w:rsidR="00473FB3" w:rsidRDefault="004C17CC">
            <w:pPr>
              <w:pStyle w:val="ListParagraph"/>
            </w:pPr>
            <w:r>
              <w:t>0x0008 – Replaced multiple-character symbol with single symbol.</w:t>
            </w:r>
          </w:p>
          <w:p w:rsidR="00473FB3" w:rsidRDefault="004C17CC">
            <w:pPr>
              <w:pStyle w:val="ListParagraph"/>
            </w:pPr>
            <w:r>
              <w:t>0x0009 – Replaced text with trademark symbol.</w:t>
            </w:r>
          </w:p>
          <w:p w:rsidR="00473FB3" w:rsidRDefault="004C17CC">
            <w:pPr>
              <w:pStyle w:val="ListParagraph"/>
            </w:pPr>
            <w:r>
              <w:t xml:space="preserve">0x000A – Replaced text </w:t>
            </w:r>
            <w:r>
              <w:t>with copyright symbol.</w:t>
            </w:r>
          </w:p>
          <w:p w:rsidR="00473FB3" w:rsidRDefault="004C17CC">
            <w:pPr>
              <w:pStyle w:val="ListParagraph"/>
            </w:pPr>
            <w:r>
              <w:t>0x000B – Replaced text with registered trademark symbol.</w:t>
            </w:r>
          </w:p>
          <w:p w:rsidR="00473FB3" w:rsidRDefault="004C17CC">
            <w:pPr>
              <w:pStyle w:val="ListParagraph"/>
            </w:pPr>
            <w:r>
              <w:t>0x000C – Adjusted spaces after period.</w:t>
            </w:r>
          </w:p>
          <w:p w:rsidR="00473FB3" w:rsidRDefault="004C17CC">
            <w:pPr>
              <w:pStyle w:val="ListParagraph"/>
            </w:pPr>
            <w:r>
              <w:t>0x000D – Replaced numbers with fraction symbol.</w:t>
            </w:r>
          </w:p>
          <w:p w:rsidR="00473FB3" w:rsidRDefault="004C17CC">
            <w:pPr>
              <w:pStyle w:val="ListParagraph"/>
            </w:pPr>
            <w:r>
              <w:t>0x000E – Applied a heading style.</w:t>
            </w:r>
          </w:p>
          <w:p w:rsidR="00473FB3" w:rsidRDefault="004C17CC">
            <w:pPr>
              <w:pStyle w:val="ListParagraph"/>
            </w:pPr>
            <w:r>
              <w:t>0x000F – Applied an outline style.</w:t>
            </w:r>
          </w:p>
          <w:p w:rsidR="00473FB3" w:rsidRDefault="004C17CC">
            <w:pPr>
              <w:pStyle w:val="ListParagraph"/>
            </w:pPr>
            <w:r>
              <w:t>0x0010 – Applied a l</w:t>
            </w:r>
            <w:r>
              <w:t>ist style.</w:t>
            </w:r>
          </w:p>
          <w:p w:rsidR="00473FB3" w:rsidRDefault="004C17CC">
            <w:pPr>
              <w:pStyle w:val="ListParagraph"/>
            </w:pPr>
            <w:r>
              <w:t>0x0011 – Applied a memo header style.</w:t>
            </w:r>
          </w:p>
          <w:p w:rsidR="00473FB3" w:rsidRDefault="004C17CC">
            <w:pPr>
              <w:pStyle w:val="ListParagraph"/>
            </w:pPr>
            <w:r>
              <w:t>0x0012 – Applied an address style.</w:t>
            </w:r>
          </w:p>
          <w:p w:rsidR="00473FB3" w:rsidRDefault="004C17CC">
            <w:pPr>
              <w:pStyle w:val="ListParagraph"/>
            </w:pPr>
            <w:r>
              <w:t>0x0013 – Applied a salutation style.</w:t>
            </w:r>
          </w:p>
          <w:p w:rsidR="00473FB3" w:rsidRDefault="004C17CC">
            <w:pPr>
              <w:pStyle w:val="ListParagraph"/>
            </w:pPr>
            <w:r>
              <w:t>0x0014 – Applied a closing phrase style.</w:t>
            </w:r>
          </w:p>
          <w:p w:rsidR="00473FB3" w:rsidRDefault="004C17CC">
            <w:pPr>
              <w:pStyle w:val="ListParagraph"/>
            </w:pPr>
            <w:r>
              <w:t>0x0015 – Applied a date style.</w:t>
            </w:r>
          </w:p>
          <w:p w:rsidR="00473FB3" w:rsidRDefault="004C17CC">
            <w:pPr>
              <w:pStyle w:val="ListParagraph"/>
            </w:pPr>
            <w:r>
              <w:t>0x0016 – Applied a distribution list style.</w:t>
            </w:r>
          </w:p>
          <w:p w:rsidR="00473FB3" w:rsidRDefault="004C17CC">
            <w:pPr>
              <w:pStyle w:val="ListParagraph"/>
            </w:pPr>
            <w:r>
              <w:lastRenderedPageBreak/>
              <w:t xml:space="preserve">0x0017 – Applied a </w:t>
            </w:r>
            <w:r>
              <w:t>bullet list style.</w:t>
            </w:r>
          </w:p>
          <w:p w:rsidR="00473FB3" w:rsidRDefault="004C17CC">
            <w:pPr>
              <w:pStyle w:val="ListParagraph"/>
            </w:pPr>
            <w:r>
              <w:t>0x0018 – Applied a column style.</w:t>
            </w:r>
          </w:p>
          <w:p w:rsidR="00473FB3" w:rsidRDefault="004C17CC">
            <w:pPr>
              <w:pStyle w:val="ListParagraph"/>
            </w:pPr>
            <w:r>
              <w:t>0x0019 – Applied a carbon copy style.</w:t>
            </w:r>
          </w:p>
          <w:p w:rsidR="00473FB3" w:rsidRDefault="004C17CC">
            <w:pPr>
              <w:pStyle w:val="ListParagraph"/>
            </w:pPr>
            <w:r>
              <w:t>0x001A – Replaced text with superscript.</w:t>
            </w:r>
          </w:p>
          <w:p w:rsidR="00473FB3" w:rsidRDefault="004C17CC">
            <w:pPr>
              <w:pStyle w:val="ListParagraph"/>
            </w:pPr>
            <w:r>
              <w:t>0x001B – Replaced whitespace galley with tabs.</w:t>
            </w:r>
          </w:p>
          <w:p w:rsidR="00473FB3" w:rsidRDefault="004C17CC">
            <w:pPr>
              <w:pStyle w:val="ListParagraph"/>
            </w:pPr>
            <w:r>
              <w:t>0x001C – Removed leading whitespace.</w:t>
            </w:r>
          </w:p>
          <w:p w:rsidR="00473FB3" w:rsidRDefault="004C17CC">
            <w:pPr>
              <w:pStyle w:val="ListParagraph"/>
            </w:pPr>
            <w:r>
              <w:t>0x001D – Removed manual numbering.</w:t>
            </w:r>
          </w:p>
          <w:p w:rsidR="00473FB3" w:rsidRDefault="004C17CC">
            <w:pPr>
              <w:pStyle w:val="ListParagraph"/>
            </w:pPr>
            <w:r>
              <w:t>0x001E</w:t>
            </w:r>
            <w:r>
              <w:t xml:space="preserve"> – Replaced two hyphens with long (em) dash.</w:t>
            </w:r>
          </w:p>
          <w:p w:rsidR="00473FB3" w:rsidRDefault="004C17CC">
            <w:pPr>
              <w:pStyle w:val="ListParagraph"/>
            </w:pPr>
            <w:r>
              <w:t>0x001F – Adjusted spaces before: ‘!’, ‘?’, or ‘;’</w:t>
            </w:r>
          </w:p>
          <w:p w:rsidR="00473FB3" w:rsidRDefault="004C17CC">
            <w:pPr>
              <w:pStyle w:val="ListParagraph"/>
            </w:pPr>
            <w:r>
              <w:t>0x0020 – Inserted paragraph mark.</w:t>
            </w:r>
          </w:p>
          <w:p w:rsidR="00473FB3" w:rsidRDefault="004C17CC">
            <w:pPr>
              <w:pStyle w:val="ListParagraph"/>
            </w:pPr>
            <w:r>
              <w:t>0x0021 – Replaced leading whitespace to first line indent.</w:t>
            </w:r>
          </w:p>
          <w:p w:rsidR="00473FB3" w:rsidRDefault="004C17CC">
            <w:pPr>
              <w:pStyle w:val="ListParagraph"/>
            </w:pPr>
            <w:r>
              <w:t>0x0022 – Removed space between DBC and SBC to use auto space.</w:t>
            </w:r>
          </w:p>
          <w:p w:rsidR="00473FB3" w:rsidRDefault="004C17CC">
            <w:pPr>
              <w:pStyle w:val="ListParagraph"/>
            </w:pPr>
            <w:r>
              <w:t>0x0023</w:t>
            </w:r>
            <w:r>
              <w:t xml:space="preserve"> – Replaced to match to open parenthesis.</w:t>
            </w:r>
          </w:p>
          <w:p w:rsidR="00473FB3" w:rsidRDefault="004C17CC">
            <w:pPr>
              <w:pStyle w:val="ListParagraph"/>
            </w:pPr>
            <w:r>
              <w:t>0x0024 – Replaced double byte to single byte.</w:t>
            </w:r>
          </w:p>
          <w:p w:rsidR="00473FB3" w:rsidRDefault="004C17CC">
            <w:pPr>
              <w:pStyle w:val="ListParagraph"/>
            </w:pPr>
            <w:r>
              <w:t>0x0025 – Replaced single byte to double byte.</w:t>
            </w:r>
          </w:p>
          <w:p w:rsidR="00473FB3" w:rsidRDefault="004C17CC">
            <w:pPr>
              <w:pStyle w:val="ListParagraph"/>
            </w:pPr>
            <w:r>
              <w:t>0x0026 – Replaced manual emphasis.</w:t>
            </w:r>
          </w:p>
          <w:p w:rsidR="00473FB3" w:rsidRDefault="004C17CC">
            <w:pPr>
              <w:pStyle w:val="ListParagraph"/>
            </w:pPr>
            <w:r>
              <w:t>0x0027 – Replaced border characters with borders</w:t>
            </w:r>
          </w:p>
          <w:p w:rsidR="00473FB3" w:rsidRDefault="004C17CC">
            <w:pPr>
              <w:pStyle w:val="ListParagraph"/>
            </w:pPr>
            <w:r>
              <w:t>0x0028 – Replaced e-mail history chara</w:t>
            </w:r>
            <w:r>
              <w:t>cters with indentation.</w:t>
            </w:r>
          </w:p>
          <w:p w:rsidR="00473FB3" w:rsidRDefault="004C17CC">
            <w:pPr>
              <w:pStyle w:val="ListParagraph"/>
            </w:pPr>
            <w:r>
              <w:t>0x0029 – Replaced URL or UNC with hyperlink.</w:t>
            </w:r>
          </w:p>
          <w:p w:rsidR="00473FB3" w:rsidRDefault="004C17CC">
            <w:pPr>
              <w:pStyle w:val="ListParagraph"/>
            </w:pPr>
            <w:r>
              <w:t>0x002A – Replaced Gateway-generated hex characters.</w:t>
            </w:r>
          </w:p>
          <w:p w:rsidR="00473FB3" w:rsidRDefault="004C17CC">
            <w:pPr>
              <w:pStyle w:val="ListParagraph"/>
            </w:pPr>
            <w:r>
              <w:t>0x002B – Applied outline level for document map.</w:t>
            </w:r>
          </w:p>
          <w:p w:rsidR="00473FB3" w:rsidRDefault="00473FB3">
            <w:pPr>
              <w:pStyle w:val="TableBodyText"/>
              <w:spacing w:before="0" w:after="0"/>
            </w:pPr>
          </w:p>
          <w:p w:rsidR="00473FB3" w:rsidRDefault="004C17CC">
            <w:pPr>
              <w:pStyle w:val="TableBodyText"/>
              <w:spacing w:before="0" w:after="0"/>
            </w:pPr>
            <w:r>
              <w:t>By default, the reason for the revision is "Performed a normal edit."</w:t>
            </w:r>
          </w:p>
        </w:tc>
      </w:tr>
      <w:tr w:rsidR="00473FB3" w:rsidTr="00473FB3">
        <w:tc>
          <w:tcPr>
            <w:tcW w:w="0" w:type="auto"/>
          </w:tcPr>
          <w:p w:rsidR="00473FB3" w:rsidRDefault="004C17CC">
            <w:pPr>
              <w:pStyle w:val="TableBodyText"/>
              <w:spacing w:before="0" w:after="0"/>
            </w:pPr>
            <w:r>
              <w:lastRenderedPageBreak/>
              <w:t>sprmCFUsePgsuS</w:t>
            </w:r>
            <w:r>
              <w:t>ettings</w:t>
            </w:r>
          </w:p>
          <w:p w:rsidR="00473FB3" w:rsidRDefault="004C17CC">
            <w:pPr>
              <w:pStyle w:val="TableBodyText"/>
              <w:spacing w:before="0" w:after="0"/>
              <w:jc w:val="center"/>
            </w:pPr>
            <w:r>
              <w:t>(0x0868)</w:t>
            </w:r>
          </w:p>
        </w:tc>
        <w:tc>
          <w:tcPr>
            <w:tcW w:w="0" w:type="auto"/>
          </w:tcPr>
          <w:p w:rsidR="00473FB3" w:rsidRDefault="004C17CC">
            <w:pPr>
              <w:pStyle w:val="TableBodyText"/>
              <w:spacing w:before="0" w:after="0"/>
            </w:pPr>
            <w:r>
              <w:t>0x68</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473FB3" w:rsidTr="00473FB3">
        <w:tc>
          <w:tcPr>
            <w:tcW w:w="0" w:type="auto"/>
          </w:tcPr>
          <w:p w:rsidR="00473FB3" w:rsidRDefault="004C17CC">
            <w:pPr>
              <w:pStyle w:val="TableBodyText"/>
              <w:spacing w:before="0" w:after="0"/>
            </w:pPr>
            <w:bookmarkStart w:id="559" w:name="sprmCRgLid0_80"/>
            <w:bookmarkEnd w:id="559"/>
            <w:r>
              <w:t>sprmCRgLid0_80</w:t>
            </w:r>
          </w:p>
          <w:p w:rsidR="00473FB3" w:rsidRDefault="004C17CC">
            <w:pPr>
              <w:pStyle w:val="TableBodyText"/>
              <w:spacing w:before="0" w:after="0"/>
              <w:jc w:val="center"/>
            </w:pPr>
            <w:r>
              <w:t>(0x486D)</w:t>
            </w:r>
          </w:p>
        </w:tc>
        <w:tc>
          <w:tcPr>
            <w:tcW w:w="0" w:type="auto"/>
          </w:tcPr>
          <w:p w:rsidR="00473FB3" w:rsidRDefault="004C17CC">
            <w:pPr>
              <w:pStyle w:val="TableBodyText"/>
              <w:spacing w:before="0" w:after="0"/>
            </w:pPr>
            <w:r>
              <w:t>0x6D</w:t>
            </w:r>
          </w:p>
        </w:tc>
        <w:tc>
          <w:tcPr>
            <w:tcW w:w="0" w:type="auto"/>
          </w:tcPr>
          <w:p w:rsidR="00473FB3" w:rsidRDefault="004C17CC">
            <w:pPr>
              <w:pStyle w:val="TableBodyText"/>
              <w:spacing w:before="0" w:after="0"/>
            </w:pPr>
            <w:r>
              <w:t xml:space="preserve">A </w:t>
            </w:r>
            <w:r>
              <w:rPr>
                <w:b/>
              </w:rPr>
              <w:t>LID</w:t>
            </w:r>
            <w:r>
              <w:t xml:space="preserve"> value that specifies the language of the text, except for East Asian languages. East Asian languages are speci</w:t>
            </w:r>
            <w:r>
              <w:t xml:space="preserve">fied by sprmCRgLid1_80. By default, the text language is undefined. </w:t>
            </w:r>
          </w:p>
        </w:tc>
      </w:tr>
      <w:tr w:rsidR="00473FB3" w:rsidTr="00473FB3">
        <w:tc>
          <w:tcPr>
            <w:tcW w:w="0" w:type="auto"/>
          </w:tcPr>
          <w:p w:rsidR="00473FB3" w:rsidRDefault="004C17CC">
            <w:pPr>
              <w:pStyle w:val="TableBodyText"/>
              <w:spacing w:before="0" w:after="0"/>
            </w:pPr>
            <w:bookmarkStart w:id="560" w:name="sprmCRgLid1_80"/>
            <w:bookmarkEnd w:id="560"/>
            <w:r>
              <w:t>sprmCRgLid1_80</w:t>
            </w:r>
          </w:p>
          <w:p w:rsidR="00473FB3" w:rsidRDefault="004C17CC">
            <w:pPr>
              <w:pStyle w:val="TableBodyText"/>
              <w:spacing w:before="0" w:after="0"/>
              <w:jc w:val="center"/>
            </w:pPr>
            <w:r>
              <w:t>(0x486E)</w:t>
            </w:r>
          </w:p>
        </w:tc>
        <w:tc>
          <w:tcPr>
            <w:tcW w:w="0" w:type="auto"/>
          </w:tcPr>
          <w:p w:rsidR="00473FB3" w:rsidRDefault="004C17CC">
            <w:pPr>
              <w:pStyle w:val="TableBodyText"/>
              <w:spacing w:before="0" w:after="0"/>
            </w:pPr>
            <w:r>
              <w:t>0x6E</w:t>
            </w:r>
          </w:p>
        </w:tc>
        <w:tc>
          <w:tcPr>
            <w:tcW w:w="0" w:type="auto"/>
          </w:tcPr>
          <w:p w:rsidR="00473FB3" w:rsidRDefault="004C17CC">
            <w:pPr>
              <w:pStyle w:val="TableBodyText"/>
              <w:spacing w:before="0" w:after="0"/>
            </w:pPr>
            <w:r>
              <w:t xml:space="preserve">A </w:t>
            </w:r>
            <w:r>
              <w:rPr>
                <w:b/>
              </w:rPr>
              <w:t>LID</w:t>
            </w:r>
            <w:r>
              <w:t xml:space="preserve"> value that specifies the language of the text if it is an East Asian language. Other languages are specified by sprmCRgLid0_80. By default, the text la</w:t>
            </w:r>
            <w:r>
              <w:t>nguage is undefined.</w:t>
            </w:r>
          </w:p>
        </w:tc>
      </w:tr>
      <w:tr w:rsidR="00473FB3" w:rsidTr="00473FB3">
        <w:tc>
          <w:tcPr>
            <w:tcW w:w="0" w:type="auto"/>
          </w:tcPr>
          <w:p w:rsidR="00473FB3" w:rsidRDefault="004C17CC">
            <w:pPr>
              <w:pStyle w:val="TableBodyText"/>
              <w:spacing w:before="0" w:after="0"/>
            </w:pPr>
            <w:bookmarkStart w:id="561" w:name="sprmCIdctHint"/>
            <w:r>
              <w:t>sprmCIdctHint</w:t>
            </w:r>
            <w:bookmarkEnd w:id="561"/>
          </w:p>
          <w:p w:rsidR="00473FB3" w:rsidRDefault="004C17CC">
            <w:pPr>
              <w:pStyle w:val="TableBodyText"/>
              <w:spacing w:before="0" w:after="0"/>
              <w:jc w:val="center"/>
            </w:pPr>
            <w:r>
              <w:t>(0x286F)</w:t>
            </w:r>
          </w:p>
        </w:tc>
        <w:tc>
          <w:tcPr>
            <w:tcW w:w="0" w:type="auto"/>
          </w:tcPr>
          <w:p w:rsidR="00473FB3" w:rsidRDefault="004C17CC">
            <w:pPr>
              <w:pStyle w:val="TableBodyText"/>
              <w:spacing w:before="0" w:after="0"/>
            </w:pPr>
            <w:r>
              <w:t>0x6F</w:t>
            </w:r>
          </w:p>
        </w:tc>
        <w:tc>
          <w:tcPr>
            <w:tcW w:w="0" w:type="auto"/>
          </w:tcPr>
          <w:p w:rsidR="00473FB3" w:rsidRDefault="004C17CC">
            <w:pPr>
              <w:pStyle w:val="TableBodyText"/>
              <w:spacing w:before="0" w:after="0"/>
            </w:pPr>
            <w:r>
              <w:t>An 8-bit unsigned integer value that specifies which of the language, font, size, bold, and italic properties is to be used for handling the text, in the case where this cannot be derived from the character</w:t>
            </w:r>
            <w:r>
              <w:t xml:space="preserve">s themselves. The valid values and their meanings are specified as follows. These meanings correspond to the values of the ST_Hint type specified in [ECMA-376] Part 4, Section 2.18.47. </w:t>
            </w:r>
          </w:p>
          <w:p w:rsidR="00473FB3" w:rsidRDefault="00473FB3">
            <w:pPr>
              <w:pStyle w:val="TableBodyText"/>
              <w:spacing w:before="0" w:after="0"/>
            </w:pPr>
          </w:p>
          <w:p w:rsidR="00473FB3" w:rsidRDefault="004C17CC">
            <w:pPr>
              <w:pStyle w:val="TableBodyText"/>
              <w:spacing w:before="0" w:after="0"/>
              <w:ind w:left="720"/>
              <w:rPr>
                <w:b/>
              </w:rPr>
            </w:pPr>
            <w:r>
              <w:rPr>
                <w:b/>
              </w:rPr>
              <w:t>0x00 - default</w:t>
            </w:r>
          </w:p>
          <w:p w:rsidR="00473FB3" w:rsidRDefault="004C17CC">
            <w:pPr>
              <w:pStyle w:val="TableBodyText"/>
              <w:spacing w:before="0" w:after="0"/>
              <w:ind w:left="720"/>
            </w:pPr>
            <w:r>
              <w:t xml:space="preserve">Use sprmCRgLid0 (or sprmCRgLid0_80) for language. Use </w:t>
            </w:r>
            <w:r>
              <w:t xml:space="preserve">sprmCRgFtc0 for font if the character is between 0x0020 and </w:t>
            </w:r>
            <w:r>
              <w:lastRenderedPageBreak/>
              <w:t>0x007F, inclusive. Otherwise, use sprmCRgFtc2. Use sprmCHps for size, sprmCFBold for bold, and sprmCFItalic for italic.</w:t>
            </w:r>
          </w:p>
          <w:p w:rsidR="00473FB3" w:rsidRDefault="00473FB3">
            <w:pPr>
              <w:pStyle w:val="TableBodyText"/>
              <w:spacing w:before="0" w:after="0"/>
              <w:ind w:left="720"/>
            </w:pPr>
          </w:p>
          <w:p w:rsidR="00473FB3" w:rsidRDefault="004C17CC">
            <w:pPr>
              <w:pStyle w:val="TableBodyText"/>
              <w:spacing w:before="0" w:after="0"/>
              <w:ind w:left="720"/>
              <w:rPr>
                <w:b/>
              </w:rPr>
            </w:pPr>
            <w:r>
              <w:rPr>
                <w:b/>
              </w:rPr>
              <w:t>0x01 - eastAsia</w:t>
            </w:r>
          </w:p>
          <w:p w:rsidR="00473FB3" w:rsidRDefault="004C17CC">
            <w:pPr>
              <w:pStyle w:val="TableBodyText"/>
              <w:spacing w:before="0" w:after="0"/>
              <w:ind w:left="720"/>
            </w:pPr>
            <w:r>
              <w:t>Use sprmCRgLid1 (or sprmCRgLid1_80) for language, sprmCRgFt</w:t>
            </w:r>
            <w:r>
              <w:t>c1 for font, sprmCHps for size, sprmCFBold for bold, and sprmCFItalic for italic.</w:t>
            </w:r>
          </w:p>
          <w:p w:rsidR="00473FB3" w:rsidRDefault="00473FB3">
            <w:pPr>
              <w:pStyle w:val="TableBodyText"/>
              <w:spacing w:before="0" w:after="0"/>
              <w:ind w:left="720"/>
            </w:pPr>
          </w:p>
          <w:p w:rsidR="00473FB3" w:rsidRDefault="004C17CC">
            <w:pPr>
              <w:pStyle w:val="TableBodyText"/>
              <w:spacing w:before="0" w:after="0"/>
              <w:ind w:left="720"/>
              <w:rPr>
                <w:b/>
              </w:rPr>
            </w:pPr>
            <w:r>
              <w:rPr>
                <w:b/>
              </w:rPr>
              <w:t>0x02 - cs</w:t>
            </w:r>
          </w:p>
          <w:p w:rsidR="00473FB3" w:rsidRDefault="004C17CC">
            <w:pPr>
              <w:pStyle w:val="TableBodyText"/>
              <w:spacing w:before="0" w:after="0"/>
              <w:ind w:left="720"/>
            </w:pPr>
            <w:r>
              <w:t>Use sprmCLidBi for language, sprmCFtcBi for font, sprmCHpsBi for size, sprmCFBoldBi for bold, and sprmCFItalicBi for italic.</w:t>
            </w:r>
          </w:p>
          <w:p w:rsidR="00473FB3" w:rsidRDefault="00473FB3">
            <w:pPr>
              <w:pStyle w:val="TableBodyText"/>
              <w:spacing w:before="0" w:after="0"/>
              <w:ind w:left="720"/>
            </w:pPr>
          </w:p>
          <w:p w:rsidR="00473FB3" w:rsidRDefault="004C17CC">
            <w:pPr>
              <w:pStyle w:val="TableBodyText"/>
              <w:spacing w:before="0" w:after="0"/>
              <w:ind w:left="720"/>
              <w:rPr>
                <w:b/>
              </w:rPr>
            </w:pPr>
            <w:r>
              <w:rPr>
                <w:b/>
              </w:rPr>
              <w:t>0xFF - No ST_Hint equivalent</w:t>
            </w:r>
          </w:p>
          <w:p w:rsidR="00473FB3" w:rsidRDefault="004C17CC">
            <w:pPr>
              <w:pStyle w:val="TableBodyText"/>
              <w:spacing w:before="0" w:after="0"/>
              <w:ind w:left="720"/>
            </w:pPr>
            <w:r>
              <w:t>Provides</w:t>
            </w:r>
            <w:r>
              <w:t xml:space="preserve"> no guidance on how to treat ambiguous text.</w:t>
            </w:r>
          </w:p>
          <w:p w:rsidR="00473FB3" w:rsidRDefault="00473FB3">
            <w:pPr>
              <w:pStyle w:val="TableBodyText"/>
              <w:spacing w:before="0" w:after="0"/>
            </w:pP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562" w:name="sprmCCv"/>
            <w:r>
              <w:lastRenderedPageBreak/>
              <w:t>sprmCCv</w:t>
            </w:r>
            <w:bookmarkEnd w:id="562"/>
          </w:p>
          <w:p w:rsidR="00473FB3" w:rsidRDefault="004C17CC">
            <w:pPr>
              <w:pStyle w:val="TableBodyText"/>
              <w:spacing w:before="0" w:after="0"/>
              <w:jc w:val="center"/>
            </w:pPr>
            <w:r>
              <w:t>(0x6870)</w:t>
            </w:r>
          </w:p>
        </w:tc>
        <w:tc>
          <w:tcPr>
            <w:tcW w:w="0" w:type="auto"/>
          </w:tcPr>
          <w:p w:rsidR="00473FB3" w:rsidRDefault="004C17CC">
            <w:pPr>
              <w:pStyle w:val="TableBodyText"/>
              <w:spacing w:before="0" w:after="0"/>
            </w:pPr>
            <w:r>
              <w:t>0x70</w:t>
            </w:r>
          </w:p>
        </w:tc>
        <w:tc>
          <w:tcPr>
            <w:tcW w:w="0" w:type="auto"/>
          </w:tcPr>
          <w:p w:rsidR="00473FB3" w:rsidRDefault="004C17CC">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473FB3" w:rsidTr="00473FB3">
        <w:tc>
          <w:tcPr>
            <w:tcW w:w="0" w:type="auto"/>
          </w:tcPr>
          <w:p w:rsidR="00473FB3" w:rsidRDefault="004C17CC">
            <w:pPr>
              <w:pStyle w:val="TableBodyText"/>
              <w:spacing w:before="0" w:after="0"/>
            </w:pPr>
            <w:r>
              <w:t>sprmCShd</w:t>
            </w:r>
          </w:p>
          <w:p w:rsidR="00473FB3" w:rsidRDefault="004C17CC">
            <w:pPr>
              <w:pStyle w:val="TableBodyText"/>
              <w:spacing w:before="0" w:after="0"/>
              <w:jc w:val="center"/>
            </w:pPr>
            <w:r>
              <w:t>(0xCA71)</w:t>
            </w:r>
          </w:p>
        </w:tc>
        <w:tc>
          <w:tcPr>
            <w:tcW w:w="0" w:type="auto"/>
          </w:tcPr>
          <w:p w:rsidR="00473FB3" w:rsidRDefault="004C17CC">
            <w:pPr>
              <w:pStyle w:val="TableBodyText"/>
              <w:spacing w:before="0" w:after="0"/>
            </w:pPr>
            <w:r>
              <w:t>0x71</w:t>
            </w:r>
          </w:p>
        </w:tc>
        <w:tc>
          <w:tcPr>
            <w:tcW w:w="0" w:type="auto"/>
          </w:tcPr>
          <w:p w:rsidR="00473FB3" w:rsidRDefault="004C17CC">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473FB3" w:rsidTr="00473FB3">
        <w:tc>
          <w:tcPr>
            <w:tcW w:w="0" w:type="auto"/>
          </w:tcPr>
          <w:p w:rsidR="00473FB3" w:rsidRDefault="004C17CC">
            <w:pPr>
              <w:pStyle w:val="TableBodyText"/>
              <w:spacing w:before="0" w:after="0"/>
            </w:pPr>
            <w:r>
              <w:t>sprmCBrc</w:t>
            </w:r>
          </w:p>
          <w:p w:rsidR="00473FB3" w:rsidRDefault="004C17CC">
            <w:pPr>
              <w:pStyle w:val="TableBodyText"/>
              <w:spacing w:before="0" w:after="0"/>
              <w:jc w:val="center"/>
            </w:pPr>
            <w:r>
              <w:t>(0xCA72)</w:t>
            </w:r>
          </w:p>
        </w:tc>
        <w:tc>
          <w:tcPr>
            <w:tcW w:w="0" w:type="auto"/>
          </w:tcPr>
          <w:p w:rsidR="00473FB3" w:rsidRDefault="004C17CC">
            <w:pPr>
              <w:pStyle w:val="TableBodyText"/>
              <w:spacing w:before="0" w:after="0"/>
            </w:pPr>
            <w:r>
              <w:t>0x72</w:t>
            </w:r>
          </w:p>
        </w:tc>
        <w:tc>
          <w:tcPr>
            <w:tcW w:w="0" w:type="auto"/>
          </w:tcPr>
          <w:p w:rsidR="00473FB3" w:rsidRDefault="004C17CC">
            <w:pPr>
              <w:pStyle w:val="TableBodyText"/>
              <w:spacing w:before="0" w:after="0"/>
            </w:pPr>
            <w:r>
              <w:t xml:space="preserve">A </w:t>
            </w:r>
            <w:hyperlink w:anchor="Section_9f4f8cae11d94873b0d6cc8829415433" w:history="1">
              <w:r>
                <w:rPr>
                  <w:rStyle w:val="Hyperlink"/>
                  <w:b/>
                </w:rPr>
                <w:t>BrcOperand</w:t>
              </w:r>
            </w:hyperlink>
            <w:r>
              <w:t xml:space="preserve"> </w:t>
            </w:r>
            <w:r>
              <w:t>value that specifies the border on all four sides of the text. The logical left border is hidden if the previous character on the same line has the same border as this character. The logical right border is hidden if the next character on the same line has</w:t>
            </w:r>
            <w:r>
              <w:t xml:space="preserve"> the same border as this character. By default, text has no border.</w:t>
            </w:r>
          </w:p>
          <w:p w:rsidR="00473FB3" w:rsidRDefault="004C17CC">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473FB3" w:rsidTr="00473FB3">
        <w:tc>
          <w:tcPr>
            <w:tcW w:w="0" w:type="auto"/>
          </w:tcPr>
          <w:p w:rsidR="00473FB3" w:rsidRDefault="004C17CC">
            <w:pPr>
              <w:pStyle w:val="TableBodyText"/>
              <w:spacing w:before="0" w:after="0"/>
            </w:pPr>
            <w:bookmarkStart w:id="563" w:name="sprmCRgLid0"/>
            <w:bookmarkEnd w:id="563"/>
            <w:r>
              <w:t>sprmCRgLid0</w:t>
            </w:r>
          </w:p>
          <w:p w:rsidR="00473FB3" w:rsidRDefault="004C17CC">
            <w:pPr>
              <w:pStyle w:val="TableBodyText"/>
              <w:spacing w:before="0" w:after="0"/>
              <w:jc w:val="center"/>
            </w:pPr>
            <w:r>
              <w:t>(0x4873)</w:t>
            </w:r>
          </w:p>
        </w:tc>
        <w:tc>
          <w:tcPr>
            <w:tcW w:w="0" w:type="auto"/>
          </w:tcPr>
          <w:p w:rsidR="00473FB3" w:rsidRDefault="004C17CC">
            <w:pPr>
              <w:pStyle w:val="TableBodyText"/>
              <w:spacing w:before="0" w:after="0"/>
            </w:pPr>
            <w:r>
              <w:t>0x73</w:t>
            </w:r>
          </w:p>
        </w:tc>
        <w:tc>
          <w:tcPr>
            <w:tcW w:w="0" w:type="auto"/>
          </w:tcPr>
          <w:p w:rsidR="00473FB3" w:rsidRDefault="004C17CC">
            <w:pPr>
              <w:pStyle w:val="TableBodyText"/>
              <w:spacing w:before="0" w:after="0"/>
            </w:pPr>
            <w:r>
              <w:t xml:space="preserve">A </w:t>
            </w:r>
            <w:r>
              <w:rPr>
                <w:b/>
              </w:rPr>
              <w:t>LID</w:t>
            </w:r>
            <w:r>
              <w:t xml:space="preserve"> value that specifies the langua</w:t>
            </w:r>
            <w:r>
              <w:t>ge of the text, except for East Asian languages. East Asian languages are specified by sprmCRgLid1. By default, the text language is undefined and text is not checked for spelling, grammar, or hyphenation.</w:t>
            </w:r>
          </w:p>
        </w:tc>
      </w:tr>
      <w:tr w:rsidR="00473FB3" w:rsidTr="00473FB3">
        <w:tc>
          <w:tcPr>
            <w:tcW w:w="0" w:type="auto"/>
          </w:tcPr>
          <w:p w:rsidR="00473FB3" w:rsidRDefault="004C17CC">
            <w:pPr>
              <w:pStyle w:val="TableBodyText"/>
              <w:spacing w:before="0" w:after="0"/>
            </w:pPr>
            <w:bookmarkStart w:id="564" w:name="sprmCRgLid1"/>
            <w:bookmarkEnd w:id="564"/>
            <w:r>
              <w:t>sprmCRgLid1</w:t>
            </w:r>
          </w:p>
          <w:p w:rsidR="00473FB3" w:rsidRDefault="004C17CC">
            <w:pPr>
              <w:pStyle w:val="TableBodyText"/>
              <w:spacing w:before="0" w:after="0"/>
              <w:jc w:val="center"/>
            </w:pPr>
            <w:r>
              <w:t>(0x4874)</w:t>
            </w:r>
          </w:p>
        </w:tc>
        <w:tc>
          <w:tcPr>
            <w:tcW w:w="0" w:type="auto"/>
          </w:tcPr>
          <w:p w:rsidR="00473FB3" w:rsidRDefault="004C17CC">
            <w:pPr>
              <w:pStyle w:val="TableBodyText"/>
              <w:spacing w:before="0" w:after="0"/>
            </w:pPr>
            <w:r>
              <w:t>0x74</w:t>
            </w:r>
          </w:p>
        </w:tc>
        <w:tc>
          <w:tcPr>
            <w:tcW w:w="0" w:type="auto"/>
          </w:tcPr>
          <w:p w:rsidR="00473FB3" w:rsidRDefault="004C17CC">
            <w:pPr>
              <w:pStyle w:val="TableBodyText"/>
              <w:spacing w:before="0" w:after="0"/>
            </w:pPr>
            <w:r>
              <w:t xml:space="preserve">A </w:t>
            </w:r>
            <w:r>
              <w:rPr>
                <w:b/>
              </w:rPr>
              <w:t>LID</w:t>
            </w:r>
            <w:r>
              <w:t xml:space="preserve"> value that specif</w:t>
            </w:r>
            <w:r>
              <w:t>ies the language of the text if it is an East Asian language. Other languages are specified by the sprmCRgLid0. By default, the text language is undefined and text is not checked for spelling, grammar, or hyphenation.</w:t>
            </w:r>
          </w:p>
        </w:tc>
      </w:tr>
      <w:tr w:rsidR="00473FB3" w:rsidTr="00473FB3">
        <w:tc>
          <w:tcPr>
            <w:tcW w:w="0" w:type="auto"/>
          </w:tcPr>
          <w:p w:rsidR="00473FB3" w:rsidRDefault="004C17CC">
            <w:pPr>
              <w:pStyle w:val="TableBodyText"/>
              <w:spacing w:before="0" w:after="0"/>
            </w:pPr>
            <w:bookmarkStart w:id="565" w:name="sprmCFNoProof"/>
            <w:r>
              <w:t>sprmCFNoProof</w:t>
            </w:r>
            <w:bookmarkEnd w:id="565"/>
          </w:p>
          <w:p w:rsidR="00473FB3" w:rsidRDefault="004C17CC">
            <w:pPr>
              <w:pStyle w:val="TableBodyText"/>
              <w:spacing w:before="0" w:after="0"/>
              <w:jc w:val="center"/>
            </w:pPr>
            <w:r>
              <w:t>(0x0875)</w:t>
            </w:r>
          </w:p>
        </w:tc>
        <w:tc>
          <w:tcPr>
            <w:tcW w:w="0" w:type="auto"/>
          </w:tcPr>
          <w:p w:rsidR="00473FB3" w:rsidRDefault="004C17CC">
            <w:pPr>
              <w:pStyle w:val="TableBodyText"/>
              <w:spacing w:before="0" w:after="0"/>
            </w:pPr>
            <w:r>
              <w:t>0x75</w:t>
            </w:r>
          </w:p>
        </w:tc>
        <w:tc>
          <w:tcPr>
            <w:tcW w:w="0" w:type="auto"/>
          </w:tcPr>
          <w:p w:rsidR="00473FB3" w:rsidRDefault="004C17CC">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473FB3" w:rsidTr="00473FB3">
        <w:tc>
          <w:tcPr>
            <w:tcW w:w="0" w:type="auto"/>
          </w:tcPr>
          <w:p w:rsidR="00473FB3" w:rsidRDefault="004C17CC">
            <w:pPr>
              <w:pStyle w:val="TableBodyText"/>
              <w:spacing w:before="0" w:after="0"/>
            </w:pPr>
            <w:bookmarkStart w:id="566" w:name="sprmCFitText"/>
            <w:r>
              <w:t>sprmCFitText</w:t>
            </w:r>
            <w:bookmarkEnd w:id="566"/>
          </w:p>
          <w:p w:rsidR="00473FB3" w:rsidRDefault="004C17CC">
            <w:pPr>
              <w:pStyle w:val="TableBodyText"/>
              <w:spacing w:before="0" w:after="0"/>
              <w:jc w:val="center"/>
            </w:pPr>
            <w:r>
              <w:t>(0xCA76)</w:t>
            </w:r>
          </w:p>
        </w:tc>
        <w:tc>
          <w:tcPr>
            <w:tcW w:w="0" w:type="auto"/>
          </w:tcPr>
          <w:p w:rsidR="00473FB3" w:rsidRDefault="004C17CC">
            <w:pPr>
              <w:pStyle w:val="TableBodyText"/>
              <w:spacing w:before="0" w:after="0"/>
            </w:pPr>
            <w:r>
              <w:t>0x76</w:t>
            </w:r>
          </w:p>
        </w:tc>
        <w:tc>
          <w:tcPr>
            <w:tcW w:w="0" w:type="auto"/>
          </w:tcPr>
          <w:p w:rsidR="00473FB3" w:rsidRDefault="004C17CC">
            <w:pPr>
              <w:pStyle w:val="TableBodyText"/>
              <w:spacing w:before="0" w:after="0"/>
            </w:pPr>
            <w:r>
              <w:t xml:space="preserve">A </w:t>
            </w:r>
            <w:hyperlink w:anchor="Section_a4ee71a1c1ed412f867a16d76722f193" w:history="1">
              <w:r>
                <w:rPr>
                  <w:rStyle w:val="Hyperlink"/>
                  <w:b/>
                </w:rPr>
                <w:t>CFitTextOpera</w:t>
              </w:r>
              <w:r>
                <w:rPr>
                  <w:rStyle w:val="Hyperlink"/>
                  <w:b/>
                </w:rPr>
                <w:t>nd</w:t>
              </w:r>
            </w:hyperlink>
            <w:r>
              <w:t xml:space="preserve"> value that specifies a width, in twips, to which text is expanded or condensed to fit. By default, text is not modified to fit into a specific width.</w:t>
            </w:r>
          </w:p>
        </w:tc>
      </w:tr>
      <w:tr w:rsidR="00473FB3" w:rsidTr="00473FB3">
        <w:tc>
          <w:tcPr>
            <w:tcW w:w="0" w:type="auto"/>
          </w:tcPr>
          <w:p w:rsidR="00473FB3" w:rsidRDefault="004C17CC">
            <w:pPr>
              <w:pStyle w:val="TableBodyText"/>
              <w:spacing w:before="0" w:after="0"/>
            </w:pPr>
            <w:r>
              <w:t>sprmCCvUl</w:t>
            </w:r>
          </w:p>
          <w:p w:rsidR="00473FB3" w:rsidRDefault="004C17CC">
            <w:pPr>
              <w:pStyle w:val="TableBodyText"/>
              <w:spacing w:before="0" w:after="0"/>
              <w:jc w:val="center"/>
            </w:pPr>
            <w:r>
              <w:t>(0x6877)</w:t>
            </w:r>
          </w:p>
        </w:tc>
        <w:tc>
          <w:tcPr>
            <w:tcW w:w="0" w:type="auto"/>
          </w:tcPr>
          <w:p w:rsidR="00473FB3" w:rsidRDefault="004C17CC">
            <w:pPr>
              <w:pStyle w:val="TableBodyText"/>
              <w:spacing w:before="0" w:after="0"/>
            </w:pPr>
            <w:r>
              <w:t>0x77</w:t>
            </w:r>
          </w:p>
        </w:tc>
        <w:tc>
          <w:tcPr>
            <w:tcW w:w="0" w:type="auto"/>
          </w:tcPr>
          <w:p w:rsidR="00473FB3" w:rsidRDefault="004C17CC">
            <w:pPr>
              <w:pStyle w:val="TableBodyText"/>
              <w:spacing w:before="0" w:after="0"/>
            </w:pPr>
            <w:r>
              <w:t xml:space="preserve">A </w:t>
            </w:r>
            <w:r>
              <w:rPr>
                <w:b/>
              </w:rPr>
              <w:t>COLORREF</w:t>
            </w:r>
            <w:r>
              <w:t xml:space="preserve"> value that specifies the color of the text underline. The default underline color is </w:t>
            </w:r>
            <w:r>
              <w:rPr>
                <w:b/>
              </w:rPr>
              <w:t>cvAuto</w:t>
            </w:r>
            <w:r>
              <w:t>.</w:t>
            </w:r>
          </w:p>
        </w:tc>
      </w:tr>
      <w:tr w:rsidR="00473FB3" w:rsidTr="00473FB3">
        <w:tc>
          <w:tcPr>
            <w:tcW w:w="0" w:type="auto"/>
          </w:tcPr>
          <w:p w:rsidR="00473FB3" w:rsidRDefault="004C17CC">
            <w:pPr>
              <w:pStyle w:val="TableBodyText"/>
              <w:spacing w:before="0" w:after="0"/>
            </w:pPr>
            <w:r>
              <w:t>sprmCFELayout</w:t>
            </w:r>
          </w:p>
          <w:p w:rsidR="00473FB3" w:rsidRDefault="004C17CC">
            <w:pPr>
              <w:pStyle w:val="TableBodyText"/>
              <w:spacing w:before="0" w:after="0"/>
              <w:jc w:val="center"/>
            </w:pPr>
            <w:r>
              <w:t>(0xCA78)</w:t>
            </w:r>
          </w:p>
        </w:tc>
        <w:tc>
          <w:tcPr>
            <w:tcW w:w="0" w:type="auto"/>
          </w:tcPr>
          <w:p w:rsidR="00473FB3" w:rsidRDefault="004C17CC">
            <w:pPr>
              <w:pStyle w:val="TableBodyText"/>
              <w:spacing w:before="0" w:after="0"/>
            </w:pPr>
            <w:r>
              <w:t>0x78</w:t>
            </w:r>
          </w:p>
        </w:tc>
        <w:tc>
          <w:tcPr>
            <w:tcW w:w="0" w:type="auto"/>
          </w:tcPr>
          <w:p w:rsidR="00473FB3" w:rsidRDefault="004C17CC">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w:t>
            </w:r>
            <w:r>
              <w:t xml:space="preserve">ast Asian languages. By default, text layout is unchanged by the </w:t>
            </w:r>
            <w:r>
              <w:rPr>
                <w:b/>
              </w:rPr>
              <w:t>sprmCFELayout</w:t>
            </w:r>
            <w:r>
              <w:t xml:space="preserve"> value.</w:t>
            </w:r>
          </w:p>
        </w:tc>
      </w:tr>
      <w:tr w:rsidR="00473FB3" w:rsidTr="00473FB3">
        <w:tc>
          <w:tcPr>
            <w:tcW w:w="0" w:type="auto"/>
          </w:tcPr>
          <w:p w:rsidR="00473FB3" w:rsidRDefault="004C17CC">
            <w:pPr>
              <w:pStyle w:val="TableBodyText"/>
              <w:spacing w:before="0" w:after="0"/>
            </w:pPr>
            <w:bookmarkStart w:id="567" w:name="sprmCLbcCRJ"/>
            <w:r>
              <w:t>sprmCLbcCRJ</w:t>
            </w:r>
            <w:bookmarkEnd w:id="567"/>
          </w:p>
          <w:p w:rsidR="00473FB3" w:rsidRDefault="004C17CC">
            <w:pPr>
              <w:pStyle w:val="TableBodyText"/>
              <w:spacing w:before="0" w:after="0"/>
              <w:jc w:val="center"/>
            </w:pPr>
            <w:r>
              <w:t>(0x2879)</w:t>
            </w:r>
          </w:p>
        </w:tc>
        <w:tc>
          <w:tcPr>
            <w:tcW w:w="0" w:type="auto"/>
          </w:tcPr>
          <w:p w:rsidR="00473FB3" w:rsidRDefault="004C17CC">
            <w:pPr>
              <w:pStyle w:val="TableBodyText"/>
              <w:spacing w:before="0" w:after="0"/>
            </w:pPr>
            <w:r>
              <w:t>0x79</w:t>
            </w:r>
          </w:p>
        </w:tc>
        <w:tc>
          <w:tcPr>
            <w:tcW w:w="0" w:type="auto"/>
          </w:tcPr>
          <w:p w:rsidR="00473FB3" w:rsidRDefault="004C17CC">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break of the given type. The presence of a line break character means that the line ends at this point and that the rest of the text continues on another line even though </w:t>
            </w:r>
            <w:r>
              <w:t xml:space="preserve">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473FB3" w:rsidTr="00473FB3">
        <w:tc>
          <w:tcPr>
            <w:tcW w:w="0" w:type="auto"/>
          </w:tcPr>
          <w:p w:rsidR="00473FB3" w:rsidRDefault="004C17CC">
            <w:pPr>
              <w:pStyle w:val="TableBodyText"/>
              <w:spacing w:before="0" w:after="0"/>
            </w:pPr>
            <w:bookmarkStart w:id="568" w:name="sprmCFComplexScripts"/>
            <w:r>
              <w:t>sprmCFComplexScripts</w:t>
            </w:r>
            <w:bookmarkEnd w:id="568"/>
          </w:p>
          <w:p w:rsidR="00473FB3" w:rsidRDefault="004C17CC">
            <w:pPr>
              <w:pStyle w:val="TableBodyText"/>
              <w:spacing w:before="0" w:after="0"/>
              <w:jc w:val="center"/>
            </w:pPr>
            <w:r>
              <w:t>(0x0882)</w:t>
            </w:r>
          </w:p>
        </w:tc>
        <w:tc>
          <w:tcPr>
            <w:tcW w:w="0" w:type="auto"/>
          </w:tcPr>
          <w:p w:rsidR="00473FB3" w:rsidRDefault="004C17CC">
            <w:pPr>
              <w:pStyle w:val="TableBodyText"/>
              <w:spacing w:before="0" w:after="0"/>
            </w:pPr>
            <w:r>
              <w:t>0x</w:t>
            </w:r>
            <w:r>
              <w:t>82</w:t>
            </w:r>
          </w:p>
        </w:tc>
        <w:tc>
          <w:tcPr>
            <w:tcW w:w="0" w:type="auto"/>
          </w:tcPr>
          <w:p w:rsidR="00473FB3" w:rsidRDefault="004C17CC">
            <w:pPr>
              <w:pStyle w:val="TableBodyText"/>
              <w:spacing w:before="0"/>
            </w:pPr>
            <w:r>
              <w:t xml:space="preserve">A </w:t>
            </w:r>
            <w:r>
              <w:rPr>
                <w:b/>
              </w:rPr>
              <w:t>ToggleOperand</w:t>
            </w:r>
            <w:r>
              <w:t xml:space="preserve"> value that specifies whether complex script formatting (for example, see sprmCFBoldBi) is applied to the text regardless of the Unicode characters themselves.</w:t>
            </w:r>
          </w:p>
          <w:p w:rsidR="00473FB3" w:rsidRDefault="004C17CC">
            <w:pPr>
              <w:pStyle w:val="TableBodyText"/>
              <w:spacing w:before="0" w:after="0"/>
            </w:pPr>
            <w:r>
              <w:t>By default, characters are evaluated to determine whether complex script forma</w:t>
            </w:r>
            <w:r>
              <w:t>tting is applied.</w:t>
            </w:r>
          </w:p>
        </w:tc>
      </w:tr>
      <w:tr w:rsidR="00473FB3" w:rsidTr="00473FB3">
        <w:tc>
          <w:tcPr>
            <w:tcW w:w="0" w:type="auto"/>
          </w:tcPr>
          <w:p w:rsidR="00473FB3" w:rsidRDefault="004C17CC">
            <w:pPr>
              <w:pStyle w:val="TableBodyText"/>
              <w:spacing w:before="0" w:after="0"/>
            </w:pPr>
            <w:bookmarkStart w:id="569" w:name="sprmCWall"/>
            <w:r>
              <w:t>sprmCWall</w:t>
            </w:r>
            <w:bookmarkEnd w:id="569"/>
          </w:p>
          <w:p w:rsidR="00473FB3" w:rsidRDefault="004C17CC">
            <w:pPr>
              <w:pStyle w:val="TableBodyText"/>
              <w:spacing w:before="0" w:after="0"/>
              <w:jc w:val="center"/>
            </w:pPr>
            <w:r>
              <w:t>(0x2A83)</w:t>
            </w:r>
          </w:p>
        </w:tc>
        <w:tc>
          <w:tcPr>
            <w:tcW w:w="0" w:type="auto"/>
          </w:tcPr>
          <w:p w:rsidR="00473FB3" w:rsidRDefault="004C17CC">
            <w:pPr>
              <w:pStyle w:val="TableBodyText"/>
              <w:spacing w:before="0" w:after="0"/>
            </w:pPr>
            <w:r>
              <w:t>0x83</w:t>
            </w:r>
          </w:p>
        </w:tc>
        <w:tc>
          <w:tcPr>
            <w:tcW w:w="0" w:type="auto"/>
          </w:tcPr>
          <w:p w:rsidR="00473FB3" w:rsidRDefault="004C17CC">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w:t>
            </w:r>
            <w:r>
              <w:lastRenderedPageBreak/>
              <w:t xml:space="preserve">or rejected by the user. </w:t>
            </w:r>
          </w:p>
          <w:p w:rsidR="00473FB3" w:rsidRDefault="004C17CC">
            <w:pPr>
              <w:pStyle w:val="TableBodyText"/>
              <w:spacing w:before="0"/>
            </w:pPr>
            <w:r>
              <w:t>A value of 1 specifies that the va</w:t>
            </w:r>
            <w:r>
              <w:t xml:space="preserve">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w:t>
            </w:r>
            <w:r>
              <w:rPr>
                <w:b/>
              </w:rPr>
              <w:t>rmCWall</w:t>
            </w:r>
            <w:r>
              <w:t xml:space="preserve"> specify the character property modifications that occur after revision marking is enabled. </w:t>
            </w:r>
          </w:p>
          <w:p w:rsidR="00473FB3" w:rsidRDefault="004C17CC">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s e</w:t>
            </w:r>
            <w:r>
              <w:t xml:space="preserve">ncountered before the sprmCWall, nor subsequent </w:t>
            </w:r>
            <w:r>
              <w:rPr>
                <w:b/>
              </w:rPr>
              <w:t>SPRM</w:t>
            </w:r>
            <w:r>
              <w:t xml:space="preserve">s (until another sprmCWall, if any), are treated in any special way with regard to revision marking. </w:t>
            </w:r>
          </w:p>
          <w:p w:rsidR="00473FB3" w:rsidRDefault="004C17CC">
            <w:pPr>
              <w:pStyle w:val="TableBodyText"/>
              <w:spacing w:before="0" w:after="0"/>
            </w:pPr>
            <w:r>
              <w:t>By default, values of properties are not preserved.</w:t>
            </w:r>
          </w:p>
        </w:tc>
      </w:tr>
      <w:tr w:rsidR="00473FB3" w:rsidTr="00473FB3">
        <w:tc>
          <w:tcPr>
            <w:tcW w:w="0" w:type="auto"/>
          </w:tcPr>
          <w:p w:rsidR="00473FB3" w:rsidRDefault="004C17CC">
            <w:pPr>
              <w:pStyle w:val="TableBodyText"/>
              <w:spacing w:before="0" w:after="0"/>
            </w:pPr>
            <w:bookmarkStart w:id="570" w:name="sprmCCnf"/>
            <w:r>
              <w:lastRenderedPageBreak/>
              <w:t>sprmCCnf</w:t>
            </w:r>
            <w:bookmarkEnd w:id="570"/>
          </w:p>
          <w:p w:rsidR="00473FB3" w:rsidRDefault="004C17CC">
            <w:pPr>
              <w:pStyle w:val="TableBodyText"/>
              <w:spacing w:before="0" w:after="0"/>
              <w:jc w:val="center"/>
            </w:pPr>
            <w:r>
              <w:t>(0xCA85)</w:t>
            </w:r>
          </w:p>
        </w:tc>
        <w:tc>
          <w:tcPr>
            <w:tcW w:w="0" w:type="auto"/>
          </w:tcPr>
          <w:p w:rsidR="00473FB3" w:rsidRDefault="004C17CC">
            <w:pPr>
              <w:pStyle w:val="TableBodyText"/>
              <w:spacing w:before="0" w:after="0"/>
            </w:pPr>
            <w:r>
              <w:t>0x85</w:t>
            </w:r>
          </w:p>
        </w:tc>
        <w:tc>
          <w:tcPr>
            <w:tcW w:w="0" w:type="auto"/>
          </w:tcPr>
          <w:p w:rsidR="00473FB3" w:rsidRDefault="004C17CC">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473FB3" w:rsidRDefault="004C17CC">
            <w:pPr>
              <w:pStyle w:val="TableBodyText"/>
              <w:spacing w:before="0"/>
            </w:pPr>
            <w:r>
              <w:t xml:space="preserve">This </w:t>
            </w:r>
            <w:r>
              <w:rPr>
                <w:b/>
              </w:rPr>
              <w:t>sprm</w:t>
            </w:r>
            <w:r>
              <w:t xml:space="preserve"> MUST only be specified within the </w:t>
            </w:r>
            <w:r>
              <w:rPr>
                <w:b/>
              </w:rPr>
              <w:t>grpprlChpx</w:t>
            </w:r>
            <w:r>
              <w:t xml:space="preserve"> member</w:t>
            </w:r>
            <w:r>
              <w:t xml:space="preserve"> of a </w:t>
            </w:r>
            <w:r>
              <w:rPr>
                <w:b/>
              </w:rPr>
              <w:t>UpxChpx</w:t>
            </w:r>
            <w:r>
              <w:t xml:space="preserve"> within a table style definition (</w:t>
            </w:r>
            <w:hyperlink w:anchor="Section_8ff6f5f0ee6548e3ab1ef15deeb24355" w:history="1">
              <w:r>
                <w:rPr>
                  <w:rStyle w:val="Hyperlink"/>
                  <w:b/>
                </w:rPr>
                <w:t>LPStd</w:t>
              </w:r>
            </w:hyperlink>
            <w:r>
              <w:t>).</w:t>
            </w:r>
          </w:p>
          <w:p w:rsidR="00473FB3" w:rsidRDefault="004C17CC">
            <w:pPr>
              <w:pStyle w:val="TableBodyText"/>
              <w:spacing w:before="0" w:after="0"/>
            </w:pPr>
            <w:r>
              <w:t>By default, a table style definition does not include conditional formatting.</w:t>
            </w:r>
          </w:p>
        </w:tc>
      </w:tr>
      <w:tr w:rsidR="00473FB3" w:rsidTr="00473FB3">
        <w:tc>
          <w:tcPr>
            <w:tcW w:w="0" w:type="auto"/>
          </w:tcPr>
          <w:p w:rsidR="00473FB3" w:rsidRDefault="004C17CC">
            <w:pPr>
              <w:pStyle w:val="TableBodyText"/>
              <w:spacing w:before="0" w:after="0"/>
            </w:pPr>
            <w:bookmarkStart w:id="571" w:name="sprmCNeedFontFixup"/>
            <w:r>
              <w:t>sprmCNeedFontFixup</w:t>
            </w:r>
            <w:bookmarkEnd w:id="571"/>
          </w:p>
          <w:p w:rsidR="00473FB3" w:rsidRDefault="004C17CC">
            <w:pPr>
              <w:pStyle w:val="TableBodyText"/>
              <w:spacing w:before="0" w:after="0"/>
              <w:jc w:val="center"/>
            </w:pPr>
            <w:r>
              <w:t>(0x2A86)</w:t>
            </w:r>
          </w:p>
        </w:tc>
        <w:tc>
          <w:tcPr>
            <w:tcW w:w="0" w:type="auto"/>
          </w:tcPr>
          <w:p w:rsidR="00473FB3" w:rsidRDefault="004C17CC">
            <w:pPr>
              <w:pStyle w:val="TableBodyText"/>
              <w:spacing w:before="0" w:after="0"/>
            </w:pPr>
            <w:r>
              <w:t>0x86</w:t>
            </w:r>
          </w:p>
        </w:tc>
        <w:tc>
          <w:tcPr>
            <w:tcW w:w="0" w:type="auto"/>
          </w:tcPr>
          <w:p w:rsidR="00473FB3" w:rsidRDefault="004C17CC">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text, so it is necessary t</w:t>
            </w:r>
            <w:r>
              <w:t>o pick a different font that supports the characters. By default, text is not marked as requiring font substitution.</w:t>
            </w:r>
          </w:p>
        </w:tc>
      </w:tr>
      <w:tr w:rsidR="00473FB3" w:rsidTr="00473FB3">
        <w:tc>
          <w:tcPr>
            <w:tcW w:w="0" w:type="auto"/>
          </w:tcPr>
          <w:p w:rsidR="00473FB3" w:rsidRDefault="004C17CC">
            <w:pPr>
              <w:pStyle w:val="TableBodyText"/>
              <w:spacing w:before="0" w:after="0"/>
            </w:pPr>
            <w:bookmarkStart w:id="572" w:name="sprmCPbiIBullet"/>
            <w:r>
              <w:t>sprmCPbiIBullet</w:t>
            </w:r>
            <w:bookmarkEnd w:id="572"/>
          </w:p>
          <w:p w:rsidR="00473FB3" w:rsidRDefault="004C17CC">
            <w:pPr>
              <w:pStyle w:val="TableBodyText"/>
              <w:spacing w:before="0" w:after="0"/>
              <w:jc w:val="center"/>
            </w:pPr>
            <w:r>
              <w:t>(0x6887)</w:t>
            </w:r>
          </w:p>
        </w:tc>
        <w:tc>
          <w:tcPr>
            <w:tcW w:w="0" w:type="auto"/>
          </w:tcPr>
          <w:p w:rsidR="00473FB3" w:rsidRDefault="004C17CC">
            <w:pPr>
              <w:pStyle w:val="TableBodyText"/>
              <w:spacing w:before="0" w:after="0"/>
            </w:pPr>
            <w:r>
              <w:t>0x87</w:t>
            </w:r>
          </w:p>
        </w:tc>
        <w:tc>
          <w:tcPr>
            <w:tcW w:w="0" w:type="auto"/>
          </w:tcPr>
          <w:p w:rsidR="00473FB3" w:rsidRDefault="004C17CC">
            <w:pPr>
              <w:pStyle w:val="TableBodyText"/>
              <w:spacing w:before="0"/>
            </w:pPr>
            <w:r>
              <w:t xml:space="preserve">A </w:t>
            </w:r>
            <w:hyperlink w:anchor="Section_a3d44e167d2946f7bb7bd0d8a5734f83" w:history="1">
              <w:r>
                <w:rPr>
                  <w:rStyle w:val="Hyperlink"/>
                </w:rPr>
                <w:t>CP</w:t>
              </w:r>
            </w:hyperlink>
            <w:r>
              <w:t xml:space="preserve"> value in the Bullet Pictures document that </w:t>
            </w:r>
            <w:r>
              <w:t>specifies which picture is used as a bullet character when rendering the bullet. The CP value MUST be greater than or equal to zero. The Bullet Pictures document is stored within the main document and marked by a hidden bookmark (1) called "_PictureBullets</w:t>
            </w:r>
            <w:r>
              <w:t>."</w:t>
            </w:r>
          </w:p>
          <w:p w:rsidR="00473FB3" w:rsidRDefault="004C17CC">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 MUST be present to specify the properties of the pict</w:t>
            </w:r>
            <w:r>
              <w:t>ure bullet. By default, pictures are not used for rendering bullets.</w:t>
            </w:r>
          </w:p>
        </w:tc>
      </w:tr>
      <w:tr w:rsidR="00473FB3" w:rsidTr="00473FB3">
        <w:tc>
          <w:tcPr>
            <w:tcW w:w="0" w:type="auto"/>
          </w:tcPr>
          <w:p w:rsidR="00473FB3" w:rsidRDefault="004C17CC">
            <w:pPr>
              <w:pStyle w:val="TableBodyText"/>
              <w:spacing w:before="0" w:after="0"/>
            </w:pPr>
            <w:bookmarkStart w:id="573" w:name="sprmCPbiGrf"/>
            <w:r>
              <w:t>sprmCPbiGrf</w:t>
            </w:r>
            <w:bookmarkEnd w:id="573"/>
          </w:p>
          <w:p w:rsidR="00473FB3" w:rsidRDefault="004C17CC">
            <w:pPr>
              <w:pStyle w:val="TableBodyText"/>
              <w:spacing w:before="0" w:after="0"/>
              <w:jc w:val="center"/>
            </w:pPr>
            <w:r>
              <w:t>(0x4888)</w:t>
            </w:r>
          </w:p>
        </w:tc>
        <w:tc>
          <w:tcPr>
            <w:tcW w:w="0" w:type="auto"/>
          </w:tcPr>
          <w:p w:rsidR="00473FB3" w:rsidRDefault="004C17CC">
            <w:pPr>
              <w:pStyle w:val="TableBodyText"/>
              <w:spacing w:before="0" w:after="0"/>
            </w:pPr>
            <w:r>
              <w:t>0x88</w:t>
            </w:r>
          </w:p>
        </w:tc>
        <w:tc>
          <w:tcPr>
            <w:tcW w:w="0" w:type="auto"/>
          </w:tcPr>
          <w:p w:rsidR="00473FB3" w:rsidRDefault="004C17CC">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w:t>
            </w:r>
            <w:r>
              <w:t xml:space="preserve">the bullet. This value also specifies the properties of the picture bullet. This </w:t>
            </w:r>
            <w:r>
              <w:rPr>
                <w:b/>
              </w:rPr>
              <w:t>Sprm</w:t>
            </w:r>
            <w:r>
              <w:t xml:space="preserve"> MUST NOT be applied to any character other than a paragraph mark (Unicode 0x000D). If a picture bullet is used, sprmCPbiIBullet MUST be present to specify the location of</w:t>
            </w:r>
            <w:r>
              <w:t xml:space="preserve"> the picture that is used for the bullet. By default, pictures are not used to render bullets.</w:t>
            </w:r>
          </w:p>
        </w:tc>
      </w:tr>
      <w:tr w:rsidR="00473FB3" w:rsidTr="00473FB3">
        <w:tc>
          <w:tcPr>
            <w:tcW w:w="0" w:type="auto"/>
          </w:tcPr>
          <w:p w:rsidR="00473FB3" w:rsidRDefault="004C17CC">
            <w:pPr>
              <w:pStyle w:val="TableBodyText"/>
              <w:spacing w:before="0" w:after="0"/>
            </w:pPr>
            <w:bookmarkStart w:id="574" w:name="sprmCPropRMark"/>
            <w:r>
              <w:t>sprmCPropRMark</w:t>
            </w:r>
            <w:bookmarkEnd w:id="574"/>
          </w:p>
          <w:p w:rsidR="00473FB3" w:rsidRDefault="004C17CC">
            <w:pPr>
              <w:pStyle w:val="TableBodyText"/>
              <w:spacing w:before="0" w:after="0"/>
              <w:jc w:val="center"/>
            </w:pPr>
            <w:r>
              <w:t>(0xCA89)</w:t>
            </w:r>
          </w:p>
        </w:tc>
        <w:tc>
          <w:tcPr>
            <w:tcW w:w="0" w:type="auto"/>
          </w:tcPr>
          <w:p w:rsidR="00473FB3" w:rsidRDefault="004C17CC">
            <w:pPr>
              <w:pStyle w:val="TableBodyText"/>
              <w:spacing w:before="0" w:after="0"/>
            </w:pPr>
            <w:r>
              <w:t>0x89</w:t>
            </w:r>
          </w:p>
        </w:tc>
        <w:tc>
          <w:tcPr>
            <w:tcW w:w="0" w:type="auto"/>
          </w:tcPr>
          <w:p w:rsidR="00473FB3" w:rsidRDefault="004C17CC">
            <w:pPr>
              <w:pStyle w:val="TableBodyText"/>
              <w:spacing w:before="0"/>
            </w:pPr>
            <w:r>
              <w:t xml:space="preserve">A </w:t>
            </w:r>
            <w:r>
              <w:rPr>
                <w:b/>
              </w:rPr>
              <w:t>PropRMarkOperand</w:t>
            </w:r>
            <w:r>
              <w:t xml:space="preserve"> value that specifies whether the text has an associated property revision mark</w:t>
            </w:r>
            <w:r>
              <w:t xml:space="preserve">, as well as its author and the date and time. </w:t>
            </w:r>
          </w:p>
          <w:p w:rsidR="00473FB3" w:rsidRDefault="004C17CC">
            <w:pPr>
              <w:pStyle w:val="TableBodyText"/>
              <w:spacing w:before="0" w:after="0"/>
            </w:pPr>
            <w:r>
              <w:t>By default, text has no property revision marks.</w:t>
            </w:r>
          </w:p>
        </w:tc>
      </w:tr>
      <w:tr w:rsidR="00473FB3" w:rsidTr="00473FB3">
        <w:tc>
          <w:tcPr>
            <w:tcW w:w="0" w:type="auto"/>
          </w:tcPr>
          <w:p w:rsidR="00473FB3" w:rsidRDefault="004C17CC">
            <w:pPr>
              <w:pStyle w:val="TableBodyText"/>
              <w:spacing w:before="0" w:after="0"/>
            </w:pPr>
            <w:bookmarkStart w:id="575" w:name="sprmCFSdtVanish"/>
            <w:r>
              <w:t>sprmCFSdtVanish</w:t>
            </w:r>
            <w:bookmarkEnd w:id="575"/>
          </w:p>
          <w:p w:rsidR="00473FB3" w:rsidRDefault="004C17CC">
            <w:pPr>
              <w:pStyle w:val="TableBodyText"/>
              <w:spacing w:before="0" w:after="0"/>
              <w:jc w:val="center"/>
            </w:pPr>
            <w:r>
              <w:t>(0x2A90)</w:t>
            </w:r>
          </w:p>
        </w:tc>
        <w:tc>
          <w:tcPr>
            <w:tcW w:w="0" w:type="auto"/>
          </w:tcPr>
          <w:p w:rsidR="00473FB3" w:rsidRDefault="004C17CC">
            <w:pPr>
              <w:pStyle w:val="TableBodyText"/>
              <w:spacing w:before="0" w:after="0"/>
            </w:pPr>
            <w:r>
              <w:t>0x90</w:t>
            </w:r>
          </w:p>
        </w:tc>
        <w:tc>
          <w:tcPr>
            <w:tcW w:w="0" w:type="auto"/>
          </w:tcPr>
          <w:p w:rsidR="00473FB3" w:rsidRDefault="004C17CC">
            <w:pPr>
              <w:pStyle w:val="TableBodyText"/>
              <w:spacing w:before="0" w:after="0"/>
            </w:pPr>
            <w:r>
              <w:t xml:space="preserve">A </w:t>
            </w:r>
            <w:r>
              <w:rPr>
                <w:b/>
              </w:rPr>
              <w:t>Bool8</w:t>
            </w:r>
            <w:r>
              <w:t xml:space="preserve"> value that specifies whether the text is hidden from display when the option to hide arbitrary XML delimiters is enabled. This value MUST NOT be applied to any characters other than '&lt;' (U+003C) or '&gt;' (U+003E) with sprmCFSpec set to "true". By default, t</w:t>
            </w:r>
            <w:r>
              <w:t>ext is not hidden when the option to hide XML delimiters is enabled.</w:t>
            </w:r>
          </w:p>
        </w:tc>
      </w:tr>
    </w:tbl>
    <w:p w:rsidR="00473FB3" w:rsidRDefault="00473FB3"/>
    <w:p w:rsidR="00473FB3" w:rsidRDefault="004C17CC">
      <w:pPr>
        <w:pStyle w:val="Heading3"/>
      </w:pPr>
      <w:bookmarkStart w:id="576" w:name="section_484822eea9d94af4842329fda67a6a58"/>
      <w:bookmarkStart w:id="577" w:name="_Toc24519321"/>
      <w:r>
        <w:t>Paragraph Properties</w:t>
      </w:r>
      <w:bookmarkEnd w:id="576"/>
      <w:bookmarkEnd w:id="577"/>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473FB3" w:rsidRDefault="004C17CC">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473FB3" w:rsidRDefault="004C17CC">
      <w:r>
        <w:lastRenderedPageBreak/>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675" w:type="dxa"/>
          </w:tcPr>
          <w:p w:rsidR="00473FB3" w:rsidRDefault="004C17CC">
            <w:pPr>
              <w:pStyle w:val="TableHeaderText"/>
              <w:spacing w:before="0" w:after="0"/>
            </w:pPr>
            <w:r>
              <w:t>sprm</w:t>
            </w:r>
          </w:p>
        </w:tc>
        <w:tc>
          <w:tcPr>
            <w:tcW w:w="778" w:type="dxa"/>
          </w:tcPr>
          <w:p w:rsidR="00473FB3" w:rsidRDefault="004C17CC">
            <w:pPr>
              <w:pStyle w:val="TableHeaderText"/>
              <w:spacing w:before="0" w:after="0"/>
            </w:pPr>
            <w:r>
              <w:t>ispmd</w:t>
            </w:r>
          </w:p>
        </w:tc>
        <w:tc>
          <w:tcPr>
            <w:tcW w:w="0" w:type="auto"/>
          </w:tcPr>
          <w:p w:rsidR="00473FB3" w:rsidRDefault="004C17CC">
            <w:pPr>
              <w:pStyle w:val="TableHeaderText"/>
              <w:spacing w:before="0" w:after="0"/>
            </w:pPr>
            <w:r>
              <w:t>Operand</w:t>
            </w:r>
          </w:p>
        </w:tc>
      </w:tr>
      <w:tr w:rsidR="00473FB3" w:rsidTr="00473FB3">
        <w:tc>
          <w:tcPr>
            <w:tcW w:w="2675" w:type="dxa"/>
          </w:tcPr>
          <w:p w:rsidR="00473FB3" w:rsidRDefault="004C17CC">
            <w:pPr>
              <w:pStyle w:val="TableBodyText"/>
              <w:spacing w:before="0" w:after="0"/>
            </w:pPr>
            <w:bookmarkStart w:id="578" w:name="sprmPIstd"/>
            <w:r>
              <w:t>sprmPIstd</w:t>
            </w:r>
            <w:bookmarkEnd w:id="578"/>
          </w:p>
          <w:p w:rsidR="00473FB3" w:rsidRDefault="004C17CC">
            <w:pPr>
              <w:pStyle w:val="TableBodyText"/>
              <w:spacing w:before="0" w:after="0"/>
              <w:jc w:val="center"/>
            </w:pPr>
            <w:r>
              <w:t>(0x4600)</w:t>
            </w:r>
          </w:p>
        </w:tc>
        <w:tc>
          <w:tcPr>
            <w:tcW w:w="778" w:type="dxa"/>
          </w:tcPr>
          <w:p w:rsidR="00473FB3" w:rsidRDefault="004C17CC">
            <w:pPr>
              <w:pStyle w:val="TableBodyText"/>
              <w:spacing w:before="0" w:after="0"/>
            </w:pPr>
            <w:r>
              <w:t>0x00</w:t>
            </w:r>
          </w:p>
        </w:tc>
        <w:tc>
          <w:tcPr>
            <w:tcW w:w="0" w:type="auto"/>
          </w:tcPr>
          <w:p w:rsidR="00473FB3" w:rsidRDefault="004C17CC">
            <w:pPr>
              <w:pStyle w:val="TableBodyText"/>
              <w:spacing w:before="0"/>
            </w:pPr>
            <w:r>
              <w:t xml:space="preserve">An unsigned integer that specifies the </w:t>
            </w:r>
            <w:r>
              <w:rPr>
                <w:b/>
              </w:rPr>
              <w:t>istd</w:t>
            </w:r>
            <w:r>
              <w:t xml:space="preserve"> of a paragraph style to apply. </w:t>
            </w:r>
          </w:p>
          <w:p w:rsidR="00473FB3" w:rsidRDefault="004C17CC">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current paragraph, while preserving the previous values of the following:</w:t>
            </w:r>
          </w:p>
          <w:p w:rsidR="00473FB3" w:rsidRDefault="004C17CC">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473FB3" w:rsidRDefault="004C17CC">
            <w:pPr>
              <w:pStyle w:val="ListParagraph"/>
              <w:numPr>
                <w:ilvl w:val="0"/>
                <w:numId w:val="127"/>
              </w:numPr>
              <w:spacing w:before="0" w:after="0"/>
            </w:pPr>
            <w:r>
              <w:t>Whether the paragraph is in a table (for example, by sprmPFInTable).</w:t>
            </w:r>
          </w:p>
          <w:p w:rsidR="00473FB3" w:rsidRDefault="004C17CC">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w:t>
            </w:r>
            <w:r>
              <w:t>ap).</w:t>
            </w:r>
          </w:p>
          <w:p w:rsidR="00473FB3" w:rsidRDefault="004C17CC">
            <w:pPr>
              <w:pStyle w:val="ListParagraph"/>
              <w:numPr>
                <w:ilvl w:val="0"/>
                <w:numId w:val="127"/>
              </w:numPr>
              <w:spacing w:before="0" w:after="0"/>
            </w:pPr>
            <w:r>
              <w:t>Whether the paragraph is the final paragraph in a nested table cell (for example, by sprmPFInnerTableCell).</w:t>
            </w:r>
          </w:p>
          <w:p w:rsidR="00473FB3" w:rsidRDefault="004C17CC">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473FB3" w:rsidRDefault="004C17CC">
            <w:pPr>
              <w:pStyle w:val="ListParagraph"/>
              <w:numPr>
                <w:ilvl w:val="0"/>
                <w:numId w:val="127"/>
              </w:numPr>
              <w:spacing w:before="0" w:after="0"/>
            </w:pPr>
            <w:r>
              <w:t xml:space="preserve">The </w:t>
            </w:r>
            <w:r>
              <w:rPr>
                <w:b/>
              </w:rPr>
              <w:t>ipgpSelf</w:t>
            </w:r>
            <w:r>
              <w:t xml:space="preserve"> </w:t>
            </w:r>
            <w:r>
              <w:t xml:space="preserve">value of the </w:t>
            </w:r>
            <w:hyperlink w:anchor="Section_ca1d2cfd16394c52a3659dbc212e476b" w:history="1">
              <w:r>
                <w:rPr>
                  <w:rStyle w:val="Hyperlink"/>
                </w:rPr>
                <w:t>PGPInfo</w:t>
              </w:r>
            </w:hyperlink>
            <w:r>
              <w:t xml:space="preserve"> data that is applied to the paragraph (for example, by sprmPIpgp).</w:t>
            </w:r>
          </w:p>
          <w:p w:rsidR="00473FB3" w:rsidRDefault="004C17CC">
            <w:pPr>
              <w:pStyle w:val="ListParagraph"/>
              <w:numPr>
                <w:ilvl w:val="0"/>
                <w:numId w:val="127"/>
              </w:numPr>
              <w:spacing w:before="0" w:after="0"/>
            </w:pPr>
            <w:r>
              <w:t>Paragraph properties that have been preserved for revision marking (for example, by sprmPWall) See sprmPWall</w:t>
            </w:r>
            <w:r>
              <w:t xml:space="preserve"> for the meaning of revision marking.</w:t>
            </w:r>
          </w:p>
          <w:p w:rsidR="00473FB3" w:rsidRDefault="004C17CC">
            <w:pPr>
              <w:pStyle w:val="ListParagraph"/>
              <w:numPr>
                <w:ilvl w:val="0"/>
                <w:numId w:val="127"/>
              </w:numPr>
              <w:spacing w:before="0" w:after="0"/>
            </w:pPr>
            <w:r>
              <w:t xml:space="preserve">The revision save ID that is associated with the paragraph (for example, by sprmPRsid), as specified in </w:t>
            </w:r>
            <w:hyperlink r:id="rId95">
              <w:r>
                <w:rPr>
                  <w:rStyle w:val="Hyperlink"/>
                </w:rPr>
                <w:t>[ECMA-376]</w:t>
              </w:r>
            </w:hyperlink>
            <w:r>
              <w:t xml:space="preserve"> Part 4, Section 2.15.1.70.</w:t>
            </w:r>
          </w:p>
          <w:p w:rsidR="00473FB3" w:rsidRDefault="004C17CC">
            <w:pPr>
              <w:pStyle w:val="ListParagraph"/>
              <w:numPr>
                <w:ilvl w:val="0"/>
                <w:numId w:val="127"/>
              </w:numPr>
              <w:spacing w:before="0" w:after="0"/>
            </w:pPr>
            <w:r>
              <w:t>Whether th</w:t>
            </w:r>
            <w:r>
              <w:t xml:space="preserve">e paragraph has an associated </w:t>
            </w:r>
            <w:hyperlink w:anchor="gt_4d5c1e95-df26-408b-a964-4a6cba5d2239">
              <w:r>
                <w:rPr>
                  <w:rStyle w:val="HyperlinkGreen"/>
                  <w:b/>
                </w:rPr>
                <w:t>property revision mark</w:t>
              </w:r>
            </w:hyperlink>
            <w:r>
              <w:t>, as well as its author and the date and time (for example, by sprmPPropRMark).</w:t>
            </w:r>
          </w:p>
          <w:p w:rsidR="00473FB3" w:rsidRDefault="004C17CC">
            <w:pPr>
              <w:pStyle w:val="ListParagraph"/>
              <w:numPr>
                <w:ilvl w:val="0"/>
                <w:numId w:val="127"/>
              </w:numPr>
              <w:spacing w:before="0" w:after="0"/>
            </w:pPr>
            <w:r>
              <w:t>The numbering revision mark for the paragraph (for example, by</w:t>
            </w:r>
            <w:r>
              <w:t xml:space="preserve"> sprmPNumRM).</w:t>
            </w:r>
          </w:p>
          <w:p w:rsidR="00473FB3" w:rsidRDefault="004C17CC">
            <w:pPr>
              <w:pStyle w:val="ListParagraph"/>
              <w:numPr>
                <w:ilvl w:val="0"/>
                <w:numId w:val="127"/>
              </w:numPr>
              <w:spacing w:before="0"/>
            </w:pPr>
            <w:r>
              <w:t>Whether a numbered list was applied to the paragraph after the previous revision (for example, by sprmPFNumRMIns).</w:t>
            </w:r>
          </w:p>
          <w:p w:rsidR="00473FB3" w:rsidRDefault="004C17CC">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473FB3" w:rsidRDefault="004C17CC">
            <w:pPr>
              <w:pStyle w:val="TableBodyText"/>
              <w:spacing w:before="0"/>
            </w:pPr>
            <w:r>
              <w:t xml:space="preserve">If an </w:t>
            </w:r>
            <w:r>
              <w:rPr>
                <w:b/>
              </w:rPr>
              <w:t>istd</w:t>
            </w:r>
            <w:r>
              <w:t xml:space="preserve"> value refers to an empty or nonexistent style, or to a style of a different type, a later Prl such as sprmPI</w:t>
            </w:r>
            <w:r>
              <w:t xml:space="preserve">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w:t>
            </w:r>
            <w:r>
              <w:t xml:space="preserve">ving the same set of properties as when applying an </w:t>
            </w:r>
            <w:r>
              <w:rPr>
                <w:b/>
              </w:rPr>
              <w:t>istd</w:t>
            </w:r>
            <w:r>
              <w:t xml:space="preserve">.) </w:t>
            </w:r>
          </w:p>
          <w:p w:rsidR="00473FB3" w:rsidRDefault="004C17CC">
            <w:pPr>
              <w:pStyle w:val="TableBodyText"/>
              <w:spacing w:before="0" w:after="0"/>
            </w:pPr>
            <w:r>
              <w:t>By default, the paragraph style is unchanged.</w:t>
            </w:r>
          </w:p>
          <w:p w:rsidR="00473FB3" w:rsidRDefault="00473FB3">
            <w:pPr>
              <w:pStyle w:val="TableBodyText"/>
              <w:spacing w:before="0" w:after="0"/>
            </w:pPr>
          </w:p>
        </w:tc>
      </w:tr>
      <w:tr w:rsidR="00473FB3" w:rsidTr="00473FB3">
        <w:tc>
          <w:tcPr>
            <w:tcW w:w="2675" w:type="dxa"/>
          </w:tcPr>
          <w:p w:rsidR="00473FB3" w:rsidRDefault="004C17CC">
            <w:pPr>
              <w:pStyle w:val="TableBodyText"/>
              <w:spacing w:before="0" w:after="0"/>
            </w:pPr>
            <w:bookmarkStart w:id="579" w:name="sprmPIstdPermute"/>
            <w:r>
              <w:t>sprmPIstdPermute</w:t>
            </w:r>
            <w:bookmarkEnd w:id="579"/>
          </w:p>
          <w:p w:rsidR="00473FB3" w:rsidRDefault="004C17CC">
            <w:pPr>
              <w:pStyle w:val="TableBodyText"/>
              <w:spacing w:before="0" w:after="0"/>
              <w:jc w:val="center"/>
            </w:pPr>
            <w:r>
              <w:t>(0xC601)</w:t>
            </w:r>
          </w:p>
        </w:tc>
        <w:tc>
          <w:tcPr>
            <w:tcW w:w="778" w:type="dxa"/>
          </w:tcPr>
          <w:p w:rsidR="00473FB3" w:rsidRDefault="004C17CC">
            <w:pPr>
              <w:pStyle w:val="TableBodyText"/>
              <w:spacing w:before="0" w:after="0"/>
            </w:pPr>
            <w:r>
              <w:t>0x01</w:t>
            </w:r>
          </w:p>
        </w:tc>
        <w:tc>
          <w:tcPr>
            <w:tcW w:w="0" w:type="auto"/>
          </w:tcPr>
          <w:p w:rsidR="00473FB3" w:rsidRDefault="004C17CC">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w:t>
            </w:r>
            <w:r>
              <w:t>he current paragraph style (</w:t>
            </w:r>
            <w:r>
              <w:rPr>
                <w:b/>
              </w:rPr>
              <w:t>istd</w:t>
            </w:r>
            <w:r>
              <w:t>).</w:t>
            </w:r>
          </w:p>
          <w:p w:rsidR="00473FB3" w:rsidRDefault="004C17CC">
            <w:pPr>
              <w:pStyle w:val="TableBodyText"/>
              <w:spacing w:before="0"/>
            </w:pPr>
            <w:r>
              <w:t xml:space="preserve">If the </w:t>
            </w:r>
            <w:r>
              <w:rPr>
                <w:b/>
              </w:rPr>
              <w:t>istd</w:t>
            </w:r>
            <w:r>
              <w:t xml:space="preserve"> is not affected, this Prl MUST be ignored.</w:t>
            </w:r>
          </w:p>
          <w:p w:rsidR="00473FB3" w:rsidRDefault="004C17CC">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473FB3" w:rsidTr="00473FB3">
        <w:tc>
          <w:tcPr>
            <w:tcW w:w="2675" w:type="dxa"/>
          </w:tcPr>
          <w:p w:rsidR="00473FB3" w:rsidRDefault="004C17CC">
            <w:pPr>
              <w:pStyle w:val="TableBodyText"/>
              <w:spacing w:before="0" w:after="0"/>
            </w:pPr>
            <w:bookmarkStart w:id="580" w:name="sprmPIncLvl"/>
            <w:r>
              <w:t>sprmPIncLvl</w:t>
            </w:r>
            <w:bookmarkEnd w:id="580"/>
          </w:p>
          <w:p w:rsidR="00473FB3" w:rsidRDefault="004C17CC">
            <w:pPr>
              <w:pStyle w:val="TableBodyText"/>
              <w:spacing w:before="0" w:after="0"/>
              <w:jc w:val="center"/>
            </w:pPr>
            <w:r>
              <w:t>(0x2602)</w:t>
            </w:r>
          </w:p>
        </w:tc>
        <w:tc>
          <w:tcPr>
            <w:tcW w:w="778" w:type="dxa"/>
          </w:tcPr>
          <w:p w:rsidR="00473FB3" w:rsidRDefault="004C17CC">
            <w:pPr>
              <w:pStyle w:val="TableBodyText"/>
              <w:spacing w:before="0" w:after="0"/>
            </w:pPr>
            <w:r>
              <w:t>0x02</w:t>
            </w:r>
          </w:p>
        </w:tc>
        <w:tc>
          <w:tcPr>
            <w:tcW w:w="0" w:type="auto"/>
          </w:tcPr>
          <w:p w:rsidR="00473FB3" w:rsidRDefault="004C17CC">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one of </w:t>
            </w:r>
            <w:r>
              <w:t xml:space="preserve">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473FB3" w:rsidRDefault="004C17CC">
            <w:pPr>
              <w:pStyle w:val="TableBodyText"/>
              <w:spacing w:before="0" w:after="0"/>
            </w:pPr>
            <w:r>
              <w:t xml:space="preserve">If the </w:t>
            </w:r>
            <w:r>
              <w:rPr>
                <w:b/>
              </w:rPr>
              <w:t>istd</w:t>
            </w:r>
            <w:r>
              <w:t xml:space="preserve"> of the paragraph is not within the range that was specified earlier, this value specifies an offset to the outline level of the </w:t>
            </w:r>
            <w:r>
              <w:lastRenderedPageBreak/>
              <w:t>paragraph, unless the outline level of the paragraph is equal to 0x09, in which case this value MUST be ignored. If this of</w:t>
            </w:r>
            <w:r>
              <w:t>fset adjusts the outline level beyond one of the limits 0x00 or 0x09, than the outline level of the paragraph is set to that limit. See sprmPOutLvl for the outline level of the paragraph.</w:t>
            </w:r>
          </w:p>
        </w:tc>
      </w:tr>
      <w:tr w:rsidR="00473FB3" w:rsidTr="00473FB3">
        <w:tc>
          <w:tcPr>
            <w:tcW w:w="2675" w:type="dxa"/>
          </w:tcPr>
          <w:p w:rsidR="00473FB3" w:rsidRDefault="004C17CC">
            <w:pPr>
              <w:pStyle w:val="TableBodyText"/>
              <w:spacing w:before="0" w:after="0"/>
            </w:pPr>
            <w:bookmarkStart w:id="581" w:name="sprmPJc80"/>
            <w:r>
              <w:lastRenderedPageBreak/>
              <w:t>sprmPJc80</w:t>
            </w:r>
            <w:bookmarkEnd w:id="581"/>
          </w:p>
          <w:p w:rsidR="00473FB3" w:rsidRDefault="004C17CC">
            <w:pPr>
              <w:pStyle w:val="TableBodyText"/>
              <w:spacing w:before="0" w:after="0"/>
              <w:jc w:val="center"/>
            </w:pPr>
            <w:r>
              <w:t>(0x2403)</w:t>
            </w:r>
          </w:p>
        </w:tc>
        <w:tc>
          <w:tcPr>
            <w:tcW w:w="778" w:type="dxa"/>
          </w:tcPr>
          <w:p w:rsidR="00473FB3" w:rsidRDefault="004C17CC">
            <w:pPr>
              <w:pStyle w:val="TableBodyText"/>
              <w:spacing w:before="0" w:after="0"/>
            </w:pPr>
            <w:r>
              <w:t>0x03</w:t>
            </w:r>
          </w:p>
        </w:tc>
        <w:tc>
          <w:tcPr>
            <w:tcW w:w="0" w:type="auto"/>
          </w:tcPr>
          <w:p w:rsidR="00473FB3" w:rsidRDefault="004C17CC">
            <w:pPr>
              <w:pStyle w:val="TableBodyText"/>
              <w:spacing w:before="0" w:after="0"/>
            </w:pPr>
            <w:r>
              <w:t>An unsigned 8-bit integer that specifies th</w:t>
            </w:r>
            <w:r>
              <w:t xml:space="preserve">e physical justification of the paragraph. This MUST be one of the following values. </w:t>
            </w:r>
          </w:p>
          <w:p w:rsidR="00473FB3" w:rsidRDefault="00473FB3">
            <w:pPr>
              <w:pStyle w:val="TableBodyText"/>
              <w:spacing w:before="0" w:after="0"/>
            </w:pPr>
          </w:p>
          <w:p w:rsidR="00473FB3" w:rsidRDefault="004C17CC">
            <w:pPr>
              <w:pStyle w:val="TableBodyText"/>
              <w:spacing w:before="0" w:after="0"/>
              <w:ind w:left="720"/>
            </w:pPr>
            <w:r>
              <w:t>0 - Paragraph is physically left justified.</w:t>
            </w:r>
          </w:p>
          <w:p w:rsidR="00473FB3" w:rsidRDefault="004C17CC">
            <w:pPr>
              <w:pStyle w:val="TableBodyText"/>
              <w:spacing w:before="0" w:after="0"/>
              <w:ind w:left="720"/>
            </w:pPr>
            <w:r>
              <w:t>1 - Paragraph is centered.</w:t>
            </w:r>
          </w:p>
          <w:p w:rsidR="00473FB3" w:rsidRDefault="004C17CC">
            <w:pPr>
              <w:pStyle w:val="TableBodyText"/>
              <w:ind w:left="720"/>
            </w:pPr>
            <w:r>
              <w:t>2 - Paragraph is physically right justified.</w:t>
            </w:r>
          </w:p>
          <w:p w:rsidR="00473FB3" w:rsidRDefault="004C17CC">
            <w:pPr>
              <w:pStyle w:val="TableBodyText"/>
              <w:ind w:left="720"/>
            </w:pPr>
            <w:r>
              <w:t xml:space="preserve">3 - Paragraph is justified to both right and left </w:t>
            </w:r>
            <w:r>
              <w:t>with a low character compression ratio.</w:t>
            </w:r>
          </w:p>
          <w:p w:rsidR="00473FB3" w:rsidRDefault="004C17CC">
            <w:pPr>
              <w:pStyle w:val="TableBodyText"/>
              <w:ind w:left="720"/>
            </w:pPr>
            <w:r>
              <w:t>4 - Paragraph is justified to both right and left with a medium character compression ratio.</w:t>
            </w:r>
          </w:p>
          <w:p w:rsidR="00473FB3" w:rsidRDefault="004C17CC">
            <w:pPr>
              <w:pStyle w:val="TableBodyText"/>
              <w:ind w:left="720"/>
            </w:pPr>
            <w:r>
              <w:t>5 - Paragraph is justified to both right and left with a high character compression ratio.</w:t>
            </w:r>
          </w:p>
          <w:p w:rsidR="00473FB3" w:rsidRDefault="00473FB3">
            <w:pPr>
              <w:pStyle w:val="TableBodyText"/>
              <w:spacing w:before="0" w:after="0"/>
            </w:pPr>
          </w:p>
          <w:p w:rsidR="00473FB3" w:rsidRDefault="004C17CC">
            <w:pPr>
              <w:pStyle w:val="TableBodyText"/>
              <w:spacing w:before="0" w:after="0"/>
            </w:pPr>
            <w:r>
              <w:t>By default, paragraphs are phys</w:t>
            </w:r>
            <w:r>
              <w:t>ically left-justified.</w:t>
            </w:r>
          </w:p>
        </w:tc>
      </w:tr>
      <w:tr w:rsidR="00473FB3" w:rsidTr="00473FB3">
        <w:tc>
          <w:tcPr>
            <w:tcW w:w="2675" w:type="dxa"/>
          </w:tcPr>
          <w:p w:rsidR="00473FB3" w:rsidRDefault="004C17CC">
            <w:pPr>
              <w:pStyle w:val="TableBodyText"/>
              <w:spacing w:before="0" w:after="0"/>
            </w:pPr>
            <w:bookmarkStart w:id="582" w:name="sprmPFKeep"/>
            <w:r>
              <w:t>sprmPFKeep</w:t>
            </w:r>
            <w:bookmarkEnd w:id="582"/>
          </w:p>
          <w:p w:rsidR="00473FB3" w:rsidRDefault="004C17CC">
            <w:pPr>
              <w:pStyle w:val="TableBodyText"/>
              <w:spacing w:before="0" w:after="0"/>
              <w:jc w:val="center"/>
            </w:pPr>
            <w:r>
              <w:t>(0x2405)</w:t>
            </w:r>
          </w:p>
        </w:tc>
        <w:tc>
          <w:tcPr>
            <w:tcW w:w="778" w:type="dxa"/>
          </w:tcPr>
          <w:p w:rsidR="00473FB3" w:rsidRDefault="004C17CC">
            <w:pPr>
              <w:pStyle w:val="TableBodyText"/>
              <w:spacing w:before="0" w:after="0"/>
            </w:pPr>
            <w:r>
              <w:t>0x05</w:t>
            </w:r>
          </w:p>
        </w:tc>
        <w:tc>
          <w:tcPr>
            <w:tcW w:w="0" w:type="auto"/>
          </w:tcPr>
          <w:p w:rsidR="00473FB3" w:rsidRDefault="004C17CC">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this parag</w:t>
            </w:r>
            <w:r>
              <w:t>raph on a single page. By default, paragraphs are allowed to split across pages.</w:t>
            </w:r>
          </w:p>
        </w:tc>
      </w:tr>
      <w:tr w:rsidR="00473FB3" w:rsidTr="00473FB3">
        <w:tc>
          <w:tcPr>
            <w:tcW w:w="2675" w:type="dxa"/>
          </w:tcPr>
          <w:p w:rsidR="00473FB3" w:rsidRDefault="004C17CC">
            <w:pPr>
              <w:pStyle w:val="TableBodyText"/>
              <w:spacing w:before="0" w:after="0"/>
            </w:pPr>
            <w:bookmarkStart w:id="584" w:name="sprmPFKeepFollow"/>
            <w:r>
              <w:t>sprmPFKeepFollow</w:t>
            </w:r>
            <w:bookmarkEnd w:id="584"/>
          </w:p>
          <w:p w:rsidR="00473FB3" w:rsidRDefault="004C17CC">
            <w:pPr>
              <w:pStyle w:val="TableBodyText"/>
              <w:spacing w:before="0" w:after="0"/>
              <w:jc w:val="center"/>
            </w:pPr>
            <w:r>
              <w:t>(0x2406)</w:t>
            </w:r>
          </w:p>
        </w:tc>
        <w:tc>
          <w:tcPr>
            <w:tcW w:w="778" w:type="dxa"/>
          </w:tcPr>
          <w:p w:rsidR="00473FB3" w:rsidRDefault="004C17CC">
            <w:pPr>
              <w:pStyle w:val="TableBodyText"/>
              <w:spacing w:before="0" w:after="0"/>
            </w:pPr>
            <w:r>
              <w:t>0x06</w:t>
            </w:r>
          </w:p>
        </w:tc>
        <w:tc>
          <w:tcPr>
            <w:tcW w:w="0" w:type="auto"/>
          </w:tcPr>
          <w:p w:rsidR="00473FB3" w:rsidRDefault="004C17CC">
            <w:pPr>
              <w:pStyle w:val="TableBodyText"/>
              <w:spacing w:before="0" w:after="0"/>
            </w:pPr>
            <w:r>
              <w:t>A Bool8 value that specifies whether an application SHOULD</w:t>
            </w:r>
            <w:bookmarkStart w:id="585"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585"/>
            <w:r>
              <w:t xml:space="preserve"> keep the en</w:t>
            </w:r>
            <w:r>
              <w:t>d of this paragraph on the same page as the beginning of the next paragraph. By default, adjacent paragraphs are allowed to be on separate pages.</w:t>
            </w:r>
          </w:p>
        </w:tc>
      </w:tr>
      <w:tr w:rsidR="00473FB3" w:rsidTr="00473FB3">
        <w:tc>
          <w:tcPr>
            <w:tcW w:w="2675" w:type="dxa"/>
          </w:tcPr>
          <w:p w:rsidR="00473FB3" w:rsidRDefault="004C17CC">
            <w:pPr>
              <w:pStyle w:val="TableBodyText"/>
              <w:spacing w:before="0" w:after="0"/>
            </w:pPr>
            <w:bookmarkStart w:id="586" w:name="sprmPFPageBreakBefore"/>
            <w:r>
              <w:t>sprmPFPageBreakBefore</w:t>
            </w:r>
            <w:bookmarkEnd w:id="586"/>
          </w:p>
          <w:p w:rsidR="00473FB3" w:rsidRDefault="004C17CC">
            <w:pPr>
              <w:pStyle w:val="TableBodyText"/>
              <w:spacing w:before="0" w:after="0"/>
              <w:jc w:val="center"/>
            </w:pPr>
            <w:r>
              <w:t>(0x2407)</w:t>
            </w:r>
          </w:p>
        </w:tc>
        <w:tc>
          <w:tcPr>
            <w:tcW w:w="778" w:type="dxa"/>
          </w:tcPr>
          <w:p w:rsidR="00473FB3" w:rsidRDefault="004C17CC">
            <w:pPr>
              <w:pStyle w:val="TableBodyText"/>
              <w:spacing w:before="0" w:after="0"/>
            </w:pPr>
            <w:r>
              <w:t>0x07</w:t>
            </w:r>
          </w:p>
        </w:tc>
        <w:tc>
          <w:tcPr>
            <w:tcW w:w="0" w:type="auto"/>
          </w:tcPr>
          <w:p w:rsidR="00473FB3" w:rsidRDefault="004C17CC">
            <w:pPr>
              <w:pStyle w:val="TableBodyText"/>
              <w:spacing w:before="0" w:after="0"/>
            </w:pPr>
            <w:r>
              <w:t>A Bool8</w:t>
            </w:r>
            <w:r>
              <w:t xml:space="preserve"> value that specifies whether this paragraph has a page break before it.  </w:t>
            </w:r>
          </w:p>
          <w:p w:rsidR="00473FB3" w:rsidRDefault="004C17CC">
            <w:pPr>
              <w:pStyle w:val="TableBodyText"/>
              <w:spacing w:before="0" w:after="0"/>
            </w:pPr>
            <w:r>
              <w:t>By default, paragraphs do not have page breaks before them.</w:t>
            </w:r>
          </w:p>
        </w:tc>
      </w:tr>
      <w:tr w:rsidR="00473FB3" w:rsidTr="00473FB3">
        <w:trPr>
          <w:cantSplit/>
        </w:trPr>
        <w:tc>
          <w:tcPr>
            <w:tcW w:w="2675" w:type="dxa"/>
          </w:tcPr>
          <w:p w:rsidR="00473FB3" w:rsidRDefault="004C17CC">
            <w:pPr>
              <w:pStyle w:val="TableBodyText"/>
              <w:spacing w:before="0" w:after="0"/>
            </w:pPr>
            <w:bookmarkStart w:id="587" w:name="sprmPIlvl"/>
            <w:r>
              <w:t>sprmPIlvl</w:t>
            </w:r>
            <w:bookmarkEnd w:id="587"/>
          </w:p>
          <w:p w:rsidR="00473FB3" w:rsidRDefault="004C17CC">
            <w:pPr>
              <w:pStyle w:val="TableBodyText"/>
              <w:spacing w:before="0" w:after="0"/>
              <w:jc w:val="center"/>
            </w:pPr>
            <w:r>
              <w:t>(0x260A)</w:t>
            </w:r>
          </w:p>
        </w:tc>
        <w:tc>
          <w:tcPr>
            <w:tcW w:w="778" w:type="dxa"/>
          </w:tcPr>
          <w:p w:rsidR="00473FB3" w:rsidRDefault="004C17CC">
            <w:pPr>
              <w:pStyle w:val="TableBodyText"/>
              <w:spacing w:before="0" w:after="0"/>
            </w:pPr>
            <w:r>
              <w:t>0x0A</w:t>
            </w:r>
          </w:p>
        </w:tc>
        <w:tc>
          <w:tcPr>
            <w:tcW w:w="0" w:type="auto"/>
          </w:tcPr>
          <w:p w:rsidR="00473FB3" w:rsidRDefault="004C17CC">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473FB3" w:rsidRDefault="004C17CC">
            <w:pPr>
              <w:pStyle w:val="TableBodyText"/>
              <w:spacing w:before="0" w:after="0"/>
              <w:ind w:left="720"/>
              <w:rPr>
                <w:b/>
              </w:rPr>
            </w:pPr>
            <w:r>
              <w:rPr>
                <w:b/>
              </w:rPr>
              <w:t>0x0 - 0x8</w:t>
            </w:r>
          </w:p>
          <w:p w:rsidR="00473FB3" w:rsidRDefault="004C17CC">
            <w:pPr>
              <w:pStyle w:val="TableBodyText"/>
              <w:spacing w:before="0"/>
              <w:ind w:left="720"/>
            </w:pPr>
            <w:r>
              <w:t>The value specifies the zero-based level of the list that contains this paragraph. For</w:t>
            </w:r>
            <w:r>
              <w:t xml:space="preserve"> example, a value of 0x0 means that the paragraph is in the first level of the list.</w:t>
            </w:r>
          </w:p>
          <w:p w:rsidR="00473FB3" w:rsidRDefault="004C17CC">
            <w:pPr>
              <w:pStyle w:val="TableBodyText"/>
              <w:spacing w:before="0" w:after="0"/>
              <w:ind w:left="720"/>
              <w:rPr>
                <w:b/>
              </w:rPr>
            </w:pPr>
            <w:r>
              <w:rPr>
                <w:b/>
              </w:rPr>
              <w:t>0xC</w:t>
            </w:r>
          </w:p>
          <w:p w:rsidR="00473FB3" w:rsidRDefault="004C17CC">
            <w:pPr>
              <w:pStyle w:val="TableBodyText"/>
              <w:spacing w:before="0"/>
              <w:ind w:left="720"/>
            </w:pPr>
            <w:r>
              <w:t>The list skips this paragraph and does not include it in its numbering.</w:t>
            </w:r>
          </w:p>
          <w:p w:rsidR="00473FB3" w:rsidRDefault="004C17CC">
            <w:pPr>
              <w:pStyle w:val="TableBodyText"/>
              <w:spacing w:after="0"/>
            </w:pPr>
            <w:r>
              <w:t>By default, a paragraph is in the first level of the list.</w:t>
            </w:r>
          </w:p>
        </w:tc>
      </w:tr>
      <w:tr w:rsidR="00473FB3" w:rsidTr="00473FB3">
        <w:trPr>
          <w:cantSplit/>
        </w:trPr>
        <w:tc>
          <w:tcPr>
            <w:tcW w:w="2675" w:type="dxa"/>
          </w:tcPr>
          <w:p w:rsidR="00473FB3" w:rsidRDefault="004C17CC">
            <w:pPr>
              <w:pStyle w:val="TableBodyText"/>
              <w:spacing w:before="0" w:after="0"/>
            </w:pPr>
            <w:bookmarkStart w:id="588" w:name="sprmPIlfo"/>
            <w:r>
              <w:lastRenderedPageBreak/>
              <w:t>sprmPIlfo</w:t>
            </w:r>
            <w:bookmarkEnd w:id="588"/>
          </w:p>
          <w:p w:rsidR="00473FB3" w:rsidRDefault="004C17CC">
            <w:pPr>
              <w:pStyle w:val="TableBodyText"/>
              <w:spacing w:before="0" w:after="0"/>
              <w:jc w:val="center"/>
            </w:pPr>
            <w:r>
              <w:t>(0x460B)</w:t>
            </w:r>
          </w:p>
        </w:tc>
        <w:tc>
          <w:tcPr>
            <w:tcW w:w="778" w:type="dxa"/>
          </w:tcPr>
          <w:p w:rsidR="00473FB3" w:rsidRDefault="004C17CC">
            <w:pPr>
              <w:pStyle w:val="TableBodyText"/>
              <w:spacing w:before="0" w:after="0"/>
            </w:pPr>
            <w:r>
              <w:t>0x0B</w:t>
            </w:r>
          </w:p>
        </w:tc>
        <w:tc>
          <w:tcPr>
            <w:tcW w:w="0" w:type="auto"/>
          </w:tcPr>
          <w:p w:rsidR="00473FB3" w:rsidRDefault="004C17CC">
            <w:pPr>
              <w:pStyle w:val="TableBodyText"/>
              <w:spacing w:before="0" w:after="0"/>
            </w:pPr>
            <w:r>
              <w:t xml:space="preserve">A 16-bit </w:t>
            </w:r>
            <w:r>
              <w:t>signed integer value that is used to determine which list contains the paragraph. This value MUST be one of the following:</w:t>
            </w:r>
          </w:p>
          <w:p w:rsidR="00473FB3" w:rsidRDefault="00473FB3">
            <w:pPr>
              <w:pStyle w:val="TableBodyText"/>
              <w:spacing w:before="0" w:after="0"/>
              <w:ind w:left="720"/>
            </w:pPr>
          </w:p>
          <w:p w:rsidR="00473FB3" w:rsidRDefault="004C17CC">
            <w:pPr>
              <w:pStyle w:val="TableBodyText"/>
              <w:spacing w:before="0" w:after="0"/>
              <w:ind w:left="720"/>
              <w:rPr>
                <w:b/>
              </w:rPr>
            </w:pPr>
            <w:r>
              <w:rPr>
                <w:b/>
              </w:rPr>
              <w:t>0x0000</w:t>
            </w:r>
          </w:p>
          <w:p w:rsidR="00473FB3" w:rsidRDefault="004C17CC">
            <w:pPr>
              <w:pStyle w:val="TableBodyText"/>
              <w:spacing w:before="0" w:after="0"/>
              <w:ind w:left="720"/>
            </w:pPr>
            <w:r>
              <w:t>This paragraph is not in a list, and any list formatting on the paragraph is removed.</w:t>
            </w:r>
          </w:p>
          <w:p w:rsidR="00473FB3" w:rsidRDefault="00473FB3">
            <w:pPr>
              <w:pStyle w:val="TableBodyText"/>
              <w:spacing w:before="0" w:after="0"/>
              <w:ind w:left="720"/>
            </w:pPr>
          </w:p>
          <w:p w:rsidR="00473FB3" w:rsidRDefault="004C17CC">
            <w:pPr>
              <w:pStyle w:val="TableBodyText"/>
              <w:spacing w:before="0" w:after="0"/>
              <w:ind w:left="720"/>
              <w:rPr>
                <w:b/>
              </w:rPr>
            </w:pPr>
            <w:r>
              <w:rPr>
                <w:b/>
              </w:rPr>
              <w:t>0x0001 - 0x07FE</w:t>
            </w:r>
          </w:p>
          <w:p w:rsidR="00473FB3" w:rsidRDefault="004C17CC">
            <w:pPr>
              <w:pStyle w:val="TableBodyText"/>
              <w:spacing w:before="0" w:after="0"/>
              <w:ind w:left="720"/>
            </w:pPr>
            <w:r>
              <w:t>The value is a 1-based</w:t>
            </w:r>
            <w:r>
              <w:t xml:space="preserve"> index into PlfLfo.rgLfo. The LFO at this index defines the list that this paragraph is in.</w:t>
            </w:r>
          </w:p>
          <w:p w:rsidR="00473FB3" w:rsidRDefault="00473FB3">
            <w:pPr>
              <w:pStyle w:val="TableBodyText"/>
              <w:spacing w:before="0" w:after="0"/>
              <w:ind w:left="720"/>
            </w:pPr>
          </w:p>
          <w:p w:rsidR="00473FB3" w:rsidRDefault="004C17CC">
            <w:pPr>
              <w:pStyle w:val="TableBodyText"/>
              <w:spacing w:before="0" w:after="0"/>
              <w:ind w:left="720"/>
              <w:rPr>
                <w:b/>
              </w:rPr>
            </w:pPr>
            <w:r>
              <w:rPr>
                <w:b/>
              </w:rPr>
              <w:t>0xF801</w:t>
            </w:r>
          </w:p>
          <w:p w:rsidR="00473FB3" w:rsidRDefault="004C17CC">
            <w:pPr>
              <w:pStyle w:val="TableBodyText"/>
              <w:spacing w:before="0" w:after="0"/>
              <w:ind w:left="720"/>
            </w:pPr>
            <w:r>
              <w:t>This paragraph is not in a list.</w:t>
            </w:r>
          </w:p>
          <w:p w:rsidR="00473FB3" w:rsidRDefault="00473FB3">
            <w:pPr>
              <w:pStyle w:val="TableBodyText"/>
              <w:spacing w:before="0" w:after="0"/>
              <w:ind w:left="720"/>
            </w:pPr>
          </w:p>
          <w:p w:rsidR="00473FB3" w:rsidRDefault="004C17CC">
            <w:pPr>
              <w:pStyle w:val="TableBodyText"/>
              <w:spacing w:before="0" w:after="0"/>
              <w:ind w:left="720"/>
              <w:rPr>
                <w:b/>
              </w:rPr>
            </w:pPr>
            <w:r>
              <w:rPr>
                <w:b/>
              </w:rPr>
              <w:t>0xF802 - 0xFFFF</w:t>
            </w:r>
          </w:p>
          <w:p w:rsidR="00473FB3" w:rsidRDefault="004C17CC">
            <w:pPr>
              <w:pStyle w:val="TableBodyText"/>
              <w:spacing w:before="0" w:after="0"/>
              <w:ind w:left="720"/>
            </w:pPr>
            <w:r>
              <w:t xml:space="preserve">The value is the negation of a 1-based index into PlfLfo.rgLfo. The LFO at this index defines the list </w:t>
            </w:r>
            <w:r>
              <w:t>that this paragraph is in. The logical left indentation (see sprmPDxaLeft) and the logical left first line indentation (see sprmPDxaLeft1) of the paragraph MUST be preserved despite any list formatting.</w:t>
            </w:r>
          </w:p>
          <w:p w:rsidR="00473FB3" w:rsidRDefault="00473FB3">
            <w:pPr>
              <w:pStyle w:val="TableBodyText"/>
              <w:spacing w:before="0" w:after="0"/>
            </w:pPr>
          </w:p>
          <w:p w:rsidR="00473FB3" w:rsidRDefault="004C17CC">
            <w:pPr>
              <w:pStyle w:val="TableBodyText"/>
              <w:spacing w:before="0" w:after="0"/>
            </w:pPr>
            <w:r>
              <w:t>By default, a paragraph is not in a list.</w:t>
            </w:r>
          </w:p>
        </w:tc>
      </w:tr>
      <w:tr w:rsidR="00473FB3" w:rsidTr="00473FB3">
        <w:tc>
          <w:tcPr>
            <w:tcW w:w="2675" w:type="dxa"/>
          </w:tcPr>
          <w:p w:rsidR="00473FB3" w:rsidRDefault="004C17CC">
            <w:pPr>
              <w:pStyle w:val="TableBodyText"/>
              <w:spacing w:before="0" w:after="0"/>
            </w:pPr>
            <w:bookmarkStart w:id="589" w:name="sprmPFNoLineNumb"/>
            <w:r>
              <w:t>sprmPFNoL</w:t>
            </w:r>
            <w:r>
              <w:t>ineNumb</w:t>
            </w:r>
            <w:bookmarkEnd w:id="589"/>
          </w:p>
          <w:p w:rsidR="00473FB3" w:rsidRDefault="004C17CC">
            <w:pPr>
              <w:pStyle w:val="TableBodyText"/>
              <w:spacing w:before="0" w:after="0"/>
              <w:jc w:val="center"/>
            </w:pPr>
            <w:r>
              <w:t>(0x240C)</w:t>
            </w:r>
          </w:p>
        </w:tc>
        <w:tc>
          <w:tcPr>
            <w:tcW w:w="778" w:type="dxa"/>
          </w:tcPr>
          <w:p w:rsidR="00473FB3" w:rsidRDefault="004C17CC">
            <w:pPr>
              <w:pStyle w:val="TableBodyText"/>
              <w:spacing w:before="0" w:after="0"/>
            </w:pPr>
            <w:r>
              <w:t>0x0C</w:t>
            </w:r>
          </w:p>
        </w:tc>
        <w:tc>
          <w:tcPr>
            <w:tcW w:w="0" w:type="auto"/>
          </w:tcPr>
          <w:p w:rsidR="00473FB3" w:rsidRDefault="004C17CC">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w:t>
            </w:r>
            <w:r>
              <w:t>e line numbers.</w:t>
            </w:r>
          </w:p>
        </w:tc>
      </w:tr>
      <w:tr w:rsidR="00473FB3" w:rsidTr="00473FB3">
        <w:tc>
          <w:tcPr>
            <w:tcW w:w="2675" w:type="dxa"/>
          </w:tcPr>
          <w:p w:rsidR="00473FB3" w:rsidRDefault="004C17CC">
            <w:pPr>
              <w:pStyle w:val="TableBodyText"/>
              <w:spacing w:before="0" w:after="0"/>
            </w:pPr>
            <w:bookmarkStart w:id="590" w:name="sprmPChgTabsPapx"/>
            <w:r>
              <w:t>sprmPChgTabsPapx</w:t>
            </w:r>
            <w:bookmarkEnd w:id="590"/>
          </w:p>
          <w:p w:rsidR="00473FB3" w:rsidRDefault="004C17CC">
            <w:pPr>
              <w:pStyle w:val="TableBodyText"/>
              <w:spacing w:before="0" w:after="0"/>
              <w:jc w:val="center"/>
            </w:pPr>
            <w:r>
              <w:t>(0xC60D)</w:t>
            </w:r>
          </w:p>
        </w:tc>
        <w:tc>
          <w:tcPr>
            <w:tcW w:w="778" w:type="dxa"/>
          </w:tcPr>
          <w:p w:rsidR="00473FB3" w:rsidRDefault="004C17CC">
            <w:pPr>
              <w:pStyle w:val="TableBodyText"/>
              <w:spacing w:before="0" w:after="0"/>
            </w:pPr>
            <w:r>
              <w:t>0x0D</w:t>
            </w:r>
          </w:p>
        </w:tc>
        <w:tc>
          <w:tcPr>
            <w:tcW w:w="0" w:type="auto"/>
          </w:tcPr>
          <w:p w:rsidR="00473FB3" w:rsidRDefault="004C17CC">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473FB3" w:rsidTr="00473FB3">
        <w:tc>
          <w:tcPr>
            <w:tcW w:w="2675" w:type="dxa"/>
          </w:tcPr>
          <w:p w:rsidR="00473FB3" w:rsidRDefault="004C17CC">
            <w:pPr>
              <w:pStyle w:val="TableBodyText"/>
              <w:spacing w:before="0" w:after="0"/>
            </w:pPr>
            <w:r>
              <w:t>sprmPDxaRight80</w:t>
            </w:r>
          </w:p>
          <w:p w:rsidR="00473FB3" w:rsidRDefault="004C17CC">
            <w:pPr>
              <w:pStyle w:val="TableBodyText"/>
              <w:spacing w:before="0" w:after="0"/>
              <w:jc w:val="center"/>
            </w:pPr>
            <w:r>
              <w:t>(0x840E)</w:t>
            </w:r>
          </w:p>
        </w:tc>
        <w:tc>
          <w:tcPr>
            <w:tcW w:w="778" w:type="dxa"/>
          </w:tcPr>
          <w:p w:rsidR="00473FB3" w:rsidRDefault="004C17CC">
            <w:pPr>
              <w:pStyle w:val="TableBodyText"/>
              <w:spacing w:before="0" w:after="0"/>
            </w:pPr>
            <w:r>
              <w:t>0x0E</w:t>
            </w:r>
          </w:p>
        </w:tc>
        <w:tc>
          <w:tcPr>
            <w:tcW w:w="0" w:type="auto"/>
          </w:tcPr>
          <w:p w:rsidR="00473FB3" w:rsidRDefault="004C17CC">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473FB3" w:rsidTr="00473FB3">
        <w:tc>
          <w:tcPr>
            <w:tcW w:w="2675" w:type="dxa"/>
          </w:tcPr>
          <w:p w:rsidR="00473FB3" w:rsidRDefault="004C17CC">
            <w:pPr>
              <w:pStyle w:val="TableBodyText"/>
              <w:spacing w:before="0" w:after="0"/>
            </w:pPr>
            <w:bookmarkStart w:id="591" w:name="sprmPDxaLeft80"/>
            <w:r>
              <w:t>sprmPDxaLeft80</w:t>
            </w:r>
            <w:bookmarkEnd w:id="591"/>
          </w:p>
          <w:p w:rsidR="00473FB3" w:rsidRDefault="004C17CC">
            <w:pPr>
              <w:pStyle w:val="TableBodyText"/>
              <w:spacing w:before="0" w:after="0"/>
              <w:jc w:val="center"/>
            </w:pPr>
            <w:r>
              <w:t>(0x840F)</w:t>
            </w:r>
          </w:p>
        </w:tc>
        <w:tc>
          <w:tcPr>
            <w:tcW w:w="778" w:type="dxa"/>
          </w:tcPr>
          <w:p w:rsidR="00473FB3" w:rsidRDefault="004C17CC">
            <w:pPr>
              <w:pStyle w:val="TableBodyText"/>
              <w:spacing w:before="0" w:after="0"/>
            </w:pPr>
            <w:r>
              <w:t>0x0F</w:t>
            </w:r>
          </w:p>
        </w:tc>
        <w:tc>
          <w:tcPr>
            <w:tcW w:w="0" w:type="auto"/>
          </w:tcPr>
          <w:p w:rsidR="00473FB3" w:rsidRDefault="004C17CC">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w:t>
            </w:r>
            <w:r>
              <w:t xml:space="preserve"> By default, there is no left indentation. </w:t>
            </w:r>
          </w:p>
        </w:tc>
      </w:tr>
      <w:tr w:rsidR="00473FB3" w:rsidTr="00473FB3">
        <w:tc>
          <w:tcPr>
            <w:tcW w:w="2675" w:type="dxa"/>
          </w:tcPr>
          <w:p w:rsidR="00473FB3" w:rsidRDefault="004C17CC">
            <w:pPr>
              <w:pStyle w:val="TableBodyText"/>
              <w:spacing w:before="0" w:after="0"/>
            </w:pPr>
            <w:bookmarkStart w:id="592" w:name="sprmPNest80"/>
            <w:r>
              <w:t>sprmPNest80</w:t>
            </w:r>
            <w:bookmarkEnd w:id="592"/>
          </w:p>
          <w:p w:rsidR="00473FB3" w:rsidRDefault="004C17CC">
            <w:pPr>
              <w:pStyle w:val="TableBodyText"/>
              <w:spacing w:before="0" w:after="0"/>
              <w:jc w:val="center"/>
            </w:pPr>
            <w:r>
              <w:t>(0x4610)</w:t>
            </w:r>
          </w:p>
        </w:tc>
        <w:tc>
          <w:tcPr>
            <w:tcW w:w="778" w:type="dxa"/>
          </w:tcPr>
          <w:p w:rsidR="00473FB3" w:rsidRDefault="004C17CC">
            <w:pPr>
              <w:pStyle w:val="TableBodyText"/>
              <w:spacing w:before="0" w:after="0"/>
            </w:pPr>
            <w:r>
              <w:t>0x10</w:t>
            </w:r>
          </w:p>
        </w:tc>
        <w:tc>
          <w:tcPr>
            <w:tcW w:w="0" w:type="auto"/>
          </w:tcPr>
          <w:p w:rsidR="00473FB3" w:rsidRDefault="004C17CC">
            <w:pPr>
              <w:pStyle w:val="TableBodyText"/>
              <w:spacing w:before="0" w:after="0"/>
            </w:pPr>
            <w:r>
              <w:t>An XAS value that is added to sprmPDxaLeft80 to specify the final indent of a paragraph. By default, there is no additional space added to sprmPDxaLeft80</w:t>
            </w:r>
            <w:r>
              <w:t xml:space="preserve"> to determine the final indent of a paragraph.</w:t>
            </w:r>
          </w:p>
        </w:tc>
      </w:tr>
      <w:tr w:rsidR="00473FB3" w:rsidTr="00473FB3">
        <w:tc>
          <w:tcPr>
            <w:tcW w:w="2675" w:type="dxa"/>
          </w:tcPr>
          <w:p w:rsidR="00473FB3" w:rsidRDefault="004C17CC">
            <w:pPr>
              <w:pStyle w:val="TableBodyText"/>
              <w:spacing w:before="0" w:after="0"/>
            </w:pPr>
            <w:r>
              <w:t>sprmPDxaLeft180</w:t>
            </w:r>
          </w:p>
          <w:p w:rsidR="00473FB3" w:rsidRDefault="004C17CC">
            <w:pPr>
              <w:pStyle w:val="TableBodyText"/>
              <w:spacing w:before="0" w:after="0"/>
              <w:jc w:val="center"/>
            </w:pPr>
            <w:r>
              <w:t>(0x8411)</w:t>
            </w:r>
          </w:p>
        </w:tc>
        <w:tc>
          <w:tcPr>
            <w:tcW w:w="778" w:type="dxa"/>
          </w:tcPr>
          <w:p w:rsidR="00473FB3" w:rsidRDefault="004C17CC">
            <w:pPr>
              <w:pStyle w:val="TableBodyText"/>
              <w:spacing w:before="0" w:after="0"/>
            </w:pPr>
            <w:r>
              <w:t>0x11</w:t>
            </w:r>
          </w:p>
        </w:tc>
        <w:tc>
          <w:tcPr>
            <w:tcW w:w="0" w:type="auto"/>
          </w:tcPr>
          <w:p w:rsidR="00473FB3" w:rsidRDefault="004C17CC">
            <w:pPr>
              <w:pStyle w:val="TableBodyText"/>
              <w:spacing w:before="0" w:after="0"/>
            </w:pPr>
            <w:r>
              <w:t>An XAS value that specifies the logical left indent of the first line of the paragraph, in twips</w:t>
            </w:r>
            <w:r>
              <w:t xml:space="preserve">, relative to the rest of the paragraph. By default, the first line is not indented relative to the rest of the paragraph. </w:t>
            </w:r>
          </w:p>
        </w:tc>
      </w:tr>
      <w:tr w:rsidR="00473FB3" w:rsidTr="00473FB3">
        <w:tc>
          <w:tcPr>
            <w:tcW w:w="2675" w:type="dxa"/>
          </w:tcPr>
          <w:p w:rsidR="00473FB3" w:rsidRDefault="004C17CC">
            <w:pPr>
              <w:pStyle w:val="TableBodyText"/>
              <w:spacing w:before="0" w:after="0"/>
            </w:pPr>
            <w:bookmarkStart w:id="593" w:name="sprmPDyaLine"/>
            <w:r>
              <w:t>sprmPDyaLine</w:t>
            </w:r>
            <w:bookmarkEnd w:id="593"/>
          </w:p>
          <w:p w:rsidR="00473FB3" w:rsidRDefault="004C17CC">
            <w:pPr>
              <w:pStyle w:val="TableBodyText"/>
              <w:spacing w:before="0" w:after="0"/>
              <w:jc w:val="center"/>
            </w:pPr>
            <w:r>
              <w:t>(0x6412)</w:t>
            </w:r>
          </w:p>
        </w:tc>
        <w:tc>
          <w:tcPr>
            <w:tcW w:w="778" w:type="dxa"/>
          </w:tcPr>
          <w:p w:rsidR="00473FB3" w:rsidRDefault="004C17CC">
            <w:pPr>
              <w:pStyle w:val="TableBodyText"/>
              <w:spacing w:before="0" w:after="0"/>
            </w:pPr>
            <w:r>
              <w:t>0x12</w:t>
            </w:r>
          </w:p>
        </w:tc>
        <w:tc>
          <w:tcPr>
            <w:tcW w:w="0" w:type="auto"/>
          </w:tcPr>
          <w:p w:rsidR="00473FB3" w:rsidRDefault="004C17CC">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t>
            </w:r>
            <w:r>
              <w:t>ween lines in this paragraph. By default, paragraphs use single spacing.</w:t>
            </w:r>
          </w:p>
        </w:tc>
      </w:tr>
      <w:tr w:rsidR="00473FB3" w:rsidTr="00473FB3">
        <w:tc>
          <w:tcPr>
            <w:tcW w:w="2675" w:type="dxa"/>
          </w:tcPr>
          <w:p w:rsidR="00473FB3" w:rsidRDefault="004C17CC">
            <w:pPr>
              <w:pStyle w:val="TableBodyText"/>
              <w:spacing w:before="0" w:after="0"/>
            </w:pPr>
            <w:bookmarkStart w:id="594" w:name="sprmPDyaBefore"/>
            <w:r>
              <w:t>sprmPDyaBefore</w:t>
            </w:r>
            <w:bookmarkEnd w:id="594"/>
          </w:p>
          <w:p w:rsidR="00473FB3" w:rsidRDefault="004C17CC">
            <w:pPr>
              <w:pStyle w:val="TableBodyText"/>
              <w:spacing w:before="0" w:after="0"/>
              <w:jc w:val="center"/>
            </w:pPr>
            <w:r>
              <w:t>(0xA413)</w:t>
            </w:r>
          </w:p>
        </w:tc>
        <w:tc>
          <w:tcPr>
            <w:tcW w:w="778" w:type="dxa"/>
          </w:tcPr>
          <w:p w:rsidR="00473FB3" w:rsidRDefault="004C17CC">
            <w:pPr>
              <w:pStyle w:val="TableBodyText"/>
              <w:spacing w:before="0" w:after="0"/>
            </w:pPr>
            <w:r>
              <w:t>0x13</w:t>
            </w:r>
          </w:p>
        </w:tc>
        <w:tc>
          <w:tcPr>
            <w:tcW w:w="0" w:type="auto"/>
          </w:tcPr>
          <w:p w:rsidR="00473FB3" w:rsidRDefault="004C17CC">
            <w:pPr>
              <w:pStyle w:val="TableBodyText"/>
              <w:spacing w:before="0" w:after="0"/>
            </w:pPr>
            <w:r>
              <w:t xml:space="preserve">A two-byte unsigned integer value that specifies the size, in twips, of the spacing before this paragraph. The value MUST be a number between 0x0000 and </w:t>
            </w:r>
            <w:r>
              <w:t>0x7BC0, inclusive. When auto-spacing is supported and the value of sprmPFDyaBeforeAuto is 1, this property is ignored. By default, the space before a paragraph is zero twips.</w:t>
            </w:r>
          </w:p>
        </w:tc>
      </w:tr>
      <w:tr w:rsidR="00473FB3" w:rsidTr="00473FB3">
        <w:tc>
          <w:tcPr>
            <w:tcW w:w="2675" w:type="dxa"/>
          </w:tcPr>
          <w:p w:rsidR="00473FB3" w:rsidRDefault="004C17CC">
            <w:pPr>
              <w:pStyle w:val="TableBodyText"/>
              <w:spacing w:before="0" w:after="0"/>
            </w:pPr>
            <w:bookmarkStart w:id="595" w:name="sprmPDyaAfter"/>
            <w:r>
              <w:t>sprmPDyaAfter</w:t>
            </w:r>
            <w:bookmarkEnd w:id="595"/>
          </w:p>
          <w:p w:rsidR="00473FB3" w:rsidRDefault="004C17CC">
            <w:pPr>
              <w:pStyle w:val="TableBodyText"/>
              <w:spacing w:before="0" w:after="0"/>
              <w:jc w:val="center"/>
            </w:pPr>
            <w:r>
              <w:t>(0xA414)</w:t>
            </w:r>
          </w:p>
        </w:tc>
        <w:tc>
          <w:tcPr>
            <w:tcW w:w="778" w:type="dxa"/>
          </w:tcPr>
          <w:p w:rsidR="00473FB3" w:rsidRDefault="004C17CC">
            <w:pPr>
              <w:pStyle w:val="TableBodyText"/>
              <w:spacing w:before="0" w:after="0"/>
            </w:pPr>
            <w:r>
              <w:t>0x14</w:t>
            </w:r>
          </w:p>
        </w:tc>
        <w:tc>
          <w:tcPr>
            <w:tcW w:w="0" w:type="auto"/>
          </w:tcPr>
          <w:p w:rsidR="00473FB3" w:rsidRDefault="004C17CC">
            <w:pPr>
              <w:pStyle w:val="TableBodyText"/>
              <w:spacing w:before="0" w:after="0"/>
            </w:pPr>
            <w:r>
              <w:t>A two-byte unsigned integer value that specifies the</w:t>
            </w:r>
            <w:r>
              <w:t xml:space="preserv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w:t>
            </w:r>
            <w:r>
              <w:t>ty is ignored. By default, the space after a paragraph is zero twips.</w:t>
            </w:r>
          </w:p>
        </w:tc>
      </w:tr>
      <w:tr w:rsidR="00473FB3" w:rsidTr="00473FB3">
        <w:tc>
          <w:tcPr>
            <w:tcW w:w="2675" w:type="dxa"/>
          </w:tcPr>
          <w:p w:rsidR="00473FB3" w:rsidRDefault="004C17CC">
            <w:pPr>
              <w:pStyle w:val="TableBodyText"/>
              <w:spacing w:before="0" w:after="0"/>
            </w:pPr>
            <w:bookmarkStart w:id="596" w:name="sprmPChgTabs"/>
            <w:r>
              <w:t>sprmPChgTabs</w:t>
            </w:r>
            <w:bookmarkEnd w:id="596"/>
          </w:p>
          <w:p w:rsidR="00473FB3" w:rsidRDefault="004C17CC">
            <w:pPr>
              <w:pStyle w:val="TableBodyText"/>
              <w:spacing w:before="0" w:after="0"/>
              <w:jc w:val="center"/>
            </w:pPr>
            <w:r>
              <w:t>(0xC615)</w:t>
            </w:r>
          </w:p>
        </w:tc>
        <w:tc>
          <w:tcPr>
            <w:tcW w:w="778" w:type="dxa"/>
          </w:tcPr>
          <w:p w:rsidR="00473FB3" w:rsidRDefault="004C17CC">
            <w:pPr>
              <w:pStyle w:val="TableBodyText"/>
              <w:spacing w:before="0" w:after="0"/>
            </w:pPr>
            <w:r>
              <w:t>0x15</w:t>
            </w:r>
          </w:p>
        </w:tc>
        <w:tc>
          <w:tcPr>
            <w:tcW w:w="0" w:type="auto"/>
          </w:tcPr>
          <w:p w:rsidR="00473FB3" w:rsidRDefault="004C17CC">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473FB3" w:rsidTr="00473FB3">
        <w:tc>
          <w:tcPr>
            <w:tcW w:w="2675" w:type="dxa"/>
          </w:tcPr>
          <w:p w:rsidR="00473FB3" w:rsidRDefault="004C17CC">
            <w:pPr>
              <w:pStyle w:val="TableBodyText"/>
              <w:spacing w:before="0" w:after="0"/>
            </w:pPr>
            <w:bookmarkStart w:id="597" w:name="sprmPFInTable"/>
            <w:r>
              <w:t>sprm</w:t>
            </w:r>
            <w:bookmarkEnd w:id="597"/>
            <w:r>
              <w:t>PFInTable</w:t>
            </w:r>
          </w:p>
          <w:p w:rsidR="00473FB3" w:rsidRDefault="004C17CC">
            <w:pPr>
              <w:pStyle w:val="TableBodyText"/>
              <w:spacing w:before="0" w:after="0"/>
              <w:jc w:val="center"/>
            </w:pPr>
            <w:r>
              <w:t>(0x2416)</w:t>
            </w:r>
          </w:p>
        </w:tc>
        <w:tc>
          <w:tcPr>
            <w:tcW w:w="778" w:type="dxa"/>
          </w:tcPr>
          <w:p w:rsidR="00473FB3" w:rsidRDefault="004C17CC">
            <w:pPr>
              <w:pStyle w:val="TableBodyText"/>
              <w:spacing w:before="0" w:after="0"/>
            </w:pPr>
            <w:r>
              <w:t>0x16</w:t>
            </w:r>
          </w:p>
        </w:tc>
        <w:tc>
          <w:tcPr>
            <w:tcW w:w="0" w:type="auto"/>
          </w:tcPr>
          <w:p w:rsidR="00473FB3" w:rsidRDefault="004C17CC">
            <w:pPr>
              <w:pStyle w:val="TableBodyText"/>
              <w:spacing w:before="0" w:after="0"/>
            </w:pPr>
            <w:r>
              <w:t>A Bool8 value that specifies whether this paragraph is in a table. The value MUST be 1 any time the t</w:t>
            </w:r>
            <w:r>
              <w:t>able depth is greater than zero. See section 2.4.3, Overview of Tables</w:t>
            </w:r>
            <w:r>
              <w:rPr>
                <w:rStyle w:val="Hyperlink"/>
              </w:rPr>
              <w:t>.</w:t>
            </w:r>
            <w:r>
              <w:t xml:space="preserve"> By default, paragraphs are not in tables.</w:t>
            </w:r>
          </w:p>
        </w:tc>
      </w:tr>
      <w:tr w:rsidR="00473FB3" w:rsidTr="00473FB3">
        <w:tc>
          <w:tcPr>
            <w:tcW w:w="2675" w:type="dxa"/>
          </w:tcPr>
          <w:p w:rsidR="00473FB3" w:rsidRDefault="004C17CC">
            <w:pPr>
              <w:pStyle w:val="TableBodyText"/>
              <w:spacing w:before="0" w:after="0"/>
            </w:pPr>
            <w:bookmarkStart w:id="598" w:name="sprmPFTtp"/>
            <w:r>
              <w:t>sprmPFTtp</w:t>
            </w:r>
            <w:bookmarkEnd w:id="598"/>
          </w:p>
          <w:p w:rsidR="00473FB3" w:rsidRDefault="004C17CC">
            <w:pPr>
              <w:pStyle w:val="TableBodyText"/>
              <w:spacing w:before="0" w:after="0"/>
              <w:jc w:val="center"/>
            </w:pPr>
            <w:r>
              <w:t>(0x2417)</w:t>
            </w:r>
          </w:p>
        </w:tc>
        <w:tc>
          <w:tcPr>
            <w:tcW w:w="778" w:type="dxa"/>
          </w:tcPr>
          <w:p w:rsidR="00473FB3" w:rsidRDefault="004C17CC">
            <w:pPr>
              <w:pStyle w:val="TableBodyText"/>
              <w:spacing w:before="0" w:after="0"/>
            </w:pPr>
            <w:r>
              <w:t>0x17</w:t>
            </w:r>
          </w:p>
        </w:tc>
        <w:tc>
          <w:tcPr>
            <w:tcW w:w="0" w:type="auto"/>
          </w:tcPr>
          <w:p w:rsidR="00473FB3" w:rsidRDefault="004C17CC">
            <w:pPr>
              <w:pStyle w:val="TableBodyText"/>
              <w:spacing w:before="0" w:after="0"/>
            </w:pPr>
            <w:r>
              <w:t>A Bool8 that, when set to 1, specifies that the cell mark it is applied to is a Table Terminating Paragraph (TTP) mar</w:t>
            </w:r>
            <w:r>
              <w:t xml:space="preserve">k. The TTP mark MUST be </w:t>
            </w:r>
            <w:r>
              <w:lastRenderedPageBreak/>
              <w:t>immediately preceded by a cell mark. See Overview of Tables. By default, a cell mark is not a Table Terminating Paragraph Mark.</w:t>
            </w:r>
          </w:p>
          <w:p w:rsidR="00473FB3" w:rsidRDefault="00473FB3">
            <w:pPr>
              <w:pStyle w:val="TableBodyText"/>
              <w:spacing w:before="0" w:after="0"/>
            </w:pPr>
          </w:p>
        </w:tc>
      </w:tr>
      <w:tr w:rsidR="00473FB3" w:rsidTr="00473FB3">
        <w:tc>
          <w:tcPr>
            <w:tcW w:w="2675" w:type="dxa"/>
          </w:tcPr>
          <w:p w:rsidR="00473FB3" w:rsidRDefault="004C17CC">
            <w:pPr>
              <w:pStyle w:val="TableBodyText"/>
              <w:spacing w:before="0" w:after="0"/>
            </w:pPr>
            <w:bookmarkStart w:id="599" w:name="sprmPDxaAbs"/>
            <w:r>
              <w:lastRenderedPageBreak/>
              <w:t>sprmPDxaAbs</w:t>
            </w:r>
            <w:bookmarkEnd w:id="599"/>
          </w:p>
          <w:p w:rsidR="00473FB3" w:rsidRDefault="004C17CC">
            <w:pPr>
              <w:pStyle w:val="TableBodyText"/>
              <w:spacing w:before="0" w:after="0"/>
              <w:jc w:val="center"/>
            </w:pPr>
            <w:r>
              <w:t>(0x8418)</w:t>
            </w:r>
          </w:p>
        </w:tc>
        <w:tc>
          <w:tcPr>
            <w:tcW w:w="778" w:type="dxa"/>
          </w:tcPr>
          <w:p w:rsidR="00473FB3" w:rsidRDefault="004C17CC">
            <w:pPr>
              <w:pStyle w:val="TableBodyText"/>
              <w:spacing w:before="0" w:after="0"/>
            </w:pPr>
            <w:r>
              <w:t>0x18</w:t>
            </w:r>
          </w:p>
        </w:tc>
        <w:tc>
          <w:tcPr>
            <w:tcW w:w="0" w:type="auto"/>
          </w:tcPr>
          <w:p w:rsidR="00473FB3" w:rsidRDefault="004C17CC">
            <w:pPr>
              <w:pStyle w:val="TableBodyText"/>
              <w:spacing w:before="0" w:after="0"/>
            </w:pPr>
            <w:r>
              <w:t xml:space="preserve">A </w:t>
            </w:r>
            <w:hyperlink w:anchor="Section_e7215f9fd29c4c538ac43c1df1f0b517" w:history="1">
              <w:r>
                <w:rPr>
                  <w:rStyle w:val="Hyperlink"/>
                </w:rPr>
                <w:t>XAS_plusOne</w:t>
              </w:r>
            </w:hyperlink>
            <w:r>
              <w:t xml:space="preserve"> th</w:t>
            </w:r>
            <w:r>
              <w:t xml:space="preserve">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w:t>
            </w:r>
            <w:r>
              <w:t xml:space="preserve"> anchor. If the value is any of the those that follow, the operand specifies a special descriptive, relative position. The meanings that are provided correspond to the values that are specified in [ECMA-376] Part 4, Section 2.18.114 ST_XAlign (Horizontal A</w:t>
            </w:r>
            <w:r>
              <w:t>lignment Location):</w:t>
            </w:r>
          </w:p>
          <w:p w:rsidR="00473FB3" w:rsidRDefault="00473FB3">
            <w:pPr>
              <w:pStyle w:val="TableBodyText"/>
              <w:spacing w:before="0" w:after="0"/>
            </w:pPr>
          </w:p>
          <w:p w:rsidR="00473FB3" w:rsidRDefault="004C17CC">
            <w:pPr>
              <w:pStyle w:val="TableBodyText"/>
              <w:spacing w:before="0" w:after="0"/>
              <w:ind w:left="720"/>
            </w:pPr>
            <w:r>
              <w:t>0x0000 - left</w:t>
            </w:r>
          </w:p>
          <w:p w:rsidR="00473FB3" w:rsidRDefault="004C17CC">
            <w:pPr>
              <w:pStyle w:val="TableBodyText"/>
              <w:spacing w:before="0" w:after="0"/>
              <w:ind w:left="720"/>
            </w:pPr>
            <w:r>
              <w:t>0xFFFC - center</w:t>
            </w:r>
          </w:p>
          <w:p w:rsidR="00473FB3" w:rsidRDefault="004C17CC">
            <w:pPr>
              <w:pStyle w:val="TableBodyText"/>
              <w:spacing w:before="0" w:after="0"/>
              <w:ind w:left="720"/>
            </w:pPr>
            <w:r>
              <w:t>0xFFF8 - right</w:t>
            </w:r>
          </w:p>
          <w:p w:rsidR="00473FB3" w:rsidRDefault="004C17CC">
            <w:pPr>
              <w:pStyle w:val="TableBodyText"/>
              <w:spacing w:before="0" w:after="0"/>
              <w:ind w:left="720"/>
            </w:pPr>
            <w:r>
              <w:t>0xFFF4 - inside</w:t>
            </w:r>
          </w:p>
          <w:p w:rsidR="00473FB3" w:rsidRDefault="004C17CC">
            <w:pPr>
              <w:pStyle w:val="TableBodyText"/>
              <w:spacing w:before="0" w:after="0"/>
              <w:ind w:left="720"/>
            </w:pPr>
            <w:r>
              <w:t>0xFFF0 - outside</w:t>
            </w:r>
          </w:p>
          <w:p w:rsidR="00473FB3" w:rsidRDefault="00473FB3">
            <w:pPr>
              <w:pStyle w:val="TableBodyText"/>
              <w:spacing w:before="0" w:after="0"/>
            </w:pPr>
          </w:p>
          <w:p w:rsidR="00473FB3" w:rsidRDefault="004C17CC">
            <w:pPr>
              <w:pStyle w:val="TableBodyText"/>
              <w:spacing w:before="0" w:after="0"/>
            </w:pPr>
            <w:r>
              <w:t xml:space="preserve">By default, the relative horizontal position is </w:t>
            </w:r>
            <w:r>
              <w:rPr>
                <w:b/>
              </w:rPr>
              <w:t>Left</w:t>
            </w:r>
            <w:r>
              <w:t>.</w:t>
            </w:r>
          </w:p>
        </w:tc>
      </w:tr>
      <w:tr w:rsidR="00473FB3" w:rsidTr="00473FB3">
        <w:trPr>
          <w:cantSplit/>
        </w:trPr>
        <w:tc>
          <w:tcPr>
            <w:tcW w:w="2675" w:type="dxa"/>
          </w:tcPr>
          <w:p w:rsidR="00473FB3" w:rsidRDefault="004C17CC">
            <w:pPr>
              <w:pStyle w:val="TableBodyText"/>
              <w:spacing w:before="0" w:after="0"/>
            </w:pPr>
            <w:bookmarkStart w:id="600" w:name="sprmPDyaAbs"/>
            <w:r>
              <w:t>sprmPDyaAbs</w:t>
            </w:r>
            <w:bookmarkEnd w:id="600"/>
          </w:p>
          <w:p w:rsidR="00473FB3" w:rsidRDefault="004C17CC">
            <w:pPr>
              <w:pStyle w:val="TableBodyText"/>
              <w:spacing w:before="0" w:after="0"/>
              <w:jc w:val="center"/>
            </w:pPr>
            <w:r>
              <w:t>(0x8419)</w:t>
            </w:r>
          </w:p>
        </w:tc>
        <w:tc>
          <w:tcPr>
            <w:tcW w:w="778" w:type="dxa"/>
          </w:tcPr>
          <w:p w:rsidR="00473FB3" w:rsidRDefault="004C17CC">
            <w:pPr>
              <w:pStyle w:val="TableBodyText"/>
              <w:spacing w:before="0" w:after="0"/>
            </w:pPr>
            <w:r>
              <w:t>0x19</w:t>
            </w:r>
          </w:p>
        </w:tc>
        <w:tc>
          <w:tcPr>
            <w:tcW w:w="0" w:type="auto"/>
          </w:tcPr>
          <w:p w:rsidR="00473FB3" w:rsidRDefault="004C17CC">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 are</w:t>
            </w:r>
            <w:r>
              <w:t xml:space="preserve"> provided correspond to the values that are specified in [ECMA-376] Part 4, Section 2.18.115 ST_YAlign (Vertical Alignment Location).</w:t>
            </w:r>
          </w:p>
          <w:p w:rsidR="00473FB3" w:rsidRDefault="00473FB3">
            <w:pPr>
              <w:pStyle w:val="TableBodyText"/>
              <w:spacing w:before="0" w:after="0"/>
            </w:pPr>
          </w:p>
          <w:p w:rsidR="00473FB3" w:rsidRDefault="00473FB3">
            <w:pPr>
              <w:pStyle w:val="TableBodyText"/>
              <w:spacing w:before="0" w:after="0"/>
            </w:pPr>
          </w:p>
          <w:p w:rsidR="00473FB3" w:rsidRDefault="004C17CC">
            <w:pPr>
              <w:pStyle w:val="TableBodyText"/>
              <w:spacing w:before="0" w:after="0"/>
              <w:ind w:left="720"/>
            </w:pPr>
            <w:r>
              <w:t>0x0000 - inline</w:t>
            </w:r>
          </w:p>
          <w:p w:rsidR="00473FB3" w:rsidRDefault="004C17CC">
            <w:pPr>
              <w:pStyle w:val="TableBodyText"/>
              <w:spacing w:before="0" w:after="0"/>
              <w:ind w:left="720"/>
            </w:pPr>
            <w:r>
              <w:t>0xFFFC - top</w:t>
            </w:r>
          </w:p>
          <w:p w:rsidR="00473FB3" w:rsidRDefault="004C17CC">
            <w:pPr>
              <w:pStyle w:val="TableBodyText"/>
              <w:spacing w:before="0" w:after="0"/>
              <w:ind w:left="720"/>
            </w:pPr>
            <w:r>
              <w:t>0xFFF8 - center</w:t>
            </w:r>
          </w:p>
          <w:p w:rsidR="00473FB3" w:rsidRDefault="004C17CC">
            <w:pPr>
              <w:pStyle w:val="TableBodyText"/>
              <w:spacing w:before="0" w:after="0"/>
              <w:ind w:left="720"/>
            </w:pPr>
            <w:r>
              <w:t>0xFFF4 - bottom</w:t>
            </w:r>
          </w:p>
          <w:p w:rsidR="00473FB3" w:rsidRDefault="004C17CC">
            <w:pPr>
              <w:pStyle w:val="TableBodyText"/>
              <w:spacing w:before="0" w:after="0"/>
              <w:ind w:left="720"/>
            </w:pPr>
            <w:r>
              <w:t>0xFFF0 - inside</w:t>
            </w:r>
          </w:p>
          <w:p w:rsidR="00473FB3" w:rsidRDefault="004C17CC">
            <w:pPr>
              <w:pStyle w:val="TableBodyText"/>
              <w:spacing w:before="0" w:after="0"/>
              <w:ind w:left="720"/>
            </w:pPr>
            <w:r>
              <w:t>0xFFEC - outside</w:t>
            </w:r>
          </w:p>
          <w:p w:rsidR="00473FB3" w:rsidRDefault="00473FB3">
            <w:pPr>
              <w:pStyle w:val="TableBodyText"/>
              <w:spacing w:before="0" w:after="0"/>
            </w:pPr>
          </w:p>
          <w:p w:rsidR="00473FB3" w:rsidRDefault="004C17CC">
            <w:pPr>
              <w:pStyle w:val="TableBodyText"/>
              <w:spacing w:before="0" w:after="0"/>
            </w:pPr>
            <w:r>
              <w:t xml:space="preserve">By default, the relative </w:t>
            </w:r>
            <w:r>
              <w:t>vertical position is 0x0000 (</w:t>
            </w:r>
            <w:r>
              <w:rPr>
                <w:b/>
              </w:rPr>
              <w:t>Inline</w:t>
            </w:r>
            <w:r>
              <w:t xml:space="preserve">). </w:t>
            </w:r>
          </w:p>
        </w:tc>
      </w:tr>
      <w:tr w:rsidR="00473FB3" w:rsidTr="00473FB3">
        <w:tc>
          <w:tcPr>
            <w:tcW w:w="2675" w:type="dxa"/>
          </w:tcPr>
          <w:p w:rsidR="00473FB3" w:rsidRDefault="004C17CC">
            <w:pPr>
              <w:pStyle w:val="TableBodyText"/>
              <w:spacing w:before="0" w:after="0"/>
            </w:pPr>
            <w:bookmarkStart w:id="601" w:name="sprmPDxaWidth"/>
            <w:r>
              <w:t>sprmPDxaWidth</w:t>
            </w:r>
            <w:bookmarkEnd w:id="601"/>
          </w:p>
          <w:p w:rsidR="00473FB3" w:rsidRDefault="004C17CC">
            <w:pPr>
              <w:pStyle w:val="TableBodyText"/>
              <w:spacing w:before="0" w:after="0"/>
              <w:jc w:val="center"/>
            </w:pPr>
            <w:r>
              <w:t>(0x841A)</w:t>
            </w:r>
          </w:p>
        </w:tc>
        <w:tc>
          <w:tcPr>
            <w:tcW w:w="778" w:type="dxa"/>
          </w:tcPr>
          <w:p w:rsidR="00473FB3" w:rsidRDefault="004C17CC">
            <w:pPr>
              <w:pStyle w:val="TableBodyText"/>
              <w:spacing w:before="0" w:after="0"/>
            </w:pPr>
            <w:r>
              <w:t>0x1A</w:t>
            </w:r>
          </w:p>
        </w:tc>
        <w:tc>
          <w:tcPr>
            <w:tcW w:w="0" w:type="auto"/>
          </w:tcPr>
          <w:p w:rsidR="00473FB3" w:rsidRDefault="004C17CC">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automatically det</w:t>
            </w:r>
            <w:r>
              <w:t>ermined by the maximum line width of the content that is within the frame. By default, the width of the frame is automatically determined by the maximum line width of the content the frame contains.</w:t>
            </w:r>
          </w:p>
        </w:tc>
      </w:tr>
      <w:tr w:rsidR="00473FB3" w:rsidTr="00473FB3">
        <w:tc>
          <w:tcPr>
            <w:tcW w:w="2675" w:type="dxa"/>
          </w:tcPr>
          <w:p w:rsidR="00473FB3" w:rsidRDefault="004C17CC">
            <w:pPr>
              <w:pStyle w:val="TableBodyText"/>
              <w:spacing w:before="0" w:after="0"/>
            </w:pPr>
            <w:bookmarkStart w:id="602" w:name="sprmPPc"/>
            <w:r>
              <w:t>sprmPPc</w:t>
            </w:r>
            <w:bookmarkEnd w:id="602"/>
          </w:p>
          <w:p w:rsidR="00473FB3" w:rsidRDefault="004C17CC">
            <w:pPr>
              <w:pStyle w:val="TableBodyText"/>
              <w:spacing w:before="0" w:after="0"/>
              <w:jc w:val="center"/>
            </w:pPr>
            <w:r>
              <w:t>(0x261B)</w:t>
            </w:r>
          </w:p>
        </w:tc>
        <w:tc>
          <w:tcPr>
            <w:tcW w:w="778" w:type="dxa"/>
          </w:tcPr>
          <w:p w:rsidR="00473FB3" w:rsidRDefault="004C17CC">
            <w:pPr>
              <w:pStyle w:val="TableBodyText"/>
              <w:spacing w:before="0" w:after="0"/>
            </w:pPr>
            <w:r>
              <w:t>0x1B</w:t>
            </w:r>
          </w:p>
        </w:tc>
        <w:tc>
          <w:tcPr>
            <w:tcW w:w="0" w:type="auto"/>
          </w:tcPr>
          <w:p w:rsidR="00473FB3" w:rsidRDefault="004C17CC">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473FB3" w:rsidTr="00473FB3">
        <w:trPr>
          <w:cantSplit/>
        </w:trPr>
        <w:tc>
          <w:tcPr>
            <w:tcW w:w="2675" w:type="dxa"/>
          </w:tcPr>
          <w:p w:rsidR="00473FB3" w:rsidRDefault="004C17CC">
            <w:pPr>
              <w:pStyle w:val="TableBodyText"/>
              <w:spacing w:before="0" w:after="0"/>
            </w:pPr>
            <w:bookmarkStart w:id="603" w:name="sprmPWr"/>
            <w:r>
              <w:lastRenderedPageBreak/>
              <w:t>sprmPWr</w:t>
            </w:r>
            <w:bookmarkEnd w:id="603"/>
          </w:p>
          <w:p w:rsidR="00473FB3" w:rsidRDefault="004C17CC">
            <w:pPr>
              <w:pStyle w:val="TableBodyText"/>
              <w:spacing w:before="0" w:after="0"/>
              <w:jc w:val="center"/>
            </w:pPr>
            <w:r>
              <w:t>(0x2423)</w:t>
            </w:r>
          </w:p>
        </w:tc>
        <w:tc>
          <w:tcPr>
            <w:tcW w:w="778" w:type="dxa"/>
          </w:tcPr>
          <w:p w:rsidR="00473FB3" w:rsidRDefault="004C17CC">
            <w:pPr>
              <w:pStyle w:val="TableBodyText"/>
              <w:spacing w:before="0" w:after="0"/>
            </w:pPr>
            <w:r>
              <w:t>0x23</w:t>
            </w:r>
          </w:p>
        </w:tc>
        <w:tc>
          <w:tcPr>
            <w:tcW w:w="0" w:type="auto"/>
          </w:tcPr>
          <w:p w:rsidR="00473FB3" w:rsidRDefault="004C17CC">
            <w:pPr>
              <w:pStyle w:val="TableBodyText"/>
              <w:spacing w:before="0" w:after="0"/>
            </w:pPr>
            <w:r>
              <w:t>A 1-byte integer that specifies how text is wrapped around a frame. Its value MUST b</w:t>
            </w:r>
            <w:r>
              <w:t xml:space="preserve">e one of those that follow, corresponding to the values of </w:t>
            </w:r>
            <w:r>
              <w:rPr>
                <w:b/>
              </w:rPr>
              <w:t>ST_Wrap</w:t>
            </w:r>
            <w:r>
              <w:t xml:space="preserve"> that are specified in [ECMA-376] Part 4, Section 2.18.113 ST_Wrap (Text Wrapping around Text Frame type).</w:t>
            </w:r>
          </w:p>
          <w:p w:rsidR="00473FB3" w:rsidRDefault="00473FB3">
            <w:pPr>
              <w:pStyle w:val="TableBodyText"/>
              <w:spacing w:before="0" w:after="0"/>
            </w:pPr>
          </w:p>
          <w:p w:rsidR="00473FB3" w:rsidRDefault="00473FB3">
            <w:pPr>
              <w:pStyle w:val="TableBodyText"/>
              <w:spacing w:before="0" w:after="0"/>
            </w:pPr>
          </w:p>
          <w:p w:rsidR="00473FB3" w:rsidRDefault="004C17CC">
            <w:pPr>
              <w:pStyle w:val="TableBodyText"/>
              <w:spacing w:before="0" w:after="0"/>
              <w:ind w:left="720"/>
              <w:rPr>
                <w:b/>
              </w:rPr>
            </w:pPr>
            <w:r>
              <w:rPr>
                <w:b/>
              </w:rPr>
              <w:t>0x00</w:t>
            </w:r>
          </w:p>
          <w:p w:rsidR="00473FB3" w:rsidRDefault="004C17CC">
            <w:pPr>
              <w:pStyle w:val="TableBodyText"/>
              <w:spacing w:before="0" w:after="0"/>
              <w:ind w:left="720"/>
              <w:rPr>
                <w:b/>
              </w:rPr>
            </w:pPr>
            <w:r>
              <w:rPr>
                <w:b/>
              </w:rPr>
              <w:t>ST_Wrap: auto</w:t>
            </w:r>
          </w:p>
          <w:p w:rsidR="00473FB3" w:rsidRDefault="004C17CC">
            <w:pPr>
              <w:pStyle w:val="TableBodyText"/>
              <w:spacing w:before="0" w:after="0"/>
              <w:ind w:left="720"/>
            </w:pPr>
            <w:r>
              <w:t>This value specifies automatic text wrapping.</w:t>
            </w:r>
          </w:p>
          <w:p w:rsidR="00473FB3" w:rsidRDefault="00473FB3">
            <w:pPr>
              <w:pStyle w:val="TableBodyText"/>
              <w:spacing w:before="0" w:after="0"/>
              <w:ind w:left="720"/>
            </w:pPr>
          </w:p>
          <w:p w:rsidR="00473FB3" w:rsidRDefault="004C17CC">
            <w:pPr>
              <w:pStyle w:val="TableBodyText"/>
              <w:spacing w:before="0" w:after="0"/>
              <w:ind w:left="720"/>
              <w:rPr>
                <w:b/>
              </w:rPr>
            </w:pPr>
            <w:r>
              <w:rPr>
                <w:b/>
              </w:rPr>
              <w:t>0x01</w:t>
            </w:r>
          </w:p>
          <w:p w:rsidR="00473FB3" w:rsidRDefault="004C17CC">
            <w:pPr>
              <w:pStyle w:val="TableBodyText"/>
              <w:spacing w:before="0" w:after="0"/>
              <w:ind w:left="720"/>
              <w:rPr>
                <w:b/>
              </w:rPr>
            </w:pPr>
            <w:r>
              <w:rPr>
                <w:b/>
              </w:rPr>
              <w:t xml:space="preserve">ST_Wrap: </w:t>
            </w:r>
            <w:r>
              <w:rPr>
                <w:b/>
              </w:rPr>
              <w:t>notBeside</w:t>
            </w:r>
          </w:p>
          <w:p w:rsidR="00473FB3" w:rsidRDefault="004C17CC">
            <w:pPr>
              <w:pStyle w:val="TableBodyText"/>
              <w:spacing w:before="0" w:after="0"/>
              <w:ind w:left="720"/>
            </w:pPr>
            <w:r>
              <w:t>This value specifies that there is no text wrapping to either side of the frame.</w:t>
            </w:r>
          </w:p>
          <w:p w:rsidR="00473FB3" w:rsidRDefault="00473FB3">
            <w:pPr>
              <w:pStyle w:val="TableBodyText"/>
              <w:spacing w:before="0" w:after="0"/>
              <w:ind w:left="720"/>
            </w:pPr>
          </w:p>
          <w:p w:rsidR="00473FB3" w:rsidRDefault="004C17CC">
            <w:pPr>
              <w:pStyle w:val="TableBodyText"/>
              <w:spacing w:before="0" w:after="0"/>
              <w:ind w:left="720"/>
              <w:rPr>
                <w:b/>
              </w:rPr>
            </w:pPr>
            <w:r>
              <w:rPr>
                <w:b/>
              </w:rPr>
              <w:t>0x02</w:t>
            </w:r>
          </w:p>
          <w:p w:rsidR="00473FB3" w:rsidRDefault="004C17CC">
            <w:pPr>
              <w:pStyle w:val="TableBodyText"/>
              <w:spacing w:before="0" w:after="0"/>
              <w:ind w:left="720"/>
              <w:rPr>
                <w:b/>
              </w:rPr>
            </w:pPr>
            <w:r>
              <w:rPr>
                <w:b/>
              </w:rPr>
              <w:t>ST_Wrap: around</w:t>
            </w:r>
          </w:p>
          <w:p w:rsidR="00473FB3" w:rsidRDefault="004C17CC">
            <w:pPr>
              <w:pStyle w:val="TableBodyText"/>
              <w:spacing w:before="0" w:after="0"/>
              <w:ind w:left="720"/>
            </w:pPr>
            <w:r>
              <w:t>This value specifies that text is wrapped around the frame.</w:t>
            </w:r>
          </w:p>
          <w:p w:rsidR="00473FB3" w:rsidRDefault="00473FB3">
            <w:pPr>
              <w:pStyle w:val="TableBodyText"/>
              <w:spacing w:before="0" w:after="0"/>
              <w:ind w:left="720"/>
            </w:pPr>
          </w:p>
          <w:p w:rsidR="00473FB3" w:rsidRDefault="004C17CC">
            <w:pPr>
              <w:pStyle w:val="TableBodyText"/>
              <w:spacing w:before="0" w:after="0"/>
              <w:ind w:left="720"/>
              <w:rPr>
                <w:b/>
              </w:rPr>
            </w:pPr>
            <w:r>
              <w:rPr>
                <w:b/>
              </w:rPr>
              <w:t>0x03</w:t>
            </w:r>
          </w:p>
          <w:p w:rsidR="00473FB3" w:rsidRDefault="004C17CC">
            <w:pPr>
              <w:pStyle w:val="TableBodyText"/>
              <w:spacing w:before="0" w:after="0"/>
              <w:ind w:left="720"/>
              <w:rPr>
                <w:b/>
              </w:rPr>
            </w:pPr>
            <w:r>
              <w:rPr>
                <w:b/>
              </w:rPr>
              <w:t>ST_Wrap: none</w:t>
            </w:r>
          </w:p>
          <w:p w:rsidR="00473FB3" w:rsidRDefault="004C17CC">
            <w:pPr>
              <w:pStyle w:val="TableBodyText"/>
              <w:spacing w:before="0" w:after="0"/>
              <w:ind w:left="720"/>
            </w:pPr>
            <w:r>
              <w:t>Text is not wrapped around the frame.</w:t>
            </w:r>
          </w:p>
          <w:p w:rsidR="00473FB3" w:rsidRDefault="00473FB3">
            <w:pPr>
              <w:pStyle w:val="TableBodyText"/>
              <w:spacing w:before="0" w:after="0"/>
              <w:ind w:left="720"/>
            </w:pPr>
          </w:p>
          <w:p w:rsidR="00473FB3" w:rsidRDefault="004C17CC">
            <w:pPr>
              <w:pStyle w:val="TableBodyText"/>
              <w:spacing w:before="0" w:after="0"/>
              <w:ind w:left="720"/>
              <w:rPr>
                <w:b/>
              </w:rPr>
            </w:pPr>
            <w:r>
              <w:rPr>
                <w:b/>
              </w:rPr>
              <w:t>0x04</w:t>
            </w:r>
          </w:p>
          <w:p w:rsidR="00473FB3" w:rsidRDefault="004C17CC">
            <w:pPr>
              <w:pStyle w:val="TableBodyText"/>
              <w:spacing w:before="0" w:after="0"/>
              <w:ind w:left="720"/>
              <w:rPr>
                <w:b/>
              </w:rPr>
            </w:pPr>
            <w:r>
              <w:rPr>
                <w:b/>
              </w:rPr>
              <w:t>ST_Wrap: tight</w:t>
            </w:r>
          </w:p>
          <w:p w:rsidR="00473FB3" w:rsidRDefault="004C17CC">
            <w:pPr>
              <w:pStyle w:val="TableBodyText"/>
              <w:spacing w:before="0" w:after="0"/>
              <w:ind w:left="720"/>
            </w:pPr>
            <w:r>
              <w:t>This value specifies that text is tightly wrapped around the frame.</w:t>
            </w:r>
          </w:p>
          <w:p w:rsidR="00473FB3" w:rsidRDefault="00473FB3">
            <w:pPr>
              <w:pStyle w:val="TableBodyText"/>
              <w:spacing w:before="0" w:after="0"/>
              <w:ind w:left="720"/>
            </w:pPr>
          </w:p>
          <w:p w:rsidR="00473FB3" w:rsidRDefault="004C17CC">
            <w:pPr>
              <w:pStyle w:val="TableBodyText"/>
              <w:spacing w:before="0" w:after="0"/>
              <w:ind w:left="720"/>
              <w:rPr>
                <w:b/>
              </w:rPr>
            </w:pPr>
            <w:r>
              <w:rPr>
                <w:b/>
              </w:rPr>
              <w:t>0x05</w:t>
            </w:r>
          </w:p>
          <w:p w:rsidR="00473FB3" w:rsidRDefault="004C17CC">
            <w:pPr>
              <w:pStyle w:val="TableBodyText"/>
              <w:spacing w:before="0" w:after="0"/>
              <w:ind w:left="720"/>
              <w:rPr>
                <w:b/>
              </w:rPr>
            </w:pPr>
            <w:r>
              <w:rPr>
                <w:b/>
              </w:rPr>
              <w:t>ST_Wrap: through</w:t>
            </w:r>
          </w:p>
          <w:p w:rsidR="00473FB3" w:rsidRDefault="004C17CC">
            <w:pPr>
              <w:pStyle w:val="TableBodyText"/>
              <w:spacing w:before="0" w:after="0"/>
              <w:ind w:left="720"/>
            </w:pPr>
            <w:r>
              <w:t>This value specifies that text is wrapped through the frame, to the contours of the contents of the frame.</w:t>
            </w:r>
          </w:p>
          <w:p w:rsidR="00473FB3" w:rsidRDefault="00473FB3">
            <w:pPr>
              <w:pStyle w:val="TableBodyText"/>
              <w:spacing w:before="0" w:after="0"/>
            </w:pPr>
          </w:p>
          <w:p w:rsidR="00473FB3" w:rsidRDefault="004C17CC">
            <w:pPr>
              <w:pStyle w:val="TableBodyText"/>
              <w:spacing w:before="0" w:after="0"/>
            </w:pPr>
            <w:r>
              <w:t>By default, text is automatically wrapped around a frame.</w:t>
            </w:r>
          </w:p>
        </w:tc>
      </w:tr>
      <w:tr w:rsidR="00473FB3" w:rsidTr="00473FB3">
        <w:tc>
          <w:tcPr>
            <w:tcW w:w="2675" w:type="dxa"/>
          </w:tcPr>
          <w:p w:rsidR="00473FB3" w:rsidRDefault="004C17CC">
            <w:pPr>
              <w:pStyle w:val="TableBodyText"/>
              <w:spacing w:before="0" w:after="0"/>
            </w:pPr>
            <w:bookmarkStart w:id="604" w:name="sprmPBrcTop80"/>
            <w:r>
              <w:t>sprmPBrcTop80</w:t>
            </w:r>
            <w:bookmarkEnd w:id="604"/>
          </w:p>
          <w:p w:rsidR="00473FB3" w:rsidRDefault="004C17CC">
            <w:pPr>
              <w:pStyle w:val="TableBodyText"/>
              <w:spacing w:before="0" w:after="0"/>
              <w:jc w:val="center"/>
            </w:pPr>
            <w:r>
              <w:t>(0x6424)</w:t>
            </w:r>
          </w:p>
        </w:tc>
        <w:tc>
          <w:tcPr>
            <w:tcW w:w="778" w:type="dxa"/>
          </w:tcPr>
          <w:p w:rsidR="00473FB3" w:rsidRDefault="004C17CC">
            <w:pPr>
              <w:pStyle w:val="TableBodyText"/>
              <w:spacing w:before="0" w:after="0"/>
            </w:pPr>
            <w:r>
              <w:t>0x24</w:t>
            </w:r>
          </w:p>
        </w:tc>
        <w:tc>
          <w:tcPr>
            <w:tcW w:w="0" w:type="auto"/>
          </w:tcPr>
          <w:p w:rsidR="00473FB3" w:rsidRDefault="004C17CC">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473FB3" w:rsidRDefault="004C17CC">
            <w:pPr>
              <w:pStyle w:val="TableBodyText"/>
              <w:spacing w:before="0" w:after="0"/>
            </w:pPr>
            <w:r>
              <w:t>By d</w:t>
            </w:r>
            <w:r>
              <w:t>efault, paragraphs have no top border.</w:t>
            </w:r>
          </w:p>
        </w:tc>
      </w:tr>
      <w:tr w:rsidR="00473FB3" w:rsidTr="00473FB3">
        <w:tc>
          <w:tcPr>
            <w:tcW w:w="2675" w:type="dxa"/>
          </w:tcPr>
          <w:p w:rsidR="00473FB3" w:rsidRDefault="004C17CC">
            <w:pPr>
              <w:pStyle w:val="TableBodyText"/>
              <w:spacing w:before="0" w:after="0"/>
            </w:pPr>
            <w:r>
              <w:t>sprmPBrcLeft80</w:t>
            </w:r>
          </w:p>
          <w:p w:rsidR="00473FB3" w:rsidRDefault="004C17CC">
            <w:pPr>
              <w:pStyle w:val="TableBodyText"/>
              <w:spacing w:before="0" w:after="0"/>
              <w:jc w:val="center"/>
            </w:pPr>
            <w:r>
              <w:t>(0x6425)</w:t>
            </w:r>
          </w:p>
        </w:tc>
        <w:tc>
          <w:tcPr>
            <w:tcW w:w="778" w:type="dxa"/>
          </w:tcPr>
          <w:p w:rsidR="00473FB3" w:rsidRDefault="004C17CC">
            <w:pPr>
              <w:pStyle w:val="TableBodyText"/>
              <w:spacing w:before="0" w:after="0"/>
            </w:pPr>
            <w:r>
              <w:t>0x25</w:t>
            </w:r>
          </w:p>
        </w:tc>
        <w:tc>
          <w:tcPr>
            <w:tcW w:w="0" w:type="auto"/>
          </w:tcPr>
          <w:p w:rsidR="00473FB3" w:rsidRDefault="004C17CC">
            <w:pPr>
              <w:pStyle w:val="TableBodyText"/>
              <w:spacing w:before="0" w:after="0"/>
            </w:pPr>
            <w:r>
              <w:t>A Brc80 value that specifies the logical left border of the paragraph. By default, paragraphs have no logical left border.</w:t>
            </w:r>
          </w:p>
        </w:tc>
      </w:tr>
      <w:tr w:rsidR="00473FB3" w:rsidTr="00473FB3">
        <w:tc>
          <w:tcPr>
            <w:tcW w:w="2675" w:type="dxa"/>
          </w:tcPr>
          <w:p w:rsidR="00473FB3" w:rsidRDefault="004C17CC">
            <w:pPr>
              <w:pStyle w:val="TableBodyText"/>
              <w:spacing w:before="0" w:after="0"/>
            </w:pPr>
            <w:bookmarkStart w:id="605" w:name="sprmPBrcBottom80"/>
            <w:r>
              <w:t>sprmPBrcBottom80</w:t>
            </w:r>
            <w:bookmarkEnd w:id="605"/>
          </w:p>
          <w:p w:rsidR="00473FB3" w:rsidRDefault="004C17CC">
            <w:pPr>
              <w:pStyle w:val="TableBodyText"/>
              <w:spacing w:before="0" w:after="0"/>
              <w:jc w:val="center"/>
            </w:pPr>
            <w:r>
              <w:t>(0x6426)</w:t>
            </w:r>
          </w:p>
        </w:tc>
        <w:tc>
          <w:tcPr>
            <w:tcW w:w="778" w:type="dxa"/>
          </w:tcPr>
          <w:p w:rsidR="00473FB3" w:rsidRDefault="004C17CC">
            <w:pPr>
              <w:pStyle w:val="TableBodyText"/>
              <w:spacing w:before="0" w:after="0"/>
            </w:pPr>
            <w:r>
              <w:t>0x26</w:t>
            </w:r>
          </w:p>
        </w:tc>
        <w:tc>
          <w:tcPr>
            <w:tcW w:w="0" w:type="auto"/>
          </w:tcPr>
          <w:p w:rsidR="00473FB3" w:rsidRDefault="004C17CC">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473FB3" w:rsidRDefault="004C17CC">
            <w:pPr>
              <w:pStyle w:val="TableBodyText"/>
              <w:spacing w:before="0" w:after="0"/>
            </w:pPr>
            <w:r>
              <w:t>By default, paragraphs have no</w:t>
            </w:r>
            <w:r>
              <w:t xml:space="preserve"> bottom border.</w:t>
            </w:r>
          </w:p>
        </w:tc>
      </w:tr>
      <w:tr w:rsidR="00473FB3" w:rsidTr="00473FB3">
        <w:tc>
          <w:tcPr>
            <w:tcW w:w="2675" w:type="dxa"/>
          </w:tcPr>
          <w:p w:rsidR="00473FB3" w:rsidRDefault="004C17CC">
            <w:pPr>
              <w:pStyle w:val="TableBodyText"/>
              <w:spacing w:before="0" w:after="0"/>
            </w:pPr>
            <w:r>
              <w:t>sprmPBrcRight80</w:t>
            </w:r>
          </w:p>
          <w:p w:rsidR="00473FB3" w:rsidRDefault="004C17CC">
            <w:pPr>
              <w:pStyle w:val="TableBodyText"/>
              <w:spacing w:before="0" w:after="0"/>
              <w:jc w:val="center"/>
            </w:pPr>
            <w:r>
              <w:t>(0x6427)</w:t>
            </w:r>
          </w:p>
        </w:tc>
        <w:tc>
          <w:tcPr>
            <w:tcW w:w="778" w:type="dxa"/>
          </w:tcPr>
          <w:p w:rsidR="00473FB3" w:rsidRDefault="004C17CC">
            <w:pPr>
              <w:pStyle w:val="TableBodyText"/>
              <w:spacing w:before="0" w:after="0"/>
            </w:pPr>
            <w:r>
              <w:t>0x27</w:t>
            </w:r>
          </w:p>
        </w:tc>
        <w:tc>
          <w:tcPr>
            <w:tcW w:w="0" w:type="auto"/>
          </w:tcPr>
          <w:p w:rsidR="00473FB3" w:rsidRDefault="004C17CC">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473FB3" w:rsidTr="00473FB3">
        <w:tc>
          <w:tcPr>
            <w:tcW w:w="2675" w:type="dxa"/>
          </w:tcPr>
          <w:p w:rsidR="00473FB3" w:rsidRDefault="004C17CC">
            <w:pPr>
              <w:pStyle w:val="TableBodyText"/>
              <w:spacing w:before="0" w:after="0"/>
            </w:pPr>
            <w:bookmarkStart w:id="606" w:name="sprmPBrcBetween80"/>
            <w:r>
              <w:t>sprmPBrcBetween80</w:t>
            </w:r>
            <w:bookmarkEnd w:id="606"/>
          </w:p>
          <w:p w:rsidR="00473FB3" w:rsidRDefault="004C17CC">
            <w:pPr>
              <w:pStyle w:val="TableBodyText"/>
              <w:spacing w:before="0" w:after="0"/>
              <w:jc w:val="center"/>
            </w:pPr>
            <w:r>
              <w:t>(0x6428)</w:t>
            </w:r>
          </w:p>
        </w:tc>
        <w:tc>
          <w:tcPr>
            <w:tcW w:w="778" w:type="dxa"/>
          </w:tcPr>
          <w:p w:rsidR="00473FB3" w:rsidRDefault="004C17CC">
            <w:pPr>
              <w:pStyle w:val="TableBodyText"/>
              <w:spacing w:before="0" w:after="0"/>
            </w:pPr>
            <w:r>
              <w:t>0x28</w:t>
            </w:r>
          </w:p>
        </w:tc>
        <w:tc>
          <w:tcPr>
            <w:tcW w:w="0" w:type="auto"/>
          </w:tcPr>
          <w:p w:rsidR="00473FB3" w:rsidRDefault="004C17CC">
            <w:pPr>
              <w:pStyle w:val="TableBodyText"/>
              <w:spacing w:before="0" w:after="0"/>
            </w:pPr>
            <w:r>
              <w:t>A Brc80</w:t>
            </w:r>
            <w:r>
              <w:t xml:space="preserve"> value that specifies the border between this paragraph and the next. This border is hidden unless the next paragraph is identical to this one in terms of its top, bottom, left, and right borders; its left and right indents; its table depth; and its sprmPI</w:t>
            </w:r>
            <w:r>
              <w:t>pgp value.</w:t>
            </w:r>
          </w:p>
          <w:p w:rsidR="00473FB3" w:rsidRDefault="004C17CC">
            <w:pPr>
              <w:pStyle w:val="TableBodyText"/>
              <w:spacing w:before="0" w:after="0"/>
            </w:pPr>
            <w:r>
              <w:t>By default, paragraphs have no borders between them.</w:t>
            </w:r>
          </w:p>
        </w:tc>
      </w:tr>
      <w:tr w:rsidR="00473FB3" w:rsidTr="00473FB3">
        <w:tc>
          <w:tcPr>
            <w:tcW w:w="2675" w:type="dxa"/>
          </w:tcPr>
          <w:p w:rsidR="00473FB3" w:rsidRDefault="004C17CC">
            <w:pPr>
              <w:pStyle w:val="TableBodyText"/>
              <w:spacing w:before="0" w:after="0"/>
            </w:pPr>
            <w:bookmarkStart w:id="607" w:name="sprmPBrcBar80"/>
            <w:r>
              <w:t>sprmPBrcBar80</w:t>
            </w:r>
            <w:bookmarkEnd w:id="607"/>
          </w:p>
          <w:p w:rsidR="00473FB3" w:rsidRDefault="004C17CC">
            <w:pPr>
              <w:pStyle w:val="TableBodyText"/>
              <w:spacing w:before="0" w:after="0"/>
              <w:jc w:val="center"/>
            </w:pPr>
            <w:r>
              <w:t>(0x6629)</w:t>
            </w:r>
          </w:p>
        </w:tc>
        <w:tc>
          <w:tcPr>
            <w:tcW w:w="778" w:type="dxa"/>
          </w:tcPr>
          <w:p w:rsidR="00473FB3" w:rsidRDefault="004C17CC">
            <w:pPr>
              <w:pStyle w:val="TableBodyText"/>
              <w:spacing w:before="0" w:after="0"/>
            </w:pPr>
            <w:r>
              <w:t>0x29</w:t>
            </w:r>
          </w:p>
        </w:tc>
        <w:tc>
          <w:tcPr>
            <w:tcW w:w="0" w:type="auto"/>
          </w:tcPr>
          <w:p w:rsidR="00473FB3" w:rsidRDefault="004C17CC">
            <w:pPr>
              <w:pStyle w:val="TableBodyText"/>
              <w:spacing w:before="0" w:after="0"/>
            </w:pPr>
            <w:r>
              <w:t>A Brc80 value that has no effect.</w:t>
            </w:r>
          </w:p>
        </w:tc>
      </w:tr>
      <w:tr w:rsidR="00473FB3" w:rsidTr="00473FB3">
        <w:tc>
          <w:tcPr>
            <w:tcW w:w="2675" w:type="dxa"/>
          </w:tcPr>
          <w:p w:rsidR="00473FB3" w:rsidRDefault="004C17CC">
            <w:pPr>
              <w:pStyle w:val="TableBodyText"/>
              <w:spacing w:before="0" w:after="0"/>
            </w:pPr>
            <w:bookmarkStart w:id="608" w:name="sprmPFNoAutoHyph"/>
            <w:r>
              <w:t>sprmPFNoAutoHyph</w:t>
            </w:r>
            <w:bookmarkEnd w:id="608"/>
          </w:p>
          <w:p w:rsidR="00473FB3" w:rsidRDefault="004C17CC">
            <w:pPr>
              <w:pStyle w:val="TableBodyText"/>
              <w:spacing w:before="0" w:after="0"/>
              <w:jc w:val="center"/>
            </w:pPr>
            <w:r>
              <w:t>(0x242A)</w:t>
            </w:r>
          </w:p>
        </w:tc>
        <w:tc>
          <w:tcPr>
            <w:tcW w:w="778" w:type="dxa"/>
          </w:tcPr>
          <w:p w:rsidR="00473FB3" w:rsidRDefault="004C17CC">
            <w:pPr>
              <w:pStyle w:val="TableBodyText"/>
              <w:spacing w:before="0" w:after="0"/>
            </w:pPr>
            <w:r>
              <w:t>0x2A</w:t>
            </w:r>
          </w:p>
        </w:tc>
        <w:tc>
          <w:tcPr>
            <w:tcW w:w="0" w:type="auto"/>
          </w:tcPr>
          <w:p w:rsidR="00473FB3" w:rsidRDefault="004C17CC">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paragraph is auto-hyphenated </w:t>
            </w:r>
            <w:r>
              <w:t xml:space="preserve">when hyphenation is enabled for the document. By default, paragraphs are auto-hyphenated when </w:t>
            </w:r>
            <w:r>
              <w:lastRenderedPageBreak/>
              <w:t xml:space="preserve">hyphenation is enabled for the document. </w:t>
            </w:r>
          </w:p>
          <w:p w:rsidR="00473FB3" w:rsidRDefault="004C17CC">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473FB3" w:rsidTr="00473FB3">
        <w:tc>
          <w:tcPr>
            <w:tcW w:w="2675" w:type="dxa"/>
          </w:tcPr>
          <w:p w:rsidR="00473FB3" w:rsidRDefault="004C17CC">
            <w:pPr>
              <w:pStyle w:val="TableBodyText"/>
              <w:spacing w:before="0" w:after="0"/>
            </w:pPr>
            <w:bookmarkStart w:id="609" w:name="sprmPWHeightAbs"/>
            <w:r>
              <w:lastRenderedPageBreak/>
              <w:t>sprmPWHeightAbs</w:t>
            </w:r>
            <w:bookmarkEnd w:id="609"/>
          </w:p>
          <w:p w:rsidR="00473FB3" w:rsidRDefault="004C17CC">
            <w:pPr>
              <w:pStyle w:val="TableBodyText"/>
              <w:spacing w:before="0" w:after="0"/>
              <w:jc w:val="center"/>
            </w:pPr>
            <w:r>
              <w:t>(0x442B)</w:t>
            </w:r>
          </w:p>
        </w:tc>
        <w:tc>
          <w:tcPr>
            <w:tcW w:w="778" w:type="dxa"/>
          </w:tcPr>
          <w:p w:rsidR="00473FB3" w:rsidRDefault="004C17CC">
            <w:pPr>
              <w:pStyle w:val="TableBodyText"/>
              <w:spacing w:before="0" w:after="0"/>
            </w:pPr>
            <w:r>
              <w:t>0x2B</w:t>
            </w:r>
          </w:p>
        </w:tc>
        <w:tc>
          <w:tcPr>
            <w:tcW w:w="0" w:type="auto"/>
          </w:tcPr>
          <w:p w:rsidR="00473FB3" w:rsidRDefault="004C17CC">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473FB3" w:rsidTr="00473FB3">
        <w:tc>
          <w:tcPr>
            <w:tcW w:w="2675" w:type="dxa"/>
          </w:tcPr>
          <w:p w:rsidR="00473FB3" w:rsidRDefault="004C17CC">
            <w:pPr>
              <w:pStyle w:val="TableBodyText"/>
              <w:spacing w:before="0" w:after="0"/>
            </w:pPr>
            <w:bookmarkStart w:id="610" w:name="sprmPDcs"/>
            <w:r>
              <w:t>sprmPDcs</w:t>
            </w:r>
            <w:bookmarkEnd w:id="610"/>
          </w:p>
          <w:p w:rsidR="00473FB3" w:rsidRDefault="004C17CC">
            <w:pPr>
              <w:pStyle w:val="TableBodyText"/>
              <w:spacing w:before="0" w:after="0"/>
              <w:jc w:val="center"/>
            </w:pPr>
            <w:r>
              <w:t>(0x442C)</w:t>
            </w:r>
          </w:p>
        </w:tc>
        <w:tc>
          <w:tcPr>
            <w:tcW w:w="778" w:type="dxa"/>
          </w:tcPr>
          <w:p w:rsidR="00473FB3" w:rsidRDefault="004C17CC">
            <w:pPr>
              <w:pStyle w:val="TableBodyText"/>
              <w:spacing w:before="0" w:after="0"/>
            </w:pPr>
            <w:r>
              <w:t>0x2C</w:t>
            </w:r>
          </w:p>
        </w:tc>
        <w:tc>
          <w:tcPr>
            <w:tcW w:w="0" w:type="auto"/>
          </w:tcPr>
          <w:p w:rsidR="00473FB3" w:rsidRDefault="004C17CC">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w:t>
            </w:r>
            <w:r>
              <w:t>paragraphs do not have a drop cap.</w:t>
            </w:r>
          </w:p>
        </w:tc>
      </w:tr>
      <w:tr w:rsidR="00473FB3" w:rsidTr="00473FB3">
        <w:tc>
          <w:tcPr>
            <w:tcW w:w="2675" w:type="dxa"/>
          </w:tcPr>
          <w:p w:rsidR="00473FB3" w:rsidRDefault="004C17CC">
            <w:pPr>
              <w:pStyle w:val="TableBodyText"/>
              <w:spacing w:before="0" w:after="0"/>
            </w:pPr>
            <w:r>
              <w:t>sprmPShd80</w:t>
            </w:r>
          </w:p>
          <w:p w:rsidR="00473FB3" w:rsidRDefault="004C17CC">
            <w:pPr>
              <w:pStyle w:val="TableBodyText"/>
              <w:spacing w:before="0" w:after="0"/>
              <w:jc w:val="center"/>
            </w:pPr>
            <w:r>
              <w:t>(0x442D)</w:t>
            </w:r>
          </w:p>
        </w:tc>
        <w:tc>
          <w:tcPr>
            <w:tcW w:w="778" w:type="dxa"/>
          </w:tcPr>
          <w:p w:rsidR="00473FB3" w:rsidRDefault="004C17CC">
            <w:pPr>
              <w:pStyle w:val="TableBodyText"/>
              <w:spacing w:before="0" w:after="0"/>
            </w:pPr>
            <w:r>
              <w:t>0x2D</w:t>
            </w:r>
          </w:p>
        </w:tc>
        <w:tc>
          <w:tcPr>
            <w:tcW w:w="0" w:type="auto"/>
          </w:tcPr>
          <w:p w:rsidR="00473FB3" w:rsidRDefault="004C17CC">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are not shaded.</w:t>
            </w:r>
          </w:p>
        </w:tc>
      </w:tr>
      <w:tr w:rsidR="00473FB3" w:rsidTr="00473FB3">
        <w:tc>
          <w:tcPr>
            <w:tcW w:w="2675" w:type="dxa"/>
          </w:tcPr>
          <w:p w:rsidR="00473FB3" w:rsidRDefault="004C17CC">
            <w:pPr>
              <w:pStyle w:val="TableBodyText"/>
              <w:spacing w:before="0" w:after="0"/>
            </w:pPr>
            <w:bookmarkStart w:id="611" w:name="sprmPDyaFromText"/>
            <w:r>
              <w:t>sprmPDyaFromText</w:t>
            </w:r>
            <w:bookmarkEnd w:id="611"/>
          </w:p>
          <w:p w:rsidR="00473FB3" w:rsidRDefault="004C17CC">
            <w:pPr>
              <w:pStyle w:val="TableBodyText"/>
              <w:spacing w:before="0" w:after="0"/>
              <w:jc w:val="center"/>
            </w:pPr>
            <w:r>
              <w:t>(0x</w:t>
            </w:r>
            <w:r>
              <w:t>842E)</w:t>
            </w:r>
          </w:p>
        </w:tc>
        <w:tc>
          <w:tcPr>
            <w:tcW w:w="778" w:type="dxa"/>
          </w:tcPr>
          <w:p w:rsidR="00473FB3" w:rsidRDefault="004C17CC">
            <w:pPr>
              <w:pStyle w:val="TableBodyText"/>
              <w:spacing w:before="0" w:after="0"/>
            </w:pPr>
            <w:r>
              <w:t>0x2E</w:t>
            </w:r>
          </w:p>
        </w:tc>
        <w:tc>
          <w:tcPr>
            <w:tcW w:w="0" w:type="auto"/>
          </w:tcPr>
          <w:p w:rsidR="00473FB3" w:rsidRDefault="004C17CC">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w:t>
            </w:r>
            <w:r>
              <w:t>ext that wraps around the frame. By default, the minimum vertical distance is 0 twips.</w:t>
            </w:r>
          </w:p>
        </w:tc>
      </w:tr>
      <w:tr w:rsidR="00473FB3" w:rsidTr="00473FB3">
        <w:tc>
          <w:tcPr>
            <w:tcW w:w="2675" w:type="dxa"/>
          </w:tcPr>
          <w:p w:rsidR="00473FB3" w:rsidRDefault="004C17CC">
            <w:pPr>
              <w:pStyle w:val="TableBodyText"/>
              <w:spacing w:before="0" w:after="0"/>
            </w:pPr>
            <w:bookmarkStart w:id="612" w:name="sprmPDxaFromText"/>
            <w:r>
              <w:t>sprmPDxaFromText</w:t>
            </w:r>
            <w:bookmarkEnd w:id="612"/>
          </w:p>
          <w:p w:rsidR="00473FB3" w:rsidRDefault="004C17CC">
            <w:pPr>
              <w:pStyle w:val="TableBodyText"/>
              <w:spacing w:before="0" w:after="0"/>
              <w:jc w:val="center"/>
            </w:pPr>
            <w:r>
              <w:t>(0x842F)</w:t>
            </w:r>
          </w:p>
        </w:tc>
        <w:tc>
          <w:tcPr>
            <w:tcW w:w="778" w:type="dxa"/>
          </w:tcPr>
          <w:p w:rsidR="00473FB3" w:rsidRDefault="004C17CC">
            <w:pPr>
              <w:pStyle w:val="TableBodyText"/>
              <w:spacing w:before="0" w:after="0"/>
            </w:pPr>
            <w:r>
              <w:t>0x2F</w:t>
            </w:r>
          </w:p>
        </w:tc>
        <w:tc>
          <w:tcPr>
            <w:tcW w:w="0" w:type="auto"/>
          </w:tcPr>
          <w:p w:rsidR="00473FB3" w:rsidRDefault="004C17CC">
            <w:pPr>
              <w:pStyle w:val="TableBodyText"/>
              <w:spacing w:before="0" w:after="0"/>
            </w:pPr>
            <w:r>
              <w:t>A XAS_nonNeg value that specifies the minimum horizontal distance between the edge of the frame and the edge of main document</w:t>
            </w:r>
            <w:r>
              <w:t xml:space="preserve"> text that wraps around the frame. By default, the minimum horizontal distance is 0 twips.</w:t>
            </w:r>
          </w:p>
        </w:tc>
      </w:tr>
      <w:tr w:rsidR="00473FB3" w:rsidTr="00473FB3">
        <w:tc>
          <w:tcPr>
            <w:tcW w:w="2675" w:type="dxa"/>
          </w:tcPr>
          <w:p w:rsidR="00473FB3" w:rsidRDefault="004C17CC">
            <w:pPr>
              <w:pStyle w:val="TableBodyText"/>
              <w:spacing w:before="0" w:after="0"/>
            </w:pPr>
            <w:bookmarkStart w:id="613" w:name="sprmPFLocked"/>
            <w:r>
              <w:t>sprmPFLocked</w:t>
            </w:r>
            <w:bookmarkEnd w:id="613"/>
          </w:p>
          <w:p w:rsidR="00473FB3" w:rsidRDefault="004C17CC">
            <w:pPr>
              <w:pStyle w:val="TableBodyText"/>
              <w:spacing w:before="0" w:after="0"/>
              <w:jc w:val="center"/>
            </w:pPr>
            <w:r>
              <w:t>(0x2430)</w:t>
            </w:r>
          </w:p>
        </w:tc>
        <w:tc>
          <w:tcPr>
            <w:tcW w:w="778" w:type="dxa"/>
          </w:tcPr>
          <w:p w:rsidR="00473FB3" w:rsidRDefault="004C17CC">
            <w:pPr>
              <w:pStyle w:val="TableBodyText"/>
              <w:spacing w:before="0" w:after="0"/>
            </w:pPr>
            <w:r>
              <w:t>0x30</w:t>
            </w:r>
          </w:p>
        </w:tc>
        <w:tc>
          <w:tcPr>
            <w:tcW w:w="0" w:type="auto"/>
          </w:tcPr>
          <w:p w:rsidR="00473FB3" w:rsidRDefault="004C17CC">
            <w:pPr>
              <w:pStyle w:val="TableBodyText"/>
              <w:spacing w:before="0" w:after="0"/>
            </w:pPr>
            <w:r>
              <w:t>A Bool8 value that specifies whether the anchor of the frame which contains this paragraph is locked to its current location. By default,</w:t>
            </w:r>
            <w:r>
              <w:t xml:space="preserve">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473FB3" w:rsidTr="00473FB3">
        <w:tc>
          <w:tcPr>
            <w:tcW w:w="2675" w:type="dxa"/>
          </w:tcPr>
          <w:p w:rsidR="00473FB3" w:rsidRDefault="004C17CC">
            <w:pPr>
              <w:pStyle w:val="TableBodyText"/>
              <w:spacing w:before="0" w:after="0"/>
            </w:pPr>
            <w:bookmarkStart w:id="614" w:name="sprmPFWidowControl"/>
            <w:r>
              <w:t>sprmPFWidowControl</w:t>
            </w:r>
            <w:bookmarkEnd w:id="614"/>
          </w:p>
          <w:p w:rsidR="00473FB3" w:rsidRDefault="004C17CC">
            <w:pPr>
              <w:pStyle w:val="TableBodyText"/>
              <w:spacing w:before="0" w:after="0"/>
              <w:jc w:val="center"/>
            </w:pPr>
            <w:r>
              <w:t>(0x2431)</w:t>
            </w:r>
          </w:p>
        </w:tc>
        <w:tc>
          <w:tcPr>
            <w:tcW w:w="778" w:type="dxa"/>
          </w:tcPr>
          <w:p w:rsidR="00473FB3" w:rsidRDefault="004C17CC">
            <w:pPr>
              <w:pStyle w:val="TableBodyText"/>
              <w:spacing w:before="0" w:after="0"/>
            </w:pPr>
            <w:r>
              <w:t>0x31</w:t>
            </w:r>
          </w:p>
        </w:tc>
        <w:tc>
          <w:tcPr>
            <w:tcW w:w="0" w:type="auto"/>
          </w:tcPr>
          <w:p w:rsidR="00473FB3" w:rsidRDefault="004C17CC">
            <w:pPr>
              <w:pStyle w:val="TableBodyText"/>
              <w:spacing w:before="0" w:after="0"/>
            </w:pPr>
            <w:r>
              <w:t xml:space="preserve">A Bool8 value that specifies whether widow and orphan control is enabled for this paragraph. An orphaned line is the first line of a paragraph when it is displayed by itself at the bottom of a page. A widowed line is the last line of a paragraph when </w:t>
            </w:r>
            <w:r>
              <w:t>it is displayed by itself at the top of a page. When widow and orphan control is enabled, the application attempts to eliminate widowed and orphaned lines. By default, widow and orphan control is enabled.</w:t>
            </w:r>
          </w:p>
        </w:tc>
      </w:tr>
      <w:tr w:rsidR="00473FB3" w:rsidTr="00473FB3">
        <w:tc>
          <w:tcPr>
            <w:tcW w:w="2675" w:type="dxa"/>
          </w:tcPr>
          <w:p w:rsidR="00473FB3" w:rsidRDefault="004C17CC">
            <w:pPr>
              <w:pStyle w:val="TableBodyText"/>
              <w:spacing w:before="0" w:after="0"/>
            </w:pPr>
            <w:bookmarkStart w:id="615" w:name="sprmPFKinsoku"/>
            <w:r>
              <w:t>sprmPFKinsoku</w:t>
            </w:r>
            <w:bookmarkEnd w:id="615"/>
          </w:p>
          <w:p w:rsidR="00473FB3" w:rsidRDefault="004C17CC">
            <w:pPr>
              <w:pStyle w:val="TableBodyText"/>
              <w:spacing w:before="0" w:after="0"/>
              <w:jc w:val="center"/>
            </w:pPr>
            <w:r>
              <w:t>(0x2433)</w:t>
            </w:r>
          </w:p>
        </w:tc>
        <w:tc>
          <w:tcPr>
            <w:tcW w:w="778" w:type="dxa"/>
          </w:tcPr>
          <w:p w:rsidR="00473FB3" w:rsidRDefault="004C17CC">
            <w:pPr>
              <w:pStyle w:val="TableBodyText"/>
              <w:spacing w:before="0" w:after="0"/>
            </w:pPr>
            <w:r>
              <w:t>0x33</w:t>
            </w:r>
          </w:p>
        </w:tc>
        <w:tc>
          <w:tcPr>
            <w:tcW w:w="0" w:type="auto"/>
          </w:tcPr>
          <w:p w:rsidR="00473FB3" w:rsidRDefault="004C17CC">
            <w:pPr>
              <w:pStyle w:val="TableBodyText"/>
              <w:spacing w:before="0" w:after="0"/>
            </w:pPr>
            <w:r>
              <w:t>A Bool8 value that spe</w:t>
            </w:r>
            <w:r>
              <w:t>cifies whether this paragraph uses East Asian typography and line-breaking rules to determine the valid characters that are allowed to begin and end each line of East Asian text. These rules are specified in [ECMA-376] Part 4, Section 2.3.1.16 kinsoku para</w:t>
            </w:r>
            <w:r>
              <w:t>graph property. By default, paragraphs use East Asian rules to determine the allowed values for the first and last characters of each line of text.</w:t>
            </w:r>
          </w:p>
        </w:tc>
      </w:tr>
      <w:tr w:rsidR="00473FB3" w:rsidTr="00473FB3">
        <w:tc>
          <w:tcPr>
            <w:tcW w:w="2675" w:type="dxa"/>
          </w:tcPr>
          <w:p w:rsidR="00473FB3" w:rsidRDefault="004C17CC">
            <w:pPr>
              <w:pStyle w:val="TableBodyText"/>
              <w:spacing w:before="0" w:after="0"/>
            </w:pPr>
            <w:bookmarkStart w:id="616" w:name="sprmPFWordWrap"/>
            <w:r>
              <w:t>sprmPFWordWrap</w:t>
            </w:r>
            <w:bookmarkEnd w:id="616"/>
          </w:p>
          <w:p w:rsidR="00473FB3" w:rsidRDefault="004C17CC">
            <w:pPr>
              <w:pStyle w:val="TableBodyText"/>
              <w:spacing w:before="0" w:after="0"/>
              <w:jc w:val="center"/>
            </w:pPr>
            <w:r>
              <w:t>(0x2434)</w:t>
            </w:r>
          </w:p>
        </w:tc>
        <w:tc>
          <w:tcPr>
            <w:tcW w:w="778" w:type="dxa"/>
          </w:tcPr>
          <w:p w:rsidR="00473FB3" w:rsidRDefault="004C17CC">
            <w:pPr>
              <w:pStyle w:val="TableBodyText"/>
              <w:spacing w:before="0" w:after="0"/>
            </w:pPr>
            <w:r>
              <w:t>0x34</w:t>
            </w:r>
          </w:p>
        </w:tc>
        <w:tc>
          <w:tcPr>
            <w:tcW w:w="0" w:type="auto"/>
          </w:tcPr>
          <w:p w:rsidR="00473FB3" w:rsidRDefault="004C17CC">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473FB3" w:rsidRDefault="004C17CC">
            <w:pPr>
              <w:pStyle w:val="TableBodyText"/>
              <w:spacing w:before="0" w:after="0"/>
            </w:pPr>
            <w:r>
              <w:t>By default, the word is placed on the following line (breaking on the word level).</w:t>
            </w:r>
          </w:p>
        </w:tc>
      </w:tr>
      <w:tr w:rsidR="00473FB3" w:rsidTr="00473FB3">
        <w:trPr>
          <w:cantSplit/>
        </w:trPr>
        <w:tc>
          <w:tcPr>
            <w:tcW w:w="2675" w:type="dxa"/>
          </w:tcPr>
          <w:p w:rsidR="00473FB3" w:rsidRDefault="004C17CC">
            <w:pPr>
              <w:pStyle w:val="TableBodyText"/>
              <w:spacing w:before="0" w:after="0"/>
            </w:pPr>
            <w:bookmarkStart w:id="617" w:name="sprmPFOverflowPunct"/>
            <w:r>
              <w:t>sprmPFOverflowPunct</w:t>
            </w:r>
            <w:bookmarkEnd w:id="617"/>
          </w:p>
          <w:p w:rsidR="00473FB3" w:rsidRDefault="004C17CC">
            <w:pPr>
              <w:pStyle w:val="TableBodyText"/>
              <w:spacing w:before="0" w:after="0"/>
              <w:jc w:val="center"/>
            </w:pPr>
            <w:r>
              <w:t>(0x2435)</w:t>
            </w:r>
          </w:p>
        </w:tc>
        <w:tc>
          <w:tcPr>
            <w:tcW w:w="778" w:type="dxa"/>
          </w:tcPr>
          <w:p w:rsidR="00473FB3" w:rsidRDefault="004C17CC">
            <w:pPr>
              <w:pStyle w:val="TableBodyText"/>
              <w:spacing w:before="0" w:after="0"/>
            </w:pPr>
            <w:r>
              <w:t>0x35</w:t>
            </w:r>
          </w:p>
        </w:tc>
        <w:tc>
          <w:tcPr>
            <w:tcW w:w="0" w:type="auto"/>
          </w:tcPr>
          <w:p w:rsidR="00473FB3" w:rsidRDefault="004C17CC">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473FB3" w:rsidRDefault="004C17CC">
            <w:pPr>
              <w:pStyle w:val="TableBodyText"/>
              <w:spacing w:before="0" w:after="0"/>
            </w:pPr>
            <w:r>
              <w:t>By default, a single punctuation character that follows a word can appear beyond the extent of a line.</w:t>
            </w:r>
          </w:p>
        </w:tc>
      </w:tr>
      <w:tr w:rsidR="00473FB3" w:rsidTr="00473FB3">
        <w:tc>
          <w:tcPr>
            <w:tcW w:w="2675" w:type="dxa"/>
          </w:tcPr>
          <w:p w:rsidR="00473FB3" w:rsidRDefault="004C17CC">
            <w:pPr>
              <w:pStyle w:val="TableBodyText"/>
              <w:spacing w:before="0" w:after="0"/>
            </w:pPr>
            <w:bookmarkStart w:id="618" w:name="sprmPFTopLinePunct"/>
            <w:r>
              <w:t>sprmPFTopLinePunct</w:t>
            </w:r>
            <w:bookmarkEnd w:id="618"/>
          </w:p>
          <w:p w:rsidR="00473FB3" w:rsidRDefault="004C17CC">
            <w:pPr>
              <w:pStyle w:val="TableBodyText"/>
              <w:spacing w:before="0" w:after="0"/>
              <w:jc w:val="center"/>
            </w:pPr>
            <w:r>
              <w:t>(0x2436)</w:t>
            </w:r>
          </w:p>
        </w:tc>
        <w:tc>
          <w:tcPr>
            <w:tcW w:w="778" w:type="dxa"/>
          </w:tcPr>
          <w:p w:rsidR="00473FB3" w:rsidRDefault="004C17CC">
            <w:pPr>
              <w:pStyle w:val="TableBodyText"/>
              <w:spacing w:before="0" w:after="0"/>
            </w:pPr>
            <w:r>
              <w:t>0x36</w:t>
            </w:r>
          </w:p>
        </w:tc>
        <w:tc>
          <w:tcPr>
            <w:tcW w:w="0" w:type="auto"/>
          </w:tcPr>
          <w:p w:rsidR="00473FB3" w:rsidRDefault="004C17CC">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473FB3" w:rsidRDefault="004C17CC">
            <w:pPr>
              <w:pStyle w:val="TableBodyText"/>
              <w:spacing w:before="0" w:after="0"/>
            </w:pPr>
            <w:r>
              <w:t xml:space="preserve">By default, punctuation is rendered </w:t>
            </w:r>
            <w:r>
              <w:t>normally.</w:t>
            </w:r>
          </w:p>
        </w:tc>
      </w:tr>
      <w:tr w:rsidR="00473FB3" w:rsidTr="00473FB3">
        <w:tc>
          <w:tcPr>
            <w:tcW w:w="2675" w:type="dxa"/>
          </w:tcPr>
          <w:p w:rsidR="00473FB3" w:rsidRDefault="004C17CC">
            <w:pPr>
              <w:pStyle w:val="TableBodyText"/>
              <w:spacing w:before="0" w:after="0"/>
            </w:pPr>
            <w:bookmarkStart w:id="619" w:name="sprmPFAutoSpaceDE"/>
            <w:r>
              <w:t>sprmPFAutoSpaceDE</w:t>
            </w:r>
            <w:bookmarkEnd w:id="619"/>
          </w:p>
          <w:p w:rsidR="00473FB3" w:rsidRDefault="004C17CC">
            <w:pPr>
              <w:pStyle w:val="TableBodyText"/>
              <w:spacing w:before="0" w:after="0"/>
              <w:jc w:val="center"/>
            </w:pPr>
            <w:r>
              <w:t>(0x2437)</w:t>
            </w:r>
          </w:p>
        </w:tc>
        <w:tc>
          <w:tcPr>
            <w:tcW w:w="778" w:type="dxa"/>
          </w:tcPr>
          <w:p w:rsidR="00473FB3" w:rsidRDefault="004C17CC">
            <w:pPr>
              <w:pStyle w:val="TableBodyText"/>
              <w:spacing w:before="0" w:after="0"/>
            </w:pPr>
            <w:r>
              <w:t>0x37</w:t>
            </w:r>
          </w:p>
        </w:tc>
        <w:tc>
          <w:tcPr>
            <w:tcW w:w="0" w:type="auto"/>
          </w:tcPr>
          <w:p w:rsidR="00473FB3" w:rsidRDefault="004C17CC">
            <w:pPr>
              <w:pStyle w:val="TableBodyText"/>
              <w:spacing w:before="0" w:after="0"/>
            </w:pPr>
            <w:r>
              <w:t>A Bool8 value that specifies whether space is automatically inserted between East Asian and Latin text. By default, this option is enabled.</w:t>
            </w:r>
          </w:p>
        </w:tc>
      </w:tr>
      <w:tr w:rsidR="00473FB3" w:rsidTr="00473FB3">
        <w:tc>
          <w:tcPr>
            <w:tcW w:w="2675" w:type="dxa"/>
          </w:tcPr>
          <w:p w:rsidR="00473FB3" w:rsidRDefault="004C17CC">
            <w:pPr>
              <w:pStyle w:val="TableBodyText"/>
              <w:spacing w:before="0" w:after="0"/>
            </w:pPr>
            <w:bookmarkStart w:id="620" w:name="sprmPFAutoSpaceDN"/>
            <w:r>
              <w:t>sprmPFAutoSpaceDN</w:t>
            </w:r>
            <w:bookmarkEnd w:id="620"/>
          </w:p>
          <w:p w:rsidR="00473FB3" w:rsidRDefault="004C17CC">
            <w:pPr>
              <w:pStyle w:val="TableBodyText"/>
              <w:spacing w:before="0" w:after="0"/>
              <w:jc w:val="center"/>
            </w:pPr>
            <w:r>
              <w:t>(0x2438)</w:t>
            </w:r>
          </w:p>
        </w:tc>
        <w:tc>
          <w:tcPr>
            <w:tcW w:w="778" w:type="dxa"/>
          </w:tcPr>
          <w:p w:rsidR="00473FB3" w:rsidRDefault="004C17CC">
            <w:pPr>
              <w:pStyle w:val="TableBodyText"/>
              <w:spacing w:before="0" w:after="0"/>
            </w:pPr>
            <w:r>
              <w:t>0x38</w:t>
            </w:r>
          </w:p>
        </w:tc>
        <w:tc>
          <w:tcPr>
            <w:tcW w:w="0" w:type="auto"/>
          </w:tcPr>
          <w:p w:rsidR="00473FB3" w:rsidRDefault="004C17CC">
            <w:pPr>
              <w:pStyle w:val="TableBodyText"/>
              <w:spacing w:before="0" w:after="0"/>
            </w:pPr>
            <w:r>
              <w:t>A Bool8 value that specifies whether spa</w:t>
            </w:r>
            <w:r>
              <w:t>ce is automatically inserted between East Asian text and numbers. By default, this option is enabled.</w:t>
            </w:r>
          </w:p>
        </w:tc>
      </w:tr>
      <w:tr w:rsidR="00473FB3" w:rsidTr="00473FB3">
        <w:trPr>
          <w:cantSplit/>
        </w:trPr>
        <w:tc>
          <w:tcPr>
            <w:tcW w:w="2675" w:type="dxa"/>
          </w:tcPr>
          <w:p w:rsidR="00473FB3" w:rsidRDefault="004C17CC">
            <w:pPr>
              <w:pStyle w:val="TableBodyText"/>
              <w:spacing w:before="0" w:after="0"/>
            </w:pPr>
            <w:bookmarkStart w:id="621" w:name="sprmPWAlignFont"/>
            <w:r>
              <w:lastRenderedPageBreak/>
              <w:t>sprmPWAlignFont</w:t>
            </w:r>
            <w:bookmarkEnd w:id="621"/>
          </w:p>
          <w:p w:rsidR="00473FB3" w:rsidRDefault="004C17CC">
            <w:pPr>
              <w:pStyle w:val="TableBodyText"/>
              <w:spacing w:before="0" w:after="0"/>
              <w:jc w:val="center"/>
            </w:pPr>
            <w:r>
              <w:t>(0x4439)</w:t>
            </w:r>
          </w:p>
        </w:tc>
        <w:tc>
          <w:tcPr>
            <w:tcW w:w="778" w:type="dxa"/>
          </w:tcPr>
          <w:p w:rsidR="00473FB3" w:rsidRDefault="004C17CC">
            <w:pPr>
              <w:pStyle w:val="TableBodyText"/>
              <w:spacing w:before="0" w:after="0"/>
            </w:pPr>
            <w:r>
              <w:t>0x39</w:t>
            </w:r>
          </w:p>
        </w:tc>
        <w:tc>
          <w:tcPr>
            <w:tcW w:w="0" w:type="auto"/>
          </w:tcPr>
          <w:p w:rsidR="00473FB3" w:rsidRDefault="004C17CC">
            <w:pPr>
              <w:pStyle w:val="TableBodyText"/>
              <w:spacing w:before="0" w:after="0"/>
            </w:pPr>
            <w:r>
              <w:t xml:space="preserve">A 16-bit unsigned integer that specifies vertical font alignment for East Asian languages. This Sprm corresponds to the </w:t>
            </w:r>
            <w:r>
              <w:rPr>
                <w:b/>
              </w:rPr>
              <w:t>tex</w:t>
            </w:r>
            <w:r>
              <w:rPr>
                <w:b/>
              </w:rPr>
              <w:t>tAlignment</w:t>
            </w:r>
            <w:r>
              <w:t xml:space="preserve"> paragraph property that is specified in [ECMA-376] Part 4, Section 2.3.1.39. This value MUST be one of the following, corresponding to the values of ST_TextAlignment that are specified in [ECMA-376] Part 4, Section 2.18.98.</w:t>
            </w:r>
          </w:p>
          <w:p w:rsidR="00473FB3" w:rsidRDefault="00473FB3">
            <w:pPr>
              <w:pStyle w:val="TableBodyText"/>
              <w:spacing w:before="0" w:after="0"/>
            </w:pPr>
          </w:p>
          <w:p w:rsidR="00473FB3" w:rsidRDefault="004C17CC">
            <w:pPr>
              <w:pStyle w:val="TableBodyText"/>
              <w:spacing w:before="0" w:after="0"/>
              <w:ind w:left="720"/>
              <w:rPr>
                <w:b/>
              </w:rPr>
            </w:pPr>
            <w:r>
              <w:rPr>
                <w:b/>
              </w:rPr>
              <w:t>0x0000</w:t>
            </w:r>
          </w:p>
          <w:p w:rsidR="00473FB3" w:rsidRDefault="004C17CC">
            <w:pPr>
              <w:pStyle w:val="TableBodyText"/>
              <w:spacing w:before="0" w:after="0"/>
              <w:ind w:left="720"/>
              <w:rPr>
                <w:b/>
              </w:rPr>
            </w:pPr>
            <w:r>
              <w:rPr>
                <w:b/>
              </w:rPr>
              <w:t>ST_TextAlignment: top</w:t>
            </w:r>
          </w:p>
          <w:p w:rsidR="00473FB3" w:rsidRDefault="004C17CC">
            <w:pPr>
              <w:pStyle w:val="TableBodyText"/>
              <w:spacing w:before="0" w:after="0"/>
              <w:ind w:left="720"/>
            </w:pPr>
            <w:r>
              <w:t>This value specifies that characters are aligned based on the top of each character.</w:t>
            </w:r>
          </w:p>
          <w:p w:rsidR="00473FB3" w:rsidRDefault="00473FB3">
            <w:pPr>
              <w:pStyle w:val="TableBodyText"/>
              <w:spacing w:before="0" w:after="0"/>
              <w:ind w:left="720"/>
            </w:pPr>
          </w:p>
          <w:p w:rsidR="00473FB3" w:rsidRDefault="004C17CC">
            <w:pPr>
              <w:pStyle w:val="TableBodyText"/>
              <w:spacing w:before="0" w:after="0"/>
              <w:ind w:left="720"/>
              <w:rPr>
                <w:b/>
              </w:rPr>
            </w:pPr>
            <w:r>
              <w:rPr>
                <w:b/>
              </w:rPr>
              <w:t>0x0001</w:t>
            </w:r>
          </w:p>
          <w:p w:rsidR="00473FB3" w:rsidRDefault="004C17CC">
            <w:pPr>
              <w:pStyle w:val="TableBodyText"/>
              <w:spacing w:before="0" w:after="0"/>
              <w:ind w:left="720"/>
              <w:rPr>
                <w:b/>
              </w:rPr>
            </w:pPr>
            <w:r>
              <w:rPr>
                <w:b/>
              </w:rPr>
              <w:t>ST_TextAlignment: center</w:t>
            </w:r>
          </w:p>
          <w:p w:rsidR="00473FB3" w:rsidRDefault="004C17CC">
            <w:pPr>
              <w:pStyle w:val="TableBodyText"/>
              <w:spacing w:before="0" w:after="0"/>
              <w:ind w:left="720"/>
            </w:pPr>
            <w:r>
              <w:t>This value specifies that characters are centered on the line.</w:t>
            </w:r>
          </w:p>
          <w:p w:rsidR="00473FB3" w:rsidRDefault="00473FB3">
            <w:pPr>
              <w:pStyle w:val="TableBodyText"/>
              <w:spacing w:before="0" w:after="0"/>
              <w:ind w:left="720"/>
            </w:pPr>
          </w:p>
          <w:p w:rsidR="00473FB3" w:rsidRDefault="004C17CC">
            <w:pPr>
              <w:pStyle w:val="TableBodyText"/>
              <w:spacing w:before="0" w:after="0"/>
              <w:ind w:left="720"/>
              <w:rPr>
                <w:b/>
              </w:rPr>
            </w:pPr>
            <w:r>
              <w:rPr>
                <w:b/>
              </w:rPr>
              <w:t>0x0002</w:t>
            </w:r>
          </w:p>
          <w:p w:rsidR="00473FB3" w:rsidRDefault="004C17CC">
            <w:pPr>
              <w:pStyle w:val="TableBodyText"/>
              <w:spacing w:before="0" w:after="0"/>
              <w:ind w:left="720"/>
              <w:rPr>
                <w:b/>
              </w:rPr>
            </w:pPr>
            <w:r>
              <w:rPr>
                <w:b/>
              </w:rPr>
              <w:t>ST_TextAlignment: baseline</w:t>
            </w:r>
          </w:p>
          <w:p w:rsidR="00473FB3" w:rsidRDefault="004C17CC">
            <w:pPr>
              <w:pStyle w:val="TableBodyText"/>
              <w:spacing w:before="0" w:after="0"/>
              <w:ind w:left="720"/>
            </w:pPr>
            <w:r>
              <w:t>This value specifi</w:t>
            </w:r>
            <w:r>
              <w:t>es that characters are aligned based on their baseline. This is how standard Latin text is displayed.</w:t>
            </w:r>
          </w:p>
          <w:p w:rsidR="00473FB3" w:rsidRDefault="00473FB3">
            <w:pPr>
              <w:pStyle w:val="TableBodyText"/>
              <w:spacing w:before="0" w:after="0"/>
              <w:ind w:left="720"/>
            </w:pPr>
          </w:p>
          <w:p w:rsidR="00473FB3" w:rsidRDefault="004C17CC">
            <w:pPr>
              <w:pStyle w:val="TableBodyText"/>
              <w:spacing w:before="0" w:after="0"/>
              <w:ind w:left="720"/>
              <w:rPr>
                <w:b/>
              </w:rPr>
            </w:pPr>
            <w:r>
              <w:rPr>
                <w:b/>
              </w:rPr>
              <w:t>0x0003</w:t>
            </w:r>
          </w:p>
          <w:p w:rsidR="00473FB3" w:rsidRDefault="004C17CC">
            <w:pPr>
              <w:pStyle w:val="TableBodyText"/>
              <w:spacing w:before="0" w:after="0"/>
              <w:ind w:left="720"/>
              <w:rPr>
                <w:b/>
              </w:rPr>
            </w:pPr>
            <w:r>
              <w:rPr>
                <w:b/>
              </w:rPr>
              <w:t>ST_TextAlignment: bottom</w:t>
            </w:r>
          </w:p>
          <w:p w:rsidR="00473FB3" w:rsidRDefault="004C17CC">
            <w:pPr>
              <w:pStyle w:val="TableBodyText"/>
              <w:spacing w:before="0" w:after="0"/>
              <w:ind w:left="720"/>
            </w:pPr>
            <w:r>
              <w:t>This value specifies that characters are aligned based on the bottom of each character.</w:t>
            </w:r>
          </w:p>
          <w:p w:rsidR="00473FB3" w:rsidRDefault="00473FB3">
            <w:pPr>
              <w:pStyle w:val="TableBodyText"/>
              <w:spacing w:before="0" w:after="0"/>
              <w:ind w:left="720"/>
            </w:pPr>
          </w:p>
          <w:p w:rsidR="00473FB3" w:rsidRDefault="004C17CC">
            <w:pPr>
              <w:pStyle w:val="TableBodyText"/>
              <w:spacing w:before="0" w:after="0"/>
              <w:ind w:left="720"/>
              <w:rPr>
                <w:b/>
              </w:rPr>
            </w:pPr>
            <w:r>
              <w:rPr>
                <w:b/>
              </w:rPr>
              <w:t>0x0004</w:t>
            </w:r>
          </w:p>
          <w:p w:rsidR="00473FB3" w:rsidRDefault="004C17CC">
            <w:pPr>
              <w:pStyle w:val="TableBodyText"/>
              <w:spacing w:before="0" w:after="0"/>
              <w:ind w:left="720"/>
              <w:rPr>
                <w:b/>
              </w:rPr>
            </w:pPr>
            <w:r>
              <w:rPr>
                <w:b/>
              </w:rPr>
              <w:t>ST_TextAlignment: auto</w:t>
            </w:r>
          </w:p>
          <w:p w:rsidR="00473FB3" w:rsidRDefault="004C17CC">
            <w:pPr>
              <w:pStyle w:val="TableBodyText"/>
              <w:spacing w:before="0" w:after="0"/>
              <w:ind w:left="720"/>
            </w:pPr>
            <w:r>
              <w:t>Th</w:t>
            </w:r>
            <w:r>
              <w:t>is value specifies that alignment is automatically determined by the application.</w:t>
            </w:r>
          </w:p>
          <w:p w:rsidR="00473FB3" w:rsidRDefault="00473FB3">
            <w:pPr>
              <w:pStyle w:val="TableBodyText"/>
              <w:spacing w:before="0" w:after="0"/>
            </w:pPr>
          </w:p>
          <w:p w:rsidR="00473FB3" w:rsidRDefault="004C17CC">
            <w:pPr>
              <w:pStyle w:val="TableBodyText"/>
              <w:spacing w:before="0" w:after="0"/>
            </w:pPr>
            <w:r>
              <w:t>By default, font alignment is automatically determined by the application.</w:t>
            </w:r>
          </w:p>
        </w:tc>
      </w:tr>
      <w:tr w:rsidR="00473FB3" w:rsidTr="00473FB3">
        <w:trPr>
          <w:cantSplit/>
        </w:trPr>
        <w:tc>
          <w:tcPr>
            <w:tcW w:w="2675" w:type="dxa"/>
          </w:tcPr>
          <w:p w:rsidR="00473FB3" w:rsidRDefault="004C17CC">
            <w:pPr>
              <w:pStyle w:val="TableBodyText"/>
              <w:spacing w:before="0" w:after="0"/>
            </w:pPr>
            <w:bookmarkStart w:id="622" w:name="sprmPFrameTextFlow"/>
            <w:r>
              <w:t>sprmPFrameTextFlow</w:t>
            </w:r>
            <w:bookmarkEnd w:id="622"/>
          </w:p>
          <w:p w:rsidR="00473FB3" w:rsidRDefault="004C17CC">
            <w:pPr>
              <w:pStyle w:val="TableBodyText"/>
              <w:spacing w:before="0" w:after="0"/>
              <w:jc w:val="center"/>
            </w:pPr>
            <w:r>
              <w:t>(0x443A)</w:t>
            </w:r>
          </w:p>
        </w:tc>
        <w:tc>
          <w:tcPr>
            <w:tcW w:w="778" w:type="dxa"/>
          </w:tcPr>
          <w:p w:rsidR="00473FB3" w:rsidRDefault="004C17CC">
            <w:pPr>
              <w:pStyle w:val="TableBodyText"/>
              <w:spacing w:before="0" w:after="0"/>
            </w:pPr>
            <w:r>
              <w:t>0x3A</w:t>
            </w:r>
          </w:p>
        </w:tc>
        <w:tc>
          <w:tcPr>
            <w:tcW w:w="0" w:type="auto"/>
          </w:tcPr>
          <w:p w:rsidR="00473FB3" w:rsidRDefault="004C17CC">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473FB3" w:rsidRDefault="004C17CC">
            <w:pPr>
              <w:pStyle w:val="ListParagraph"/>
              <w:numPr>
                <w:ilvl w:val="0"/>
                <w:numId w:val="128"/>
              </w:numPr>
              <w:spacing w:before="0" w:after="0"/>
            </w:pPr>
            <w:r>
              <w:t>sprmPDxaAbs</w:t>
            </w:r>
          </w:p>
          <w:p w:rsidR="00473FB3" w:rsidRDefault="004C17CC">
            <w:pPr>
              <w:pStyle w:val="ListParagraph"/>
              <w:numPr>
                <w:ilvl w:val="0"/>
                <w:numId w:val="128"/>
              </w:numPr>
              <w:spacing w:before="0" w:after="0"/>
            </w:pPr>
            <w:r>
              <w:t>sprmPDyaAbs</w:t>
            </w:r>
          </w:p>
          <w:p w:rsidR="00473FB3" w:rsidRDefault="004C17CC">
            <w:pPr>
              <w:pStyle w:val="ListParagraph"/>
              <w:numPr>
                <w:ilvl w:val="0"/>
                <w:numId w:val="128"/>
              </w:numPr>
              <w:spacing w:before="0" w:after="0"/>
            </w:pPr>
            <w:r>
              <w:t>sprmPDxaWidth</w:t>
            </w:r>
          </w:p>
          <w:p w:rsidR="00473FB3" w:rsidRDefault="004C17CC">
            <w:pPr>
              <w:pStyle w:val="ListParagraph"/>
              <w:numPr>
                <w:ilvl w:val="0"/>
                <w:numId w:val="128"/>
              </w:numPr>
              <w:spacing w:before="0" w:after="0"/>
            </w:pPr>
            <w:r>
              <w:t>sprmPPc</w:t>
            </w:r>
          </w:p>
          <w:p w:rsidR="00473FB3" w:rsidRDefault="004C17CC">
            <w:pPr>
              <w:pStyle w:val="ListParagraph"/>
              <w:numPr>
                <w:ilvl w:val="0"/>
                <w:numId w:val="128"/>
              </w:numPr>
              <w:spacing w:before="0" w:after="0"/>
            </w:pPr>
            <w:r>
              <w:t>sprmPWr</w:t>
            </w:r>
          </w:p>
          <w:p w:rsidR="00473FB3" w:rsidRDefault="004C17CC">
            <w:pPr>
              <w:pStyle w:val="ListParagraph"/>
              <w:numPr>
                <w:ilvl w:val="0"/>
                <w:numId w:val="128"/>
              </w:numPr>
              <w:spacing w:before="0" w:after="0"/>
            </w:pPr>
            <w:r>
              <w:t>sprmPW</w:t>
            </w:r>
            <w:r>
              <w:t>HeightAbs</w:t>
            </w:r>
          </w:p>
          <w:p w:rsidR="00473FB3" w:rsidRDefault="004C17CC">
            <w:pPr>
              <w:pStyle w:val="TableBodyText"/>
              <w:spacing w:after="0"/>
            </w:pPr>
            <w:r>
              <w:t>By default, paragraph text flows horizontally, without rotation.</w:t>
            </w:r>
          </w:p>
        </w:tc>
      </w:tr>
      <w:tr w:rsidR="00473FB3" w:rsidTr="00473FB3">
        <w:tc>
          <w:tcPr>
            <w:tcW w:w="2675" w:type="dxa"/>
          </w:tcPr>
          <w:p w:rsidR="00473FB3" w:rsidRDefault="004C17CC">
            <w:pPr>
              <w:pStyle w:val="TableBodyText"/>
              <w:spacing w:before="0" w:after="0"/>
            </w:pPr>
            <w:bookmarkStart w:id="623" w:name="sprmPOutLvl"/>
            <w:r>
              <w:t>sprmPOutLvl</w:t>
            </w:r>
            <w:bookmarkEnd w:id="623"/>
          </w:p>
          <w:p w:rsidR="00473FB3" w:rsidRDefault="004C17CC">
            <w:pPr>
              <w:pStyle w:val="TableBodyText"/>
              <w:spacing w:before="0" w:after="0"/>
              <w:jc w:val="center"/>
            </w:pPr>
            <w:r>
              <w:t>(0x2640)</w:t>
            </w:r>
          </w:p>
        </w:tc>
        <w:tc>
          <w:tcPr>
            <w:tcW w:w="778" w:type="dxa"/>
          </w:tcPr>
          <w:p w:rsidR="00473FB3" w:rsidRDefault="004C17CC">
            <w:pPr>
              <w:pStyle w:val="TableBodyText"/>
              <w:spacing w:before="0" w:after="0"/>
            </w:pPr>
            <w:r>
              <w:t>0x40</w:t>
            </w:r>
          </w:p>
        </w:tc>
        <w:tc>
          <w:tcPr>
            <w:tcW w:w="0" w:type="auto"/>
          </w:tcPr>
          <w:p w:rsidR="00473FB3" w:rsidRDefault="004C17CC">
            <w:pPr>
              <w:pStyle w:val="TableBodyText"/>
              <w:spacing w:before="0" w:after="0"/>
            </w:pPr>
            <w:r>
              <w:t xml:space="preserve">An unsigned 8-bit integer value that specifies the outline level of the paragraph. This value MUST be one of the following. </w:t>
            </w:r>
          </w:p>
          <w:p w:rsidR="00473FB3" w:rsidRDefault="00473FB3">
            <w:pPr>
              <w:pStyle w:val="TableBodyText"/>
              <w:spacing w:before="0" w:after="0"/>
            </w:pPr>
          </w:p>
          <w:p w:rsidR="00473FB3" w:rsidRDefault="004C17CC">
            <w:pPr>
              <w:pStyle w:val="TableBodyText"/>
              <w:spacing w:before="0" w:after="0"/>
              <w:ind w:left="720"/>
              <w:rPr>
                <w:b/>
              </w:rPr>
            </w:pPr>
            <w:r>
              <w:rPr>
                <w:b/>
              </w:rPr>
              <w:t>0x0 - 0x8</w:t>
            </w:r>
          </w:p>
          <w:p w:rsidR="00473FB3" w:rsidRDefault="004C17CC">
            <w:pPr>
              <w:pStyle w:val="TableBodyText"/>
              <w:spacing w:before="0" w:after="0"/>
              <w:ind w:left="720"/>
            </w:pPr>
            <w:r>
              <w:t>The value is the zero-based outline level that this paragraph is in.</w:t>
            </w:r>
          </w:p>
          <w:p w:rsidR="00473FB3" w:rsidRDefault="00473FB3">
            <w:pPr>
              <w:pStyle w:val="TableBodyText"/>
              <w:spacing w:before="0" w:after="0"/>
              <w:ind w:left="720"/>
            </w:pPr>
          </w:p>
          <w:p w:rsidR="00473FB3" w:rsidRDefault="004C17CC">
            <w:pPr>
              <w:pStyle w:val="TableBodyText"/>
              <w:spacing w:before="0" w:after="0"/>
              <w:ind w:left="720"/>
              <w:rPr>
                <w:b/>
              </w:rPr>
            </w:pPr>
            <w:r>
              <w:rPr>
                <w:b/>
              </w:rPr>
              <w:t>0x9</w:t>
            </w:r>
          </w:p>
          <w:p w:rsidR="00473FB3" w:rsidRDefault="004C17CC">
            <w:pPr>
              <w:pStyle w:val="TableBodyText"/>
              <w:spacing w:before="0" w:after="0"/>
              <w:ind w:left="720"/>
            </w:pPr>
            <w:r>
              <w:t>The paragraph at any outline level; instead, the paragraph is body text.</w:t>
            </w:r>
          </w:p>
          <w:p w:rsidR="00473FB3" w:rsidRDefault="00473FB3">
            <w:pPr>
              <w:pStyle w:val="TableBodyText"/>
              <w:spacing w:before="0" w:after="0"/>
            </w:pPr>
          </w:p>
          <w:p w:rsidR="00473FB3" w:rsidRDefault="004C17CC">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473FB3" w:rsidTr="00473FB3">
        <w:tc>
          <w:tcPr>
            <w:tcW w:w="2675" w:type="dxa"/>
          </w:tcPr>
          <w:p w:rsidR="00473FB3" w:rsidRDefault="004C17CC">
            <w:pPr>
              <w:pStyle w:val="TableBodyText"/>
              <w:spacing w:before="0" w:after="0"/>
            </w:pPr>
            <w:r>
              <w:t>sprmPFBiDi</w:t>
            </w:r>
          </w:p>
          <w:p w:rsidR="00473FB3" w:rsidRDefault="004C17CC">
            <w:pPr>
              <w:pStyle w:val="TableBodyText"/>
              <w:spacing w:before="0" w:after="0"/>
              <w:jc w:val="center"/>
            </w:pPr>
            <w:r>
              <w:t>(0x2441)</w:t>
            </w:r>
          </w:p>
        </w:tc>
        <w:tc>
          <w:tcPr>
            <w:tcW w:w="778" w:type="dxa"/>
          </w:tcPr>
          <w:p w:rsidR="00473FB3" w:rsidRDefault="004C17CC">
            <w:pPr>
              <w:pStyle w:val="TableBodyText"/>
              <w:spacing w:before="0" w:after="0"/>
            </w:pPr>
            <w:r>
              <w:t>0x41</w:t>
            </w:r>
          </w:p>
        </w:tc>
        <w:tc>
          <w:tcPr>
            <w:tcW w:w="0" w:type="auto"/>
          </w:tcPr>
          <w:p w:rsidR="00473FB3" w:rsidRDefault="004C17CC">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473FB3" w:rsidRDefault="004C17CC">
            <w:pPr>
              <w:pStyle w:val="TableBodyText"/>
              <w:spacing w:before="0" w:after="0"/>
            </w:pPr>
            <w:r>
              <w:t>By default, a paragraph does not use right-to-left layout.</w:t>
            </w:r>
          </w:p>
        </w:tc>
      </w:tr>
      <w:tr w:rsidR="00473FB3" w:rsidTr="00473FB3">
        <w:tc>
          <w:tcPr>
            <w:tcW w:w="2675" w:type="dxa"/>
          </w:tcPr>
          <w:p w:rsidR="00473FB3" w:rsidRDefault="004C17CC">
            <w:pPr>
              <w:pStyle w:val="TableBodyText"/>
              <w:spacing w:before="0" w:after="0"/>
            </w:pPr>
            <w:bookmarkStart w:id="624" w:name="sprmPFNumRMIns"/>
            <w:r>
              <w:t>sprmPFNumRMIns</w:t>
            </w:r>
            <w:bookmarkEnd w:id="624"/>
          </w:p>
          <w:p w:rsidR="00473FB3" w:rsidRDefault="004C17CC">
            <w:pPr>
              <w:pStyle w:val="TableBodyText"/>
              <w:spacing w:before="0" w:after="0"/>
              <w:jc w:val="center"/>
            </w:pPr>
            <w:r>
              <w:lastRenderedPageBreak/>
              <w:t>(0x2443)</w:t>
            </w:r>
          </w:p>
        </w:tc>
        <w:tc>
          <w:tcPr>
            <w:tcW w:w="778" w:type="dxa"/>
          </w:tcPr>
          <w:p w:rsidR="00473FB3" w:rsidRDefault="004C17CC">
            <w:pPr>
              <w:pStyle w:val="TableBodyText"/>
              <w:spacing w:before="0" w:after="0"/>
            </w:pPr>
            <w:r>
              <w:lastRenderedPageBreak/>
              <w:t>0x43</w:t>
            </w:r>
          </w:p>
        </w:tc>
        <w:tc>
          <w:tcPr>
            <w:tcW w:w="0" w:type="auto"/>
          </w:tcPr>
          <w:p w:rsidR="00473FB3" w:rsidRDefault="004C17CC">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473FB3" w:rsidTr="00473FB3">
        <w:tc>
          <w:tcPr>
            <w:tcW w:w="2675" w:type="dxa"/>
          </w:tcPr>
          <w:p w:rsidR="00473FB3" w:rsidRDefault="004C17CC">
            <w:pPr>
              <w:pStyle w:val="TableBodyText"/>
              <w:spacing w:before="0" w:after="0"/>
            </w:pPr>
            <w:bookmarkStart w:id="625" w:name="sprmPNumRM"/>
            <w:r>
              <w:lastRenderedPageBreak/>
              <w:t>sprmPNumRM</w:t>
            </w:r>
            <w:bookmarkEnd w:id="625"/>
          </w:p>
          <w:p w:rsidR="00473FB3" w:rsidRDefault="004C17CC">
            <w:pPr>
              <w:pStyle w:val="TableBodyText"/>
              <w:spacing w:before="0" w:after="0"/>
              <w:jc w:val="center"/>
            </w:pPr>
            <w:r>
              <w:t>(0xC645)</w:t>
            </w:r>
          </w:p>
        </w:tc>
        <w:tc>
          <w:tcPr>
            <w:tcW w:w="778" w:type="dxa"/>
          </w:tcPr>
          <w:p w:rsidR="00473FB3" w:rsidRDefault="004C17CC">
            <w:pPr>
              <w:pStyle w:val="TableBodyText"/>
              <w:spacing w:before="0" w:after="0"/>
            </w:pPr>
            <w:r>
              <w:t>0x45</w:t>
            </w:r>
          </w:p>
        </w:tc>
        <w:tc>
          <w:tcPr>
            <w:tcW w:w="0" w:type="auto"/>
          </w:tcPr>
          <w:p w:rsidR="00473FB3" w:rsidRDefault="004C17CC">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473FB3" w:rsidTr="00473FB3">
        <w:tc>
          <w:tcPr>
            <w:tcW w:w="2675" w:type="dxa"/>
          </w:tcPr>
          <w:p w:rsidR="00473FB3" w:rsidRDefault="004C17CC">
            <w:pPr>
              <w:pStyle w:val="TableBodyText"/>
              <w:spacing w:before="0" w:after="0"/>
            </w:pPr>
            <w:bookmarkStart w:id="626" w:name="sprmPHugePapx"/>
            <w:r>
              <w:t>sprmPHugePapx</w:t>
            </w:r>
            <w:bookmarkEnd w:id="626"/>
          </w:p>
          <w:p w:rsidR="00473FB3" w:rsidRDefault="004C17CC">
            <w:pPr>
              <w:pStyle w:val="TableBodyText"/>
              <w:spacing w:before="0" w:after="0"/>
              <w:jc w:val="center"/>
            </w:pPr>
            <w:r>
              <w:t>(0x6646)</w:t>
            </w:r>
          </w:p>
        </w:tc>
        <w:tc>
          <w:tcPr>
            <w:tcW w:w="778" w:type="dxa"/>
          </w:tcPr>
          <w:p w:rsidR="00473FB3" w:rsidRDefault="004C17CC">
            <w:pPr>
              <w:pStyle w:val="TableBodyText"/>
              <w:spacing w:before="0" w:after="0"/>
            </w:pPr>
            <w:r>
              <w:t>0x46</w:t>
            </w:r>
          </w:p>
        </w:tc>
        <w:tc>
          <w:tcPr>
            <w:tcW w:w="0" w:type="auto"/>
          </w:tcPr>
          <w:p w:rsidR="00473FB3" w:rsidRDefault="004C17CC">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referenced PrcData structure M</w:t>
            </w:r>
            <w:r>
              <w:t>UST NOT be less than 10. If an application processes this PrcData, then it MUST NOT process any more Prl elements in the array that contained the sprmPHugePapx.</w:t>
            </w:r>
          </w:p>
          <w:p w:rsidR="00473FB3" w:rsidRDefault="004C17CC">
            <w:pPr>
              <w:pStyle w:val="TableBodyText"/>
              <w:spacing w:before="0"/>
            </w:pPr>
            <w:r>
              <w:t xml:space="preserve">If a Prl with a </w:t>
            </w:r>
            <w:r>
              <w:rPr>
                <w:b/>
              </w:rPr>
              <w:t>sprm</w:t>
            </w:r>
            <w:r>
              <w:t xml:space="preserve"> of </w:t>
            </w:r>
            <w:r>
              <w:rPr>
                <w:b/>
              </w:rPr>
              <w:t>sprmPHugePapx</w:t>
            </w:r>
            <w:r>
              <w:t xml:space="preserve"> is in an array of Prl elements and is not the first eleme</w:t>
            </w:r>
            <w:r>
              <w:t xml:space="preserv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w:t>
            </w:r>
            <w:r>
              <w:t xml:space="preserve">the </w:t>
            </w:r>
            <w:r>
              <w:rPr>
                <w:b/>
              </w:rPr>
              <w:t>istd</w:t>
            </w:r>
            <w:r>
              <w:t xml:space="preserve"> member of that GrpPrlAndIstd structure MUST be zero.</w:t>
            </w:r>
          </w:p>
          <w:p w:rsidR="00473FB3" w:rsidRDefault="004C17CC">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contain a </w:t>
            </w:r>
            <w:r>
              <w:rPr>
                <w:b/>
              </w:rPr>
              <w:t>sprmPHugePapx</w:t>
            </w:r>
            <w:r>
              <w:t xml:space="preserve"> value or</w:t>
            </w:r>
            <w:r>
              <w:t xml:space="preserve"> a sprmPTableProps value.</w:t>
            </w:r>
          </w:p>
        </w:tc>
      </w:tr>
      <w:tr w:rsidR="00473FB3" w:rsidTr="00473FB3">
        <w:trPr>
          <w:cantSplit/>
        </w:trPr>
        <w:tc>
          <w:tcPr>
            <w:tcW w:w="2675" w:type="dxa"/>
          </w:tcPr>
          <w:p w:rsidR="00473FB3" w:rsidRDefault="004C17CC">
            <w:pPr>
              <w:pStyle w:val="TableBodyText"/>
              <w:spacing w:before="0" w:after="0"/>
            </w:pPr>
            <w:r>
              <w:t>sprmPFUsePgsuSettings</w:t>
            </w:r>
          </w:p>
          <w:p w:rsidR="00473FB3" w:rsidRDefault="004C17CC">
            <w:pPr>
              <w:pStyle w:val="TableBodyText"/>
              <w:spacing w:before="0" w:after="0"/>
              <w:jc w:val="center"/>
            </w:pPr>
            <w:r>
              <w:t>(0x2447)</w:t>
            </w:r>
          </w:p>
        </w:tc>
        <w:tc>
          <w:tcPr>
            <w:tcW w:w="778" w:type="dxa"/>
          </w:tcPr>
          <w:p w:rsidR="00473FB3" w:rsidRDefault="004C17CC">
            <w:pPr>
              <w:pStyle w:val="TableBodyText"/>
              <w:spacing w:before="0" w:after="0"/>
            </w:pPr>
            <w:r>
              <w:t>0x47</w:t>
            </w:r>
          </w:p>
        </w:tc>
        <w:tc>
          <w:tcPr>
            <w:tcW w:w="0" w:type="auto"/>
          </w:tcPr>
          <w:p w:rsidR="00473FB3" w:rsidRDefault="004C17CC">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473FB3" w:rsidTr="00473FB3">
        <w:tc>
          <w:tcPr>
            <w:tcW w:w="2675" w:type="dxa"/>
          </w:tcPr>
          <w:p w:rsidR="00473FB3" w:rsidRDefault="004C17CC">
            <w:pPr>
              <w:pStyle w:val="TableBodyText"/>
              <w:spacing w:before="0" w:after="0"/>
            </w:pPr>
            <w:bookmarkStart w:id="627" w:name="sprmPFAdjustRight"/>
            <w:r>
              <w:t>sprmPFAdjustRight</w:t>
            </w:r>
            <w:bookmarkEnd w:id="627"/>
          </w:p>
          <w:p w:rsidR="00473FB3" w:rsidRDefault="004C17CC">
            <w:pPr>
              <w:pStyle w:val="TableBodyText"/>
              <w:spacing w:before="0" w:after="0"/>
              <w:jc w:val="center"/>
            </w:pPr>
            <w:r>
              <w:t>(0x2448)</w:t>
            </w:r>
          </w:p>
        </w:tc>
        <w:tc>
          <w:tcPr>
            <w:tcW w:w="778" w:type="dxa"/>
          </w:tcPr>
          <w:p w:rsidR="00473FB3" w:rsidRDefault="004C17CC">
            <w:pPr>
              <w:pStyle w:val="TableBodyText"/>
              <w:spacing w:before="0" w:after="0"/>
            </w:pPr>
            <w:r>
              <w:t>0x48</w:t>
            </w:r>
          </w:p>
        </w:tc>
        <w:tc>
          <w:tcPr>
            <w:tcW w:w="0" w:type="auto"/>
          </w:tcPr>
          <w:p w:rsidR="00473FB3" w:rsidRDefault="004C17CC">
            <w:pPr>
              <w:pStyle w:val="TableBodyText"/>
              <w:spacing w:before="0" w:after="0"/>
            </w:pPr>
            <w:r>
              <w:t>A Bool8</w:t>
            </w:r>
            <w:r>
              <w:t xml:space="preserve">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w:t>
            </w:r>
            <w:r>
              <w:rPr>
                <w:b/>
              </w:rPr>
              <w:t>d</w:t>
            </w:r>
            <w:r>
              <w:t xml:space="preserve"> paragraph property specified in [ECMA-376] Part 4, Section 2.3.1.1. By default, this option is enabled.</w:t>
            </w:r>
          </w:p>
        </w:tc>
      </w:tr>
      <w:tr w:rsidR="00473FB3" w:rsidTr="00473FB3">
        <w:tc>
          <w:tcPr>
            <w:tcW w:w="2675" w:type="dxa"/>
          </w:tcPr>
          <w:p w:rsidR="00473FB3" w:rsidRDefault="004C17CC">
            <w:pPr>
              <w:pStyle w:val="TableBodyText"/>
              <w:spacing w:before="0" w:after="0"/>
            </w:pPr>
            <w:bookmarkStart w:id="628" w:name="sprmPItap"/>
            <w:r>
              <w:t>sprmPItap</w:t>
            </w:r>
            <w:bookmarkEnd w:id="628"/>
          </w:p>
          <w:p w:rsidR="00473FB3" w:rsidRDefault="004C17CC">
            <w:pPr>
              <w:pStyle w:val="TableBodyText"/>
              <w:spacing w:before="0" w:after="0"/>
              <w:jc w:val="center"/>
            </w:pPr>
            <w:r>
              <w:t>(0x6649)</w:t>
            </w:r>
          </w:p>
        </w:tc>
        <w:tc>
          <w:tcPr>
            <w:tcW w:w="778" w:type="dxa"/>
          </w:tcPr>
          <w:p w:rsidR="00473FB3" w:rsidRDefault="004C17CC">
            <w:pPr>
              <w:pStyle w:val="TableBodyText"/>
              <w:spacing w:before="0" w:after="0"/>
            </w:pPr>
            <w:r>
              <w:t>0x49</w:t>
            </w:r>
          </w:p>
        </w:tc>
        <w:tc>
          <w:tcPr>
            <w:tcW w:w="0" w:type="auto"/>
          </w:tcPr>
          <w:p w:rsidR="00473FB3" w:rsidRDefault="004C17CC">
            <w:pPr>
              <w:pStyle w:val="TableBodyText"/>
              <w:spacing w:before="0" w:after="0"/>
            </w:pPr>
            <w:r>
              <w:t>An integer value that specifies the table depth of this paragraph. See the Overview of Tables (section 2.4.3) for the rules t</w:t>
            </w:r>
            <w:r>
              <w:t>hat this value follows. This value, when present, MUST be a non-negative number. By default, paragraphs are not in tables.</w:t>
            </w:r>
          </w:p>
        </w:tc>
      </w:tr>
      <w:tr w:rsidR="00473FB3" w:rsidTr="00473FB3">
        <w:tc>
          <w:tcPr>
            <w:tcW w:w="2675" w:type="dxa"/>
          </w:tcPr>
          <w:p w:rsidR="00473FB3" w:rsidRDefault="004C17CC">
            <w:pPr>
              <w:pStyle w:val="TableBodyText"/>
              <w:spacing w:before="0" w:after="0"/>
            </w:pPr>
            <w:bookmarkStart w:id="629" w:name="sprmPDtap"/>
            <w:r>
              <w:t>sprmPDtap</w:t>
            </w:r>
            <w:bookmarkEnd w:id="629"/>
          </w:p>
          <w:p w:rsidR="00473FB3" w:rsidRDefault="004C17CC">
            <w:pPr>
              <w:pStyle w:val="TableBodyText"/>
              <w:spacing w:before="0" w:after="0"/>
              <w:jc w:val="center"/>
            </w:pPr>
            <w:r>
              <w:t>(0x664A)</w:t>
            </w:r>
          </w:p>
        </w:tc>
        <w:tc>
          <w:tcPr>
            <w:tcW w:w="778" w:type="dxa"/>
          </w:tcPr>
          <w:p w:rsidR="00473FB3" w:rsidRDefault="004C17CC">
            <w:pPr>
              <w:pStyle w:val="TableBodyText"/>
              <w:spacing w:before="0" w:after="0"/>
            </w:pPr>
            <w:r>
              <w:t>0x4A</w:t>
            </w:r>
          </w:p>
        </w:tc>
        <w:tc>
          <w:tcPr>
            <w:tcW w:w="0" w:type="auto"/>
          </w:tcPr>
          <w:p w:rsidR="00473FB3" w:rsidRDefault="004C17CC">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473FB3" w:rsidRDefault="004C17CC">
            <w:pPr>
              <w:pStyle w:val="TableBodyText"/>
              <w:spacing w:before="0" w:after="0"/>
            </w:pPr>
            <w:r>
              <w:t>The resultant table depth MUST be non-negative and MUST obey the rules des</w:t>
            </w:r>
            <w:r>
              <w:t>cribed in Overview of Tables (section 2.4.3).</w:t>
            </w:r>
          </w:p>
          <w:p w:rsidR="00473FB3" w:rsidRDefault="004C17CC">
            <w:pPr>
              <w:pStyle w:val="TableBodyText"/>
              <w:spacing w:before="0" w:after="0"/>
            </w:pPr>
            <w:r>
              <w:t>By default, paragraphs are not in tables.</w:t>
            </w:r>
          </w:p>
        </w:tc>
      </w:tr>
      <w:tr w:rsidR="00473FB3" w:rsidTr="00473FB3">
        <w:tc>
          <w:tcPr>
            <w:tcW w:w="2675" w:type="dxa"/>
          </w:tcPr>
          <w:p w:rsidR="00473FB3" w:rsidRDefault="004C17CC">
            <w:pPr>
              <w:pStyle w:val="TableBodyText"/>
              <w:spacing w:before="0" w:after="0"/>
            </w:pPr>
            <w:bookmarkStart w:id="630" w:name="sprmPFInnerTableCell"/>
            <w:r>
              <w:t>sprmPFInnerTableCell</w:t>
            </w:r>
            <w:bookmarkEnd w:id="630"/>
          </w:p>
          <w:p w:rsidR="00473FB3" w:rsidRDefault="004C17CC">
            <w:pPr>
              <w:pStyle w:val="TableBodyText"/>
              <w:spacing w:before="0" w:after="0"/>
              <w:jc w:val="center"/>
            </w:pPr>
            <w:r>
              <w:t>(0x244B)</w:t>
            </w:r>
          </w:p>
        </w:tc>
        <w:tc>
          <w:tcPr>
            <w:tcW w:w="778" w:type="dxa"/>
          </w:tcPr>
          <w:p w:rsidR="00473FB3" w:rsidRDefault="004C17CC">
            <w:pPr>
              <w:pStyle w:val="TableBodyText"/>
              <w:spacing w:before="0" w:after="0"/>
            </w:pPr>
            <w:r>
              <w:t>0x4B</w:t>
            </w:r>
          </w:p>
        </w:tc>
        <w:tc>
          <w:tcPr>
            <w:tcW w:w="0" w:type="auto"/>
          </w:tcPr>
          <w:p w:rsidR="00473FB3" w:rsidRDefault="004C17CC">
            <w:pPr>
              <w:pStyle w:val="TableBodyText"/>
              <w:spacing w:before="0"/>
            </w:pPr>
            <w:r>
              <w:t>A Bool8 value that specifies whether this paragraph is the final paragraph in a nested table cell.</w:t>
            </w:r>
          </w:p>
          <w:p w:rsidR="00473FB3" w:rsidRDefault="004C17CC">
            <w:pPr>
              <w:pStyle w:val="TableBodyText"/>
              <w:spacing w:before="0"/>
            </w:pPr>
            <w:r>
              <w:t xml:space="preserve">When </w:t>
            </w:r>
            <w:r>
              <w:rPr>
                <w:b/>
              </w:rPr>
              <w:t>true</w:t>
            </w:r>
            <w:r>
              <w:t>, the nesting level of t</w:t>
            </w:r>
            <w:r>
              <w:t>his paragraph MUST be greater than 1, indicating that this paragraph is in a table which is nested within another table.</w:t>
            </w:r>
          </w:p>
          <w:p w:rsidR="00473FB3" w:rsidRDefault="004C17CC">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w:t>
              </w:r>
              <w:r>
                <w:rPr>
                  <w:rStyle w:val="HyperlinkGreen"/>
                  <w:b/>
                </w:rPr>
                <w:t>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w:t>
            </w:r>
            <w:r>
              <w:t xml:space="preserve"> about nested tables.</w:t>
            </w:r>
          </w:p>
        </w:tc>
      </w:tr>
      <w:tr w:rsidR="00473FB3" w:rsidTr="00473FB3">
        <w:tc>
          <w:tcPr>
            <w:tcW w:w="2675" w:type="dxa"/>
          </w:tcPr>
          <w:p w:rsidR="00473FB3" w:rsidRDefault="004C17CC">
            <w:pPr>
              <w:pStyle w:val="TableBodyText"/>
              <w:spacing w:before="0" w:after="0"/>
            </w:pPr>
            <w:bookmarkStart w:id="631" w:name="sprmPFInnerTtp"/>
            <w:r>
              <w:t>sprmPFInnerTtp</w:t>
            </w:r>
            <w:bookmarkEnd w:id="631"/>
          </w:p>
          <w:p w:rsidR="00473FB3" w:rsidRDefault="004C17CC">
            <w:pPr>
              <w:pStyle w:val="TableBodyText"/>
              <w:spacing w:before="0" w:after="0"/>
              <w:jc w:val="center"/>
            </w:pPr>
            <w:r>
              <w:t>(0x244C)</w:t>
            </w:r>
          </w:p>
        </w:tc>
        <w:tc>
          <w:tcPr>
            <w:tcW w:w="778" w:type="dxa"/>
          </w:tcPr>
          <w:p w:rsidR="00473FB3" w:rsidRDefault="004C17CC">
            <w:pPr>
              <w:pStyle w:val="TableBodyText"/>
              <w:spacing w:before="0" w:after="0"/>
            </w:pPr>
            <w:r>
              <w:t>0x4C</w:t>
            </w:r>
          </w:p>
        </w:tc>
        <w:tc>
          <w:tcPr>
            <w:tcW w:w="0" w:type="auto"/>
          </w:tcPr>
          <w:p w:rsidR="00473FB3" w:rsidRDefault="004C17CC">
            <w:pPr>
              <w:pStyle w:val="TableBodyText"/>
              <w:spacing w:before="0" w:after="0"/>
            </w:pPr>
            <w:r>
              <w:t>A Bool8 value that specifies whether this paragraph is the final paragraph in a nested table row. When 1, the table depth of this paragraph MUST be greater than 1, indicating that this paragraph is in a t</w:t>
            </w:r>
            <w:r>
              <w:t>able that is nested within another table. When 1, this is the last paragraph of a nested table row and its paragraph mark is treated as if it were a TTP mark. By default, paragraphs are not the last paragraph of a nested table row. See the Overview of Tabl</w:t>
            </w:r>
            <w:r>
              <w:t xml:space="preserve">es for more information </w:t>
            </w:r>
            <w:r>
              <w:lastRenderedPageBreak/>
              <w:t>about nested tables.</w:t>
            </w:r>
          </w:p>
        </w:tc>
      </w:tr>
      <w:tr w:rsidR="00473FB3" w:rsidTr="00473FB3">
        <w:tc>
          <w:tcPr>
            <w:tcW w:w="2675" w:type="dxa"/>
          </w:tcPr>
          <w:p w:rsidR="00473FB3" w:rsidRDefault="004C17CC">
            <w:pPr>
              <w:pStyle w:val="TableBodyText"/>
              <w:spacing w:before="0" w:after="0"/>
            </w:pPr>
            <w:r>
              <w:lastRenderedPageBreak/>
              <w:t>sprmPShd</w:t>
            </w:r>
          </w:p>
          <w:p w:rsidR="00473FB3" w:rsidRDefault="004C17CC">
            <w:pPr>
              <w:pStyle w:val="TableBodyText"/>
              <w:spacing w:before="0" w:after="0"/>
              <w:jc w:val="center"/>
            </w:pPr>
            <w:r>
              <w:t>(0xC64D)</w:t>
            </w:r>
          </w:p>
        </w:tc>
        <w:tc>
          <w:tcPr>
            <w:tcW w:w="778" w:type="dxa"/>
          </w:tcPr>
          <w:p w:rsidR="00473FB3" w:rsidRDefault="004C17CC">
            <w:pPr>
              <w:pStyle w:val="TableBodyText"/>
              <w:spacing w:before="0" w:after="0"/>
            </w:pPr>
            <w:r>
              <w:t>0x4D</w:t>
            </w:r>
          </w:p>
        </w:tc>
        <w:tc>
          <w:tcPr>
            <w:tcW w:w="0" w:type="auto"/>
          </w:tcPr>
          <w:p w:rsidR="00473FB3" w:rsidRDefault="004C17CC">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473FB3" w:rsidTr="00473FB3">
        <w:tc>
          <w:tcPr>
            <w:tcW w:w="2675" w:type="dxa"/>
          </w:tcPr>
          <w:p w:rsidR="00473FB3" w:rsidRDefault="004C17CC">
            <w:pPr>
              <w:pStyle w:val="TableBodyText"/>
              <w:spacing w:before="0" w:after="0"/>
            </w:pPr>
            <w:bookmarkStart w:id="632" w:name="sprmPBrcTop"/>
            <w:r>
              <w:t>sprmPBrcTop</w:t>
            </w:r>
            <w:bookmarkEnd w:id="632"/>
          </w:p>
          <w:p w:rsidR="00473FB3" w:rsidRDefault="004C17CC">
            <w:pPr>
              <w:pStyle w:val="TableBodyText"/>
              <w:spacing w:before="0" w:after="0"/>
              <w:jc w:val="center"/>
            </w:pPr>
            <w:r>
              <w:t>(0xC64E)</w:t>
            </w:r>
          </w:p>
        </w:tc>
        <w:tc>
          <w:tcPr>
            <w:tcW w:w="778" w:type="dxa"/>
          </w:tcPr>
          <w:p w:rsidR="00473FB3" w:rsidRDefault="004C17CC">
            <w:pPr>
              <w:pStyle w:val="TableBodyText"/>
              <w:spacing w:before="0" w:after="0"/>
            </w:pPr>
            <w:r>
              <w:t>0x4E</w:t>
            </w:r>
          </w:p>
        </w:tc>
        <w:tc>
          <w:tcPr>
            <w:tcW w:w="0" w:type="auto"/>
          </w:tcPr>
          <w:p w:rsidR="00473FB3" w:rsidRDefault="004C17CC">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w:t>
            </w:r>
            <w:r>
              <w:t xml:space="preserve">ight borders; its left and right indents; its table depth; and its sprmPIpgp value. </w:t>
            </w:r>
          </w:p>
          <w:p w:rsidR="00473FB3" w:rsidRDefault="004C17CC">
            <w:pPr>
              <w:pStyle w:val="TableBodyText"/>
              <w:spacing w:before="0" w:after="0"/>
            </w:pPr>
            <w:r>
              <w:t xml:space="preserve">By default, paragraphs have no top border. </w:t>
            </w:r>
          </w:p>
        </w:tc>
      </w:tr>
      <w:tr w:rsidR="00473FB3" w:rsidTr="00473FB3">
        <w:tc>
          <w:tcPr>
            <w:tcW w:w="2675" w:type="dxa"/>
          </w:tcPr>
          <w:p w:rsidR="00473FB3" w:rsidRDefault="004C17CC">
            <w:pPr>
              <w:pStyle w:val="TableBodyText"/>
              <w:spacing w:before="0" w:after="0"/>
            </w:pPr>
            <w:bookmarkStart w:id="633" w:name="sprmPBrcLeft"/>
            <w:r>
              <w:t>sprmPBrcLeft</w:t>
            </w:r>
            <w:bookmarkEnd w:id="633"/>
          </w:p>
          <w:p w:rsidR="00473FB3" w:rsidRDefault="004C17CC">
            <w:pPr>
              <w:pStyle w:val="TableBodyText"/>
              <w:spacing w:before="0" w:after="0"/>
              <w:jc w:val="center"/>
            </w:pPr>
            <w:r>
              <w:t>(0xC64F)</w:t>
            </w:r>
          </w:p>
        </w:tc>
        <w:tc>
          <w:tcPr>
            <w:tcW w:w="778" w:type="dxa"/>
          </w:tcPr>
          <w:p w:rsidR="00473FB3" w:rsidRDefault="004C17CC">
            <w:pPr>
              <w:pStyle w:val="TableBodyText"/>
              <w:spacing w:before="0" w:after="0"/>
            </w:pPr>
            <w:r>
              <w:t>0x4F</w:t>
            </w:r>
          </w:p>
        </w:tc>
        <w:tc>
          <w:tcPr>
            <w:tcW w:w="0" w:type="auto"/>
          </w:tcPr>
          <w:p w:rsidR="00473FB3" w:rsidRDefault="004C17CC">
            <w:pPr>
              <w:pStyle w:val="TableBodyText"/>
              <w:spacing w:before="0" w:after="0"/>
            </w:pPr>
            <w:r>
              <w:t>A BrcOperand value that specifies the logical left</w:t>
            </w:r>
            <w:r>
              <w:t xml:space="preserve"> border of the paragraph. By default, paragraphs have no logical left border.</w:t>
            </w:r>
          </w:p>
        </w:tc>
      </w:tr>
      <w:tr w:rsidR="00473FB3" w:rsidTr="00473FB3">
        <w:tc>
          <w:tcPr>
            <w:tcW w:w="2675" w:type="dxa"/>
          </w:tcPr>
          <w:p w:rsidR="00473FB3" w:rsidRDefault="004C17CC">
            <w:pPr>
              <w:pStyle w:val="TableBodyText"/>
              <w:spacing w:before="0" w:after="0"/>
            </w:pPr>
            <w:bookmarkStart w:id="634" w:name="sprmPBrcBottom"/>
            <w:r>
              <w:t>sprmPBrcBottom</w:t>
            </w:r>
            <w:bookmarkEnd w:id="634"/>
          </w:p>
          <w:p w:rsidR="00473FB3" w:rsidRDefault="004C17CC">
            <w:pPr>
              <w:pStyle w:val="TableBodyText"/>
              <w:spacing w:before="0" w:after="0"/>
              <w:jc w:val="center"/>
            </w:pPr>
            <w:r>
              <w:t>(0xC650)</w:t>
            </w:r>
          </w:p>
        </w:tc>
        <w:tc>
          <w:tcPr>
            <w:tcW w:w="778" w:type="dxa"/>
          </w:tcPr>
          <w:p w:rsidR="00473FB3" w:rsidRDefault="004C17CC">
            <w:pPr>
              <w:pStyle w:val="TableBodyText"/>
              <w:spacing w:before="0" w:after="0"/>
            </w:pPr>
            <w:r>
              <w:t>0x50</w:t>
            </w:r>
          </w:p>
        </w:tc>
        <w:tc>
          <w:tcPr>
            <w:tcW w:w="0" w:type="auto"/>
          </w:tcPr>
          <w:p w:rsidR="00473FB3" w:rsidRDefault="004C17CC">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473FB3" w:rsidRDefault="004C17CC">
            <w:pPr>
              <w:pStyle w:val="TableBodyText"/>
              <w:spacing w:before="0" w:after="0"/>
            </w:pPr>
            <w:r>
              <w:t>By de</w:t>
            </w:r>
            <w:r>
              <w:t xml:space="preserve">fault, paragraphs have no bottom border. </w:t>
            </w:r>
          </w:p>
        </w:tc>
      </w:tr>
      <w:tr w:rsidR="00473FB3" w:rsidTr="00473FB3">
        <w:tc>
          <w:tcPr>
            <w:tcW w:w="2675" w:type="dxa"/>
          </w:tcPr>
          <w:p w:rsidR="00473FB3" w:rsidRDefault="004C17CC">
            <w:pPr>
              <w:pStyle w:val="TableBodyText"/>
              <w:spacing w:before="0" w:after="0"/>
            </w:pPr>
            <w:bookmarkStart w:id="635" w:name="sprmPBrcRight"/>
            <w:r>
              <w:t>sprmPBrcRight</w:t>
            </w:r>
            <w:bookmarkEnd w:id="635"/>
          </w:p>
          <w:p w:rsidR="00473FB3" w:rsidRDefault="004C17CC">
            <w:pPr>
              <w:pStyle w:val="TableBodyText"/>
              <w:spacing w:before="0" w:after="0"/>
              <w:jc w:val="center"/>
            </w:pPr>
            <w:r>
              <w:t>(0xC651)</w:t>
            </w:r>
          </w:p>
        </w:tc>
        <w:tc>
          <w:tcPr>
            <w:tcW w:w="778" w:type="dxa"/>
          </w:tcPr>
          <w:p w:rsidR="00473FB3" w:rsidRDefault="004C17CC">
            <w:pPr>
              <w:pStyle w:val="TableBodyText"/>
              <w:spacing w:before="0" w:after="0"/>
            </w:pPr>
            <w:r>
              <w:t>0x51</w:t>
            </w:r>
          </w:p>
        </w:tc>
        <w:tc>
          <w:tcPr>
            <w:tcW w:w="0" w:type="auto"/>
          </w:tcPr>
          <w:p w:rsidR="00473FB3" w:rsidRDefault="004C17CC">
            <w:pPr>
              <w:pStyle w:val="TableBodyText"/>
              <w:spacing w:before="0" w:after="0"/>
            </w:pPr>
            <w:r>
              <w:t>A BrcOperand value that specifies the logical right border of the paragraph. By default, paragraphs have no logical right border.</w:t>
            </w:r>
          </w:p>
          <w:p w:rsidR="00473FB3" w:rsidRDefault="00473FB3">
            <w:pPr>
              <w:pStyle w:val="TableBodyText"/>
              <w:spacing w:before="0" w:after="0"/>
            </w:pPr>
          </w:p>
        </w:tc>
      </w:tr>
      <w:tr w:rsidR="00473FB3" w:rsidTr="00473FB3">
        <w:tc>
          <w:tcPr>
            <w:tcW w:w="2675" w:type="dxa"/>
          </w:tcPr>
          <w:p w:rsidR="00473FB3" w:rsidRDefault="004C17CC">
            <w:pPr>
              <w:pStyle w:val="TableBodyText"/>
              <w:spacing w:before="0" w:after="0"/>
            </w:pPr>
            <w:bookmarkStart w:id="636" w:name="sprmPBrcBetween"/>
            <w:r>
              <w:t>sprmPBrcBetween</w:t>
            </w:r>
            <w:bookmarkEnd w:id="636"/>
          </w:p>
          <w:p w:rsidR="00473FB3" w:rsidRDefault="004C17CC">
            <w:pPr>
              <w:pStyle w:val="TableBodyText"/>
              <w:spacing w:before="0" w:after="0"/>
              <w:jc w:val="center"/>
            </w:pPr>
            <w:r>
              <w:t>(0xC652)</w:t>
            </w:r>
          </w:p>
        </w:tc>
        <w:tc>
          <w:tcPr>
            <w:tcW w:w="778" w:type="dxa"/>
          </w:tcPr>
          <w:p w:rsidR="00473FB3" w:rsidRDefault="004C17CC">
            <w:pPr>
              <w:pStyle w:val="TableBodyText"/>
              <w:spacing w:before="0" w:after="0"/>
            </w:pPr>
            <w:r>
              <w:t>0x52</w:t>
            </w:r>
          </w:p>
        </w:tc>
        <w:tc>
          <w:tcPr>
            <w:tcW w:w="0" w:type="auto"/>
          </w:tcPr>
          <w:p w:rsidR="00473FB3" w:rsidRDefault="004C17CC">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473FB3" w:rsidRDefault="004C17CC">
            <w:pPr>
              <w:pStyle w:val="TableBodyText"/>
              <w:spacing w:before="0" w:after="0"/>
            </w:pPr>
            <w:r>
              <w:t>By default,</w:t>
            </w:r>
            <w:r>
              <w:t xml:space="preserve"> paragraphs have no borders between them.</w:t>
            </w:r>
          </w:p>
        </w:tc>
      </w:tr>
      <w:tr w:rsidR="00473FB3" w:rsidTr="00473FB3">
        <w:tc>
          <w:tcPr>
            <w:tcW w:w="2675" w:type="dxa"/>
          </w:tcPr>
          <w:p w:rsidR="00473FB3" w:rsidRDefault="004C17CC">
            <w:pPr>
              <w:pStyle w:val="TableBodyText"/>
              <w:spacing w:before="0" w:after="0"/>
            </w:pPr>
            <w:bookmarkStart w:id="637" w:name="sprmPBrcBar"/>
            <w:r>
              <w:t>sprmPBrcBar</w:t>
            </w:r>
            <w:bookmarkEnd w:id="637"/>
          </w:p>
          <w:p w:rsidR="00473FB3" w:rsidRDefault="004C17CC">
            <w:pPr>
              <w:pStyle w:val="TableBodyText"/>
              <w:spacing w:before="0" w:after="0"/>
              <w:jc w:val="center"/>
            </w:pPr>
            <w:r>
              <w:t>(0xC653)</w:t>
            </w:r>
          </w:p>
        </w:tc>
        <w:tc>
          <w:tcPr>
            <w:tcW w:w="778" w:type="dxa"/>
          </w:tcPr>
          <w:p w:rsidR="00473FB3" w:rsidRDefault="004C17CC">
            <w:pPr>
              <w:pStyle w:val="TableBodyText"/>
              <w:spacing w:before="0" w:after="0"/>
            </w:pPr>
            <w:r>
              <w:t>0x53</w:t>
            </w:r>
          </w:p>
        </w:tc>
        <w:tc>
          <w:tcPr>
            <w:tcW w:w="0" w:type="auto"/>
          </w:tcPr>
          <w:p w:rsidR="00473FB3" w:rsidRDefault="004C17CC">
            <w:pPr>
              <w:pStyle w:val="TableBodyText"/>
              <w:spacing w:before="0" w:after="0"/>
            </w:pPr>
            <w:r>
              <w:t>A BrcOperand value that has no effect.</w:t>
            </w:r>
          </w:p>
        </w:tc>
      </w:tr>
      <w:tr w:rsidR="00473FB3" w:rsidTr="00473FB3">
        <w:tc>
          <w:tcPr>
            <w:tcW w:w="2675" w:type="dxa"/>
          </w:tcPr>
          <w:p w:rsidR="00473FB3" w:rsidRDefault="004C17CC">
            <w:pPr>
              <w:pStyle w:val="TableBodyText"/>
              <w:spacing w:before="0" w:after="0"/>
            </w:pPr>
            <w:bookmarkStart w:id="638" w:name="sprmPDxcRight"/>
            <w:r>
              <w:t>sprmPDxcRight</w:t>
            </w:r>
            <w:bookmarkEnd w:id="638"/>
          </w:p>
          <w:p w:rsidR="00473FB3" w:rsidRDefault="004C17CC">
            <w:pPr>
              <w:pStyle w:val="TableBodyText"/>
              <w:spacing w:before="0" w:after="0"/>
              <w:jc w:val="center"/>
            </w:pPr>
            <w:r>
              <w:t>(0x4455)</w:t>
            </w:r>
          </w:p>
        </w:tc>
        <w:tc>
          <w:tcPr>
            <w:tcW w:w="778" w:type="dxa"/>
          </w:tcPr>
          <w:p w:rsidR="00473FB3" w:rsidRDefault="004C17CC">
            <w:pPr>
              <w:pStyle w:val="TableBodyText"/>
              <w:spacing w:before="0" w:after="0"/>
            </w:pPr>
            <w:r>
              <w:t>0x55</w:t>
            </w:r>
          </w:p>
        </w:tc>
        <w:tc>
          <w:tcPr>
            <w:tcW w:w="0" w:type="auto"/>
          </w:tcPr>
          <w:p w:rsidR="00473FB3" w:rsidRDefault="004C17CC">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473FB3" w:rsidTr="00473FB3">
        <w:tc>
          <w:tcPr>
            <w:tcW w:w="2675" w:type="dxa"/>
          </w:tcPr>
          <w:p w:rsidR="00473FB3" w:rsidRDefault="004C17CC">
            <w:pPr>
              <w:pStyle w:val="TableBodyText"/>
              <w:spacing w:before="0" w:after="0"/>
            </w:pPr>
            <w:bookmarkStart w:id="639" w:name="sprmPDxcLeft"/>
            <w:r>
              <w:t>sprmPDxcLeft</w:t>
            </w:r>
            <w:bookmarkEnd w:id="639"/>
          </w:p>
          <w:p w:rsidR="00473FB3" w:rsidRDefault="004C17CC">
            <w:pPr>
              <w:pStyle w:val="TableBodyText"/>
              <w:spacing w:before="0" w:after="0"/>
              <w:jc w:val="center"/>
            </w:pPr>
            <w:r>
              <w:t>(0x4456)</w:t>
            </w:r>
          </w:p>
        </w:tc>
        <w:tc>
          <w:tcPr>
            <w:tcW w:w="778" w:type="dxa"/>
          </w:tcPr>
          <w:p w:rsidR="00473FB3" w:rsidRDefault="004C17CC">
            <w:pPr>
              <w:pStyle w:val="TableBodyText"/>
              <w:spacing w:before="0" w:after="0"/>
            </w:pPr>
            <w:r>
              <w:t>0x56</w:t>
            </w:r>
          </w:p>
        </w:tc>
        <w:tc>
          <w:tcPr>
            <w:tcW w:w="0" w:type="auto"/>
          </w:tcPr>
          <w:p w:rsidR="00473FB3" w:rsidRDefault="004C17CC">
            <w:pPr>
              <w:pStyle w:val="TableBodyText"/>
              <w:spacing w:before="0" w:after="0"/>
            </w:pPr>
            <w:r>
              <w:t>A signed 16-bit integer value that specifies the logical left indent of the paragraph in hundredths of chara</w:t>
            </w:r>
            <w:r>
              <w:t>cter units. By default, there is no left indentation.</w:t>
            </w:r>
          </w:p>
        </w:tc>
      </w:tr>
      <w:tr w:rsidR="00473FB3" w:rsidTr="00473FB3">
        <w:tc>
          <w:tcPr>
            <w:tcW w:w="2675" w:type="dxa"/>
          </w:tcPr>
          <w:p w:rsidR="00473FB3" w:rsidRDefault="004C17CC">
            <w:pPr>
              <w:pStyle w:val="TableBodyText"/>
              <w:spacing w:before="0" w:after="0"/>
            </w:pPr>
            <w:bookmarkStart w:id="640" w:name="sprmPDxcLeft1"/>
            <w:r>
              <w:t>sprmPDxcLeft1</w:t>
            </w:r>
            <w:bookmarkEnd w:id="640"/>
          </w:p>
          <w:p w:rsidR="00473FB3" w:rsidRDefault="004C17CC">
            <w:pPr>
              <w:pStyle w:val="TableBodyText"/>
              <w:spacing w:before="0" w:after="0"/>
              <w:jc w:val="center"/>
            </w:pPr>
            <w:r>
              <w:t>(0x4457)</w:t>
            </w:r>
          </w:p>
        </w:tc>
        <w:tc>
          <w:tcPr>
            <w:tcW w:w="778" w:type="dxa"/>
          </w:tcPr>
          <w:p w:rsidR="00473FB3" w:rsidRDefault="004C17CC">
            <w:pPr>
              <w:pStyle w:val="TableBodyText"/>
              <w:spacing w:before="0" w:after="0"/>
            </w:pPr>
            <w:r>
              <w:t>0x57</w:t>
            </w:r>
          </w:p>
        </w:tc>
        <w:tc>
          <w:tcPr>
            <w:tcW w:w="0" w:type="auto"/>
          </w:tcPr>
          <w:p w:rsidR="00473FB3" w:rsidRDefault="004C17CC">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473FB3" w:rsidTr="00473FB3">
        <w:tc>
          <w:tcPr>
            <w:tcW w:w="2675" w:type="dxa"/>
          </w:tcPr>
          <w:p w:rsidR="00473FB3" w:rsidRDefault="004C17CC">
            <w:pPr>
              <w:pStyle w:val="TableBodyText"/>
              <w:spacing w:before="0" w:after="0"/>
            </w:pPr>
            <w:bookmarkStart w:id="641" w:name="sprmPDylBefore"/>
            <w:r>
              <w:t>sprmPDylBefore</w:t>
            </w:r>
            <w:bookmarkEnd w:id="641"/>
          </w:p>
          <w:p w:rsidR="00473FB3" w:rsidRDefault="004C17CC">
            <w:pPr>
              <w:pStyle w:val="TableBodyText"/>
              <w:spacing w:before="0" w:after="0"/>
              <w:jc w:val="center"/>
            </w:pPr>
            <w:r>
              <w:t>(0x4458)</w:t>
            </w:r>
          </w:p>
        </w:tc>
        <w:tc>
          <w:tcPr>
            <w:tcW w:w="778" w:type="dxa"/>
          </w:tcPr>
          <w:p w:rsidR="00473FB3" w:rsidRDefault="004C17CC">
            <w:pPr>
              <w:pStyle w:val="TableBodyText"/>
              <w:spacing w:before="0" w:after="0"/>
            </w:pPr>
            <w:r>
              <w:t>0x58</w:t>
            </w:r>
          </w:p>
        </w:tc>
        <w:tc>
          <w:tcPr>
            <w:tcW w:w="0" w:type="auto"/>
          </w:tcPr>
          <w:p w:rsidR="00473FB3" w:rsidRDefault="004C17CC">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473FB3" w:rsidTr="00473FB3">
        <w:tc>
          <w:tcPr>
            <w:tcW w:w="2675" w:type="dxa"/>
          </w:tcPr>
          <w:p w:rsidR="00473FB3" w:rsidRDefault="004C17CC">
            <w:pPr>
              <w:pStyle w:val="TableBodyText"/>
              <w:spacing w:before="0" w:after="0"/>
            </w:pPr>
            <w:bookmarkStart w:id="642" w:name="sprmPDylAfter"/>
            <w:r>
              <w:t>sprmPDylAfter</w:t>
            </w:r>
            <w:bookmarkEnd w:id="642"/>
          </w:p>
          <w:p w:rsidR="00473FB3" w:rsidRDefault="004C17CC">
            <w:pPr>
              <w:pStyle w:val="TableBodyText"/>
              <w:spacing w:before="0" w:after="0"/>
              <w:jc w:val="center"/>
            </w:pPr>
            <w:r>
              <w:t>(0x4459)</w:t>
            </w:r>
          </w:p>
        </w:tc>
        <w:tc>
          <w:tcPr>
            <w:tcW w:w="778" w:type="dxa"/>
          </w:tcPr>
          <w:p w:rsidR="00473FB3" w:rsidRDefault="004C17CC">
            <w:pPr>
              <w:pStyle w:val="TableBodyText"/>
              <w:spacing w:before="0" w:after="0"/>
            </w:pPr>
            <w:r>
              <w:t>0x59</w:t>
            </w:r>
          </w:p>
        </w:tc>
        <w:tc>
          <w:tcPr>
            <w:tcW w:w="0" w:type="auto"/>
          </w:tcPr>
          <w:p w:rsidR="00473FB3" w:rsidRDefault="004C17CC">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473FB3" w:rsidTr="00473FB3">
        <w:tc>
          <w:tcPr>
            <w:tcW w:w="2675" w:type="dxa"/>
          </w:tcPr>
          <w:p w:rsidR="00473FB3" w:rsidRDefault="004C17CC">
            <w:pPr>
              <w:pStyle w:val="TableBodyText"/>
              <w:spacing w:before="0" w:after="0"/>
            </w:pPr>
            <w:bookmarkStart w:id="643" w:name="sprmPFOpenTch"/>
            <w:r>
              <w:t>sprmPFOpenTch</w:t>
            </w:r>
            <w:bookmarkEnd w:id="643"/>
          </w:p>
          <w:p w:rsidR="00473FB3" w:rsidRDefault="004C17CC">
            <w:pPr>
              <w:pStyle w:val="TableBodyText"/>
              <w:spacing w:before="0" w:after="0"/>
              <w:jc w:val="center"/>
            </w:pPr>
            <w:r>
              <w:t>(0x245A)</w:t>
            </w:r>
          </w:p>
        </w:tc>
        <w:tc>
          <w:tcPr>
            <w:tcW w:w="778" w:type="dxa"/>
          </w:tcPr>
          <w:p w:rsidR="00473FB3" w:rsidRDefault="004C17CC">
            <w:pPr>
              <w:pStyle w:val="TableBodyText"/>
              <w:spacing w:before="0" w:after="0"/>
            </w:pPr>
            <w:r>
              <w:t>0x5A</w:t>
            </w:r>
          </w:p>
        </w:tc>
        <w:tc>
          <w:tcPr>
            <w:tcW w:w="0" w:type="auto"/>
          </w:tcPr>
          <w:p w:rsidR="00473FB3" w:rsidRDefault="004C17CC">
            <w:pPr>
              <w:pStyle w:val="TableBodyText"/>
              <w:spacing w:before="0" w:after="0"/>
            </w:pPr>
            <w:r>
              <w:t>A Bool8</w:t>
            </w:r>
            <w:r>
              <w:t xml:space="preserve"> value that specifies whether this table cell mark was being displayed when this file was last saved, even though it immediately follows a nested table.</w:t>
            </w:r>
          </w:p>
        </w:tc>
      </w:tr>
      <w:tr w:rsidR="00473FB3" w:rsidTr="00473FB3">
        <w:tc>
          <w:tcPr>
            <w:tcW w:w="2675" w:type="dxa"/>
          </w:tcPr>
          <w:p w:rsidR="00473FB3" w:rsidRDefault="004C17CC">
            <w:pPr>
              <w:pStyle w:val="TableBodyText"/>
              <w:spacing w:before="0" w:after="0"/>
            </w:pPr>
            <w:bookmarkStart w:id="644" w:name="sprmPFDyaBeforeAuto"/>
            <w:r>
              <w:t>sprmPFDyaBeforeAuto</w:t>
            </w:r>
            <w:bookmarkEnd w:id="644"/>
          </w:p>
          <w:p w:rsidR="00473FB3" w:rsidRDefault="004C17CC">
            <w:pPr>
              <w:pStyle w:val="TableBodyText"/>
              <w:spacing w:before="0" w:after="0"/>
              <w:jc w:val="center"/>
            </w:pPr>
            <w:r>
              <w:t>(0x245B)</w:t>
            </w:r>
          </w:p>
        </w:tc>
        <w:tc>
          <w:tcPr>
            <w:tcW w:w="778" w:type="dxa"/>
          </w:tcPr>
          <w:p w:rsidR="00473FB3" w:rsidRDefault="004C17CC">
            <w:pPr>
              <w:pStyle w:val="TableBodyText"/>
              <w:spacing w:before="0" w:after="0"/>
            </w:pPr>
            <w:r>
              <w:t>0x5B</w:t>
            </w:r>
          </w:p>
        </w:tc>
        <w:tc>
          <w:tcPr>
            <w:tcW w:w="0" w:type="auto"/>
          </w:tcPr>
          <w:p w:rsidR="00473FB3" w:rsidRDefault="004C17CC">
            <w:pPr>
              <w:pStyle w:val="TableBodyText"/>
              <w:spacing w:before="0" w:after="0"/>
            </w:pPr>
            <w:r>
              <w:t>A Bool8 value that specifies whether the space displayed before this</w:t>
            </w:r>
            <w:r>
              <w:t xml:space="preserve"> paragraph uses auto spacing. A value of 1 specifies that the sprmPDyaBefore value MUST be ignored when the application supports auto spacing. By default, auto spacing is disabled for paragraphs.</w:t>
            </w:r>
          </w:p>
        </w:tc>
      </w:tr>
      <w:tr w:rsidR="00473FB3" w:rsidTr="00473FB3">
        <w:tc>
          <w:tcPr>
            <w:tcW w:w="2675" w:type="dxa"/>
          </w:tcPr>
          <w:p w:rsidR="00473FB3" w:rsidRDefault="004C17CC">
            <w:pPr>
              <w:pStyle w:val="TableBodyText"/>
              <w:spacing w:before="0" w:after="0"/>
            </w:pPr>
            <w:bookmarkStart w:id="645" w:name="sprmPFDyaAfterAuto"/>
            <w:r>
              <w:t>sprmPFDyaAfterAuto</w:t>
            </w:r>
            <w:bookmarkEnd w:id="645"/>
          </w:p>
          <w:p w:rsidR="00473FB3" w:rsidRDefault="004C17CC">
            <w:pPr>
              <w:pStyle w:val="TableBodyText"/>
              <w:spacing w:before="0" w:after="0"/>
              <w:jc w:val="center"/>
            </w:pPr>
            <w:r>
              <w:t>(0x245C)</w:t>
            </w:r>
          </w:p>
        </w:tc>
        <w:tc>
          <w:tcPr>
            <w:tcW w:w="778" w:type="dxa"/>
          </w:tcPr>
          <w:p w:rsidR="00473FB3" w:rsidRDefault="004C17CC">
            <w:pPr>
              <w:pStyle w:val="TableBodyText"/>
              <w:spacing w:before="0" w:after="0"/>
            </w:pPr>
            <w:r>
              <w:t>0x5C</w:t>
            </w:r>
          </w:p>
        </w:tc>
        <w:tc>
          <w:tcPr>
            <w:tcW w:w="0" w:type="auto"/>
          </w:tcPr>
          <w:p w:rsidR="00473FB3" w:rsidRDefault="004C17CC">
            <w:pPr>
              <w:pStyle w:val="TableBodyText"/>
              <w:spacing w:before="0" w:after="0"/>
            </w:pPr>
            <w:r>
              <w:t>A Bool8</w:t>
            </w:r>
            <w:r>
              <w:t xml:space="preserve"> value that specifies whether the space displayed after this paragraph uses auto spacing. A value of 1 specifies that sprmPDyaAfter MUST be ignored if the application supports auto spacing. By default, auto spacing is disabled for paragraphs.</w:t>
            </w:r>
          </w:p>
        </w:tc>
      </w:tr>
      <w:tr w:rsidR="00473FB3" w:rsidTr="00473FB3">
        <w:tc>
          <w:tcPr>
            <w:tcW w:w="2675" w:type="dxa"/>
          </w:tcPr>
          <w:p w:rsidR="00473FB3" w:rsidRDefault="004C17CC">
            <w:pPr>
              <w:pStyle w:val="TableBodyText"/>
              <w:spacing w:before="0" w:after="0"/>
            </w:pPr>
            <w:bookmarkStart w:id="646" w:name="sprmPDxaRight"/>
            <w:r>
              <w:t>sprmPDxaRigh</w:t>
            </w:r>
            <w:r>
              <w:t>t</w:t>
            </w:r>
            <w:bookmarkEnd w:id="646"/>
          </w:p>
          <w:p w:rsidR="00473FB3" w:rsidRDefault="004C17CC">
            <w:pPr>
              <w:pStyle w:val="TableBodyText"/>
              <w:spacing w:before="0" w:after="0"/>
              <w:jc w:val="center"/>
            </w:pPr>
            <w:r>
              <w:t>(0x845D)</w:t>
            </w:r>
          </w:p>
        </w:tc>
        <w:tc>
          <w:tcPr>
            <w:tcW w:w="778" w:type="dxa"/>
          </w:tcPr>
          <w:p w:rsidR="00473FB3" w:rsidRDefault="004C17CC">
            <w:pPr>
              <w:pStyle w:val="TableBodyText"/>
              <w:spacing w:before="0" w:after="0"/>
            </w:pPr>
            <w:r>
              <w:t>0x5D</w:t>
            </w:r>
          </w:p>
        </w:tc>
        <w:tc>
          <w:tcPr>
            <w:tcW w:w="0" w:type="auto"/>
          </w:tcPr>
          <w:p w:rsidR="00473FB3" w:rsidRDefault="004C17CC">
            <w:pPr>
              <w:pStyle w:val="TableBodyText"/>
              <w:spacing w:before="0" w:after="0"/>
            </w:pPr>
            <w:r>
              <w:t xml:space="preserve">An XAS value that specifies the logical right indent of the paragraph, in twips. By default, there is no right indentation. </w:t>
            </w:r>
          </w:p>
        </w:tc>
      </w:tr>
      <w:tr w:rsidR="00473FB3" w:rsidTr="00473FB3">
        <w:tc>
          <w:tcPr>
            <w:tcW w:w="2675" w:type="dxa"/>
          </w:tcPr>
          <w:p w:rsidR="00473FB3" w:rsidRDefault="004C17CC">
            <w:pPr>
              <w:pStyle w:val="TableBodyText"/>
              <w:spacing w:before="0" w:after="0"/>
            </w:pPr>
            <w:bookmarkStart w:id="647" w:name="sprmPDxaLeft"/>
            <w:r>
              <w:t>sprmPDxaLeft</w:t>
            </w:r>
            <w:bookmarkEnd w:id="647"/>
          </w:p>
          <w:p w:rsidR="00473FB3" w:rsidRDefault="004C17CC">
            <w:pPr>
              <w:pStyle w:val="TableBodyText"/>
              <w:spacing w:before="0" w:after="0"/>
              <w:jc w:val="center"/>
            </w:pPr>
            <w:r>
              <w:lastRenderedPageBreak/>
              <w:t>(0x845E)</w:t>
            </w:r>
          </w:p>
        </w:tc>
        <w:tc>
          <w:tcPr>
            <w:tcW w:w="778" w:type="dxa"/>
          </w:tcPr>
          <w:p w:rsidR="00473FB3" w:rsidRDefault="004C17CC">
            <w:pPr>
              <w:pStyle w:val="TableBodyText"/>
              <w:spacing w:before="0" w:after="0"/>
            </w:pPr>
            <w:r>
              <w:lastRenderedPageBreak/>
              <w:t>0x5E</w:t>
            </w:r>
          </w:p>
        </w:tc>
        <w:tc>
          <w:tcPr>
            <w:tcW w:w="0" w:type="auto"/>
          </w:tcPr>
          <w:p w:rsidR="00473FB3" w:rsidRDefault="004C17CC">
            <w:pPr>
              <w:pStyle w:val="TableBodyText"/>
              <w:spacing w:before="0" w:after="0"/>
            </w:pPr>
            <w:r>
              <w:t xml:space="preserve">An XAS value that specifies the logical left indent of the paragraph, in </w:t>
            </w:r>
            <w:r>
              <w:lastRenderedPageBreak/>
              <w:t>twips. By defa</w:t>
            </w:r>
            <w:r>
              <w:t>ult, there is no left indentation.</w:t>
            </w:r>
          </w:p>
        </w:tc>
      </w:tr>
      <w:tr w:rsidR="00473FB3" w:rsidTr="00473FB3">
        <w:tc>
          <w:tcPr>
            <w:tcW w:w="2675" w:type="dxa"/>
          </w:tcPr>
          <w:p w:rsidR="00473FB3" w:rsidRDefault="004C17CC">
            <w:pPr>
              <w:pStyle w:val="TableBodyText"/>
              <w:spacing w:before="0" w:after="0"/>
            </w:pPr>
            <w:bookmarkStart w:id="648" w:name="sprmPNest"/>
            <w:r>
              <w:lastRenderedPageBreak/>
              <w:t>sprmPNest</w:t>
            </w:r>
            <w:bookmarkEnd w:id="648"/>
          </w:p>
          <w:p w:rsidR="00473FB3" w:rsidRDefault="004C17CC">
            <w:pPr>
              <w:pStyle w:val="TableBodyText"/>
              <w:spacing w:before="0" w:after="0"/>
              <w:jc w:val="center"/>
            </w:pPr>
            <w:r>
              <w:t>(0x465F)</w:t>
            </w:r>
          </w:p>
        </w:tc>
        <w:tc>
          <w:tcPr>
            <w:tcW w:w="778" w:type="dxa"/>
          </w:tcPr>
          <w:p w:rsidR="00473FB3" w:rsidRDefault="004C17CC">
            <w:pPr>
              <w:pStyle w:val="TableBodyText"/>
              <w:spacing w:before="0" w:after="0"/>
            </w:pPr>
            <w:r>
              <w:t>0x5F</w:t>
            </w:r>
          </w:p>
        </w:tc>
        <w:tc>
          <w:tcPr>
            <w:tcW w:w="0" w:type="auto"/>
          </w:tcPr>
          <w:p w:rsidR="00473FB3" w:rsidRDefault="004C17CC">
            <w:pPr>
              <w:pStyle w:val="TableBodyText"/>
              <w:spacing w:before="0" w:after="0"/>
            </w:pPr>
            <w:r>
              <w:t>An XAS value that is added to the sprmPDxaLeft value to determine the final indent of a paragraph. By default, there is no additional space added to sprmPDxaLeft to determine the final indent of a</w:t>
            </w:r>
            <w:r>
              <w:t xml:space="preserve"> paragraph. When present, this Sprm supersedes any value for sprmPNest80. </w:t>
            </w:r>
          </w:p>
        </w:tc>
      </w:tr>
      <w:tr w:rsidR="00473FB3" w:rsidTr="00473FB3">
        <w:tc>
          <w:tcPr>
            <w:tcW w:w="2675" w:type="dxa"/>
          </w:tcPr>
          <w:p w:rsidR="00473FB3" w:rsidRDefault="004C17CC">
            <w:pPr>
              <w:pStyle w:val="TableBodyText"/>
              <w:spacing w:before="0" w:after="0"/>
            </w:pPr>
            <w:bookmarkStart w:id="649" w:name="sprmPDxaLeft1"/>
            <w:r>
              <w:t>sprmPDxaLeft1</w:t>
            </w:r>
            <w:bookmarkEnd w:id="649"/>
          </w:p>
          <w:p w:rsidR="00473FB3" w:rsidRDefault="004C17CC">
            <w:pPr>
              <w:pStyle w:val="TableBodyText"/>
              <w:spacing w:before="0" w:after="0"/>
              <w:jc w:val="center"/>
            </w:pPr>
            <w:r>
              <w:t>(0x8460)</w:t>
            </w:r>
          </w:p>
        </w:tc>
        <w:tc>
          <w:tcPr>
            <w:tcW w:w="778" w:type="dxa"/>
          </w:tcPr>
          <w:p w:rsidR="00473FB3" w:rsidRDefault="004C17CC">
            <w:pPr>
              <w:pStyle w:val="TableBodyText"/>
              <w:spacing w:before="0" w:after="0"/>
            </w:pPr>
            <w:r>
              <w:t>0x60</w:t>
            </w:r>
          </w:p>
        </w:tc>
        <w:tc>
          <w:tcPr>
            <w:tcW w:w="0" w:type="auto"/>
          </w:tcPr>
          <w:p w:rsidR="00473FB3" w:rsidRDefault="004C17CC">
            <w:pPr>
              <w:pStyle w:val="TableBodyText"/>
              <w:spacing w:before="0" w:after="0"/>
            </w:pPr>
            <w:r>
              <w:t>An XAS value that specifies the logical left indent of the first line of the paragraph, in twips, relative to the rest of the paragraph. By default, the</w:t>
            </w:r>
            <w:r>
              <w:t xml:space="preserve"> first line is not indented relative to the rest of the paragraph.</w:t>
            </w:r>
          </w:p>
        </w:tc>
      </w:tr>
      <w:tr w:rsidR="00473FB3" w:rsidTr="00473FB3">
        <w:tc>
          <w:tcPr>
            <w:tcW w:w="2675" w:type="dxa"/>
          </w:tcPr>
          <w:p w:rsidR="00473FB3" w:rsidRDefault="004C17CC">
            <w:pPr>
              <w:pStyle w:val="TableBodyText"/>
              <w:spacing w:before="0" w:after="0"/>
            </w:pPr>
            <w:bookmarkStart w:id="650" w:name="sprmPJc"/>
            <w:r>
              <w:t>sprmPJc</w:t>
            </w:r>
            <w:bookmarkEnd w:id="650"/>
          </w:p>
          <w:p w:rsidR="00473FB3" w:rsidRDefault="004C17CC">
            <w:pPr>
              <w:pStyle w:val="TableBodyText"/>
              <w:spacing w:before="0" w:after="0"/>
              <w:jc w:val="center"/>
            </w:pPr>
            <w:r>
              <w:t>(0x2461)</w:t>
            </w:r>
          </w:p>
        </w:tc>
        <w:tc>
          <w:tcPr>
            <w:tcW w:w="778" w:type="dxa"/>
          </w:tcPr>
          <w:p w:rsidR="00473FB3" w:rsidRDefault="004C17CC">
            <w:pPr>
              <w:pStyle w:val="TableBodyText"/>
              <w:spacing w:before="0" w:after="0"/>
            </w:pPr>
            <w:r>
              <w:t>0x61</w:t>
            </w:r>
          </w:p>
        </w:tc>
        <w:tc>
          <w:tcPr>
            <w:tcW w:w="0" w:type="auto"/>
          </w:tcPr>
          <w:p w:rsidR="00473FB3" w:rsidRDefault="004C17CC">
            <w:pPr>
              <w:pStyle w:val="TableBodyText"/>
              <w:spacing w:before="0"/>
            </w:pPr>
            <w:r>
              <w:t>An unsigned 8-bit integer value that specifies the logical justification of the paragraph. The value MUST be one of those listed following. Some of the values also co</w:t>
            </w:r>
            <w:r>
              <w:t xml:space="preserve">rrespond to the </w:t>
            </w:r>
            <w:r>
              <w:rPr>
                <w:b/>
              </w:rPr>
              <w:t>ST_Jc</w:t>
            </w:r>
            <w:r>
              <w:t xml:space="preserve"> enumeration values that are specified in [ECMA-376] Part 4, Section 2.18.50 ST_Jc (Horizontal Alignment Type).</w:t>
            </w:r>
          </w:p>
          <w:p w:rsidR="00473FB3" w:rsidRDefault="004C17CC">
            <w:pPr>
              <w:pStyle w:val="TableBodyText"/>
              <w:spacing w:before="0" w:after="0"/>
              <w:ind w:left="720"/>
              <w:rPr>
                <w:b/>
              </w:rPr>
            </w:pPr>
            <w:r>
              <w:rPr>
                <w:b/>
              </w:rPr>
              <w:t>0</w:t>
            </w:r>
          </w:p>
          <w:p w:rsidR="00473FB3" w:rsidRDefault="004C17CC">
            <w:pPr>
              <w:pStyle w:val="TableBodyText"/>
              <w:spacing w:before="0" w:after="0"/>
              <w:ind w:left="720"/>
              <w:rPr>
                <w:b/>
              </w:rPr>
            </w:pPr>
            <w:r>
              <w:rPr>
                <w:b/>
              </w:rPr>
              <w:t>St_Jc: left</w:t>
            </w:r>
          </w:p>
          <w:p w:rsidR="00473FB3" w:rsidRDefault="004C17CC">
            <w:pPr>
              <w:pStyle w:val="TableBodyText"/>
              <w:spacing w:before="0"/>
              <w:ind w:left="720"/>
            </w:pPr>
            <w:r>
              <w:t>Paragraph is logical left justified</w:t>
            </w:r>
          </w:p>
          <w:p w:rsidR="00473FB3" w:rsidRDefault="004C17CC">
            <w:pPr>
              <w:pStyle w:val="TableBodyText"/>
              <w:spacing w:before="0" w:after="0"/>
              <w:ind w:left="720"/>
              <w:rPr>
                <w:b/>
              </w:rPr>
            </w:pPr>
            <w:r>
              <w:rPr>
                <w:b/>
              </w:rPr>
              <w:t>1</w:t>
            </w:r>
          </w:p>
          <w:p w:rsidR="00473FB3" w:rsidRDefault="004C17CC">
            <w:pPr>
              <w:pStyle w:val="TableBodyText"/>
              <w:spacing w:before="0" w:after="0"/>
              <w:ind w:left="720"/>
              <w:rPr>
                <w:b/>
              </w:rPr>
            </w:pPr>
            <w:r>
              <w:rPr>
                <w:b/>
              </w:rPr>
              <w:t>St_Jc: center</w:t>
            </w:r>
          </w:p>
          <w:p w:rsidR="00473FB3" w:rsidRDefault="004C17CC">
            <w:pPr>
              <w:pStyle w:val="TableBodyText"/>
              <w:spacing w:before="0"/>
              <w:ind w:left="720"/>
            </w:pPr>
            <w:r>
              <w:t>Paragraph is centered</w:t>
            </w:r>
          </w:p>
          <w:p w:rsidR="00473FB3" w:rsidRDefault="004C17CC">
            <w:pPr>
              <w:pStyle w:val="TableBodyText"/>
              <w:spacing w:before="0" w:after="0"/>
              <w:ind w:left="720"/>
              <w:rPr>
                <w:b/>
              </w:rPr>
            </w:pPr>
            <w:r>
              <w:rPr>
                <w:b/>
              </w:rPr>
              <w:t>2</w:t>
            </w:r>
          </w:p>
          <w:p w:rsidR="00473FB3" w:rsidRDefault="004C17CC">
            <w:pPr>
              <w:pStyle w:val="TableBodyText"/>
              <w:spacing w:before="0" w:after="0"/>
              <w:ind w:left="720"/>
              <w:rPr>
                <w:b/>
              </w:rPr>
            </w:pPr>
            <w:r>
              <w:rPr>
                <w:b/>
              </w:rPr>
              <w:t>St_Jc: right</w:t>
            </w:r>
          </w:p>
          <w:p w:rsidR="00473FB3" w:rsidRDefault="004C17CC">
            <w:pPr>
              <w:pStyle w:val="TableBodyText"/>
              <w:spacing w:before="0"/>
              <w:ind w:left="720"/>
            </w:pPr>
            <w:r>
              <w:t xml:space="preserve">Paragraph is </w:t>
            </w:r>
            <w:r>
              <w:t>logical right justified</w:t>
            </w:r>
          </w:p>
          <w:p w:rsidR="00473FB3" w:rsidRDefault="004C17CC">
            <w:pPr>
              <w:pStyle w:val="TableBodyText"/>
              <w:spacing w:before="0" w:after="0"/>
              <w:ind w:left="720"/>
              <w:rPr>
                <w:b/>
              </w:rPr>
            </w:pPr>
            <w:r>
              <w:rPr>
                <w:b/>
              </w:rPr>
              <w:t>3</w:t>
            </w:r>
          </w:p>
          <w:p w:rsidR="00473FB3" w:rsidRDefault="004C17CC">
            <w:pPr>
              <w:pStyle w:val="TableBodyText"/>
              <w:spacing w:before="0" w:after="0"/>
              <w:ind w:left="720"/>
              <w:rPr>
                <w:b/>
              </w:rPr>
            </w:pPr>
            <w:r>
              <w:rPr>
                <w:b/>
              </w:rPr>
              <w:t>St_Jc: both</w:t>
            </w:r>
          </w:p>
          <w:p w:rsidR="00473FB3" w:rsidRDefault="004C17CC">
            <w:pPr>
              <w:pStyle w:val="TableBodyText"/>
              <w:spacing w:before="0"/>
              <w:ind w:left="720"/>
            </w:pPr>
            <w:r>
              <w:t>Paragraph is justified to both right and left</w:t>
            </w:r>
          </w:p>
          <w:p w:rsidR="00473FB3" w:rsidRDefault="004C17CC">
            <w:pPr>
              <w:pStyle w:val="TableBodyText"/>
              <w:spacing w:before="0" w:after="0"/>
              <w:ind w:left="720"/>
              <w:rPr>
                <w:b/>
              </w:rPr>
            </w:pPr>
            <w:r>
              <w:rPr>
                <w:b/>
              </w:rPr>
              <w:t>4</w:t>
            </w:r>
          </w:p>
          <w:p w:rsidR="00473FB3" w:rsidRDefault="004C17CC">
            <w:pPr>
              <w:pStyle w:val="TableBodyText"/>
              <w:spacing w:before="0" w:after="0"/>
              <w:ind w:left="720"/>
              <w:rPr>
                <w:b/>
              </w:rPr>
            </w:pPr>
            <w:r>
              <w:rPr>
                <w:b/>
              </w:rPr>
              <w:t>St_Jc:distribute</w:t>
            </w:r>
          </w:p>
          <w:p w:rsidR="00473FB3" w:rsidRDefault="004C17CC">
            <w:pPr>
              <w:pStyle w:val="TableBodyText"/>
              <w:spacing w:before="0"/>
              <w:ind w:left="720"/>
            </w:pPr>
            <w:r>
              <w:t>Paragraph characters are distributed to fill the entire width of the paragraph</w:t>
            </w:r>
          </w:p>
          <w:p w:rsidR="00473FB3" w:rsidRDefault="004C17CC">
            <w:pPr>
              <w:pStyle w:val="TableBodyText"/>
              <w:spacing w:before="0" w:after="0"/>
              <w:ind w:left="720"/>
              <w:rPr>
                <w:b/>
              </w:rPr>
            </w:pPr>
            <w:r>
              <w:rPr>
                <w:b/>
              </w:rPr>
              <w:t>5</w:t>
            </w:r>
          </w:p>
          <w:p w:rsidR="00473FB3" w:rsidRDefault="004C17CC">
            <w:pPr>
              <w:pStyle w:val="TableBodyText"/>
              <w:spacing w:before="0" w:after="0"/>
              <w:ind w:left="720"/>
              <w:rPr>
                <w:b/>
              </w:rPr>
            </w:pPr>
            <w:r>
              <w:rPr>
                <w:b/>
              </w:rPr>
              <w:t>St_Jc: mediumKashida</w:t>
            </w:r>
          </w:p>
          <w:p w:rsidR="00473FB3" w:rsidRDefault="004C17CC">
            <w:pPr>
              <w:pStyle w:val="TableBodyText"/>
              <w:spacing w:before="0"/>
              <w:ind w:left="720"/>
            </w:pPr>
            <w:r>
              <w:t xml:space="preserve">If the language is Arabic, the paragraph uses </w:t>
            </w:r>
            <w:r>
              <w:t>medium-length Kashida. In other languages, text is justified with a medium character compression ratio.</w:t>
            </w:r>
          </w:p>
          <w:p w:rsidR="00473FB3" w:rsidRDefault="004C17CC">
            <w:pPr>
              <w:pStyle w:val="TableBodyText"/>
              <w:spacing w:before="0" w:after="0"/>
              <w:ind w:left="720"/>
              <w:rPr>
                <w:b/>
              </w:rPr>
            </w:pPr>
            <w:r>
              <w:rPr>
                <w:b/>
              </w:rPr>
              <w:t>6</w:t>
            </w:r>
          </w:p>
          <w:p w:rsidR="00473FB3" w:rsidRDefault="004C17CC">
            <w:pPr>
              <w:pStyle w:val="TableBodyText"/>
              <w:spacing w:before="0"/>
              <w:ind w:left="720"/>
            </w:pPr>
            <w:r>
              <w:t>Paragraph is indented</w:t>
            </w:r>
          </w:p>
          <w:p w:rsidR="00473FB3" w:rsidRDefault="004C17CC">
            <w:pPr>
              <w:pStyle w:val="TableBodyText"/>
              <w:spacing w:before="0" w:after="0"/>
              <w:ind w:left="720"/>
              <w:rPr>
                <w:b/>
              </w:rPr>
            </w:pPr>
            <w:r>
              <w:rPr>
                <w:b/>
              </w:rPr>
              <w:t>7</w:t>
            </w:r>
          </w:p>
          <w:p w:rsidR="00473FB3" w:rsidRDefault="004C17CC">
            <w:pPr>
              <w:pStyle w:val="TableBodyText"/>
              <w:spacing w:before="0" w:after="0"/>
              <w:ind w:left="720"/>
              <w:rPr>
                <w:b/>
              </w:rPr>
            </w:pPr>
            <w:r>
              <w:rPr>
                <w:b/>
              </w:rPr>
              <w:t>St_Jc: highKashida</w:t>
            </w:r>
          </w:p>
          <w:p w:rsidR="00473FB3" w:rsidRDefault="004C17CC">
            <w:pPr>
              <w:pStyle w:val="TableBodyText"/>
              <w:spacing w:before="0"/>
              <w:ind w:left="720"/>
            </w:pPr>
            <w:r>
              <w:t xml:space="preserve">If the language is Arabic, the paragraph uses longer length Kashida. In other languages, text is justified </w:t>
            </w:r>
            <w:r>
              <w:t>with a high character compression ratio.</w:t>
            </w:r>
          </w:p>
          <w:p w:rsidR="00473FB3" w:rsidRDefault="004C17CC">
            <w:pPr>
              <w:pStyle w:val="TableBodyText"/>
              <w:spacing w:before="0" w:after="0"/>
              <w:ind w:left="720"/>
              <w:rPr>
                <w:b/>
              </w:rPr>
            </w:pPr>
            <w:r>
              <w:rPr>
                <w:b/>
              </w:rPr>
              <w:t>8</w:t>
            </w:r>
          </w:p>
          <w:p w:rsidR="00473FB3" w:rsidRDefault="004C17CC">
            <w:pPr>
              <w:pStyle w:val="TableBodyText"/>
              <w:spacing w:before="0" w:after="0"/>
              <w:ind w:left="720"/>
              <w:rPr>
                <w:b/>
              </w:rPr>
            </w:pPr>
            <w:r>
              <w:rPr>
                <w:b/>
              </w:rPr>
              <w:t>St_Jc: lowKashida</w:t>
            </w:r>
          </w:p>
          <w:p w:rsidR="00473FB3" w:rsidRDefault="004C17CC">
            <w:pPr>
              <w:pStyle w:val="TableBodyText"/>
              <w:spacing w:before="0"/>
              <w:ind w:left="720"/>
            </w:pPr>
            <w:r>
              <w:t>If the language is Arabic, the paragraph uses small length Kashida. In other languages, text is justified with a high character compression ratio.</w:t>
            </w:r>
          </w:p>
          <w:p w:rsidR="00473FB3" w:rsidRDefault="004C17CC">
            <w:pPr>
              <w:pStyle w:val="TableBodyText"/>
              <w:spacing w:before="0" w:after="0"/>
              <w:ind w:left="720"/>
              <w:rPr>
                <w:b/>
              </w:rPr>
            </w:pPr>
            <w:r>
              <w:rPr>
                <w:b/>
              </w:rPr>
              <w:t>9</w:t>
            </w:r>
          </w:p>
          <w:p w:rsidR="00473FB3" w:rsidRDefault="004C17CC">
            <w:pPr>
              <w:pStyle w:val="TableBodyText"/>
              <w:spacing w:before="0" w:after="0"/>
              <w:ind w:left="720"/>
              <w:rPr>
                <w:b/>
              </w:rPr>
            </w:pPr>
            <w:r>
              <w:rPr>
                <w:b/>
              </w:rPr>
              <w:t>St_Jc:thaiDistribute</w:t>
            </w:r>
          </w:p>
          <w:p w:rsidR="00473FB3" w:rsidRDefault="004C17CC">
            <w:pPr>
              <w:pStyle w:val="TableBodyText"/>
              <w:spacing w:before="0"/>
              <w:ind w:left="720"/>
            </w:pPr>
            <w:r>
              <w:t>If the language of the pa</w:t>
            </w:r>
            <w:r>
              <w:t>ragraph is Thai, the text is justified with Thai distributed justification. In other languages, text is justified with a low character compression ratio.</w:t>
            </w:r>
          </w:p>
          <w:p w:rsidR="00473FB3" w:rsidRDefault="004C17CC">
            <w:pPr>
              <w:pStyle w:val="TableBodyText"/>
              <w:spacing w:before="0"/>
            </w:pPr>
            <w:r>
              <w:t>The default is logical left justification.</w:t>
            </w:r>
          </w:p>
        </w:tc>
      </w:tr>
      <w:tr w:rsidR="00473FB3" w:rsidTr="00473FB3">
        <w:tc>
          <w:tcPr>
            <w:tcW w:w="2675" w:type="dxa"/>
          </w:tcPr>
          <w:p w:rsidR="00473FB3" w:rsidRDefault="004C17CC">
            <w:pPr>
              <w:pStyle w:val="TableBodyText"/>
              <w:spacing w:before="0" w:after="0"/>
            </w:pPr>
            <w:bookmarkStart w:id="651" w:name="sprmPFNoAllowOverlap"/>
            <w:r>
              <w:t>sprmPFNoAllowOverlap</w:t>
            </w:r>
            <w:bookmarkEnd w:id="651"/>
          </w:p>
          <w:p w:rsidR="00473FB3" w:rsidRDefault="004C17CC">
            <w:pPr>
              <w:pStyle w:val="TableBodyText"/>
              <w:spacing w:before="0" w:after="0"/>
              <w:jc w:val="center"/>
            </w:pPr>
            <w:r>
              <w:t>(0x2462)</w:t>
            </w:r>
          </w:p>
        </w:tc>
        <w:tc>
          <w:tcPr>
            <w:tcW w:w="778" w:type="dxa"/>
          </w:tcPr>
          <w:p w:rsidR="00473FB3" w:rsidRDefault="004C17CC">
            <w:pPr>
              <w:pStyle w:val="TableBodyText"/>
              <w:spacing w:before="0" w:after="0"/>
            </w:pPr>
            <w:r>
              <w:t>0x62</w:t>
            </w:r>
          </w:p>
        </w:tc>
        <w:tc>
          <w:tcPr>
            <w:tcW w:w="0" w:type="auto"/>
          </w:tcPr>
          <w:p w:rsidR="00473FB3" w:rsidRDefault="004C17CC">
            <w:pPr>
              <w:pStyle w:val="TableBodyText"/>
              <w:spacing w:before="0" w:after="0"/>
            </w:pPr>
            <w:r>
              <w:t>A Bool8</w:t>
            </w:r>
            <w:r>
              <w:t xml:space="preserve"> value that specifies whether the frame of this paragraph can overlap with other frames. A value of 1 specifies that frames MUST NOT overlap. By default, frames can overlap with other frames.</w:t>
            </w:r>
          </w:p>
        </w:tc>
      </w:tr>
      <w:tr w:rsidR="00473FB3" w:rsidTr="00473FB3">
        <w:tc>
          <w:tcPr>
            <w:tcW w:w="2675" w:type="dxa"/>
          </w:tcPr>
          <w:p w:rsidR="00473FB3" w:rsidRDefault="004C17CC">
            <w:pPr>
              <w:pStyle w:val="TableBodyText"/>
              <w:spacing w:before="0" w:after="0"/>
            </w:pPr>
            <w:bookmarkStart w:id="652" w:name="sprmPWall"/>
            <w:r>
              <w:t>sprmPWall</w:t>
            </w:r>
            <w:bookmarkEnd w:id="652"/>
          </w:p>
          <w:p w:rsidR="00473FB3" w:rsidRDefault="004C17CC">
            <w:pPr>
              <w:pStyle w:val="TableBodyText"/>
              <w:spacing w:before="0" w:after="0"/>
              <w:jc w:val="center"/>
            </w:pPr>
            <w:r>
              <w:t>(0x2664)</w:t>
            </w:r>
          </w:p>
        </w:tc>
        <w:tc>
          <w:tcPr>
            <w:tcW w:w="778" w:type="dxa"/>
          </w:tcPr>
          <w:p w:rsidR="00473FB3" w:rsidRDefault="004C17CC">
            <w:pPr>
              <w:pStyle w:val="TableBodyText"/>
              <w:spacing w:before="0" w:after="0"/>
            </w:pPr>
            <w:r>
              <w:t>0x64</w:t>
            </w:r>
          </w:p>
        </w:tc>
        <w:tc>
          <w:tcPr>
            <w:tcW w:w="0" w:type="auto"/>
          </w:tcPr>
          <w:p w:rsidR="00473FB3" w:rsidRDefault="004C17CC">
            <w:pPr>
              <w:pStyle w:val="TableBodyText"/>
              <w:spacing w:before="0"/>
            </w:pPr>
            <w:r>
              <w:t>A Bool8 value that specifies whether th</w:t>
            </w:r>
            <w:r>
              <w:t xml:space="preserve">e values of paragraph properties are preserved for revision marking purposes until the modifications are accepted or rejected by the user. </w:t>
            </w:r>
          </w:p>
          <w:p w:rsidR="00473FB3" w:rsidRDefault="004C17CC">
            <w:pPr>
              <w:pStyle w:val="TableBodyText"/>
              <w:spacing w:before="0"/>
            </w:pPr>
            <w:r>
              <w:lastRenderedPageBreak/>
              <w:t xml:space="preserve">A value of 1 specifies that the property values were preserved. All SPRMs that are encountered before the </w:t>
            </w:r>
            <w:r>
              <w:rPr>
                <w:b/>
              </w:rPr>
              <w:t>sprmPWall</w:t>
            </w:r>
            <w:r>
              <w:t xml:space="preserve"> </w:t>
            </w:r>
            <w:r>
              <w:t xml:space="preserve">in the property evaluation of the paragraph specify the state of properties before revision marking was enabled, whereas all SPRMs following the </w:t>
            </w:r>
            <w:r>
              <w:rPr>
                <w:b/>
              </w:rPr>
              <w:t>sprmPWall</w:t>
            </w:r>
            <w:r>
              <w:t xml:space="preserve"> specify the property modifications that occur after revision marking was enabled. </w:t>
            </w:r>
          </w:p>
          <w:p w:rsidR="00473FB3" w:rsidRDefault="004C17CC">
            <w:pPr>
              <w:pStyle w:val="TableBodyText"/>
              <w:spacing w:before="0"/>
            </w:pPr>
            <w:r>
              <w:t>A value of 0 speci</w:t>
            </w:r>
            <w:r>
              <w:t>fies that no values were preserved (overriding any previously encountered sprmPWall SPRMs that specify the contrary). Neither SPRMs that were encountered before the sprmPWall, nor subsequent SPRMs (until another sprmPWall, if any), are treated in any speci</w:t>
            </w:r>
            <w:r>
              <w:t xml:space="preserve">al way with regard to revision marking. </w:t>
            </w:r>
          </w:p>
          <w:p w:rsidR="00473FB3" w:rsidRDefault="004C17CC">
            <w:pPr>
              <w:pStyle w:val="TableBodyText"/>
              <w:spacing w:before="0" w:after="0"/>
            </w:pPr>
            <w:r>
              <w:t>By default, property values are not preserved.</w:t>
            </w:r>
          </w:p>
        </w:tc>
      </w:tr>
      <w:tr w:rsidR="00473FB3" w:rsidTr="00473FB3">
        <w:tc>
          <w:tcPr>
            <w:tcW w:w="2675" w:type="dxa"/>
          </w:tcPr>
          <w:p w:rsidR="00473FB3" w:rsidRDefault="004C17CC">
            <w:pPr>
              <w:pStyle w:val="TableBodyText"/>
              <w:spacing w:before="0" w:after="0"/>
            </w:pPr>
            <w:bookmarkStart w:id="653" w:name="sprmPIpgp"/>
            <w:r>
              <w:lastRenderedPageBreak/>
              <w:t>sprmPIpgp</w:t>
            </w:r>
            <w:bookmarkEnd w:id="653"/>
          </w:p>
          <w:p w:rsidR="00473FB3" w:rsidRDefault="004C17CC">
            <w:pPr>
              <w:pStyle w:val="TableBodyText"/>
              <w:spacing w:before="0" w:after="0"/>
              <w:jc w:val="center"/>
            </w:pPr>
            <w:r>
              <w:t>(0x6465)</w:t>
            </w:r>
          </w:p>
        </w:tc>
        <w:tc>
          <w:tcPr>
            <w:tcW w:w="778" w:type="dxa"/>
          </w:tcPr>
          <w:p w:rsidR="00473FB3" w:rsidRDefault="004C17CC">
            <w:pPr>
              <w:pStyle w:val="TableBodyText"/>
              <w:spacing w:before="0" w:after="0"/>
            </w:pPr>
            <w:r>
              <w:t>0x65</w:t>
            </w:r>
          </w:p>
        </w:tc>
        <w:tc>
          <w:tcPr>
            <w:tcW w:w="0" w:type="auto"/>
          </w:tcPr>
          <w:p w:rsidR="00473FB3" w:rsidRDefault="004C17CC">
            <w:pPr>
              <w:pStyle w:val="TableBodyText"/>
              <w:spacing w:before="0"/>
            </w:pPr>
            <w:r>
              <w:t>An unsigned integer value that specifies the PGPInfo.</w:t>
            </w:r>
            <w:r>
              <w:rPr>
                <w:b/>
              </w:rPr>
              <w:t>ipgpSelf</w:t>
            </w:r>
            <w:r>
              <w:t xml:space="preserve"> value of the PGPInfo data that is applied to this paragraph. The table depth of t</w:t>
            </w:r>
            <w:r>
              <w:t>he paragraph (see Overview of Tables) MUST match PGPInfo.</w:t>
            </w:r>
            <w:r>
              <w:rPr>
                <w:b/>
              </w:rPr>
              <w:t>itap</w:t>
            </w:r>
            <w:r>
              <w:t xml:space="preserve"> unless the paragraph is a table terminating mark, in which case PGPInfo.</w:t>
            </w:r>
            <w:r>
              <w:rPr>
                <w:b/>
              </w:rPr>
              <w:t xml:space="preserve">itap </w:t>
            </w:r>
            <w:r>
              <w:t>MUST be 1 less than the paragraph table depth.</w:t>
            </w:r>
          </w:p>
          <w:p w:rsidR="00473FB3" w:rsidRDefault="004C17CC">
            <w:pPr>
              <w:pStyle w:val="TableBodyText"/>
              <w:spacing w:before="0"/>
            </w:pPr>
            <w:r>
              <w:t>PGPInfo.</w:t>
            </w: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that are encountered by ascending the PGPInfo chain, ensur</w:t>
            </w:r>
            <w:r>
              <w:t>ing that all occurrences of any PGPInfo.</w:t>
            </w:r>
            <w:r>
              <w:rPr>
                <w:b/>
              </w:rPr>
              <w:t>ipgpSelf</w:t>
            </w:r>
            <w:r>
              <w:t xml:space="preserve"> are on adjacent paragraphs of the same table depth ensures that the hierarchy is not broken.</w:t>
            </w:r>
          </w:p>
          <w:p w:rsidR="00473FB3" w:rsidRDefault="004C17CC">
            <w:pPr>
              <w:pStyle w:val="TableBodyText"/>
              <w:spacing w:before="0" w:after="0"/>
            </w:pPr>
            <w:r>
              <w:t>By default, a paragraph has no associated PGPInfo.</w:t>
            </w:r>
          </w:p>
        </w:tc>
      </w:tr>
      <w:tr w:rsidR="00473FB3" w:rsidTr="00473FB3">
        <w:tc>
          <w:tcPr>
            <w:tcW w:w="2675" w:type="dxa"/>
          </w:tcPr>
          <w:p w:rsidR="00473FB3" w:rsidRDefault="004C17CC">
            <w:pPr>
              <w:pStyle w:val="TableBodyText"/>
              <w:spacing w:before="0" w:after="0"/>
            </w:pPr>
            <w:bookmarkStart w:id="654" w:name="sprmPCnf"/>
            <w:r>
              <w:t>sprmPCnf</w:t>
            </w:r>
            <w:bookmarkEnd w:id="654"/>
          </w:p>
          <w:p w:rsidR="00473FB3" w:rsidRDefault="004C17CC">
            <w:pPr>
              <w:pStyle w:val="TableBodyText"/>
              <w:spacing w:before="0" w:after="0"/>
              <w:jc w:val="center"/>
            </w:pPr>
            <w:r>
              <w:t>(0xC666)</w:t>
            </w:r>
          </w:p>
        </w:tc>
        <w:tc>
          <w:tcPr>
            <w:tcW w:w="778" w:type="dxa"/>
          </w:tcPr>
          <w:p w:rsidR="00473FB3" w:rsidRDefault="004C17CC">
            <w:pPr>
              <w:pStyle w:val="TableBodyText"/>
              <w:spacing w:before="0" w:after="0"/>
            </w:pPr>
            <w:r>
              <w:t>0x66</w:t>
            </w:r>
          </w:p>
        </w:tc>
        <w:tc>
          <w:tcPr>
            <w:tcW w:w="0" w:type="auto"/>
          </w:tcPr>
          <w:p w:rsidR="00473FB3" w:rsidRDefault="004C17CC">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w:t>
            </w:r>
            <w:r>
              <w:t xml:space="preserve">CNFOperand value specifies the paragraph formatting properties and MUST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473FB3" w:rsidRDefault="004C17CC">
            <w:pPr>
              <w:pStyle w:val="TableBodyText"/>
              <w:spacing w:before="0"/>
            </w:pPr>
            <w:r>
              <w:t xml:space="preserve">This sprm MUST only be specified within the </w:t>
            </w:r>
            <w:r>
              <w:rPr>
                <w:b/>
              </w:rPr>
              <w:t>g</w:t>
            </w:r>
            <w:r>
              <w:rPr>
                <w:b/>
              </w:rPr>
              <w:t>rpprlPapx</w:t>
            </w:r>
            <w:r>
              <w:t xml:space="preserve"> member of a UpxPapx within a table style definition (</w:t>
            </w:r>
            <w:hyperlink w:anchor="Section_8ff6f5f0ee6548e3ab1ef15deeb24355" w:history="1">
              <w:r>
                <w:rPr>
                  <w:rStyle w:val="Hyperlink"/>
                </w:rPr>
                <w:t>LPStd</w:t>
              </w:r>
            </w:hyperlink>
            <w:r>
              <w:t>).</w:t>
            </w:r>
          </w:p>
          <w:p w:rsidR="00473FB3" w:rsidRDefault="004C17CC">
            <w:pPr>
              <w:pStyle w:val="TableBodyText"/>
              <w:spacing w:before="0" w:after="0"/>
            </w:pPr>
            <w:r>
              <w:t>By default, a table style definition does not include conditional formatting.</w:t>
            </w:r>
          </w:p>
        </w:tc>
      </w:tr>
      <w:tr w:rsidR="00473FB3" w:rsidTr="00473FB3">
        <w:tc>
          <w:tcPr>
            <w:tcW w:w="2675" w:type="dxa"/>
          </w:tcPr>
          <w:p w:rsidR="00473FB3" w:rsidRDefault="004C17CC">
            <w:pPr>
              <w:pStyle w:val="TableBodyText"/>
              <w:spacing w:before="0" w:after="0"/>
            </w:pPr>
            <w:bookmarkStart w:id="655" w:name="sprmPRsid"/>
            <w:r>
              <w:t>sprmPRsid</w:t>
            </w:r>
            <w:bookmarkEnd w:id="655"/>
          </w:p>
          <w:p w:rsidR="00473FB3" w:rsidRDefault="004C17CC">
            <w:pPr>
              <w:pStyle w:val="TableBodyText"/>
              <w:spacing w:before="0" w:after="0"/>
              <w:jc w:val="center"/>
            </w:pPr>
            <w:r>
              <w:t>(0x6467)</w:t>
            </w:r>
          </w:p>
        </w:tc>
        <w:tc>
          <w:tcPr>
            <w:tcW w:w="778" w:type="dxa"/>
          </w:tcPr>
          <w:p w:rsidR="00473FB3" w:rsidRDefault="004C17CC">
            <w:pPr>
              <w:pStyle w:val="TableBodyText"/>
              <w:spacing w:before="0" w:after="0"/>
            </w:pPr>
            <w:r>
              <w:t>0x67</w:t>
            </w:r>
          </w:p>
        </w:tc>
        <w:tc>
          <w:tcPr>
            <w:tcW w:w="0" w:type="auto"/>
          </w:tcPr>
          <w:p w:rsidR="00473FB3" w:rsidRDefault="004C17CC">
            <w:pPr>
              <w:pStyle w:val="TableBodyText"/>
              <w:spacing w:before="0" w:after="0"/>
            </w:pPr>
            <w:r>
              <w:t xml:space="preserve">An integer value that </w:t>
            </w:r>
            <w:r>
              <w:t>specifies a revision save ID, as specified in [ECMA-376] Part 4, Section 2.15.1.70 rsid (Single Session Revision Save ID), associated with paragraph formatting. If not present, then no revision save ID is specified for this formatting.</w:t>
            </w:r>
          </w:p>
        </w:tc>
      </w:tr>
      <w:tr w:rsidR="00473FB3" w:rsidTr="00473FB3">
        <w:tc>
          <w:tcPr>
            <w:tcW w:w="2675" w:type="dxa"/>
          </w:tcPr>
          <w:p w:rsidR="00473FB3" w:rsidRDefault="004C17CC">
            <w:pPr>
              <w:pStyle w:val="TableBodyText"/>
              <w:spacing w:before="0" w:after="0"/>
            </w:pPr>
            <w:bookmarkStart w:id="656" w:name="sprmPIstdListPermute"/>
            <w:r>
              <w:t>sprmPIstdListPermut</w:t>
            </w:r>
            <w:r>
              <w:t>e</w:t>
            </w:r>
            <w:bookmarkEnd w:id="656"/>
          </w:p>
          <w:p w:rsidR="00473FB3" w:rsidRDefault="004C17CC">
            <w:pPr>
              <w:pStyle w:val="TableBodyText"/>
              <w:spacing w:before="0" w:after="0"/>
              <w:jc w:val="center"/>
            </w:pPr>
            <w:r>
              <w:t>(0xC669)</w:t>
            </w:r>
          </w:p>
        </w:tc>
        <w:tc>
          <w:tcPr>
            <w:tcW w:w="778" w:type="dxa"/>
          </w:tcPr>
          <w:p w:rsidR="00473FB3" w:rsidRDefault="004C17CC">
            <w:pPr>
              <w:pStyle w:val="TableBodyText"/>
              <w:spacing w:before="0" w:after="0"/>
            </w:pPr>
            <w:r>
              <w:t>0x69</w:t>
            </w:r>
          </w:p>
        </w:tc>
        <w:tc>
          <w:tcPr>
            <w:tcW w:w="0" w:type="auto"/>
          </w:tcPr>
          <w:p w:rsidR="00473FB3" w:rsidRDefault="004C17CC">
            <w:pPr>
              <w:pStyle w:val="TableBodyText"/>
              <w:spacing w:before="0" w:after="0"/>
            </w:pPr>
            <w:r>
              <w:t>An SPPOperand value that has no effect and MUST be ignored.</w:t>
            </w:r>
          </w:p>
        </w:tc>
      </w:tr>
      <w:tr w:rsidR="00473FB3" w:rsidTr="00473FB3">
        <w:tc>
          <w:tcPr>
            <w:tcW w:w="2675" w:type="dxa"/>
          </w:tcPr>
          <w:p w:rsidR="00473FB3" w:rsidRDefault="004C17CC">
            <w:pPr>
              <w:pStyle w:val="TableBodyText"/>
              <w:spacing w:before="0" w:after="0"/>
            </w:pPr>
            <w:bookmarkStart w:id="657" w:name="sprmPTableProps"/>
            <w:r>
              <w:t>sprmPTableProps</w:t>
            </w:r>
            <w:bookmarkEnd w:id="657"/>
          </w:p>
          <w:p w:rsidR="00473FB3" w:rsidRDefault="004C17CC">
            <w:pPr>
              <w:pStyle w:val="TableBodyText"/>
              <w:spacing w:before="0" w:after="0"/>
              <w:jc w:val="center"/>
            </w:pPr>
            <w:r>
              <w:t>(0x646B)</w:t>
            </w:r>
          </w:p>
        </w:tc>
        <w:tc>
          <w:tcPr>
            <w:tcW w:w="778" w:type="dxa"/>
          </w:tcPr>
          <w:p w:rsidR="00473FB3" w:rsidRDefault="004C17CC">
            <w:pPr>
              <w:pStyle w:val="TableBodyText"/>
              <w:spacing w:before="0" w:after="0"/>
            </w:pPr>
            <w:r>
              <w:t>0x6B</w:t>
            </w:r>
          </w:p>
        </w:tc>
        <w:tc>
          <w:tcPr>
            <w:tcW w:w="0" w:type="auto"/>
          </w:tcPr>
          <w:p w:rsidR="00473FB3" w:rsidRDefault="004C17CC">
            <w:pPr>
              <w:pStyle w:val="TableBodyText"/>
              <w:spacing w:before="0"/>
            </w:pPr>
            <w:r>
              <w:t>An unsigned integer value that specifies a location in the Data Stream. A PrcData</w:t>
            </w:r>
            <w:r>
              <w:t xml:space="preserve">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w:t>
            </w:r>
            <w:r>
              <w:t xml:space="preserve">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w:t>
            </w:r>
            <w:r>
              <w:t>inate in a PrcData that contains neither sprmPHugePapx nor sprmPTableProps.</w:t>
            </w:r>
          </w:p>
        </w:tc>
      </w:tr>
      <w:tr w:rsidR="00473FB3" w:rsidTr="00473FB3">
        <w:tc>
          <w:tcPr>
            <w:tcW w:w="2675" w:type="dxa"/>
          </w:tcPr>
          <w:p w:rsidR="00473FB3" w:rsidRDefault="004C17CC">
            <w:pPr>
              <w:pStyle w:val="TableBodyText"/>
              <w:spacing w:before="0" w:after="0"/>
            </w:pPr>
            <w:bookmarkStart w:id="658" w:name="sprmPTIstdInfo"/>
            <w:r>
              <w:t>sprmPTIstdInfo</w:t>
            </w:r>
            <w:bookmarkEnd w:id="658"/>
          </w:p>
          <w:p w:rsidR="00473FB3" w:rsidRDefault="004C17CC">
            <w:pPr>
              <w:pStyle w:val="TableBodyText"/>
              <w:spacing w:before="0" w:after="0"/>
              <w:jc w:val="center"/>
            </w:pPr>
            <w:r>
              <w:t>(0xC66C)</w:t>
            </w:r>
          </w:p>
        </w:tc>
        <w:tc>
          <w:tcPr>
            <w:tcW w:w="778" w:type="dxa"/>
          </w:tcPr>
          <w:p w:rsidR="00473FB3" w:rsidRDefault="004C17CC">
            <w:pPr>
              <w:pStyle w:val="TableBodyText"/>
              <w:spacing w:before="0" w:after="0"/>
            </w:pPr>
            <w:r>
              <w:t>0x6C</w:t>
            </w:r>
          </w:p>
        </w:tc>
        <w:tc>
          <w:tcPr>
            <w:tcW w:w="0" w:type="auto"/>
          </w:tcPr>
          <w:p w:rsidR="00473FB3" w:rsidRDefault="004C17CC">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473FB3" w:rsidTr="00473FB3">
        <w:tc>
          <w:tcPr>
            <w:tcW w:w="2675" w:type="dxa"/>
          </w:tcPr>
          <w:p w:rsidR="00473FB3" w:rsidRDefault="004C17CC">
            <w:pPr>
              <w:pStyle w:val="TableBodyText"/>
              <w:spacing w:before="0" w:after="0"/>
            </w:pPr>
            <w:bookmarkStart w:id="659" w:name="sprmPFContextualSpacing"/>
            <w:r>
              <w:t>sprmPFContextualSpacing</w:t>
            </w:r>
            <w:bookmarkEnd w:id="659"/>
          </w:p>
          <w:p w:rsidR="00473FB3" w:rsidRDefault="004C17CC">
            <w:pPr>
              <w:pStyle w:val="TableBodyText"/>
              <w:spacing w:before="0" w:after="0"/>
              <w:jc w:val="center"/>
            </w:pPr>
            <w:r>
              <w:t>(0x246D)</w:t>
            </w:r>
          </w:p>
        </w:tc>
        <w:tc>
          <w:tcPr>
            <w:tcW w:w="778" w:type="dxa"/>
          </w:tcPr>
          <w:p w:rsidR="00473FB3" w:rsidRDefault="004C17CC">
            <w:pPr>
              <w:pStyle w:val="TableBodyText"/>
              <w:spacing w:before="0" w:after="0"/>
            </w:pPr>
            <w:r>
              <w:t>0x6D</w:t>
            </w:r>
          </w:p>
        </w:tc>
        <w:tc>
          <w:tcPr>
            <w:tcW w:w="0" w:type="auto"/>
          </w:tcPr>
          <w:p w:rsidR="00473FB3" w:rsidRDefault="004C17CC">
            <w:pPr>
              <w:pStyle w:val="TableBodyText"/>
              <w:spacing w:before="0" w:after="0"/>
            </w:pPr>
            <w:r>
              <w:t xml:space="preserve">A Bool8 value that specifies whether contextual spacing is enabled for this paragraph.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ignored if the following paragraph is of the same paragraph style. By default, paragraphs do not use contextual spacing.</w:t>
            </w:r>
          </w:p>
        </w:tc>
      </w:tr>
      <w:tr w:rsidR="00473FB3" w:rsidTr="00473FB3">
        <w:tc>
          <w:tcPr>
            <w:tcW w:w="2675" w:type="dxa"/>
          </w:tcPr>
          <w:p w:rsidR="00473FB3" w:rsidRDefault="004C17CC">
            <w:pPr>
              <w:pStyle w:val="TableBodyText"/>
              <w:spacing w:before="0" w:after="0"/>
            </w:pPr>
            <w:bookmarkStart w:id="660" w:name="sprmPPropRMark"/>
            <w:r>
              <w:lastRenderedPageBreak/>
              <w:t>sprmPPropRMar</w:t>
            </w:r>
            <w:r>
              <w:t>k</w:t>
            </w:r>
            <w:bookmarkEnd w:id="660"/>
          </w:p>
          <w:p w:rsidR="00473FB3" w:rsidRDefault="004C17CC">
            <w:pPr>
              <w:pStyle w:val="TableBodyText"/>
              <w:spacing w:before="0" w:after="0"/>
              <w:jc w:val="center"/>
            </w:pPr>
            <w:r>
              <w:t>(0xC66F)</w:t>
            </w:r>
          </w:p>
        </w:tc>
        <w:tc>
          <w:tcPr>
            <w:tcW w:w="778" w:type="dxa"/>
          </w:tcPr>
          <w:p w:rsidR="00473FB3" w:rsidRDefault="004C17CC">
            <w:pPr>
              <w:pStyle w:val="TableBodyText"/>
              <w:spacing w:before="0" w:after="0"/>
            </w:pPr>
            <w:r>
              <w:t>0x6F</w:t>
            </w:r>
          </w:p>
        </w:tc>
        <w:tc>
          <w:tcPr>
            <w:tcW w:w="0" w:type="auto"/>
          </w:tcPr>
          <w:p w:rsidR="00473FB3" w:rsidRDefault="004C17CC">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 the paragraph has an associated property revision mark, as well as its author and the date and time. By default, paragraphs have no </w:t>
            </w:r>
            <w:r>
              <w:t>property revision marks.</w:t>
            </w:r>
          </w:p>
        </w:tc>
      </w:tr>
      <w:tr w:rsidR="00473FB3" w:rsidTr="00473FB3">
        <w:tc>
          <w:tcPr>
            <w:tcW w:w="2675" w:type="dxa"/>
          </w:tcPr>
          <w:p w:rsidR="00473FB3" w:rsidRDefault="004C17CC">
            <w:pPr>
              <w:pStyle w:val="TableBodyText"/>
              <w:spacing w:before="0" w:after="0"/>
            </w:pPr>
            <w:bookmarkStart w:id="661" w:name="sprmPFMirrorIndents"/>
            <w:r>
              <w:t>sprmPFMirrorIndents</w:t>
            </w:r>
            <w:bookmarkEnd w:id="661"/>
          </w:p>
          <w:p w:rsidR="00473FB3" w:rsidRDefault="004C17CC">
            <w:pPr>
              <w:pStyle w:val="TableBodyText"/>
              <w:spacing w:before="0" w:after="0"/>
              <w:jc w:val="center"/>
            </w:pPr>
            <w:r>
              <w:t>(0x2470)</w:t>
            </w:r>
          </w:p>
        </w:tc>
        <w:tc>
          <w:tcPr>
            <w:tcW w:w="778" w:type="dxa"/>
          </w:tcPr>
          <w:p w:rsidR="00473FB3" w:rsidRDefault="004C17CC">
            <w:pPr>
              <w:pStyle w:val="TableBodyText"/>
              <w:spacing w:before="0" w:after="0"/>
            </w:pPr>
            <w:r>
              <w:t>0x70</w:t>
            </w:r>
          </w:p>
        </w:tc>
        <w:tc>
          <w:tcPr>
            <w:tcW w:w="0" w:type="auto"/>
          </w:tcPr>
          <w:p w:rsidR="00473FB3" w:rsidRDefault="004C17CC">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473FB3" w:rsidTr="00473FB3">
        <w:trPr>
          <w:cantSplit/>
        </w:trPr>
        <w:tc>
          <w:tcPr>
            <w:tcW w:w="2675" w:type="dxa"/>
          </w:tcPr>
          <w:p w:rsidR="00473FB3" w:rsidRDefault="004C17CC">
            <w:pPr>
              <w:pStyle w:val="TableBodyText"/>
              <w:spacing w:before="0" w:after="0"/>
            </w:pPr>
            <w:bookmarkStart w:id="662" w:name="sprmPTtwo"/>
            <w:r>
              <w:t>sprmPTtwo</w:t>
            </w:r>
            <w:bookmarkEnd w:id="662"/>
          </w:p>
          <w:p w:rsidR="00473FB3" w:rsidRDefault="004C17CC">
            <w:pPr>
              <w:pStyle w:val="TableBodyText"/>
              <w:spacing w:before="0" w:after="0"/>
              <w:jc w:val="center"/>
            </w:pPr>
            <w:r>
              <w:t>(0x2471)</w:t>
            </w:r>
          </w:p>
        </w:tc>
        <w:tc>
          <w:tcPr>
            <w:tcW w:w="778" w:type="dxa"/>
          </w:tcPr>
          <w:p w:rsidR="00473FB3" w:rsidRDefault="004C17CC">
            <w:pPr>
              <w:pStyle w:val="TableBodyText"/>
              <w:spacing w:before="0" w:after="0"/>
            </w:pPr>
            <w:r>
              <w:t>0x71</w:t>
            </w:r>
          </w:p>
        </w:tc>
        <w:tc>
          <w:tcPr>
            <w:tcW w:w="0" w:type="auto"/>
          </w:tcPr>
          <w:p w:rsidR="00473FB3" w:rsidRDefault="004C17CC">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473FB3" w:rsidRDefault="004C17CC">
            <w:pPr>
              <w:pStyle w:val="TableBodyText"/>
              <w:spacing w:before="0" w:after="0"/>
            </w:pPr>
            <w:r>
              <w:t>The value MUST be one of the following, which correspond to values specified in [ECMA-376] Part 4, Section 2.18.99 ST</w:t>
            </w:r>
            <w:r>
              <w:t>_TextboxTightWrap (Lines To Tight Wrap Within Text Box).</w:t>
            </w:r>
          </w:p>
          <w:p w:rsidR="00473FB3" w:rsidRDefault="00473FB3">
            <w:pPr>
              <w:pStyle w:val="TableBodyText"/>
              <w:spacing w:before="0" w:after="0"/>
            </w:pPr>
          </w:p>
          <w:p w:rsidR="00473FB3" w:rsidRDefault="004C17CC">
            <w:pPr>
              <w:pStyle w:val="TableBodyText"/>
              <w:spacing w:before="0" w:after="0"/>
              <w:ind w:left="720"/>
              <w:rPr>
                <w:b/>
              </w:rPr>
            </w:pPr>
            <w:r>
              <w:rPr>
                <w:b/>
              </w:rPr>
              <w:t>0x00</w:t>
            </w:r>
          </w:p>
          <w:p w:rsidR="00473FB3" w:rsidRDefault="004C17CC">
            <w:pPr>
              <w:pStyle w:val="TableBodyText"/>
              <w:spacing w:before="0" w:after="0"/>
              <w:ind w:left="720"/>
              <w:rPr>
                <w:b/>
              </w:rPr>
            </w:pPr>
            <w:r>
              <w:rPr>
                <w:b/>
              </w:rPr>
              <w:t>ST_TextboxTightWrap: none</w:t>
            </w:r>
          </w:p>
          <w:p w:rsidR="00473FB3" w:rsidRDefault="004C17CC">
            <w:pPr>
              <w:pStyle w:val="TableBodyText"/>
              <w:spacing w:before="0" w:after="0"/>
              <w:ind w:left="720"/>
            </w:pPr>
            <w:r>
              <w:t>No lines of the paragraph allow the surrounding text to tightly wrap around their edges.</w:t>
            </w:r>
          </w:p>
          <w:p w:rsidR="00473FB3" w:rsidRDefault="00473FB3">
            <w:pPr>
              <w:pStyle w:val="TableBodyText"/>
              <w:spacing w:before="0" w:after="0"/>
              <w:ind w:left="720"/>
            </w:pPr>
          </w:p>
          <w:p w:rsidR="00473FB3" w:rsidRDefault="004C17CC">
            <w:pPr>
              <w:pStyle w:val="TableBodyText"/>
              <w:spacing w:before="0" w:after="0"/>
              <w:ind w:left="720"/>
              <w:rPr>
                <w:b/>
              </w:rPr>
            </w:pPr>
            <w:r>
              <w:rPr>
                <w:b/>
              </w:rPr>
              <w:t>0x01</w:t>
            </w:r>
          </w:p>
          <w:p w:rsidR="00473FB3" w:rsidRDefault="004C17CC">
            <w:pPr>
              <w:pStyle w:val="TableBodyText"/>
              <w:spacing w:before="0" w:after="0"/>
              <w:ind w:left="720"/>
              <w:rPr>
                <w:b/>
              </w:rPr>
            </w:pPr>
            <w:r>
              <w:rPr>
                <w:b/>
              </w:rPr>
              <w:t>ST_TextboxTightWrap: allLines</w:t>
            </w:r>
          </w:p>
          <w:p w:rsidR="00473FB3" w:rsidRDefault="004C17CC">
            <w:pPr>
              <w:pStyle w:val="TableBodyText"/>
              <w:spacing w:before="0" w:after="0"/>
              <w:ind w:left="720"/>
            </w:pPr>
            <w:r>
              <w:t xml:space="preserve">All lines of the paragraph allow the </w:t>
            </w:r>
            <w:r>
              <w:t>surrounding text to tightly wrap to their edges.</w:t>
            </w:r>
          </w:p>
          <w:p w:rsidR="00473FB3" w:rsidRDefault="00473FB3">
            <w:pPr>
              <w:pStyle w:val="TableBodyText"/>
              <w:spacing w:before="0" w:after="0"/>
              <w:ind w:left="720"/>
            </w:pPr>
          </w:p>
          <w:p w:rsidR="00473FB3" w:rsidRDefault="004C17CC">
            <w:pPr>
              <w:pStyle w:val="TableBodyText"/>
              <w:spacing w:before="0" w:after="0"/>
              <w:ind w:left="720"/>
              <w:rPr>
                <w:b/>
              </w:rPr>
            </w:pPr>
            <w:r>
              <w:rPr>
                <w:b/>
              </w:rPr>
              <w:t>0x02</w:t>
            </w:r>
          </w:p>
          <w:p w:rsidR="00473FB3" w:rsidRDefault="004C17CC">
            <w:pPr>
              <w:pStyle w:val="TableBodyText"/>
              <w:spacing w:before="0" w:after="0"/>
              <w:ind w:left="720"/>
              <w:rPr>
                <w:b/>
              </w:rPr>
            </w:pPr>
            <w:r>
              <w:rPr>
                <w:b/>
              </w:rPr>
              <w:t>ST_TextboxTightWrap: firstAndLastLine</w:t>
            </w:r>
          </w:p>
          <w:p w:rsidR="00473FB3" w:rsidRDefault="004C17CC">
            <w:pPr>
              <w:pStyle w:val="TableBodyText"/>
              <w:spacing w:before="0" w:after="0"/>
              <w:ind w:left="720"/>
            </w:pPr>
            <w:r>
              <w:t>Only the first and last lines of the paragraph allow the surrounding text to tightly wrap around their edges.</w:t>
            </w:r>
          </w:p>
          <w:p w:rsidR="00473FB3" w:rsidRDefault="00473FB3">
            <w:pPr>
              <w:pStyle w:val="TableBodyText"/>
              <w:spacing w:before="0" w:after="0"/>
              <w:ind w:left="720"/>
            </w:pPr>
          </w:p>
          <w:p w:rsidR="00473FB3" w:rsidRDefault="004C17CC">
            <w:pPr>
              <w:pStyle w:val="TableBodyText"/>
              <w:spacing w:before="0" w:after="0"/>
              <w:ind w:left="720"/>
              <w:rPr>
                <w:b/>
              </w:rPr>
            </w:pPr>
            <w:r>
              <w:rPr>
                <w:b/>
              </w:rPr>
              <w:t>0x03</w:t>
            </w:r>
          </w:p>
          <w:p w:rsidR="00473FB3" w:rsidRDefault="004C17CC">
            <w:pPr>
              <w:pStyle w:val="TableBodyText"/>
              <w:spacing w:before="0" w:after="0"/>
              <w:ind w:left="720"/>
              <w:rPr>
                <w:b/>
              </w:rPr>
            </w:pPr>
            <w:r>
              <w:rPr>
                <w:b/>
              </w:rPr>
              <w:t>ST_TextboxTightWrap: firstLineOnly</w:t>
            </w:r>
          </w:p>
          <w:p w:rsidR="00473FB3" w:rsidRDefault="004C17CC">
            <w:pPr>
              <w:pStyle w:val="TableBodyText"/>
              <w:spacing w:before="0" w:after="0"/>
              <w:ind w:left="720"/>
            </w:pPr>
            <w:r>
              <w:t>Only the fir</w:t>
            </w:r>
            <w:r>
              <w:t>st line of the paragraph allows the surrounding text to tightly wrap around its edges.</w:t>
            </w:r>
          </w:p>
          <w:p w:rsidR="00473FB3" w:rsidRDefault="00473FB3">
            <w:pPr>
              <w:pStyle w:val="TableBodyText"/>
              <w:spacing w:before="0" w:after="0"/>
              <w:ind w:left="720"/>
            </w:pPr>
          </w:p>
          <w:p w:rsidR="00473FB3" w:rsidRDefault="004C17CC">
            <w:pPr>
              <w:pStyle w:val="TableBodyText"/>
              <w:spacing w:before="0" w:after="0"/>
              <w:ind w:left="720"/>
              <w:rPr>
                <w:b/>
              </w:rPr>
            </w:pPr>
            <w:r>
              <w:rPr>
                <w:b/>
              </w:rPr>
              <w:t>0x04</w:t>
            </w:r>
          </w:p>
          <w:p w:rsidR="00473FB3" w:rsidRDefault="004C17CC">
            <w:pPr>
              <w:pStyle w:val="TableBodyText"/>
              <w:spacing w:before="0" w:after="0"/>
              <w:ind w:left="720"/>
              <w:rPr>
                <w:b/>
              </w:rPr>
            </w:pPr>
            <w:r>
              <w:rPr>
                <w:b/>
              </w:rPr>
              <w:t>ST_TextboxTightWrap: lastLineOnly</w:t>
            </w:r>
          </w:p>
          <w:p w:rsidR="00473FB3" w:rsidRDefault="004C17CC">
            <w:pPr>
              <w:pStyle w:val="TableBodyText"/>
              <w:spacing w:before="0" w:after="0"/>
              <w:ind w:left="720"/>
            </w:pPr>
            <w:r>
              <w:t>Only the last line of the paragraph allows the surrounding text to tightly wrap around its edges.</w:t>
            </w:r>
          </w:p>
          <w:p w:rsidR="00473FB3" w:rsidRDefault="00473FB3">
            <w:pPr>
              <w:pStyle w:val="TableBodyText"/>
              <w:spacing w:before="0" w:after="0"/>
            </w:pPr>
          </w:p>
          <w:p w:rsidR="00473FB3" w:rsidRDefault="004C17CC">
            <w:pPr>
              <w:pStyle w:val="TableBodyText"/>
              <w:spacing w:before="0" w:after="0"/>
            </w:pPr>
            <w:r>
              <w:t>By default, the surrounding te</w:t>
            </w:r>
            <w:r>
              <w:t>xt is not allowed to tightly wrap to the edges of the lines of a paragraph in a textbox.</w:t>
            </w:r>
          </w:p>
        </w:tc>
      </w:tr>
    </w:tbl>
    <w:p w:rsidR="00473FB3" w:rsidRDefault="00473FB3"/>
    <w:p w:rsidR="00473FB3" w:rsidRDefault="004C17CC">
      <w:pPr>
        <w:pStyle w:val="Heading3"/>
      </w:pPr>
      <w:bookmarkStart w:id="663" w:name="section_b39a6648501c436183664f042f579469"/>
      <w:bookmarkStart w:id="664" w:name="_Toc24519322"/>
      <w:r>
        <w:t>Table Properties</w:t>
      </w:r>
      <w:bookmarkEnd w:id="663"/>
      <w:bookmarkEnd w:id="664"/>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473FB3" w:rsidRDefault="004C17CC">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473FB3" w:rsidRDefault="004C17CC">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Sprm</w:t>
            </w:r>
          </w:p>
        </w:tc>
        <w:tc>
          <w:tcPr>
            <w:tcW w:w="0" w:type="auto"/>
          </w:tcPr>
          <w:p w:rsidR="00473FB3" w:rsidRDefault="004C17CC">
            <w:pPr>
              <w:pStyle w:val="TableHeaderText"/>
              <w:spacing w:before="0" w:after="0"/>
            </w:pPr>
            <w:r>
              <w:t>ispmd</w:t>
            </w:r>
          </w:p>
        </w:tc>
        <w:tc>
          <w:tcPr>
            <w:tcW w:w="0" w:type="auto"/>
          </w:tcPr>
          <w:p w:rsidR="00473FB3" w:rsidRDefault="004C17CC">
            <w:pPr>
              <w:pStyle w:val="TableHeaderText"/>
              <w:spacing w:before="0" w:after="0"/>
            </w:pPr>
            <w:r>
              <w:t>Operand</w:t>
            </w:r>
          </w:p>
        </w:tc>
      </w:tr>
      <w:tr w:rsidR="00473FB3" w:rsidTr="00473FB3">
        <w:trPr>
          <w:cantSplit/>
        </w:trPr>
        <w:tc>
          <w:tcPr>
            <w:tcW w:w="0" w:type="auto"/>
          </w:tcPr>
          <w:p w:rsidR="00473FB3" w:rsidRDefault="004C17CC">
            <w:pPr>
              <w:pStyle w:val="TableBodyText"/>
              <w:spacing w:before="0" w:after="0"/>
            </w:pPr>
            <w:bookmarkStart w:id="665" w:name="sprmTJc90"/>
            <w:r>
              <w:t>sprmTJc90</w:t>
            </w:r>
            <w:bookmarkEnd w:id="665"/>
          </w:p>
          <w:p w:rsidR="00473FB3" w:rsidRDefault="004C17CC">
            <w:pPr>
              <w:pStyle w:val="TableBodyText"/>
              <w:spacing w:before="0" w:after="0"/>
              <w:jc w:val="center"/>
            </w:pPr>
            <w:r>
              <w:t>(0x5400)</w:t>
            </w:r>
          </w:p>
        </w:tc>
        <w:tc>
          <w:tcPr>
            <w:tcW w:w="0" w:type="auto"/>
          </w:tcPr>
          <w:p w:rsidR="00473FB3" w:rsidRDefault="004C17CC">
            <w:pPr>
              <w:pStyle w:val="TableBodyText"/>
              <w:spacing w:before="0" w:after="0"/>
            </w:pPr>
            <w:r>
              <w:t>0x00</w:t>
            </w:r>
          </w:p>
        </w:tc>
        <w:tc>
          <w:tcPr>
            <w:tcW w:w="0" w:type="auto"/>
          </w:tcPr>
          <w:p w:rsidR="00473FB3" w:rsidRDefault="004C17CC">
            <w:pPr>
              <w:pStyle w:val="TableBodyText"/>
              <w:spacing w:before="0" w:after="0"/>
            </w:pPr>
            <w:r>
              <w:t>An unsigned 16-bit integer value that specifies the physical justification of the table. The valid values and their meanings are as follows.</w:t>
            </w:r>
          </w:p>
          <w:p w:rsidR="00473FB3" w:rsidRDefault="00473FB3">
            <w:pPr>
              <w:pStyle w:val="TableBodyText"/>
              <w:spacing w:before="0" w:after="0"/>
            </w:pPr>
          </w:p>
          <w:p w:rsidR="00473FB3" w:rsidRDefault="00473FB3">
            <w:pPr>
              <w:pStyle w:val="TableBodyText"/>
              <w:spacing w:before="0" w:after="0"/>
            </w:pPr>
          </w:p>
          <w:p w:rsidR="00473FB3" w:rsidRDefault="004C17CC">
            <w:pPr>
              <w:pStyle w:val="TableBodyText"/>
              <w:spacing w:before="0" w:after="0"/>
              <w:ind w:left="720"/>
            </w:pPr>
            <w:r>
              <w:t xml:space="preserve">0 - The table is </w:t>
            </w:r>
            <w:hyperlink w:anchor="gt_109a1037-0ae1-48da-8597-dc99be0a0aa8">
              <w:r>
                <w:rPr>
                  <w:rStyle w:val="HyperlinkGreen"/>
                  <w:b/>
                </w:rPr>
                <w:t>physical left</w:t>
              </w:r>
            </w:hyperlink>
            <w:r>
              <w:t xml:space="preserve"> justified.</w:t>
            </w:r>
          </w:p>
          <w:p w:rsidR="00473FB3" w:rsidRDefault="004C17CC">
            <w:pPr>
              <w:pStyle w:val="TableBodyText"/>
              <w:spacing w:before="0" w:after="0"/>
              <w:ind w:left="720"/>
            </w:pPr>
            <w:r>
              <w:t>1 - The table is centered.</w:t>
            </w:r>
          </w:p>
          <w:p w:rsidR="00473FB3" w:rsidRDefault="004C17CC">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473FB3" w:rsidRDefault="00473FB3">
            <w:pPr>
              <w:pStyle w:val="TableBodyText"/>
              <w:spacing w:before="0" w:after="0"/>
            </w:pPr>
          </w:p>
          <w:p w:rsidR="00473FB3" w:rsidRDefault="004C17CC">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666" w:name="sprmTDxaLeft"/>
            <w:r>
              <w:t>sprmTDxaLeft</w:t>
            </w:r>
            <w:bookmarkEnd w:id="666"/>
          </w:p>
          <w:p w:rsidR="00473FB3" w:rsidRDefault="004C17CC">
            <w:pPr>
              <w:pStyle w:val="TableBodyText"/>
              <w:spacing w:before="0" w:after="0"/>
              <w:jc w:val="center"/>
            </w:pPr>
            <w:r>
              <w:t>(0x9601)</w:t>
            </w:r>
          </w:p>
        </w:tc>
        <w:tc>
          <w:tcPr>
            <w:tcW w:w="0" w:type="auto"/>
          </w:tcPr>
          <w:p w:rsidR="00473FB3" w:rsidRDefault="004C17CC">
            <w:pPr>
              <w:pStyle w:val="TableBodyText"/>
              <w:spacing w:before="0" w:after="0"/>
            </w:pPr>
            <w:r>
              <w:t>0x01</w:t>
            </w:r>
          </w:p>
        </w:tc>
        <w:tc>
          <w:tcPr>
            <w:tcW w:w="0" w:type="auto"/>
          </w:tcPr>
          <w:p w:rsidR="00473FB3" w:rsidRDefault="004C17CC">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473FB3" w:rsidRDefault="004C17CC">
            <w:pPr>
              <w:pStyle w:val="TableBodyText"/>
              <w:spacing w:before="0"/>
            </w:pPr>
            <w:r>
              <w:t>The actual logical left edge of the table can be</w:t>
            </w:r>
            <w:r>
              <w:t xml:space="preserve"> offset from the origin after also considering cell spacing, margins, and the line width of the border. </w:t>
            </w:r>
          </w:p>
          <w:p w:rsidR="00473FB3" w:rsidRDefault="004C17CC">
            <w:pPr>
              <w:pStyle w:val="TableBodyText"/>
              <w:spacing w:before="0" w:after="0"/>
            </w:pPr>
            <w:r>
              <w:t>The default logical left indent is 0.</w:t>
            </w:r>
          </w:p>
        </w:tc>
      </w:tr>
      <w:tr w:rsidR="00473FB3" w:rsidTr="00473FB3">
        <w:tc>
          <w:tcPr>
            <w:tcW w:w="0" w:type="auto"/>
          </w:tcPr>
          <w:p w:rsidR="00473FB3" w:rsidRDefault="004C17CC">
            <w:pPr>
              <w:pStyle w:val="TableBodyText"/>
              <w:spacing w:before="0" w:after="0"/>
            </w:pPr>
            <w:bookmarkStart w:id="667" w:name="sprmTDxaGapHalf"/>
            <w:r>
              <w:t>sprmTDxaGapHalf</w:t>
            </w:r>
            <w:bookmarkEnd w:id="667"/>
          </w:p>
          <w:p w:rsidR="00473FB3" w:rsidRDefault="004C17CC">
            <w:pPr>
              <w:pStyle w:val="TableBodyText"/>
              <w:spacing w:before="0" w:after="0"/>
              <w:jc w:val="center"/>
            </w:pPr>
            <w:r>
              <w:t>(0x9602)</w:t>
            </w:r>
          </w:p>
        </w:tc>
        <w:tc>
          <w:tcPr>
            <w:tcW w:w="0" w:type="auto"/>
          </w:tcPr>
          <w:p w:rsidR="00473FB3" w:rsidRDefault="004C17CC">
            <w:pPr>
              <w:pStyle w:val="TableBodyText"/>
              <w:spacing w:before="0" w:after="0"/>
            </w:pPr>
            <w:r>
              <w:t>0x02</w:t>
            </w:r>
          </w:p>
        </w:tc>
        <w:tc>
          <w:tcPr>
            <w:tcW w:w="0" w:type="auto"/>
          </w:tcPr>
          <w:p w:rsidR="00473FB3" w:rsidRDefault="004C17CC">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473FB3" w:rsidRDefault="004C17CC">
            <w:pPr>
              <w:pStyle w:val="TableBodyText"/>
              <w:spacing w:before="0" w:after="0"/>
            </w:pPr>
            <w:r>
              <w:t>By default, no offset is applied to sprmTDxaLeft when positioning the table.</w:t>
            </w:r>
          </w:p>
        </w:tc>
      </w:tr>
      <w:tr w:rsidR="00473FB3" w:rsidTr="00473FB3">
        <w:tc>
          <w:tcPr>
            <w:tcW w:w="0" w:type="auto"/>
          </w:tcPr>
          <w:p w:rsidR="00473FB3" w:rsidRDefault="004C17CC">
            <w:pPr>
              <w:pStyle w:val="TableBodyText"/>
              <w:spacing w:before="0" w:after="0"/>
            </w:pPr>
            <w:bookmarkStart w:id="668" w:name="sprmTFCantSplit90"/>
            <w:r>
              <w:t>sprmTFCantSplit90</w:t>
            </w:r>
            <w:bookmarkEnd w:id="668"/>
          </w:p>
          <w:p w:rsidR="00473FB3" w:rsidRDefault="004C17CC">
            <w:pPr>
              <w:pStyle w:val="TableBodyText"/>
              <w:spacing w:before="0" w:after="0"/>
              <w:jc w:val="center"/>
            </w:pPr>
            <w:r>
              <w:t>(0x3403)</w:t>
            </w:r>
          </w:p>
        </w:tc>
        <w:tc>
          <w:tcPr>
            <w:tcW w:w="0" w:type="auto"/>
          </w:tcPr>
          <w:p w:rsidR="00473FB3" w:rsidRDefault="004C17CC">
            <w:pPr>
              <w:pStyle w:val="TableBodyText"/>
              <w:spacing w:before="0" w:after="0"/>
            </w:pPr>
            <w:r>
              <w:t>0x03</w:t>
            </w:r>
          </w:p>
        </w:tc>
        <w:tc>
          <w:tcPr>
            <w:tcW w:w="0" w:type="auto"/>
          </w:tcPr>
          <w:p w:rsidR="00473FB3" w:rsidRDefault="004C17CC">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9"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9"/>
            <w:r>
              <w:t xml:space="preserve"> be split across page breaks. By default, rows </w:t>
            </w:r>
            <w:r>
              <w:t>can be split across page breaks. Whenever cells are merged this property SHOULD</w:t>
            </w:r>
            <w:bookmarkStart w:id="670" w:name="Appendix_A_Target_152"/>
            <w:r>
              <w:rPr>
                <w:rStyle w:val="Hyperlink"/>
              </w:rPr>
              <w:fldChar w:fldCharType="begin"/>
            </w:r>
            <w:r>
              <w:rPr>
                <w:rStyle w:val="Hyperlink"/>
                <w:szCs w:val="24"/>
              </w:rPr>
              <w:instrText xml:space="preserve"> HYPERLINK \l "Appendix_A_152"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70"/>
            <w:r>
              <w:t xml:space="preserve"> be set with a value of 0x01 for each row involved in the merge. </w:t>
            </w:r>
          </w:p>
          <w:p w:rsidR="00473FB3" w:rsidRDefault="004C17CC">
            <w:pPr>
              <w:pStyle w:val="TableBodyText"/>
              <w:spacing w:before="0" w:after="0"/>
            </w:pPr>
            <w:r>
              <w:t>This property SHOULD</w:t>
            </w:r>
            <w:bookmarkStart w:id="671" w:name="Appendix_A_Target_153"/>
            <w:r>
              <w:rPr>
                <w:rStyle w:val="Hyperlink"/>
              </w:rPr>
              <w:fldChar w:fldCharType="begin"/>
            </w:r>
            <w:r>
              <w:rPr>
                <w:rStyle w:val="Hyperlink"/>
                <w:szCs w:val="24"/>
              </w:rPr>
              <w:instrText xml:space="preserve"> HYPERLINK \l "A</w:instrText>
            </w:r>
            <w:r>
              <w:rPr>
                <w:rStyle w:val="Hyperlink"/>
                <w:szCs w:val="24"/>
              </w:rPr>
              <w:instrText xml:space="preserve">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1"/>
            <w:r>
              <w:t xml:space="preserve"> be ignored and sprmTFCantSplit SHOULD</w:t>
            </w:r>
            <w:bookmarkStart w:id="672"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672"/>
            <w:r>
              <w:t xml:space="preserve"> be used instead.</w:t>
            </w:r>
          </w:p>
        </w:tc>
      </w:tr>
      <w:tr w:rsidR="00473FB3" w:rsidTr="00473FB3">
        <w:tc>
          <w:tcPr>
            <w:tcW w:w="0" w:type="auto"/>
          </w:tcPr>
          <w:p w:rsidR="00473FB3" w:rsidRDefault="004C17CC">
            <w:pPr>
              <w:pStyle w:val="TableBodyText"/>
              <w:spacing w:before="0" w:after="0"/>
            </w:pPr>
            <w:bookmarkStart w:id="673" w:name="sprmTTableHeader"/>
            <w:r>
              <w:t>sprmTTableHeader</w:t>
            </w:r>
            <w:bookmarkEnd w:id="673"/>
          </w:p>
          <w:p w:rsidR="00473FB3" w:rsidRDefault="004C17CC">
            <w:pPr>
              <w:pStyle w:val="TableBodyText"/>
              <w:spacing w:before="0" w:after="0"/>
              <w:jc w:val="center"/>
            </w:pPr>
            <w:r>
              <w:t>(0x3404)</w:t>
            </w:r>
          </w:p>
        </w:tc>
        <w:tc>
          <w:tcPr>
            <w:tcW w:w="0" w:type="auto"/>
          </w:tcPr>
          <w:p w:rsidR="00473FB3" w:rsidRDefault="004C17CC">
            <w:pPr>
              <w:pStyle w:val="TableBodyText"/>
              <w:spacing w:before="0" w:after="0"/>
            </w:pPr>
            <w:r>
              <w:t>0x04</w:t>
            </w:r>
          </w:p>
        </w:tc>
        <w:tc>
          <w:tcPr>
            <w:tcW w:w="0" w:type="auto"/>
          </w:tcPr>
          <w:p w:rsidR="00473FB3" w:rsidRDefault="004C17CC">
            <w:pPr>
              <w:pStyle w:val="TableBodyText"/>
              <w:spacing w:before="0" w:after="0"/>
            </w:pPr>
            <w:r>
              <w:t>A Bool8</w:t>
            </w:r>
            <w:r>
              <w:t xml:space="preserve"> value that specifies that the current table row is a header row. If the value is 0x01 but sprmTTableHeader is not applied with a value of 0x01 for a previous row in the same table, then this property MUST be ignored.</w:t>
            </w:r>
          </w:p>
          <w:p w:rsidR="00473FB3" w:rsidRDefault="004C17CC">
            <w:pPr>
              <w:pStyle w:val="TableBodyText"/>
              <w:spacing w:before="0" w:after="0"/>
            </w:pPr>
            <w:r>
              <w:t>By default, a table row is not a heade</w:t>
            </w:r>
            <w:r>
              <w:t>r row.</w:t>
            </w:r>
          </w:p>
        </w:tc>
      </w:tr>
      <w:tr w:rsidR="00473FB3" w:rsidTr="00473FB3">
        <w:tc>
          <w:tcPr>
            <w:tcW w:w="0" w:type="auto"/>
          </w:tcPr>
          <w:p w:rsidR="00473FB3" w:rsidRDefault="004C17CC">
            <w:pPr>
              <w:pStyle w:val="TableBodyText"/>
              <w:spacing w:before="0" w:after="0"/>
            </w:pPr>
            <w:r>
              <w:t>sprmTTableBorders80</w:t>
            </w:r>
          </w:p>
          <w:p w:rsidR="00473FB3" w:rsidRDefault="004C17CC">
            <w:pPr>
              <w:pStyle w:val="TableBodyText"/>
              <w:spacing w:before="0" w:after="0"/>
              <w:jc w:val="center"/>
            </w:pPr>
            <w:r>
              <w:t>(0xD605)</w:t>
            </w:r>
          </w:p>
        </w:tc>
        <w:tc>
          <w:tcPr>
            <w:tcW w:w="0" w:type="auto"/>
          </w:tcPr>
          <w:p w:rsidR="00473FB3" w:rsidRDefault="004C17CC">
            <w:pPr>
              <w:pStyle w:val="TableBodyText"/>
              <w:spacing w:before="0" w:after="0"/>
            </w:pPr>
            <w:r>
              <w:t>0x05</w:t>
            </w:r>
          </w:p>
        </w:tc>
        <w:tc>
          <w:tcPr>
            <w:tcW w:w="0" w:type="auto"/>
          </w:tcPr>
          <w:p w:rsidR="00473FB3" w:rsidRDefault="004C17CC">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473FB3" w:rsidTr="00473FB3">
        <w:tc>
          <w:tcPr>
            <w:tcW w:w="0" w:type="auto"/>
          </w:tcPr>
          <w:p w:rsidR="00473FB3" w:rsidRDefault="004C17CC">
            <w:pPr>
              <w:pStyle w:val="TableBodyText"/>
              <w:spacing w:before="0" w:after="0"/>
            </w:pPr>
            <w:bookmarkStart w:id="674" w:name="sprmTDyaRowHeight"/>
            <w:r>
              <w:t>sprmTDyaRowHeight</w:t>
            </w:r>
            <w:bookmarkEnd w:id="674"/>
          </w:p>
          <w:p w:rsidR="00473FB3" w:rsidRDefault="004C17CC">
            <w:pPr>
              <w:pStyle w:val="TableBodyText"/>
              <w:spacing w:before="0" w:after="0"/>
              <w:jc w:val="center"/>
            </w:pPr>
            <w:r>
              <w:t>(</w:t>
            </w:r>
            <w:r>
              <w:t>0x9407)</w:t>
            </w:r>
          </w:p>
        </w:tc>
        <w:tc>
          <w:tcPr>
            <w:tcW w:w="0" w:type="auto"/>
          </w:tcPr>
          <w:p w:rsidR="00473FB3" w:rsidRDefault="004C17CC">
            <w:pPr>
              <w:pStyle w:val="TableBodyText"/>
              <w:spacing w:before="0" w:after="0"/>
            </w:pPr>
            <w:r>
              <w:t>0x07</w:t>
            </w:r>
          </w:p>
        </w:tc>
        <w:tc>
          <w:tcPr>
            <w:tcW w:w="0" w:type="auto"/>
          </w:tcPr>
          <w:p w:rsidR="00473FB3" w:rsidRDefault="004C17CC">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473FB3" w:rsidRDefault="004C17CC">
            <w:pPr>
              <w:pStyle w:val="TableBodyText"/>
              <w:spacing w:before="0"/>
            </w:pPr>
            <w:r>
              <w:t xml:space="preserve">If this value is zero, the height of a row is derived from the height of the contents of the cells that the row contains. </w:t>
            </w:r>
          </w:p>
          <w:p w:rsidR="00473FB3" w:rsidRDefault="004C17CC">
            <w:pPr>
              <w:pStyle w:val="TableBodyText"/>
              <w:spacing w:before="0"/>
            </w:pPr>
            <w:r>
              <w:t xml:space="preserve">If this </w:t>
            </w:r>
            <w:r>
              <w:t>value is positive, then the value is treated as "at least", meaning the row is larger if the contents need more space.</w:t>
            </w:r>
          </w:p>
          <w:p w:rsidR="00473FB3" w:rsidRDefault="004C17CC">
            <w:pPr>
              <w:pStyle w:val="TableBodyText"/>
              <w:spacing w:before="0"/>
            </w:pPr>
            <w:r>
              <w:t>If this value is negative, then the absolute value is used, and the size is treated as "exact". The row does not grow to accommodate larg</w:t>
            </w:r>
            <w:r>
              <w:t>e contents.</w:t>
            </w:r>
          </w:p>
          <w:p w:rsidR="00473FB3" w:rsidRDefault="004C17CC">
            <w:pPr>
              <w:pStyle w:val="TableBodyText"/>
              <w:spacing w:before="0" w:after="0"/>
            </w:pPr>
            <w:r>
              <w:t>By default, table row heights are derived from the heights of the contents of the cells in the row.</w:t>
            </w:r>
          </w:p>
        </w:tc>
      </w:tr>
      <w:tr w:rsidR="00473FB3" w:rsidTr="00473FB3">
        <w:tc>
          <w:tcPr>
            <w:tcW w:w="0" w:type="auto"/>
          </w:tcPr>
          <w:p w:rsidR="00473FB3" w:rsidRDefault="004C17CC">
            <w:pPr>
              <w:pStyle w:val="TableBodyText"/>
              <w:spacing w:before="0" w:after="0"/>
            </w:pPr>
            <w:bookmarkStart w:id="675" w:name="sprmTDefTable"/>
            <w:r>
              <w:t>sprmTDefTable</w:t>
            </w:r>
            <w:bookmarkEnd w:id="675"/>
          </w:p>
          <w:p w:rsidR="00473FB3" w:rsidRDefault="004C17CC">
            <w:pPr>
              <w:pStyle w:val="TableBodyText"/>
              <w:spacing w:before="0" w:after="0"/>
              <w:jc w:val="center"/>
            </w:pPr>
            <w:r>
              <w:t>(0xD608)</w:t>
            </w:r>
          </w:p>
        </w:tc>
        <w:tc>
          <w:tcPr>
            <w:tcW w:w="0" w:type="auto"/>
          </w:tcPr>
          <w:p w:rsidR="00473FB3" w:rsidRDefault="004C17CC">
            <w:pPr>
              <w:pStyle w:val="TableBodyText"/>
              <w:spacing w:before="0" w:after="0"/>
            </w:pPr>
            <w:r>
              <w:t>0x08</w:t>
            </w:r>
          </w:p>
        </w:tc>
        <w:tc>
          <w:tcPr>
            <w:tcW w:w="0" w:type="auto"/>
          </w:tcPr>
          <w:p w:rsidR="00473FB3" w:rsidRDefault="004C17CC">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w:t>
            </w:r>
            <w:r>
              <w:t xml:space="preserve">olumns in the table row, the width of each column, border attributes, and a variety of other settings. </w:t>
            </w:r>
          </w:p>
          <w:p w:rsidR="00473FB3" w:rsidRDefault="004C17CC">
            <w:pPr>
              <w:pStyle w:val="TableBodyText"/>
              <w:spacing w:before="0" w:after="0"/>
            </w:pPr>
            <w:r>
              <w:t>By default, a table row has zero columns. In order for a table to have columns, the file MUST provide a sprmTDefTable or a sprmTInsert for each table ro</w:t>
            </w:r>
            <w:r>
              <w:t>w.</w:t>
            </w:r>
          </w:p>
        </w:tc>
      </w:tr>
      <w:tr w:rsidR="00473FB3" w:rsidTr="00473FB3">
        <w:tc>
          <w:tcPr>
            <w:tcW w:w="0" w:type="auto"/>
          </w:tcPr>
          <w:p w:rsidR="00473FB3" w:rsidRDefault="004C17CC">
            <w:pPr>
              <w:pStyle w:val="TableBodyText"/>
              <w:spacing w:before="0" w:after="0"/>
            </w:pPr>
            <w:bookmarkStart w:id="676" w:name="sprmTDefTableShd80"/>
            <w:r>
              <w:t>sprmTDefTableShd80</w:t>
            </w:r>
            <w:bookmarkEnd w:id="676"/>
          </w:p>
          <w:p w:rsidR="00473FB3" w:rsidRDefault="004C17CC">
            <w:pPr>
              <w:pStyle w:val="TableBodyText"/>
              <w:spacing w:before="0" w:after="0"/>
              <w:jc w:val="center"/>
            </w:pPr>
            <w:r>
              <w:t>(0xD609)</w:t>
            </w:r>
          </w:p>
        </w:tc>
        <w:tc>
          <w:tcPr>
            <w:tcW w:w="0" w:type="auto"/>
          </w:tcPr>
          <w:p w:rsidR="00473FB3" w:rsidRDefault="004C17CC">
            <w:pPr>
              <w:pStyle w:val="TableBodyText"/>
              <w:spacing w:before="0" w:after="0"/>
            </w:pPr>
            <w:r>
              <w:t>0x09</w:t>
            </w:r>
          </w:p>
        </w:tc>
        <w:tc>
          <w:tcPr>
            <w:tcW w:w="0" w:type="auto"/>
          </w:tcPr>
          <w:p w:rsidR="00473FB3" w:rsidRDefault="004C17CC">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473FB3" w:rsidRDefault="004C17CC">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473FB3" w:rsidTr="00473FB3">
        <w:tc>
          <w:tcPr>
            <w:tcW w:w="0" w:type="auto"/>
          </w:tcPr>
          <w:p w:rsidR="00473FB3" w:rsidRDefault="004C17CC">
            <w:pPr>
              <w:pStyle w:val="TableBodyText"/>
              <w:spacing w:before="0" w:after="0"/>
            </w:pPr>
            <w:bookmarkStart w:id="677" w:name="sprmTTlp"/>
            <w:r>
              <w:lastRenderedPageBreak/>
              <w:t>sprmTTlp</w:t>
            </w:r>
            <w:bookmarkEnd w:id="677"/>
          </w:p>
          <w:p w:rsidR="00473FB3" w:rsidRDefault="004C17CC">
            <w:pPr>
              <w:pStyle w:val="TableBodyText"/>
              <w:spacing w:before="0" w:after="0"/>
              <w:jc w:val="center"/>
            </w:pPr>
            <w:r>
              <w:t>(0x740A)</w:t>
            </w:r>
          </w:p>
        </w:tc>
        <w:tc>
          <w:tcPr>
            <w:tcW w:w="0" w:type="auto"/>
          </w:tcPr>
          <w:p w:rsidR="00473FB3" w:rsidRDefault="004C17CC">
            <w:pPr>
              <w:pStyle w:val="TableBodyText"/>
              <w:spacing w:before="0" w:after="0"/>
            </w:pPr>
            <w:r>
              <w:t>0x0A</w:t>
            </w:r>
          </w:p>
        </w:tc>
        <w:tc>
          <w:tcPr>
            <w:tcW w:w="0" w:type="auto"/>
          </w:tcPr>
          <w:p w:rsidR="00473FB3" w:rsidRDefault="004C17CC">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473FB3" w:rsidRDefault="004C17CC">
            <w:pPr>
              <w:pStyle w:val="TableBodyText"/>
              <w:spacing w:before="0" w:after="0"/>
            </w:pPr>
            <w:r>
              <w:t>By default, tables have no table style associated with them and all optional table styles are disabled.</w:t>
            </w:r>
          </w:p>
        </w:tc>
      </w:tr>
      <w:tr w:rsidR="00473FB3" w:rsidTr="00473FB3">
        <w:tc>
          <w:tcPr>
            <w:tcW w:w="0" w:type="auto"/>
          </w:tcPr>
          <w:p w:rsidR="00473FB3" w:rsidRDefault="004C17CC">
            <w:pPr>
              <w:pStyle w:val="TableBodyText"/>
              <w:spacing w:before="0" w:after="0"/>
            </w:pPr>
            <w:bookmarkStart w:id="678" w:name="sprmTFBiDi"/>
            <w:r>
              <w:t>sprmTFBiDi</w:t>
            </w:r>
            <w:bookmarkEnd w:id="678"/>
          </w:p>
          <w:p w:rsidR="00473FB3" w:rsidRDefault="004C17CC">
            <w:pPr>
              <w:pStyle w:val="TableBodyText"/>
              <w:spacing w:before="0" w:after="0"/>
              <w:jc w:val="center"/>
            </w:pPr>
            <w:r>
              <w:t>(0x560B)</w:t>
            </w:r>
          </w:p>
        </w:tc>
        <w:tc>
          <w:tcPr>
            <w:tcW w:w="0" w:type="auto"/>
          </w:tcPr>
          <w:p w:rsidR="00473FB3" w:rsidRDefault="004C17CC">
            <w:pPr>
              <w:pStyle w:val="TableBodyText"/>
              <w:spacing w:before="0" w:after="0"/>
            </w:pPr>
            <w:r>
              <w:t>0x0B</w:t>
            </w:r>
          </w:p>
        </w:tc>
        <w:tc>
          <w:tcPr>
            <w:tcW w:w="0" w:type="auto"/>
          </w:tcPr>
          <w:p w:rsidR="00473FB3" w:rsidRDefault="004C17CC">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473FB3" w:rsidRDefault="004C17CC">
            <w:pPr>
              <w:pStyle w:val="TableBodyText"/>
              <w:spacing w:before="0" w:after="0"/>
            </w:pPr>
            <w:r>
              <w:t xml:space="preserve">By default, tables are </w:t>
            </w:r>
            <w:hyperlink w:anchor="gt_b8c262f8-6c09-457a-9b68-4bf3a08ab067">
              <w:r>
                <w:rPr>
                  <w:rStyle w:val="HyperlinkGreen"/>
                  <w:b/>
                </w:rPr>
                <w:t>left-to-right</w:t>
              </w:r>
            </w:hyperlink>
            <w:r>
              <w:t>.</w:t>
            </w:r>
          </w:p>
        </w:tc>
      </w:tr>
      <w:tr w:rsidR="00473FB3" w:rsidTr="00473FB3">
        <w:tc>
          <w:tcPr>
            <w:tcW w:w="0" w:type="auto"/>
          </w:tcPr>
          <w:p w:rsidR="00473FB3" w:rsidRDefault="004C17CC">
            <w:pPr>
              <w:pStyle w:val="TableBodyText"/>
              <w:spacing w:before="0" w:after="0"/>
            </w:pPr>
            <w:bookmarkStart w:id="679" w:name="sprmTDefTableShd3rd"/>
            <w:r>
              <w:t>sprmTDefTableShd3rd</w:t>
            </w:r>
            <w:bookmarkEnd w:id="679"/>
          </w:p>
          <w:p w:rsidR="00473FB3" w:rsidRDefault="004C17CC">
            <w:pPr>
              <w:pStyle w:val="TableBodyText"/>
              <w:spacing w:before="0" w:after="0"/>
              <w:jc w:val="center"/>
            </w:pPr>
            <w:r>
              <w:t>(0xD60C)</w:t>
            </w:r>
          </w:p>
        </w:tc>
        <w:tc>
          <w:tcPr>
            <w:tcW w:w="0" w:type="auto"/>
          </w:tcPr>
          <w:p w:rsidR="00473FB3" w:rsidRDefault="004C17CC">
            <w:pPr>
              <w:pStyle w:val="TableBodyText"/>
              <w:spacing w:before="0" w:after="0"/>
            </w:pPr>
            <w:r>
              <w:t>0x0C</w:t>
            </w:r>
          </w:p>
        </w:tc>
        <w:tc>
          <w:tcPr>
            <w:tcW w:w="0" w:type="auto"/>
          </w:tcPr>
          <w:p w:rsidR="00473FB3" w:rsidRDefault="004C17CC">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exceed 190 and </w:t>
            </w:r>
            <w:r>
              <w:rPr>
                <w:b/>
              </w:rPr>
              <w:t>rgShd</w:t>
            </w:r>
            <w:r>
              <w:t xml:space="preserve"> MUST NOT exceed 19 el</w:t>
            </w:r>
            <w:r>
              <w:t xml:space="preserve">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473FB3" w:rsidRDefault="004C17CC">
            <w:pPr>
              <w:pStyle w:val="TableBodyText"/>
              <w:spacing w:before="0" w:after="0"/>
            </w:pPr>
            <w:r>
              <w:t>If the nFib value is greater than 0x00D9 and the application can inter</w:t>
            </w:r>
            <w:r>
              <w:t xml:space="preserve">pret table styles, then this </w:t>
            </w:r>
            <w:r>
              <w:rPr>
                <w:b/>
              </w:rPr>
              <w:t>Sprm</w:t>
            </w:r>
            <w:r>
              <w:t xml:space="preserve"> MUST be ignored.</w:t>
            </w:r>
          </w:p>
        </w:tc>
      </w:tr>
      <w:tr w:rsidR="00473FB3" w:rsidTr="00473FB3">
        <w:tc>
          <w:tcPr>
            <w:tcW w:w="0" w:type="auto"/>
          </w:tcPr>
          <w:p w:rsidR="00473FB3" w:rsidRDefault="004C17CC">
            <w:pPr>
              <w:pStyle w:val="TableBodyText"/>
              <w:spacing w:before="0" w:after="0"/>
            </w:pPr>
            <w:bookmarkStart w:id="680" w:name="sprmTPc"/>
            <w:r>
              <w:t>sprmTPc</w:t>
            </w:r>
            <w:bookmarkEnd w:id="680"/>
          </w:p>
          <w:p w:rsidR="00473FB3" w:rsidRDefault="004C17CC">
            <w:pPr>
              <w:pStyle w:val="TableBodyText"/>
              <w:spacing w:before="0" w:after="0"/>
              <w:jc w:val="center"/>
            </w:pPr>
            <w:r>
              <w:t>(0x360D)</w:t>
            </w:r>
          </w:p>
        </w:tc>
        <w:tc>
          <w:tcPr>
            <w:tcW w:w="0" w:type="auto"/>
          </w:tcPr>
          <w:p w:rsidR="00473FB3" w:rsidRDefault="004C17CC">
            <w:pPr>
              <w:pStyle w:val="TableBodyText"/>
              <w:spacing w:before="0" w:after="0"/>
            </w:pPr>
            <w:r>
              <w:t>0x0D</w:t>
            </w:r>
          </w:p>
        </w:tc>
        <w:tc>
          <w:tcPr>
            <w:tcW w:w="0" w:type="auto"/>
          </w:tcPr>
          <w:p w:rsidR="00473FB3" w:rsidRDefault="004C17CC">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w:t>
            </w:r>
            <w:r>
              <w:t>ly positioned.</w:t>
            </w:r>
          </w:p>
          <w:p w:rsidR="00473FB3" w:rsidRDefault="004C17CC">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473FB3" w:rsidTr="00473FB3">
        <w:tc>
          <w:tcPr>
            <w:tcW w:w="0" w:type="auto"/>
          </w:tcPr>
          <w:p w:rsidR="00473FB3" w:rsidRDefault="004C17CC">
            <w:pPr>
              <w:pStyle w:val="TableBodyText"/>
              <w:spacing w:before="0" w:after="0"/>
            </w:pPr>
            <w:bookmarkStart w:id="681" w:name="sprmTDxaAbs"/>
            <w:r>
              <w:t>sprmTDxaAbs</w:t>
            </w:r>
            <w:bookmarkEnd w:id="681"/>
          </w:p>
          <w:p w:rsidR="00473FB3" w:rsidRDefault="004C17CC">
            <w:pPr>
              <w:pStyle w:val="TableBodyText"/>
              <w:spacing w:before="0" w:after="0"/>
              <w:jc w:val="center"/>
            </w:pPr>
            <w:r>
              <w:t>(0x940E)</w:t>
            </w:r>
          </w:p>
        </w:tc>
        <w:tc>
          <w:tcPr>
            <w:tcW w:w="0" w:type="auto"/>
          </w:tcPr>
          <w:p w:rsidR="00473FB3" w:rsidRDefault="004C17CC">
            <w:pPr>
              <w:pStyle w:val="TableBodyText"/>
              <w:spacing w:before="0" w:after="0"/>
            </w:pPr>
            <w:r>
              <w:t>0x0E</w:t>
            </w:r>
          </w:p>
        </w:tc>
        <w:tc>
          <w:tcPr>
            <w:tcW w:w="0" w:type="auto"/>
          </w:tcPr>
          <w:p w:rsidR="00473FB3" w:rsidRDefault="004C17CC">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473FB3" w:rsidRDefault="004C17CC">
            <w:pPr>
              <w:pStyle w:val="TableBodyText"/>
              <w:spacing w:before="0"/>
            </w:pPr>
            <w:r>
              <w:t>Except for the reserved values that are listed</w:t>
            </w:r>
            <w:r>
              <w:t xml:space="preserve"> in the following table, the sprmTDxaAbs specifies the position of the physical left origin of the table. It MUST be less than or equal to 31681 (22 inches) and greater than or equal to -31679 (-22 inches). Furthermore, after accounting for the basis speci</w:t>
            </w:r>
            <w:r>
              <w:t>fied in sprmTPc, the absolute position MUST be greater than or equal to 0 inches.</w:t>
            </w:r>
          </w:p>
          <w:p w:rsidR="00473FB3" w:rsidRDefault="004C17CC">
            <w:pPr>
              <w:pStyle w:val="TableBodyText"/>
              <w:spacing w:before="0"/>
            </w:pPr>
            <w:r>
              <w:t xml:space="preserve">Several values of sprmTDxaAbs have special meanings as specified by </w:t>
            </w:r>
            <w:hyperlink r:id="rId96">
              <w:r>
                <w:rPr>
                  <w:rStyle w:val="Hyperlink"/>
                </w:rPr>
                <w:t>[ECMA-376]</w:t>
              </w:r>
            </w:hyperlink>
            <w:r>
              <w:t xml:space="preserve"> Part 4, Section 2.18.114. The</w:t>
            </w:r>
            <w:r>
              <w:t>se values are specified as follows.</w:t>
            </w:r>
          </w:p>
          <w:p w:rsidR="00473FB3" w:rsidRDefault="00473FB3">
            <w:pPr>
              <w:pStyle w:val="TableBodyText"/>
              <w:spacing w:before="0"/>
            </w:pPr>
          </w:p>
          <w:p w:rsidR="00473FB3" w:rsidRDefault="004C17CC">
            <w:pPr>
              <w:pStyle w:val="TableBodyText"/>
              <w:spacing w:before="0"/>
              <w:ind w:left="720"/>
            </w:pPr>
            <w:r>
              <w:t>0x0000 - Left aligned</w:t>
            </w:r>
          </w:p>
          <w:p w:rsidR="00473FB3" w:rsidRDefault="004C17CC">
            <w:pPr>
              <w:pStyle w:val="TableBodyText"/>
              <w:spacing w:before="0"/>
              <w:ind w:left="720"/>
            </w:pPr>
            <w:r>
              <w:t>0xFFFC - Centered</w:t>
            </w:r>
          </w:p>
          <w:p w:rsidR="00473FB3" w:rsidRDefault="004C17CC">
            <w:pPr>
              <w:pStyle w:val="TableBodyText"/>
              <w:spacing w:before="0"/>
              <w:ind w:left="720"/>
            </w:pPr>
            <w:r>
              <w:t>0xFFF8 - Right aligned</w:t>
            </w:r>
          </w:p>
          <w:p w:rsidR="00473FB3" w:rsidRDefault="004C17CC">
            <w:pPr>
              <w:pStyle w:val="TableBodyText"/>
              <w:spacing w:before="0"/>
              <w:ind w:left="720"/>
            </w:pPr>
            <w:r>
              <w:t>0xFFF4 - Inside</w:t>
            </w:r>
          </w:p>
          <w:p w:rsidR="00473FB3" w:rsidRDefault="004C17CC">
            <w:pPr>
              <w:pStyle w:val="TableBodyText"/>
              <w:spacing w:before="0"/>
              <w:ind w:left="720"/>
            </w:pPr>
            <w:r>
              <w:t>0xFFF0 - Outside</w:t>
            </w:r>
          </w:p>
          <w:p w:rsidR="00473FB3" w:rsidRDefault="00473FB3">
            <w:pPr>
              <w:pStyle w:val="TableBodyText"/>
              <w:spacing w:before="0"/>
            </w:pPr>
          </w:p>
          <w:p w:rsidR="00473FB3" w:rsidRDefault="004C17CC">
            <w:pPr>
              <w:pStyle w:val="TableBodyText"/>
              <w:spacing w:after="0"/>
            </w:pPr>
            <w:r>
              <w:t>By default, the relative horizontal position is left aligned.</w:t>
            </w:r>
          </w:p>
        </w:tc>
      </w:tr>
      <w:tr w:rsidR="00473FB3" w:rsidTr="00473FB3">
        <w:tc>
          <w:tcPr>
            <w:tcW w:w="0" w:type="auto"/>
          </w:tcPr>
          <w:p w:rsidR="00473FB3" w:rsidRDefault="004C17CC">
            <w:pPr>
              <w:pStyle w:val="TableBodyText"/>
              <w:spacing w:before="0" w:after="0"/>
            </w:pPr>
            <w:bookmarkStart w:id="682" w:name="sprmTDyaAbs"/>
            <w:r>
              <w:t>sprmTDyaAbs</w:t>
            </w:r>
            <w:bookmarkEnd w:id="682"/>
          </w:p>
          <w:p w:rsidR="00473FB3" w:rsidRDefault="004C17CC">
            <w:pPr>
              <w:pStyle w:val="TableBodyText"/>
              <w:spacing w:before="0" w:after="0"/>
              <w:jc w:val="center"/>
            </w:pPr>
            <w:r>
              <w:t>(0x940F)</w:t>
            </w:r>
          </w:p>
        </w:tc>
        <w:tc>
          <w:tcPr>
            <w:tcW w:w="0" w:type="auto"/>
          </w:tcPr>
          <w:p w:rsidR="00473FB3" w:rsidRDefault="004C17CC">
            <w:pPr>
              <w:pStyle w:val="TableBodyText"/>
              <w:spacing w:before="0" w:after="0"/>
            </w:pPr>
            <w:r>
              <w:t>0x0F</w:t>
            </w:r>
          </w:p>
        </w:tc>
        <w:tc>
          <w:tcPr>
            <w:tcW w:w="0" w:type="auto"/>
          </w:tcPr>
          <w:p w:rsidR="00473FB3" w:rsidRDefault="004C17CC">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w:t>
            </w:r>
            <w:r>
              <w:t>specifies a special descriptive relative position. The meanings that are provided correspond to values that are defined in [ECMA-376] Part 4, Section 2.18.115 ST_YAlign (Vertical Alignment Location).</w:t>
            </w:r>
          </w:p>
          <w:p w:rsidR="00473FB3" w:rsidRDefault="00473FB3">
            <w:pPr>
              <w:pStyle w:val="TableBodyText"/>
              <w:spacing w:before="0" w:after="0"/>
            </w:pPr>
          </w:p>
          <w:p w:rsidR="00473FB3" w:rsidRDefault="004C17CC">
            <w:pPr>
              <w:pStyle w:val="TableBodyText"/>
              <w:spacing w:before="0" w:after="0"/>
              <w:ind w:left="720"/>
            </w:pPr>
            <w:r>
              <w:t>0x0000 - inline</w:t>
            </w:r>
          </w:p>
          <w:p w:rsidR="00473FB3" w:rsidRDefault="004C17CC">
            <w:pPr>
              <w:pStyle w:val="TableBodyText"/>
              <w:spacing w:before="0" w:after="0"/>
              <w:ind w:left="720"/>
            </w:pPr>
            <w:r>
              <w:t>0xFFFC - top</w:t>
            </w:r>
          </w:p>
          <w:p w:rsidR="00473FB3" w:rsidRDefault="004C17CC">
            <w:pPr>
              <w:pStyle w:val="TableBodyText"/>
              <w:spacing w:before="0" w:after="0"/>
              <w:ind w:left="720"/>
            </w:pPr>
            <w:r>
              <w:t>0xFFF8 - center</w:t>
            </w:r>
          </w:p>
          <w:p w:rsidR="00473FB3" w:rsidRDefault="004C17CC">
            <w:pPr>
              <w:pStyle w:val="TableBodyText"/>
              <w:spacing w:before="0" w:after="0"/>
              <w:ind w:left="720"/>
            </w:pPr>
            <w:r>
              <w:t>0xFFF4 - b</w:t>
            </w:r>
            <w:r>
              <w:t>ottom</w:t>
            </w:r>
          </w:p>
          <w:p w:rsidR="00473FB3" w:rsidRDefault="004C17CC">
            <w:pPr>
              <w:pStyle w:val="TableBodyText"/>
              <w:spacing w:before="0" w:after="0"/>
              <w:ind w:left="720"/>
            </w:pPr>
            <w:r>
              <w:t>0xFFF0 - inside</w:t>
            </w:r>
          </w:p>
          <w:p w:rsidR="00473FB3" w:rsidRDefault="004C17CC">
            <w:pPr>
              <w:pStyle w:val="TableBodyText"/>
              <w:spacing w:before="0" w:after="0"/>
              <w:ind w:left="720"/>
            </w:pPr>
            <w:r>
              <w:t>0xFFEC - outside</w:t>
            </w:r>
          </w:p>
          <w:p w:rsidR="00473FB3" w:rsidRDefault="00473FB3">
            <w:pPr>
              <w:pStyle w:val="TableBodyText"/>
              <w:spacing w:before="0" w:after="0"/>
            </w:pPr>
          </w:p>
          <w:p w:rsidR="00473FB3" w:rsidRDefault="004C17CC">
            <w:pPr>
              <w:pStyle w:val="TableBodyText"/>
              <w:spacing w:before="0" w:after="0"/>
            </w:pPr>
            <w:r>
              <w:t xml:space="preserve">By default, the relative vertical position is 0x0000 (inline). </w:t>
            </w:r>
          </w:p>
        </w:tc>
      </w:tr>
      <w:tr w:rsidR="00473FB3" w:rsidTr="00473FB3">
        <w:tc>
          <w:tcPr>
            <w:tcW w:w="0" w:type="auto"/>
          </w:tcPr>
          <w:p w:rsidR="00473FB3" w:rsidRDefault="004C17CC">
            <w:pPr>
              <w:pStyle w:val="TableBodyText"/>
              <w:spacing w:before="0" w:after="0"/>
            </w:pPr>
            <w:bookmarkStart w:id="683" w:name="sprmTDxaFromText"/>
            <w:r>
              <w:lastRenderedPageBreak/>
              <w:t>sprmTDxaFromText</w:t>
            </w:r>
            <w:bookmarkEnd w:id="683"/>
          </w:p>
          <w:p w:rsidR="00473FB3" w:rsidRDefault="004C17CC">
            <w:pPr>
              <w:pStyle w:val="TableBodyText"/>
              <w:spacing w:before="0" w:after="0"/>
              <w:jc w:val="center"/>
            </w:pPr>
            <w:r>
              <w:t>(0x9410)</w:t>
            </w:r>
          </w:p>
        </w:tc>
        <w:tc>
          <w:tcPr>
            <w:tcW w:w="0" w:type="auto"/>
          </w:tcPr>
          <w:p w:rsidR="00473FB3" w:rsidRDefault="004C17CC">
            <w:pPr>
              <w:pStyle w:val="TableBodyText"/>
              <w:spacing w:before="0" w:after="0"/>
            </w:pPr>
            <w:r>
              <w:t>0x10</w:t>
            </w:r>
          </w:p>
        </w:tc>
        <w:tc>
          <w:tcPr>
            <w:tcW w:w="0" w:type="auto"/>
          </w:tcPr>
          <w:p w:rsidR="00473FB3" w:rsidRDefault="004C17CC">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w:t>
            </w:r>
            <w:r>
              <w:t>stance between the physical left edge of the table and the physical right edge of the text that wraps around the table. By default, the minimum horizontal distance between a table and wrapping text is 0 twips.</w:t>
            </w:r>
          </w:p>
        </w:tc>
      </w:tr>
      <w:tr w:rsidR="00473FB3" w:rsidTr="00473FB3">
        <w:tc>
          <w:tcPr>
            <w:tcW w:w="0" w:type="auto"/>
          </w:tcPr>
          <w:p w:rsidR="00473FB3" w:rsidRDefault="004C17CC">
            <w:pPr>
              <w:pStyle w:val="TableBodyText"/>
              <w:spacing w:before="0" w:after="0"/>
            </w:pPr>
            <w:bookmarkStart w:id="684" w:name="sprmTDyaFromText"/>
            <w:r>
              <w:t>sprmTDyaFromText</w:t>
            </w:r>
            <w:bookmarkEnd w:id="684"/>
          </w:p>
          <w:p w:rsidR="00473FB3" w:rsidRDefault="004C17CC">
            <w:pPr>
              <w:pStyle w:val="TableBodyText"/>
              <w:spacing w:before="0" w:after="0"/>
              <w:jc w:val="center"/>
            </w:pPr>
            <w:r>
              <w:t>(0x9411)</w:t>
            </w:r>
          </w:p>
        </w:tc>
        <w:tc>
          <w:tcPr>
            <w:tcW w:w="0" w:type="auto"/>
          </w:tcPr>
          <w:p w:rsidR="00473FB3" w:rsidRDefault="004C17CC">
            <w:pPr>
              <w:pStyle w:val="TableBodyText"/>
              <w:spacing w:before="0" w:after="0"/>
            </w:pPr>
            <w:r>
              <w:t>0x11</w:t>
            </w:r>
          </w:p>
        </w:tc>
        <w:tc>
          <w:tcPr>
            <w:tcW w:w="0" w:type="auto"/>
          </w:tcPr>
          <w:p w:rsidR="00473FB3" w:rsidRDefault="004C17CC">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473FB3" w:rsidTr="00473FB3">
        <w:tc>
          <w:tcPr>
            <w:tcW w:w="0" w:type="auto"/>
          </w:tcPr>
          <w:p w:rsidR="00473FB3" w:rsidRDefault="004C17CC">
            <w:pPr>
              <w:pStyle w:val="TableBodyText"/>
              <w:spacing w:before="0" w:after="0"/>
            </w:pPr>
            <w:bookmarkStart w:id="685" w:name="sprmTDefTableShd"/>
            <w:r>
              <w:t>sprmTDefTableShd</w:t>
            </w:r>
            <w:bookmarkEnd w:id="685"/>
          </w:p>
          <w:p w:rsidR="00473FB3" w:rsidRDefault="004C17CC">
            <w:pPr>
              <w:pStyle w:val="TableBodyText"/>
              <w:spacing w:before="0" w:after="0"/>
              <w:jc w:val="center"/>
            </w:pPr>
            <w:r>
              <w:t>(0xD612)</w:t>
            </w:r>
          </w:p>
        </w:tc>
        <w:tc>
          <w:tcPr>
            <w:tcW w:w="0" w:type="auto"/>
          </w:tcPr>
          <w:p w:rsidR="00473FB3" w:rsidRDefault="004C17CC">
            <w:pPr>
              <w:pStyle w:val="TableBodyText"/>
              <w:spacing w:before="0" w:after="0"/>
            </w:pPr>
            <w:r>
              <w:t>0x12</w:t>
            </w:r>
          </w:p>
        </w:tc>
        <w:tc>
          <w:tcPr>
            <w:tcW w:w="0" w:type="auto"/>
          </w:tcPr>
          <w:p w:rsidR="00473FB3" w:rsidRDefault="004C17CC">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SdhAuto</w:t>
            </w:r>
            <w:r>
              <w:t xml:space="preserve">. By default, no cells are shaded. Cells 23 – 44 are shaded by sprmTDefTableShd2nd, and cells 45 – 63 are shaded by sprmTDefTableShd3rd. </w:t>
            </w:r>
          </w:p>
          <w:p w:rsidR="00473FB3" w:rsidRDefault="004C17CC">
            <w:pPr>
              <w:pStyle w:val="TableBodyText"/>
              <w:spacing w:before="0" w:after="0"/>
            </w:pPr>
            <w:r>
              <w:t>If nFib is greater than 0x00D9 and the application understands table styles, then this Sprm MUST be</w:t>
            </w:r>
            <w:r>
              <w:t xml:space="preserve"> ignored.</w:t>
            </w:r>
          </w:p>
        </w:tc>
      </w:tr>
      <w:tr w:rsidR="00473FB3" w:rsidTr="00473FB3">
        <w:tc>
          <w:tcPr>
            <w:tcW w:w="0" w:type="auto"/>
          </w:tcPr>
          <w:p w:rsidR="00473FB3" w:rsidRDefault="004C17CC">
            <w:pPr>
              <w:pStyle w:val="TableBodyText"/>
              <w:spacing w:before="0" w:after="0"/>
            </w:pPr>
            <w:bookmarkStart w:id="686" w:name="sprmTTableBorders"/>
            <w:r>
              <w:t>sprmTTableBorders</w:t>
            </w:r>
            <w:bookmarkEnd w:id="686"/>
          </w:p>
          <w:p w:rsidR="00473FB3" w:rsidRDefault="004C17CC">
            <w:pPr>
              <w:pStyle w:val="TableBodyText"/>
              <w:spacing w:before="0" w:after="0"/>
              <w:jc w:val="center"/>
            </w:pPr>
            <w:r>
              <w:t>(0xD613)</w:t>
            </w:r>
          </w:p>
        </w:tc>
        <w:tc>
          <w:tcPr>
            <w:tcW w:w="0" w:type="auto"/>
          </w:tcPr>
          <w:p w:rsidR="00473FB3" w:rsidRDefault="004C17CC">
            <w:pPr>
              <w:pStyle w:val="TableBodyText"/>
              <w:spacing w:before="0" w:after="0"/>
            </w:pPr>
            <w:r>
              <w:t>0x13</w:t>
            </w:r>
          </w:p>
        </w:tc>
        <w:tc>
          <w:tcPr>
            <w:tcW w:w="0" w:type="auto"/>
          </w:tcPr>
          <w:p w:rsidR="00473FB3" w:rsidRDefault="004C17CC">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w:t>
            </w:r>
            <w:r>
              <w:t>orders.</w:t>
            </w:r>
          </w:p>
        </w:tc>
      </w:tr>
      <w:tr w:rsidR="00473FB3" w:rsidTr="00473FB3">
        <w:tc>
          <w:tcPr>
            <w:tcW w:w="0" w:type="auto"/>
          </w:tcPr>
          <w:p w:rsidR="00473FB3" w:rsidRDefault="004C17CC">
            <w:pPr>
              <w:pStyle w:val="TableBodyText"/>
              <w:spacing w:before="0" w:after="0"/>
            </w:pPr>
            <w:bookmarkStart w:id="687" w:name="sprmTTableWidth"/>
            <w:r>
              <w:t>sprmTTableWidth</w:t>
            </w:r>
            <w:bookmarkEnd w:id="687"/>
          </w:p>
          <w:p w:rsidR="00473FB3" w:rsidRDefault="004C17CC">
            <w:pPr>
              <w:pStyle w:val="TableBodyText"/>
              <w:spacing w:before="0" w:after="0"/>
              <w:jc w:val="center"/>
            </w:pPr>
            <w:r>
              <w:t>(0xF614)</w:t>
            </w:r>
          </w:p>
        </w:tc>
        <w:tc>
          <w:tcPr>
            <w:tcW w:w="0" w:type="auto"/>
          </w:tcPr>
          <w:p w:rsidR="00473FB3" w:rsidRDefault="004C17CC">
            <w:pPr>
              <w:pStyle w:val="TableBodyText"/>
              <w:spacing w:before="0" w:after="0"/>
            </w:pPr>
            <w:r>
              <w:t>0x14</w:t>
            </w:r>
          </w:p>
        </w:tc>
        <w:tc>
          <w:tcPr>
            <w:tcW w:w="0" w:type="auto"/>
          </w:tcPr>
          <w:p w:rsidR="00473FB3" w:rsidRDefault="004C17CC">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473FB3" w:rsidRDefault="004C17CC">
            <w:pPr>
              <w:pStyle w:val="TableBodyText"/>
              <w:spacing w:before="0" w:after="0"/>
            </w:pPr>
            <w:r>
              <w:t>By default, tables have no preferred width.</w:t>
            </w:r>
          </w:p>
        </w:tc>
      </w:tr>
      <w:tr w:rsidR="00473FB3" w:rsidTr="00473FB3">
        <w:tc>
          <w:tcPr>
            <w:tcW w:w="0" w:type="auto"/>
          </w:tcPr>
          <w:p w:rsidR="00473FB3" w:rsidRDefault="004C17CC">
            <w:pPr>
              <w:pStyle w:val="TableBodyText"/>
              <w:spacing w:before="0" w:after="0"/>
            </w:pPr>
            <w:bookmarkStart w:id="688" w:name="sprmTFAutofit"/>
            <w:r>
              <w:t>sprmTFAutofit</w:t>
            </w:r>
            <w:bookmarkEnd w:id="688"/>
          </w:p>
          <w:p w:rsidR="00473FB3" w:rsidRDefault="004C17CC">
            <w:pPr>
              <w:pStyle w:val="TableBodyText"/>
              <w:spacing w:before="0" w:after="0"/>
              <w:jc w:val="center"/>
            </w:pPr>
            <w:r>
              <w:t>(0x3615)</w:t>
            </w:r>
          </w:p>
        </w:tc>
        <w:tc>
          <w:tcPr>
            <w:tcW w:w="0" w:type="auto"/>
          </w:tcPr>
          <w:p w:rsidR="00473FB3" w:rsidRDefault="004C17CC">
            <w:pPr>
              <w:pStyle w:val="TableBodyText"/>
              <w:spacing w:before="0" w:after="0"/>
            </w:pPr>
            <w:r>
              <w:t>0x15</w:t>
            </w:r>
          </w:p>
        </w:tc>
        <w:tc>
          <w:tcPr>
            <w:tcW w:w="0" w:type="auto"/>
          </w:tcPr>
          <w:p w:rsidR="00473FB3" w:rsidRDefault="004C17CC">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473FB3" w:rsidTr="00473FB3">
        <w:tc>
          <w:tcPr>
            <w:tcW w:w="0" w:type="auto"/>
          </w:tcPr>
          <w:p w:rsidR="00473FB3" w:rsidRDefault="004C17CC">
            <w:pPr>
              <w:pStyle w:val="TableBodyText"/>
              <w:spacing w:before="0" w:after="0"/>
            </w:pPr>
            <w:bookmarkStart w:id="689" w:name="sprmTDefTableShd2nd"/>
            <w:r>
              <w:t>sprmTDefTableShd2nd</w:t>
            </w:r>
            <w:bookmarkEnd w:id="689"/>
          </w:p>
          <w:p w:rsidR="00473FB3" w:rsidRDefault="004C17CC">
            <w:pPr>
              <w:pStyle w:val="TableBodyText"/>
              <w:spacing w:before="0" w:after="0"/>
              <w:jc w:val="center"/>
            </w:pPr>
            <w:r>
              <w:t>(0xD61</w:t>
            </w:r>
            <w:r>
              <w:t>6)</w:t>
            </w:r>
          </w:p>
        </w:tc>
        <w:tc>
          <w:tcPr>
            <w:tcW w:w="0" w:type="auto"/>
          </w:tcPr>
          <w:p w:rsidR="00473FB3" w:rsidRDefault="004C17CC">
            <w:pPr>
              <w:pStyle w:val="TableBodyText"/>
              <w:spacing w:before="0" w:after="0"/>
            </w:pPr>
            <w:r>
              <w:t>0x16</w:t>
            </w:r>
          </w:p>
        </w:tc>
        <w:tc>
          <w:tcPr>
            <w:tcW w:w="0" w:type="auto"/>
          </w:tcPr>
          <w:p w:rsidR="00473FB3" w:rsidRDefault="004C17CC">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w:t>
            </w:r>
            <w:r>
              <w:t xml:space="preserve">ls are shaded. Cells 1 – 22 are shaded by sprmTDefTableShd, and cells 45 – 63 are shaded by sprmTDefTableShd3rd. </w:t>
            </w:r>
          </w:p>
          <w:p w:rsidR="00473FB3" w:rsidRDefault="004C17CC">
            <w:pPr>
              <w:pStyle w:val="TableBodyText"/>
              <w:spacing w:before="0" w:after="0"/>
            </w:pPr>
            <w:r>
              <w:t>If nFib is greater than 0x00D9 and the application understands table styles, then this Sprm MUST be ignored.</w:t>
            </w:r>
          </w:p>
        </w:tc>
      </w:tr>
      <w:tr w:rsidR="00473FB3" w:rsidTr="00473FB3">
        <w:tc>
          <w:tcPr>
            <w:tcW w:w="0" w:type="auto"/>
          </w:tcPr>
          <w:p w:rsidR="00473FB3" w:rsidRDefault="004C17CC">
            <w:pPr>
              <w:pStyle w:val="TableBodyText"/>
              <w:spacing w:before="0" w:after="0"/>
            </w:pPr>
            <w:bookmarkStart w:id="690" w:name="sprmTWidthBefore"/>
            <w:r>
              <w:t>sprmTWidthBefore</w:t>
            </w:r>
            <w:bookmarkEnd w:id="690"/>
          </w:p>
          <w:p w:rsidR="00473FB3" w:rsidRDefault="004C17CC">
            <w:pPr>
              <w:pStyle w:val="TableBodyText"/>
              <w:spacing w:before="0" w:after="0"/>
              <w:jc w:val="center"/>
            </w:pPr>
            <w:r>
              <w:t>(0xF617)</w:t>
            </w:r>
          </w:p>
        </w:tc>
        <w:tc>
          <w:tcPr>
            <w:tcW w:w="0" w:type="auto"/>
          </w:tcPr>
          <w:p w:rsidR="00473FB3" w:rsidRDefault="004C17CC">
            <w:pPr>
              <w:pStyle w:val="TableBodyText"/>
              <w:spacing w:before="0" w:after="0"/>
            </w:pPr>
            <w:r>
              <w:t>0x17</w:t>
            </w:r>
          </w:p>
        </w:tc>
        <w:tc>
          <w:tcPr>
            <w:tcW w:w="0" w:type="auto"/>
          </w:tcPr>
          <w:p w:rsidR="00473FB3" w:rsidRDefault="004C17CC">
            <w:pPr>
              <w:pStyle w:val="TableBodyText"/>
              <w:spacing w:before="0"/>
            </w:pPr>
            <w:r>
              <w:t>A</w:t>
            </w:r>
            <w:r>
              <w:t xml:space="preserve">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473FB3" w:rsidRDefault="004C17CC">
            <w:pPr>
              <w:pStyle w:val="TableBodyText"/>
              <w:spacing w:before="0" w:after="0"/>
            </w:pPr>
            <w:r>
              <w:t>By default, table rows h</w:t>
            </w:r>
            <w:r>
              <w:t>ave no preferred additional leading indent.</w:t>
            </w:r>
          </w:p>
        </w:tc>
      </w:tr>
      <w:tr w:rsidR="00473FB3" w:rsidTr="00473FB3">
        <w:tc>
          <w:tcPr>
            <w:tcW w:w="0" w:type="auto"/>
          </w:tcPr>
          <w:p w:rsidR="00473FB3" w:rsidRDefault="004C17CC">
            <w:pPr>
              <w:pStyle w:val="TableBodyText"/>
              <w:spacing w:before="0" w:after="0"/>
            </w:pPr>
            <w:bookmarkStart w:id="691" w:name="sprmTWidthAfter"/>
            <w:r>
              <w:t>sprmTWidthAfter</w:t>
            </w:r>
            <w:bookmarkEnd w:id="691"/>
          </w:p>
          <w:p w:rsidR="00473FB3" w:rsidRDefault="004C17CC">
            <w:pPr>
              <w:pStyle w:val="TableBodyText"/>
              <w:spacing w:before="0" w:after="0"/>
              <w:jc w:val="center"/>
            </w:pPr>
            <w:r>
              <w:t>(0xF618)</w:t>
            </w:r>
          </w:p>
        </w:tc>
        <w:tc>
          <w:tcPr>
            <w:tcW w:w="0" w:type="auto"/>
          </w:tcPr>
          <w:p w:rsidR="00473FB3" w:rsidRDefault="004C17CC">
            <w:pPr>
              <w:pStyle w:val="TableBodyText"/>
              <w:spacing w:before="0" w:after="0"/>
            </w:pPr>
            <w:r>
              <w:t>0x18</w:t>
            </w:r>
          </w:p>
        </w:tc>
        <w:tc>
          <w:tcPr>
            <w:tcW w:w="0" w:type="auto"/>
          </w:tcPr>
          <w:p w:rsidR="00473FB3" w:rsidRDefault="004C17CC">
            <w:pPr>
              <w:pStyle w:val="TableBodyText"/>
              <w:spacing w:before="0"/>
            </w:pPr>
            <w:r>
              <w:t xml:space="preserve">An FtsWWidth_TablePart structure that specifies the preferred trailing indent following the last cell of the row. The indent is inward from the outer edge of the table as a whole. </w:t>
            </w:r>
          </w:p>
          <w:p w:rsidR="00473FB3" w:rsidRDefault="004C17CC">
            <w:pPr>
              <w:pStyle w:val="TableBodyText"/>
              <w:spacing w:before="0" w:after="0"/>
            </w:pPr>
            <w:r>
              <w:t>By default, table rows have no preferred additional trailing indent.</w:t>
            </w:r>
          </w:p>
        </w:tc>
      </w:tr>
      <w:tr w:rsidR="00473FB3" w:rsidTr="00473FB3">
        <w:tc>
          <w:tcPr>
            <w:tcW w:w="0" w:type="auto"/>
          </w:tcPr>
          <w:p w:rsidR="00473FB3" w:rsidRDefault="004C17CC">
            <w:pPr>
              <w:pStyle w:val="TableBodyText"/>
              <w:spacing w:before="0" w:after="0"/>
            </w:pPr>
            <w:bookmarkStart w:id="692" w:name="sprmTFKeepFollow"/>
            <w:r>
              <w:t>sprmTFKeepFollow</w:t>
            </w:r>
            <w:bookmarkEnd w:id="692"/>
          </w:p>
          <w:p w:rsidR="00473FB3" w:rsidRDefault="004C17CC">
            <w:pPr>
              <w:pStyle w:val="TableBodyText"/>
              <w:spacing w:before="0" w:after="0"/>
              <w:jc w:val="center"/>
            </w:pPr>
            <w:r>
              <w:t>(0x3619)</w:t>
            </w:r>
          </w:p>
        </w:tc>
        <w:tc>
          <w:tcPr>
            <w:tcW w:w="0" w:type="auto"/>
          </w:tcPr>
          <w:p w:rsidR="00473FB3" w:rsidRDefault="004C17CC">
            <w:pPr>
              <w:pStyle w:val="TableBodyText"/>
              <w:spacing w:before="0" w:after="0"/>
            </w:pPr>
            <w:r>
              <w:t>0x19</w:t>
            </w:r>
          </w:p>
        </w:tc>
        <w:tc>
          <w:tcPr>
            <w:tcW w:w="0" w:type="auto"/>
          </w:tcPr>
          <w:p w:rsidR="00473FB3" w:rsidRDefault="004C17CC">
            <w:pPr>
              <w:pStyle w:val="TableBodyText"/>
            </w:pPr>
            <w:r>
              <w:t>A Bool8 value that specifies whether page breaks are avoided between the rows of this table, if possible. By default, tables are allowed to have page break</w:t>
            </w:r>
            <w:r>
              <w:t>s.</w:t>
            </w:r>
          </w:p>
        </w:tc>
      </w:tr>
      <w:tr w:rsidR="00473FB3" w:rsidTr="00473FB3">
        <w:tc>
          <w:tcPr>
            <w:tcW w:w="0" w:type="auto"/>
          </w:tcPr>
          <w:p w:rsidR="00473FB3" w:rsidRDefault="004C17CC">
            <w:pPr>
              <w:pStyle w:val="TableBodyText"/>
              <w:spacing w:before="0" w:after="0"/>
            </w:pPr>
            <w:bookmarkStart w:id="693" w:name="sprmTBrcTopCv"/>
            <w:r>
              <w:t>sprmTBrcTopCv</w:t>
            </w:r>
            <w:bookmarkEnd w:id="693"/>
          </w:p>
          <w:p w:rsidR="00473FB3" w:rsidRDefault="004C17CC">
            <w:pPr>
              <w:pStyle w:val="TableBodyText"/>
              <w:spacing w:before="0" w:after="0"/>
              <w:jc w:val="center"/>
            </w:pPr>
            <w:r>
              <w:t>(0xD61A)</w:t>
            </w:r>
          </w:p>
        </w:tc>
        <w:tc>
          <w:tcPr>
            <w:tcW w:w="0" w:type="auto"/>
          </w:tcPr>
          <w:p w:rsidR="00473FB3" w:rsidRDefault="004C17CC">
            <w:pPr>
              <w:pStyle w:val="TableBodyText"/>
              <w:spacing w:before="0" w:after="0"/>
            </w:pPr>
            <w:r>
              <w:t>0x1A</w:t>
            </w:r>
          </w:p>
        </w:tc>
        <w:tc>
          <w:tcPr>
            <w:tcW w:w="0" w:type="auto"/>
          </w:tcPr>
          <w:p w:rsidR="00473FB3" w:rsidRDefault="004C17CC">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473FB3" w:rsidTr="00473FB3">
        <w:tc>
          <w:tcPr>
            <w:tcW w:w="0" w:type="auto"/>
          </w:tcPr>
          <w:p w:rsidR="00473FB3" w:rsidRDefault="004C17CC">
            <w:pPr>
              <w:pStyle w:val="TableBodyText"/>
              <w:spacing w:before="0" w:after="0"/>
            </w:pPr>
            <w:bookmarkStart w:id="694" w:name="sprmTBrcLeftCv"/>
            <w:r>
              <w:t>sprmTBrcLeftCv</w:t>
            </w:r>
            <w:bookmarkEnd w:id="694"/>
          </w:p>
          <w:p w:rsidR="00473FB3" w:rsidRDefault="004C17CC">
            <w:pPr>
              <w:pStyle w:val="TableBodyText"/>
              <w:spacing w:before="0" w:after="0"/>
              <w:jc w:val="center"/>
            </w:pPr>
            <w:r>
              <w:t>(0xD61B)</w:t>
            </w:r>
          </w:p>
        </w:tc>
        <w:tc>
          <w:tcPr>
            <w:tcW w:w="0" w:type="auto"/>
          </w:tcPr>
          <w:p w:rsidR="00473FB3" w:rsidRDefault="004C17CC">
            <w:pPr>
              <w:pStyle w:val="TableBodyText"/>
              <w:spacing w:before="0" w:after="0"/>
            </w:pPr>
            <w:r>
              <w:t>0x1B</w:t>
            </w:r>
          </w:p>
        </w:tc>
        <w:tc>
          <w:tcPr>
            <w:tcW w:w="0" w:type="auto"/>
          </w:tcPr>
          <w:p w:rsidR="00473FB3" w:rsidRDefault="004C17CC">
            <w:pPr>
              <w:pStyle w:val="TableBodyText"/>
              <w:spacing w:before="0" w:after="0"/>
            </w:pPr>
            <w:r>
              <w:t xml:space="preserve">A </w:t>
            </w:r>
            <w:r>
              <w:t xml:space="preserve">BrcCvOperand value that specifies the color of the logical left border for each cell in a table row. By default, each color is </w:t>
            </w:r>
            <w:r>
              <w:rPr>
                <w:b/>
              </w:rPr>
              <w:t>cvAuto</w:t>
            </w:r>
            <w:r>
              <w:t>.</w:t>
            </w:r>
          </w:p>
        </w:tc>
      </w:tr>
      <w:tr w:rsidR="00473FB3" w:rsidTr="00473FB3">
        <w:tc>
          <w:tcPr>
            <w:tcW w:w="0" w:type="auto"/>
          </w:tcPr>
          <w:p w:rsidR="00473FB3" w:rsidRDefault="004C17CC">
            <w:pPr>
              <w:pStyle w:val="TableBodyText"/>
              <w:spacing w:before="0" w:after="0"/>
              <w:ind w:right="600"/>
            </w:pPr>
            <w:bookmarkStart w:id="695" w:name="sprmTBrcBottomCv"/>
            <w:r>
              <w:t>sprmTBrcBottomCv</w:t>
            </w:r>
            <w:bookmarkEnd w:id="695"/>
          </w:p>
          <w:p w:rsidR="00473FB3" w:rsidRDefault="004C17CC">
            <w:pPr>
              <w:pStyle w:val="TableBodyText"/>
              <w:spacing w:before="0" w:after="0"/>
              <w:ind w:right="600"/>
              <w:jc w:val="center"/>
            </w:pPr>
            <w:r>
              <w:t>(0xD61C)</w:t>
            </w:r>
          </w:p>
        </w:tc>
        <w:tc>
          <w:tcPr>
            <w:tcW w:w="0" w:type="auto"/>
          </w:tcPr>
          <w:p w:rsidR="00473FB3" w:rsidRDefault="004C17CC">
            <w:pPr>
              <w:pStyle w:val="TableBodyText"/>
              <w:spacing w:before="0" w:after="0"/>
            </w:pPr>
            <w:r>
              <w:t>0x1C</w:t>
            </w:r>
          </w:p>
        </w:tc>
        <w:tc>
          <w:tcPr>
            <w:tcW w:w="0" w:type="auto"/>
          </w:tcPr>
          <w:p w:rsidR="00473FB3" w:rsidRDefault="004C17CC">
            <w:pPr>
              <w:pStyle w:val="TableBodyText"/>
              <w:spacing w:before="0" w:after="0"/>
            </w:pPr>
            <w:r>
              <w:t>A BrcCvOperand</w:t>
            </w:r>
            <w:r>
              <w:t xml:space="preserve"> value that specifies the color of the bottom border for each cell in a table row. By default, each color is </w:t>
            </w:r>
            <w:r>
              <w:rPr>
                <w:b/>
              </w:rPr>
              <w:t>cvAuto</w:t>
            </w:r>
            <w:r>
              <w:t>.</w:t>
            </w:r>
          </w:p>
        </w:tc>
      </w:tr>
      <w:tr w:rsidR="00473FB3" w:rsidTr="00473FB3">
        <w:tc>
          <w:tcPr>
            <w:tcW w:w="0" w:type="auto"/>
          </w:tcPr>
          <w:p w:rsidR="00473FB3" w:rsidRDefault="004C17CC">
            <w:pPr>
              <w:pStyle w:val="TableBodyText"/>
              <w:spacing w:before="0" w:after="0"/>
            </w:pPr>
            <w:bookmarkStart w:id="696" w:name="sprmTBrcRightCv"/>
            <w:r>
              <w:t>sprmTBrcRightCv</w:t>
            </w:r>
            <w:bookmarkEnd w:id="696"/>
          </w:p>
          <w:p w:rsidR="00473FB3" w:rsidRDefault="004C17CC">
            <w:pPr>
              <w:pStyle w:val="TableBodyText"/>
              <w:spacing w:before="0" w:after="0"/>
              <w:jc w:val="center"/>
            </w:pPr>
            <w:r>
              <w:t>(0xD61D)</w:t>
            </w:r>
          </w:p>
        </w:tc>
        <w:tc>
          <w:tcPr>
            <w:tcW w:w="0" w:type="auto"/>
          </w:tcPr>
          <w:p w:rsidR="00473FB3" w:rsidRDefault="004C17CC">
            <w:pPr>
              <w:pStyle w:val="TableBodyText"/>
              <w:spacing w:before="0" w:after="0"/>
            </w:pPr>
            <w:r>
              <w:t>0x1D</w:t>
            </w:r>
          </w:p>
        </w:tc>
        <w:tc>
          <w:tcPr>
            <w:tcW w:w="0" w:type="auto"/>
          </w:tcPr>
          <w:p w:rsidR="00473FB3" w:rsidRDefault="004C17CC">
            <w:pPr>
              <w:pStyle w:val="TableBodyText"/>
              <w:spacing w:before="0" w:after="0"/>
            </w:pPr>
            <w:r>
              <w:t>A BrcCvOperand value that specifies the color of the logical right border for each cell in a table row. By d</w:t>
            </w:r>
            <w:r>
              <w:t xml:space="preserve">efault, each color is </w:t>
            </w:r>
            <w:r>
              <w:rPr>
                <w:b/>
              </w:rPr>
              <w:t>cvAuto</w:t>
            </w:r>
            <w:r>
              <w:t>.</w:t>
            </w:r>
          </w:p>
        </w:tc>
      </w:tr>
      <w:tr w:rsidR="00473FB3" w:rsidTr="00473FB3">
        <w:tc>
          <w:tcPr>
            <w:tcW w:w="0" w:type="auto"/>
          </w:tcPr>
          <w:p w:rsidR="00473FB3" w:rsidRDefault="004C17CC">
            <w:pPr>
              <w:pStyle w:val="TableBodyText"/>
              <w:spacing w:before="0" w:after="0"/>
            </w:pPr>
            <w:bookmarkStart w:id="697" w:name="sprmTDxaFromTextRight"/>
            <w:r>
              <w:t>sprmTDxaFromTextRight</w:t>
            </w:r>
            <w:bookmarkEnd w:id="697"/>
          </w:p>
          <w:p w:rsidR="00473FB3" w:rsidRDefault="004C17CC">
            <w:pPr>
              <w:pStyle w:val="TableBodyText"/>
              <w:spacing w:before="0" w:after="0"/>
              <w:jc w:val="center"/>
            </w:pPr>
            <w:r>
              <w:t>(0x941E)</w:t>
            </w:r>
          </w:p>
        </w:tc>
        <w:tc>
          <w:tcPr>
            <w:tcW w:w="0" w:type="auto"/>
          </w:tcPr>
          <w:p w:rsidR="00473FB3" w:rsidRDefault="004C17CC">
            <w:pPr>
              <w:pStyle w:val="TableBodyText"/>
              <w:spacing w:before="0" w:after="0"/>
            </w:pPr>
            <w:r>
              <w:t>0x1E</w:t>
            </w:r>
          </w:p>
        </w:tc>
        <w:tc>
          <w:tcPr>
            <w:tcW w:w="0" w:type="auto"/>
          </w:tcPr>
          <w:p w:rsidR="00473FB3" w:rsidRDefault="004C17CC">
            <w:pPr>
              <w:pStyle w:val="TableBodyText"/>
              <w:spacing w:before="0" w:after="0"/>
            </w:pPr>
            <w:r>
              <w:t>An XAS_nonNeg value that specifies the minimum horizontal distance between the physical right edge of the table and the physical left edge of the text that wraps around the table. By defaul</w:t>
            </w:r>
            <w:r>
              <w:t>t, the minimum horizontal distance between a table and wrapping text is 0 twips.</w:t>
            </w:r>
          </w:p>
        </w:tc>
      </w:tr>
      <w:tr w:rsidR="00473FB3" w:rsidTr="00473FB3">
        <w:tc>
          <w:tcPr>
            <w:tcW w:w="0" w:type="auto"/>
          </w:tcPr>
          <w:p w:rsidR="00473FB3" w:rsidRDefault="004C17CC">
            <w:pPr>
              <w:pStyle w:val="TableBodyText"/>
              <w:spacing w:before="0" w:after="0"/>
            </w:pPr>
            <w:bookmarkStart w:id="698" w:name="sprmTDyaFromTextBottom"/>
            <w:r>
              <w:t>sprmTDyaFromTextBottom</w:t>
            </w:r>
            <w:bookmarkEnd w:id="698"/>
          </w:p>
          <w:p w:rsidR="00473FB3" w:rsidRDefault="004C17CC">
            <w:pPr>
              <w:pStyle w:val="TableBodyText"/>
              <w:spacing w:before="0" w:after="0"/>
              <w:jc w:val="center"/>
            </w:pPr>
            <w:r>
              <w:lastRenderedPageBreak/>
              <w:t>(0x941F)</w:t>
            </w:r>
          </w:p>
        </w:tc>
        <w:tc>
          <w:tcPr>
            <w:tcW w:w="0" w:type="auto"/>
          </w:tcPr>
          <w:p w:rsidR="00473FB3" w:rsidRDefault="004C17CC">
            <w:pPr>
              <w:pStyle w:val="TableBodyText"/>
              <w:spacing w:before="0" w:after="0"/>
            </w:pPr>
            <w:r>
              <w:lastRenderedPageBreak/>
              <w:t>0x1F</w:t>
            </w:r>
          </w:p>
        </w:tc>
        <w:tc>
          <w:tcPr>
            <w:tcW w:w="0" w:type="auto"/>
          </w:tcPr>
          <w:p w:rsidR="00473FB3" w:rsidRDefault="004C17CC">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473FB3" w:rsidTr="00473FB3">
        <w:tc>
          <w:tcPr>
            <w:tcW w:w="0" w:type="auto"/>
          </w:tcPr>
          <w:p w:rsidR="00473FB3" w:rsidRDefault="004C17CC">
            <w:pPr>
              <w:pStyle w:val="TableBodyText"/>
              <w:spacing w:before="0" w:after="0"/>
            </w:pPr>
            <w:bookmarkStart w:id="699" w:name="sprmTSetBrc80"/>
            <w:r>
              <w:lastRenderedPageBreak/>
              <w:t>sprmTSetBrc80</w:t>
            </w:r>
            <w:bookmarkEnd w:id="699"/>
          </w:p>
          <w:p w:rsidR="00473FB3" w:rsidRDefault="004C17CC">
            <w:pPr>
              <w:pStyle w:val="TableBodyText"/>
              <w:spacing w:before="0" w:after="0"/>
              <w:jc w:val="center"/>
            </w:pPr>
            <w:r>
              <w:t>(0xD620)</w:t>
            </w:r>
          </w:p>
        </w:tc>
        <w:tc>
          <w:tcPr>
            <w:tcW w:w="0" w:type="auto"/>
          </w:tcPr>
          <w:p w:rsidR="00473FB3" w:rsidRDefault="004C17CC">
            <w:pPr>
              <w:pStyle w:val="TableBodyText"/>
              <w:spacing w:before="0" w:after="0"/>
            </w:pPr>
            <w:r>
              <w:t>0</w:t>
            </w:r>
            <w:r>
              <w:t>x20</w:t>
            </w:r>
          </w:p>
        </w:tc>
        <w:tc>
          <w:tcPr>
            <w:tcW w:w="0" w:type="auto"/>
          </w:tcPr>
          <w:p w:rsidR="00473FB3" w:rsidRDefault="004C17CC">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473FB3" w:rsidTr="00473FB3">
        <w:tc>
          <w:tcPr>
            <w:tcW w:w="0" w:type="auto"/>
          </w:tcPr>
          <w:p w:rsidR="00473FB3" w:rsidRDefault="004C17CC">
            <w:pPr>
              <w:pStyle w:val="TableBodyText"/>
              <w:spacing w:before="0" w:after="0"/>
            </w:pPr>
            <w:bookmarkStart w:id="700" w:name="sprmTInsert"/>
            <w:r>
              <w:t>sprmTInsert</w:t>
            </w:r>
            <w:bookmarkEnd w:id="700"/>
          </w:p>
          <w:p w:rsidR="00473FB3" w:rsidRDefault="004C17CC">
            <w:pPr>
              <w:pStyle w:val="TableBodyText"/>
              <w:spacing w:before="0" w:after="0"/>
              <w:jc w:val="center"/>
            </w:pPr>
            <w:r>
              <w:t>(0x7621)</w:t>
            </w:r>
          </w:p>
        </w:tc>
        <w:tc>
          <w:tcPr>
            <w:tcW w:w="0" w:type="auto"/>
          </w:tcPr>
          <w:p w:rsidR="00473FB3" w:rsidRDefault="004C17CC">
            <w:pPr>
              <w:pStyle w:val="TableBodyText"/>
              <w:spacing w:before="0" w:after="0"/>
            </w:pPr>
            <w:r>
              <w:t>0x21</w:t>
            </w:r>
          </w:p>
        </w:tc>
        <w:tc>
          <w:tcPr>
            <w:tcW w:w="0" w:type="auto"/>
          </w:tcPr>
          <w:p w:rsidR="00473FB3" w:rsidRDefault="004C17CC">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473FB3" w:rsidRDefault="004C17CC">
            <w:pPr>
              <w:pStyle w:val="TableBodyText"/>
              <w:spacing w:before="0" w:after="0"/>
            </w:pPr>
            <w:r>
              <w:t xml:space="preserve">Each table row MUST specify at least one cell using </w:t>
            </w:r>
            <w:r>
              <w:t>sprmTInsert or sprmTDefTable, or a combination thereof.</w:t>
            </w:r>
          </w:p>
        </w:tc>
      </w:tr>
      <w:tr w:rsidR="00473FB3" w:rsidTr="00473FB3">
        <w:tc>
          <w:tcPr>
            <w:tcW w:w="0" w:type="auto"/>
          </w:tcPr>
          <w:p w:rsidR="00473FB3" w:rsidRDefault="004C17CC">
            <w:pPr>
              <w:pStyle w:val="TableBodyText"/>
              <w:spacing w:before="0" w:after="0"/>
            </w:pPr>
            <w:bookmarkStart w:id="701" w:name="sprmTDelete"/>
            <w:r>
              <w:t>sprmTDelete</w:t>
            </w:r>
            <w:bookmarkEnd w:id="701"/>
          </w:p>
          <w:p w:rsidR="00473FB3" w:rsidRDefault="004C17CC">
            <w:pPr>
              <w:pStyle w:val="TableBodyText"/>
              <w:spacing w:before="0" w:after="0"/>
              <w:jc w:val="center"/>
            </w:pPr>
            <w:r>
              <w:t>(0x5622)</w:t>
            </w:r>
          </w:p>
        </w:tc>
        <w:tc>
          <w:tcPr>
            <w:tcW w:w="0" w:type="auto"/>
          </w:tcPr>
          <w:p w:rsidR="00473FB3" w:rsidRDefault="004C17CC">
            <w:pPr>
              <w:pStyle w:val="TableBodyText"/>
              <w:spacing w:before="0" w:after="0"/>
            </w:pPr>
            <w:r>
              <w:t>0x22</w:t>
            </w:r>
          </w:p>
        </w:tc>
        <w:tc>
          <w:tcPr>
            <w:tcW w:w="0" w:type="auto"/>
          </w:tcPr>
          <w:p w:rsidR="00473FB3" w:rsidRDefault="004C17CC">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473FB3" w:rsidTr="00473FB3">
        <w:tc>
          <w:tcPr>
            <w:tcW w:w="0" w:type="auto"/>
          </w:tcPr>
          <w:p w:rsidR="00473FB3" w:rsidRDefault="004C17CC">
            <w:pPr>
              <w:pStyle w:val="TableBodyText"/>
              <w:spacing w:before="0" w:after="0"/>
            </w:pPr>
            <w:bookmarkStart w:id="702" w:name="sprmTDxaCol"/>
            <w:r>
              <w:t>sprmTDxaCol</w:t>
            </w:r>
            <w:bookmarkEnd w:id="702"/>
          </w:p>
          <w:p w:rsidR="00473FB3" w:rsidRDefault="004C17CC">
            <w:pPr>
              <w:pStyle w:val="TableBodyText"/>
              <w:spacing w:before="0" w:after="0"/>
              <w:jc w:val="center"/>
            </w:pPr>
            <w:r>
              <w:t>(0x7623)</w:t>
            </w:r>
          </w:p>
        </w:tc>
        <w:tc>
          <w:tcPr>
            <w:tcW w:w="0" w:type="auto"/>
          </w:tcPr>
          <w:p w:rsidR="00473FB3" w:rsidRDefault="004C17CC">
            <w:pPr>
              <w:pStyle w:val="TableBodyText"/>
              <w:spacing w:before="0" w:after="0"/>
            </w:pPr>
            <w:r>
              <w:t>0x23</w:t>
            </w:r>
          </w:p>
        </w:tc>
        <w:tc>
          <w:tcPr>
            <w:tcW w:w="0" w:type="auto"/>
          </w:tcPr>
          <w:p w:rsidR="00473FB3" w:rsidRDefault="004C17CC">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473FB3" w:rsidTr="00473FB3">
        <w:tc>
          <w:tcPr>
            <w:tcW w:w="0" w:type="auto"/>
          </w:tcPr>
          <w:p w:rsidR="00473FB3" w:rsidRDefault="004C17CC">
            <w:pPr>
              <w:pStyle w:val="TableBodyText"/>
              <w:spacing w:before="0" w:after="0"/>
            </w:pPr>
            <w:bookmarkStart w:id="703" w:name="sprmTMerge"/>
            <w:r>
              <w:t>sprmTMerge</w:t>
            </w:r>
            <w:bookmarkEnd w:id="703"/>
          </w:p>
          <w:p w:rsidR="00473FB3" w:rsidRDefault="004C17CC">
            <w:pPr>
              <w:pStyle w:val="TableBodyText"/>
              <w:spacing w:before="0" w:after="0"/>
              <w:jc w:val="center"/>
            </w:pPr>
            <w:r>
              <w:t>(0x5624)</w:t>
            </w:r>
          </w:p>
        </w:tc>
        <w:tc>
          <w:tcPr>
            <w:tcW w:w="0" w:type="auto"/>
          </w:tcPr>
          <w:p w:rsidR="00473FB3" w:rsidRDefault="004C17CC">
            <w:pPr>
              <w:pStyle w:val="TableBodyText"/>
              <w:spacing w:before="0" w:after="0"/>
            </w:pPr>
            <w:r>
              <w:t>0x24</w:t>
            </w:r>
          </w:p>
        </w:tc>
        <w:tc>
          <w:tcPr>
            <w:tcW w:w="0" w:type="auto"/>
          </w:tcPr>
          <w:p w:rsidR="00473FB3" w:rsidRDefault="004C17CC">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473FB3" w:rsidRDefault="004C17CC">
            <w:pPr>
              <w:pStyle w:val="TableBodyText"/>
              <w:spacing w:before="0" w:after="0"/>
            </w:pPr>
            <w:r>
              <w:t>By default, cells are not merged.</w:t>
            </w:r>
          </w:p>
        </w:tc>
      </w:tr>
      <w:tr w:rsidR="00473FB3" w:rsidTr="00473FB3">
        <w:tc>
          <w:tcPr>
            <w:tcW w:w="0" w:type="auto"/>
          </w:tcPr>
          <w:p w:rsidR="00473FB3" w:rsidRDefault="004C17CC">
            <w:pPr>
              <w:pStyle w:val="TableBodyText"/>
              <w:spacing w:before="0" w:after="0"/>
            </w:pPr>
            <w:bookmarkStart w:id="704" w:name="sprmTSplit"/>
            <w:r>
              <w:t>sprmTSplit</w:t>
            </w:r>
            <w:bookmarkEnd w:id="704"/>
          </w:p>
          <w:p w:rsidR="00473FB3" w:rsidRDefault="004C17CC">
            <w:pPr>
              <w:pStyle w:val="TableBodyText"/>
              <w:spacing w:before="0" w:after="0"/>
              <w:jc w:val="center"/>
            </w:pPr>
            <w:r>
              <w:t>(0x5625)</w:t>
            </w:r>
          </w:p>
        </w:tc>
        <w:tc>
          <w:tcPr>
            <w:tcW w:w="0" w:type="auto"/>
          </w:tcPr>
          <w:p w:rsidR="00473FB3" w:rsidRDefault="004C17CC">
            <w:pPr>
              <w:pStyle w:val="TableBodyText"/>
              <w:spacing w:before="0" w:after="0"/>
            </w:pPr>
            <w:r>
              <w:t>0x25</w:t>
            </w:r>
          </w:p>
        </w:tc>
        <w:tc>
          <w:tcPr>
            <w:tcW w:w="0" w:type="auto"/>
          </w:tcPr>
          <w:p w:rsidR="00473FB3" w:rsidRDefault="004C17CC">
            <w:pPr>
              <w:pStyle w:val="TableBodyText"/>
              <w:spacing w:before="0"/>
            </w:pPr>
            <w:r>
              <w:t>An ItcFirstLim</w:t>
            </w:r>
            <w:r>
              <w:t xml:space="preserve"> structure that specifies a set of cells in the current table row that are not to be merged. All cells in the specified range render their own contents and formatting. Neighboring cells that are set to merge do not flow into these cells. </w:t>
            </w:r>
          </w:p>
          <w:p w:rsidR="00473FB3" w:rsidRDefault="004C17CC">
            <w:pPr>
              <w:pStyle w:val="TableBodyText"/>
              <w:spacing w:before="0" w:after="0"/>
            </w:pPr>
            <w:r>
              <w:t>The function of t</w:t>
            </w:r>
            <w:r>
              <w:t xml:space="preserve">his </w:t>
            </w:r>
            <w:hyperlink w:anchor="Section_4fae38be499347d2b82c8f32e4ab9ff0" w:history="1">
              <w:r>
                <w:rPr>
                  <w:rStyle w:val="Hyperlink"/>
                </w:rPr>
                <w:t>Sprm</w:t>
              </w:r>
            </w:hyperlink>
            <w:r>
              <w:t xml:space="preserve"> is to undo the effects of sprmTMerge. When applied to cells that are not merged, nothing is changed. By default, cells are not merged.</w:t>
            </w:r>
          </w:p>
        </w:tc>
      </w:tr>
      <w:tr w:rsidR="00473FB3" w:rsidTr="00473FB3">
        <w:tc>
          <w:tcPr>
            <w:tcW w:w="0" w:type="auto"/>
          </w:tcPr>
          <w:p w:rsidR="00473FB3" w:rsidRDefault="004C17CC">
            <w:pPr>
              <w:pStyle w:val="TableBodyText"/>
              <w:spacing w:before="0" w:after="0"/>
            </w:pPr>
            <w:bookmarkStart w:id="705" w:name="sprmTTextFlow"/>
            <w:r>
              <w:t>sprmTTextFlow</w:t>
            </w:r>
            <w:bookmarkEnd w:id="705"/>
          </w:p>
          <w:p w:rsidR="00473FB3" w:rsidRDefault="004C17CC">
            <w:pPr>
              <w:pStyle w:val="TableBodyText"/>
              <w:spacing w:before="0" w:after="0"/>
              <w:jc w:val="center"/>
            </w:pPr>
            <w:r>
              <w:t>(0x7629)</w:t>
            </w:r>
          </w:p>
        </w:tc>
        <w:tc>
          <w:tcPr>
            <w:tcW w:w="0" w:type="auto"/>
          </w:tcPr>
          <w:p w:rsidR="00473FB3" w:rsidRDefault="004C17CC">
            <w:pPr>
              <w:pStyle w:val="TableBodyText"/>
              <w:spacing w:before="0" w:after="0"/>
            </w:pPr>
            <w:r>
              <w:t>0x29</w:t>
            </w:r>
          </w:p>
        </w:tc>
        <w:tc>
          <w:tcPr>
            <w:tcW w:w="0" w:type="auto"/>
          </w:tcPr>
          <w:p w:rsidR="00473FB3" w:rsidRDefault="004C17CC">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473FB3" w:rsidRDefault="004C17CC">
            <w:pPr>
              <w:pStyle w:val="TableBodyText"/>
              <w:spacing w:before="0" w:after="0"/>
            </w:pPr>
            <w:r>
              <w:t xml:space="preserve">By default, the text flow of each cell in the row is </w:t>
            </w:r>
            <w:r>
              <w:rPr>
                <w:b/>
              </w:rPr>
              <w:t>grpfTFlrtb</w:t>
            </w:r>
            <w:r>
              <w:t>.</w:t>
            </w:r>
          </w:p>
        </w:tc>
      </w:tr>
      <w:tr w:rsidR="00473FB3" w:rsidTr="00473FB3">
        <w:tc>
          <w:tcPr>
            <w:tcW w:w="0" w:type="auto"/>
          </w:tcPr>
          <w:p w:rsidR="00473FB3" w:rsidRDefault="004C17CC">
            <w:pPr>
              <w:pStyle w:val="TableBodyText"/>
              <w:spacing w:before="0" w:after="0"/>
            </w:pPr>
            <w:bookmarkStart w:id="706" w:name="sprmTVertMerge"/>
            <w:r>
              <w:t>sprmTVertMerg</w:t>
            </w:r>
            <w:r>
              <w:t>e</w:t>
            </w:r>
            <w:bookmarkEnd w:id="706"/>
          </w:p>
          <w:p w:rsidR="00473FB3" w:rsidRDefault="004C17CC">
            <w:pPr>
              <w:pStyle w:val="TableBodyText"/>
              <w:spacing w:before="0" w:after="0"/>
              <w:jc w:val="center"/>
            </w:pPr>
            <w:r>
              <w:t>(0xD62B)</w:t>
            </w:r>
          </w:p>
        </w:tc>
        <w:tc>
          <w:tcPr>
            <w:tcW w:w="0" w:type="auto"/>
          </w:tcPr>
          <w:p w:rsidR="00473FB3" w:rsidRDefault="004C17CC">
            <w:pPr>
              <w:pStyle w:val="TableBodyText"/>
              <w:spacing w:before="0" w:after="0"/>
            </w:pPr>
            <w:r>
              <w:t>0x2B</w:t>
            </w:r>
          </w:p>
        </w:tc>
        <w:tc>
          <w:tcPr>
            <w:tcW w:w="0" w:type="auto"/>
          </w:tcPr>
          <w:p w:rsidR="00473FB3" w:rsidRDefault="004C17CC">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473FB3" w:rsidRDefault="004C17CC">
            <w:pPr>
              <w:pStyle w:val="TableBodyText"/>
              <w:spacing w:before="0" w:after="0"/>
            </w:pPr>
            <w:r>
              <w:t>By default, cells are not merged wit</w:t>
            </w:r>
            <w:r>
              <w:t>h other cells.</w:t>
            </w:r>
          </w:p>
        </w:tc>
      </w:tr>
      <w:tr w:rsidR="00473FB3" w:rsidTr="00473FB3">
        <w:tc>
          <w:tcPr>
            <w:tcW w:w="0" w:type="auto"/>
          </w:tcPr>
          <w:p w:rsidR="00473FB3" w:rsidRDefault="004C17CC">
            <w:pPr>
              <w:pStyle w:val="TableBodyText"/>
              <w:spacing w:before="0" w:after="0"/>
            </w:pPr>
            <w:bookmarkStart w:id="707" w:name="sprmTVertAlign"/>
            <w:r>
              <w:t>sprmTVertAlign</w:t>
            </w:r>
            <w:bookmarkEnd w:id="707"/>
          </w:p>
          <w:p w:rsidR="00473FB3" w:rsidRDefault="004C17CC">
            <w:pPr>
              <w:pStyle w:val="TableBodyText"/>
              <w:spacing w:before="0" w:after="0"/>
              <w:jc w:val="center"/>
            </w:pPr>
            <w:r>
              <w:t>(0xD62C)</w:t>
            </w:r>
          </w:p>
        </w:tc>
        <w:tc>
          <w:tcPr>
            <w:tcW w:w="0" w:type="auto"/>
          </w:tcPr>
          <w:p w:rsidR="00473FB3" w:rsidRDefault="004C17CC">
            <w:pPr>
              <w:pStyle w:val="TableBodyText"/>
              <w:spacing w:before="0" w:after="0"/>
            </w:pPr>
            <w:r>
              <w:t>0x2C</w:t>
            </w:r>
          </w:p>
        </w:tc>
        <w:tc>
          <w:tcPr>
            <w:tcW w:w="0" w:type="auto"/>
          </w:tcPr>
          <w:p w:rsidR="00473FB3" w:rsidRDefault="004C17CC">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473FB3" w:rsidRDefault="004C17CC">
            <w:pPr>
              <w:pStyle w:val="TableBodyText"/>
              <w:spacing w:before="0" w:after="0"/>
            </w:pPr>
            <w:r>
              <w:t>By default</w:t>
            </w:r>
            <w:r>
              <w:t>, cell contents are vertically aligned to the top of the cell.</w:t>
            </w:r>
          </w:p>
        </w:tc>
      </w:tr>
      <w:tr w:rsidR="00473FB3" w:rsidTr="00473FB3">
        <w:tc>
          <w:tcPr>
            <w:tcW w:w="0" w:type="auto"/>
          </w:tcPr>
          <w:p w:rsidR="00473FB3" w:rsidRDefault="004C17CC">
            <w:pPr>
              <w:pStyle w:val="TableBodyText"/>
              <w:spacing w:before="0" w:after="0"/>
            </w:pPr>
            <w:bookmarkStart w:id="708" w:name="sprmTSetShd"/>
            <w:r>
              <w:t>sprmTSetShd</w:t>
            </w:r>
            <w:bookmarkEnd w:id="708"/>
          </w:p>
          <w:p w:rsidR="00473FB3" w:rsidRDefault="004C17CC">
            <w:pPr>
              <w:pStyle w:val="TableBodyText"/>
              <w:spacing w:before="0" w:after="0"/>
              <w:jc w:val="center"/>
            </w:pPr>
            <w:r>
              <w:t>(0xD62D)</w:t>
            </w:r>
          </w:p>
        </w:tc>
        <w:tc>
          <w:tcPr>
            <w:tcW w:w="0" w:type="auto"/>
          </w:tcPr>
          <w:p w:rsidR="00473FB3" w:rsidRDefault="004C17CC">
            <w:pPr>
              <w:pStyle w:val="TableBodyText"/>
              <w:spacing w:before="0" w:after="0"/>
            </w:pPr>
            <w:r>
              <w:t>0x2D</w:t>
            </w:r>
          </w:p>
        </w:tc>
        <w:tc>
          <w:tcPr>
            <w:tcW w:w="0" w:type="auto"/>
          </w:tcPr>
          <w:p w:rsidR="00473FB3" w:rsidRDefault="004C17CC">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473FB3" w:rsidRDefault="004C17CC">
            <w:pPr>
              <w:pStyle w:val="TableBodyText"/>
              <w:spacing w:before="0"/>
            </w:pPr>
            <w:r>
              <w:t>If the nFib value is greater than 0x00D9 and the application can interpret table styles, this Sprm MUST be ignored.</w:t>
            </w:r>
          </w:p>
          <w:p w:rsidR="00473FB3" w:rsidRDefault="004C17CC">
            <w:pPr>
              <w:pStyle w:val="TableBodyText"/>
              <w:spacing w:before="0" w:after="0"/>
            </w:pPr>
            <w:r>
              <w:t>By default, the background shading of table ce</w:t>
            </w:r>
            <w:r>
              <w:t xml:space="preserve">lls is </w:t>
            </w:r>
            <w:r>
              <w:rPr>
                <w:b/>
              </w:rPr>
              <w:t>ShdAuto</w:t>
            </w:r>
            <w:r>
              <w:t xml:space="preserve">. </w:t>
            </w:r>
          </w:p>
        </w:tc>
      </w:tr>
      <w:tr w:rsidR="00473FB3" w:rsidTr="00473FB3">
        <w:tc>
          <w:tcPr>
            <w:tcW w:w="0" w:type="auto"/>
          </w:tcPr>
          <w:p w:rsidR="00473FB3" w:rsidRDefault="004C17CC">
            <w:pPr>
              <w:pStyle w:val="TableBodyText"/>
              <w:spacing w:before="0" w:after="0"/>
            </w:pPr>
            <w:bookmarkStart w:id="709" w:name="sprmTSetShdOdd"/>
            <w:r>
              <w:t>sprmTSetShdOdd</w:t>
            </w:r>
            <w:bookmarkEnd w:id="709"/>
          </w:p>
          <w:p w:rsidR="00473FB3" w:rsidRDefault="004C17CC">
            <w:pPr>
              <w:pStyle w:val="TableBodyText"/>
              <w:spacing w:before="0" w:after="0"/>
              <w:jc w:val="center"/>
            </w:pPr>
            <w:r>
              <w:t>(0xD62E)</w:t>
            </w:r>
          </w:p>
        </w:tc>
        <w:tc>
          <w:tcPr>
            <w:tcW w:w="0" w:type="auto"/>
          </w:tcPr>
          <w:p w:rsidR="00473FB3" w:rsidRDefault="004C17CC">
            <w:pPr>
              <w:pStyle w:val="TableBodyText"/>
              <w:spacing w:before="0" w:after="0"/>
            </w:pPr>
            <w:r>
              <w:t>0x2E</w:t>
            </w:r>
          </w:p>
        </w:tc>
        <w:tc>
          <w:tcPr>
            <w:tcW w:w="0" w:type="auto"/>
          </w:tcPr>
          <w:p w:rsidR="00473FB3" w:rsidRDefault="004C17CC">
            <w:pPr>
              <w:pStyle w:val="TableBodyText"/>
              <w:spacing w:before="0"/>
            </w:pPr>
            <w:r>
              <w:t xml:space="preserve">A TableShadeOperand value that specifies a set of cells in a table row and the background shading for odd numbered cells in that set. That is, if the set of cells is 0 through 5, then this sets the background </w:t>
            </w:r>
            <w:r>
              <w:t>shading for cells 0, 2 and 4. To set background shading for even numbered cells, specify a set of cells starting on the even numbered cell.</w:t>
            </w:r>
          </w:p>
          <w:p w:rsidR="00473FB3" w:rsidRDefault="004C17CC">
            <w:pPr>
              <w:pStyle w:val="TableBodyText"/>
              <w:spacing w:before="0"/>
            </w:pPr>
            <w:r>
              <w:t>If nFib is greater than 0x00D9 and the application can interpret table styles, then this Sprm MUST be ignored.</w:t>
            </w:r>
          </w:p>
          <w:p w:rsidR="00473FB3" w:rsidRDefault="004C17CC">
            <w:pPr>
              <w:pStyle w:val="TableBodyText"/>
              <w:spacing w:before="0" w:after="0"/>
            </w:pPr>
            <w:r>
              <w:t>By de</w:t>
            </w:r>
            <w:r>
              <w:t xml:space="preserve">fault, the background shading of table cells is </w:t>
            </w:r>
            <w:r>
              <w:rPr>
                <w:b/>
              </w:rPr>
              <w:t>ShdAuto</w:t>
            </w:r>
            <w:r>
              <w:t>.</w:t>
            </w:r>
          </w:p>
        </w:tc>
      </w:tr>
      <w:tr w:rsidR="00473FB3" w:rsidTr="00473FB3">
        <w:tc>
          <w:tcPr>
            <w:tcW w:w="0" w:type="auto"/>
          </w:tcPr>
          <w:p w:rsidR="00473FB3" w:rsidRDefault="004C17CC">
            <w:pPr>
              <w:pStyle w:val="TableBodyText"/>
              <w:spacing w:before="0" w:after="0"/>
            </w:pPr>
            <w:bookmarkStart w:id="710" w:name="sprmTSetBrc"/>
            <w:r>
              <w:t>sprmTSetBrc</w:t>
            </w:r>
            <w:bookmarkEnd w:id="710"/>
          </w:p>
          <w:p w:rsidR="00473FB3" w:rsidRDefault="004C17CC">
            <w:pPr>
              <w:pStyle w:val="TableBodyText"/>
              <w:spacing w:before="0" w:after="0"/>
              <w:jc w:val="center"/>
            </w:pPr>
            <w:r>
              <w:t>(0xD62F)</w:t>
            </w:r>
          </w:p>
        </w:tc>
        <w:tc>
          <w:tcPr>
            <w:tcW w:w="0" w:type="auto"/>
          </w:tcPr>
          <w:p w:rsidR="00473FB3" w:rsidRDefault="004C17CC">
            <w:pPr>
              <w:pStyle w:val="TableBodyText"/>
              <w:spacing w:before="0" w:after="0"/>
            </w:pPr>
            <w:r>
              <w:t>0x2F</w:t>
            </w:r>
          </w:p>
        </w:tc>
        <w:tc>
          <w:tcPr>
            <w:tcW w:w="0" w:type="auto"/>
          </w:tcPr>
          <w:p w:rsidR="00473FB3" w:rsidRDefault="004C17CC">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473FB3" w:rsidTr="00473FB3">
        <w:tc>
          <w:tcPr>
            <w:tcW w:w="0" w:type="auto"/>
          </w:tcPr>
          <w:p w:rsidR="00473FB3" w:rsidRDefault="004C17CC">
            <w:pPr>
              <w:pStyle w:val="TableBodyText"/>
              <w:spacing w:before="0" w:after="0"/>
            </w:pPr>
            <w:bookmarkStart w:id="711" w:name="sprmTCellPadding"/>
            <w:r>
              <w:t>sprmTCellPadding</w:t>
            </w:r>
            <w:bookmarkEnd w:id="711"/>
          </w:p>
          <w:p w:rsidR="00473FB3" w:rsidRDefault="004C17CC">
            <w:pPr>
              <w:pStyle w:val="TableBodyText"/>
              <w:spacing w:before="0" w:after="0"/>
              <w:jc w:val="center"/>
            </w:pPr>
            <w:r>
              <w:t>(0xD632)</w:t>
            </w:r>
          </w:p>
        </w:tc>
        <w:tc>
          <w:tcPr>
            <w:tcW w:w="0" w:type="auto"/>
          </w:tcPr>
          <w:p w:rsidR="00473FB3" w:rsidRDefault="004C17CC">
            <w:pPr>
              <w:pStyle w:val="TableBodyText"/>
              <w:spacing w:before="0" w:after="0"/>
            </w:pPr>
            <w:r>
              <w:t>0x32</w:t>
            </w:r>
          </w:p>
        </w:tc>
        <w:tc>
          <w:tcPr>
            <w:tcW w:w="0" w:type="auto"/>
          </w:tcPr>
          <w:p w:rsidR="00473FB3" w:rsidRDefault="004C17CC">
            <w:pPr>
              <w:pStyle w:val="TableBodyText"/>
              <w:spacing w:before="0" w:after="0"/>
            </w:pPr>
            <w:r>
              <w:t xml:space="preserve">A </w:t>
            </w:r>
            <w:hyperlink w:anchor="Section_fd43c8b38d6e484a8bc5efebf377f422" w:history="1">
              <w:r>
                <w:rPr>
                  <w:rStyle w:val="Hyperlink"/>
                </w:rPr>
                <w:t>CSSAOperand</w:t>
              </w:r>
            </w:hyperlink>
            <w:r>
              <w:t xml:space="preserve"> val</w:t>
            </w:r>
            <w:r>
              <w:t xml:space="preserve">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cssa.ftsWidth</w:t>
            </w:r>
            <w:r>
              <w:t xml:space="preserve"> is ftsDxa (0x03), then </w:t>
            </w:r>
            <w:r>
              <w:rPr>
                <w:b/>
              </w:rPr>
              <w:t>cssa.wWidth</w:t>
            </w:r>
            <w:r>
              <w:t xml:space="preserve"> MUST be nonnegative and MU</w:t>
            </w:r>
            <w:r>
              <w:t>ST NOT exceed 31680. By default, cell margins are specified by sprmTCellPaddingDefault.</w:t>
            </w:r>
          </w:p>
        </w:tc>
      </w:tr>
      <w:tr w:rsidR="00473FB3" w:rsidTr="00473FB3">
        <w:tc>
          <w:tcPr>
            <w:tcW w:w="0" w:type="auto"/>
          </w:tcPr>
          <w:p w:rsidR="00473FB3" w:rsidRDefault="004C17CC">
            <w:pPr>
              <w:pStyle w:val="TableBodyText"/>
              <w:spacing w:before="0" w:after="0"/>
            </w:pPr>
            <w:bookmarkStart w:id="712" w:name="sprmTCellSpacingDefault"/>
            <w:r>
              <w:lastRenderedPageBreak/>
              <w:t>sprmTCellSpacingDefault</w:t>
            </w:r>
            <w:bookmarkEnd w:id="712"/>
          </w:p>
          <w:p w:rsidR="00473FB3" w:rsidRDefault="004C17CC">
            <w:pPr>
              <w:pStyle w:val="TableBodyText"/>
              <w:spacing w:before="0" w:after="0"/>
              <w:jc w:val="center"/>
            </w:pPr>
            <w:r>
              <w:t>(0xD633)</w:t>
            </w:r>
          </w:p>
        </w:tc>
        <w:tc>
          <w:tcPr>
            <w:tcW w:w="0" w:type="auto"/>
          </w:tcPr>
          <w:p w:rsidR="00473FB3" w:rsidRDefault="004C17CC">
            <w:pPr>
              <w:pStyle w:val="TableBodyText"/>
              <w:spacing w:before="0" w:after="0"/>
            </w:pPr>
            <w:r>
              <w:t>0x33</w:t>
            </w:r>
          </w:p>
        </w:tc>
        <w:tc>
          <w:tcPr>
            <w:tcW w:w="0" w:type="auto"/>
          </w:tcPr>
          <w:p w:rsidR="00473FB3" w:rsidRDefault="004C17CC">
            <w:pPr>
              <w:pStyle w:val="TableBodyText"/>
              <w:spacing w:before="0" w:after="0"/>
            </w:pPr>
            <w:r>
              <w:t xml:space="preserve">A CSSAOperandthat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 or ftsDxaSys (0x13), and </w:t>
            </w:r>
            <w:r>
              <w:rPr>
                <w:b/>
              </w:rPr>
              <w:t>cssa.wWidth</w:t>
            </w:r>
            <w:r>
              <w:t xml:space="preserve"> MUST be nonnegative and MUST NOT e</w:t>
            </w:r>
            <w:r>
              <w:t>xceed 15840 (11"). By default, cells do not have cell spacing.</w:t>
            </w:r>
          </w:p>
        </w:tc>
      </w:tr>
      <w:tr w:rsidR="00473FB3" w:rsidTr="00473FB3">
        <w:trPr>
          <w:cantSplit/>
        </w:trPr>
        <w:tc>
          <w:tcPr>
            <w:tcW w:w="0" w:type="auto"/>
          </w:tcPr>
          <w:p w:rsidR="00473FB3" w:rsidRDefault="004C17CC">
            <w:pPr>
              <w:pStyle w:val="TableBodyText"/>
              <w:spacing w:before="0" w:after="0"/>
            </w:pPr>
            <w:bookmarkStart w:id="713" w:name="sprmTCellPaddingDefault"/>
            <w:r>
              <w:t>sprmTCellPaddingDefault</w:t>
            </w:r>
            <w:bookmarkEnd w:id="713"/>
          </w:p>
          <w:p w:rsidR="00473FB3" w:rsidRDefault="004C17CC">
            <w:pPr>
              <w:pStyle w:val="TableBodyText"/>
              <w:spacing w:before="0" w:after="0"/>
              <w:jc w:val="center"/>
            </w:pPr>
            <w:r>
              <w:t>(0xD634)</w:t>
            </w:r>
          </w:p>
        </w:tc>
        <w:tc>
          <w:tcPr>
            <w:tcW w:w="0" w:type="auto"/>
          </w:tcPr>
          <w:p w:rsidR="00473FB3" w:rsidRDefault="004C17CC">
            <w:pPr>
              <w:pStyle w:val="TableBodyText"/>
              <w:spacing w:before="0" w:after="0"/>
            </w:pPr>
            <w:r>
              <w:t>0x34</w:t>
            </w:r>
          </w:p>
        </w:tc>
        <w:tc>
          <w:tcPr>
            <w:tcW w:w="0" w:type="auto"/>
          </w:tcPr>
          <w:p w:rsidR="00473FB3" w:rsidRDefault="004C17CC">
            <w:pPr>
              <w:pStyle w:val="TableBodyText"/>
              <w:spacing w:before="0"/>
            </w:pPr>
            <w:r>
              <w:t xml:space="preserve">A CSSAOperandthat specifies the cell margin for one or more cell sides for each cell in the entire row. </w:t>
            </w:r>
            <w:r>
              <w:rPr>
                <w:b/>
              </w:rPr>
              <w:t>cssa.itc.itcFirst</w:t>
            </w:r>
            <w:r>
              <w:t xml:space="preserve"> MUST be 0, </w:t>
            </w:r>
            <w:r>
              <w:rPr>
                <w:b/>
              </w:rPr>
              <w:t>cssa.itc.itcLim</w:t>
            </w:r>
            <w:r>
              <w:t xml:space="preserve"> MUST </w:t>
            </w:r>
            <w:r>
              <w:t xml:space="preserve">be 1, </w:t>
            </w:r>
            <w:r>
              <w:rPr>
                <w:b/>
              </w:rPr>
              <w:t>cssa.ftsWidth</w:t>
            </w:r>
            <w:r>
              <w:t xml:space="preserve"> MUST be ftsNil (0x00) or ftsDxa (0x03), and </w:t>
            </w:r>
            <w:r>
              <w:rPr>
                <w:b/>
              </w:rPr>
              <w:t>cssa.wWidth</w:t>
            </w:r>
            <w:r>
              <w:t xml:space="preserve"> MUST be nonnegative and MUST NOT exceed 31680.</w:t>
            </w:r>
          </w:p>
          <w:p w:rsidR="00473FB3" w:rsidRDefault="004C17CC">
            <w:pPr>
              <w:pStyle w:val="TableBodyText"/>
              <w:spacing w:before="0"/>
            </w:pPr>
            <w:r>
              <w:t>By default, rows use two sprmTCellPaddingDefault properties: the first to specify left and right cell margins, and the second to spec</w:t>
            </w:r>
            <w:r>
              <w:t xml:space="preserve">ify top and bottom cell margins. By default, left and right cell margins use the following </w:t>
            </w:r>
            <w:hyperlink w:anchor="Section_6c5d3dfc988d4e2ba9dd72b62cb64356" w:history="1">
              <w:r>
                <w:rPr>
                  <w:rStyle w:val="Hyperlink"/>
                </w:rPr>
                <w:t>CSSA</w:t>
              </w:r>
            </w:hyperlink>
            <w:r>
              <w:t>.</w:t>
            </w:r>
          </w:p>
          <w:p w:rsidR="00473FB3" w:rsidRDefault="00473FB3">
            <w:pPr>
              <w:pStyle w:val="TableBodyText"/>
              <w:spacing w:before="0"/>
            </w:pPr>
          </w:p>
          <w:p w:rsidR="00473FB3" w:rsidRDefault="004C17CC">
            <w:pPr>
              <w:pStyle w:val="TableBodyText"/>
              <w:spacing w:before="0"/>
              <w:ind w:left="720"/>
            </w:pPr>
            <w:r>
              <w:rPr>
                <w:b/>
              </w:rPr>
              <w:t>itcFirst</w:t>
            </w:r>
            <w:r>
              <w:t>: 0</w:t>
            </w:r>
          </w:p>
          <w:p w:rsidR="00473FB3" w:rsidRDefault="004C17CC">
            <w:pPr>
              <w:pStyle w:val="TableBodyText"/>
              <w:spacing w:before="0"/>
              <w:ind w:left="720"/>
            </w:pPr>
            <w:r>
              <w:rPr>
                <w:b/>
              </w:rPr>
              <w:t>itcLim</w:t>
            </w:r>
            <w:r>
              <w:t>: 1</w:t>
            </w:r>
          </w:p>
          <w:p w:rsidR="00473FB3" w:rsidRDefault="004C17CC">
            <w:pPr>
              <w:pStyle w:val="TableBodyText"/>
              <w:spacing w:before="0"/>
              <w:ind w:left="720"/>
            </w:pPr>
            <w:r>
              <w:rPr>
                <w:b/>
              </w:rPr>
              <w:t>grfbrc</w:t>
            </w:r>
            <w:r>
              <w:t>: fbrcLeft | fbrcRight (0x0A)</w:t>
            </w:r>
          </w:p>
          <w:p w:rsidR="00473FB3" w:rsidRDefault="004C17CC">
            <w:pPr>
              <w:pStyle w:val="TableBodyText"/>
              <w:spacing w:before="0"/>
              <w:ind w:left="720"/>
            </w:pPr>
            <w:r>
              <w:rPr>
                <w:b/>
              </w:rPr>
              <w:t>ftsWidth</w:t>
            </w:r>
            <w:r>
              <w:t>: ftsDxa (0x03)</w:t>
            </w:r>
          </w:p>
          <w:p w:rsidR="00473FB3" w:rsidRDefault="004C17CC">
            <w:pPr>
              <w:pStyle w:val="TableBodyText"/>
              <w:spacing w:before="0"/>
              <w:ind w:left="720"/>
            </w:pPr>
            <w:r>
              <w:rPr>
                <w:b/>
              </w:rPr>
              <w:t>wWidth</w:t>
            </w:r>
            <w:r>
              <w:t>: 108</w:t>
            </w:r>
          </w:p>
          <w:p w:rsidR="00473FB3" w:rsidRDefault="00473FB3">
            <w:pPr>
              <w:pStyle w:val="TableBodyText"/>
              <w:spacing w:before="0"/>
            </w:pPr>
          </w:p>
          <w:p w:rsidR="00473FB3" w:rsidRDefault="004C17CC">
            <w:pPr>
              <w:pStyle w:val="TableBodyText"/>
            </w:pPr>
            <w:r>
              <w:t>By default, top and bottom cell margins use the following CSSA.</w:t>
            </w:r>
          </w:p>
          <w:p w:rsidR="00473FB3" w:rsidRDefault="00473FB3">
            <w:pPr>
              <w:pStyle w:val="TableBodyText"/>
            </w:pPr>
          </w:p>
          <w:p w:rsidR="00473FB3" w:rsidRDefault="004C17CC">
            <w:pPr>
              <w:pStyle w:val="TableBodyText"/>
              <w:ind w:left="720"/>
            </w:pPr>
            <w:r>
              <w:rPr>
                <w:b/>
              </w:rPr>
              <w:t>itcFirst</w:t>
            </w:r>
            <w:r>
              <w:t>: 0</w:t>
            </w:r>
          </w:p>
          <w:p w:rsidR="00473FB3" w:rsidRDefault="004C17CC">
            <w:pPr>
              <w:pStyle w:val="TableBodyText"/>
              <w:ind w:left="720"/>
            </w:pPr>
            <w:r>
              <w:rPr>
                <w:b/>
              </w:rPr>
              <w:t>itcLim</w:t>
            </w:r>
            <w:r>
              <w:t>: 1</w:t>
            </w:r>
          </w:p>
          <w:p w:rsidR="00473FB3" w:rsidRDefault="004C17CC">
            <w:pPr>
              <w:pStyle w:val="TableBodyText"/>
              <w:ind w:left="720"/>
            </w:pPr>
            <w:r>
              <w:rPr>
                <w:b/>
              </w:rPr>
              <w:t>grfbrc</w:t>
            </w:r>
            <w:r>
              <w:t>: fbrcTop | fbrcBottom (0x05)</w:t>
            </w:r>
          </w:p>
          <w:p w:rsidR="00473FB3" w:rsidRDefault="004C17CC">
            <w:pPr>
              <w:pStyle w:val="TableBodyText"/>
              <w:ind w:left="720"/>
            </w:pPr>
            <w:r>
              <w:rPr>
                <w:b/>
              </w:rPr>
              <w:t>ftsWidth</w:t>
            </w:r>
            <w:r>
              <w:t>: ftsDxa (0x03)</w:t>
            </w:r>
          </w:p>
          <w:p w:rsidR="00473FB3" w:rsidRDefault="004C17CC">
            <w:pPr>
              <w:pStyle w:val="TableBodyText"/>
              <w:ind w:left="720"/>
            </w:pPr>
            <w:r>
              <w:rPr>
                <w:b/>
              </w:rPr>
              <w:t>wWidth</w:t>
            </w:r>
            <w:r>
              <w:t>: 0</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714" w:name="sprmTCellWidth"/>
            <w:r>
              <w:t>sprmTCellWidth</w:t>
            </w:r>
            <w:bookmarkEnd w:id="714"/>
          </w:p>
          <w:p w:rsidR="00473FB3" w:rsidRDefault="004C17CC">
            <w:pPr>
              <w:pStyle w:val="TableBodyText"/>
              <w:spacing w:before="0" w:after="0"/>
              <w:jc w:val="center"/>
            </w:pPr>
            <w:r>
              <w:t>(0xD635)</w:t>
            </w:r>
          </w:p>
        </w:tc>
        <w:tc>
          <w:tcPr>
            <w:tcW w:w="0" w:type="auto"/>
          </w:tcPr>
          <w:p w:rsidR="00473FB3" w:rsidRDefault="004C17CC">
            <w:pPr>
              <w:pStyle w:val="TableBodyText"/>
              <w:spacing w:before="0" w:after="0"/>
            </w:pPr>
            <w:r>
              <w:t>0x35</w:t>
            </w:r>
          </w:p>
        </w:tc>
        <w:tc>
          <w:tcPr>
            <w:tcW w:w="0" w:type="auto"/>
          </w:tcPr>
          <w:p w:rsidR="00473FB3" w:rsidRDefault="004C17CC">
            <w:pPr>
              <w:pStyle w:val="TableBodyText"/>
              <w:spacing w:before="0" w:after="0"/>
            </w:pPr>
            <w:r>
              <w:t xml:space="preserve">A </w:t>
            </w:r>
            <w:hyperlink w:anchor="Section_e0d4c0db623d4a6f94d248e05f34f564" w:history="1">
              <w:r>
                <w:rPr>
                  <w:rStyle w:val="Hyperlink"/>
                </w:rPr>
                <w:t>TableC</w:t>
              </w:r>
              <w:r>
                <w:rPr>
                  <w:rStyle w:val="Hyperlink"/>
                </w:rPr>
                <w:t>ellWidthOperand</w:t>
              </w:r>
            </w:hyperlink>
            <w:r>
              <w:t xml:space="preserve"> value that specifies the preferred width of one or more table cells. By default, table cells do not have a preferred width.</w:t>
            </w:r>
          </w:p>
        </w:tc>
      </w:tr>
      <w:tr w:rsidR="00473FB3" w:rsidTr="00473FB3">
        <w:tc>
          <w:tcPr>
            <w:tcW w:w="0" w:type="auto"/>
          </w:tcPr>
          <w:p w:rsidR="00473FB3" w:rsidRDefault="004C17CC">
            <w:pPr>
              <w:pStyle w:val="TableBodyText"/>
              <w:spacing w:before="0" w:after="0"/>
            </w:pPr>
            <w:bookmarkStart w:id="715" w:name="sprmTFitText"/>
            <w:r>
              <w:t>sprmTFitText</w:t>
            </w:r>
            <w:bookmarkEnd w:id="715"/>
          </w:p>
          <w:p w:rsidR="00473FB3" w:rsidRDefault="004C17CC">
            <w:pPr>
              <w:pStyle w:val="TableBodyText"/>
              <w:spacing w:before="0" w:after="0"/>
              <w:jc w:val="center"/>
            </w:pPr>
            <w:r>
              <w:t>(0xF636)</w:t>
            </w:r>
          </w:p>
        </w:tc>
        <w:tc>
          <w:tcPr>
            <w:tcW w:w="0" w:type="auto"/>
          </w:tcPr>
          <w:p w:rsidR="00473FB3" w:rsidRDefault="004C17CC">
            <w:pPr>
              <w:pStyle w:val="TableBodyText"/>
              <w:spacing w:before="0" w:after="0"/>
            </w:pPr>
            <w:r>
              <w:t>0x36</w:t>
            </w:r>
          </w:p>
        </w:tc>
        <w:tc>
          <w:tcPr>
            <w:tcW w:w="0" w:type="auto"/>
          </w:tcPr>
          <w:p w:rsidR="00473FB3" w:rsidRDefault="004C17CC">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473FB3" w:rsidRDefault="004C17CC">
            <w:pPr>
              <w:pStyle w:val="TableBodyText"/>
              <w:spacing w:before="0" w:after="0"/>
            </w:pPr>
            <w:r>
              <w:t>By default the contents of table cells are not stretched or compressed.</w:t>
            </w:r>
          </w:p>
        </w:tc>
      </w:tr>
      <w:tr w:rsidR="00473FB3" w:rsidTr="00473FB3">
        <w:tc>
          <w:tcPr>
            <w:tcW w:w="0" w:type="auto"/>
          </w:tcPr>
          <w:p w:rsidR="00473FB3" w:rsidRDefault="004C17CC">
            <w:pPr>
              <w:pStyle w:val="TableBodyText"/>
              <w:spacing w:before="0" w:after="0"/>
            </w:pPr>
            <w:bookmarkStart w:id="716" w:name="sprmTFCellNoWrap"/>
            <w:r>
              <w:t>sprmTFCellNoWrap</w:t>
            </w:r>
            <w:bookmarkEnd w:id="716"/>
          </w:p>
          <w:p w:rsidR="00473FB3" w:rsidRDefault="004C17CC">
            <w:pPr>
              <w:pStyle w:val="TableBodyText"/>
              <w:spacing w:before="0" w:after="0"/>
              <w:jc w:val="center"/>
            </w:pPr>
            <w:r>
              <w:t>(0xD639)</w:t>
            </w:r>
          </w:p>
        </w:tc>
        <w:tc>
          <w:tcPr>
            <w:tcW w:w="0" w:type="auto"/>
          </w:tcPr>
          <w:p w:rsidR="00473FB3" w:rsidRDefault="004C17CC">
            <w:pPr>
              <w:pStyle w:val="TableBodyText"/>
              <w:spacing w:before="0" w:after="0"/>
            </w:pPr>
            <w:r>
              <w:t>0x39</w:t>
            </w:r>
          </w:p>
        </w:tc>
        <w:tc>
          <w:tcPr>
            <w:tcW w:w="0" w:type="auto"/>
          </w:tcPr>
          <w:p w:rsidR="00473FB3" w:rsidRDefault="004C17CC">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473FB3" w:rsidRDefault="004C17CC">
            <w:pPr>
              <w:pStyle w:val="TableBodyText"/>
              <w:spacing w:before="0" w:after="0"/>
            </w:pPr>
            <w:r>
              <w:t>By default, the contents of table cells wrap over multiple lines.</w:t>
            </w:r>
          </w:p>
        </w:tc>
      </w:tr>
      <w:tr w:rsidR="00473FB3" w:rsidTr="00473FB3">
        <w:tc>
          <w:tcPr>
            <w:tcW w:w="0" w:type="auto"/>
          </w:tcPr>
          <w:p w:rsidR="00473FB3" w:rsidRDefault="004C17CC">
            <w:pPr>
              <w:pStyle w:val="TableBodyText"/>
              <w:spacing w:before="0" w:after="0"/>
            </w:pPr>
            <w:bookmarkStart w:id="717" w:name="sprmTIstd"/>
            <w:r>
              <w:t>sprmTIstd</w:t>
            </w:r>
            <w:bookmarkEnd w:id="717"/>
          </w:p>
          <w:p w:rsidR="00473FB3" w:rsidRDefault="004C17CC">
            <w:pPr>
              <w:pStyle w:val="TableBodyText"/>
              <w:spacing w:before="0" w:after="0"/>
              <w:jc w:val="center"/>
            </w:pPr>
            <w:r>
              <w:t>(0x5</w:t>
            </w:r>
            <w:r>
              <w:t>63A)</w:t>
            </w:r>
          </w:p>
        </w:tc>
        <w:tc>
          <w:tcPr>
            <w:tcW w:w="0" w:type="auto"/>
          </w:tcPr>
          <w:p w:rsidR="00473FB3" w:rsidRDefault="004C17CC">
            <w:pPr>
              <w:pStyle w:val="TableBodyText"/>
              <w:spacing w:before="0" w:after="0"/>
            </w:pPr>
            <w:r>
              <w:t>0x3A</w:t>
            </w:r>
          </w:p>
        </w:tc>
        <w:tc>
          <w:tcPr>
            <w:tcW w:w="0" w:type="auto"/>
          </w:tcPr>
          <w:p w:rsidR="00473FB3" w:rsidRDefault="004C17CC">
            <w:pPr>
              <w:pStyle w:val="TableBodyText"/>
              <w:spacing w:before="0"/>
            </w:pPr>
            <w:r>
              <w:t xml:space="preserve">An unsigned integer value that specifies the </w:t>
            </w:r>
            <w:r>
              <w:rPr>
                <w:b/>
              </w:rPr>
              <w:t>istd</w:t>
            </w:r>
            <w:r>
              <w:t xml:space="preserve"> value of a table style to apply. </w:t>
            </w:r>
          </w:p>
          <w:p w:rsidR="00473FB3" w:rsidRDefault="004C17CC">
            <w:pPr>
              <w:pStyle w:val="TableBodyText"/>
              <w:spacing w:before="0"/>
            </w:pPr>
            <w:r>
              <w:t xml:space="preserve">To apply the </w:t>
            </w:r>
            <w:r>
              <w:rPr>
                <w:b/>
              </w:rPr>
              <w:t>istd</w:t>
            </w:r>
            <w:r>
              <w:t xml:space="preserve"> value, fetch the complete set of table properties from that style (see </w:t>
            </w:r>
            <w:hyperlink w:anchor="Section_4e918665c4da41d8aed5615c2e96c216" w:history="1">
              <w:r>
                <w:rPr>
                  <w:rStyle w:val="Hyperlink"/>
                </w:rPr>
                <w:t>Applying Prop</w:t>
              </w:r>
              <w:r>
                <w:rPr>
                  <w:rStyle w:val="Hyperlink"/>
                </w:rPr>
                <w:t>erties</w:t>
              </w:r>
            </w:hyperlink>
            <w:r>
              <w:t xml:space="preserve"> for instructions.) Apply those properties to the current table, while preserving the previous values of the following: </w:t>
            </w:r>
          </w:p>
          <w:p w:rsidR="00473FB3" w:rsidRDefault="004C17CC">
            <w:pPr>
              <w:pStyle w:val="ListParagraph"/>
              <w:numPr>
                <w:ilvl w:val="0"/>
                <w:numId w:val="129"/>
              </w:numPr>
              <w:spacing w:before="0" w:after="0"/>
            </w:pPr>
            <w:r>
              <w:t>Whether the values of table properties have been preserved for revision marking purposes (for example, by sprmTWall).</w:t>
            </w:r>
          </w:p>
          <w:p w:rsidR="00473FB3" w:rsidRDefault="004C17CC">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its author and the date and time (for example, by sprmTPropRMark).</w:t>
            </w:r>
          </w:p>
          <w:p w:rsidR="00473FB3" w:rsidRDefault="004C17CC">
            <w:pPr>
              <w:pStyle w:val="ListParagraph"/>
              <w:numPr>
                <w:ilvl w:val="0"/>
                <w:numId w:val="129"/>
              </w:numPr>
              <w:spacing w:before="0" w:after="0"/>
            </w:pPr>
            <w:r>
              <w:t>Whether this table is right-to-left (for example, by</w:t>
            </w:r>
            <w:r>
              <w:t xml:space="preserve"> sprmTFBiDi).</w:t>
            </w:r>
          </w:p>
          <w:p w:rsidR="00473FB3" w:rsidRDefault="004C17CC">
            <w:pPr>
              <w:pStyle w:val="ListParagraph"/>
              <w:numPr>
                <w:ilvl w:val="0"/>
                <w:numId w:val="129"/>
              </w:numPr>
              <w:spacing w:before="0" w:after="0"/>
            </w:pPr>
            <w:r>
              <w:t>The revision save ID that is associated with table formatting (sprmTRsid).</w:t>
            </w:r>
          </w:p>
          <w:p w:rsidR="00473FB3" w:rsidRDefault="004C17CC">
            <w:pPr>
              <w:pStyle w:val="ListParagraph"/>
              <w:numPr>
                <w:ilvl w:val="0"/>
                <w:numId w:val="129"/>
              </w:numPr>
              <w:spacing w:before="0" w:after="0"/>
            </w:pPr>
            <w:r>
              <w:t xml:space="preserve">The PositionCodeOperand structure that specifies the origin used to </w:t>
            </w:r>
            <w:r>
              <w:lastRenderedPageBreak/>
              <w:t>calculate the table position when it is absolutely positioned (for example, by sprmTPc).</w:t>
            </w:r>
          </w:p>
          <w:p w:rsidR="00473FB3" w:rsidRDefault="004C17CC">
            <w:pPr>
              <w:pStyle w:val="ListParagraph"/>
              <w:numPr>
                <w:ilvl w:val="0"/>
                <w:numId w:val="129"/>
              </w:numPr>
              <w:spacing w:before="0" w:after="0"/>
            </w:pPr>
            <w:r>
              <w:t>The horizontal position of the table relative to the horizontal anchor of the table (for example, by sprmTDxaAbs).</w:t>
            </w:r>
          </w:p>
          <w:p w:rsidR="00473FB3" w:rsidRDefault="004C17CC">
            <w:pPr>
              <w:pStyle w:val="ListParagraph"/>
              <w:numPr>
                <w:ilvl w:val="0"/>
                <w:numId w:val="129"/>
              </w:numPr>
              <w:spacing w:before="0" w:after="0"/>
            </w:pPr>
            <w:r>
              <w:t>The downward vertical position relative to the vertical anchor of the tables (for example, by sprmTDyaAbs).</w:t>
            </w:r>
          </w:p>
          <w:p w:rsidR="00473FB3" w:rsidRDefault="004C17CC">
            <w:pPr>
              <w:pStyle w:val="ListParagraph"/>
              <w:numPr>
                <w:ilvl w:val="0"/>
                <w:numId w:val="129"/>
              </w:numPr>
              <w:spacing w:before="0" w:after="0"/>
            </w:pPr>
            <w:r>
              <w:t>The minimum horizontal distance b</w:t>
            </w:r>
            <w:r>
              <w:t>etween the physical left edge of the table and the physical right edge of text that wraps around the table (for example, by sprmTDxaFromText).</w:t>
            </w:r>
          </w:p>
          <w:p w:rsidR="00473FB3" w:rsidRDefault="004C17CC">
            <w:pPr>
              <w:pStyle w:val="ListParagraph"/>
              <w:numPr>
                <w:ilvl w:val="0"/>
                <w:numId w:val="130"/>
              </w:numPr>
              <w:spacing w:before="0" w:after="0"/>
            </w:pPr>
            <w:r>
              <w:t>The minimum vertical distance between the top edge of the table and the bottom edge of text that wraps around the</w:t>
            </w:r>
            <w:r>
              <w:t xml:space="preserve"> table (for example, by sprmTDyaFromText).</w:t>
            </w:r>
          </w:p>
          <w:p w:rsidR="00473FB3" w:rsidRDefault="004C17CC">
            <w:pPr>
              <w:pStyle w:val="ListParagraph"/>
              <w:numPr>
                <w:ilvl w:val="0"/>
                <w:numId w:val="130"/>
              </w:numPr>
              <w:spacing w:before="0" w:after="0"/>
            </w:pPr>
            <w:r>
              <w:t>The minimum horizontal distance between the physical right edge of the table and the physical left edge of text that wraps around the table (for example, by sprmTDxaFromTextRight).</w:t>
            </w:r>
          </w:p>
          <w:p w:rsidR="00473FB3" w:rsidRDefault="004C17CC">
            <w:pPr>
              <w:pStyle w:val="ListParagraph"/>
              <w:numPr>
                <w:ilvl w:val="0"/>
                <w:numId w:val="130"/>
              </w:numPr>
              <w:spacing w:before="0" w:after="0"/>
            </w:pPr>
            <w:r>
              <w:t>The minimum vertical distance be</w:t>
            </w:r>
            <w:r>
              <w:t>tween the bottom edge of the table and the top edge of text that wraps around the table (for example, by sprmTDyaFromTextBottom).</w:t>
            </w:r>
          </w:p>
          <w:p w:rsidR="00473FB3" w:rsidRDefault="004C17CC">
            <w:pPr>
              <w:pStyle w:val="ListParagraph"/>
              <w:numPr>
                <w:ilvl w:val="0"/>
                <w:numId w:val="130"/>
              </w:numPr>
              <w:spacing w:before="0" w:after="0"/>
            </w:pPr>
            <w:r>
              <w:t>The average width between the left and right default cell margins for the first cell in the row (for example, by sprmTDxaGapHa</w:t>
            </w:r>
            <w:r>
              <w:t>lf).</w:t>
            </w:r>
          </w:p>
          <w:p w:rsidR="00473FB3" w:rsidRDefault="004C17CC">
            <w:pPr>
              <w:pStyle w:val="ListParagraph"/>
              <w:numPr>
                <w:ilvl w:val="0"/>
                <w:numId w:val="130"/>
              </w:numPr>
              <w:spacing w:before="0" w:after="0"/>
            </w:pPr>
            <w:r>
              <w:t>The height of the row (for example, by sprmTDyaRowHeight).</w:t>
            </w:r>
          </w:p>
          <w:p w:rsidR="00473FB3" w:rsidRDefault="004C17CC">
            <w:pPr>
              <w:pStyle w:val="ListParagraph"/>
              <w:numPr>
                <w:ilvl w:val="0"/>
                <w:numId w:val="130"/>
              </w:numPr>
              <w:spacing w:before="0" w:after="0"/>
            </w:pPr>
            <w:r>
              <w:t>The preferred total width of the table (for example, by sprmTTableWidth).</w:t>
            </w:r>
          </w:p>
          <w:p w:rsidR="00473FB3" w:rsidRDefault="004C17CC">
            <w:pPr>
              <w:pStyle w:val="ListParagraph"/>
              <w:numPr>
                <w:ilvl w:val="0"/>
                <w:numId w:val="130"/>
              </w:numPr>
              <w:spacing w:before="0" w:after="0"/>
            </w:pPr>
            <w:r>
              <w:t>Whether the table column widths are to be automatically resized to best fit the contents of the whole table (for examp</w:t>
            </w:r>
            <w:r>
              <w:t>le, by sprmTFAutofit).</w:t>
            </w:r>
          </w:p>
          <w:p w:rsidR="00473FB3" w:rsidRDefault="004C17CC">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auto-formatted (for example, by sprmTTlp).</w:t>
            </w:r>
          </w:p>
          <w:p w:rsidR="00473FB3" w:rsidRDefault="004C17CC">
            <w:pPr>
              <w:pStyle w:val="TableBodyText"/>
              <w:spacing w:before="0"/>
            </w:pPr>
            <w:r>
              <w:t xml:space="preserve">This sprm also specifies that the current table has the table style that </w:t>
            </w:r>
            <w:r>
              <w:t xml:space="preserve">is specified by this </w:t>
            </w:r>
            <w:r>
              <w:rPr>
                <w:b/>
              </w:rPr>
              <w:t>istd</w:t>
            </w:r>
            <w:r>
              <w:t>. When computing paragraph or character properties inside the table, the current table style needs to be taken into account (see Applying Properties). When sprmTIstd is applied, the paragraph and character properties of the text wi</w:t>
            </w:r>
            <w:r>
              <w:t xml:space="preserve">thin the table need to be recomputed. </w:t>
            </w:r>
          </w:p>
          <w:p w:rsidR="00473FB3" w:rsidRDefault="004C17CC">
            <w:pPr>
              <w:pStyle w:val="TableBodyText"/>
              <w:spacing w:before="0" w:after="0"/>
            </w:pPr>
            <w:r>
              <w:t xml:space="preserve">If the </w:t>
            </w:r>
            <w:r>
              <w:rPr>
                <w:b/>
              </w:rPr>
              <w:t>istd</w:t>
            </w:r>
            <w:r>
              <w:t xml:space="preserve"> refers to an empty or non-existent style, or a style of a different type, a later Prl such as sprmTIstd MUST change the </w:t>
            </w:r>
            <w:r>
              <w:rPr>
                <w:b/>
              </w:rPr>
              <w:t>istd</w:t>
            </w:r>
            <w:r>
              <w:t xml:space="preserve"> to a valid value. Applying an </w:t>
            </w:r>
            <w:r>
              <w:rPr>
                <w:b/>
              </w:rPr>
              <w:t>istd</w:t>
            </w:r>
            <w:r>
              <w:t xml:space="preserve"> value that refers to an empty or nonexistent </w:t>
            </w:r>
            <w:r>
              <w:t xml:space="preserve">style, or a style of a different type, is equivalent to applying a sprmTIstd with an </w:t>
            </w:r>
            <w:r>
              <w:rPr>
                <w:b/>
              </w:rPr>
              <w:t>istd</w:t>
            </w:r>
            <w:r>
              <w:t xml:space="preserve"> value of 0x000B (the default).</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r>
              <w:lastRenderedPageBreak/>
              <w:t>sprmTCellPaddingStyle</w:t>
            </w:r>
          </w:p>
          <w:p w:rsidR="00473FB3" w:rsidRDefault="004C17CC">
            <w:pPr>
              <w:pStyle w:val="TableBodyText"/>
              <w:spacing w:before="0" w:after="0"/>
              <w:jc w:val="center"/>
            </w:pPr>
            <w:r>
              <w:t>(0xD63E)</w:t>
            </w:r>
          </w:p>
        </w:tc>
        <w:tc>
          <w:tcPr>
            <w:tcW w:w="0" w:type="auto"/>
          </w:tcPr>
          <w:p w:rsidR="00473FB3" w:rsidRDefault="004C17CC">
            <w:pPr>
              <w:pStyle w:val="TableBodyText"/>
              <w:spacing w:before="0" w:after="0"/>
            </w:pPr>
            <w:r>
              <w:t>0x3E</w:t>
            </w:r>
          </w:p>
        </w:tc>
        <w:tc>
          <w:tcPr>
            <w:tcW w:w="0" w:type="auto"/>
          </w:tcPr>
          <w:p w:rsidR="00473FB3" w:rsidRDefault="004C17CC">
            <w:pPr>
              <w:pStyle w:val="TableBodyText"/>
              <w:spacing w:before="0" w:after="0"/>
            </w:pPr>
            <w:r>
              <w:t>A CSSAOperand value that specifies the cell margin</w:t>
            </w:r>
            <w:r>
              <w:t xml:space="preserve">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w:t>
            </w:r>
            <w:r>
              <w:t>By default, cell margins are set as specified by sprmTCellPaddingDefault.</w:t>
            </w:r>
          </w:p>
        </w:tc>
      </w:tr>
      <w:tr w:rsidR="00473FB3" w:rsidTr="00473FB3">
        <w:tc>
          <w:tcPr>
            <w:tcW w:w="0" w:type="auto"/>
          </w:tcPr>
          <w:p w:rsidR="00473FB3" w:rsidRDefault="004C17CC">
            <w:pPr>
              <w:pStyle w:val="TableBodyText"/>
              <w:spacing w:before="0" w:after="0"/>
            </w:pPr>
            <w:bookmarkStart w:id="718" w:name="sprmTCellFHideMark"/>
            <w:r>
              <w:t>sprmTCellFHideMark</w:t>
            </w:r>
            <w:bookmarkEnd w:id="718"/>
          </w:p>
          <w:p w:rsidR="00473FB3" w:rsidRDefault="004C17CC">
            <w:pPr>
              <w:pStyle w:val="TableBodyText"/>
              <w:spacing w:before="0" w:after="0"/>
              <w:jc w:val="center"/>
            </w:pPr>
            <w:r>
              <w:t>(0xD642)</w:t>
            </w:r>
          </w:p>
        </w:tc>
        <w:tc>
          <w:tcPr>
            <w:tcW w:w="0" w:type="auto"/>
          </w:tcPr>
          <w:p w:rsidR="00473FB3" w:rsidRDefault="004C17CC">
            <w:pPr>
              <w:pStyle w:val="TableBodyText"/>
              <w:spacing w:before="0" w:after="0"/>
            </w:pPr>
            <w:r>
              <w:t>0x42</w:t>
            </w:r>
          </w:p>
        </w:tc>
        <w:tc>
          <w:tcPr>
            <w:tcW w:w="0" w:type="auto"/>
          </w:tcPr>
          <w:p w:rsidR="00473FB3" w:rsidRDefault="004C17CC">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w:t>
            </w:r>
            <w:r>
              <w:t>if all cells in the row are empty; however, cells have a visible height if they have nonzero cell borders, cell margins, or cell spacing. By default, cell heights are rendered based on the paragraph and character properties of the cell, regardless of wheth</w:t>
            </w:r>
            <w:r>
              <w:t>er they contain content.</w:t>
            </w:r>
          </w:p>
        </w:tc>
      </w:tr>
      <w:tr w:rsidR="00473FB3" w:rsidTr="00473FB3">
        <w:tc>
          <w:tcPr>
            <w:tcW w:w="0" w:type="auto"/>
          </w:tcPr>
          <w:p w:rsidR="00473FB3" w:rsidRDefault="004C17CC">
            <w:pPr>
              <w:pStyle w:val="TableBodyText"/>
              <w:spacing w:before="0" w:after="0"/>
            </w:pPr>
            <w:bookmarkStart w:id="719" w:name="sprmTSetShdTable"/>
            <w:r>
              <w:t>sprmTSetShdTable</w:t>
            </w:r>
            <w:bookmarkEnd w:id="719"/>
          </w:p>
          <w:p w:rsidR="00473FB3" w:rsidRDefault="004C17CC">
            <w:pPr>
              <w:pStyle w:val="TableBodyText"/>
              <w:spacing w:before="0" w:after="0"/>
              <w:jc w:val="center"/>
            </w:pPr>
            <w:r>
              <w:t>(0xD660)</w:t>
            </w:r>
          </w:p>
        </w:tc>
        <w:tc>
          <w:tcPr>
            <w:tcW w:w="0" w:type="auto"/>
          </w:tcPr>
          <w:p w:rsidR="00473FB3" w:rsidRDefault="004C17CC">
            <w:pPr>
              <w:pStyle w:val="TableBodyText"/>
              <w:spacing w:before="0" w:after="0"/>
            </w:pPr>
            <w:r>
              <w:t>0x60</w:t>
            </w:r>
          </w:p>
        </w:tc>
        <w:tc>
          <w:tcPr>
            <w:tcW w:w="0" w:type="auto"/>
          </w:tcPr>
          <w:p w:rsidR="00473FB3" w:rsidRDefault="004C17CC">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entire table. By default, tables are not shaded. </w:t>
            </w:r>
          </w:p>
        </w:tc>
      </w:tr>
      <w:tr w:rsidR="00473FB3" w:rsidTr="00473FB3">
        <w:tc>
          <w:tcPr>
            <w:tcW w:w="0" w:type="auto"/>
          </w:tcPr>
          <w:p w:rsidR="00473FB3" w:rsidRDefault="004C17CC">
            <w:pPr>
              <w:pStyle w:val="TableBodyText"/>
              <w:spacing w:before="0" w:after="0"/>
            </w:pPr>
            <w:r>
              <w:t>sprmTWidthIndent</w:t>
            </w:r>
          </w:p>
          <w:p w:rsidR="00473FB3" w:rsidRDefault="004C17CC">
            <w:pPr>
              <w:pStyle w:val="TableBodyText"/>
              <w:spacing w:before="0" w:after="0"/>
              <w:jc w:val="center"/>
            </w:pPr>
            <w:r>
              <w:t>(0xF66</w:t>
            </w:r>
            <w:r>
              <w:t>1)</w:t>
            </w:r>
          </w:p>
        </w:tc>
        <w:tc>
          <w:tcPr>
            <w:tcW w:w="0" w:type="auto"/>
          </w:tcPr>
          <w:p w:rsidR="00473FB3" w:rsidRDefault="004C17CC">
            <w:pPr>
              <w:pStyle w:val="TableBodyText"/>
              <w:spacing w:before="0" w:after="0"/>
            </w:pPr>
            <w:r>
              <w:t>0x61</w:t>
            </w:r>
          </w:p>
        </w:tc>
        <w:tc>
          <w:tcPr>
            <w:tcW w:w="0" w:type="auto"/>
          </w:tcPr>
          <w:p w:rsidR="00473FB3" w:rsidRDefault="004C17CC">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473FB3" w:rsidRDefault="004C17CC">
            <w:pPr>
              <w:pStyle w:val="TableBodyText"/>
              <w:spacing w:before="0" w:after="0"/>
            </w:pPr>
            <w:r>
              <w:t>By default, tables have no preferred indent.</w:t>
            </w:r>
          </w:p>
        </w:tc>
      </w:tr>
      <w:tr w:rsidR="00473FB3" w:rsidTr="00473FB3">
        <w:tc>
          <w:tcPr>
            <w:tcW w:w="0" w:type="auto"/>
          </w:tcPr>
          <w:p w:rsidR="00473FB3" w:rsidRDefault="004C17CC">
            <w:pPr>
              <w:pStyle w:val="TableBodyText"/>
              <w:spacing w:before="0" w:after="0"/>
            </w:pPr>
            <w:bookmarkStart w:id="720" w:name="sprmTCellBrcType"/>
            <w:r>
              <w:t>sprmTCellBrcType</w:t>
            </w:r>
            <w:bookmarkEnd w:id="720"/>
          </w:p>
          <w:p w:rsidR="00473FB3" w:rsidRDefault="004C17CC">
            <w:pPr>
              <w:pStyle w:val="TableBodyText"/>
              <w:spacing w:before="0" w:after="0"/>
              <w:jc w:val="center"/>
            </w:pPr>
            <w:r>
              <w:t>(0xD662)</w:t>
            </w:r>
          </w:p>
        </w:tc>
        <w:tc>
          <w:tcPr>
            <w:tcW w:w="0" w:type="auto"/>
          </w:tcPr>
          <w:p w:rsidR="00473FB3" w:rsidRDefault="004C17CC">
            <w:pPr>
              <w:pStyle w:val="TableBodyText"/>
              <w:spacing w:before="0" w:after="0"/>
            </w:pPr>
            <w:r>
              <w:t>0x62</w:t>
            </w:r>
          </w:p>
        </w:tc>
        <w:tc>
          <w:tcPr>
            <w:tcW w:w="0" w:type="auto"/>
          </w:tcPr>
          <w:p w:rsidR="00473FB3" w:rsidRDefault="004C17CC">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473FB3" w:rsidTr="00473FB3">
        <w:tc>
          <w:tcPr>
            <w:tcW w:w="0" w:type="auto"/>
          </w:tcPr>
          <w:p w:rsidR="00473FB3" w:rsidRDefault="004C17CC">
            <w:pPr>
              <w:pStyle w:val="TableBodyText"/>
              <w:spacing w:before="0" w:after="0"/>
            </w:pPr>
            <w:bookmarkStart w:id="721" w:name="sprmTFBiDi90"/>
            <w:r>
              <w:lastRenderedPageBreak/>
              <w:t>sprmTFBiDi90</w:t>
            </w:r>
            <w:bookmarkEnd w:id="721"/>
          </w:p>
          <w:p w:rsidR="00473FB3" w:rsidRDefault="004C17CC">
            <w:pPr>
              <w:pStyle w:val="TableBodyText"/>
              <w:spacing w:before="0" w:after="0"/>
              <w:jc w:val="center"/>
            </w:pPr>
            <w:r>
              <w:t>(0x5664)</w:t>
            </w:r>
          </w:p>
        </w:tc>
        <w:tc>
          <w:tcPr>
            <w:tcW w:w="0" w:type="auto"/>
          </w:tcPr>
          <w:p w:rsidR="00473FB3" w:rsidRDefault="004C17CC">
            <w:pPr>
              <w:pStyle w:val="TableBodyText"/>
              <w:spacing w:before="0" w:after="0"/>
            </w:pPr>
            <w:r>
              <w:t>0x64</w:t>
            </w:r>
          </w:p>
        </w:tc>
        <w:tc>
          <w:tcPr>
            <w:tcW w:w="0" w:type="auto"/>
          </w:tcPr>
          <w:p w:rsidR="00473FB3" w:rsidRDefault="004C17CC">
            <w:pPr>
              <w:pStyle w:val="TableBodyText"/>
              <w:spacing w:before="0"/>
            </w:pPr>
            <w:r>
              <w:t xml:space="preserve">A Bool16 value that specifies whether this table is right-to-left. A table is right-to-left if either this Sprm or sprmTFBiDi is set to true. </w:t>
            </w:r>
          </w:p>
          <w:p w:rsidR="00473FB3" w:rsidRDefault="004C17CC">
            <w:pPr>
              <w:pStyle w:val="TableBodyText"/>
              <w:spacing w:before="0" w:after="0"/>
            </w:pPr>
            <w:r>
              <w:t>By default, tables are left-to-right.</w:t>
            </w:r>
          </w:p>
        </w:tc>
      </w:tr>
      <w:tr w:rsidR="00473FB3" w:rsidTr="00473FB3">
        <w:tc>
          <w:tcPr>
            <w:tcW w:w="0" w:type="auto"/>
          </w:tcPr>
          <w:p w:rsidR="00473FB3" w:rsidRDefault="004C17CC">
            <w:pPr>
              <w:pStyle w:val="TableBodyText"/>
              <w:spacing w:before="0" w:after="0"/>
            </w:pPr>
            <w:bookmarkStart w:id="722" w:name="sprmTFNoAllowOverlap"/>
            <w:r>
              <w:t>sprmTFNoAllowOverlap</w:t>
            </w:r>
            <w:bookmarkEnd w:id="722"/>
          </w:p>
          <w:p w:rsidR="00473FB3" w:rsidRDefault="004C17CC">
            <w:pPr>
              <w:pStyle w:val="TableBodyText"/>
              <w:spacing w:before="0" w:after="0"/>
              <w:jc w:val="center"/>
            </w:pPr>
            <w:r>
              <w:t>(0x3465)</w:t>
            </w:r>
          </w:p>
        </w:tc>
        <w:tc>
          <w:tcPr>
            <w:tcW w:w="0" w:type="auto"/>
          </w:tcPr>
          <w:p w:rsidR="00473FB3" w:rsidRDefault="004C17CC">
            <w:pPr>
              <w:pStyle w:val="TableBodyText"/>
              <w:spacing w:before="0" w:after="0"/>
            </w:pPr>
            <w:r>
              <w:t>0x65</w:t>
            </w:r>
          </w:p>
        </w:tc>
        <w:tc>
          <w:tcPr>
            <w:tcW w:w="0" w:type="auto"/>
          </w:tcPr>
          <w:p w:rsidR="00473FB3" w:rsidRDefault="004C17CC">
            <w:pPr>
              <w:pStyle w:val="TableBodyText"/>
              <w:spacing w:before="0" w:after="0"/>
            </w:pPr>
            <w:r>
              <w:t>A Bool8 va</w:t>
            </w:r>
            <w:r>
              <w:t>lue that specifies whether the table is allowed to overlap other tables. A value of 0x01 specifies that the table is not allowed to overlap. By default, tables are allowed to overlap with other tables.</w:t>
            </w:r>
          </w:p>
        </w:tc>
      </w:tr>
      <w:tr w:rsidR="00473FB3" w:rsidTr="00473FB3">
        <w:tc>
          <w:tcPr>
            <w:tcW w:w="0" w:type="auto"/>
          </w:tcPr>
          <w:p w:rsidR="00473FB3" w:rsidRDefault="004C17CC">
            <w:pPr>
              <w:pStyle w:val="TableBodyText"/>
              <w:spacing w:before="0" w:after="0"/>
            </w:pPr>
            <w:bookmarkStart w:id="723" w:name="sprmTFCantSplit"/>
            <w:r>
              <w:t>sprmTFCantSplit</w:t>
            </w:r>
            <w:bookmarkEnd w:id="723"/>
          </w:p>
          <w:p w:rsidR="00473FB3" w:rsidRDefault="004C17CC">
            <w:pPr>
              <w:pStyle w:val="TableBodyText"/>
              <w:spacing w:before="0" w:after="0"/>
              <w:jc w:val="center"/>
            </w:pPr>
            <w:r>
              <w:t>(0x3466)</w:t>
            </w:r>
          </w:p>
        </w:tc>
        <w:tc>
          <w:tcPr>
            <w:tcW w:w="0" w:type="auto"/>
          </w:tcPr>
          <w:p w:rsidR="00473FB3" w:rsidRDefault="004C17CC">
            <w:pPr>
              <w:pStyle w:val="TableBodyText"/>
              <w:spacing w:before="0" w:after="0"/>
            </w:pPr>
            <w:r>
              <w:t>0x66</w:t>
            </w:r>
          </w:p>
        </w:tc>
        <w:tc>
          <w:tcPr>
            <w:tcW w:w="0" w:type="auto"/>
          </w:tcPr>
          <w:p w:rsidR="00473FB3" w:rsidRDefault="004C17CC">
            <w:pPr>
              <w:pStyle w:val="TableBodyText"/>
              <w:spacing w:before="0" w:after="0"/>
            </w:pPr>
            <w:r>
              <w:t>A Bool8</w:t>
            </w:r>
            <w:r>
              <w:t xml:space="preserve"> value. If this property is "true" (1), table rows MUST NOT be split across page breaks. By default, rows can be split across page breaks.</w:t>
            </w:r>
          </w:p>
        </w:tc>
      </w:tr>
      <w:tr w:rsidR="00473FB3" w:rsidTr="00473FB3">
        <w:tc>
          <w:tcPr>
            <w:tcW w:w="0" w:type="auto"/>
          </w:tcPr>
          <w:p w:rsidR="00473FB3" w:rsidRDefault="004C17CC">
            <w:pPr>
              <w:pStyle w:val="TableBodyText"/>
              <w:spacing w:before="0" w:after="0"/>
            </w:pPr>
            <w:bookmarkStart w:id="724" w:name="sprmTPropRMark"/>
            <w:r>
              <w:t>sprmTPropRMark</w:t>
            </w:r>
            <w:bookmarkEnd w:id="724"/>
          </w:p>
          <w:p w:rsidR="00473FB3" w:rsidRDefault="004C17CC">
            <w:pPr>
              <w:pStyle w:val="TableBodyText"/>
              <w:spacing w:before="0" w:after="0"/>
              <w:jc w:val="center"/>
            </w:pPr>
            <w:r>
              <w:t>(0xD667)</w:t>
            </w:r>
          </w:p>
        </w:tc>
        <w:tc>
          <w:tcPr>
            <w:tcW w:w="0" w:type="auto"/>
          </w:tcPr>
          <w:p w:rsidR="00473FB3" w:rsidRDefault="004C17CC">
            <w:pPr>
              <w:pStyle w:val="TableBodyText"/>
              <w:spacing w:before="0" w:after="0"/>
            </w:pPr>
            <w:r>
              <w:t>0x67</w:t>
            </w:r>
          </w:p>
        </w:tc>
        <w:tc>
          <w:tcPr>
            <w:tcW w:w="0" w:type="auto"/>
          </w:tcPr>
          <w:p w:rsidR="00473FB3" w:rsidRDefault="004C17CC">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473FB3" w:rsidRDefault="004C17CC">
            <w:pPr>
              <w:pStyle w:val="TableBodyText"/>
              <w:spacing w:before="0" w:after="0"/>
            </w:pPr>
            <w:r>
              <w:t>By default, table rows have no property revision marks.</w:t>
            </w:r>
          </w:p>
        </w:tc>
      </w:tr>
      <w:tr w:rsidR="00473FB3" w:rsidTr="00473FB3">
        <w:tc>
          <w:tcPr>
            <w:tcW w:w="0" w:type="auto"/>
          </w:tcPr>
          <w:p w:rsidR="00473FB3" w:rsidRDefault="004C17CC">
            <w:pPr>
              <w:pStyle w:val="TableBodyText"/>
              <w:spacing w:before="0" w:after="0"/>
            </w:pPr>
            <w:bookmarkStart w:id="725" w:name="sprmTWall"/>
            <w:r>
              <w:t>sprmTWall</w:t>
            </w:r>
            <w:bookmarkEnd w:id="725"/>
          </w:p>
          <w:p w:rsidR="00473FB3" w:rsidRDefault="004C17CC">
            <w:pPr>
              <w:pStyle w:val="TableBodyText"/>
              <w:spacing w:before="0" w:after="0"/>
              <w:jc w:val="center"/>
            </w:pPr>
            <w:r>
              <w:t>(0x3668)</w:t>
            </w:r>
          </w:p>
        </w:tc>
        <w:tc>
          <w:tcPr>
            <w:tcW w:w="0" w:type="auto"/>
          </w:tcPr>
          <w:p w:rsidR="00473FB3" w:rsidRDefault="004C17CC">
            <w:pPr>
              <w:pStyle w:val="TableBodyText"/>
              <w:spacing w:before="0" w:after="0"/>
            </w:pPr>
            <w:r>
              <w:t>0x68</w:t>
            </w:r>
          </w:p>
        </w:tc>
        <w:tc>
          <w:tcPr>
            <w:tcW w:w="0" w:type="auto"/>
          </w:tcPr>
          <w:p w:rsidR="00473FB3" w:rsidRDefault="004C17CC">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473FB3" w:rsidRDefault="004C17CC">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473FB3" w:rsidRDefault="004C17CC">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473FB3" w:rsidRDefault="004C17CC">
            <w:pPr>
              <w:pStyle w:val="TableBodyText"/>
              <w:spacing w:before="0" w:after="0"/>
            </w:pPr>
            <w:r>
              <w:t>By default, property values</w:t>
            </w:r>
            <w:r>
              <w:t xml:space="preserve"> are not preserved.</w:t>
            </w:r>
          </w:p>
        </w:tc>
      </w:tr>
      <w:tr w:rsidR="00473FB3" w:rsidTr="00473FB3">
        <w:tc>
          <w:tcPr>
            <w:tcW w:w="0" w:type="auto"/>
          </w:tcPr>
          <w:p w:rsidR="00473FB3" w:rsidRDefault="004C17CC">
            <w:pPr>
              <w:pStyle w:val="TableBodyText"/>
              <w:spacing w:before="0" w:after="0"/>
            </w:pPr>
            <w:bookmarkStart w:id="726" w:name="sprmTIpgp"/>
            <w:r>
              <w:t>sprmTIpgp</w:t>
            </w:r>
            <w:bookmarkEnd w:id="726"/>
          </w:p>
          <w:p w:rsidR="00473FB3" w:rsidRDefault="004C17CC">
            <w:pPr>
              <w:pStyle w:val="TableBodyText"/>
              <w:spacing w:before="0" w:after="0"/>
              <w:jc w:val="center"/>
            </w:pPr>
            <w:r>
              <w:t>(0x7469)</w:t>
            </w:r>
          </w:p>
        </w:tc>
        <w:tc>
          <w:tcPr>
            <w:tcW w:w="0" w:type="auto"/>
          </w:tcPr>
          <w:p w:rsidR="00473FB3" w:rsidRDefault="004C17CC">
            <w:pPr>
              <w:pStyle w:val="TableBodyText"/>
              <w:spacing w:before="0" w:after="0"/>
            </w:pPr>
            <w:r>
              <w:t>0x69</w:t>
            </w:r>
          </w:p>
        </w:tc>
        <w:tc>
          <w:tcPr>
            <w:tcW w:w="0" w:type="auto"/>
          </w:tcPr>
          <w:p w:rsidR="00473FB3" w:rsidRDefault="004C17CC">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473FB3" w:rsidRDefault="004C17CC">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w:t>
            </w:r>
            <w:r>
              <w:t xml:space="preserve"> chain, then ensuring that all occurrences of any PGPInfo.</w:t>
            </w:r>
            <w:r>
              <w:rPr>
                <w:b/>
              </w:rPr>
              <w:t>ipgpSelf</w:t>
            </w:r>
            <w:r>
              <w:t xml:space="preserve"> are on adjacent rows of the same table depth or paragraphs of one table depth less than an adjacent row ensures that the hierarchy is not broken.</w:t>
            </w:r>
          </w:p>
          <w:p w:rsidR="00473FB3" w:rsidRDefault="004C17CC">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473FB3" w:rsidRDefault="004C17CC">
            <w:pPr>
              <w:pStyle w:val="TableBodyText"/>
              <w:spacing w:before="0" w:after="0"/>
            </w:pPr>
            <w:r>
              <w:t>By default, a table row has no associated PGPInfo.</w:t>
            </w:r>
          </w:p>
        </w:tc>
      </w:tr>
      <w:tr w:rsidR="00473FB3" w:rsidTr="00473FB3">
        <w:tc>
          <w:tcPr>
            <w:tcW w:w="0" w:type="auto"/>
          </w:tcPr>
          <w:p w:rsidR="00473FB3" w:rsidRDefault="004C17CC">
            <w:pPr>
              <w:pStyle w:val="TableBodyText"/>
              <w:spacing w:before="0" w:after="0"/>
            </w:pPr>
            <w:bookmarkStart w:id="727" w:name="sprmTCnf"/>
            <w:r>
              <w:t>sprmTCnf</w:t>
            </w:r>
            <w:bookmarkEnd w:id="727"/>
          </w:p>
          <w:p w:rsidR="00473FB3" w:rsidRDefault="004C17CC">
            <w:pPr>
              <w:pStyle w:val="TableBodyText"/>
              <w:spacing w:before="0" w:after="0"/>
              <w:jc w:val="center"/>
            </w:pPr>
            <w:r>
              <w:t>(0xD66A)</w:t>
            </w:r>
          </w:p>
        </w:tc>
        <w:tc>
          <w:tcPr>
            <w:tcW w:w="0" w:type="auto"/>
          </w:tcPr>
          <w:p w:rsidR="00473FB3" w:rsidRDefault="004C17CC">
            <w:pPr>
              <w:pStyle w:val="TableBodyText"/>
              <w:spacing w:before="0" w:after="0"/>
            </w:pPr>
            <w:r>
              <w:t>0x6A</w:t>
            </w:r>
          </w:p>
        </w:tc>
        <w:tc>
          <w:tcPr>
            <w:tcW w:w="0" w:type="auto"/>
          </w:tcPr>
          <w:p w:rsidR="00473FB3" w:rsidRDefault="004C17CC">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w:t>
            </w:r>
            <w:r>
              <w:t xml:space="preserve"> Sprms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473FB3" w:rsidRDefault="004C17CC">
            <w:pPr>
              <w:pStyle w:val="ListParagraph"/>
              <w:numPr>
                <w:ilvl w:val="0"/>
                <w:numId w:val="131"/>
              </w:numPr>
              <w:spacing w:before="0" w:after="0"/>
            </w:pPr>
            <w:r>
              <w:t>sprmTCellBrcTopStyle</w:t>
            </w:r>
          </w:p>
          <w:p w:rsidR="00473FB3" w:rsidRDefault="004C17CC">
            <w:pPr>
              <w:pStyle w:val="ListParagraph"/>
              <w:numPr>
                <w:ilvl w:val="0"/>
                <w:numId w:val="131"/>
              </w:numPr>
              <w:spacing w:before="0" w:after="0"/>
            </w:pPr>
            <w:r>
              <w:t>sprmTCellBrcBottomStyle</w:t>
            </w:r>
          </w:p>
          <w:p w:rsidR="00473FB3" w:rsidRDefault="004C17CC">
            <w:pPr>
              <w:pStyle w:val="ListParagraph"/>
              <w:numPr>
                <w:ilvl w:val="0"/>
                <w:numId w:val="131"/>
              </w:numPr>
              <w:spacing w:before="0" w:after="0"/>
            </w:pPr>
            <w:r>
              <w:t>sprmTCellBrcLeftStyle</w:t>
            </w:r>
          </w:p>
          <w:p w:rsidR="00473FB3" w:rsidRDefault="004C17CC">
            <w:pPr>
              <w:pStyle w:val="ListParagraph"/>
              <w:numPr>
                <w:ilvl w:val="0"/>
                <w:numId w:val="131"/>
              </w:numPr>
              <w:spacing w:before="0" w:after="0"/>
            </w:pPr>
            <w:r>
              <w:t>sprmT</w:t>
            </w:r>
            <w:r>
              <w:t>CellBrcRightStyle</w:t>
            </w:r>
          </w:p>
          <w:p w:rsidR="00473FB3" w:rsidRDefault="004C17CC">
            <w:pPr>
              <w:pStyle w:val="ListParagraph"/>
              <w:numPr>
                <w:ilvl w:val="0"/>
                <w:numId w:val="131"/>
              </w:numPr>
              <w:spacing w:before="0" w:after="0"/>
            </w:pPr>
            <w:r>
              <w:t>sprmTCellBrcInsideHStyle</w:t>
            </w:r>
          </w:p>
          <w:p w:rsidR="00473FB3" w:rsidRDefault="004C17CC">
            <w:pPr>
              <w:pStyle w:val="ListParagraph"/>
              <w:numPr>
                <w:ilvl w:val="0"/>
                <w:numId w:val="131"/>
              </w:numPr>
              <w:spacing w:before="0"/>
            </w:pPr>
            <w:r>
              <w:t>sprmTCellBrcInsideVStyle</w:t>
            </w:r>
          </w:p>
          <w:p w:rsidR="00473FB3" w:rsidRDefault="004C17CC">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473FB3" w:rsidRDefault="004C17CC">
            <w:pPr>
              <w:pStyle w:val="TableBodyText"/>
              <w:spacing w:before="0" w:after="0"/>
            </w:pPr>
            <w:r>
              <w:t>By default, a table style definition does not include conditional formatting.</w:t>
            </w:r>
          </w:p>
        </w:tc>
      </w:tr>
      <w:tr w:rsidR="00473FB3" w:rsidTr="00473FB3">
        <w:tc>
          <w:tcPr>
            <w:tcW w:w="0" w:type="auto"/>
          </w:tcPr>
          <w:p w:rsidR="00473FB3" w:rsidRDefault="004C17CC">
            <w:pPr>
              <w:pStyle w:val="TableBodyText"/>
              <w:spacing w:before="0" w:after="0"/>
            </w:pPr>
            <w:bookmarkStart w:id="728" w:name="sprmTDefTableShdRaw"/>
            <w:r>
              <w:t>sprmTDefTableShdRaw</w:t>
            </w:r>
            <w:bookmarkEnd w:id="728"/>
          </w:p>
          <w:p w:rsidR="00473FB3" w:rsidRDefault="004C17CC">
            <w:pPr>
              <w:pStyle w:val="TableBodyText"/>
              <w:spacing w:before="0" w:after="0"/>
              <w:jc w:val="center"/>
            </w:pPr>
            <w:r>
              <w:t>(0xD670)</w:t>
            </w:r>
          </w:p>
        </w:tc>
        <w:tc>
          <w:tcPr>
            <w:tcW w:w="0" w:type="auto"/>
          </w:tcPr>
          <w:p w:rsidR="00473FB3" w:rsidRDefault="004C17CC">
            <w:pPr>
              <w:pStyle w:val="TableBodyText"/>
              <w:spacing w:before="0" w:after="0"/>
            </w:pPr>
            <w:r>
              <w:t>0x70</w:t>
            </w:r>
          </w:p>
        </w:tc>
        <w:tc>
          <w:tcPr>
            <w:tcW w:w="0" w:type="auto"/>
          </w:tcPr>
          <w:p w:rsidR="00473FB3" w:rsidRDefault="004C17CC">
            <w:pPr>
              <w:pStyle w:val="TableBodyText"/>
              <w:spacing w:before="0" w:after="0"/>
            </w:pPr>
            <w:r>
              <w:t>A DefTableShdOperand value that specifies the default shading for cells 1 to 22 in the row, or all cells in the row if the row contains fewer t</w:t>
            </w:r>
            <w:r>
              <w:t xml:space="preserve">han 22 cells. 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w:t>
            </w:r>
            <w:r>
              <w:t>efTableShdRaw2nd, and cells 45 to 63 are shaded by sprmTDefTableShdRaw3rd.</w:t>
            </w:r>
          </w:p>
        </w:tc>
      </w:tr>
      <w:tr w:rsidR="00473FB3" w:rsidTr="00473FB3">
        <w:tc>
          <w:tcPr>
            <w:tcW w:w="0" w:type="auto"/>
          </w:tcPr>
          <w:p w:rsidR="00473FB3" w:rsidRDefault="004C17CC">
            <w:pPr>
              <w:pStyle w:val="TableBodyText"/>
              <w:spacing w:before="0" w:after="0"/>
            </w:pPr>
            <w:bookmarkStart w:id="729" w:name="sprmTDefTableShdRaw2nd"/>
            <w:r>
              <w:lastRenderedPageBreak/>
              <w:t>sprmTDefTableShdRaw2nd</w:t>
            </w:r>
            <w:bookmarkEnd w:id="729"/>
          </w:p>
          <w:p w:rsidR="00473FB3" w:rsidRDefault="004C17CC">
            <w:pPr>
              <w:pStyle w:val="TableBodyText"/>
              <w:spacing w:before="0" w:after="0"/>
              <w:jc w:val="center"/>
            </w:pPr>
            <w:r>
              <w:t>(0xD671)</w:t>
            </w:r>
          </w:p>
        </w:tc>
        <w:tc>
          <w:tcPr>
            <w:tcW w:w="0" w:type="auto"/>
          </w:tcPr>
          <w:p w:rsidR="00473FB3" w:rsidRDefault="004C17CC">
            <w:pPr>
              <w:pStyle w:val="TableBodyText"/>
              <w:spacing w:before="0" w:after="0"/>
            </w:pPr>
            <w:r>
              <w:t>0x71</w:t>
            </w:r>
          </w:p>
        </w:tc>
        <w:tc>
          <w:tcPr>
            <w:tcW w:w="0" w:type="auto"/>
          </w:tcPr>
          <w:p w:rsidR="00473FB3" w:rsidRDefault="004C17CC">
            <w:pPr>
              <w:pStyle w:val="TableBodyText"/>
              <w:spacing w:before="0" w:after="0"/>
            </w:pPr>
            <w:r>
              <w:t>A DefTableShdOperand value that specifies the default shading for cells 23 to 44 in the row, or all remaining cells in the row beginning with c</w:t>
            </w:r>
            <w:r>
              <w:t xml:space="preserve">ell 23 if the row contains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w:t>
            </w:r>
            <w:r>
              <w:t>ells 1 to 22 are shaded by sprmTDefTableShdRaw, and cells 45 to 63 are shaded by sprmTDefTableShdRaw3rd.</w:t>
            </w:r>
          </w:p>
        </w:tc>
      </w:tr>
      <w:tr w:rsidR="00473FB3" w:rsidTr="00473FB3">
        <w:tc>
          <w:tcPr>
            <w:tcW w:w="0" w:type="auto"/>
          </w:tcPr>
          <w:p w:rsidR="00473FB3" w:rsidRDefault="004C17CC">
            <w:pPr>
              <w:pStyle w:val="TableBodyText"/>
              <w:spacing w:before="0" w:after="0"/>
            </w:pPr>
            <w:bookmarkStart w:id="730" w:name="sprmTDefTableShdRaw3rd"/>
            <w:r>
              <w:t>sprmTDefTableShdRaw3rd</w:t>
            </w:r>
            <w:bookmarkEnd w:id="730"/>
          </w:p>
          <w:p w:rsidR="00473FB3" w:rsidRDefault="004C17CC">
            <w:pPr>
              <w:pStyle w:val="TableBodyText"/>
              <w:spacing w:before="0" w:after="0"/>
              <w:jc w:val="center"/>
            </w:pPr>
            <w:r>
              <w:t>(0xD672)</w:t>
            </w:r>
          </w:p>
        </w:tc>
        <w:tc>
          <w:tcPr>
            <w:tcW w:w="0" w:type="auto"/>
          </w:tcPr>
          <w:p w:rsidR="00473FB3" w:rsidRDefault="004C17CC">
            <w:pPr>
              <w:pStyle w:val="TableBodyText"/>
              <w:spacing w:before="0" w:after="0"/>
            </w:pPr>
            <w:r>
              <w:t>0x72</w:t>
            </w:r>
          </w:p>
        </w:tc>
        <w:tc>
          <w:tcPr>
            <w:tcW w:w="0" w:type="auto"/>
          </w:tcPr>
          <w:p w:rsidR="00473FB3" w:rsidRDefault="004C17CC">
            <w:pPr>
              <w:pStyle w:val="TableBodyText"/>
              <w:spacing w:before="0" w:after="0"/>
            </w:pPr>
            <w:r>
              <w:t xml:space="preserve">A DefTableShdOperand that specifies the default shading for cells 45 to 63 in the row, or all remaining cells in </w:t>
            </w:r>
            <w:r>
              <w:t xml:space="preserve">the row beginning with cell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by sprmTDefTableShdRaw, and cells 23 to 44 are shaded by sprmTDefTableShdRaw2nd.</w:t>
            </w:r>
          </w:p>
        </w:tc>
      </w:tr>
      <w:tr w:rsidR="00473FB3" w:rsidTr="00473FB3">
        <w:tc>
          <w:tcPr>
            <w:tcW w:w="0" w:type="auto"/>
          </w:tcPr>
          <w:p w:rsidR="00473FB3" w:rsidRDefault="004C17CC">
            <w:pPr>
              <w:pStyle w:val="TableBodyText"/>
              <w:spacing w:before="0" w:after="0"/>
            </w:pPr>
            <w:bookmarkStart w:id="731" w:name="sprmTRsid"/>
            <w:r>
              <w:t>sprmTRsid</w:t>
            </w:r>
            <w:bookmarkEnd w:id="731"/>
          </w:p>
          <w:p w:rsidR="00473FB3" w:rsidRDefault="004C17CC">
            <w:pPr>
              <w:pStyle w:val="TableBodyText"/>
              <w:spacing w:before="0" w:after="0"/>
              <w:jc w:val="center"/>
            </w:pPr>
            <w:r>
              <w:t>(0x7479)</w:t>
            </w:r>
          </w:p>
        </w:tc>
        <w:tc>
          <w:tcPr>
            <w:tcW w:w="0" w:type="auto"/>
          </w:tcPr>
          <w:p w:rsidR="00473FB3" w:rsidRDefault="004C17CC">
            <w:pPr>
              <w:pStyle w:val="TableBodyText"/>
              <w:spacing w:before="0" w:after="0"/>
            </w:pPr>
            <w:r>
              <w:t>0x79</w:t>
            </w:r>
          </w:p>
        </w:tc>
        <w:tc>
          <w:tcPr>
            <w:tcW w:w="0" w:type="auto"/>
          </w:tcPr>
          <w:p w:rsidR="00473FB3" w:rsidRDefault="004C17CC">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473FB3" w:rsidTr="00473FB3">
        <w:tc>
          <w:tcPr>
            <w:tcW w:w="0" w:type="auto"/>
          </w:tcPr>
          <w:p w:rsidR="00473FB3" w:rsidRDefault="004C17CC">
            <w:pPr>
              <w:pStyle w:val="TableBodyText"/>
              <w:spacing w:before="0" w:after="0"/>
            </w:pPr>
            <w:r>
              <w:t>s</w:t>
            </w:r>
            <w:r>
              <w:t>prmTCellVertAlignStyle</w:t>
            </w:r>
          </w:p>
          <w:p w:rsidR="00473FB3" w:rsidRDefault="004C17CC">
            <w:pPr>
              <w:pStyle w:val="TableBodyText"/>
              <w:spacing w:before="0" w:after="0"/>
              <w:jc w:val="center"/>
            </w:pPr>
            <w:r>
              <w:t>(0x347C)</w:t>
            </w:r>
          </w:p>
        </w:tc>
        <w:tc>
          <w:tcPr>
            <w:tcW w:w="0" w:type="auto"/>
          </w:tcPr>
          <w:p w:rsidR="00473FB3" w:rsidRDefault="004C17CC">
            <w:pPr>
              <w:pStyle w:val="TableBodyText"/>
              <w:spacing w:before="0" w:after="0"/>
            </w:pPr>
            <w:r>
              <w:t>0x7C</w:t>
            </w:r>
          </w:p>
        </w:tc>
        <w:tc>
          <w:tcPr>
            <w:tcW w:w="0" w:type="auto"/>
          </w:tcPr>
          <w:p w:rsidR="00473FB3" w:rsidRDefault="004C17CC">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473FB3" w:rsidTr="00473FB3">
        <w:tc>
          <w:tcPr>
            <w:tcW w:w="0" w:type="auto"/>
          </w:tcPr>
          <w:p w:rsidR="00473FB3" w:rsidRDefault="004C17CC">
            <w:pPr>
              <w:pStyle w:val="TableBodyText"/>
              <w:spacing w:before="0" w:after="0"/>
            </w:pPr>
            <w:r>
              <w:t>sprmTCellNoW</w:t>
            </w:r>
            <w:r>
              <w:t>rapStyle</w:t>
            </w:r>
          </w:p>
          <w:p w:rsidR="00473FB3" w:rsidRDefault="004C17CC">
            <w:pPr>
              <w:pStyle w:val="TableBodyText"/>
              <w:spacing w:before="0" w:after="0"/>
              <w:jc w:val="center"/>
            </w:pPr>
            <w:r>
              <w:t>(0x347D)</w:t>
            </w:r>
          </w:p>
        </w:tc>
        <w:tc>
          <w:tcPr>
            <w:tcW w:w="0" w:type="auto"/>
          </w:tcPr>
          <w:p w:rsidR="00473FB3" w:rsidRDefault="004C17CC">
            <w:pPr>
              <w:pStyle w:val="TableBodyText"/>
              <w:spacing w:before="0" w:after="0"/>
            </w:pPr>
            <w:r>
              <w:t>0x7D</w:t>
            </w:r>
          </w:p>
        </w:tc>
        <w:tc>
          <w:tcPr>
            <w:tcW w:w="0" w:type="auto"/>
          </w:tcPr>
          <w:p w:rsidR="00473FB3" w:rsidRDefault="004C17CC">
            <w:pPr>
              <w:pStyle w:val="TableBodyText"/>
              <w:spacing w:before="0" w:after="0"/>
            </w:pPr>
            <w:r>
              <w:t>A Bool8 value that specifies whether content within cells MAY</w:t>
            </w:r>
            <w:bookmarkStart w:id="732"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2"/>
            <w:r>
              <w:t xml:space="preserve"> </w:t>
            </w:r>
            <w:hyperlink w:anchor="gt_869587e8-959d-4f54-b659-ce4643508463">
              <w:r>
                <w:rPr>
                  <w:rStyle w:val="HyperlinkGreen"/>
                  <w:b/>
                </w:rPr>
                <w:t>word wrap</w:t>
              </w:r>
            </w:hyperlink>
            <w:r>
              <w:t>. This Sprm is used by tabl</w:t>
            </w:r>
            <w:r>
              <w:t xml:space="preserve">e styles and MUST NOT appear outside of the </w:t>
            </w:r>
            <w:r>
              <w:rPr>
                <w:b/>
              </w:rPr>
              <w:t>grpprlTapx</w:t>
            </w:r>
            <w:r>
              <w:t xml:space="preserve"> array of UpxTapx. If this property is "true" (1), content SHOULD NOT</w:t>
            </w:r>
            <w:bookmarkStart w:id="733" w:name="Appendix_A_Target_156"/>
            <w:r>
              <w:rPr>
                <w:rStyle w:val="Hyperlink"/>
              </w:rPr>
              <w:fldChar w:fldCharType="begin"/>
            </w:r>
            <w:r>
              <w:rPr>
                <w:rStyle w:val="Hyperlink"/>
                <w:szCs w:val="24"/>
              </w:rPr>
              <w:instrText xml:space="preserve"> HYPERLINK \l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3"/>
            <w:r>
              <w:t xml:space="preserve"> word wrap. By default, content MAY</w:t>
            </w:r>
            <w:bookmarkStart w:id="734" w:name="Appendix_A_Target_157"/>
            <w:r>
              <w:rPr>
                <w:rStyle w:val="Hyperlink"/>
              </w:rPr>
              <w:fldChar w:fldCharType="begin"/>
            </w:r>
            <w:r>
              <w:rPr>
                <w:rStyle w:val="Hyperlink"/>
                <w:szCs w:val="24"/>
              </w:rPr>
              <w:instrText xml:space="preserve"> HYPERLINK \l "Appendix</w:instrText>
            </w:r>
            <w:r>
              <w:rPr>
                <w:rStyle w:val="Hyperlink"/>
                <w:szCs w:val="24"/>
              </w:rPr>
              <w:instrText xml:space="preserve">_A_157" \o "Product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34"/>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473FB3" w:rsidTr="00473FB3">
        <w:tc>
          <w:tcPr>
            <w:tcW w:w="0" w:type="auto"/>
          </w:tcPr>
          <w:p w:rsidR="00473FB3" w:rsidRDefault="004C17CC">
            <w:pPr>
              <w:pStyle w:val="TableBodyText"/>
              <w:spacing w:before="0" w:after="0"/>
            </w:pPr>
            <w:bookmarkStart w:id="735" w:name="sprmTCellBrcTopStyle"/>
            <w:r>
              <w:t>sprmTCellBrcTopSt</w:t>
            </w:r>
            <w:r>
              <w:t>yle</w:t>
            </w:r>
            <w:bookmarkEnd w:id="735"/>
          </w:p>
          <w:p w:rsidR="00473FB3" w:rsidRDefault="004C17CC">
            <w:pPr>
              <w:pStyle w:val="TableBodyText"/>
              <w:spacing w:before="0" w:after="0"/>
              <w:jc w:val="center"/>
            </w:pPr>
            <w:r>
              <w:t>(0xD47F)</w:t>
            </w:r>
          </w:p>
        </w:tc>
        <w:tc>
          <w:tcPr>
            <w:tcW w:w="0" w:type="auto"/>
          </w:tcPr>
          <w:p w:rsidR="00473FB3" w:rsidRDefault="004C17CC">
            <w:pPr>
              <w:pStyle w:val="TableBodyText"/>
              <w:spacing w:before="0" w:after="0"/>
            </w:pPr>
            <w:r>
              <w:t>0x7F</w:t>
            </w:r>
          </w:p>
        </w:tc>
        <w:tc>
          <w:tcPr>
            <w:tcW w:w="0" w:type="auto"/>
          </w:tcPr>
          <w:p w:rsidR="00473FB3" w:rsidRDefault="004C17CC">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value. B</w:t>
            </w:r>
            <w:r>
              <w:t>y default, cells have no top border.</w:t>
            </w:r>
          </w:p>
        </w:tc>
      </w:tr>
      <w:tr w:rsidR="00473FB3" w:rsidTr="00473FB3">
        <w:tc>
          <w:tcPr>
            <w:tcW w:w="0" w:type="auto"/>
          </w:tcPr>
          <w:p w:rsidR="00473FB3" w:rsidRDefault="004C17CC">
            <w:pPr>
              <w:pStyle w:val="TableBodyText"/>
              <w:spacing w:before="0" w:after="0"/>
            </w:pPr>
            <w:bookmarkStart w:id="736" w:name="sprmTCellBrcBottomStyle"/>
            <w:r>
              <w:t>sprmTCellBrcBottomStyle</w:t>
            </w:r>
            <w:bookmarkEnd w:id="736"/>
          </w:p>
          <w:p w:rsidR="00473FB3" w:rsidRDefault="004C17CC">
            <w:pPr>
              <w:pStyle w:val="TableBodyText"/>
              <w:spacing w:before="0" w:after="0"/>
              <w:jc w:val="center"/>
            </w:pPr>
            <w:r>
              <w:t>(0xD680)</w:t>
            </w:r>
          </w:p>
        </w:tc>
        <w:tc>
          <w:tcPr>
            <w:tcW w:w="0" w:type="auto"/>
          </w:tcPr>
          <w:p w:rsidR="00473FB3" w:rsidRDefault="004C17CC">
            <w:pPr>
              <w:pStyle w:val="TableBodyText"/>
              <w:spacing w:before="0" w:after="0"/>
            </w:pPr>
            <w:r>
              <w:t>0x80</w:t>
            </w:r>
          </w:p>
        </w:tc>
        <w:tc>
          <w:tcPr>
            <w:tcW w:w="0" w:type="auto"/>
          </w:tcPr>
          <w:p w:rsidR="00473FB3" w:rsidRDefault="004C17CC">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 </w:t>
            </w:r>
            <w:r>
              <w:t>default, cells have no bottom border.</w:t>
            </w:r>
          </w:p>
        </w:tc>
      </w:tr>
      <w:tr w:rsidR="00473FB3" w:rsidTr="00473FB3">
        <w:tc>
          <w:tcPr>
            <w:tcW w:w="0" w:type="auto"/>
          </w:tcPr>
          <w:p w:rsidR="00473FB3" w:rsidRDefault="004C17CC">
            <w:pPr>
              <w:pStyle w:val="TableBodyText"/>
              <w:spacing w:before="0" w:after="0"/>
            </w:pPr>
            <w:bookmarkStart w:id="737" w:name="sprmTCellBrcLeftStyle"/>
            <w:r>
              <w:t>sprmTCellBrcLeftStyle</w:t>
            </w:r>
            <w:bookmarkEnd w:id="737"/>
          </w:p>
          <w:p w:rsidR="00473FB3" w:rsidRDefault="004C17CC">
            <w:pPr>
              <w:pStyle w:val="TableBodyText"/>
              <w:spacing w:before="0" w:after="0"/>
              <w:jc w:val="center"/>
            </w:pPr>
            <w:r>
              <w:t>(0xD681)</w:t>
            </w:r>
          </w:p>
        </w:tc>
        <w:tc>
          <w:tcPr>
            <w:tcW w:w="0" w:type="auto"/>
          </w:tcPr>
          <w:p w:rsidR="00473FB3" w:rsidRDefault="004C17CC">
            <w:pPr>
              <w:pStyle w:val="TableBodyText"/>
              <w:spacing w:before="0" w:after="0"/>
            </w:pPr>
            <w:r>
              <w:t>0x81</w:t>
            </w:r>
          </w:p>
        </w:tc>
        <w:tc>
          <w:tcPr>
            <w:tcW w:w="0" w:type="auto"/>
          </w:tcPr>
          <w:p w:rsidR="00473FB3" w:rsidRDefault="004C17CC">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B</w:t>
            </w:r>
            <w:r>
              <w:t>y default, cells have no logical left border.</w:t>
            </w:r>
          </w:p>
        </w:tc>
      </w:tr>
      <w:tr w:rsidR="00473FB3" w:rsidTr="00473FB3">
        <w:tc>
          <w:tcPr>
            <w:tcW w:w="0" w:type="auto"/>
          </w:tcPr>
          <w:p w:rsidR="00473FB3" w:rsidRDefault="004C17CC">
            <w:pPr>
              <w:pStyle w:val="TableBodyText"/>
              <w:spacing w:before="0" w:after="0"/>
            </w:pPr>
            <w:bookmarkStart w:id="738" w:name="sprmTCellBrcRightStyle"/>
            <w:r>
              <w:t>sprmTCellBrcRightStyle</w:t>
            </w:r>
            <w:bookmarkEnd w:id="738"/>
          </w:p>
          <w:p w:rsidR="00473FB3" w:rsidRDefault="004C17CC">
            <w:pPr>
              <w:pStyle w:val="TableBodyText"/>
              <w:spacing w:before="0" w:after="0"/>
              <w:jc w:val="center"/>
            </w:pPr>
            <w:r>
              <w:t>(0xD682)</w:t>
            </w:r>
          </w:p>
        </w:tc>
        <w:tc>
          <w:tcPr>
            <w:tcW w:w="0" w:type="auto"/>
          </w:tcPr>
          <w:p w:rsidR="00473FB3" w:rsidRDefault="004C17CC">
            <w:pPr>
              <w:pStyle w:val="TableBodyText"/>
              <w:spacing w:before="0" w:after="0"/>
            </w:pPr>
            <w:r>
              <w:t>0x82</w:t>
            </w:r>
          </w:p>
        </w:tc>
        <w:tc>
          <w:tcPr>
            <w:tcW w:w="0" w:type="auto"/>
          </w:tcPr>
          <w:p w:rsidR="00473FB3" w:rsidRDefault="004C17CC">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w:t>
            </w:r>
            <w:r>
              <w:t xml:space="preserve"> value. This Sprm MUST NOT appear outside of the </w:t>
            </w:r>
            <w:r>
              <w:rPr>
                <w:b/>
              </w:rPr>
              <w:t>grpprl</w:t>
            </w:r>
            <w:r>
              <w:t xml:space="preserve"> array of a CNFOperand. By default, cells have no logical right border.</w:t>
            </w:r>
          </w:p>
        </w:tc>
      </w:tr>
      <w:tr w:rsidR="00473FB3" w:rsidTr="00473FB3">
        <w:tc>
          <w:tcPr>
            <w:tcW w:w="0" w:type="auto"/>
          </w:tcPr>
          <w:p w:rsidR="00473FB3" w:rsidRDefault="004C17CC">
            <w:pPr>
              <w:pStyle w:val="TableBodyText"/>
              <w:spacing w:before="0" w:after="0"/>
            </w:pPr>
            <w:bookmarkStart w:id="739" w:name="sprmTCellBrcInsideHStyle"/>
            <w:r>
              <w:t>sprmTCellBrcInsideHStyle</w:t>
            </w:r>
            <w:bookmarkEnd w:id="739"/>
          </w:p>
          <w:p w:rsidR="00473FB3" w:rsidRDefault="004C17CC">
            <w:pPr>
              <w:pStyle w:val="TableBodyText"/>
              <w:spacing w:before="0" w:after="0"/>
              <w:jc w:val="center"/>
            </w:pPr>
            <w:r>
              <w:t>(0xD683)</w:t>
            </w:r>
          </w:p>
        </w:tc>
        <w:tc>
          <w:tcPr>
            <w:tcW w:w="0" w:type="auto"/>
          </w:tcPr>
          <w:p w:rsidR="00473FB3" w:rsidRDefault="004C17CC">
            <w:pPr>
              <w:pStyle w:val="TableBodyText"/>
              <w:spacing w:before="0" w:after="0"/>
            </w:pPr>
            <w:r>
              <w:t>0x83</w:t>
            </w:r>
          </w:p>
        </w:tc>
        <w:tc>
          <w:tcPr>
            <w:tcW w:w="0" w:type="auto"/>
          </w:tcPr>
          <w:p w:rsidR="00473FB3" w:rsidRDefault="004C17CC">
            <w:pPr>
              <w:pStyle w:val="TableBodyText"/>
              <w:spacing w:before="0" w:after="0"/>
            </w:pPr>
            <w:r>
              <w:t>A BrcOperand value that specifies the border between a table row that is affected by a CN</w:t>
            </w:r>
            <w:r>
              <w:t xml:space="preserve">FOperand value and the following table row. This Sprm MUST NOT appear outside of the </w:t>
            </w:r>
            <w:r>
              <w:rPr>
                <w:b/>
              </w:rPr>
              <w:t>grpprl</w:t>
            </w:r>
            <w:r>
              <w:t xml:space="preserve"> array of a CNFOperand. By default, table rows have no borders between them.</w:t>
            </w:r>
          </w:p>
        </w:tc>
      </w:tr>
      <w:tr w:rsidR="00473FB3" w:rsidTr="00473FB3">
        <w:tc>
          <w:tcPr>
            <w:tcW w:w="0" w:type="auto"/>
          </w:tcPr>
          <w:p w:rsidR="00473FB3" w:rsidRDefault="004C17CC">
            <w:pPr>
              <w:pStyle w:val="TableBodyText"/>
              <w:spacing w:before="0" w:after="0"/>
            </w:pPr>
            <w:bookmarkStart w:id="740" w:name="sprmTCellBrcInsideVStyle"/>
            <w:r>
              <w:t>sprmTCellBrcInsideVStyle</w:t>
            </w:r>
            <w:bookmarkEnd w:id="740"/>
          </w:p>
          <w:p w:rsidR="00473FB3" w:rsidRDefault="004C17CC">
            <w:pPr>
              <w:pStyle w:val="TableBodyText"/>
              <w:spacing w:before="0" w:after="0"/>
              <w:jc w:val="center"/>
            </w:pPr>
            <w:r>
              <w:t>(0xD684)</w:t>
            </w:r>
          </w:p>
        </w:tc>
        <w:tc>
          <w:tcPr>
            <w:tcW w:w="0" w:type="auto"/>
          </w:tcPr>
          <w:p w:rsidR="00473FB3" w:rsidRDefault="004C17CC">
            <w:pPr>
              <w:pStyle w:val="TableBodyText"/>
              <w:spacing w:before="0" w:after="0"/>
            </w:pPr>
            <w:r>
              <w:t>0x84</w:t>
            </w:r>
          </w:p>
        </w:tc>
        <w:tc>
          <w:tcPr>
            <w:tcW w:w="0" w:type="auto"/>
          </w:tcPr>
          <w:p w:rsidR="00473FB3" w:rsidRDefault="004C17CC">
            <w:pPr>
              <w:pStyle w:val="TableBodyText"/>
              <w:spacing w:before="0" w:after="0"/>
            </w:pPr>
            <w:r>
              <w:t>A BrcOperand value that specifies the border bet</w:t>
            </w:r>
            <w:r>
              <w:t xml:space="preserve">ween cells of a table row that are affected by a CNFOperand. This Sprm MUST NOT appear outside of the </w:t>
            </w:r>
            <w:r>
              <w:rPr>
                <w:b/>
              </w:rPr>
              <w:t>grpprl</w:t>
            </w:r>
            <w:r>
              <w:t xml:space="preserve"> array of a CNFOperand. By default, cells have no border between them.</w:t>
            </w:r>
          </w:p>
        </w:tc>
      </w:tr>
      <w:tr w:rsidR="00473FB3" w:rsidTr="00473FB3">
        <w:tc>
          <w:tcPr>
            <w:tcW w:w="0" w:type="auto"/>
          </w:tcPr>
          <w:p w:rsidR="00473FB3" w:rsidRDefault="004C17CC">
            <w:pPr>
              <w:pStyle w:val="TableBodyText"/>
              <w:spacing w:before="0" w:after="0"/>
            </w:pPr>
            <w:r>
              <w:t>sprmTCellBrcTL2BRStyle</w:t>
            </w:r>
          </w:p>
          <w:p w:rsidR="00473FB3" w:rsidRDefault="004C17CC">
            <w:pPr>
              <w:pStyle w:val="TableBodyText"/>
              <w:spacing w:before="0" w:after="0"/>
              <w:jc w:val="center"/>
            </w:pPr>
            <w:r>
              <w:t>(0xD685)</w:t>
            </w:r>
          </w:p>
        </w:tc>
        <w:tc>
          <w:tcPr>
            <w:tcW w:w="0" w:type="auto"/>
          </w:tcPr>
          <w:p w:rsidR="00473FB3" w:rsidRDefault="004C17CC">
            <w:pPr>
              <w:pStyle w:val="TableBodyText"/>
              <w:spacing w:before="0" w:after="0"/>
            </w:pPr>
            <w:r>
              <w:t>0x85</w:t>
            </w:r>
          </w:p>
        </w:tc>
        <w:tc>
          <w:tcPr>
            <w:tcW w:w="0" w:type="auto"/>
          </w:tcPr>
          <w:p w:rsidR="00473FB3" w:rsidRDefault="004C17CC">
            <w:pPr>
              <w:pStyle w:val="TableBodyText"/>
              <w:spacing w:before="0" w:after="0"/>
            </w:pPr>
            <w:r>
              <w:t>A BrcOperand</w:t>
            </w:r>
            <w:r>
              <w:t xml:space="preserve">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have no di</w:t>
            </w:r>
            <w:r>
              <w:t>agonal border.</w:t>
            </w:r>
          </w:p>
        </w:tc>
      </w:tr>
      <w:tr w:rsidR="00473FB3" w:rsidTr="00473FB3">
        <w:tc>
          <w:tcPr>
            <w:tcW w:w="0" w:type="auto"/>
          </w:tcPr>
          <w:p w:rsidR="00473FB3" w:rsidRDefault="004C17CC">
            <w:pPr>
              <w:pStyle w:val="TableBodyText"/>
              <w:spacing w:before="0" w:after="0"/>
            </w:pPr>
            <w:r>
              <w:lastRenderedPageBreak/>
              <w:t>sprmTCellBrcTR2BLStyle</w:t>
            </w:r>
          </w:p>
          <w:p w:rsidR="00473FB3" w:rsidRDefault="004C17CC">
            <w:pPr>
              <w:pStyle w:val="TableBodyText"/>
              <w:spacing w:before="0" w:after="0"/>
              <w:jc w:val="center"/>
            </w:pPr>
            <w:r>
              <w:t>(0xD686)</w:t>
            </w:r>
          </w:p>
        </w:tc>
        <w:tc>
          <w:tcPr>
            <w:tcW w:w="0" w:type="auto"/>
          </w:tcPr>
          <w:p w:rsidR="00473FB3" w:rsidRDefault="004C17CC">
            <w:pPr>
              <w:pStyle w:val="TableBodyText"/>
              <w:spacing w:before="0" w:after="0"/>
            </w:pPr>
            <w:r>
              <w:t>0x86</w:t>
            </w:r>
          </w:p>
        </w:tc>
        <w:tc>
          <w:tcPr>
            <w:tcW w:w="0" w:type="auto"/>
          </w:tcPr>
          <w:p w:rsidR="00473FB3" w:rsidRDefault="004C17CC">
            <w:pPr>
              <w:pStyle w:val="TableBodyText"/>
              <w:spacing w:before="0" w:after="0"/>
            </w:pPr>
            <w:r>
              <w:t xml:space="preserve">A BrcOperand value that specifies a diagonal border from the top, logical right corner to the bottom, logical left corner of each cell that is affected by a CNFOperand. This Sprm MUST NOT appear outside </w:t>
            </w:r>
            <w:r>
              <w:t xml:space="preserve">of the </w:t>
            </w:r>
            <w:r>
              <w:rPr>
                <w:b/>
              </w:rPr>
              <w:t>grpprl</w:t>
            </w:r>
            <w:r>
              <w:t xml:space="preserve"> array of a CNFOperand. By default, cells have no diagonal border.</w:t>
            </w:r>
          </w:p>
        </w:tc>
      </w:tr>
      <w:tr w:rsidR="00473FB3" w:rsidTr="00473FB3">
        <w:tc>
          <w:tcPr>
            <w:tcW w:w="0" w:type="auto"/>
          </w:tcPr>
          <w:p w:rsidR="00473FB3" w:rsidRDefault="004C17CC">
            <w:pPr>
              <w:pStyle w:val="TableBodyText"/>
              <w:spacing w:before="0" w:after="0"/>
            </w:pPr>
            <w:r>
              <w:t>sprmTCellShdStyle</w:t>
            </w:r>
          </w:p>
          <w:p w:rsidR="00473FB3" w:rsidRDefault="004C17CC">
            <w:pPr>
              <w:pStyle w:val="TableBodyText"/>
              <w:spacing w:before="0" w:after="0"/>
              <w:jc w:val="center"/>
            </w:pPr>
            <w:r>
              <w:t>(0xD687)</w:t>
            </w:r>
          </w:p>
        </w:tc>
        <w:tc>
          <w:tcPr>
            <w:tcW w:w="0" w:type="auto"/>
          </w:tcPr>
          <w:p w:rsidR="00473FB3" w:rsidRDefault="004C17CC">
            <w:pPr>
              <w:pStyle w:val="TableBodyText"/>
              <w:spacing w:before="0" w:after="0"/>
            </w:pPr>
            <w:r>
              <w:t>0x87</w:t>
            </w:r>
          </w:p>
        </w:tc>
        <w:tc>
          <w:tcPr>
            <w:tcW w:w="0" w:type="auto"/>
          </w:tcPr>
          <w:p w:rsidR="00473FB3" w:rsidRDefault="004C17CC">
            <w:pPr>
              <w:pStyle w:val="TableBodyText"/>
              <w:spacing w:before="0" w:after="0"/>
            </w:pPr>
            <w:r>
              <w:t xml:space="preserve">A SHDOperand value that specifies the background shading to be applied to an entire table defined by a Table style. By default, tables are not </w:t>
            </w:r>
            <w:r>
              <w:t>shaded.</w:t>
            </w:r>
          </w:p>
        </w:tc>
      </w:tr>
      <w:tr w:rsidR="00473FB3" w:rsidTr="00473FB3">
        <w:tc>
          <w:tcPr>
            <w:tcW w:w="0" w:type="auto"/>
          </w:tcPr>
          <w:p w:rsidR="00473FB3" w:rsidRDefault="004C17CC">
            <w:pPr>
              <w:pStyle w:val="TableBodyText"/>
              <w:spacing w:before="0" w:after="0"/>
            </w:pPr>
            <w:bookmarkStart w:id="741" w:name="sprmTCHorzBands"/>
            <w:r>
              <w:t>sprmTCHorzBands</w:t>
            </w:r>
            <w:bookmarkEnd w:id="741"/>
          </w:p>
          <w:p w:rsidR="00473FB3" w:rsidRDefault="004C17CC">
            <w:pPr>
              <w:pStyle w:val="TableBodyText"/>
              <w:spacing w:before="0" w:after="0"/>
              <w:jc w:val="center"/>
            </w:pPr>
            <w:r>
              <w:t>(0x3488)</w:t>
            </w:r>
          </w:p>
        </w:tc>
        <w:tc>
          <w:tcPr>
            <w:tcW w:w="0" w:type="auto"/>
          </w:tcPr>
          <w:p w:rsidR="00473FB3" w:rsidRDefault="004C17CC">
            <w:pPr>
              <w:pStyle w:val="TableBodyText"/>
              <w:spacing w:before="0" w:after="0"/>
            </w:pPr>
            <w:r>
              <w:t>0x88</w:t>
            </w:r>
          </w:p>
        </w:tc>
        <w:tc>
          <w:tcPr>
            <w:tcW w:w="0" w:type="auto"/>
          </w:tcPr>
          <w:p w:rsidR="00473FB3" w:rsidRDefault="004C17CC">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Table style.</w:t>
            </w:r>
            <w:r>
              <w:t xml:space="preserve"> This value MUST be at least 1 and MUST NOT exceed 3. By default, tables are not shaded with horizontal bands.</w:t>
            </w:r>
          </w:p>
        </w:tc>
      </w:tr>
      <w:tr w:rsidR="00473FB3" w:rsidTr="00473FB3">
        <w:tc>
          <w:tcPr>
            <w:tcW w:w="0" w:type="auto"/>
          </w:tcPr>
          <w:p w:rsidR="00473FB3" w:rsidRDefault="004C17CC">
            <w:pPr>
              <w:pStyle w:val="TableBodyText"/>
              <w:spacing w:before="0" w:after="0"/>
            </w:pPr>
            <w:bookmarkStart w:id="742" w:name="sprmTCVertBands"/>
            <w:r>
              <w:t>sprmTCVertBands</w:t>
            </w:r>
            <w:bookmarkEnd w:id="742"/>
          </w:p>
          <w:p w:rsidR="00473FB3" w:rsidRDefault="004C17CC">
            <w:pPr>
              <w:pStyle w:val="TableBodyText"/>
              <w:spacing w:before="0" w:after="0"/>
              <w:jc w:val="center"/>
            </w:pPr>
            <w:r>
              <w:t>(0x3489)</w:t>
            </w:r>
          </w:p>
        </w:tc>
        <w:tc>
          <w:tcPr>
            <w:tcW w:w="0" w:type="auto"/>
          </w:tcPr>
          <w:p w:rsidR="00473FB3" w:rsidRDefault="004C17CC">
            <w:pPr>
              <w:pStyle w:val="TableBodyText"/>
              <w:spacing w:before="0" w:after="0"/>
            </w:pPr>
            <w:r>
              <w:t>0x89</w:t>
            </w:r>
          </w:p>
        </w:tc>
        <w:tc>
          <w:tcPr>
            <w:tcW w:w="0" w:type="auto"/>
          </w:tcPr>
          <w:p w:rsidR="00473FB3" w:rsidRDefault="004C17CC">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473FB3" w:rsidTr="00473FB3">
        <w:tc>
          <w:tcPr>
            <w:tcW w:w="0" w:type="auto"/>
          </w:tcPr>
          <w:p w:rsidR="00473FB3" w:rsidRDefault="004C17CC">
            <w:pPr>
              <w:pStyle w:val="TableBodyText"/>
              <w:spacing w:before="0" w:after="0"/>
            </w:pPr>
            <w:bookmarkStart w:id="743" w:name="sprmTJc"/>
            <w:r>
              <w:t>sprm</w:t>
            </w:r>
            <w:r>
              <w:t>TJc</w:t>
            </w:r>
            <w:bookmarkEnd w:id="743"/>
          </w:p>
          <w:p w:rsidR="00473FB3" w:rsidRDefault="004C17CC">
            <w:pPr>
              <w:pStyle w:val="TableBodyText"/>
              <w:spacing w:before="0" w:after="0"/>
              <w:jc w:val="center"/>
            </w:pPr>
            <w:r>
              <w:t>(0x548A)</w:t>
            </w:r>
          </w:p>
        </w:tc>
        <w:tc>
          <w:tcPr>
            <w:tcW w:w="0" w:type="auto"/>
          </w:tcPr>
          <w:p w:rsidR="00473FB3" w:rsidRDefault="004C17CC">
            <w:pPr>
              <w:pStyle w:val="TableBodyText"/>
              <w:spacing w:before="0" w:after="0"/>
            </w:pPr>
            <w:r>
              <w:t>0x8A</w:t>
            </w:r>
          </w:p>
        </w:tc>
        <w:tc>
          <w:tcPr>
            <w:tcW w:w="0" w:type="auto"/>
          </w:tcPr>
          <w:p w:rsidR="00473FB3" w:rsidRDefault="004C17CC">
            <w:pPr>
              <w:pStyle w:val="TableBodyText"/>
              <w:spacing w:before="0" w:after="0"/>
            </w:pPr>
            <w:r>
              <w:t>An unsigned 16-bit integer value that specifies the logical justification of the table. The following shows the valid values and their meanings.</w:t>
            </w:r>
          </w:p>
          <w:p w:rsidR="00473FB3" w:rsidRDefault="00473FB3">
            <w:pPr>
              <w:pStyle w:val="TableBodyText"/>
              <w:spacing w:before="0" w:after="0"/>
            </w:pPr>
          </w:p>
          <w:p w:rsidR="00473FB3" w:rsidRDefault="004C17CC">
            <w:pPr>
              <w:pStyle w:val="TableBodyText"/>
              <w:spacing w:before="0" w:after="0"/>
              <w:ind w:left="720"/>
            </w:pPr>
            <w:r>
              <w:t>0 - The table is logical left-justified</w:t>
            </w:r>
          </w:p>
          <w:p w:rsidR="00473FB3" w:rsidRDefault="004C17CC">
            <w:pPr>
              <w:pStyle w:val="TableBodyText"/>
              <w:spacing w:before="0" w:after="0"/>
              <w:ind w:left="720"/>
            </w:pPr>
            <w:r>
              <w:t>1 - The table is centered</w:t>
            </w:r>
          </w:p>
          <w:p w:rsidR="00473FB3" w:rsidRDefault="004C17CC">
            <w:pPr>
              <w:pStyle w:val="TableBodyText"/>
              <w:spacing w:before="0" w:after="0"/>
              <w:ind w:left="720"/>
            </w:pPr>
            <w:r>
              <w:t xml:space="preserve">2 - The table is </w:t>
            </w:r>
            <w:r>
              <w:t>logical right-justified</w:t>
            </w:r>
          </w:p>
          <w:p w:rsidR="00473FB3" w:rsidRDefault="00473FB3">
            <w:pPr>
              <w:pStyle w:val="TableBodyText"/>
              <w:spacing w:before="0" w:after="0"/>
            </w:pPr>
          </w:p>
          <w:p w:rsidR="00473FB3" w:rsidRDefault="004C17CC">
            <w:pPr>
              <w:pStyle w:val="TableBodyText"/>
              <w:spacing w:before="0" w:after="0"/>
            </w:pPr>
            <w:r>
              <w:t>By default, tables are logical left justified.</w:t>
            </w:r>
          </w:p>
          <w:p w:rsidR="00473FB3" w:rsidRDefault="00473FB3">
            <w:pPr>
              <w:pStyle w:val="TableBodyText"/>
              <w:spacing w:before="0" w:after="0"/>
            </w:pPr>
          </w:p>
        </w:tc>
      </w:tr>
    </w:tbl>
    <w:p w:rsidR="00473FB3" w:rsidRDefault="00473FB3"/>
    <w:p w:rsidR="00473FB3" w:rsidRDefault="004C17CC">
      <w:pPr>
        <w:pStyle w:val="Heading3"/>
      </w:pPr>
      <w:bookmarkStart w:id="744" w:name="section_46c3ec5453ff4c0ab0d607ad15d2546e"/>
      <w:bookmarkStart w:id="745" w:name="_Toc24519323"/>
      <w:r>
        <w:t>Section Properties</w:t>
      </w:r>
      <w:bookmarkEnd w:id="744"/>
      <w:bookmarkEnd w:id="745"/>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473FB3" w:rsidRDefault="004C17CC">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473FB3" w:rsidRDefault="004C17CC">
      <w:r>
        <w:t xml:space="preserve">The following table specifies the section property modifiers, including </w:t>
      </w:r>
      <w:r>
        <w:t xml:space="preserve">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sprm</w:t>
            </w:r>
          </w:p>
        </w:tc>
        <w:tc>
          <w:tcPr>
            <w:tcW w:w="0" w:type="auto"/>
          </w:tcPr>
          <w:p w:rsidR="00473FB3" w:rsidRDefault="004C17CC">
            <w:pPr>
              <w:pStyle w:val="TableHeaderText"/>
              <w:spacing w:before="0" w:after="0"/>
            </w:pPr>
            <w:r>
              <w:t>ispmd</w:t>
            </w:r>
          </w:p>
        </w:tc>
        <w:tc>
          <w:tcPr>
            <w:tcW w:w="0" w:type="auto"/>
          </w:tcPr>
          <w:p w:rsidR="00473FB3" w:rsidRDefault="004C17CC">
            <w:pPr>
              <w:pStyle w:val="TableHeaderText"/>
              <w:spacing w:before="0" w:after="0"/>
            </w:pPr>
            <w:r>
              <w:t>Operand</w:t>
            </w:r>
          </w:p>
        </w:tc>
      </w:tr>
      <w:tr w:rsidR="00473FB3" w:rsidTr="00473FB3">
        <w:tc>
          <w:tcPr>
            <w:tcW w:w="0" w:type="auto"/>
          </w:tcPr>
          <w:p w:rsidR="00473FB3" w:rsidRDefault="004C17CC">
            <w:pPr>
              <w:pStyle w:val="TableBodyText"/>
              <w:spacing w:before="0" w:after="0"/>
            </w:pPr>
            <w:r>
              <w:t>sprmScnsPgn</w:t>
            </w:r>
          </w:p>
          <w:p w:rsidR="00473FB3" w:rsidRDefault="004C17CC">
            <w:pPr>
              <w:pStyle w:val="TableBodyText"/>
              <w:spacing w:before="0" w:after="0"/>
              <w:jc w:val="center"/>
            </w:pPr>
            <w:r>
              <w:t>(0x3000)</w:t>
            </w:r>
          </w:p>
        </w:tc>
        <w:tc>
          <w:tcPr>
            <w:tcW w:w="0" w:type="auto"/>
          </w:tcPr>
          <w:p w:rsidR="00473FB3" w:rsidRDefault="004C17CC">
            <w:pPr>
              <w:pStyle w:val="TableBodyText"/>
              <w:spacing w:before="0" w:after="0"/>
            </w:pPr>
            <w:r>
              <w:t>0x00</w:t>
            </w:r>
          </w:p>
        </w:tc>
        <w:tc>
          <w:tcPr>
            <w:tcW w:w="0" w:type="auto"/>
          </w:tcPr>
          <w:p w:rsidR="00473FB3" w:rsidRDefault="004C17CC">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w:t>
            </w:r>
            <w:r>
              <w:t xml:space="preserve">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473FB3" w:rsidRDefault="004C17CC">
            <w:pPr>
              <w:pStyle w:val="TableBodyText"/>
              <w:spacing w:before="0" w:after="0"/>
            </w:pPr>
            <w:r>
              <w:t xml:space="preserve">By default, the chapter number separator is a </w:t>
            </w:r>
            <w:r>
              <w:t>hyphen (see cnsHyphen).</w:t>
            </w:r>
          </w:p>
        </w:tc>
      </w:tr>
      <w:tr w:rsidR="00473FB3" w:rsidTr="00473FB3">
        <w:tc>
          <w:tcPr>
            <w:tcW w:w="0" w:type="auto"/>
          </w:tcPr>
          <w:p w:rsidR="00473FB3" w:rsidRDefault="004C17CC">
            <w:pPr>
              <w:pStyle w:val="TableBodyText"/>
              <w:spacing w:before="0" w:after="0"/>
            </w:pPr>
            <w:bookmarkStart w:id="746" w:name="sprmSiHeadingPgn"/>
            <w:r>
              <w:t>sprmSiHeadingPgn</w:t>
            </w:r>
            <w:bookmarkEnd w:id="746"/>
          </w:p>
          <w:p w:rsidR="00473FB3" w:rsidRDefault="004C17CC">
            <w:pPr>
              <w:pStyle w:val="TableBodyText"/>
              <w:spacing w:before="0" w:after="0"/>
              <w:jc w:val="center"/>
            </w:pPr>
            <w:r>
              <w:t>(0x3001)</w:t>
            </w:r>
          </w:p>
        </w:tc>
        <w:tc>
          <w:tcPr>
            <w:tcW w:w="0" w:type="auto"/>
          </w:tcPr>
          <w:p w:rsidR="00473FB3" w:rsidRDefault="004C17CC">
            <w:pPr>
              <w:pStyle w:val="TableBodyText"/>
              <w:spacing w:before="0" w:after="0"/>
            </w:pPr>
            <w:r>
              <w:t>0x01</w:t>
            </w:r>
          </w:p>
        </w:tc>
        <w:tc>
          <w:tcPr>
            <w:tcW w:w="0" w:type="auto"/>
          </w:tcPr>
          <w:p w:rsidR="00473FB3" w:rsidRDefault="004C17CC">
            <w:pPr>
              <w:pStyle w:val="TableBodyText"/>
              <w:spacing w:before="0"/>
            </w:pPr>
            <w:r>
              <w:t>An unsigned 8-bit integer value that specifies which heading level starts new chapters for the purposes of chapter numbering</w:t>
            </w:r>
            <w:r>
              <w:t xml:space="preserve"> in page number fields. The value MUST be in the interval [0, 9]. A value of 0 specifies that chapter numbers are not shown in page number fields, whereas values from 1 to 9 specify corresponding heading levels (1 specifies Heading 1, 2 specifies Heading 2</w:t>
            </w:r>
            <w:r>
              <w:t xml:space="preserve">, and so forth). </w:t>
            </w:r>
          </w:p>
          <w:p w:rsidR="00473FB3" w:rsidRDefault="004C17CC">
            <w:pPr>
              <w:pStyle w:val="TableBodyText"/>
              <w:spacing w:before="0"/>
            </w:pPr>
            <w:r>
              <w:t xml:space="preserve">By default, chapter numbers are not shown in page number fields. </w:t>
            </w:r>
          </w:p>
          <w:p w:rsidR="00473FB3" w:rsidRDefault="004C17CC">
            <w:pPr>
              <w:pStyle w:val="TableBodyText"/>
              <w:spacing w:before="0" w:after="0"/>
            </w:pPr>
            <w:r>
              <w:t>In the event that the style corresponding to the indicated heading level does not have associated numbering, chapter numbers are not shown in page number fields.</w:t>
            </w:r>
          </w:p>
        </w:tc>
      </w:tr>
      <w:tr w:rsidR="00473FB3" w:rsidTr="00473FB3">
        <w:tc>
          <w:tcPr>
            <w:tcW w:w="0" w:type="auto"/>
          </w:tcPr>
          <w:p w:rsidR="00473FB3" w:rsidRDefault="004C17CC">
            <w:pPr>
              <w:pStyle w:val="TableBodyText"/>
              <w:spacing w:before="0" w:after="0"/>
            </w:pPr>
            <w:bookmarkStart w:id="747" w:name="sprmSDxaColWidth"/>
            <w:r>
              <w:t>sprmSDxaC</w:t>
            </w:r>
            <w:r>
              <w:t>olWidth</w:t>
            </w:r>
            <w:bookmarkEnd w:id="747"/>
          </w:p>
          <w:p w:rsidR="00473FB3" w:rsidRDefault="004C17CC">
            <w:pPr>
              <w:pStyle w:val="TableBodyText"/>
              <w:spacing w:before="0" w:after="0"/>
              <w:jc w:val="center"/>
            </w:pPr>
            <w:r>
              <w:t>(0xF203)</w:t>
            </w:r>
          </w:p>
        </w:tc>
        <w:tc>
          <w:tcPr>
            <w:tcW w:w="0" w:type="auto"/>
          </w:tcPr>
          <w:p w:rsidR="00473FB3" w:rsidRDefault="004C17CC">
            <w:pPr>
              <w:pStyle w:val="TableBodyText"/>
              <w:spacing w:before="0" w:after="0"/>
            </w:pPr>
            <w:r>
              <w:t>0x03</w:t>
            </w:r>
          </w:p>
        </w:tc>
        <w:tc>
          <w:tcPr>
            <w:tcW w:w="0" w:type="auto"/>
          </w:tcPr>
          <w:p w:rsidR="00473FB3" w:rsidRDefault="004C17CC">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473FB3" w:rsidTr="00473FB3">
        <w:tc>
          <w:tcPr>
            <w:tcW w:w="0" w:type="auto"/>
          </w:tcPr>
          <w:p w:rsidR="00473FB3" w:rsidRDefault="004C17CC">
            <w:pPr>
              <w:pStyle w:val="TableBodyText"/>
              <w:spacing w:before="0" w:after="0"/>
            </w:pPr>
            <w:bookmarkStart w:id="748" w:name="sprmSDxaColSpacing"/>
            <w:r>
              <w:t>sprmSDxaColSpacing</w:t>
            </w:r>
            <w:bookmarkEnd w:id="748"/>
          </w:p>
          <w:p w:rsidR="00473FB3" w:rsidRDefault="004C17CC">
            <w:pPr>
              <w:pStyle w:val="TableBodyText"/>
              <w:spacing w:before="0" w:after="0"/>
              <w:jc w:val="center"/>
            </w:pPr>
            <w:r>
              <w:t>(0xF204)</w:t>
            </w:r>
          </w:p>
        </w:tc>
        <w:tc>
          <w:tcPr>
            <w:tcW w:w="0" w:type="auto"/>
          </w:tcPr>
          <w:p w:rsidR="00473FB3" w:rsidRDefault="004C17CC">
            <w:pPr>
              <w:pStyle w:val="TableBodyText"/>
              <w:spacing w:before="0" w:after="0"/>
            </w:pPr>
            <w:r>
              <w:t>0x04</w:t>
            </w:r>
          </w:p>
        </w:tc>
        <w:tc>
          <w:tcPr>
            <w:tcW w:w="0" w:type="auto"/>
          </w:tcPr>
          <w:p w:rsidR="00473FB3" w:rsidRDefault="004C17CC">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473FB3" w:rsidRDefault="004C17CC">
            <w:pPr>
              <w:pStyle w:val="TableBodyText"/>
              <w:spacing w:before="0"/>
            </w:pPr>
            <w:r>
              <w:t xml:space="preserve">The </w:t>
            </w:r>
            <w:r>
              <w:rPr>
                <w:b/>
              </w:rPr>
              <w:t>iCol</w:t>
            </w:r>
            <w:r>
              <w:t xml:space="preserve"> field of the </w:t>
            </w:r>
            <w:r>
              <w:t xml:space="preserve">SDxaColSpacingOperand structure specifies the index of the first of the two columns. </w:t>
            </w:r>
          </w:p>
          <w:p w:rsidR="00473FB3" w:rsidRDefault="004C17CC">
            <w:pPr>
              <w:pStyle w:val="TableBodyText"/>
              <w:spacing w:before="0" w:after="0"/>
            </w:pPr>
            <w:r>
              <w:t>By default there is no spacing between columns.</w:t>
            </w:r>
          </w:p>
        </w:tc>
      </w:tr>
      <w:tr w:rsidR="00473FB3" w:rsidTr="00473FB3">
        <w:tc>
          <w:tcPr>
            <w:tcW w:w="0" w:type="auto"/>
          </w:tcPr>
          <w:p w:rsidR="00473FB3" w:rsidRDefault="004C17CC">
            <w:pPr>
              <w:pStyle w:val="TableBodyText"/>
              <w:spacing w:before="0" w:after="0"/>
            </w:pPr>
            <w:bookmarkStart w:id="749" w:name="sprmSFEvenlySpaced"/>
            <w:r>
              <w:t>sprmSFEvenlySpaced</w:t>
            </w:r>
            <w:bookmarkEnd w:id="749"/>
          </w:p>
          <w:p w:rsidR="00473FB3" w:rsidRDefault="004C17CC">
            <w:pPr>
              <w:pStyle w:val="TableBodyText"/>
              <w:spacing w:before="0" w:after="0"/>
              <w:jc w:val="center"/>
            </w:pPr>
            <w:r>
              <w:lastRenderedPageBreak/>
              <w:t>(0x3005)</w:t>
            </w:r>
          </w:p>
        </w:tc>
        <w:tc>
          <w:tcPr>
            <w:tcW w:w="0" w:type="auto"/>
          </w:tcPr>
          <w:p w:rsidR="00473FB3" w:rsidRDefault="004C17CC">
            <w:pPr>
              <w:pStyle w:val="TableBodyText"/>
              <w:spacing w:before="0" w:after="0"/>
            </w:pPr>
            <w:r>
              <w:lastRenderedPageBreak/>
              <w:t>0x05</w:t>
            </w:r>
          </w:p>
        </w:tc>
        <w:tc>
          <w:tcPr>
            <w:tcW w:w="0" w:type="auto"/>
          </w:tcPr>
          <w:p w:rsidR="00473FB3" w:rsidRDefault="004C17CC">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473FB3" w:rsidRDefault="004C17CC">
            <w:pPr>
              <w:pStyle w:val="TableBodyText"/>
              <w:spacing w:before="0" w:after="0"/>
            </w:pPr>
            <w:r>
              <w:t>By default, columns are evenly spaced.</w:t>
            </w:r>
          </w:p>
        </w:tc>
      </w:tr>
      <w:tr w:rsidR="00473FB3" w:rsidTr="00473FB3">
        <w:tc>
          <w:tcPr>
            <w:tcW w:w="0" w:type="auto"/>
          </w:tcPr>
          <w:p w:rsidR="00473FB3" w:rsidRDefault="004C17CC">
            <w:pPr>
              <w:pStyle w:val="TableBodyText"/>
              <w:spacing w:before="0" w:after="0"/>
            </w:pPr>
            <w:bookmarkStart w:id="750" w:name="sprmSFProtected"/>
            <w:r>
              <w:lastRenderedPageBreak/>
              <w:t>sprmSFProtected</w:t>
            </w:r>
            <w:bookmarkEnd w:id="750"/>
          </w:p>
          <w:p w:rsidR="00473FB3" w:rsidRDefault="004C17CC">
            <w:pPr>
              <w:pStyle w:val="TableBodyText"/>
              <w:spacing w:before="0" w:after="0"/>
              <w:jc w:val="center"/>
            </w:pPr>
            <w:r>
              <w:t>(0x3006)</w:t>
            </w:r>
          </w:p>
        </w:tc>
        <w:tc>
          <w:tcPr>
            <w:tcW w:w="0" w:type="auto"/>
          </w:tcPr>
          <w:p w:rsidR="00473FB3" w:rsidRDefault="004C17CC">
            <w:pPr>
              <w:pStyle w:val="TableBodyText"/>
              <w:spacing w:before="0" w:after="0"/>
            </w:pPr>
            <w:r>
              <w:t>0x06</w:t>
            </w:r>
          </w:p>
        </w:tc>
        <w:tc>
          <w:tcPr>
            <w:tcW w:w="0" w:type="auto"/>
          </w:tcPr>
          <w:p w:rsidR="00473FB3" w:rsidRDefault="004C17CC">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473FB3" w:rsidRDefault="004C17CC">
            <w:pPr>
              <w:pStyle w:val="TableBodyText"/>
              <w:spacing w:before="0" w:after="0"/>
            </w:pPr>
            <w:r>
              <w:t>By default, the protection status of a section is specified by DopBase.</w:t>
            </w:r>
            <w:r>
              <w:rPr>
                <w:b/>
              </w:rPr>
              <w:t>fProtEnabled</w:t>
            </w:r>
            <w:r>
              <w:t>.</w:t>
            </w:r>
          </w:p>
        </w:tc>
      </w:tr>
      <w:tr w:rsidR="00473FB3" w:rsidTr="00473FB3">
        <w:tc>
          <w:tcPr>
            <w:tcW w:w="0" w:type="auto"/>
          </w:tcPr>
          <w:p w:rsidR="00473FB3" w:rsidRDefault="004C17CC">
            <w:pPr>
              <w:pStyle w:val="TableBodyText"/>
              <w:spacing w:before="0" w:after="0"/>
            </w:pPr>
            <w:r>
              <w:t>sprmSDmBinFirst</w:t>
            </w:r>
          </w:p>
          <w:p w:rsidR="00473FB3" w:rsidRDefault="004C17CC">
            <w:pPr>
              <w:pStyle w:val="TableBodyText"/>
              <w:spacing w:before="0" w:after="0"/>
              <w:jc w:val="center"/>
            </w:pPr>
            <w:r>
              <w:t>(0x5007)</w:t>
            </w:r>
          </w:p>
        </w:tc>
        <w:tc>
          <w:tcPr>
            <w:tcW w:w="0" w:type="auto"/>
          </w:tcPr>
          <w:p w:rsidR="00473FB3" w:rsidRDefault="004C17CC">
            <w:pPr>
              <w:pStyle w:val="TableBodyText"/>
              <w:spacing w:before="0" w:after="0"/>
            </w:pPr>
            <w:r>
              <w:t>0x07</w:t>
            </w:r>
          </w:p>
        </w:tc>
        <w:tc>
          <w:tcPr>
            <w:tcW w:w="0" w:type="auto"/>
          </w:tcPr>
          <w:p w:rsidR="00473FB3" w:rsidRDefault="004C17CC">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473FB3" w:rsidRDefault="004C17CC">
            <w:pPr>
              <w:pStyle w:val="TableBodyText"/>
              <w:spacing w:before="0" w:after="0"/>
            </w:pPr>
            <w:r>
              <w:t>By default, no paper source is specified.</w:t>
            </w:r>
          </w:p>
        </w:tc>
      </w:tr>
      <w:tr w:rsidR="00473FB3" w:rsidTr="00473FB3">
        <w:tc>
          <w:tcPr>
            <w:tcW w:w="0" w:type="auto"/>
          </w:tcPr>
          <w:p w:rsidR="00473FB3" w:rsidRDefault="004C17CC">
            <w:pPr>
              <w:pStyle w:val="TableBodyText"/>
              <w:spacing w:before="0" w:after="0"/>
            </w:pPr>
            <w:r>
              <w:t>sprmSDmBinOther</w:t>
            </w:r>
          </w:p>
          <w:p w:rsidR="00473FB3" w:rsidRDefault="004C17CC">
            <w:pPr>
              <w:pStyle w:val="TableBodyText"/>
              <w:spacing w:before="0" w:after="0"/>
              <w:jc w:val="center"/>
            </w:pPr>
            <w:r>
              <w:t>(0x5008)</w:t>
            </w:r>
          </w:p>
        </w:tc>
        <w:tc>
          <w:tcPr>
            <w:tcW w:w="0" w:type="auto"/>
          </w:tcPr>
          <w:p w:rsidR="00473FB3" w:rsidRDefault="004C17CC">
            <w:pPr>
              <w:pStyle w:val="TableBodyText"/>
              <w:spacing w:before="0" w:after="0"/>
            </w:pPr>
            <w:r>
              <w:t>0x08</w:t>
            </w:r>
          </w:p>
        </w:tc>
        <w:tc>
          <w:tcPr>
            <w:tcW w:w="0" w:type="auto"/>
          </w:tcPr>
          <w:p w:rsidR="00473FB3" w:rsidRDefault="004C17CC">
            <w:pPr>
              <w:pStyle w:val="TableBodyText"/>
              <w:spacing w:before="0"/>
            </w:pPr>
            <w:r>
              <w:t xml:space="preserve">An SDmBinOperand that specifies the paper source used by the printer for all pages in the </w:t>
            </w:r>
            <w:r>
              <w:t xml:space="preserve">section except the first. </w:t>
            </w:r>
          </w:p>
          <w:p w:rsidR="00473FB3" w:rsidRDefault="004C17CC">
            <w:pPr>
              <w:pStyle w:val="TableBodyText"/>
              <w:spacing w:before="0" w:after="0"/>
            </w:pPr>
            <w:r>
              <w:t>By default, no paper source is specified.</w:t>
            </w:r>
          </w:p>
        </w:tc>
      </w:tr>
      <w:tr w:rsidR="00473FB3" w:rsidTr="00473FB3">
        <w:tc>
          <w:tcPr>
            <w:tcW w:w="0" w:type="auto"/>
          </w:tcPr>
          <w:p w:rsidR="00473FB3" w:rsidRDefault="004C17CC">
            <w:pPr>
              <w:pStyle w:val="TableBodyText"/>
              <w:spacing w:before="0" w:after="0"/>
            </w:pPr>
            <w:bookmarkStart w:id="751" w:name="sprmSBkc"/>
            <w:r>
              <w:t>sprmSBkc</w:t>
            </w:r>
            <w:bookmarkEnd w:id="751"/>
          </w:p>
          <w:p w:rsidR="00473FB3" w:rsidRDefault="004C17CC">
            <w:pPr>
              <w:pStyle w:val="TableBodyText"/>
              <w:spacing w:before="0" w:after="0"/>
              <w:jc w:val="center"/>
            </w:pPr>
            <w:r>
              <w:t>(0x3009)</w:t>
            </w:r>
          </w:p>
        </w:tc>
        <w:tc>
          <w:tcPr>
            <w:tcW w:w="0" w:type="auto"/>
          </w:tcPr>
          <w:p w:rsidR="00473FB3" w:rsidRDefault="004C17CC">
            <w:pPr>
              <w:pStyle w:val="TableBodyText"/>
              <w:spacing w:before="0" w:after="0"/>
            </w:pPr>
            <w:r>
              <w:t>0x09</w:t>
            </w:r>
          </w:p>
        </w:tc>
        <w:tc>
          <w:tcPr>
            <w:tcW w:w="0" w:type="auto"/>
          </w:tcPr>
          <w:p w:rsidR="00473FB3" w:rsidRDefault="004C17CC">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473FB3" w:rsidRDefault="004C17CC">
            <w:pPr>
              <w:pStyle w:val="TableBodyText"/>
              <w:spacing w:before="0" w:after="0"/>
            </w:pPr>
            <w:r>
              <w:t>By default, section breaks are of type "Next Page" (see bkcNewPage).</w:t>
            </w:r>
          </w:p>
        </w:tc>
      </w:tr>
      <w:tr w:rsidR="00473FB3" w:rsidTr="00473FB3">
        <w:tc>
          <w:tcPr>
            <w:tcW w:w="0" w:type="auto"/>
          </w:tcPr>
          <w:p w:rsidR="00473FB3" w:rsidRDefault="004C17CC">
            <w:pPr>
              <w:pStyle w:val="TableBodyText"/>
              <w:spacing w:before="0" w:after="0"/>
            </w:pPr>
            <w:bookmarkStart w:id="752" w:name="sprmSFTitlePage"/>
            <w:r>
              <w:t>sprmSFTitlePage</w:t>
            </w:r>
            <w:bookmarkEnd w:id="752"/>
          </w:p>
          <w:p w:rsidR="00473FB3" w:rsidRDefault="004C17CC">
            <w:pPr>
              <w:pStyle w:val="TableBodyText"/>
              <w:spacing w:before="0" w:after="0"/>
              <w:jc w:val="center"/>
            </w:pPr>
            <w:r>
              <w:t>(0x300A)</w:t>
            </w:r>
          </w:p>
        </w:tc>
        <w:tc>
          <w:tcPr>
            <w:tcW w:w="0" w:type="auto"/>
          </w:tcPr>
          <w:p w:rsidR="00473FB3" w:rsidRDefault="004C17CC">
            <w:pPr>
              <w:pStyle w:val="TableBodyText"/>
              <w:spacing w:before="0" w:after="0"/>
            </w:pPr>
            <w:r>
              <w:t>0x0A</w:t>
            </w:r>
          </w:p>
        </w:tc>
        <w:tc>
          <w:tcPr>
            <w:tcW w:w="0" w:type="auto"/>
          </w:tcPr>
          <w:p w:rsidR="00473FB3" w:rsidRDefault="004C17CC">
            <w:pPr>
              <w:pStyle w:val="TableBodyText"/>
              <w:spacing w:before="0"/>
            </w:pPr>
            <w:r>
              <w:t>A Bool8 value that specifies whether the section</w:t>
            </w:r>
            <w:r>
              <w:t xml:space="preserve"> has a different first page (a "title page"). A value of 1 indicates that the first page is separate, having its own header and footer. A value of 0 indicates that there is no title page. </w:t>
            </w:r>
          </w:p>
          <w:p w:rsidR="00473FB3" w:rsidRDefault="004C17CC">
            <w:pPr>
              <w:pStyle w:val="TableBodyText"/>
              <w:spacing w:before="0" w:after="0"/>
            </w:pPr>
            <w:r>
              <w:t>By default, a section does not have a separate first page.</w:t>
            </w:r>
          </w:p>
        </w:tc>
      </w:tr>
      <w:tr w:rsidR="00473FB3" w:rsidTr="00473FB3">
        <w:tc>
          <w:tcPr>
            <w:tcW w:w="0" w:type="auto"/>
          </w:tcPr>
          <w:p w:rsidR="00473FB3" w:rsidRDefault="004C17CC">
            <w:pPr>
              <w:pStyle w:val="TableBodyText"/>
              <w:spacing w:before="0" w:after="0"/>
            </w:pPr>
            <w:r>
              <w:t>sprmSCc</w:t>
            </w:r>
            <w:r>
              <w:t>olumns</w:t>
            </w:r>
          </w:p>
          <w:p w:rsidR="00473FB3" w:rsidRDefault="004C17CC">
            <w:pPr>
              <w:pStyle w:val="TableBodyText"/>
              <w:spacing w:before="0" w:after="0"/>
              <w:jc w:val="center"/>
            </w:pPr>
            <w:r>
              <w:t>(0x500B)</w:t>
            </w:r>
          </w:p>
        </w:tc>
        <w:tc>
          <w:tcPr>
            <w:tcW w:w="0" w:type="auto"/>
          </w:tcPr>
          <w:p w:rsidR="00473FB3" w:rsidRDefault="004C17CC">
            <w:pPr>
              <w:pStyle w:val="TableBodyText"/>
              <w:spacing w:before="0" w:after="0"/>
            </w:pPr>
            <w:r>
              <w:t>0x0B</w:t>
            </w:r>
          </w:p>
        </w:tc>
        <w:tc>
          <w:tcPr>
            <w:tcW w:w="0" w:type="auto"/>
          </w:tcPr>
          <w:p w:rsidR="00473FB3" w:rsidRDefault="004C17CC">
            <w:pPr>
              <w:pStyle w:val="TableBodyText"/>
              <w:spacing w:before="0"/>
            </w:pPr>
            <w:r>
              <w:t>An unsigned 16-bit integer whose value is one less than the number of columns in this section. MUST be less than or equal to 43. A value of zero specifies a section with a single column.</w:t>
            </w:r>
          </w:p>
          <w:p w:rsidR="00473FB3" w:rsidRDefault="004C17CC">
            <w:pPr>
              <w:pStyle w:val="TableBodyText"/>
              <w:spacing w:before="0"/>
            </w:pPr>
            <w:r>
              <w:t xml:space="preserve">By default, a section has a single column. </w:t>
            </w:r>
          </w:p>
          <w:p w:rsidR="00473FB3" w:rsidRDefault="004C17CC">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473FB3" w:rsidRDefault="004C17CC">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473FB3" w:rsidTr="00473FB3">
        <w:tc>
          <w:tcPr>
            <w:tcW w:w="0" w:type="auto"/>
          </w:tcPr>
          <w:p w:rsidR="00473FB3" w:rsidRDefault="004C17CC">
            <w:pPr>
              <w:pStyle w:val="TableBodyText"/>
              <w:spacing w:before="0" w:after="0"/>
            </w:pPr>
            <w:bookmarkStart w:id="753" w:name="sprmSDxaColumns"/>
            <w:r>
              <w:t>sprmSDxaColumns</w:t>
            </w:r>
            <w:bookmarkEnd w:id="753"/>
          </w:p>
          <w:p w:rsidR="00473FB3" w:rsidRDefault="004C17CC">
            <w:pPr>
              <w:pStyle w:val="TableBodyText"/>
              <w:spacing w:before="0" w:after="0"/>
              <w:jc w:val="center"/>
            </w:pPr>
            <w:r>
              <w:t>(0x900C)</w:t>
            </w:r>
          </w:p>
        </w:tc>
        <w:tc>
          <w:tcPr>
            <w:tcW w:w="0" w:type="auto"/>
          </w:tcPr>
          <w:p w:rsidR="00473FB3" w:rsidRDefault="004C17CC">
            <w:pPr>
              <w:pStyle w:val="TableBodyText"/>
              <w:spacing w:before="0" w:after="0"/>
            </w:pPr>
            <w:r>
              <w:t>0x0C</w:t>
            </w:r>
          </w:p>
        </w:tc>
        <w:tc>
          <w:tcPr>
            <w:tcW w:w="0" w:type="auto"/>
          </w:tcPr>
          <w:p w:rsidR="00473FB3" w:rsidRDefault="004C17CC">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473FB3" w:rsidRDefault="004C17CC">
            <w:pPr>
              <w:pStyle w:val="TableBodyText"/>
              <w:spacing w:before="0"/>
            </w:pPr>
            <w:r>
              <w:t>By default, spacing between columns varies depending on implementation and system settings, so implementations SHOULD</w:t>
            </w:r>
            <w:bookmarkStart w:id="754" w:name="Appendix_A_Target_158"/>
            <w:r>
              <w:rPr>
                <w:rStyle w:val="Hyperlink"/>
              </w:rPr>
              <w:fldChar w:fldCharType="begin"/>
            </w:r>
            <w:r>
              <w:rPr>
                <w:rStyle w:val="Hyperlink"/>
                <w:szCs w:val="24"/>
              </w:rPr>
              <w:instrText xml:space="preserve"> HYPERLINK \l "Appendix_A_158" \o "Produc</w:instrText>
            </w:r>
            <w:r>
              <w:rPr>
                <w:rStyle w:val="Hyperlink"/>
                <w:szCs w:val="24"/>
              </w:rPr>
              <w:instrText xml:space="preserve">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4"/>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473FB3" w:rsidRDefault="004C17CC">
            <w:pPr>
              <w:pStyle w:val="TableBodyText"/>
              <w:spacing w:before="0"/>
            </w:pPr>
            <w:r>
              <w:t>The default values are dependent on the installation language of t</w:t>
            </w:r>
            <w:r>
              <w:t>he application. The installation LCID values and their corresponding defaults are shown following.</w:t>
            </w:r>
          </w:p>
          <w:p w:rsidR="00473FB3" w:rsidRDefault="00473FB3">
            <w:pPr>
              <w:pStyle w:val="TableBodyText"/>
              <w:spacing w:before="0"/>
            </w:pPr>
          </w:p>
          <w:p w:rsidR="00473FB3" w:rsidRDefault="004C17CC">
            <w:pPr>
              <w:pStyle w:val="TableBodyText"/>
              <w:spacing w:before="0"/>
            </w:pPr>
            <w:r>
              <w:t>LCID 1025: 720 twips</w:t>
            </w:r>
          </w:p>
          <w:p w:rsidR="00473FB3" w:rsidRDefault="004C17CC">
            <w:pPr>
              <w:pStyle w:val="TableBodyText"/>
            </w:pPr>
            <w:r>
              <w:t>LCID 1026: 708 twips</w:t>
            </w:r>
          </w:p>
          <w:p w:rsidR="00473FB3" w:rsidRDefault="004C17CC">
            <w:pPr>
              <w:pStyle w:val="TableBodyText"/>
            </w:pPr>
            <w:r>
              <w:t>LCID 1027: 708 twips</w:t>
            </w:r>
          </w:p>
          <w:p w:rsidR="00473FB3" w:rsidRDefault="004C17CC">
            <w:pPr>
              <w:pStyle w:val="TableBodyText"/>
            </w:pPr>
            <w:r>
              <w:t>LCID 1028: 720 twips</w:t>
            </w:r>
          </w:p>
          <w:p w:rsidR="00473FB3" w:rsidRDefault="004C17CC">
            <w:pPr>
              <w:pStyle w:val="TableBodyText"/>
            </w:pPr>
            <w:r>
              <w:t>LCID 1029: 708 twips</w:t>
            </w:r>
          </w:p>
          <w:p w:rsidR="00473FB3" w:rsidRDefault="004C17CC">
            <w:pPr>
              <w:pStyle w:val="TableBodyText"/>
            </w:pPr>
            <w:r>
              <w:t>LCID 1030: 708 twips</w:t>
            </w:r>
          </w:p>
          <w:p w:rsidR="00473FB3" w:rsidRDefault="004C17CC">
            <w:pPr>
              <w:pStyle w:val="TableBodyText"/>
            </w:pPr>
            <w:r>
              <w:t>LCID 1031: 720 twips</w:t>
            </w:r>
          </w:p>
          <w:p w:rsidR="00473FB3" w:rsidRDefault="004C17CC">
            <w:pPr>
              <w:pStyle w:val="TableBodyText"/>
            </w:pPr>
            <w:r>
              <w:t>LCID 1032</w:t>
            </w:r>
            <w:r>
              <w:t>: 720 twips</w:t>
            </w:r>
          </w:p>
          <w:p w:rsidR="00473FB3" w:rsidRDefault="004C17CC">
            <w:pPr>
              <w:pStyle w:val="TableBodyText"/>
            </w:pPr>
            <w:r>
              <w:t>LCID 1033: 720 twips</w:t>
            </w:r>
          </w:p>
          <w:p w:rsidR="00473FB3" w:rsidRDefault="004C17CC">
            <w:pPr>
              <w:pStyle w:val="TableBodyText"/>
            </w:pPr>
            <w:r>
              <w:t>LCID 1034: 720 twips</w:t>
            </w:r>
          </w:p>
          <w:p w:rsidR="00473FB3" w:rsidRDefault="004C17CC">
            <w:pPr>
              <w:pStyle w:val="TableBodyText"/>
            </w:pPr>
            <w:r>
              <w:lastRenderedPageBreak/>
              <w:t>LCID 1035: 708 twips</w:t>
            </w:r>
          </w:p>
          <w:p w:rsidR="00473FB3" w:rsidRDefault="004C17CC">
            <w:pPr>
              <w:pStyle w:val="TableBodyText"/>
            </w:pPr>
            <w:r>
              <w:t>LCID 1036: 720 twips</w:t>
            </w:r>
          </w:p>
          <w:p w:rsidR="00473FB3" w:rsidRDefault="004C17CC">
            <w:pPr>
              <w:pStyle w:val="TableBodyText"/>
            </w:pPr>
            <w:r>
              <w:t>LCID 1037: 720 twips</w:t>
            </w:r>
          </w:p>
          <w:p w:rsidR="00473FB3" w:rsidRDefault="004C17CC">
            <w:pPr>
              <w:pStyle w:val="TableBodyText"/>
            </w:pPr>
            <w:r>
              <w:t>LCID 1038: 708 twips</w:t>
            </w:r>
          </w:p>
          <w:p w:rsidR="00473FB3" w:rsidRDefault="004C17CC">
            <w:pPr>
              <w:pStyle w:val="TableBodyText"/>
            </w:pPr>
            <w:r>
              <w:t>LCID 1039: 708 twips</w:t>
            </w:r>
          </w:p>
          <w:p w:rsidR="00473FB3" w:rsidRDefault="004C17CC">
            <w:pPr>
              <w:pStyle w:val="TableBodyText"/>
            </w:pPr>
            <w:r>
              <w:t>LCID 1040: 720 twips</w:t>
            </w:r>
          </w:p>
          <w:p w:rsidR="00473FB3" w:rsidRDefault="004C17CC">
            <w:pPr>
              <w:pStyle w:val="TableBodyText"/>
            </w:pPr>
            <w:r>
              <w:t>LCID 1041: 720 twips</w:t>
            </w:r>
          </w:p>
          <w:p w:rsidR="00473FB3" w:rsidRDefault="004C17CC">
            <w:pPr>
              <w:pStyle w:val="TableBodyText"/>
            </w:pPr>
            <w:r>
              <w:t>LCID 1042: 720 twips</w:t>
            </w:r>
          </w:p>
          <w:p w:rsidR="00473FB3" w:rsidRDefault="004C17CC">
            <w:pPr>
              <w:pStyle w:val="TableBodyText"/>
            </w:pPr>
            <w:r>
              <w:t>LCID 1043: 708 twips</w:t>
            </w:r>
          </w:p>
          <w:p w:rsidR="00473FB3" w:rsidRDefault="004C17CC">
            <w:pPr>
              <w:pStyle w:val="TableBodyText"/>
            </w:pPr>
            <w:r>
              <w:t xml:space="preserve">LCID 1044: </w:t>
            </w:r>
            <w:r>
              <w:t>708 twips</w:t>
            </w:r>
          </w:p>
          <w:p w:rsidR="00473FB3" w:rsidRDefault="004C17CC">
            <w:pPr>
              <w:pStyle w:val="TableBodyText"/>
            </w:pPr>
            <w:r>
              <w:t>LCID 1045: 708 twips</w:t>
            </w:r>
          </w:p>
          <w:p w:rsidR="00473FB3" w:rsidRDefault="004C17CC">
            <w:pPr>
              <w:pStyle w:val="TableBodyText"/>
            </w:pPr>
            <w:r>
              <w:t>LCID 1046: 720 twips</w:t>
            </w:r>
          </w:p>
          <w:p w:rsidR="00473FB3" w:rsidRDefault="004C17CC">
            <w:pPr>
              <w:pStyle w:val="TableBodyText"/>
            </w:pPr>
            <w:r>
              <w:t>LCID 1048: 708 twips</w:t>
            </w:r>
          </w:p>
          <w:p w:rsidR="00473FB3" w:rsidRDefault="004C17CC">
            <w:pPr>
              <w:pStyle w:val="TableBodyText"/>
            </w:pPr>
            <w:r>
              <w:t>LCID 1049: 720 twips</w:t>
            </w:r>
          </w:p>
          <w:p w:rsidR="00473FB3" w:rsidRDefault="004C17CC">
            <w:pPr>
              <w:pStyle w:val="TableBodyText"/>
            </w:pPr>
            <w:r>
              <w:t>LCID 1050: 720 twips</w:t>
            </w:r>
          </w:p>
          <w:p w:rsidR="00473FB3" w:rsidRDefault="004C17CC">
            <w:pPr>
              <w:pStyle w:val="TableBodyText"/>
            </w:pPr>
            <w:r>
              <w:t>LCID 1051: 708 twips</w:t>
            </w:r>
          </w:p>
          <w:p w:rsidR="00473FB3" w:rsidRDefault="004C17CC">
            <w:pPr>
              <w:pStyle w:val="TableBodyText"/>
            </w:pPr>
            <w:r>
              <w:t>LCID 1053: 720 twips</w:t>
            </w:r>
          </w:p>
          <w:p w:rsidR="00473FB3" w:rsidRDefault="004C17CC">
            <w:pPr>
              <w:pStyle w:val="TableBodyText"/>
            </w:pPr>
            <w:r>
              <w:t>LCID 1055: 708 twips</w:t>
            </w:r>
          </w:p>
          <w:p w:rsidR="00473FB3" w:rsidRDefault="004C17CC">
            <w:pPr>
              <w:pStyle w:val="TableBodyText"/>
            </w:pPr>
            <w:r>
              <w:t>LCID 1058: 720 twips</w:t>
            </w:r>
          </w:p>
          <w:p w:rsidR="00473FB3" w:rsidRDefault="004C17CC">
            <w:pPr>
              <w:pStyle w:val="TableBodyText"/>
            </w:pPr>
            <w:r>
              <w:t>LCID 1059: 720 twips</w:t>
            </w:r>
          </w:p>
          <w:p w:rsidR="00473FB3" w:rsidRDefault="004C17CC">
            <w:pPr>
              <w:pStyle w:val="TableBodyText"/>
            </w:pPr>
            <w:r>
              <w:t>LCID 1060: 708 twips</w:t>
            </w:r>
          </w:p>
          <w:p w:rsidR="00473FB3" w:rsidRDefault="004C17CC">
            <w:pPr>
              <w:pStyle w:val="TableBodyText"/>
            </w:pPr>
            <w:r>
              <w:t xml:space="preserve">LCID 1061: 708 </w:t>
            </w:r>
            <w:r>
              <w:t>twips</w:t>
            </w:r>
          </w:p>
          <w:p w:rsidR="00473FB3" w:rsidRDefault="004C17CC">
            <w:pPr>
              <w:pStyle w:val="TableBodyText"/>
            </w:pPr>
            <w:r>
              <w:t>LCID 1062: 720 twips</w:t>
            </w:r>
          </w:p>
          <w:p w:rsidR="00473FB3" w:rsidRDefault="004C17CC">
            <w:pPr>
              <w:pStyle w:val="TableBodyText"/>
            </w:pPr>
            <w:r>
              <w:t>LCID 1063: 1296 twips</w:t>
            </w:r>
          </w:p>
          <w:p w:rsidR="00473FB3" w:rsidRDefault="004C17CC">
            <w:pPr>
              <w:pStyle w:val="TableBodyText"/>
            </w:pPr>
            <w:r>
              <w:t>LCID 1067: 720 twips</w:t>
            </w:r>
          </w:p>
          <w:p w:rsidR="00473FB3" w:rsidRDefault="004C17CC">
            <w:pPr>
              <w:pStyle w:val="TableBodyText"/>
            </w:pPr>
            <w:r>
              <w:t>LCID 1068: 720 twips</w:t>
            </w:r>
          </w:p>
          <w:p w:rsidR="00473FB3" w:rsidRDefault="004C17CC">
            <w:pPr>
              <w:pStyle w:val="TableBodyText"/>
            </w:pPr>
            <w:r>
              <w:t>LCID 1069: 708 twips</w:t>
            </w:r>
          </w:p>
          <w:p w:rsidR="00473FB3" w:rsidRDefault="004C17CC">
            <w:pPr>
              <w:pStyle w:val="TableBodyText"/>
            </w:pPr>
            <w:r>
              <w:t>LCID 1078: 708 twips</w:t>
            </w:r>
          </w:p>
          <w:p w:rsidR="00473FB3" w:rsidRDefault="004C17CC">
            <w:pPr>
              <w:pStyle w:val="TableBodyText"/>
            </w:pPr>
            <w:r>
              <w:t>LCID 1079: 720 twips</w:t>
            </w:r>
          </w:p>
          <w:p w:rsidR="00473FB3" w:rsidRDefault="004C17CC">
            <w:pPr>
              <w:pStyle w:val="TableBodyText"/>
            </w:pPr>
            <w:r>
              <w:t>LCID 1086: 720 twips</w:t>
            </w:r>
          </w:p>
          <w:p w:rsidR="00473FB3" w:rsidRDefault="004C17CC">
            <w:pPr>
              <w:pStyle w:val="TableBodyText"/>
            </w:pPr>
            <w:r>
              <w:t>LCID 1087: 720 twips</w:t>
            </w:r>
          </w:p>
          <w:p w:rsidR="00473FB3" w:rsidRDefault="004C17CC">
            <w:pPr>
              <w:pStyle w:val="TableBodyText"/>
            </w:pPr>
            <w:r>
              <w:t>LCID 1088: 708 twips</w:t>
            </w:r>
          </w:p>
          <w:p w:rsidR="00473FB3" w:rsidRDefault="004C17CC">
            <w:pPr>
              <w:pStyle w:val="TableBodyText"/>
            </w:pPr>
            <w:r>
              <w:t>LCID 1089: 708 twips</w:t>
            </w:r>
          </w:p>
          <w:p w:rsidR="00473FB3" w:rsidRDefault="004C17CC">
            <w:pPr>
              <w:pStyle w:val="TableBodyText"/>
            </w:pPr>
            <w:r>
              <w:t xml:space="preserve">LCID 1092: 720 </w:t>
            </w:r>
            <w:r>
              <w:t>twips</w:t>
            </w:r>
          </w:p>
          <w:p w:rsidR="00473FB3" w:rsidRDefault="004C17CC">
            <w:pPr>
              <w:pStyle w:val="TableBodyText"/>
            </w:pPr>
            <w:r>
              <w:t>LCID 1104: 720 twips</w:t>
            </w:r>
          </w:p>
          <w:p w:rsidR="00473FB3" w:rsidRDefault="004C17CC">
            <w:pPr>
              <w:pStyle w:val="TableBodyText"/>
            </w:pPr>
            <w:r>
              <w:t>LCID 2052: 720 twips</w:t>
            </w:r>
          </w:p>
          <w:p w:rsidR="00473FB3" w:rsidRDefault="004C17CC">
            <w:pPr>
              <w:pStyle w:val="TableBodyText"/>
            </w:pPr>
            <w:r>
              <w:t>LCID 2070: 720 twips</w:t>
            </w:r>
          </w:p>
          <w:p w:rsidR="00473FB3" w:rsidRDefault="004C17CC">
            <w:pPr>
              <w:pStyle w:val="TableBodyText"/>
            </w:pPr>
            <w:r>
              <w:t>LCID 2074: 708 twips</w:t>
            </w:r>
          </w:p>
          <w:p w:rsidR="00473FB3" w:rsidRDefault="00473FB3">
            <w:pPr>
              <w:pStyle w:val="TableBodyText"/>
              <w:spacing w:before="0" w:after="0"/>
            </w:pPr>
          </w:p>
        </w:tc>
      </w:tr>
      <w:tr w:rsidR="00473FB3" w:rsidTr="00473FB3">
        <w:trPr>
          <w:cantSplit/>
        </w:trPr>
        <w:tc>
          <w:tcPr>
            <w:tcW w:w="0" w:type="auto"/>
          </w:tcPr>
          <w:p w:rsidR="00473FB3" w:rsidRDefault="004C17CC">
            <w:pPr>
              <w:pStyle w:val="TableBodyText"/>
              <w:spacing w:before="0" w:after="0"/>
            </w:pPr>
            <w:r>
              <w:lastRenderedPageBreak/>
              <w:t>sprmSNfcPgn</w:t>
            </w:r>
          </w:p>
          <w:p w:rsidR="00473FB3" w:rsidRDefault="004C17CC">
            <w:pPr>
              <w:pStyle w:val="TableBodyText"/>
              <w:spacing w:before="0" w:after="0"/>
              <w:jc w:val="center"/>
            </w:pPr>
            <w:r>
              <w:t>(0x300E)</w:t>
            </w:r>
          </w:p>
        </w:tc>
        <w:tc>
          <w:tcPr>
            <w:tcW w:w="0" w:type="auto"/>
          </w:tcPr>
          <w:p w:rsidR="00473FB3" w:rsidRDefault="004C17CC">
            <w:pPr>
              <w:pStyle w:val="TableBodyText"/>
              <w:spacing w:before="0" w:after="0"/>
            </w:pPr>
            <w:r>
              <w:t>0x0E</w:t>
            </w:r>
          </w:p>
        </w:tc>
        <w:tc>
          <w:tcPr>
            <w:tcW w:w="0" w:type="auto"/>
          </w:tcPr>
          <w:p w:rsidR="00473FB3" w:rsidRDefault="004C17CC">
            <w:pPr>
              <w:pStyle w:val="TableBodyText"/>
              <w:spacing w:before="0"/>
            </w:pPr>
            <w:r>
              <w:t xml:space="preserve">An 8-bit MSONFC (as specified in </w:t>
            </w:r>
            <w:hyperlink r:id="rId97" w:anchor="Section_d93502fa5b8f4f47a3fe5574046f4b8d">
              <w:r>
                <w:rPr>
                  <w:rStyle w:val="Hyperlink"/>
                </w:rPr>
                <w:t>[MS-OSHARED]</w:t>
              </w:r>
            </w:hyperlink>
            <w:r>
              <w:t xml:space="preserve"> section 2.</w:t>
            </w:r>
            <w:r>
              <w:t>2.1.3) that specifies the numbering format used for page numbers.</w:t>
            </w:r>
          </w:p>
          <w:p w:rsidR="00473FB3" w:rsidRDefault="004C17CC">
            <w:pPr>
              <w:pStyle w:val="TableBodyText"/>
              <w:spacing w:before="0"/>
            </w:pPr>
            <w:r>
              <w:t>An application MAY</w:t>
            </w:r>
            <w:bookmarkStart w:id="755" w:name="Appendix_A_Target_159"/>
            <w:r>
              <w:rPr>
                <w:rStyle w:val="Hyperlink"/>
              </w:rPr>
              <w:fldChar w:fldCharType="begin"/>
            </w:r>
            <w:r>
              <w:rPr>
                <w:rStyle w:val="Hyperlink"/>
                <w:szCs w:val="24"/>
              </w:rPr>
              <w:instrText xml:space="preserve"> HYPERLINK \l "Appendix_A_159" \o "Product behavior note 159" \h </w:instrText>
            </w:r>
            <w:r>
              <w:rPr>
                <w:rStyle w:val="Hyperlink"/>
              </w:rPr>
            </w:r>
            <w:r>
              <w:rPr>
                <w:rStyle w:val="Hyperlink"/>
                <w:szCs w:val="24"/>
              </w:rPr>
              <w:fldChar w:fldCharType="separate"/>
            </w:r>
            <w:r>
              <w:rPr>
                <w:rStyle w:val="Hyperlink"/>
              </w:rPr>
              <w:t>&lt;159&gt;</w:t>
            </w:r>
            <w:r>
              <w:rPr>
                <w:rStyle w:val="Hyperlink"/>
              </w:rPr>
              <w:fldChar w:fldCharType="end"/>
            </w:r>
            <w:bookmarkEnd w:id="755"/>
            <w:r>
              <w:t xml:space="preserve"> fall back to a different MSONFC if the format specified by the value is not a counting number format—for example, if it is </w:t>
            </w:r>
            <w:r>
              <w:rPr>
                <w:b/>
              </w:rPr>
              <w:t>msonfcBullet</w:t>
            </w:r>
            <w:r>
              <w:t>.</w:t>
            </w:r>
          </w:p>
          <w:p w:rsidR="00473FB3" w:rsidRDefault="004C17CC">
            <w:pPr>
              <w:pStyle w:val="TableBodyText"/>
              <w:spacing w:before="0" w:after="0"/>
            </w:pPr>
            <w:r>
              <w:t xml:space="preserve">By default, page numbers use the </w:t>
            </w:r>
            <w:r>
              <w:rPr>
                <w:b/>
              </w:rPr>
              <w:t>msonfcArabic</w:t>
            </w:r>
            <w:r>
              <w:t xml:space="preserve"> numbering format.</w:t>
            </w:r>
          </w:p>
        </w:tc>
      </w:tr>
      <w:tr w:rsidR="00473FB3" w:rsidTr="00473FB3">
        <w:tc>
          <w:tcPr>
            <w:tcW w:w="0" w:type="auto"/>
          </w:tcPr>
          <w:p w:rsidR="00473FB3" w:rsidRDefault="004C17CC">
            <w:pPr>
              <w:pStyle w:val="TableBodyText"/>
              <w:spacing w:before="0" w:after="0"/>
            </w:pPr>
            <w:bookmarkStart w:id="756" w:name="sprmSFPgnRestart"/>
            <w:r>
              <w:t>sprmSFPgnRestart</w:t>
            </w:r>
            <w:bookmarkEnd w:id="756"/>
          </w:p>
          <w:p w:rsidR="00473FB3" w:rsidRDefault="004C17CC">
            <w:pPr>
              <w:pStyle w:val="TableBodyText"/>
              <w:spacing w:before="0" w:after="0"/>
              <w:jc w:val="center"/>
            </w:pPr>
            <w:r>
              <w:t>(0x3011)</w:t>
            </w:r>
          </w:p>
        </w:tc>
        <w:tc>
          <w:tcPr>
            <w:tcW w:w="0" w:type="auto"/>
          </w:tcPr>
          <w:p w:rsidR="00473FB3" w:rsidRDefault="004C17CC">
            <w:pPr>
              <w:pStyle w:val="TableBodyText"/>
              <w:spacing w:before="0" w:after="0"/>
            </w:pPr>
            <w:r>
              <w:t>0x11</w:t>
            </w:r>
          </w:p>
        </w:tc>
        <w:tc>
          <w:tcPr>
            <w:tcW w:w="0" w:type="auto"/>
          </w:tcPr>
          <w:p w:rsidR="00473FB3" w:rsidRDefault="004C17CC">
            <w:pPr>
              <w:pStyle w:val="TableBodyText"/>
              <w:spacing w:before="0"/>
            </w:pPr>
            <w:r>
              <w:t>A Bool8</w:t>
            </w:r>
            <w:r>
              <w:t xml:space="preserve"> value that specifies whether the section starts with a new page number. A value of 1 indicates that the section starts with a new page number as specified by sprmSPgnStart97 or sprmSPgnStart. A value of 0 indicates that page numbers continue from the prev</w:t>
            </w:r>
            <w:r>
              <w:t>ious section (or begin at 1, if this is the first section).</w:t>
            </w:r>
          </w:p>
          <w:p w:rsidR="00473FB3" w:rsidRDefault="004C17CC">
            <w:pPr>
              <w:pStyle w:val="TableBodyText"/>
              <w:spacing w:before="0" w:after="0"/>
            </w:pPr>
            <w:r>
              <w:lastRenderedPageBreak/>
              <w:t>By default, page numbers continue from the previous section (or begin at 1, if this is the first section).</w:t>
            </w:r>
          </w:p>
        </w:tc>
      </w:tr>
      <w:tr w:rsidR="00473FB3" w:rsidTr="00473FB3">
        <w:tc>
          <w:tcPr>
            <w:tcW w:w="0" w:type="auto"/>
          </w:tcPr>
          <w:p w:rsidR="00473FB3" w:rsidRDefault="004C17CC">
            <w:pPr>
              <w:pStyle w:val="TableBodyText"/>
              <w:spacing w:before="0" w:after="0"/>
            </w:pPr>
            <w:r>
              <w:lastRenderedPageBreak/>
              <w:t>sprmSFEndnote</w:t>
            </w:r>
          </w:p>
          <w:p w:rsidR="00473FB3" w:rsidRDefault="004C17CC">
            <w:pPr>
              <w:pStyle w:val="TableBodyText"/>
              <w:spacing w:before="0" w:after="0"/>
              <w:jc w:val="center"/>
            </w:pPr>
            <w:r>
              <w:t>(0x3012)</w:t>
            </w:r>
          </w:p>
        </w:tc>
        <w:tc>
          <w:tcPr>
            <w:tcW w:w="0" w:type="auto"/>
          </w:tcPr>
          <w:p w:rsidR="00473FB3" w:rsidRDefault="004C17CC">
            <w:pPr>
              <w:pStyle w:val="TableBodyText"/>
              <w:spacing w:before="0" w:after="0"/>
            </w:pPr>
            <w:r>
              <w:t>0x12</w:t>
            </w:r>
          </w:p>
        </w:tc>
        <w:tc>
          <w:tcPr>
            <w:tcW w:w="0" w:type="auto"/>
          </w:tcPr>
          <w:p w:rsidR="00473FB3" w:rsidRDefault="004C17CC">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473FB3" w:rsidRDefault="004C17CC">
            <w:pPr>
              <w:pStyle w:val="TableBodyText"/>
              <w:spacing w:before="0"/>
            </w:pPr>
            <w:r>
              <w:t>A value of 1 specifies that endnotes are shown at the end of the sect</w:t>
            </w:r>
            <w:r>
              <w:t>ion.</w:t>
            </w:r>
          </w:p>
          <w:p w:rsidR="00473FB3" w:rsidRDefault="004C17CC">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w:t>
            </w:r>
            <w:r>
              <w:t>on of the document.</w:t>
            </w:r>
          </w:p>
          <w:p w:rsidR="00473FB3" w:rsidRDefault="004C17CC">
            <w:pPr>
              <w:pStyle w:val="TableBodyText"/>
              <w:spacing w:before="0" w:after="0"/>
            </w:pPr>
            <w:r>
              <w:t>By default, endnotes are not suppressed, and they show at the end of a section.</w:t>
            </w:r>
          </w:p>
        </w:tc>
      </w:tr>
      <w:tr w:rsidR="00473FB3" w:rsidTr="00473FB3">
        <w:tc>
          <w:tcPr>
            <w:tcW w:w="0" w:type="auto"/>
          </w:tcPr>
          <w:p w:rsidR="00473FB3" w:rsidRDefault="004C17CC">
            <w:pPr>
              <w:pStyle w:val="TableBodyText"/>
              <w:spacing w:before="0" w:after="0"/>
            </w:pPr>
            <w:bookmarkStart w:id="757" w:name="sprmSLnc"/>
            <w:r>
              <w:t>sprmSLnc</w:t>
            </w:r>
            <w:bookmarkEnd w:id="757"/>
          </w:p>
          <w:p w:rsidR="00473FB3" w:rsidRDefault="004C17CC">
            <w:pPr>
              <w:pStyle w:val="TableBodyText"/>
              <w:spacing w:before="0" w:after="0"/>
              <w:jc w:val="center"/>
            </w:pPr>
            <w:r>
              <w:t>(0x3013)</w:t>
            </w:r>
          </w:p>
        </w:tc>
        <w:tc>
          <w:tcPr>
            <w:tcW w:w="0" w:type="auto"/>
          </w:tcPr>
          <w:p w:rsidR="00473FB3" w:rsidRDefault="004C17CC">
            <w:pPr>
              <w:pStyle w:val="TableBodyText"/>
              <w:spacing w:before="0" w:after="0"/>
            </w:pPr>
            <w:r>
              <w:t>0x13</w:t>
            </w:r>
          </w:p>
        </w:tc>
        <w:tc>
          <w:tcPr>
            <w:tcW w:w="0" w:type="auto"/>
          </w:tcPr>
          <w:p w:rsidR="00473FB3" w:rsidRDefault="004C17CC">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473FB3" w:rsidRDefault="004C17CC">
            <w:pPr>
              <w:pStyle w:val="TableBodyText"/>
              <w:spacing w:before="0" w:after="0"/>
            </w:pPr>
            <w:r>
              <w:t>By default, line numbers restart every page.</w:t>
            </w:r>
          </w:p>
        </w:tc>
      </w:tr>
      <w:tr w:rsidR="00473FB3" w:rsidTr="00473FB3">
        <w:tc>
          <w:tcPr>
            <w:tcW w:w="0" w:type="auto"/>
          </w:tcPr>
          <w:p w:rsidR="00473FB3" w:rsidRDefault="004C17CC">
            <w:pPr>
              <w:pStyle w:val="TableBodyText"/>
              <w:spacing w:before="0" w:after="0"/>
            </w:pPr>
            <w:bookmarkStart w:id="758" w:name="sprmSNLnnMod"/>
            <w:r>
              <w:t>sprmSNLnnMod</w:t>
            </w:r>
            <w:bookmarkEnd w:id="758"/>
          </w:p>
          <w:p w:rsidR="00473FB3" w:rsidRDefault="004C17CC">
            <w:pPr>
              <w:pStyle w:val="TableBodyText"/>
              <w:spacing w:before="0" w:after="0"/>
              <w:jc w:val="center"/>
            </w:pPr>
            <w:r>
              <w:t>(0x5015)</w:t>
            </w:r>
          </w:p>
        </w:tc>
        <w:tc>
          <w:tcPr>
            <w:tcW w:w="0" w:type="auto"/>
          </w:tcPr>
          <w:p w:rsidR="00473FB3" w:rsidRDefault="004C17CC">
            <w:pPr>
              <w:pStyle w:val="TableBodyText"/>
              <w:spacing w:before="0" w:after="0"/>
            </w:pPr>
            <w:r>
              <w:t>0x15</w:t>
            </w:r>
          </w:p>
        </w:tc>
        <w:tc>
          <w:tcPr>
            <w:tcW w:w="0" w:type="auto"/>
          </w:tcPr>
          <w:p w:rsidR="00473FB3" w:rsidRDefault="004C17CC">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473FB3" w:rsidRDefault="004C17CC">
            <w:pPr>
              <w:pStyle w:val="TableBodyText"/>
              <w:spacing w:before="0"/>
            </w:pPr>
            <w:r>
              <w:t xml:space="preserve">The value MUST be in the interval [0, 100]. A value of 0 specifies that line </w:t>
            </w:r>
            <w:r>
              <w:t>numbers are disabled.</w:t>
            </w:r>
          </w:p>
          <w:p w:rsidR="00473FB3" w:rsidRDefault="004C17CC">
            <w:pPr>
              <w:pStyle w:val="TableBodyText"/>
              <w:spacing w:before="0" w:after="0"/>
            </w:pPr>
            <w:r>
              <w:t>By default, line numbers are disabled.</w:t>
            </w:r>
          </w:p>
        </w:tc>
      </w:tr>
      <w:tr w:rsidR="00473FB3" w:rsidTr="00473FB3">
        <w:tc>
          <w:tcPr>
            <w:tcW w:w="0" w:type="auto"/>
          </w:tcPr>
          <w:p w:rsidR="00473FB3" w:rsidRDefault="004C17CC">
            <w:pPr>
              <w:pStyle w:val="TableBodyText"/>
              <w:spacing w:before="0" w:after="0"/>
            </w:pPr>
            <w:r>
              <w:t>sprmSDxaLnn</w:t>
            </w:r>
          </w:p>
          <w:p w:rsidR="00473FB3" w:rsidRDefault="004C17CC">
            <w:pPr>
              <w:pStyle w:val="TableBodyText"/>
              <w:spacing w:before="0" w:after="0"/>
              <w:jc w:val="center"/>
            </w:pPr>
            <w:r>
              <w:t>(0x9016)</w:t>
            </w:r>
          </w:p>
        </w:tc>
        <w:tc>
          <w:tcPr>
            <w:tcW w:w="0" w:type="auto"/>
          </w:tcPr>
          <w:p w:rsidR="00473FB3" w:rsidRDefault="004C17CC">
            <w:pPr>
              <w:pStyle w:val="TableBodyText"/>
              <w:spacing w:before="0" w:after="0"/>
            </w:pPr>
            <w:r>
              <w:t>0x16</w:t>
            </w:r>
          </w:p>
        </w:tc>
        <w:tc>
          <w:tcPr>
            <w:tcW w:w="0" w:type="auto"/>
          </w:tcPr>
          <w:p w:rsidR="00473FB3" w:rsidRDefault="004C17CC">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473FB3" w:rsidRDefault="004C17CC">
            <w:pPr>
              <w:pStyle w:val="TableBodyText"/>
              <w:spacing w:before="0" w:after="0"/>
            </w:pPr>
            <w:r>
              <w:t>By default, the positioning of line numbers is automatically determined.</w:t>
            </w:r>
          </w:p>
        </w:tc>
      </w:tr>
      <w:tr w:rsidR="00473FB3" w:rsidTr="00473FB3">
        <w:tc>
          <w:tcPr>
            <w:tcW w:w="0" w:type="auto"/>
          </w:tcPr>
          <w:p w:rsidR="00473FB3" w:rsidRDefault="004C17CC">
            <w:pPr>
              <w:pStyle w:val="TableBodyText"/>
              <w:spacing w:before="0" w:after="0"/>
            </w:pPr>
            <w:bookmarkStart w:id="759" w:name="sprmSDyaHdrTop"/>
            <w:r>
              <w:t>sprmSDyaHdrTop</w:t>
            </w:r>
            <w:bookmarkEnd w:id="759"/>
          </w:p>
          <w:p w:rsidR="00473FB3" w:rsidRDefault="004C17CC">
            <w:pPr>
              <w:pStyle w:val="TableBodyText"/>
              <w:spacing w:before="0" w:after="0"/>
              <w:jc w:val="center"/>
            </w:pPr>
            <w:r>
              <w:t>(0xB017)</w:t>
            </w:r>
          </w:p>
        </w:tc>
        <w:tc>
          <w:tcPr>
            <w:tcW w:w="0" w:type="auto"/>
          </w:tcPr>
          <w:p w:rsidR="00473FB3" w:rsidRDefault="004C17CC">
            <w:pPr>
              <w:pStyle w:val="TableBodyText"/>
              <w:spacing w:before="0" w:after="0"/>
            </w:pPr>
            <w:r>
              <w:t>0x17</w:t>
            </w:r>
          </w:p>
        </w:tc>
        <w:tc>
          <w:tcPr>
            <w:tcW w:w="0" w:type="auto"/>
          </w:tcPr>
          <w:p w:rsidR="00473FB3" w:rsidRDefault="004C17CC">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473FB3" w:rsidRDefault="004C17CC">
            <w:pPr>
              <w:pStyle w:val="TableBodyText"/>
              <w:spacing w:before="0"/>
            </w:pPr>
            <w:r>
              <w:t>Because the default distance is dependent on the implementation and system settings, implementations SHOULD</w:t>
            </w:r>
            <w:bookmarkStart w:id="760" w:name="Appendix_A_Target_160"/>
            <w:r>
              <w:rPr>
                <w:rStyle w:val="Hyperlink"/>
              </w:rPr>
              <w:fldChar w:fldCharType="begin"/>
            </w:r>
            <w:r>
              <w:rPr>
                <w:rStyle w:val="Hyperlink"/>
                <w:szCs w:val="24"/>
              </w:rPr>
              <w:instrText xml:space="preserve"> HYPERLINK \l "Appendix_A_160" \o "Product behavi</w:instrText>
            </w:r>
            <w:r>
              <w:rPr>
                <w:rStyle w:val="Hyperlink"/>
                <w:szCs w:val="24"/>
              </w:rPr>
              <w:instrText xml:space="preserve">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 out even if the value does not differ from the default.</w:t>
            </w:r>
          </w:p>
          <w:p w:rsidR="00473FB3" w:rsidRDefault="004C17CC">
            <w:pPr>
              <w:pStyle w:val="TableBodyText"/>
              <w:spacing w:before="0"/>
            </w:pPr>
            <w:r>
              <w:t>The default values are dependent on the install language of the application. The installation LCID values and their corresponding defaults are shown following.</w:t>
            </w:r>
          </w:p>
          <w:p w:rsidR="00473FB3" w:rsidRDefault="00473FB3">
            <w:pPr>
              <w:pStyle w:val="TableBodyText"/>
              <w:spacing w:before="0"/>
            </w:pPr>
          </w:p>
          <w:p w:rsidR="00473FB3" w:rsidRDefault="004C17CC">
            <w:pPr>
              <w:pStyle w:val="TableBodyText"/>
              <w:spacing w:before="0"/>
            </w:pPr>
            <w:r>
              <w:t>LCID 1025: 720 twips</w:t>
            </w:r>
          </w:p>
          <w:p w:rsidR="00473FB3" w:rsidRDefault="004C17CC">
            <w:pPr>
              <w:pStyle w:val="TableBodyText"/>
            </w:pPr>
            <w:r>
              <w:t>LCID 1026: 708 twips</w:t>
            </w:r>
          </w:p>
          <w:p w:rsidR="00473FB3" w:rsidRDefault="004C17CC">
            <w:pPr>
              <w:pStyle w:val="TableBodyText"/>
            </w:pPr>
            <w:r>
              <w:t>LCID 1027: 708 twips</w:t>
            </w:r>
          </w:p>
          <w:p w:rsidR="00473FB3" w:rsidRDefault="004C17CC">
            <w:pPr>
              <w:pStyle w:val="TableBodyText"/>
            </w:pPr>
            <w:r>
              <w:t>LCID 1028: 720 twips</w:t>
            </w:r>
          </w:p>
          <w:p w:rsidR="00473FB3" w:rsidRDefault="004C17CC">
            <w:pPr>
              <w:pStyle w:val="TableBodyText"/>
            </w:pPr>
            <w:r>
              <w:t>LCID 1029: 708 twips</w:t>
            </w:r>
          </w:p>
          <w:p w:rsidR="00473FB3" w:rsidRDefault="004C17CC">
            <w:pPr>
              <w:pStyle w:val="TableBodyText"/>
            </w:pPr>
            <w:r>
              <w:t>LCID 1030: 708 twips</w:t>
            </w:r>
          </w:p>
          <w:p w:rsidR="00473FB3" w:rsidRDefault="004C17CC">
            <w:pPr>
              <w:pStyle w:val="TableBodyText"/>
            </w:pPr>
            <w:r>
              <w:t>LCID 1031: 720 twips</w:t>
            </w:r>
          </w:p>
          <w:p w:rsidR="00473FB3" w:rsidRDefault="004C17CC">
            <w:pPr>
              <w:pStyle w:val="TableBodyText"/>
            </w:pPr>
            <w:r>
              <w:t>LCID 1032: 720 twips</w:t>
            </w:r>
          </w:p>
          <w:p w:rsidR="00473FB3" w:rsidRDefault="004C17CC">
            <w:pPr>
              <w:pStyle w:val="TableBodyText"/>
            </w:pPr>
            <w:r>
              <w:t>LCID 1033: 720 twips</w:t>
            </w:r>
          </w:p>
          <w:p w:rsidR="00473FB3" w:rsidRDefault="004C17CC">
            <w:pPr>
              <w:pStyle w:val="TableBodyText"/>
            </w:pPr>
            <w:r>
              <w:t>LCID 1034: 720 twips</w:t>
            </w:r>
          </w:p>
          <w:p w:rsidR="00473FB3" w:rsidRDefault="004C17CC">
            <w:pPr>
              <w:pStyle w:val="TableBodyText"/>
            </w:pPr>
            <w:r>
              <w:t>LCID 1035: 708 twips</w:t>
            </w:r>
          </w:p>
          <w:p w:rsidR="00473FB3" w:rsidRDefault="004C17CC">
            <w:pPr>
              <w:pStyle w:val="TableBodyText"/>
            </w:pPr>
            <w:r>
              <w:t>LCID 1036: 720 twips</w:t>
            </w:r>
          </w:p>
          <w:p w:rsidR="00473FB3" w:rsidRDefault="004C17CC">
            <w:pPr>
              <w:pStyle w:val="TableBodyText"/>
            </w:pPr>
            <w:r>
              <w:t>LCID</w:t>
            </w:r>
            <w:r>
              <w:t xml:space="preserve"> 1037: 720 twips</w:t>
            </w:r>
          </w:p>
          <w:p w:rsidR="00473FB3" w:rsidRDefault="004C17CC">
            <w:pPr>
              <w:pStyle w:val="TableBodyText"/>
            </w:pPr>
            <w:r>
              <w:t>LCID 1038: 708 twips</w:t>
            </w:r>
          </w:p>
          <w:p w:rsidR="00473FB3" w:rsidRDefault="004C17CC">
            <w:pPr>
              <w:pStyle w:val="TableBodyText"/>
            </w:pPr>
            <w:r>
              <w:t>LCID 1039: 708 twips</w:t>
            </w:r>
          </w:p>
          <w:p w:rsidR="00473FB3" w:rsidRDefault="004C17CC">
            <w:pPr>
              <w:pStyle w:val="TableBodyText"/>
            </w:pPr>
            <w:r>
              <w:t>LCID 1040: 720 twips</w:t>
            </w:r>
          </w:p>
          <w:p w:rsidR="00473FB3" w:rsidRDefault="004C17CC">
            <w:pPr>
              <w:pStyle w:val="TableBodyText"/>
            </w:pPr>
            <w:r>
              <w:t>LCID 1041: 720 twips</w:t>
            </w:r>
          </w:p>
          <w:p w:rsidR="00473FB3" w:rsidRDefault="004C17CC">
            <w:pPr>
              <w:pStyle w:val="TableBodyText"/>
            </w:pPr>
            <w:r>
              <w:t>LCID 1042: 720 twips</w:t>
            </w:r>
          </w:p>
          <w:p w:rsidR="00473FB3" w:rsidRDefault="004C17CC">
            <w:pPr>
              <w:pStyle w:val="TableBodyText"/>
            </w:pPr>
            <w:r>
              <w:t>LCID 1043: 708 twips</w:t>
            </w:r>
          </w:p>
          <w:p w:rsidR="00473FB3" w:rsidRDefault="004C17CC">
            <w:pPr>
              <w:pStyle w:val="TableBodyText"/>
            </w:pPr>
            <w:r>
              <w:lastRenderedPageBreak/>
              <w:t>LCID 1044: 708 twips</w:t>
            </w:r>
          </w:p>
          <w:p w:rsidR="00473FB3" w:rsidRDefault="004C17CC">
            <w:pPr>
              <w:pStyle w:val="TableBodyText"/>
            </w:pPr>
            <w:r>
              <w:t>LCID 1045: 708 twips</w:t>
            </w:r>
          </w:p>
          <w:p w:rsidR="00473FB3" w:rsidRDefault="004C17CC">
            <w:pPr>
              <w:pStyle w:val="TableBodyText"/>
            </w:pPr>
            <w:r>
              <w:t>LCID 1046: 720 twips</w:t>
            </w:r>
          </w:p>
          <w:p w:rsidR="00473FB3" w:rsidRDefault="004C17CC">
            <w:pPr>
              <w:pStyle w:val="TableBodyText"/>
            </w:pPr>
            <w:r>
              <w:t>LCID 1048: 708 twips</w:t>
            </w:r>
          </w:p>
          <w:p w:rsidR="00473FB3" w:rsidRDefault="004C17CC">
            <w:pPr>
              <w:pStyle w:val="TableBodyText"/>
            </w:pPr>
            <w:r>
              <w:t>LCID 1049: 720 twips</w:t>
            </w:r>
          </w:p>
          <w:p w:rsidR="00473FB3" w:rsidRDefault="004C17CC">
            <w:pPr>
              <w:pStyle w:val="TableBodyText"/>
            </w:pPr>
            <w:r>
              <w:t>LCID 105</w:t>
            </w:r>
            <w:r>
              <w:t>0: 720 twips</w:t>
            </w:r>
          </w:p>
          <w:p w:rsidR="00473FB3" w:rsidRDefault="004C17CC">
            <w:pPr>
              <w:pStyle w:val="TableBodyText"/>
            </w:pPr>
            <w:r>
              <w:t>LCID 1051: 708 twips</w:t>
            </w:r>
          </w:p>
          <w:p w:rsidR="00473FB3" w:rsidRDefault="004C17CC">
            <w:pPr>
              <w:pStyle w:val="TableBodyText"/>
            </w:pPr>
            <w:r>
              <w:t>LCID 1053: 720 twips</w:t>
            </w:r>
          </w:p>
          <w:p w:rsidR="00473FB3" w:rsidRDefault="004C17CC">
            <w:pPr>
              <w:pStyle w:val="TableBodyText"/>
            </w:pPr>
            <w:r>
              <w:t>LCID 1055: 708 twips</w:t>
            </w:r>
          </w:p>
          <w:p w:rsidR="00473FB3" w:rsidRDefault="004C17CC">
            <w:pPr>
              <w:pStyle w:val="TableBodyText"/>
            </w:pPr>
            <w:r>
              <w:t>LCID 1058: 708 twips</w:t>
            </w:r>
          </w:p>
          <w:p w:rsidR="00473FB3" w:rsidRDefault="004C17CC">
            <w:pPr>
              <w:pStyle w:val="TableBodyText"/>
            </w:pPr>
            <w:r>
              <w:t>LCID 1059: 708 twips</w:t>
            </w:r>
          </w:p>
          <w:p w:rsidR="00473FB3" w:rsidRDefault="004C17CC">
            <w:pPr>
              <w:pStyle w:val="TableBodyText"/>
            </w:pPr>
            <w:r>
              <w:t>LCID 1060: 708 twips</w:t>
            </w:r>
          </w:p>
          <w:p w:rsidR="00473FB3" w:rsidRDefault="004C17CC">
            <w:pPr>
              <w:pStyle w:val="TableBodyText"/>
            </w:pPr>
            <w:r>
              <w:t>LCID 1061: 708 twips</w:t>
            </w:r>
          </w:p>
          <w:p w:rsidR="00473FB3" w:rsidRDefault="004C17CC">
            <w:pPr>
              <w:pStyle w:val="TableBodyText"/>
            </w:pPr>
            <w:r>
              <w:t>LCID 1062: 720 twips</w:t>
            </w:r>
          </w:p>
          <w:p w:rsidR="00473FB3" w:rsidRDefault="004C17CC">
            <w:pPr>
              <w:pStyle w:val="TableBodyText"/>
            </w:pPr>
            <w:r>
              <w:t>LCID 1063: 567 twips</w:t>
            </w:r>
          </w:p>
          <w:p w:rsidR="00473FB3" w:rsidRDefault="004C17CC">
            <w:pPr>
              <w:pStyle w:val="TableBodyText"/>
            </w:pPr>
            <w:r>
              <w:t>LCID 1067: 708 twips</w:t>
            </w:r>
          </w:p>
          <w:p w:rsidR="00473FB3" w:rsidRDefault="004C17CC">
            <w:pPr>
              <w:pStyle w:val="TableBodyText"/>
            </w:pPr>
            <w:r>
              <w:t>LCID 1068: 708 twips</w:t>
            </w:r>
          </w:p>
          <w:p w:rsidR="00473FB3" w:rsidRDefault="004C17CC">
            <w:pPr>
              <w:pStyle w:val="TableBodyText"/>
            </w:pPr>
            <w:r>
              <w:t>LCID 1069: 7</w:t>
            </w:r>
            <w:r>
              <w:t>08 twips</w:t>
            </w:r>
          </w:p>
          <w:p w:rsidR="00473FB3" w:rsidRDefault="004C17CC">
            <w:pPr>
              <w:pStyle w:val="TableBodyText"/>
            </w:pPr>
            <w:r>
              <w:t>LCID 1078: 708 twips</w:t>
            </w:r>
          </w:p>
          <w:p w:rsidR="00473FB3" w:rsidRDefault="004C17CC">
            <w:pPr>
              <w:pStyle w:val="TableBodyText"/>
            </w:pPr>
            <w:r>
              <w:t>LCID 1079: 708 twips</w:t>
            </w:r>
          </w:p>
          <w:p w:rsidR="00473FB3" w:rsidRDefault="004C17CC">
            <w:pPr>
              <w:pStyle w:val="TableBodyText"/>
            </w:pPr>
            <w:r>
              <w:t>LCID 1086: 720 twips</w:t>
            </w:r>
          </w:p>
          <w:p w:rsidR="00473FB3" w:rsidRDefault="004C17CC">
            <w:pPr>
              <w:pStyle w:val="TableBodyText"/>
            </w:pPr>
            <w:r>
              <w:t>LCID 1087: 708 twips</w:t>
            </w:r>
          </w:p>
          <w:p w:rsidR="00473FB3" w:rsidRDefault="004C17CC">
            <w:pPr>
              <w:pStyle w:val="TableBodyText"/>
            </w:pPr>
            <w:r>
              <w:t>LCID 1088: 708 twips</w:t>
            </w:r>
          </w:p>
          <w:p w:rsidR="00473FB3" w:rsidRDefault="004C17CC">
            <w:pPr>
              <w:pStyle w:val="TableBodyText"/>
            </w:pPr>
            <w:r>
              <w:t>LCID 1089: 708 twips</w:t>
            </w:r>
          </w:p>
          <w:p w:rsidR="00473FB3" w:rsidRDefault="004C17CC">
            <w:pPr>
              <w:pStyle w:val="TableBodyText"/>
            </w:pPr>
            <w:r>
              <w:t>LCID 1092: 708 twips</w:t>
            </w:r>
          </w:p>
          <w:p w:rsidR="00473FB3" w:rsidRDefault="004C17CC">
            <w:pPr>
              <w:pStyle w:val="TableBodyText"/>
            </w:pPr>
            <w:r>
              <w:t>LCID 1104: 720 twips</w:t>
            </w:r>
          </w:p>
          <w:p w:rsidR="00473FB3" w:rsidRDefault="004C17CC">
            <w:pPr>
              <w:pStyle w:val="TableBodyText"/>
            </w:pPr>
            <w:r>
              <w:t>LCID 2052: 720 twips</w:t>
            </w:r>
          </w:p>
          <w:p w:rsidR="00473FB3" w:rsidRDefault="004C17CC">
            <w:pPr>
              <w:pStyle w:val="TableBodyText"/>
            </w:pPr>
            <w:r>
              <w:t>LCID 2070: 720 twips</w:t>
            </w:r>
          </w:p>
          <w:p w:rsidR="00473FB3" w:rsidRDefault="004C17CC">
            <w:pPr>
              <w:pStyle w:val="TableBodyText"/>
            </w:pPr>
            <w:r>
              <w:t>LCID 2074: 708 twips</w:t>
            </w:r>
          </w:p>
          <w:p w:rsidR="00473FB3" w:rsidRDefault="00473FB3">
            <w:pPr>
              <w:pStyle w:val="TableBodyText"/>
              <w:spacing w:before="0" w:after="0"/>
            </w:pPr>
          </w:p>
        </w:tc>
      </w:tr>
      <w:tr w:rsidR="00473FB3" w:rsidTr="00473FB3">
        <w:tc>
          <w:tcPr>
            <w:tcW w:w="0" w:type="auto"/>
          </w:tcPr>
          <w:p w:rsidR="00473FB3" w:rsidRDefault="004C17CC">
            <w:pPr>
              <w:pStyle w:val="TableBodyText"/>
              <w:spacing w:before="0" w:after="0"/>
            </w:pPr>
            <w:bookmarkStart w:id="761" w:name="sprmSDyaHdrBottom"/>
            <w:r>
              <w:lastRenderedPageBreak/>
              <w:t>sprmSDyaHdrBottom</w:t>
            </w:r>
            <w:bookmarkEnd w:id="761"/>
          </w:p>
          <w:p w:rsidR="00473FB3" w:rsidRDefault="004C17CC">
            <w:pPr>
              <w:pStyle w:val="TableBodyText"/>
              <w:spacing w:before="0" w:after="0"/>
              <w:jc w:val="center"/>
            </w:pPr>
            <w:r>
              <w:t>(0xB018)</w:t>
            </w:r>
          </w:p>
        </w:tc>
        <w:tc>
          <w:tcPr>
            <w:tcW w:w="0" w:type="auto"/>
          </w:tcPr>
          <w:p w:rsidR="00473FB3" w:rsidRDefault="004C17CC">
            <w:pPr>
              <w:pStyle w:val="TableBodyText"/>
              <w:spacing w:before="0" w:after="0"/>
            </w:pPr>
            <w:r>
              <w:t>0x18</w:t>
            </w:r>
          </w:p>
        </w:tc>
        <w:tc>
          <w:tcPr>
            <w:tcW w:w="0" w:type="auto"/>
          </w:tcPr>
          <w:p w:rsidR="00473FB3" w:rsidRDefault="004C17CC">
            <w:pPr>
              <w:pStyle w:val="TableBodyText"/>
              <w:spacing w:before="0"/>
            </w:pPr>
            <w:r>
              <w:t>An YAS_nonNeg that specifies the footer distance, in twips, from the bottom edge of the page.</w:t>
            </w:r>
          </w:p>
          <w:p w:rsidR="00473FB3" w:rsidRDefault="004C17CC">
            <w:pPr>
              <w:pStyle w:val="TableBodyText"/>
              <w:spacing w:before="0"/>
            </w:pPr>
            <w:r>
              <w:t>Implementations SHOULD</w:t>
            </w:r>
            <w:bookmarkStart w:id="762" w:name="Appendix_A_Target_161"/>
            <w:r>
              <w:rPr>
                <w:rStyle w:val="Hyperlink"/>
              </w:rPr>
              <w:fldChar w:fldCharType="begin"/>
            </w:r>
            <w:r>
              <w:rPr>
                <w:rStyle w:val="Hyperlink"/>
                <w:szCs w:val="24"/>
              </w:rPr>
              <w:instrText xml:space="preserve"> HYPERLINK \l "Appendix_A_161" \o "Product behavior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2"/>
            <w:r>
              <w:t xml:space="preserve"> write this Sprm</w:t>
            </w:r>
            <w:r>
              <w:t xml:space="preserve"> out to ensure interoperability because the footer distance from the bottom is dependent on the implementation and system settings.</w:t>
            </w:r>
          </w:p>
          <w:p w:rsidR="00473FB3" w:rsidRDefault="004C17CC">
            <w:pPr>
              <w:pStyle w:val="TableBodyText"/>
              <w:spacing w:before="0" w:after="0"/>
            </w:pPr>
            <w:r>
              <w:t>The default values are the same as listed for sprmSDyaHdrTop.</w:t>
            </w:r>
          </w:p>
        </w:tc>
      </w:tr>
      <w:tr w:rsidR="00473FB3" w:rsidTr="00473FB3">
        <w:tc>
          <w:tcPr>
            <w:tcW w:w="0" w:type="auto"/>
          </w:tcPr>
          <w:p w:rsidR="00473FB3" w:rsidRDefault="004C17CC">
            <w:pPr>
              <w:pStyle w:val="TableBodyText"/>
              <w:spacing w:before="0" w:after="0"/>
            </w:pPr>
            <w:r>
              <w:t>sprmSLBetween</w:t>
            </w:r>
          </w:p>
          <w:p w:rsidR="00473FB3" w:rsidRDefault="004C17CC">
            <w:pPr>
              <w:pStyle w:val="TableBodyText"/>
              <w:spacing w:before="0" w:after="0"/>
              <w:jc w:val="center"/>
            </w:pPr>
            <w:r>
              <w:t>(0x3019)</w:t>
            </w:r>
          </w:p>
        </w:tc>
        <w:tc>
          <w:tcPr>
            <w:tcW w:w="0" w:type="auto"/>
          </w:tcPr>
          <w:p w:rsidR="00473FB3" w:rsidRDefault="004C17CC">
            <w:pPr>
              <w:pStyle w:val="TableBodyText"/>
              <w:spacing w:before="0" w:after="0"/>
            </w:pPr>
            <w:r>
              <w:t>0x19</w:t>
            </w:r>
          </w:p>
        </w:tc>
        <w:tc>
          <w:tcPr>
            <w:tcW w:w="0" w:type="auto"/>
          </w:tcPr>
          <w:p w:rsidR="00473FB3" w:rsidRDefault="004C17CC">
            <w:pPr>
              <w:pStyle w:val="TableBodyText"/>
              <w:spacing w:before="0"/>
            </w:pPr>
            <w:r>
              <w:t>A Bool8</w:t>
            </w:r>
            <w:r>
              <w:t xml:space="preserve"> value that specifies whether lines are drawn between columns of text.</w:t>
            </w:r>
          </w:p>
          <w:p w:rsidR="00473FB3" w:rsidRDefault="004C17CC">
            <w:pPr>
              <w:pStyle w:val="TableBodyText"/>
              <w:spacing w:before="0" w:after="0"/>
            </w:pPr>
            <w:r>
              <w:t>By default, lines are not drawn between columns of text.</w:t>
            </w:r>
          </w:p>
        </w:tc>
      </w:tr>
      <w:tr w:rsidR="00473FB3" w:rsidTr="00473FB3">
        <w:tc>
          <w:tcPr>
            <w:tcW w:w="0" w:type="auto"/>
          </w:tcPr>
          <w:p w:rsidR="00473FB3" w:rsidRDefault="004C17CC">
            <w:pPr>
              <w:pStyle w:val="TableBodyText"/>
              <w:spacing w:before="0" w:after="0"/>
            </w:pPr>
            <w:r>
              <w:t>sprmSVjc</w:t>
            </w:r>
          </w:p>
          <w:p w:rsidR="00473FB3" w:rsidRDefault="004C17CC">
            <w:pPr>
              <w:pStyle w:val="TableBodyText"/>
              <w:spacing w:before="0" w:after="0"/>
              <w:jc w:val="center"/>
            </w:pPr>
            <w:r>
              <w:t>(0x301A)</w:t>
            </w:r>
          </w:p>
        </w:tc>
        <w:tc>
          <w:tcPr>
            <w:tcW w:w="0" w:type="auto"/>
          </w:tcPr>
          <w:p w:rsidR="00473FB3" w:rsidRDefault="004C17CC">
            <w:pPr>
              <w:pStyle w:val="TableBodyText"/>
              <w:spacing w:before="0" w:after="0"/>
            </w:pPr>
            <w:r>
              <w:t>0x1A</w:t>
            </w:r>
          </w:p>
        </w:tc>
        <w:tc>
          <w:tcPr>
            <w:tcW w:w="0" w:type="auto"/>
          </w:tcPr>
          <w:p w:rsidR="00473FB3" w:rsidRDefault="004C17CC">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473FB3" w:rsidRDefault="004C17CC">
            <w:pPr>
              <w:pStyle w:val="TableBodyText"/>
              <w:spacing w:before="0" w:after="0"/>
            </w:pPr>
            <w:r>
              <w:t>By default, sections are top-aligned (vjcTop).</w:t>
            </w:r>
          </w:p>
        </w:tc>
      </w:tr>
      <w:tr w:rsidR="00473FB3" w:rsidTr="00473FB3">
        <w:tc>
          <w:tcPr>
            <w:tcW w:w="0" w:type="auto"/>
          </w:tcPr>
          <w:p w:rsidR="00473FB3" w:rsidRDefault="004C17CC">
            <w:pPr>
              <w:pStyle w:val="TableBodyText"/>
              <w:spacing w:before="0" w:after="0"/>
            </w:pPr>
            <w:r>
              <w:t>sprmSLnnMin</w:t>
            </w:r>
          </w:p>
          <w:p w:rsidR="00473FB3" w:rsidRDefault="004C17CC">
            <w:pPr>
              <w:pStyle w:val="TableBodyText"/>
              <w:spacing w:before="0" w:after="0"/>
              <w:jc w:val="center"/>
            </w:pPr>
            <w:r>
              <w:t>(0x501B)</w:t>
            </w:r>
          </w:p>
        </w:tc>
        <w:tc>
          <w:tcPr>
            <w:tcW w:w="0" w:type="auto"/>
          </w:tcPr>
          <w:p w:rsidR="00473FB3" w:rsidRDefault="004C17CC">
            <w:pPr>
              <w:pStyle w:val="TableBodyText"/>
              <w:spacing w:before="0" w:after="0"/>
            </w:pPr>
            <w:r>
              <w:t>0x1B</w:t>
            </w:r>
          </w:p>
        </w:tc>
        <w:tc>
          <w:tcPr>
            <w:tcW w:w="0" w:type="auto"/>
          </w:tcPr>
          <w:p w:rsidR="00473FB3" w:rsidRDefault="004C17CC">
            <w:pPr>
              <w:pStyle w:val="TableBodyText"/>
              <w:spacing w:before="0"/>
            </w:pPr>
            <w:r>
              <w:t>An unsigned 16-bit integer whose value is one less than the starting value for line numbers. The value SHOULD</w:t>
            </w:r>
            <w:bookmarkStart w:id="763" w:name="Appendix_A_Target_162"/>
            <w:r>
              <w:rPr>
                <w:rStyle w:val="Hyperlink"/>
              </w:rPr>
              <w:fldChar w:fldCharType="begin"/>
            </w:r>
            <w:r>
              <w:rPr>
                <w:rStyle w:val="Hyperlink"/>
                <w:szCs w:val="24"/>
              </w:rPr>
              <w:instrText xml:space="preserve"> HYPERLINK \l "Appendix_A_162" \o "Product b</w:instrText>
            </w:r>
            <w:r>
              <w:rPr>
                <w:rStyle w:val="Hyperlink"/>
                <w:szCs w:val="24"/>
              </w:rPr>
              <w:instrText xml:space="preserve">ehavior note 162" \h </w:instrText>
            </w:r>
            <w:r>
              <w:rPr>
                <w:rStyle w:val="Hyperlink"/>
              </w:rPr>
            </w:r>
            <w:r>
              <w:rPr>
                <w:rStyle w:val="Hyperlink"/>
                <w:szCs w:val="24"/>
              </w:rPr>
              <w:fldChar w:fldCharType="separate"/>
            </w:r>
            <w:r>
              <w:rPr>
                <w:rStyle w:val="Hyperlink"/>
              </w:rPr>
              <w:t>&lt;162&gt;</w:t>
            </w:r>
            <w:r>
              <w:rPr>
                <w:rStyle w:val="Hyperlink"/>
              </w:rPr>
              <w:fldChar w:fldCharType="end"/>
            </w:r>
            <w:bookmarkEnd w:id="763"/>
            <w:r>
              <w:t xml:space="preserve"> be less than or equal to 32766. </w:t>
            </w:r>
          </w:p>
          <w:p w:rsidR="00473FB3" w:rsidRDefault="004C17CC">
            <w:pPr>
              <w:pStyle w:val="TableBodyText"/>
              <w:spacing w:before="0" w:after="0"/>
            </w:pPr>
            <w:r>
              <w:t>By default, line numbers begin at 1.</w:t>
            </w:r>
          </w:p>
        </w:tc>
      </w:tr>
      <w:tr w:rsidR="00473FB3" w:rsidTr="00473FB3">
        <w:tc>
          <w:tcPr>
            <w:tcW w:w="0" w:type="auto"/>
          </w:tcPr>
          <w:p w:rsidR="00473FB3" w:rsidRDefault="004C17CC">
            <w:pPr>
              <w:pStyle w:val="TableBodyText"/>
              <w:spacing w:before="0" w:after="0"/>
            </w:pPr>
            <w:bookmarkStart w:id="764" w:name="sprmSPgnStart97"/>
            <w:r>
              <w:t>sprmSPgnStart97</w:t>
            </w:r>
            <w:bookmarkEnd w:id="764"/>
          </w:p>
          <w:p w:rsidR="00473FB3" w:rsidRDefault="004C17CC">
            <w:pPr>
              <w:pStyle w:val="TableBodyText"/>
              <w:spacing w:before="0" w:after="0"/>
              <w:jc w:val="center"/>
            </w:pPr>
            <w:r>
              <w:t>(0x501C)</w:t>
            </w:r>
          </w:p>
        </w:tc>
        <w:tc>
          <w:tcPr>
            <w:tcW w:w="0" w:type="auto"/>
          </w:tcPr>
          <w:p w:rsidR="00473FB3" w:rsidRDefault="004C17CC">
            <w:pPr>
              <w:pStyle w:val="TableBodyText"/>
              <w:spacing w:before="0" w:after="0"/>
            </w:pPr>
            <w:r>
              <w:t>0x1C</w:t>
            </w:r>
          </w:p>
        </w:tc>
        <w:tc>
          <w:tcPr>
            <w:tcW w:w="0" w:type="auto"/>
          </w:tcPr>
          <w:p w:rsidR="00473FB3" w:rsidRDefault="004C17CC">
            <w:pPr>
              <w:pStyle w:val="TableBodyText"/>
              <w:spacing w:before="0"/>
            </w:pPr>
            <w:r>
              <w:t>An unsigned 16-bit integer that specifies the starting value for page numbers when the section</w:t>
            </w:r>
            <w:r>
              <w:t xml:space="preserve"> has page number restart enabled (as specified by sprmSFPgnRestart). This value MUST be ignored if the section does not have page number restart enabled. </w:t>
            </w:r>
          </w:p>
          <w:p w:rsidR="00473FB3" w:rsidRDefault="004C17CC">
            <w:pPr>
              <w:pStyle w:val="TableBodyText"/>
              <w:spacing w:before="0"/>
            </w:pPr>
            <w:r>
              <w:t>The value of the operand SHOULD</w:t>
            </w:r>
            <w:bookmarkStart w:id="765"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w:t>
            </w:r>
            <w:r>
              <w:rPr>
                <w:rStyle w:val="Hyperlink"/>
              </w:rPr>
              <w:t>63&gt;</w:t>
            </w:r>
            <w:r>
              <w:rPr>
                <w:rStyle w:val="Hyperlink"/>
              </w:rPr>
              <w:fldChar w:fldCharType="end"/>
            </w:r>
            <w:bookmarkEnd w:id="765"/>
            <w:r>
              <w:t xml:space="preserve"> be less than or equal to 32766.</w:t>
            </w:r>
          </w:p>
          <w:p w:rsidR="00473FB3" w:rsidRDefault="004C17CC">
            <w:pPr>
              <w:pStyle w:val="TableBodyText"/>
              <w:spacing w:before="0" w:after="0"/>
            </w:pPr>
            <w:r>
              <w:t>By default, page numbers restart at 0.</w:t>
            </w:r>
          </w:p>
        </w:tc>
      </w:tr>
      <w:tr w:rsidR="00473FB3" w:rsidTr="00473FB3">
        <w:tc>
          <w:tcPr>
            <w:tcW w:w="0" w:type="auto"/>
          </w:tcPr>
          <w:p w:rsidR="00473FB3" w:rsidRDefault="004C17CC">
            <w:pPr>
              <w:pStyle w:val="TableBodyText"/>
              <w:spacing w:before="0" w:after="0"/>
            </w:pPr>
            <w:bookmarkStart w:id="766" w:name="sprmSBOrientation"/>
            <w:r>
              <w:t>sprmSBOrientation</w:t>
            </w:r>
            <w:bookmarkEnd w:id="766"/>
          </w:p>
          <w:p w:rsidR="00473FB3" w:rsidRDefault="004C17CC">
            <w:pPr>
              <w:pStyle w:val="TableBodyText"/>
              <w:spacing w:before="0" w:after="0"/>
              <w:jc w:val="center"/>
            </w:pPr>
            <w:r>
              <w:lastRenderedPageBreak/>
              <w:t>(0x301D)</w:t>
            </w:r>
          </w:p>
        </w:tc>
        <w:tc>
          <w:tcPr>
            <w:tcW w:w="0" w:type="auto"/>
          </w:tcPr>
          <w:p w:rsidR="00473FB3" w:rsidRDefault="004C17CC">
            <w:pPr>
              <w:pStyle w:val="TableBodyText"/>
              <w:spacing w:before="0" w:after="0"/>
            </w:pPr>
            <w:r>
              <w:lastRenderedPageBreak/>
              <w:t>0x1D</w:t>
            </w:r>
          </w:p>
        </w:tc>
        <w:tc>
          <w:tcPr>
            <w:tcW w:w="0" w:type="auto"/>
          </w:tcPr>
          <w:p w:rsidR="00473FB3" w:rsidRDefault="004C17CC">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473FB3" w:rsidRDefault="004C17CC">
            <w:pPr>
              <w:pStyle w:val="TableBodyText"/>
              <w:spacing w:before="0" w:after="0"/>
            </w:pPr>
            <w:r>
              <w:lastRenderedPageBreak/>
              <w:t>By default,</w:t>
            </w:r>
            <w:r>
              <w:t xml:space="preserve"> the page orientation is portrait.</w:t>
            </w:r>
          </w:p>
        </w:tc>
      </w:tr>
      <w:tr w:rsidR="00473FB3" w:rsidTr="00473FB3">
        <w:tc>
          <w:tcPr>
            <w:tcW w:w="0" w:type="auto"/>
          </w:tcPr>
          <w:p w:rsidR="00473FB3" w:rsidRDefault="004C17CC">
            <w:pPr>
              <w:pStyle w:val="TableBodyText"/>
              <w:spacing w:before="0" w:after="0"/>
            </w:pPr>
            <w:bookmarkStart w:id="767" w:name="sprmSXaPage"/>
            <w:r>
              <w:lastRenderedPageBreak/>
              <w:t>sprmSXaPage</w:t>
            </w:r>
            <w:bookmarkEnd w:id="767"/>
          </w:p>
          <w:p w:rsidR="00473FB3" w:rsidRDefault="004C17CC">
            <w:pPr>
              <w:pStyle w:val="TableBodyText"/>
              <w:spacing w:before="0" w:after="0"/>
              <w:jc w:val="center"/>
            </w:pPr>
            <w:r>
              <w:t>(0xB01F)</w:t>
            </w:r>
          </w:p>
        </w:tc>
        <w:tc>
          <w:tcPr>
            <w:tcW w:w="0" w:type="auto"/>
          </w:tcPr>
          <w:p w:rsidR="00473FB3" w:rsidRDefault="004C17CC">
            <w:pPr>
              <w:pStyle w:val="TableBodyText"/>
              <w:spacing w:before="0" w:after="0"/>
            </w:pPr>
            <w:r>
              <w:t>0x1F</w:t>
            </w:r>
          </w:p>
        </w:tc>
        <w:tc>
          <w:tcPr>
            <w:tcW w:w="0" w:type="auto"/>
          </w:tcPr>
          <w:p w:rsidR="00473FB3" w:rsidRDefault="004C17CC">
            <w:pPr>
              <w:pStyle w:val="TableBodyText"/>
              <w:spacing w:before="0"/>
            </w:pPr>
            <w:r>
              <w:t xml:space="preserve">An unsigned 16-bit integer that specifies the page width of the section in twips. The value of the operand MUST be in the interval [144, 31680]. </w:t>
            </w:r>
          </w:p>
          <w:p w:rsidR="00473FB3" w:rsidRDefault="004C17CC">
            <w:pPr>
              <w:pStyle w:val="TableBodyText"/>
              <w:spacing w:before="0" w:after="0"/>
            </w:pPr>
            <w:r>
              <w:t>By default, the page width is 215.9 mm (8.5 inch</w:t>
            </w:r>
            <w:r>
              <w:t>es, or 12240 twips).</w:t>
            </w:r>
          </w:p>
        </w:tc>
      </w:tr>
      <w:tr w:rsidR="00473FB3" w:rsidTr="00473FB3">
        <w:tc>
          <w:tcPr>
            <w:tcW w:w="0" w:type="auto"/>
          </w:tcPr>
          <w:p w:rsidR="00473FB3" w:rsidRDefault="004C17CC">
            <w:pPr>
              <w:pStyle w:val="TableBodyText"/>
              <w:spacing w:before="0" w:after="0"/>
            </w:pPr>
            <w:bookmarkStart w:id="768" w:name="sprmSYaPage"/>
            <w:r>
              <w:t>sprmSYaPage</w:t>
            </w:r>
            <w:bookmarkEnd w:id="768"/>
          </w:p>
          <w:p w:rsidR="00473FB3" w:rsidRDefault="004C17CC">
            <w:pPr>
              <w:pStyle w:val="TableBodyText"/>
              <w:spacing w:before="0" w:after="0"/>
              <w:jc w:val="center"/>
            </w:pPr>
            <w:r>
              <w:t>(0xB020)</w:t>
            </w:r>
          </w:p>
        </w:tc>
        <w:tc>
          <w:tcPr>
            <w:tcW w:w="0" w:type="auto"/>
          </w:tcPr>
          <w:p w:rsidR="00473FB3" w:rsidRDefault="004C17CC">
            <w:pPr>
              <w:pStyle w:val="TableBodyText"/>
              <w:spacing w:before="0" w:after="0"/>
            </w:pPr>
            <w:r>
              <w:t>0x20</w:t>
            </w:r>
          </w:p>
        </w:tc>
        <w:tc>
          <w:tcPr>
            <w:tcW w:w="0" w:type="auto"/>
          </w:tcPr>
          <w:p w:rsidR="00473FB3" w:rsidRDefault="004C17CC">
            <w:pPr>
              <w:pStyle w:val="TableBodyText"/>
              <w:spacing w:before="0"/>
            </w:pPr>
            <w:r>
              <w:t xml:space="preserve">An unsigned 16-bit integer that specifies the page height of the section, in twips. The value of the operand MUST be in the interval [144, 31680]. </w:t>
            </w:r>
          </w:p>
          <w:p w:rsidR="00473FB3" w:rsidRDefault="004C17CC">
            <w:pPr>
              <w:pStyle w:val="TableBodyText"/>
              <w:spacing w:before="0" w:after="0"/>
            </w:pPr>
            <w:r>
              <w:t>By default, the page height is 279.4 mm (11 inches, or 15840 twips).</w:t>
            </w:r>
          </w:p>
        </w:tc>
      </w:tr>
      <w:tr w:rsidR="00473FB3" w:rsidTr="00473FB3">
        <w:tc>
          <w:tcPr>
            <w:tcW w:w="0" w:type="auto"/>
          </w:tcPr>
          <w:p w:rsidR="00473FB3" w:rsidRDefault="004C17CC">
            <w:pPr>
              <w:pStyle w:val="TableBodyText"/>
              <w:spacing w:before="0" w:after="0"/>
            </w:pPr>
            <w:bookmarkStart w:id="769" w:name="sprmSDxaLeft"/>
            <w:r>
              <w:t>sprmSDxaLeft</w:t>
            </w:r>
            <w:bookmarkEnd w:id="769"/>
          </w:p>
          <w:p w:rsidR="00473FB3" w:rsidRDefault="004C17CC">
            <w:pPr>
              <w:pStyle w:val="TableBodyText"/>
              <w:spacing w:before="0" w:after="0"/>
              <w:jc w:val="center"/>
            </w:pPr>
            <w:r>
              <w:t>(0xB021)</w:t>
            </w:r>
          </w:p>
        </w:tc>
        <w:tc>
          <w:tcPr>
            <w:tcW w:w="0" w:type="auto"/>
          </w:tcPr>
          <w:p w:rsidR="00473FB3" w:rsidRDefault="004C17CC">
            <w:pPr>
              <w:pStyle w:val="TableBodyText"/>
              <w:spacing w:before="0" w:after="0"/>
            </w:pPr>
            <w:r>
              <w:t>0x21</w:t>
            </w:r>
          </w:p>
        </w:tc>
        <w:tc>
          <w:tcPr>
            <w:tcW w:w="0" w:type="auto"/>
          </w:tcPr>
          <w:p w:rsidR="00473FB3" w:rsidRDefault="004C17CC">
            <w:pPr>
              <w:pStyle w:val="TableBodyText"/>
              <w:spacing w:before="0"/>
            </w:pPr>
            <w:r>
              <w:t>An XAS_nonNeg that specifies the width, in twips, of the left margin.</w:t>
            </w:r>
          </w:p>
          <w:p w:rsidR="00473FB3" w:rsidRDefault="004C17CC">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473FB3" w:rsidTr="00473FB3">
        <w:tc>
          <w:tcPr>
            <w:tcW w:w="0" w:type="auto"/>
          </w:tcPr>
          <w:p w:rsidR="00473FB3" w:rsidRDefault="004C17CC">
            <w:pPr>
              <w:pStyle w:val="TableBodyText"/>
              <w:spacing w:before="0" w:after="0"/>
            </w:pPr>
            <w:bookmarkStart w:id="770" w:name="sprmSDxaRight"/>
            <w:r>
              <w:t>sprmSDxaRight</w:t>
            </w:r>
            <w:bookmarkEnd w:id="770"/>
          </w:p>
          <w:p w:rsidR="00473FB3" w:rsidRDefault="004C17CC">
            <w:pPr>
              <w:pStyle w:val="TableBodyText"/>
              <w:spacing w:before="0" w:after="0"/>
              <w:jc w:val="center"/>
            </w:pPr>
            <w:r>
              <w:t>(0xB022)</w:t>
            </w:r>
          </w:p>
        </w:tc>
        <w:tc>
          <w:tcPr>
            <w:tcW w:w="0" w:type="auto"/>
          </w:tcPr>
          <w:p w:rsidR="00473FB3" w:rsidRDefault="004C17CC">
            <w:pPr>
              <w:pStyle w:val="TableBodyText"/>
              <w:spacing w:before="0" w:after="0"/>
            </w:pPr>
            <w:r>
              <w:t>0x22</w:t>
            </w:r>
          </w:p>
        </w:tc>
        <w:tc>
          <w:tcPr>
            <w:tcW w:w="0" w:type="auto"/>
          </w:tcPr>
          <w:p w:rsidR="00473FB3" w:rsidRDefault="004C17CC">
            <w:pPr>
              <w:pStyle w:val="TableBodyText"/>
              <w:spacing w:before="0"/>
            </w:pPr>
            <w:r>
              <w:t>An XAS_nonNeg that specifies the width, in twips, of the right margin.</w:t>
            </w:r>
          </w:p>
          <w:p w:rsidR="00473FB3" w:rsidRDefault="004C17CC">
            <w:pPr>
              <w:pStyle w:val="TableBodyText"/>
              <w:spacing w:before="0" w:after="0"/>
            </w:pPr>
            <w:r>
              <w:t>By default, the width of the right margin varies depending</w:t>
            </w:r>
            <w:r>
              <w:t xml:space="preserve"> on the implementation and the system settings, so implementations MUST use this SPRM to specify the right margin of each section.</w:t>
            </w:r>
          </w:p>
        </w:tc>
      </w:tr>
      <w:tr w:rsidR="00473FB3" w:rsidTr="00473FB3">
        <w:tc>
          <w:tcPr>
            <w:tcW w:w="0" w:type="auto"/>
          </w:tcPr>
          <w:p w:rsidR="00473FB3" w:rsidRDefault="004C17CC">
            <w:pPr>
              <w:pStyle w:val="TableBodyText"/>
              <w:spacing w:before="0" w:after="0"/>
            </w:pPr>
            <w:bookmarkStart w:id="771" w:name="sprmSDyaTop"/>
            <w:r>
              <w:t>sprmSDyaTop</w:t>
            </w:r>
            <w:bookmarkEnd w:id="771"/>
          </w:p>
          <w:p w:rsidR="00473FB3" w:rsidRDefault="004C17CC">
            <w:pPr>
              <w:pStyle w:val="TableBodyText"/>
              <w:spacing w:before="0" w:after="0"/>
              <w:jc w:val="center"/>
            </w:pPr>
            <w:r>
              <w:t>(0x9023)</w:t>
            </w:r>
          </w:p>
        </w:tc>
        <w:tc>
          <w:tcPr>
            <w:tcW w:w="0" w:type="auto"/>
          </w:tcPr>
          <w:p w:rsidR="00473FB3" w:rsidRDefault="004C17CC">
            <w:pPr>
              <w:pStyle w:val="TableBodyText"/>
              <w:spacing w:before="0" w:after="0"/>
            </w:pPr>
            <w:r>
              <w:t>0x23</w:t>
            </w:r>
          </w:p>
        </w:tc>
        <w:tc>
          <w:tcPr>
            <w:tcW w:w="0" w:type="auto"/>
          </w:tcPr>
          <w:p w:rsidR="00473FB3" w:rsidRDefault="004C17CC">
            <w:pPr>
              <w:pStyle w:val="TableBodyText"/>
              <w:spacing w:before="0"/>
            </w:pPr>
            <w:r>
              <w:t xml:space="preserve">A </w:t>
            </w:r>
            <w:hyperlink w:anchor="Section_cc683bcd0c674002931753e92a4d793d" w:history="1">
              <w:r>
                <w:rPr>
                  <w:rStyle w:val="Hyperlink"/>
                </w:rPr>
                <w:t>YAS</w:t>
              </w:r>
            </w:hyperlink>
            <w:r>
              <w:t xml:space="preserve"> that specifies the height of the</w:t>
            </w:r>
            <w:r>
              <w:t xml:space="preserv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A negative value indicates a fixed m</w:t>
            </w:r>
            <w:r>
              <w:t xml:space="preserve">argin; the top margin MUST be the absolute value of the value that is specified by this SPRM regardless of the space that is occupied by headers. </w:t>
            </w:r>
          </w:p>
          <w:p w:rsidR="00473FB3" w:rsidRDefault="004C17CC">
            <w:pPr>
              <w:pStyle w:val="TableBodyText"/>
              <w:spacing w:before="0" w:after="0"/>
            </w:pPr>
            <w:r>
              <w:t xml:space="preserve">Each section MUST specify a top margin. The top margin MUST be less than or equal to 31665 and greater than </w:t>
            </w:r>
            <w:r>
              <w:t>or equal to -31665.</w:t>
            </w:r>
          </w:p>
        </w:tc>
      </w:tr>
      <w:tr w:rsidR="00473FB3" w:rsidTr="00473FB3">
        <w:tc>
          <w:tcPr>
            <w:tcW w:w="0" w:type="auto"/>
          </w:tcPr>
          <w:p w:rsidR="00473FB3" w:rsidRDefault="004C17CC">
            <w:pPr>
              <w:pStyle w:val="TableBodyText"/>
              <w:spacing w:before="0" w:after="0"/>
            </w:pPr>
            <w:bookmarkStart w:id="772" w:name="sprmSDyaBottom"/>
            <w:r>
              <w:t>sprmSDyaBottom</w:t>
            </w:r>
            <w:bookmarkEnd w:id="772"/>
          </w:p>
          <w:p w:rsidR="00473FB3" w:rsidRDefault="004C17CC">
            <w:pPr>
              <w:pStyle w:val="TableBodyText"/>
              <w:spacing w:before="0" w:after="0"/>
              <w:jc w:val="center"/>
            </w:pPr>
            <w:r>
              <w:t>(0x9024)</w:t>
            </w:r>
          </w:p>
        </w:tc>
        <w:tc>
          <w:tcPr>
            <w:tcW w:w="0" w:type="auto"/>
          </w:tcPr>
          <w:p w:rsidR="00473FB3" w:rsidRDefault="004C17CC">
            <w:pPr>
              <w:pStyle w:val="TableBodyText"/>
              <w:spacing w:before="0" w:after="0"/>
            </w:pPr>
            <w:r>
              <w:t>0x24</w:t>
            </w:r>
          </w:p>
        </w:tc>
        <w:tc>
          <w:tcPr>
            <w:tcW w:w="0" w:type="auto"/>
          </w:tcPr>
          <w:p w:rsidR="00473FB3" w:rsidRDefault="004C17CC">
            <w:pPr>
              <w:pStyle w:val="TableBodyText"/>
              <w:spacing w:before="0"/>
            </w:pPr>
            <w:r>
              <w:t xml:space="preserve">A YAS that specifies the height of the bottom margin, in twips. A positive value specifies a minimum bottom margin;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MUST be the absolute value of the value that is specified by t</w:t>
            </w:r>
            <w:r>
              <w:t>his SPRM regardless of the space that is occupied by footers or footnotes.</w:t>
            </w:r>
          </w:p>
          <w:p w:rsidR="00473FB3" w:rsidRDefault="004C17CC">
            <w:pPr>
              <w:pStyle w:val="TableBodyText"/>
              <w:spacing w:before="0" w:after="0"/>
            </w:pPr>
            <w:r>
              <w:t>Each section MUST specify a bottom margin. The bottom margin MUST be less than or equal to 31665 and greater than or equal to -31665.</w:t>
            </w:r>
          </w:p>
        </w:tc>
      </w:tr>
      <w:tr w:rsidR="00473FB3" w:rsidTr="00473FB3">
        <w:tc>
          <w:tcPr>
            <w:tcW w:w="0" w:type="auto"/>
          </w:tcPr>
          <w:p w:rsidR="00473FB3" w:rsidRDefault="004C17CC">
            <w:pPr>
              <w:pStyle w:val="TableBodyText"/>
              <w:spacing w:before="0" w:after="0"/>
            </w:pPr>
            <w:bookmarkStart w:id="773" w:name="sprmSDzaGutter"/>
            <w:r>
              <w:t>sprmSDzaGutter</w:t>
            </w:r>
            <w:bookmarkEnd w:id="773"/>
          </w:p>
          <w:p w:rsidR="00473FB3" w:rsidRDefault="004C17CC">
            <w:pPr>
              <w:pStyle w:val="TableBodyText"/>
              <w:spacing w:before="0" w:after="0"/>
              <w:jc w:val="center"/>
            </w:pPr>
            <w:r>
              <w:t>(0xB025)</w:t>
            </w:r>
          </w:p>
        </w:tc>
        <w:tc>
          <w:tcPr>
            <w:tcW w:w="0" w:type="auto"/>
          </w:tcPr>
          <w:p w:rsidR="00473FB3" w:rsidRDefault="004C17CC">
            <w:pPr>
              <w:pStyle w:val="TableBodyText"/>
              <w:spacing w:before="0" w:after="0"/>
            </w:pPr>
            <w:r>
              <w:t>0x25</w:t>
            </w:r>
          </w:p>
        </w:tc>
        <w:tc>
          <w:tcPr>
            <w:tcW w:w="0" w:type="auto"/>
          </w:tcPr>
          <w:p w:rsidR="00473FB3" w:rsidRDefault="004C17CC">
            <w:pPr>
              <w:pStyle w:val="TableBodyText"/>
              <w:spacing w:before="0"/>
            </w:pPr>
            <w:r>
              <w:t>An unsigned 16-bi</w:t>
            </w:r>
            <w:r>
              <w:t xml:space="preserve">t integer that specifies the size of the </w:t>
            </w:r>
            <w:hyperlink w:anchor="gt_d38255f8-dca6-4e1c-be9d-71691a6ab4e5">
              <w:r>
                <w:rPr>
                  <w:rStyle w:val="HyperlinkGreen"/>
                  <w:b/>
                </w:rPr>
                <w:t>gutter</w:t>
              </w:r>
            </w:hyperlink>
            <w:r>
              <w:t xml:space="preserve"> margin, in twips. </w:t>
            </w:r>
          </w:p>
          <w:p w:rsidR="00473FB3" w:rsidRDefault="004C17CC">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473FB3" w:rsidTr="00473FB3">
        <w:tc>
          <w:tcPr>
            <w:tcW w:w="0" w:type="auto"/>
          </w:tcPr>
          <w:p w:rsidR="00473FB3" w:rsidRDefault="004C17CC">
            <w:pPr>
              <w:pStyle w:val="TableBodyText"/>
              <w:spacing w:before="0" w:after="0"/>
            </w:pPr>
            <w:r>
              <w:t>sprmSDmPaperReq</w:t>
            </w:r>
          </w:p>
          <w:p w:rsidR="00473FB3" w:rsidRDefault="004C17CC">
            <w:pPr>
              <w:pStyle w:val="TableBodyText"/>
              <w:spacing w:before="0" w:after="0"/>
              <w:jc w:val="center"/>
            </w:pPr>
            <w:r>
              <w:t>(0x5026)</w:t>
            </w:r>
          </w:p>
        </w:tc>
        <w:tc>
          <w:tcPr>
            <w:tcW w:w="0" w:type="auto"/>
          </w:tcPr>
          <w:p w:rsidR="00473FB3" w:rsidRDefault="004C17CC">
            <w:pPr>
              <w:pStyle w:val="TableBodyText"/>
              <w:spacing w:before="0" w:after="0"/>
            </w:pPr>
            <w:r>
              <w:t>0x26</w:t>
            </w:r>
          </w:p>
        </w:tc>
        <w:tc>
          <w:tcPr>
            <w:tcW w:w="0" w:type="auto"/>
          </w:tcPr>
          <w:p w:rsidR="00473FB3" w:rsidRDefault="004C17CC">
            <w:pPr>
              <w:pStyle w:val="TableBodyText"/>
              <w:spacing w:before="0"/>
            </w:pPr>
            <w:r>
              <w:t xml:space="preserve">A 16-bit unsigned integer that specifies a tie-breaker value to be used when more than one available paper format ("Letter Matte", "Letter Gloss", "Letter w/ Letterhead", "Letter Pink", and so on) matches the page dimensions as specified by </w:t>
            </w:r>
            <w:r>
              <w:t>sprmSXaPage and sprmSYaPage. This tie-breaker value MAY</w:t>
            </w:r>
            <w:bookmarkStart w:id="774" w:name="Appendix_A_Target_164"/>
            <w:r>
              <w:rPr>
                <w:rStyle w:val="Hyperlink"/>
              </w:rPr>
              <w:fldChar w:fldCharType="begin"/>
            </w:r>
            <w:r>
              <w:rPr>
                <w:rStyle w:val="Hyperlink"/>
                <w:szCs w:val="24"/>
              </w:rPr>
              <w:instrText xml:space="preserve"> HYPERLINK \l "Appendix_A_164" \o "Product behavior note 164" \h </w:instrText>
            </w:r>
            <w:r>
              <w:rPr>
                <w:rStyle w:val="Hyperlink"/>
              </w:rPr>
            </w:r>
            <w:r>
              <w:rPr>
                <w:rStyle w:val="Hyperlink"/>
                <w:szCs w:val="24"/>
              </w:rPr>
              <w:fldChar w:fldCharType="separate"/>
            </w:r>
            <w:r>
              <w:rPr>
                <w:rStyle w:val="Hyperlink"/>
              </w:rPr>
              <w:t>&lt;164&gt;</w:t>
            </w:r>
            <w:r>
              <w:rPr>
                <w:rStyle w:val="Hyperlink"/>
              </w:rPr>
              <w:fldChar w:fldCharType="end"/>
            </w:r>
            <w:bookmarkEnd w:id="774"/>
            <w:r>
              <w:t xml:space="preserve"> be ignored.</w:t>
            </w:r>
          </w:p>
          <w:p w:rsidR="00473FB3" w:rsidRDefault="004C17CC">
            <w:pPr>
              <w:pStyle w:val="TableBodyText"/>
              <w:spacing w:before="0"/>
            </w:pPr>
            <w:r>
              <w:t>The determination and interpretation of this value is implementation-specific.</w:t>
            </w:r>
          </w:p>
          <w:p w:rsidR="00473FB3" w:rsidRDefault="004C17CC">
            <w:pPr>
              <w:pStyle w:val="TableBodyText"/>
              <w:spacing w:before="0" w:after="0"/>
            </w:pPr>
            <w:r>
              <w:t>The determination of the paper sizes</w:t>
            </w:r>
            <w:r>
              <w:t xml:space="preserve"> for an application is implementation-specific</w:t>
            </w:r>
          </w:p>
        </w:tc>
      </w:tr>
      <w:tr w:rsidR="00473FB3" w:rsidTr="00473FB3">
        <w:tc>
          <w:tcPr>
            <w:tcW w:w="0" w:type="auto"/>
          </w:tcPr>
          <w:p w:rsidR="00473FB3" w:rsidRDefault="004C17CC">
            <w:pPr>
              <w:pStyle w:val="TableBodyText"/>
              <w:spacing w:before="0" w:after="0"/>
            </w:pPr>
            <w:r>
              <w:t>sprmSFBiDi</w:t>
            </w:r>
          </w:p>
          <w:p w:rsidR="00473FB3" w:rsidRDefault="004C17CC">
            <w:pPr>
              <w:pStyle w:val="TableBodyText"/>
              <w:spacing w:before="0" w:after="0"/>
              <w:jc w:val="center"/>
            </w:pPr>
            <w:r>
              <w:t>(0x3228)</w:t>
            </w:r>
          </w:p>
        </w:tc>
        <w:tc>
          <w:tcPr>
            <w:tcW w:w="0" w:type="auto"/>
          </w:tcPr>
          <w:p w:rsidR="00473FB3" w:rsidRDefault="004C17CC">
            <w:pPr>
              <w:pStyle w:val="TableBodyText"/>
              <w:spacing w:before="0" w:after="0"/>
            </w:pPr>
            <w:r>
              <w:t>0x28</w:t>
            </w:r>
          </w:p>
        </w:tc>
        <w:tc>
          <w:tcPr>
            <w:tcW w:w="0" w:type="auto"/>
          </w:tcPr>
          <w:p w:rsidR="00473FB3" w:rsidRDefault="004C17CC">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473FB3" w:rsidRDefault="004C17CC">
            <w:pPr>
              <w:pStyle w:val="TableBodyText"/>
              <w:spacing w:before="0" w:after="0"/>
            </w:pPr>
            <w:r>
              <w:t xml:space="preserve">By default, sections do not use right-to-left layout. </w:t>
            </w:r>
          </w:p>
        </w:tc>
      </w:tr>
      <w:tr w:rsidR="00473FB3" w:rsidTr="00473FB3">
        <w:tc>
          <w:tcPr>
            <w:tcW w:w="0" w:type="auto"/>
          </w:tcPr>
          <w:p w:rsidR="00473FB3" w:rsidRDefault="004C17CC">
            <w:pPr>
              <w:pStyle w:val="TableBodyText"/>
              <w:spacing w:before="0" w:after="0"/>
            </w:pPr>
            <w:r>
              <w:t>sprmSFRTLGutter</w:t>
            </w:r>
          </w:p>
          <w:p w:rsidR="00473FB3" w:rsidRDefault="004C17CC">
            <w:pPr>
              <w:pStyle w:val="TableBodyText"/>
              <w:spacing w:before="0" w:after="0"/>
              <w:jc w:val="center"/>
            </w:pPr>
            <w:r>
              <w:t>(0x322A)</w:t>
            </w:r>
          </w:p>
        </w:tc>
        <w:tc>
          <w:tcPr>
            <w:tcW w:w="0" w:type="auto"/>
          </w:tcPr>
          <w:p w:rsidR="00473FB3" w:rsidRDefault="004C17CC">
            <w:pPr>
              <w:pStyle w:val="TableBodyText"/>
              <w:spacing w:before="0" w:after="0"/>
            </w:pPr>
            <w:r>
              <w:t>0x2A</w:t>
            </w:r>
          </w:p>
        </w:tc>
        <w:tc>
          <w:tcPr>
            <w:tcW w:w="0" w:type="auto"/>
          </w:tcPr>
          <w:p w:rsidR="00473FB3" w:rsidRDefault="004C17CC">
            <w:pPr>
              <w:pStyle w:val="TableBodyText"/>
              <w:spacing w:before="0"/>
            </w:pPr>
            <w:r>
              <w:t>A Bool8 value that specifies whether the gutter marg</w:t>
            </w:r>
            <w:r>
              <w:t xml:space="preserve">in requires right-to-left layout. A value of 1 indicates a right-to-left gutter margin. </w:t>
            </w:r>
          </w:p>
          <w:p w:rsidR="00473FB3" w:rsidRDefault="004C17CC">
            <w:pPr>
              <w:pStyle w:val="TableBodyText"/>
              <w:spacing w:before="0" w:after="0"/>
            </w:pPr>
            <w:r>
              <w:t>By default, gutter margins are not right-to-left.</w:t>
            </w:r>
          </w:p>
        </w:tc>
      </w:tr>
      <w:tr w:rsidR="00473FB3" w:rsidTr="00473FB3">
        <w:tc>
          <w:tcPr>
            <w:tcW w:w="0" w:type="auto"/>
          </w:tcPr>
          <w:p w:rsidR="00473FB3" w:rsidRDefault="004C17CC">
            <w:pPr>
              <w:pStyle w:val="TableBodyText"/>
              <w:spacing w:before="0" w:after="0"/>
            </w:pPr>
            <w:r>
              <w:t>sprmSBrcTop80</w:t>
            </w:r>
          </w:p>
          <w:p w:rsidR="00473FB3" w:rsidRDefault="004C17CC">
            <w:pPr>
              <w:pStyle w:val="TableBodyText"/>
              <w:spacing w:before="0" w:after="0"/>
              <w:jc w:val="center"/>
            </w:pPr>
            <w:r>
              <w:t>(0x702B)</w:t>
            </w:r>
          </w:p>
        </w:tc>
        <w:tc>
          <w:tcPr>
            <w:tcW w:w="0" w:type="auto"/>
          </w:tcPr>
          <w:p w:rsidR="00473FB3" w:rsidRDefault="004C17CC">
            <w:pPr>
              <w:pStyle w:val="TableBodyText"/>
              <w:spacing w:before="0" w:after="0"/>
            </w:pPr>
            <w:r>
              <w:t>0x2B</w:t>
            </w:r>
          </w:p>
        </w:tc>
        <w:tc>
          <w:tcPr>
            <w:tcW w:w="0" w:type="auto"/>
          </w:tcPr>
          <w:p w:rsidR="00473FB3" w:rsidRDefault="004C17CC">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473FB3" w:rsidRDefault="004C17CC">
            <w:pPr>
              <w:pStyle w:val="TableBodyText"/>
              <w:spacing w:before="0" w:after="0"/>
            </w:pPr>
            <w:r>
              <w:t>By default, pages have no top border.</w:t>
            </w:r>
          </w:p>
        </w:tc>
      </w:tr>
      <w:tr w:rsidR="00473FB3" w:rsidTr="00473FB3">
        <w:tc>
          <w:tcPr>
            <w:tcW w:w="0" w:type="auto"/>
          </w:tcPr>
          <w:p w:rsidR="00473FB3" w:rsidRDefault="004C17CC">
            <w:pPr>
              <w:pStyle w:val="TableBodyText"/>
              <w:spacing w:before="0" w:after="0"/>
            </w:pPr>
            <w:r>
              <w:t>sprmSBrcLeft80</w:t>
            </w:r>
          </w:p>
          <w:p w:rsidR="00473FB3" w:rsidRDefault="004C17CC">
            <w:pPr>
              <w:pStyle w:val="TableBodyText"/>
              <w:spacing w:before="0" w:after="0"/>
              <w:jc w:val="center"/>
            </w:pPr>
            <w:r>
              <w:t>(0x702C)</w:t>
            </w:r>
          </w:p>
        </w:tc>
        <w:tc>
          <w:tcPr>
            <w:tcW w:w="0" w:type="auto"/>
          </w:tcPr>
          <w:p w:rsidR="00473FB3" w:rsidRDefault="004C17CC">
            <w:pPr>
              <w:pStyle w:val="TableBodyText"/>
              <w:spacing w:before="0" w:after="0"/>
            </w:pPr>
            <w:r>
              <w:t>0x2C</w:t>
            </w:r>
          </w:p>
        </w:tc>
        <w:tc>
          <w:tcPr>
            <w:tcW w:w="0" w:type="auto"/>
          </w:tcPr>
          <w:p w:rsidR="00473FB3" w:rsidRDefault="004C17CC">
            <w:pPr>
              <w:pStyle w:val="TableBodyText"/>
              <w:spacing w:before="0"/>
            </w:pPr>
            <w:r>
              <w:t>A Brc80 that specifies the left page border.</w:t>
            </w:r>
          </w:p>
          <w:p w:rsidR="00473FB3" w:rsidRDefault="004C17CC">
            <w:pPr>
              <w:pStyle w:val="TableBodyText"/>
              <w:spacing w:before="0" w:after="0"/>
            </w:pPr>
            <w:r>
              <w:t>By default, pages have no left border.</w:t>
            </w:r>
          </w:p>
        </w:tc>
      </w:tr>
      <w:tr w:rsidR="00473FB3" w:rsidTr="00473FB3">
        <w:tc>
          <w:tcPr>
            <w:tcW w:w="0" w:type="auto"/>
          </w:tcPr>
          <w:p w:rsidR="00473FB3" w:rsidRDefault="004C17CC">
            <w:pPr>
              <w:pStyle w:val="TableBodyText"/>
              <w:spacing w:before="0" w:after="0"/>
            </w:pPr>
            <w:r>
              <w:t>sprmSBrcBottom80</w:t>
            </w:r>
          </w:p>
          <w:p w:rsidR="00473FB3" w:rsidRDefault="004C17CC">
            <w:pPr>
              <w:pStyle w:val="TableBodyText"/>
              <w:spacing w:before="0" w:after="0"/>
              <w:jc w:val="center"/>
            </w:pPr>
            <w:r>
              <w:t>(0x702D)</w:t>
            </w:r>
          </w:p>
        </w:tc>
        <w:tc>
          <w:tcPr>
            <w:tcW w:w="0" w:type="auto"/>
          </w:tcPr>
          <w:p w:rsidR="00473FB3" w:rsidRDefault="004C17CC">
            <w:pPr>
              <w:pStyle w:val="TableBodyText"/>
              <w:spacing w:before="0" w:after="0"/>
            </w:pPr>
            <w:r>
              <w:t>0x2D</w:t>
            </w:r>
          </w:p>
        </w:tc>
        <w:tc>
          <w:tcPr>
            <w:tcW w:w="0" w:type="auto"/>
          </w:tcPr>
          <w:p w:rsidR="00473FB3" w:rsidRDefault="004C17CC">
            <w:pPr>
              <w:pStyle w:val="TableBodyText"/>
              <w:spacing w:before="0"/>
            </w:pPr>
            <w:r>
              <w:t>A Brc80 that specifies the bottom page border.</w:t>
            </w:r>
          </w:p>
          <w:p w:rsidR="00473FB3" w:rsidRDefault="004C17CC">
            <w:pPr>
              <w:pStyle w:val="TableBodyText"/>
              <w:spacing w:before="0" w:after="0"/>
            </w:pPr>
            <w:r>
              <w:t xml:space="preserve">By </w:t>
            </w:r>
            <w:r>
              <w:t>default, pages have no bottom border.</w:t>
            </w:r>
          </w:p>
        </w:tc>
      </w:tr>
      <w:tr w:rsidR="00473FB3" w:rsidTr="00473FB3">
        <w:tc>
          <w:tcPr>
            <w:tcW w:w="0" w:type="auto"/>
          </w:tcPr>
          <w:p w:rsidR="00473FB3" w:rsidRDefault="004C17CC">
            <w:pPr>
              <w:pStyle w:val="TableBodyText"/>
              <w:spacing w:before="0" w:after="0"/>
            </w:pPr>
            <w:r>
              <w:t>sprmSBrcRight80</w:t>
            </w:r>
          </w:p>
          <w:p w:rsidR="00473FB3" w:rsidRDefault="004C17CC">
            <w:pPr>
              <w:pStyle w:val="TableBodyText"/>
              <w:spacing w:before="0" w:after="0"/>
              <w:jc w:val="center"/>
            </w:pPr>
            <w:r>
              <w:lastRenderedPageBreak/>
              <w:t>(0x702E)</w:t>
            </w:r>
          </w:p>
        </w:tc>
        <w:tc>
          <w:tcPr>
            <w:tcW w:w="0" w:type="auto"/>
          </w:tcPr>
          <w:p w:rsidR="00473FB3" w:rsidRDefault="004C17CC">
            <w:pPr>
              <w:pStyle w:val="TableBodyText"/>
              <w:spacing w:before="0" w:after="0"/>
            </w:pPr>
            <w:r>
              <w:lastRenderedPageBreak/>
              <w:t>0x2E</w:t>
            </w:r>
          </w:p>
        </w:tc>
        <w:tc>
          <w:tcPr>
            <w:tcW w:w="0" w:type="auto"/>
          </w:tcPr>
          <w:p w:rsidR="00473FB3" w:rsidRDefault="004C17CC">
            <w:pPr>
              <w:pStyle w:val="TableBodyText"/>
              <w:spacing w:before="0"/>
            </w:pPr>
            <w:r>
              <w:t>A Brc80 that specifies the right page border.</w:t>
            </w:r>
          </w:p>
          <w:p w:rsidR="00473FB3" w:rsidRDefault="004C17CC">
            <w:pPr>
              <w:pStyle w:val="TableBodyText"/>
              <w:spacing w:before="0" w:after="0"/>
            </w:pPr>
            <w:r>
              <w:lastRenderedPageBreak/>
              <w:t>By default, pages have no right border.</w:t>
            </w:r>
          </w:p>
        </w:tc>
      </w:tr>
      <w:tr w:rsidR="00473FB3" w:rsidTr="00473FB3">
        <w:tc>
          <w:tcPr>
            <w:tcW w:w="0" w:type="auto"/>
          </w:tcPr>
          <w:p w:rsidR="00473FB3" w:rsidRDefault="004C17CC">
            <w:pPr>
              <w:pStyle w:val="TableBodyText"/>
              <w:spacing w:before="0" w:after="0"/>
            </w:pPr>
            <w:bookmarkStart w:id="775" w:name="sprmSPgbProp"/>
            <w:r>
              <w:lastRenderedPageBreak/>
              <w:t>sprmSPgbProp</w:t>
            </w:r>
            <w:bookmarkEnd w:id="775"/>
          </w:p>
          <w:p w:rsidR="00473FB3" w:rsidRDefault="004C17CC">
            <w:pPr>
              <w:pStyle w:val="TableBodyText"/>
              <w:spacing w:before="0" w:after="0"/>
              <w:jc w:val="center"/>
            </w:pPr>
            <w:r>
              <w:t>(0x522F)</w:t>
            </w:r>
          </w:p>
        </w:tc>
        <w:tc>
          <w:tcPr>
            <w:tcW w:w="0" w:type="auto"/>
          </w:tcPr>
          <w:p w:rsidR="00473FB3" w:rsidRDefault="004C17CC">
            <w:pPr>
              <w:pStyle w:val="TableBodyText"/>
              <w:spacing w:before="0" w:after="0"/>
            </w:pPr>
            <w:r>
              <w:t>0x2F</w:t>
            </w:r>
          </w:p>
        </w:tc>
        <w:tc>
          <w:tcPr>
            <w:tcW w:w="0" w:type="auto"/>
          </w:tcPr>
          <w:p w:rsidR="00473FB3" w:rsidRDefault="004C17CC">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473FB3" w:rsidRDefault="004C17CC">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473FB3" w:rsidTr="00473FB3">
        <w:tc>
          <w:tcPr>
            <w:tcW w:w="0" w:type="auto"/>
          </w:tcPr>
          <w:p w:rsidR="00473FB3" w:rsidRDefault="004C17CC">
            <w:pPr>
              <w:pStyle w:val="TableBodyText"/>
              <w:spacing w:before="0" w:after="0"/>
            </w:pPr>
            <w:bookmarkStart w:id="776" w:name="sprmSDxtCharSpace"/>
            <w:r>
              <w:t>sp</w:t>
            </w:r>
            <w:r>
              <w:t>rmSDxtCharSpace</w:t>
            </w:r>
            <w:bookmarkEnd w:id="776"/>
          </w:p>
          <w:p w:rsidR="00473FB3" w:rsidRDefault="004C17CC">
            <w:pPr>
              <w:pStyle w:val="TableBodyText"/>
              <w:spacing w:before="0" w:after="0"/>
              <w:jc w:val="center"/>
            </w:pPr>
            <w:r>
              <w:t>(0x7030)</w:t>
            </w:r>
          </w:p>
        </w:tc>
        <w:tc>
          <w:tcPr>
            <w:tcW w:w="0" w:type="auto"/>
          </w:tcPr>
          <w:p w:rsidR="00473FB3" w:rsidRDefault="004C17CC">
            <w:pPr>
              <w:pStyle w:val="TableBodyText"/>
              <w:spacing w:before="0" w:after="0"/>
            </w:pPr>
            <w:r>
              <w:t>0x30</w:t>
            </w:r>
          </w:p>
        </w:tc>
        <w:tc>
          <w:tcPr>
            <w:tcW w:w="0" w:type="auto"/>
          </w:tcPr>
          <w:p w:rsidR="00473FB3" w:rsidRDefault="004C17CC">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 and the font size as specified by the Normal sty</w:t>
            </w:r>
            <w:r>
              <w:t>le would affect the operand by 4096. For example, if the Normal style specified a font size of 11 pt, an operand value of 6144 would specify a desired character pitch for document grid of 12.5 pt (because 6144 / 4096 = 1.5 pt, so 11 pt + 1.5 pt = 12.5 pt).</w:t>
            </w:r>
          </w:p>
          <w:p w:rsidR="00473FB3" w:rsidRDefault="004C17CC">
            <w:pPr>
              <w:pStyle w:val="TableBodyText"/>
              <w:spacing w:before="0"/>
            </w:pPr>
            <w:r>
              <w:t>By default, there is no difference between the desired character pitch for the document grid and the pitch of the font that is specified by the Normal style.</w:t>
            </w:r>
          </w:p>
          <w:p w:rsidR="00473FB3" w:rsidRDefault="004C17CC">
            <w:pPr>
              <w:pStyle w:val="TableBodyText"/>
              <w:spacing w:before="0" w:after="0"/>
            </w:pPr>
            <w:r>
              <w:t>This value MUST be greater than or equal to -670925 and MUST be less than or equal to 6488064.</w:t>
            </w:r>
          </w:p>
        </w:tc>
      </w:tr>
      <w:tr w:rsidR="00473FB3" w:rsidTr="00473FB3">
        <w:tc>
          <w:tcPr>
            <w:tcW w:w="0" w:type="auto"/>
          </w:tcPr>
          <w:p w:rsidR="00473FB3" w:rsidRDefault="004C17CC">
            <w:pPr>
              <w:pStyle w:val="TableBodyText"/>
              <w:spacing w:before="0" w:after="0"/>
            </w:pPr>
            <w:bookmarkStart w:id="777" w:name="sprmSDyaLinePitch"/>
            <w:r>
              <w:t>s</w:t>
            </w:r>
            <w:r>
              <w:t>prmSDyaLinePitch</w:t>
            </w:r>
            <w:bookmarkEnd w:id="777"/>
          </w:p>
          <w:p w:rsidR="00473FB3" w:rsidRDefault="004C17CC">
            <w:pPr>
              <w:pStyle w:val="TableBodyText"/>
              <w:spacing w:before="0" w:after="0"/>
              <w:jc w:val="center"/>
            </w:pPr>
            <w:r>
              <w:t>(0x9031)</w:t>
            </w:r>
          </w:p>
        </w:tc>
        <w:tc>
          <w:tcPr>
            <w:tcW w:w="0" w:type="auto"/>
          </w:tcPr>
          <w:p w:rsidR="00473FB3" w:rsidRDefault="004C17CC">
            <w:pPr>
              <w:pStyle w:val="TableBodyText"/>
              <w:spacing w:before="0" w:after="0"/>
            </w:pPr>
            <w:r>
              <w:t>0x31</w:t>
            </w:r>
          </w:p>
        </w:tc>
        <w:tc>
          <w:tcPr>
            <w:tcW w:w="0" w:type="auto"/>
          </w:tcPr>
          <w:p w:rsidR="00473FB3" w:rsidRDefault="004C17CC">
            <w:pPr>
              <w:pStyle w:val="TableBodyText"/>
              <w:spacing w:before="0"/>
            </w:pPr>
            <w:r>
              <w:t>A YAS that specifies, in twips, the line height that is used for document grid, if enabled (see sprmSClm). This line height does not apply to lines within table cells in case the fDontAdjustLineHeightInTable flag is set in th</w:t>
            </w:r>
            <w:r>
              <w:t xml:space="preserve">e document </w:t>
            </w:r>
            <w:hyperlink w:anchor="Section_fb0ce92e36c94060a37e45708860d997" w:history="1">
              <w:r>
                <w:rPr>
                  <w:rStyle w:val="Hyperlink"/>
                </w:rPr>
                <w:t>Dop2000</w:t>
              </w:r>
            </w:hyperlink>
            <w:r>
              <w:t>.</w:t>
            </w:r>
          </w:p>
          <w:p w:rsidR="00473FB3" w:rsidRDefault="004C17CC">
            <w:pPr>
              <w:pStyle w:val="TableBodyText"/>
              <w:spacing w:before="0"/>
            </w:pPr>
            <w:r>
              <w:t>If the document grid is enabled (see sprmSClm), a section MUST specify the line height that is used for the document grid.</w:t>
            </w:r>
          </w:p>
          <w:p w:rsidR="00473FB3" w:rsidRDefault="004C17CC">
            <w:pPr>
              <w:pStyle w:val="TableBodyText"/>
              <w:spacing w:before="0" w:after="0"/>
            </w:pPr>
            <w:r>
              <w:t>This value MUST be greater than or equal to 1, and MU</w:t>
            </w:r>
            <w:r>
              <w:t>ST be less than or equal to 31680.</w:t>
            </w:r>
          </w:p>
        </w:tc>
      </w:tr>
      <w:tr w:rsidR="00473FB3" w:rsidTr="00473FB3">
        <w:tc>
          <w:tcPr>
            <w:tcW w:w="0" w:type="auto"/>
          </w:tcPr>
          <w:p w:rsidR="00473FB3" w:rsidRDefault="004C17CC">
            <w:pPr>
              <w:pStyle w:val="TableBodyText"/>
              <w:spacing w:before="0" w:after="0"/>
            </w:pPr>
            <w:bookmarkStart w:id="778" w:name="sprmSClm"/>
            <w:r>
              <w:t>sprmSClm</w:t>
            </w:r>
            <w:bookmarkEnd w:id="778"/>
          </w:p>
          <w:p w:rsidR="00473FB3" w:rsidRDefault="004C17CC">
            <w:pPr>
              <w:pStyle w:val="TableBodyText"/>
              <w:spacing w:before="0" w:after="0"/>
              <w:jc w:val="center"/>
            </w:pPr>
            <w:r>
              <w:t>(0x5032)</w:t>
            </w:r>
          </w:p>
        </w:tc>
        <w:tc>
          <w:tcPr>
            <w:tcW w:w="0" w:type="auto"/>
          </w:tcPr>
          <w:p w:rsidR="00473FB3" w:rsidRDefault="004C17CC">
            <w:pPr>
              <w:pStyle w:val="TableBodyText"/>
              <w:spacing w:before="0" w:after="0"/>
            </w:pPr>
            <w:r>
              <w:t>0x32</w:t>
            </w:r>
          </w:p>
        </w:tc>
        <w:tc>
          <w:tcPr>
            <w:tcW w:w="0" w:type="auto"/>
          </w:tcPr>
          <w:p w:rsidR="00473FB3" w:rsidRDefault="004C17CC">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473FB3" w:rsidRDefault="004C17CC">
            <w:pPr>
              <w:pStyle w:val="TableBodyText"/>
              <w:spacing w:before="0" w:after="0"/>
            </w:pPr>
            <w:r>
              <w:t>By default, document grid</w:t>
            </w:r>
            <w:r>
              <w:t xml:space="preserve"> is disabled (clmUseDefault).</w:t>
            </w:r>
          </w:p>
        </w:tc>
      </w:tr>
      <w:tr w:rsidR="00473FB3" w:rsidTr="00473FB3">
        <w:tc>
          <w:tcPr>
            <w:tcW w:w="0" w:type="auto"/>
          </w:tcPr>
          <w:p w:rsidR="00473FB3" w:rsidRDefault="004C17CC">
            <w:pPr>
              <w:pStyle w:val="TableBodyText"/>
              <w:spacing w:before="0" w:after="0"/>
            </w:pPr>
            <w:r>
              <w:t>sprmSTextFlow</w:t>
            </w:r>
          </w:p>
          <w:p w:rsidR="00473FB3" w:rsidRDefault="004C17CC">
            <w:pPr>
              <w:pStyle w:val="TableBodyText"/>
              <w:spacing w:before="0" w:after="0"/>
              <w:jc w:val="center"/>
            </w:pPr>
            <w:r>
              <w:t>(0x5033)</w:t>
            </w:r>
          </w:p>
        </w:tc>
        <w:tc>
          <w:tcPr>
            <w:tcW w:w="0" w:type="auto"/>
          </w:tcPr>
          <w:p w:rsidR="00473FB3" w:rsidRDefault="004C17CC">
            <w:pPr>
              <w:pStyle w:val="TableBodyText"/>
              <w:spacing w:before="0" w:after="0"/>
            </w:pPr>
            <w:r>
              <w:t>0x33</w:t>
            </w:r>
          </w:p>
        </w:tc>
        <w:tc>
          <w:tcPr>
            <w:tcW w:w="0" w:type="auto"/>
          </w:tcPr>
          <w:p w:rsidR="00473FB3" w:rsidRDefault="004C17CC">
            <w:pPr>
              <w:pStyle w:val="TableBodyText"/>
              <w:spacing w:before="0" w:after="0"/>
            </w:pPr>
            <w:r>
              <w:t xml:space="preserve">A MSOTXFL that specifies the text flow of the section, as specified in </w:t>
            </w:r>
            <w:hyperlink r:id="rId98" w:anchor="Section_8560795e77594745838ff7f2ef2f1872">
              <w:r>
                <w:rPr>
                  <w:rStyle w:val="Hyperlink"/>
                </w:rPr>
                <w:t>[MS-ODRAW]</w:t>
              </w:r>
            </w:hyperlink>
            <w:r>
              <w:t xml:space="preserve"> section 2.4.5.</w:t>
            </w:r>
          </w:p>
        </w:tc>
      </w:tr>
      <w:tr w:rsidR="00473FB3" w:rsidTr="00473FB3">
        <w:tc>
          <w:tcPr>
            <w:tcW w:w="0" w:type="auto"/>
          </w:tcPr>
          <w:p w:rsidR="00473FB3" w:rsidRDefault="004C17CC">
            <w:pPr>
              <w:pStyle w:val="TableBodyText"/>
              <w:spacing w:before="0" w:after="0"/>
            </w:pPr>
            <w:r>
              <w:t>sprmSBrcTop</w:t>
            </w:r>
          </w:p>
          <w:p w:rsidR="00473FB3" w:rsidRDefault="004C17CC">
            <w:pPr>
              <w:pStyle w:val="TableBodyText"/>
              <w:spacing w:before="0" w:after="0"/>
              <w:jc w:val="center"/>
            </w:pPr>
            <w:r>
              <w:t>(0xD234</w:t>
            </w:r>
            <w:r>
              <w:t>)</w:t>
            </w:r>
          </w:p>
        </w:tc>
        <w:tc>
          <w:tcPr>
            <w:tcW w:w="0" w:type="auto"/>
          </w:tcPr>
          <w:p w:rsidR="00473FB3" w:rsidRDefault="004C17CC">
            <w:pPr>
              <w:pStyle w:val="TableBodyText"/>
              <w:spacing w:before="0" w:after="0"/>
            </w:pPr>
            <w:r>
              <w:t>0x34</w:t>
            </w:r>
          </w:p>
        </w:tc>
        <w:tc>
          <w:tcPr>
            <w:tcW w:w="0" w:type="auto"/>
          </w:tcPr>
          <w:p w:rsidR="00473FB3" w:rsidRDefault="004C17CC">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473FB3" w:rsidRDefault="004C17CC">
            <w:pPr>
              <w:pStyle w:val="TableBodyText"/>
              <w:spacing w:before="0" w:after="0"/>
            </w:pPr>
            <w:r>
              <w:t>By default, pages have no top border.</w:t>
            </w:r>
          </w:p>
        </w:tc>
      </w:tr>
      <w:tr w:rsidR="00473FB3" w:rsidTr="00473FB3">
        <w:tc>
          <w:tcPr>
            <w:tcW w:w="0" w:type="auto"/>
          </w:tcPr>
          <w:p w:rsidR="00473FB3" w:rsidRDefault="004C17CC">
            <w:pPr>
              <w:pStyle w:val="TableBodyText"/>
              <w:spacing w:before="0" w:after="0"/>
            </w:pPr>
            <w:r>
              <w:t>sprmSBrcLeft</w:t>
            </w:r>
          </w:p>
          <w:p w:rsidR="00473FB3" w:rsidRDefault="004C17CC">
            <w:pPr>
              <w:pStyle w:val="TableBodyText"/>
              <w:spacing w:before="0" w:after="0"/>
              <w:jc w:val="center"/>
            </w:pPr>
            <w:r>
              <w:t>(0xD235)</w:t>
            </w:r>
          </w:p>
        </w:tc>
        <w:tc>
          <w:tcPr>
            <w:tcW w:w="0" w:type="auto"/>
          </w:tcPr>
          <w:p w:rsidR="00473FB3" w:rsidRDefault="004C17CC">
            <w:pPr>
              <w:pStyle w:val="TableBodyText"/>
              <w:spacing w:before="0" w:after="0"/>
            </w:pPr>
            <w:r>
              <w:t>0x35</w:t>
            </w:r>
          </w:p>
        </w:tc>
        <w:tc>
          <w:tcPr>
            <w:tcW w:w="0" w:type="auto"/>
          </w:tcPr>
          <w:p w:rsidR="00473FB3" w:rsidRDefault="004C17CC">
            <w:pPr>
              <w:pStyle w:val="TableBodyText"/>
              <w:spacing w:before="0"/>
            </w:pPr>
            <w:r>
              <w:t>A BrcOperand that specifies the left page border.</w:t>
            </w:r>
          </w:p>
          <w:p w:rsidR="00473FB3" w:rsidRDefault="004C17CC">
            <w:pPr>
              <w:pStyle w:val="TableBodyText"/>
              <w:spacing w:before="0" w:after="0"/>
            </w:pPr>
            <w:r>
              <w:t xml:space="preserve">By default, pages have </w:t>
            </w:r>
            <w:r>
              <w:t>no left border.</w:t>
            </w:r>
          </w:p>
        </w:tc>
      </w:tr>
      <w:tr w:rsidR="00473FB3" w:rsidTr="00473FB3">
        <w:tc>
          <w:tcPr>
            <w:tcW w:w="0" w:type="auto"/>
          </w:tcPr>
          <w:p w:rsidR="00473FB3" w:rsidRDefault="004C17CC">
            <w:pPr>
              <w:pStyle w:val="TableBodyText"/>
              <w:spacing w:before="0" w:after="0"/>
            </w:pPr>
            <w:r>
              <w:t>sprmSBrcBottom</w:t>
            </w:r>
          </w:p>
          <w:p w:rsidR="00473FB3" w:rsidRDefault="004C17CC">
            <w:pPr>
              <w:pStyle w:val="TableBodyText"/>
              <w:spacing w:before="0" w:after="0"/>
              <w:jc w:val="center"/>
            </w:pPr>
            <w:r>
              <w:t>(0xD236)</w:t>
            </w:r>
          </w:p>
        </w:tc>
        <w:tc>
          <w:tcPr>
            <w:tcW w:w="0" w:type="auto"/>
          </w:tcPr>
          <w:p w:rsidR="00473FB3" w:rsidRDefault="004C17CC">
            <w:pPr>
              <w:pStyle w:val="TableBodyText"/>
              <w:spacing w:before="0" w:after="0"/>
            </w:pPr>
            <w:r>
              <w:t>0x36</w:t>
            </w:r>
          </w:p>
        </w:tc>
        <w:tc>
          <w:tcPr>
            <w:tcW w:w="0" w:type="auto"/>
          </w:tcPr>
          <w:p w:rsidR="00473FB3" w:rsidRDefault="004C17CC">
            <w:pPr>
              <w:pStyle w:val="TableBodyText"/>
              <w:spacing w:before="0"/>
            </w:pPr>
            <w:r>
              <w:t>A BrcOperand that specifies the bottom page border.</w:t>
            </w:r>
          </w:p>
          <w:p w:rsidR="00473FB3" w:rsidRDefault="004C17CC">
            <w:pPr>
              <w:pStyle w:val="TableBodyText"/>
              <w:spacing w:before="0" w:after="0"/>
            </w:pPr>
            <w:r>
              <w:t>By default, pages have no bottom border.</w:t>
            </w:r>
          </w:p>
        </w:tc>
      </w:tr>
      <w:tr w:rsidR="00473FB3" w:rsidTr="00473FB3">
        <w:tc>
          <w:tcPr>
            <w:tcW w:w="0" w:type="auto"/>
          </w:tcPr>
          <w:p w:rsidR="00473FB3" w:rsidRDefault="004C17CC">
            <w:pPr>
              <w:pStyle w:val="TableBodyText"/>
              <w:spacing w:before="0" w:after="0"/>
            </w:pPr>
            <w:r>
              <w:t>sprmSBrcRight</w:t>
            </w:r>
          </w:p>
          <w:p w:rsidR="00473FB3" w:rsidRDefault="004C17CC">
            <w:pPr>
              <w:pStyle w:val="TableBodyText"/>
              <w:spacing w:before="0" w:after="0"/>
              <w:jc w:val="center"/>
            </w:pPr>
            <w:r>
              <w:t>(0xD237)</w:t>
            </w:r>
          </w:p>
        </w:tc>
        <w:tc>
          <w:tcPr>
            <w:tcW w:w="0" w:type="auto"/>
          </w:tcPr>
          <w:p w:rsidR="00473FB3" w:rsidRDefault="004C17CC">
            <w:pPr>
              <w:pStyle w:val="TableBodyText"/>
              <w:spacing w:before="0" w:after="0"/>
            </w:pPr>
            <w:r>
              <w:t>0x37</w:t>
            </w:r>
          </w:p>
        </w:tc>
        <w:tc>
          <w:tcPr>
            <w:tcW w:w="0" w:type="auto"/>
          </w:tcPr>
          <w:p w:rsidR="00473FB3" w:rsidRDefault="004C17CC">
            <w:pPr>
              <w:pStyle w:val="TableBodyText"/>
              <w:spacing w:before="0"/>
            </w:pPr>
            <w:r>
              <w:t>A BrcOperand that specifies the right page border.</w:t>
            </w:r>
          </w:p>
          <w:p w:rsidR="00473FB3" w:rsidRDefault="004C17CC">
            <w:pPr>
              <w:pStyle w:val="TableBodyText"/>
              <w:spacing w:before="0" w:after="0"/>
            </w:pPr>
            <w:r>
              <w:t xml:space="preserve">By default, pages have no right </w:t>
            </w:r>
            <w:r>
              <w:t>border.</w:t>
            </w:r>
          </w:p>
        </w:tc>
      </w:tr>
      <w:tr w:rsidR="00473FB3" w:rsidTr="00473FB3">
        <w:tc>
          <w:tcPr>
            <w:tcW w:w="0" w:type="auto"/>
          </w:tcPr>
          <w:p w:rsidR="00473FB3" w:rsidRDefault="004C17CC">
            <w:pPr>
              <w:pStyle w:val="TableBodyText"/>
              <w:spacing w:before="0" w:after="0"/>
            </w:pPr>
            <w:r>
              <w:t>sprmSWall</w:t>
            </w:r>
          </w:p>
          <w:p w:rsidR="00473FB3" w:rsidRDefault="004C17CC">
            <w:pPr>
              <w:pStyle w:val="TableBodyText"/>
              <w:spacing w:before="0" w:after="0"/>
              <w:jc w:val="center"/>
            </w:pPr>
            <w:r>
              <w:t>(0x3239)</w:t>
            </w:r>
          </w:p>
        </w:tc>
        <w:tc>
          <w:tcPr>
            <w:tcW w:w="0" w:type="auto"/>
          </w:tcPr>
          <w:p w:rsidR="00473FB3" w:rsidRDefault="004C17CC">
            <w:pPr>
              <w:pStyle w:val="TableBodyText"/>
              <w:spacing w:before="0" w:after="0"/>
            </w:pPr>
            <w:r>
              <w:t>0x39</w:t>
            </w:r>
          </w:p>
        </w:tc>
        <w:tc>
          <w:tcPr>
            <w:tcW w:w="0" w:type="auto"/>
          </w:tcPr>
          <w:p w:rsidR="00473FB3" w:rsidRDefault="004C17CC">
            <w:pPr>
              <w:pStyle w:val="TableBodyText"/>
              <w:spacing w:before="0"/>
            </w:pPr>
            <w:r>
              <w:t xml:space="preserve">A Bool8 value that specifies whether the values of section properties are preserved for revision marking purposes until the modifications are accepted or rejected by the user. </w:t>
            </w:r>
          </w:p>
          <w:p w:rsidR="00473FB3" w:rsidRDefault="004C17CC">
            <w:pPr>
              <w:pStyle w:val="TableBodyText"/>
              <w:spacing w:before="0"/>
            </w:pPr>
            <w:r>
              <w:t>A value of 1 specifies that the values of prop</w:t>
            </w:r>
            <w:r>
              <w:t>erties are preserved. All SPRMs that are encountered before the sprmSWall in the property evaluation of the section specify the state of properties before revision marking was enabled, whereas all SPRMs following the sprmSWall specify the property modifica</w:t>
            </w:r>
            <w:r>
              <w:t xml:space="preserve">tions that occurred afterwards. </w:t>
            </w:r>
          </w:p>
          <w:p w:rsidR="00473FB3" w:rsidRDefault="004C17CC">
            <w:pPr>
              <w:pStyle w:val="TableBodyText"/>
              <w:spacing w:before="0"/>
            </w:pPr>
            <w:r>
              <w:t>A value of 0 specifies that no values are preserved (overriding any previously encountered sprmSWall SPRMs that specify the contrary). Neither SPRMs encountered before the sprmSWall, nor subsequent SPRMs (until another sprm</w:t>
            </w:r>
            <w:r>
              <w:t xml:space="preserve">SWall, if any), are treated in any special way with regard to revision marking. </w:t>
            </w:r>
          </w:p>
          <w:p w:rsidR="00473FB3" w:rsidRDefault="004C17CC">
            <w:pPr>
              <w:pStyle w:val="TableBodyText"/>
              <w:spacing w:before="0" w:after="0"/>
            </w:pPr>
            <w:r>
              <w:t>By default, the values of properties are not preserved.</w:t>
            </w:r>
          </w:p>
        </w:tc>
      </w:tr>
      <w:tr w:rsidR="00473FB3" w:rsidTr="00473FB3">
        <w:tc>
          <w:tcPr>
            <w:tcW w:w="0" w:type="auto"/>
          </w:tcPr>
          <w:p w:rsidR="00473FB3" w:rsidRDefault="004C17CC">
            <w:pPr>
              <w:pStyle w:val="TableBodyText"/>
              <w:spacing w:before="0" w:after="0"/>
            </w:pPr>
            <w:r>
              <w:t>sprmSRsid</w:t>
            </w:r>
          </w:p>
          <w:p w:rsidR="00473FB3" w:rsidRDefault="004C17CC">
            <w:pPr>
              <w:pStyle w:val="TableBodyText"/>
              <w:spacing w:before="0" w:after="0"/>
              <w:jc w:val="center"/>
            </w:pPr>
            <w:r>
              <w:t>(0x703A)</w:t>
            </w:r>
          </w:p>
        </w:tc>
        <w:tc>
          <w:tcPr>
            <w:tcW w:w="0" w:type="auto"/>
          </w:tcPr>
          <w:p w:rsidR="00473FB3" w:rsidRDefault="004C17CC">
            <w:pPr>
              <w:pStyle w:val="TableBodyText"/>
              <w:spacing w:before="0" w:after="0"/>
            </w:pPr>
            <w:r>
              <w:t>0x3A</w:t>
            </w:r>
          </w:p>
        </w:tc>
        <w:tc>
          <w:tcPr>
            <w:tcW w:w="0" w:type="auto"/>
          </w:tcPr>
          <w:p w:rsidR="00473FB3" w:rsidRDefault="004C17CC">
            <w:pPr>
              <w:pStyle w:val="TableBodyText"/>
              <w:spacing w:before="0" w:after="0"/>
            </w:pPr>
            <w:r>
              <w:t xml:space="preserve">An integer that specifies a revision save ID, as specified in </w:t>
            </w:r>
            <w:hyperlink r:id="rId99">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473FB3" w:rsidTr="00473FB3">
        <w:tc>
          <w:tcPr>
            <w:tcW w:w="0" w:type="auto"/>
          </w:tcPr>
          <w:p w:rsidR="00473FB3" w:rsidRDefault="004C17CC">
            <w:pPr>
              <w:pStyle w:val="TableBodyText"/>
              <w:spacing w:before="0" w:after="0"/>
            </w:pPr>
            <w:bookmarkStart w:id="779" w:name="sprmSFpc"/>
            <w:r>
              <w:lastRenderedPageBreak/>
              <w:t>sprmSFpc</w:t>
            </w:r>
            <w:bookmarkEnd w:id="779"/>
          </w:p>
          <w:p w:rsidR="00473FB3" w:rsidRDefault="004C17CC">
            <w:pPr>
              <w:pStyle w:val="TableBodyText"/>
              <w:spacing w:before="0" w:after="0"/>
              <w:jc w:val="center"/>
            </w:pPr>
            <w:r>
              <w:t>(0x303B)</w:t>
            </w:r>
          </w:p>
        </w:tc>
        <w:tc>
          <w:tcPr>
            <w:tcW w:w="0" w:type="auto"/>
          </w:tcPr>
          <w:p w:rsidR="00473FB3" w:rsidRDefault="004C17CC">
            <w:pPr>
              <w:pStyle w:val="TableBodyText"/>
              <w:spacing w:before="0" w:after="0"/>
            </w:pPr>
            <w:r>
              <w:t>0x3B</w:t>
            </w:r>
          </w:p>
        </w:tc>
        <w:tc>
          <w:tcPr>
            <w:tcW w:w="0" w:type="auto"/>
          </w:tcPr>
          <w:p w:rsidR="00473FB3" w:rsidRDefault="004C17CC">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473FB3" w:rsidRDefault="004C17CC">
            <w:pPr>
              <w:pStyle w:val="TableBodyText"/>
              <w:spacing w:before="0" w:after="0"/>
            </w:pPr>
            <w:r>
              <w:t>By default, footnotes are positioned at the bottom of the page (see fpcBottomPage).</w:t>
            </w:r>
          </w:p>
        </w:tc>
      </w:tr>
      <w:tr w:rsidR="00473FB3" w:rsidTr="00473FB3">
        <w:tc>
          <w:tcPr>
            <w:tcW w:w="0" w:type="auto"/>
          </w:tcPr>
          <w:p w:rsidR="00473FB3" w:rsidRDefault="004C17CC">
            <w:pPr>
              <w:pStyle w:val="TableBodyText"/>
              <w:spacing w:before="0" w:after="0"/>
            </w:pPr>
            <w:bookmarkStart w:id="780" w:name="sprmSRncFtn"/>
            <w:bookmarkEnd w:id="780"/>
            <w:r>
              <w:t>sprmSRncF</w:t>
            </w:r>
            <w:r>
              <w:t>tn</w:t>
            </w:r>
          </w:p>
          <w:p w:rsidR="00473FB3" w:rsidRDefault="004C17CC">
            <w:pPr>
              <w:pStyle w:val="TableBodyText"/>
              <w:spacing w:before="0" w:after="0"/>
              <w:jc w:val="center"/>
            </w:pPr>
            <w:r>
              <w:t>(0x303C)</w:t>
            </w:r>
          </w:p>
        </w:tc>
        <w:tc>
          <w:tcPr>
            <w:tcW w:w="0" w:type="auto"/>
          </w:tcPr>
          <w:p w:rsidR="00473FB3" w:rsidRDefault="004C17CC">
            <w:pPr>
              <w:pStyle w:val="TableBodyText"/>
              <w:spacing w:before="0" w:after="0"/>
            </w:pPr>
            <w:r>
              <w:t>0x3C</w:t>
            </w:r>
          </w:p>
        </w:tc>
        <w:tc>
          <w:tcPr>
            <w:tcW w:w="0" w:type="auto"/>
          </w:tcPr>
          <w:p w:rsidR="00473FB3" w:rsidRDefault="004C17CC">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473FB3" w:rsidRDefault="004C17CC">
            <w:pPr>
              <w:pStyle w:val="TableBodyText"/>
              <w:spacing w:before="0" w:after="0"/>
            </w:pPr>
            <w:r>
              <w:t>By default, footnotes are numbered continuously (s</w:t>
            </w:r>
            <w:r>
              <w:t>ee rncCont).</w:t>
            </w:r>
          </w:p>
        </w:tc>
      </w:tr>
      <w:tr w:rsidR="00473FB3" w:rsidTr="00473FB3">
        <w:tc>
          <w:tcPr>
            <w:tcW w:w="0" w:type="auto"/>
          </w:tcPr>
          <w:p w:rsidR="00473FB3" w:rsidRDefault="004C17CC">
            <w:pPr>
              <w:pStyle w:val="TableBodyText"/>
              <w:spacing w:before="0" w:after="0"/>
            </w:pPr>
            <w:bookmarkStart w:id="781" w:name="sprmSRncEdn"/>
            <w:bookmarkEnd w:id="781"/>
            <w:r>
              <w:t>sprmSRncEdn</w:t>
            </w:r>
          </w:p>
          <w:p w:rsidR="00473FB3" w:rsidRDefault="004C17CC">
            <w:pPr>
              <w:pStyle w:val="TableBodyText"/>
              <w:spacing w:before="0" w:after="0"/>
              <w:jc w:val="center"/>
            </w:pPr>
            <w:r>
              <w:t>(0x303E)</w:t>
            </w:r>
          </w:p>
        </w:tc>
        <w:tc>
          <w:tcPr>
            <w:tcW w:w="0" w:type="auto"/>
          </w:tcPr>
          <w:p w:rsidR="00473FB3" w:rsidRDefault="004C17CC">
            <w:pPr>
              <w:pStyle w:val="TableBodyText"/>
              <w:spacing w:before="0" w:after="0"/>
            </w:pPr>
            <w:r>
              <w:t>0x3E</w:t>
            </w:r>
          </w:p>
        </w:tc>
        <w:tc>
          <w:tcPr>
            <w:tcW w:w="0" w:type="auto"/>
          </w:tcPr>
          <w:p w:rsidR="00473FB3" w:rsidRDefault="004C17CC">
            <w:pPr>
              <w:pStyle w:val="TableBodyText"/>
              <w:spacing w:before="0"/>
            </w:pPr>
            <w:r>
              <w:t>An Rnc value that specifies whether and when endnote numbering is restarted. The value MUST be either rncCont or rncRstSect, as rncRstPage does not apply to endnotes.</w:t>
            </w:r>
          </w:p>
          <w:p w:rsidR="00473FB3" w:rsidRDefault="004C17CC">
            <w:pPr>
              <w:pStyle w:val="TableBodyText"/>
              <w:spacing w:before="0" w:after="0"/>
            </w:pPr>
            <w:r>
              <w:t xml:space="preserve">By default, endnotes are numbered continuously </w:t>
            </w:r>
            <w:r>
              <w:t>(see rncCont).</w:t>
            </w:r>
          </w:p>
        </w:tc>
      </w:tr>
      <w:tr w:rsidR="00473FB3" w:rsidTr="00473FB3">
        <w:tc>
          <w:tcPr>
            <w:tcW w:w="0" w:type="auto"/>
          </w:tcPr>
          <w:p w:rsidR="00473FB3" w:rsidRDefault="004C17CC">
            <w:pPr>
              <w:pStyle w:val="TableBodyText"/>
              <w:spacing w:before="0" w:after="0"/>
            </w:pPr>
            <w:bookmarkStart w:id="782" w:name="sprmSNFtn"/>
            <w:bookmarkEnd w:id="782"/>
            <w:r>
              <w:t>sprmSNFtn</w:t>
            </w:r>
          </w:p>
          <w:p w:rsidR="00473FB3" w:rsidRDefault="004C17CC">
            <w:pPr>
              <w:pStyle w:val="TableBodyText"/>
              <w:spacing w:before="0" w:after="0"/>
              <w:jc w:val="center"/>
            </w:pPr>
            <w:r>
              <w:t>(0x503F)</w:t>
            </w:r>
          </w:p>
        </w:tc>
        <w:tc>
          <w:tcPr>
            <w:tcW w:w="0" w:type="auto"/>
          </w:tcPr>
          <w:p w:rsidR="00473FB3" w:rsidRDefault="004C17CC">
            <w:pPr>
              <w:pStyle w:val="TableBodyText"/>
              <w:spacing w:before="0" w:after="0"/>
            </w:pPr>
            <w:r>
              <w:t>0x3F</w:t>
            </w:r>
          </w:p>
        </w:tc>
        <w:tc>
          <w:tcPr>
            <w:tcW w:w="0" w:type="auto"/>
          </w:tcPr>
          <w:p w:rsidR="00473FB3" w:rsidRDefault="004C17CC">
            <w:pPr>
              <w:pStyle w:val="TableBodyText"/>
              <w:spacing w:before="0"/>
            </w:pPr>
            <w:r>
              <w:t xml:space="preserve">An unsigned 16-bit integer that specifies an offset to add to footnote numbers in this section. </w:t>
            </w:r>
          </w:p>
          <w:p w:rsidR="00473FB3" w:rsidRDefault="004C17CC">
            <w:pPr>
              <w:pStyle w:val="TableBodyText"/>
              <w:spacing w:before="0"/>
            </w:pPr>
            <w:r>
              <w:t>If this section has continuous footnote numbering (as specified by sprmSRncFtn</w:t>
            </w:r>
            <w:r>
              <w:t>), then the value of the sprm minus one MUST be added to every footnote number. (For example, with an offset of 6, a footnote that would have been numbered 2 is now numbered 2+5=7.) The sprm value MUST be less than or equal to 16383. If this section does n</w:t>
            </w:r>
            <w:r>
              <w:t xml:space="preserve">ot have continuous footnote numbering, the value of this sprm MUST be ignored. </w:t>
            </w:r>
          </w:p>
          <w:p w:rsidR="00473FB3" w:rsidRDefault="004C17CC">
            <w:pPr>
              <w:pStyle w:val="TableBodyText"/>
              <w:spacing w:before="0" w:after="0"/>
            </w:pPr>
            <w:r>
              <w:t>By default, no offset is added to footnote numbers.</w:t>
            </w:r>
          </w:p>
        </w:tc>
      </w:tr>
      <w:tr w:rsidR="00473FB3" w:rsidTr="00473FB3">
        <w:tc>
          <w:tcPr>
            <w:tcW w:w="0" w:type="auto"/>
          </w:tcPr>
          <w:p w:rsidR="00473FB3" w:rsidRDefault="004C17CC">
            <w:pPr>
              <w:pStyle w:val="TableBodyText"/>
              <w:spacing w:before="0" w:after="0"/>
            </w:pPr>
            <w:bookmarkStart w:id="783" w:name="sprmSNfcFtnRef"/>
            <w:bookmarkEnd w:id="783"/>
            <w:r>
              <w:t>sprmSNfcFtnRef</w:t>
            </w:r>
          </w:p>
          <w:p w:rsidR="00473FB3" w:rsidRDefault="004C17CC">
            <w:pPr>
              <w:pStyle w:val="TableBodyText"/>
              <w:spacing w:before="0" w:after="0"/>
              <w:jc w:val="center"/>
            </w:pPr>
            <w:r>
              <w:t>(0x5040)</w:t>
            </w:r>
          </w:p>
        </w:tc>
        <w:tc>
          <w:tcPr>
            <w:tcW w:w="0" w:type="auto"/>
          </w:tcPr>
          <w:p w:rsidR="00473FB3" w:rsidRDefault="004C17CC">
            <w:pPr>
              <w:pStyle w:val="TableBodyText"/>
              <w:spacing w:before="0" w:after="0"/>
            </w:pPr>
            <w:r>
              <w:t>0x40</w:t>
            </w:r>
          </w:p>
        </w:tc>
        <w:tc>
          <w:tcPr>
            <w:tcW w:w="0" w:type="auto"/>
          </w:tcPr>
          <w:p w:rsidR="00473FB3" w:rsidRDefault="004C17CC">
            <w:pPr>
              <w:pStyle w:val="TableBodyText"/>
              <w:spacing w:before="0"/>
            </w:pPr>
            <w:r>
              <w:t>A 16-bit MSONFC (as specified in [MS-OSHARED] section 2.2.1.3) that specifies the numbering fo</w:t>
            </w:r>
            <w:r>
              <w:t xml:space="preserve">rmat used for footnotes. </w:t>
            </w:r>
          </w:p>
          <w:p w:rsidR="00473FB3" w:rsidRDefault="004C17CC">
            <w:pPr>
              <w:pStyle w:val="TableBodyText"/>
              <w:spacing w:before="0" w:after="0"/>
            </w:pPr>
            <w:r>
              <w:t xml:space="preserve">By default, footnotes use the </w:t>
            </w:r>
            <w:r>
              <w:rPr>
                <w:b/>
              </w:rPr>
              <w:t>msonfcArabic</w:t>
            </w:r>
            <w:r>
              <w:t xml:space="preserve"> numbering format.</w:t>
            </w:r>
          </w:p>
        </w:tc>
      </w:tr>
      <w:tr w:rsidR="00473FB3" w:rsidTr="00473FB3">
        <w:tc>
          <w:tcPr>
            <w:tcW w:w="0" w:type="auto"/>
          </w:tcPr>
          <w:p w:rsidR="00473FB3" w:rsidRDefault="004C17CC">
            <w:pPr>
              <w:pStyle w:val="TableBodyText"/>
              <w:spacing w:before="0" w:after="0"/>
            </w:pPr>
            <w:bookmarkStart w:id="784" w:name="sprmSNEdn"/>
            <w:bookmarkEnd w:id="784"/>
            <w:r>
              <w:t>sprmSNEdn</w:t>
            </w:r>
          </w:p>
          <w:p w:rsidR="00473FB3" w:rsidRDefault="004C17CC">
            <w:pPr>
              <w:pStyle w:val="TableBodyText"/>
              <w:spacing w:before="0" w:after="0"/>
              <w:jc w:val="center"/>
            </w:pPr>
            <w:r>
              <w:t>(0x5041)</w:t>
            </w:r>
          </w:p>
        </w:tc>
        <w:tc>
          <w:tcPr>
            <w:tcW w:w="0" w:type="auto"/>
          </w:tcPr>
          <w:p w:rsidR="00473FB3" w:rsidRDefault="004C17CC">
            <w:pPr>
              <w:pStyle w:val="TableBodyText"/>
              <w:spacing w:before="0" w:after="0"/>
            </w:pPr>
            <w:r>
              <w:t>0x41</w:t>
            </w:r>
          </w:p>
        </w:tc>
        <w:tc>
          <w:tcPr>
            <w:tcW w:w="0" w:type="auto"/>
          </w:tcPr>
          <w:p w:rsidR="00473FB3" w:rsidRDefault="004C17CC">
            <w:pPr>
              <w:pStyle w:val="TableBodyText"/>
              <w:spacing w:before="0"/>
            </w:pPr>
            <w:r>
              <w:t>An unsigned 16-bit integer that specifies an offset to add to endnote numbers in this section.</w:t>
            </w:r>
          </w:p>
          <w:p w:rsidR="00473FB3" w:rsidRDefault="004C17CC">
            <w:pPr>
              <w:pStyle w:val="TableBodyText"/>
              <w:spacing w:before="0"/>
            </w:pPr>
            <w:r>
              <w:t xml:space="preserve">If this section has continuous endnote numbering (as specified by sprmSRncEdn), then every endnote number in this section is offset by the value of this operand minus one. (For example, with an offset of 6, a endnote that would have been numbered 2 is now </w:t>
            </w:r>
            <w:r>
              <w:t xml:space="preserve">numbered 2+5=7.) The operand value MUST be less than or equal to 16383. If this section does not have continuous endnote numbering, this operand MUST be ignored. </w:t>
            </w:r>
          </w:p>
          <w:p w:rsidR="00473FB3" w:rsidRDefault="004C17CC">
            <w:pPr>
              <w:pStyle w:val="TableBodyText"/>
              <w:spacing w:before="0" w:after="0"/>
            </w:pPr>
            <w:r>
              <w:t>By default, no offset is added to endnote numbers.</w:t>
            </w:r>
          </w:p>
        </w:tc>
      </w:tr>
      <w:tr w:rsidR="00473FB3" w:rsidTr="00473FB3">
        <w:tc>
          <w:tcPr>
            <w:tcW w:w="0" w:type="auto"/>
          </w:tcPr>
          <w:p w:rsidR="00473FB3" w:rsidRDefault="004C17CC">
            <w:pPr>
              <w:pStyle w:val="TableBodyText"/>
              <w:spacing w:before="0" w:after="0"/>
            </w:pPr>
            <w:bookmarkStart w:id="785" w:name="sprmSNfcEdnRef"/>
            <w:bookmarkEnd w:id="785"/>
            <w:r>
              <w:t>sprmSNfcEdnRef</w:t>
            </w:r>
          </w:p>
          <w:p w:rsidR="00473FB3" w:rsidRDefault="004C17CC">
            <w:pPr>
              <w:pStyle w:val="TableBodyText"/>
              <w:spacing w:before="0" w:after="0"/>
              <w:jc w:val="center"/>
            </w:pPr>
            <w:r>
              <w:t>(0x5042)</w:t>
            </w:r>
          </w:p>
        </w:tc>
        <w:tc>
          <w:tcPr>
            <w:tcW w:w="0" w:type="auto"/>
          </w:tcPr>
          <w:p w:rsidR="00473FB3" w:rsidRDefault="004C17CC">
            <w:pPr>
              <w:pStyle w:val="TableBodyText"/>
              <w:spacing w:before="0" w:after="0"/>
            </w:pPr>
            <w:r>
              <w:t>0x42</w:t>
            </w:r>
          </w:p>
        </w:tc>
        <w:tc>
          <w:tcPr>
            <w:tcW w:w="0" w:type="auto"/>
          </w:tcPr>
          <w:p w:rsidR="00473FB3" w:rsidRDefault="004C17CC">
            <w:pPr>
              <w:pStyle w:val="TableBodyText"/>
              <w:spacing w:before="0"/>
            </w:pPr>
            <w:r>
              <w:t>A 16-bit MSO</w:t>
            </w:r>
            <w:r>
              <w:t>NFC (as specified in [MS-OSHARED] section 2.2.1.3) that specifies the numbering format used for endnotes.</w:t>
            </w:r>
          </w:p>
          <w:p w:rsidR="00473FB3" w:rsidRDefault="004C17CC">
            <w:pPr>
              <w:pStyle w:val="TableBodyText"/>
              <w:spacing w:before="0" w:after="0"/>
            </w:pPr>
            <w:r>
              <w:t xml:space="preserve">By default, endnotes use the </w:t>
            </w:r>
            <w:r>
              <w:rPr>
                <w:b/>
              </w:rPr>
              <w:t>msonfcLCRoman</w:t>
            </w:r>
            <w:r>
              <w:t xml:space="preserve"> numbering format.</w:t>
            </w:r>
          </w:p>
        </w:tc>
      </w:tr>
      <w:tr w:rsidR="00473FB3" w:rsidTr="00473FB3">
        <w:tc>
          <w:tcPr>
            <w:tcW w:w="0" w:type="auto"/>
          </w:tcPr>
          <w:p w:rsidR="00473FB3" w:rsidRDefault="004C17CC">
            <w:pPr>
              <w:pStyle w:val="TableBodyText"/>
              <w:spacing w:before="0" w:after="0"/>
            </w:pPr>
            <w:r>
              <w:t>sprmSPropRMark</w:t>
            </w:r>
          </w:p>
          <w:p w:rsidR="00473FB3" w:rsidRDefault="004C17CC">
            <w:pPr>
              <w:pStyle w:val="TableBodyText"/>
              <w:spacing w:before="0" w:after="0"/>
              <w:jc w:val="center"/>
            </w:pPr>
            <w:r>
              <w:t>(0xD243)</w:t>
            </w:r>
          </w:p>
        </w:tc>
        <w:tc>
          <w:tcPr>
            <w:tcW w:w="0" w:type="auto"/>
          </w:tcPr>
          <w:p w:rsidR="00473FB3" w:rsidRDefault="004C17CC">
            <w:pPr>
              <w:pStyle w:val="TableBodyText"/>
              <w:spacing w:before="0" w:after="0"/>
            </w:pPr>
            <w:r>
              <w:t>0x43</w:t>
            </w:r>
          </w:p>
        </w:tc>
        <w:tc>
          <w:tcPr>
            <w:tcW w:w="0" w:type="auto"/>
          </w:tcPr>
          <w:p w:rsidR="00473FB3" w:rsidRDefault="004C17CC">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473FB3" w:rsidRDefault="004C17CC">
            <w:pPr>
              <w:pStyle w:val="TableBodyText"/>
              <w:spacing w:before="0" w:after="0"/>
            </w:pPr>
            <w:r>
              <w:t>By default, sections have no property revision marks.</w:t>
            </w:r>
          </w:p>
        </w:tc>
      </w:tr>
      <w:tr w:rsidR="00473FB3" w:rsidTr="00473FB3">
        <w:tc>
          <w:tcPr>
            <w:tcW w:w="0" w:type="auto"/>
          </w:tcPr>
          <w:p w:rsidR="00473FB3" w:rsidRDefault="004C17CC">
            <w:pPr>
              <w:pStyle w:val="TableBodyText"/>
              <w:spacing w:before="0" w:after="0"/>
            </w:pPr>
            <w:bookmarkStart w:id="786" w:name="sprmSPgnStart"/>
            <w:r>
              <w:t>sprm</w:t>
            </w:r>
            <w:r>
              <w:t>SPgnStart</w:t>
            </w:r>
            <w:bookmarkEnd w:id="786"/>
          </w:p>
          <w:p w:rsidR="00473FB3" w:rsidRDefault="004C17CC">
            <w:pPr>
              <w:pStyle w:val="TableBodyText"/>
              <w:spacing w:before="0" w:after="0"/>
              <w:jc w:val="center"/>
            </w:pPr>
            <w:r>
              <w:t>(0x7044)</w:t>
            </w:r>
          </w:p>
        </w:tc>
        <w:tc>
          <w:tcPr>
            <w:tcW w:w="0" w:type="auto"/>
          </w:tcPr>
          <w:p w:rsidR="00473FB3" w:rsidRDefault="004C17CC">
            <w:pPr>
              <w:pStyle w:val="TableBodyText"/>
              <w:spacing w:before="0" w:after="0"/>
            </w:pPr>
            <w:r>
              <w:t>0x44</w:t>
            </w:r>
          </w:p>
        </w:tc>
        <w:tc>
          <w:tcPr>
            <w:tcW w:w="0" w:type="auto"/>
          </w:tcPr>
          <w:p w:rsidR="00473FB3" w:rsidRDefault="004C17CC">
            <w:pPr>
              <w:pStyle w:val="TableBodyText"/>
              <w:spacing w:before="0"/>
            </w:pPr>
            <w:r>
              <w:t>An unsigned 32-bit integer that specifies the starting value for page numbers when the section has page number restart enabled (as specified by sprmSFPgnRestart). MUST be ignored if the section does not have page number restart enab</w:t>
            </w:r>
            <w:r>
              <w:t xml:space="preserve">led. </w:t>
            </w:r>
          </w:p>
          <w:p w:rsidR="00473FB3" w:rsidRDefault="004C17CC">
            <w:pPr>
              <w:pStyle w:val="TableBodyText"/>
              <w:spacing w:before="0"/>
            </w:pPr>
            <w:r>
              <w:t xml:space="preserve">The value of the operand MUST be less than or equal to 2147483646. </w:t>
            </w:r>
          </w:p>
          <w:p w:rsidR="00473FB3" w:rsidRDefault="004C17CC">
            <w:pPr>
              <w:pStyle w:val="TableBodyText"/>
              <w:spacing w:before="0" w:after="0"/>
            </w:pPr>
            <w:r>
              <w:t>By default, page numbers restart at 0.</w:t>
            </w:r>
          </w:p>
        </w:tc>
      </w:tr>
    </w:tbl>
    <w:p w:rsidR="00473FB3" w:rsidRDefault="00473FB3"/>
    <w:p w:rsidR="00473FB3" w:rsidRDefault="004C17CC">
      <w:pPr>
        <w:pStyle w:val="Heading3"/>
      </w:pPr>
      <w:bookmarkStart w:id="787" w:name="section_383425a146204389add75c96d2a5e54a"/>
      <w:bookmarkStart w:id="788" w:name="_Toc24519324"/>
      <w:r>
        <w:t>Picture Properties</w:t>
      </w:r>
      <w:bookmarkEnd w:id="787"/>
      <w:bookmarkEnd w:id="788"/>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473FB3" w:rsidRDefault="004C17CC">
      <w:r>
        <w:t xml:space="preserve">A </w:t>
      </w:r>
      <w:hyperlink w:anchor="Section_4eabffa2b8b6444c9a923291ab5035ef" w:history="1">
        <w:r>
          <w:rPr>
            <w:rStyle w:val="Hyperlink"/>
          </w:rPr>
          <w:t>Prl</w:t>
        </w:r>
      </w:hyperlink>
      <w:r>
        <w:t xml:space="preserve"> with a </w:t>
      </w:r>
      <w:r>
        <w:rPr>
          <w:b/>
        </w:rPr>
        <w:t>sprm.sgc</w:t>
      </w:r>
      <w:r>
        <w:t xml:space="preserve"> of 3 modifies a picture property.</w:t>
      </w:r>
    </w:p>
    <w:p w:rsidR="00473FB3" w:rsidRDefault="004C17CC">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473FB3" w:rsidTr="00473FB3">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473FB3" w:rsidRDefault="004C17CC">
            <w:pPr>
              <w:pStyle w:val="TableHeaderText"/>
              <w:spacing w:before="0" w:after="0"/>
            </w:pPr>
            <w:r>
              <w:lastRenderedPageBreak/>
              <w:t>Sprm</w:t>
            </w:r>
          </w:p>
        </w:tc>
        <w:tc>
          <w:tcPr>
            <w:tcW w:w="0" w:type="auto"/>
          </w:tcPr>
          <w:p w:rsidR="00473FB3" w:rsidRDefault="004C17CC">
            <w:pPr>
              <w:pStyle w:val="TableHeaderText"/>
              <w:spacing w:before="0" w:after="0"/>
            </w:pPr>
            <w:r>
              <w:t>ispmd</w:t>
            </w:r>
          </w:p>
        </w:tc>
        <w:tc>
          <w:tcPr>
            <w:tcW w:w="0" w:type="auto"/>
          </w:tcPr>
          <w:p w:rsidR="00473FB3" w:rsidRDefault="004C17CC">
            <w:pPr>
              <w:pStyle w:val="TableHeaderText"/>
              <w:spacing w:before="0" w:after="0"/>
            </w:pPr>
            <w:r>
              <w:t>Operand</w:t>
            </w:r>
          </w:p>
        </w:tc>
      </w:tr>
      <w:tr w:rsidR="00473FB3" w:rsidTr="00473FB3">
        <w:trPr>
          <w:cantSplit/>
        </w:trPr>
        <w:tc>
          <w:tcPr>
            <w:tcW w:w="0" w:type="auto"/>
          </w:tcPr>
          <w:p w:rsidR="00473FB3" w:rsidRDefault="004C17CC">
            <w:pPr>
              <w:pStyle w:val="TableBodyText"/>
              <w:spacing w:before="0" w:after="0"/>
            </w:pPr>
            <w:r>
              <w:t>sprmPicBrcTop80</w:t>
            </w:r>
          </w:p>
          <w:p w:rsidR="00473FB3" w:rsidRDefault="004C17CC">
            <w:pPr>
              <w:pStyle w:val="TableBodyText"/>
              <w:spacing w:before="0" w:after="0"/>
              <w:jc w:val="center"/>
            </w:pPr>
            <w:r>
              <w:t>(0x6C02)</w:t>
            </w:r>
          </w:p>
        </w:tc>
        <w:tc>
          <w:tcPr>
            <w:tcW w:w="0" w:type="auto"/>
          </w:tcPr>
          <w:p w:rsidR="00473FB3" w:rsidRDefault="004C17CC">
            <w:pPr>
              <w:pStyle w:val="TableBodyText"/>
              <w:spacing w:before="0" w:after="0"/>
            </w:pPr>
            <w:r>
              <w:t>0x02</w:t>
            </w:r>
          </w:p>
        </w:tc>
        <w:tc>
          <w:tcPr>
            <w:tcW w:w="0" w:type="auto"/>
          </w:tcPr>
          <w:p w:rsidR="00473FB3" w:rsidRDefault="004C17CC">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w:t>
            </w:r>
            <w:r>
              <w:t>ault, inline pictures do not have borders.</w:t>
            </w:r>
          </w:p>
        </w:tc>
      </w:tr>
      <w:tr w:rsidR="00473FB3" w:rsidTr="00473FB3">
        <w:trPr>
          <w:cantSplit/>
        </w:trPr>
        <w:tc>
          <w:tcPr>
            <w:tcW w:w="0" w:type="auto"/>
          </w:tcPr>
          <w:p w:rsidR="00473FB3" w:rsidRDefault="004C17CC">
            <w:pPr>
              <w:pStyle w:val="TableBodyText"/>
              <w:spacing w:before="0" w:after="0"/>
            </w:pPr>
            <w:r>
              <w:t>sprmPicBrcLeft80</w:t>
            </w:r>
          </w:p>
          <w:p w:rsidR="00473FB3" w:rsidRDefault="004C17CC">
            <w:pPr>
              <w:pStyle w:val="TableBodyText"/>
              <w:spacing w:before="0" w:after="0"/>
              <w:jc w:val="center"/>
            </w:pPr>
            <w:r>
              <w:t>(0x6C03)</w:t>
            </w:r>
          </w:p>
        </w:tc>
        <w:tc>
          <w:tcPr>
            <w:tcW w:w="0" w:type="auto"/>
          </w:tcPr>
          <w:p w:rsidR="00473FB3" w:rsidRDefault="004C17CC">
            <w:pPr>
              <w:pStyle w:val="TableBodyText"/>
              <w:spacing w:before="0" w:after="0"/>
            </w:pPr>
            <w:r>
              <w:t>0x03</w:t>
            </w:r>
          </w:p>
        </w:tc>
        <w:tc>
          <w:tcPr>
            <w:tcW w:w="0" w:type="auto"/>
          </w:tcPr>
          <w:p w:rsidR="00473FB3" w:rsidRDefault="004C17CC">
            <w:pPr>
              <w:pStyle w:val="TableBodyText"/>
              <w:spacing w:before="0" w:after="0"/>
            </w:pPr>
            <w:r>
              <w:t>A Brc80 that specifies the left border of the inline picture. The Brc80.</w:t>
            </w:r>
            <w:r>
              <w:rPr>
                <w:b/>
              </w:rPr>
              <w:t>brcType</w:t>
            </w:r>
            <w:r>
              <w:t xml:space="preserve"> field MUST be less than or equal to 0x19. By default, inline pictures do not have borders.</w:t>
            </w:r>
          </w:p>
        </w:tc>
      </w:tr>
      <w:tr w:rsidR="00473FB3" w:rsidTr="00473FB3">
        <w:trPr>
          <w:cantSplit/>
        </w:trPr>
        <w:tc>
          <w:tcPr>
            <w:tcW w:w="0" w:type="auto"/>
          </w:tcPr>
          <w:p w:rsidR="00473FB3" w:rsidRDefault="004C17CC">
            <w:pPr>
              <w:pStyle w:val="TableBodyText"/>
              <w:spacing w:before="0" w:after="0"/>
            </w:pPr>
            <w:r>
              <w:t>sprmPicBrcBottom80</w:t>
            </w:r>
          </w:p>
          <w:p w:rsidR="00473FB3" w:rsidRDefault="004C17CC">
            <w:pPr>
              <w:pStyle w:val="TableBodyText"/>
              <w:spacing w:before="0" w:after="0"/>
              <w:jc w:val="center"/>
            </w:pPr>
            <w:r>
              <w:t>(0x6C04)</w:t>
            </w:r>
          </w:p>
        </w:tc>
        <w:tc>
          <w:tcPr>
            <w:tcW w:w="0" w:type="auto"/>
          </w:tcPr>
          <w:p w:rsidR="00473FB3" w:rsidRDefault="004C17CC">
            <w:pPr>
              <w:pStyle w:val="TableBodyText"/>
              <w:spacing w:before="0" w:after="0"/>
            </w:pPr>
            <w:r>
              <w:t>0x04</w:t>
            </w:r>
          </w:p>
        </w:tc>
        <w:tc>
          <w:tcPr>
            <w:tcW w:w="0" w:type="auto"/>
          </w:tcPr>
          <w:p w:rsidR="00473FB3" w:rsidRDefault="004C17CC">
            <w:pPr>
              <w:pStyle w:val="TableBodyText"/>
              <w:spacing w:before="0" w:after="0"/>
            </w:pPr>
            <w:r>
              <w:t>A Brc80 that specifies the bottom border of the inline picture. The Brc80.</w:t>
            </w:r>
            <w:r>
              <w:rPr>
                <w:b/>
              </w:rPr>
              <w:t>brcType</w:t>
            </w:r>
            <w:r>
              <w:t xml:space="preserve"> field MUST be less than or equal to 0x19. By default, inline pictures do not have borders.</w:t>
            </w:r>
          </w:p>
        </w:tc>
      </w:tr>
      <w:tr w:rsidR="00473FB3" w:rsidTr="00473FB3">
        <w:trPr>
          <w:cantSplit/>
        </w:trPr>
        <w:tc>
          <w:tcPr>
            <w:tcW w:w="0" w:type="auto"/>
          </w:tcPr>
          <w:p w:rsidR="00473FB3" w:rsidRDefault="004C17CC">
            <w:pPr>
              <w:pStyle w:val="TableBodyText"/>
              <w:spacing w:before="0" w:after="0"/>
            </w:pPr>
            <w:r>
              <w:t>sprmPicBrcRight80</w:t>
            </w:r>
          </w:p>
          <w:p w:rsidR="00473FB3" w:rsidRDefault="004C17CC">
            <w:pPr>
              <w:pStyle w:val="TableBodyText"/>
              <w:spacing w:before="0" w:after="0"/>
              <w:jc w:val="center"/>
            </w:pPr>
            <w:r>
              <w:t>(0x6C05)</w:t>
            </w:r>
          </w:p>
        </w:tc>
        <w:tc>
          <w:tcPr>
            <w:tcW w:w="0" w:type="auto"/>
          </w:tcPr>
          <w:p w:rsidR="00473FB3" w:rsidRDefault="004C17CC">
            <w:pPr>
              <w:pStyle w:val="TableBodyText"/>
              <w:spacing w:before="0" w:after="0"/>
            </w:pPr>
            <w:r>
              <w:t>0x05</w:t>
            </w:r>
          </w:p>
        </w:tc>
        <w:tc>
          <w:tcPr>
            <w:tcW w:w="0" w:type="auto"/>
          </w:tcPr>
          <w:p w:rsidR="00473FB3" w:rsidRDefault="004C17CC">
            <w:pPr>
              <w:pStyle w:val="TableBodyText"/>
              <w:spacing w:before="0" w:after="0"/>
            </w:pPr>
            <w:r>
              <w:t>A Brc80 that spec</w:t>
            </w:r>
            <w:r>
              <w:t>ifies the right border of the inline picture. The Brc80.</w:t>
            </w:r>
            <w:r>
              <w:rPr>
                <w:b/>
              </w:rPr>
              <w:t>brcType</w:t>
            </w:r>
            <w:r>
              <w:t xml:space="preserve"> field MUST be less than or equal to 0x19. By default, inline pictures do not have borders.</w:t>
            </w:r>
          </w:p>
        </w:tc>
      </w:tr>
      <w:tr w:rsidR="00473FB3" w:rsidTr="00473FB3">
        <w:trPr>
          <w:cantSplit/>
        </w:trPr>
        <w:tc>
          <w:tcPr>
            <w:tcW w:w="0" w:type="auto"/>
          </w:tcPr>
          <w:p w:rsidR="00473FB3" w:rsidRDefault="004C17CC">
            <w:pPr>
              <w:pStyle w:val="TableBodyText"/>
              <w:spacing w:before="0" w:after="0"/>
            </w:pPr>
            <w:r>
              <w:t>sprmPicBrcTop</w:t>
            </w:r>
          </w:p>
          <w:p w:rsidR="00473FB3" w:rsidRDefault="004C17CC">
            <w:pPr>
              <w:pStyle w:val="TableBodyText"/>
              <w:spacing w:before="0" w:after="0"/>
              <w:jc w:val="center"/>
            </w:pPr>
            <w:r>
              <w:t>(0xCE08)</w:t>
            </w:r>
          </w:p>
        </w:tc>
        <w:tc>
          <w:tcPr>
            <w:tcW w:w="0" w:type="auto"/>
          </w:tcPr>
          <w:p w:rsidR="00473FB3" w:rsidRDefault="004C17CC">
            <w:pPr>
              <w:pStyle w:val="TableBodyText"/>
              <w:spacing w:before="0" w:after="0"/>
            </w:pPr>
            <w:r>
              <w:t>0x08</w:t>
            </w:r>
          </w:p>
        </w:tc>
        <w:tc>
          <w:tcPr>
            <w:tcW w:w="0" w:type="auto"/>
          </w:tcPr>
          <w:p w:rsidR="00473FB3" w:rsidRDefault="004C17CC">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473FB3" w:rsidTr="00473FB3">
        <w:trPr>
          <w:cantSplit/>
        </w:trPr>
        <w:tc>
          <w:tcPr>
            <w:tcW w:w="0" w:type="auto"/>
          </w:tcPr>
          <w:p w:rsidR="00473FB3" w:rsidRDefault="004C17CC">
            <w:pPr>
              <w:pStyle w:val="TableBodyText"/>
              <w:spacing w:before="0" w:after="0"/>
            </w:pPr>
            <w:r>
              <w:t>sprmPicBrcLeft</w:t>
            </w:r>
          </w:p>
          <w:p w:rsidR="00473FB3" w:rsidRDefault="004C17CC">
            <w:pPr>
              <w:pStyle w:val="TableBodyText"/>
              <w:spacing w:before="0" w:after="0"/>
              <w:jc w:val="center"/>
            </w:pPr>
            <w:r>
              <w:t>(0xCE09)</w:t>
            </w:r>
          </w:p>
        </w:tc>
        <w:tc>
          <w:tcPr>
            <w:tcW w:w="0" w:type="auto"/>
          </w:tcPr>
          <w:p w:rsidR="00473FB3" w:rsidRDefault="004C17CC">
            <w:pPr>
              <w:pStyle w:val="TableBodyText"/>
              <w:spacing w:before="0" w:after="0"/>
            </w:pPr>
            <w:r>
              <w:t>0x09</w:t>
            </w:r>
          </w:p>
        </w:tc>
        <w:tc>
          <w:tcPr>
            <w:tcW w:w="0" w:type="auto"/>
          </w:tcPr>
          <w:p w:rsidR="00473FB3" w:rsidRDefault="004C17CC">
            <w:pPr>
              <w:pStyle w:val="TableBodyText"/>
              <w:spacing w:before="0" w:after="0"/>
            </w:pPr>
            <w:r>
              <w:t>A BrcOperand that specifies the left border of the inline picture. The BrcOperand.Brc.</w:t>
            </w:r>
            <w:r>
              <w:rPr>
                <w:b/>
              </w:rPr>
              <w:t>brcType</w:t>
            </w:r>
            <w:r>
              <w:t xml:space="preserve"> field MUST be less than or equal to 0x1B. By default, inline pictures do not have borders.</w:t>
            </w:r>
          </w:p>
        </w:tc>
      </w:tr>
      <w:tr w:rsidR="00473FB3" w:rsidTr="00473FB3">
        <w:trPr>
          <w:cantSplit/>
        </w:trPr>
        <w:tc>
          <w:tcPr>
            <w:tcW w:w="0" w:type="auto"/>
          </w:tcPr>
          <w:p w:rsidR="00473FB3" w:rsidRDefault="004C17CC">
            <w:pPr>
              <w:pStyle w:val="TableBodyText"/>
              <w:spacing w:before="0" w:after="0"/>
            </w:pPr>
            <w:r>
              <w:t>sprmPicBrcBottom</w:t>
            </w:r>
          </w:p>
          <w:p w:rsidR="00473FB3" w:rsidRDefault="004C17CC">
            <w:pPr>
              <w:pStyle w:val="TableBodyText"/>
              <w:spacing w:before="0" w:after="0"/>
              <w:jc w:val="center"/>
            </w:pPr>
            <w:r>
              <w:t>(0xCE0A)</w:t>
            </w:r>
          </w:p>
        </w:tc>
        <w:tc>
          <w:tcPr>
            <w:tcW w:w="0" w:type="auto"/>
          </w:tcPr>
          <w:p w:rsidR="00473FB3" w:rsidRDefault="004C17CC">
            <w:pPr>
              <w:pStyle w:val="TableBodyText"/>
              <w:spacing w:before="0" w:after="0"/>
            </w:pPr>
            <w:r>
              <w:t>0x0A</w:t>
            </w:r>
          </w:p>
        </w:tc>
        <w:tc>
          <w:tcPr>
            <w:tcW w:w="0" w:type="auto"/>
          </w:tcPr>
          <w:p w:rsidR="00473FB3" w:rsidRDefault="004C17CC">
            <w:pPr>
              <w:pStyle w:val="TableBodyText"/>
              <w:spacing w:before="0" w:after="0"/>
            </w:pPr>
            <w:r>
              <w:t>A BrcOperand that specifies the b</w:t>
            </w:r>
            <w:r>
              <w:t>ottom border of the inline picture. The BrcOperand.Brc.</w:t>
            </w:r>
            <w:r>
              <w:rPr>
                <w:b/>
              </w:rPr>
              <w:t>brcType</w:t>
            </w:r>
            <w:r>
              <w:t xml:space="preserve"> field MUST be less than or equal to 0x1B. By default, inline pictures do not have borders.</w:t>
            </w:r>
          </w:p>
        </w:tc>
      </w:tr>
      <w:tr w:rsidR="00473FB3" w:rsidTr="00473FB3">
        <w:trPr>
          <w:cantSplit/>
        </w:trPr>
        <w:tc>
          <w:tcPr>
            <w:tcW w:w="0" w:type="auto"/>
          </w:tcPr>
          <w:p w:rsidR="00473FB3" w:rsidRDefault="004C17CC">
            <w:pPr>
              <w:pStyle w:val="TableBodyText"/>
              <w:spacing w:before="0" w:after="0"/>
            </w:pPr>
            <w:r>
              <w:t>sprmPicBrcRight</w:t>
            </w:r>
          </w:p>
          <w:p w:rsidR="00473FB3" w:rsidRDefault="004C17CC">
            <w:pPr>
              <w:pStyle w:val="TableBodyText"/>
              <w:spacing w:before="0" w:after="0"/>
              <w:jc w:val="center"/>
            </w:pPr>
            <w:r>
              <w:t>(0xCE0B)</w:t>
            </w:r>
          </w:p>
        </w:tc>
        <w:tc>
          <w:tcPr>
            <w:tcW w:w="0" w:type="auto"/>
          </w:tcPr>
          <w:p w:rsidR="00473FB3" w:rsidRDefault="004C17CC">
            <w:pPr>
              <w:pStyle w:val="TableBodyText"/>
              <w:spacing w:before="0" w:after="0"/>
            </w:pPr>
            <w:r>
              <w:t>0x0B</w:t>
            </w:r>
          </w:p>
        </w:tc>
        <w:tc>
          <w:tcPr>
            <w:tcW w:w="0" w:type="auto"/>
          </w:tcPr>
          <w:p w:rsidR="00473FB3" w:rsidRDefault="004C17CC">
            <w:pPr>
              <w:pStyle w:val="TableBodyText"/>
              <w:tabs>
                <w:tab w:val="left" w:pos="3075"/>
              </w:tabs>
              <w:spacing w:before="0" w:after="0"/>
            </w:pPr>
            <w:r>
              <w:t>A BrcOperand</w:t>
            </w:r>
            <w:r>
              <w:t xml:space="preserve"> that specifies the right border of the inline picture. The BrcOperand.Brc.</w:t>
            </w:r>
            <w:r>
              <w:rPr>
                <w:b/>
              </w:rPr>
              <w:t>brcType</w:t>
            </w:r>
            <w:r>
              <w:t xml:space="preserve"> field MUST be less than or equal to 0x1B. By default, inline pictures do not have borders.</w:t>
            </w:r>
            <w:r>
              <w:tab/>
            </w:r>
          </w:p>
        </w:tc>
      </w:tr>
    </w:tbl>
    <w:p w:rsidR="00473FB3" w:rsidRDefault="00473FB3"/>
    <w:p w:rsidR="00473FB3" w:rsidRDefault="004C17CC">
      <w:pPr>
        <w:pStyle w:val="Heading2"/>
      </w:pPr>
      <w:bookmarkStart w:id="789" w:name="section_d145fe23ffea41609978d207f4388fcf"/>
      <w:bookmarkStart w:id="790" w:name="_Toc24519325"/>
      <w:r>
        <w:t>Document Properties</w:t>
      </w:r>
      <w:bookmarkEnd w:id="789"/>
      <w:bookmarkEnd w:id="790"/>
    </w:p>
    <w:p w:rsidR="00473FB3" w:rsidRDefault="004C17CC">
      <w:pPr>
        <w:pStyle w:val="Heading3"/>
      </w:pPr>
      <w:bookmarkStart w:id="791" w:name="Section_841b5f72487e4fe78657ec90d5af8750"/>
      <w:bookmarkStart w:id="792" w:name="Dop"/>
      <w:bookmarkStart w:id="793" w:name="_Toc24519326"/>
      <w:r>
        <w:t>Dop</w:t>
      </w:r>
      <w:bookmarkEnd w:id="791"/>
      <w:bookmarkEnd w:id="792"/>
      <w:bookmarkEnd w:id="793"/>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w:instrText>
      </w:r>
      <w:r>
        <w:instrText xml:space="preserve">"Structures:Dop" </w:instrText>
      </w:r>
      <w:r>
        <w:fldChar w:fldCharType="end"/>
      </w:r>
    </w:p>
    <w:p w:rsidR="00473FB3" w:rsidRDefault="004C17CC">
      <w:r>
        <w:t>The Dop structure contains the document and compatibility settings for the document.</w:t>
      </w:r>
    </w:p>
    <w:p w:rsidR="00473FB3" w:rsidRDefault="004C17CC">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r>
              <w:t>0</w:t>
            </w:r>
          </w:p>
        </w:tc>
        <w:tc>
          <w:tcPr>
            <w:tcW w:w="0" w:type="auto"/>
            <w:vAlign w:val="center"/>
          </w:tcPr>
          <w:p w:rsidR="00473FB3" w:rsidRDefault="004C17CC">
            <w:pPr>
              <w:pStyle w:val="TableBodyText"/>
            </w:pPr>
            <w:hyperlink w:anchor="Section_2feeb178f9014151bf5c8496d5a0700b" w:history="1">
              <w:r>
                <w:rPr>
                  <w:rStyle w:val="Hyperlink"/>
                </w:rPr>
                <w:t>Dop97</w:t>
              </w:r>
            </w:hyperlink>
          </w:p>
        </w:tc>
      </w:tr>
      <w:tr w:rsidR="00473FB3" w:rsidTr="00473FB3">
        <w:tc>
          <w:tcPr>
            <w:tcW w:w="0" w:type="auto"/>
            <w:vAlign w:val="center"/>
          </w:tcPr>
          <w:p w:rsidR="00473FB3" w:rsidRDefault="004C17CC">
            <w:pPr>
              <w:pStyle w:val="TableBodyText"/>
            </w:pPr>
            <w:r>
              <w:t>otherwise</w:t>
            </w:r>
          </w:p>
        </w:tc>
        <w:tc>
          <w:tcPr>
            <w:tcW w:w="0" w:type="auto"/>
            <w:vAlign w:val="center"/>
          </w:tcPr>
          <w:p w:rsidR="00473FB3" w:rsidRDefault="004C17CC">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473FB3" w:rsidRDefault="004C17CC">
            <w:pPr>
              <w:pStyle w:val="ListParagraph"/>
              <w:numPr>
                <w:ilvl w:val="0"/>
                <w:numId w:val="48"/>
              </w:numPr>
            </w:pPr>
            <w:r>
              <w:t xml:space="preserve">0x00D9 </w:t>
            </w:r>
            <w:hyperlink w:anchor="Section_fb0ce92e36c94060a37e45708860d997" w:history="1">
              <w:r>
                <w:rPr>
                  <w:rStyle w:val="Hyperlink"/>
                </w:rPr>
                <w:t>Dop2000</w:t>
              </w:r>
            </w:hyperlink>
          </w:p>
          <w:p w:rsidR="00473FB3" w:rsidRDefault="004C17CC">
            <w:pPr>
              <w:pStyle w:val="ListParagraph"/>
              <w:numPr>
                <w:ilvl w:val="0"/>
                <w:numId w:val="48"/>
              </w:numPr>
            </w:pPr>
            <w:r>
              <w:t>0x0101</w:t>
            </w:r>
            <w:r>
              <w:tab/>
              <w:t xml:space="preserve"> </w:t>
            </w:r>
            <w:hyperlink w:anchor="Section_4ba592e9dff6466eb13d257c325c4d8a" w:history="1">
              <w:r>
                <w:rPr>
                  <w:rStyle w:val="Hyperlink"/>
                </w:rPr>
                <w:t>Dop2002</w:t>
              </w:r>
            </w:hyperlink>
          </w:p>
          <w:p w:rsidR="00473FB3" w:rsidRDefault="004C17CC">
            <w:pPr>
              <w:pStyle w:val="ListParagraph"/>
              <w:numPr>
                <w:ilvl w:val="0"/>
                <w:numId w:val="48"/>
              </w:numPr>
            </w:pPr>
            <w:r>
              <w:t>0x010C</w:t>
            </w:r>
            <w:r>
              <w:tab/>
              <w:t xml:space="preserve"> </w:t>
            </w:r>
            <w:hyperlink w:anchor="Section_8783a51dda224e5fa8f0d98ae25215c5" w:history="1">
              <w:r>
                <w:rPr>
                  <w:rStyle w:val="Hyperlink"/>
                </w:rPr>
                <w:t>Dop2003</w:t>
              </w:r>
            </w:hyperlink>
          </w:p>
          <w:p w:rsidR="00473FB3" w:rsidRDefault="004C17CC">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xml:space="preserve">. If </w:t>
            </w:r>
            <w:r>
              <w:t>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473FB3" w:rsidRDefault="004C17CC">
      <w:pPr>
        <w:pStyle w:val="Heading3"/>
      </w:pPr>
      <w:bookmarkStart w:id="794" w:name="Section_f885b87a15b3460eaecc213bd17f960e"/>
      <w:bookmarkStart w:id="795" w:name="DopBase"/>
      <w:bookmarkStart w:id="796" w:name="_Toc24519327"/>
      <w:r>
        <w:t>DopBase</w:t>
      </w:r>
      <w:bookmarkEnd w:id="794"/>
      <w:bookmarkEnd w:id="795"/>
      <w:bookmarkEnd w:id="796"/>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473FB3" w:rsidRDefault="004C17CC">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540" w:type="dxa"/>
            <w:gridSpan w:val="2"/>
          </w:tcPr>
          <w:p w:rsidR="00473FB3" w:rsidRDefault="004C17CC">
            <w:pPr>
              <w:pStyle w:val="PacketDiagramBodyText"/>
            </w:pPr>
            <w:r>
              <w:t>D</w:t>
            </w:r>
          </w:p>
        </w:tc>
        <w:tc>
          <w:tcPr>
            <w:tcW w:w="540" w:type="dxa"/>
            <w:gridSpan w:val="2"/>
          </w:tcPr>
          <w:p w:rsidR="00473FB3" w:rsidRDefault="004C17CC">
            <w:pPr>
              <w:pStyle w:val="PacketDiagramBodyText"/>
            </w:pPr>
            <w:r>
              <w:t>fpc</w:t>
            </w:r>
          </w:p>
        </w:tc>
        <w:tc>
          <w:tcPr>
            <w:tcW w:w="270" w:type="dxa"/>
          </w:tcPr>
          <w:p w:rsidR="00473FB3" w:rsidRDefault="004C17CC">
            <w:pPr>
              <w:pStyle w:val="PacketDiagramBodyText"/>
            </w:pPr>
            <w:r>
              <w:t>E</w:t>
            </w:r>
          </w:p>
        </w:tc>
        <w:tc>
          <w:tcPr>
            <w:tcW w:w="2160" w:type="dxa"/>
            <w:gridSpan w:val="8"/>
          </w:tcPr>
          <w:p w:rsidR="00473FB3" w:rsidRDefault="004C17CC">
            <w:pPr>
              <w:pStyle w:val="PacketDiagramBodyText"/>
            </w:pPr>
            <w:r>
              <w:t>unused4</w:t>
            </w:r>
          </w:p>
        </w:tc>
        <w:tc>
          <w:tcPr>
            <w:tcW w:w="540" w:type="dxa"/>
            <w:gridSpan w:val="2"/>
          </w:tcPr>
          <w:p w:rsidR="00473FB3" w:rsidRDefault="004C17CC">
            <w:pPr>
              <w:pStyle w:val="PacketDiagramBodyText"/>
            </w:pPr>
            <w:r>
              <w:t>F</w:t>
            </w:r>
          </w:p>
        </w:tc>
        <w:tc>
          <w:tcPr>
            <w:tcW w:w="3780" w:type="dxa"/>
            <w:gridSpan w:val="14"/>
          </w:tcPr>
          <w:p w:rsidR="00473FB3" w:rsidRDefault="004C17CC">
            <w:pPr>
              <w:pStyle w:val="PacketDiagramBodyText"/>
            </w:pPr>
            <w:r>
              <w:t>nFtn</w:t>
            </w:r>
          </w:p>
        </w:tc>
      </w:tr>
      <w:tr w:rsidR="00473FB3" w:rsidTr="00473FB3">
        <w:trPr>
          <w:trHeight w:hRule="exact" w:val="490"/>
        </w:trPr>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c>
          <w:tcPr>
            <w:tcW w:w="270" w:type="dxa"/>
          </w:tcPr>
          <w:p w:rsidR="00473FB3" w:rsidRDefault="004C17CC">
            <w:pPr>
              <w:pStyle w:val="PacketDiagramBodyText"/>
            </w:pPr>
            <w:r>
              <w:t>Q</w:t>
            </w:r>
          </w:p>
        </w:tc>
        <w:tc>
          <w:tcPr>
            <w:tcW w:w="270" w:type="dxa"/>
          </w:tcPr>
          <w:p w:rsidR="00473FB3" w:rsidRDefault="004C17CC">
            <w:pPr>
              <w:pStyle w:val="PacketDiagramBodyText"/>
            </w:pPr>
            <w:r>
              <w:t>R</w:t>
            </w:r>
          </w:p>
        </w:tc>
        <w:tc>
          <w:tcPr>
            <w:tcW w:w="270" w:type="dxa"/>
          </w:tcPr>
          <w:p w:rsidR="00473FB3" w:rsidRDefault="004C17CC">
            <w:pPr>
              <w:pStyle w:val="PacketDiagramBodyText"/>
            </w:pPr>
            <w:r>
              <w:t>S</w:t>
            </w:r>
          </w:p>
        </w:tc>
        <w:tc>
          <w:tcPr>
            <w:tcW w:w="270" w:type="dxa"/>
          </w:tcPr>
          <w:p w:rsidR="00473FB3" w:rsidRDefault="004C17CC">
            <w:pPr>
              <w:pStyle w:val="PacketDiagramBodyText"/>
            </w:pPr>
            <w:r>
              <w:t>T</w:t>
            </w:r>
          </w:p>
        </w:tc>
        <w:tc>
          <w:tcPr>
            <w:tcW w:w="270" w:type="dxa"/>
          </w:tcPr>
          <w:p w:rsidR="00473FB3" w:rsidRDefault="004C17CC">
            <w:pPr>
              <w:pStyle w:val="PacketDiagramBodyText"/>
            </w:pPr>
            <w:r>
              <w:t>U</w:t>
            </w:r>
          </w:p>
        </w:tc>
        <w:tc>
          <w:tcPr>
            <w:tcW w:w="270" w:type="dxa"/>
          </w:tcPr>
          <w:p w:rsidR="00473FB3" w:rsidRDefault="004C17CC">
            <w:pPr>
              <w:pStyle w:val="PacketDiagramBodyText"/>
            </w:pPr>
            <w:r>
              <w:t>V</w:t>
            </w:r>
          </w:p>
        </w:tc>
        <w:tc>
          <w:tcPr>
            <w:tcW w:w="270" w:type="dxa"/>
          </w:tcPr>
          <w:p w:rsidR="00473FB3" w:rsidRDefault="004C17CC">
            <w:pPr>
              <w:pStyle w:val="PacketDiagramBodyText"/>
            </w:pPr>
            <w:r>
              <w:t>W</w:t>
            </w:r>
          </w:p>
        </w:tc>
        <w:tc>
          <w:tcPr>
            <w:tcW w:w="270" w:type="dxa"/>
          </w:tcPr>
          <w:p w:rsidR="00473FB3" w:rsidRDefault="004C17CC">
            <w:pPr>
              <w:pStyle w:val="PacketDiagramBodyText"/>
            </w:pPr>
            <w:r>
              <w:t>X</w:t>
            </w:r>
          </w:p>
        </w:tc>
        <w:tc>
          <w:tcPr>
            <w:tcW w:w="270" w:type="dxa"/>
          </w:tcPr>
          <w:p w:rsidR="00473FB3" w:rsidRDefault="004C17CC">
            <w:pPr>
              <w:pStyle w:val="PacketDiagramBodyText"/>
            </w:pPr>
            <w:r>
              <w:t>Y</w:t>
            </w:r>
          </w:p>
        </w:tc>
        <w:tc>
          <w:tcPr>
            <w:tcW w:w="270" w:type="dxa"/>
          </w:tcPr>
          <w:p w:rsidR="00473FB3" w:rsidRDefault="004C17CC">
            <w:pPr>
              <w:pStyle w:val="PacketDiagramBodyText"/>
            </w:pPr>
            <w:r>
              <w:t>Z</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r>
      <w:tr w:rsidR="00473FB3" w:rsidTr="00473FB3">
        <w:trPr>
          <w:trHeight w:hRule="exact" w:val="490"/>
        </w:trPr>
        <w:tc>
          <w:tcPr>
            <w:tcW w:w="4320" w:type="dxa"/>
            <w:gridSpan w:val="16"/>
          </w:tcPr>
          <w:p w:rsidR="00473FB3" w:rsidRDefault="004C17CC">
            <w:pPr>
              <w:pStyle w:val="PacketDiagramBodyText"/>
            </w:pPr>
            <w:r>
              <w:t>copts60</w:t>
            </w:r>
          </w:p>
        </w:tc>
        <w:tc>
          <w:tcPr>
            <w:tcW w:w="4320" w:type="dxa"/>
            <w:gridSpan w:val="16"/>
          </w:tcPr>
          <w:p w:rsidR="00473FB3" w:rsidRDefault="004C17CC">
            <w:pPr>
              <w:pStyle w:val="PacketDiagramBodyText"/>
            </w:pPr>
            <w:r>
              <w:t>dxaTab</w:t>
            </w:r>
          </w:p>
        </w:tc>
      </w:tr>
      <w:tr w:rsidR="00473FB3" w:rsidTr="00473FB3">
        <w:trPr>
          <w:trHeight w:hRule="exact" w:val="490"/>
        </w:trPr>
        <w:tc>
          <w:tcPr>
            <w:tcW w:w="4320" w:type="dxa"/>
            <w:gridSpan w:val="16"/>
          </w:tcPr>
          <w:p w:rsidR="00473FB3" w:rsidRDefault="004C17CC">
            <w:pPr>
              <w:pStyle w:val="PacketDiagramBodyText"/>
            </w:pPr>
            <w:r>
              <w:t>cpgWebOpt</w:t>
            </w:r>
          </w:p>
        </w:tc>
        <w:tc>
          <w:tcPr>
            <w:tcW w:w="4320" w:type="dxa"/>
            <w:gridSpan w:val="16"/>
          </w:tcPr>
          <w:p w:rsidR="00473FB3" w:rsidRDefault="004C17CC">
            <w:pPr>
              <w:pStyle w:val="PacketDiagramBodyText"/>
            </w:pPr>
            <w:r>
              <w:t>dxaHotZ</w:t>
            </w:r>
          </w:p>
        </w:tc>
      </w:tr>
      <w:tr w:rsidR="00473FB3" w:rsidTr="00473FB3">
        <w:trPr>
          <w:trHeight w:hRule="exact" w:val="490"/>
        </w:trPr>
        <w:tc>
          <w:tcPr>
            <w:tcW w:w="4320" w:type="dxa"/>
            <w:gridSpan w:val="16"/>
          </w:tcPr>
          <w:p w:rsidR="00473FB3" w:rsidRDefault="004C17CC">
            <w:pPr>
              <w:pStyle w:val="PacketDiagramBodyText"/>
            </w:pPr>
            <w:r>
              <w:t>cConsecHypLim</w:t>
            </w:r>
          </w:p>
        </w:tc>
        <w:tc>
          <w:tcPr>
            <w:tcW w:w="4320" w:type="dxa"/>
            <w:gridSpan w:val="16"/>
          </w:tcPr>
          <w:p w:rsidR="00473FB3" w:rsidRDefault="004C17CC">
            <w:pPr>
              <w:pStyle w:val="PacketDiagramBodyText"/>
            </w:pPr>
            <w:r>
              <w:t>wSpare2</w:t>
            </w:r>
          </w:p>
        </w:tc>
      </w:tr>
      <w:tr w:rsidR="00473FB3" w:rsidTr="00473FB3">
        <w:trPr>
          <w:trHeight w:hRule="exact" w:val="490"/>
        </w:trPr>
        <w:tc>
          <w:tcPr>
            <w:tcW w:w="8640" w:type="dxa"/>
            <w:gridSpan w:val="32"/>
          </w:tcPr>
          <w:p w:rsidR="00473FB3" w:rsidRDefault="004C17CC">
            <w:pPr>
              <w:pStyle w:val="PacketDiagramBodyText"/>
            </w:pPr>
            <w:r>
              <w:t>dttmCreated</w:t>
            </w:r>
          </w:p>
        </w:tc>
      </w:tr>
      <w:tr w:rsidR="00473FB3" w:rsidTr="00473FB3">
        <w:trPr>
          <w:trHeight w:hRule="exact" w:val="490"/>
        </w:trPr>
        <w:tc>
          <w:tcPr>
            <w:tcW w:w="8640" w:type="dxa"/>
            <w:gridSpan w:val="32"/>
          </w:tcPr>
          <w:p w:rsidR="00473FB3" w:rsidRDefault="004C17CC">
            <w:pPr>
              <w:pStyle w:val="PacketDiagramBodyText"/>
            </w:pPr>
            <w:r>
              <w:t>dttmRevised</w:t>
            </w:r>
          </w:p>
        </w:tc>
      </w:tr>
      <w:tr w:rsidR="00473FB3" w:rsidTr="00473FB3">
        <w:trPr>
          <w:trHeight w:hRule="exact" w:val="490"/>
        </w:trPr>
        <w:tc>
          <w:tcPr>
            <w:tcW w:w="8640" w:type="dxa"/>
            <w:gridSpan w:val="32"/>
          </w:tcPr>
          <w:p w:rsidR="00473FB3" w:rsidRDefault="004C17CC">
            <w:pPr>
              <w:pStyle w:val="PacketDiagramBodyText"/>
            </w:pPr>
            <w:r>
              <w:t>dttmLastPrint</w:t>
            </w:r>
          </w:p>
        </w:tc>
      </w:tr>
      <w:tr w:rsidR="00473FB3" w:rsidTr="00473FB3">
        <w:trPr>
          <w:trHeight w:hRule="exact" w:val="490"/>
        </w:trPr>
        <w:tc>
          <w:tcPr>
            <w:tcW w:w="4320" w:type="dxa"/>
            <w:gridSpan w:val="16"/>
          </w:tcPr>
          <w:p w:rsidR="00473FB3" w:rsidRDefault="004C17CC">
            <w:pPr>
              <w:pStyle w:val="PacketDiagramBodyText"/>
            </w:pPr>
            <w:r>
              <w:t>nRevision</w:t>
            </w:r>
          </w:p>
        </w:tc>
        <w:tc>
          <w:tcPr>
            <w:tcW w:w="4320" w:type="dxa"/>
            <w:gridSpan w:val="16"/>
          </w:tcPr>
          <w:p w:rsidR="00473FB3" w:rsidRDefault="004C17CC">
            <w:pPr>
              <w:pStyle w:val="PacketDiagramBodyText"/>
            </w:pPr>
            <w:r>
              <w:t>tmEdited</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cWords</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cPg</w:t>
            </w:r>
          </w:p>
        </w:tc>
      </w:tr>
      <w:tr w:rsidR="00473FB3" w:rsidTr="00473FB3">
        <w:trPr>
          <w:trHeight w:hRule="exact" w:val="490"/>
        </w:trPr>
        <w:tc>
          <w:tcPr>
            <w:tcW w:w="8640" w:type="dxa"/>
            <w:gridSpan w:val="32"/>
          </w:tcPr>
          <w:p w:rsidR="00473FB3" w:rsidRDefault="004C17CC">
            <w:pPr>
              <w:pStyle w:val="PacketDiagramBodyText"/>
            </w:pPr>
            <w:r>
              <w:t>cParas</w:t>
            </w:r>
          </w:p>
        </w:tc>
      </w:tr>
      <w:tr w:rsidR="00473FB3" w:rsidTr="00473FB3">
        <w:trPr>
          <w:trHeight w:hRule="exact" w:val="490"/>
        </w:trPr>
        <w:tc>
          <w:tcPr>
            <w:tcW w:w="540" w:type="dxa"/>
            <w:gridSpan w:val="2"/>
          </w:tcPr>
          <w:p w:rsidR="00473FB3" w:rsidRDefault="004C17CC">
            <w:pPr>
              <w:pStyle w:val="PacketDiagramBodyText"/>
            </w:pPr>
            <w:r>
              <w:t>m</w:t>
            </w:r>
          </w:p>
        </w:tc>
        <w:tc>
          <w:tcPr>
            <w:tcW w:w="3780" w:type="dxa"/>
            <w:gridSpan w:val="14"/>
          </w:tcPr>
          <w:p w:rsidR="00473FB3" w:rsidRDefault="004C17CC">
            <w:pPr>
              <w:pStyle w:val="PacketDiagramBodyText"/>
            </w:pPr>
            <w:r>
              <w:t>nEdn</w:t>
            </w:r>
          </w:p>
        </w:tc>
        <w:tc>
          <w:tcPr>
            <w:tcW w:w="540" w:type="dxa"/>
            <w:gridSpan w:val="2"/>
          </w:tcPr>
          <w:p w:rsidR="00473FB3" w:rsidRDefault="004C17CC">
            <w:pPr>
              <w:pStyle w:val="PacketDiagramBodyText"/>
            </w:pPr>
            <w:r>
              <w:t>epc</w:t>
            </w:r>
          </w:p>
        </w:tc>
        <w:tc>
          <w:tcPr>
            <w:tcW w:w="1080" w:type="dxa"/>
            <w:gridSpan w:val="4"/>
          </w:tcPr>
          <w:p w:rsidR="00473FB3" w:rsidRDefault="004C17CC">
            <w:pPr>
              <w:pStyle w:val="PacketDiagramBodyText"/>
            </w:pPr>
            <w:r>
              <w:t>n</w:t>
            </w:r>
          </w:p>
        </w:tc>
        <w:tc>
          <w:tcPr>
            <w:tcW w:w="1080" w:type="dxa"/>
            <w:gridSpan w:val="4"/>
          </w:tcPr>
          <w:p w:rsidR="00473FB3" w:rsidRDefault="004C17CC">
            <w:pPr>
              <w:pStyle w:val="PacketDiagramBodyText"/>
            </w:pPr>
            <w:r>
              <w:t>o</w:t>
            </w:r>
          </w:p>
        </w:tc>
        <w:tc>
          <w:tcPr>
            <w:tcW w:w="270" w:type="dxa"/>
          </w:tcPr>
          <w:p w:rsidR="00473FB3" w:rsidRDefault="004C17CC">
            <w:pPr>
              <w:pStyle w:val="PacketDiagramBodyText"/>
            </w:pPr>
            <w:r>
              <w:t>p</w:t>
            </w:r>
          </w:p>
        </w:tc>
        <w:tc>
          <w:tcPr>
            <w:tcW w:w="270" w:type="dxa"/>
          </w:tcPr>
          <w:p w:rsidR="00473FB3" w:rsidRDefault="004C17CC">
            <w:pPr>
              <w:pStyle w:val="PacketDiagramBodyText"/>
            </w:pPr>
            <w:r>
              <w:t>q</w:t>
            </w:r>
          </w:p>
        </w:tc>
        <w:tc>
          <w:tcPr>
            <w:tcW w:w="270" w:type="dxa"/>
          </w:tcPr>
          <w:p w:rsidR="00473FB3" w:rsidRDefault="004C17CC">
            <w:pPr>
              <w:pStyle w:val="PacketDiagramBodyText"/>
            </w:pPr>
            <w:r>
              <w:t>r</w:t>
            </w:r>
          </w:p>
        </w:tc>
        <w:tc>
          <w:tcPr>
            <w:tcW w:w="270" w:type="dxa"/>
          </w:tcPr>
          <w:p w:rsidR="00473FB3" w:rsidRDefault="004C17CC">
            <w:pPr>
              <w:pStyle w:val="PacketDiagramBodyText"/>
            </w:pPr>
            <w:r>
              <w:t>s</w:t>
            </w:r>
          </w:p>
        </w:tc>
        <w:tc>
          <w:tcPr>
            <w:tcW w:w="270" w:type="dxa"/>
          </w:tcPr>
          <w:p w:rsidR="00473FB3" w:rsidRDefault="004C17CC">
            <w:pPr>
              <w:pStyle w:val="PacketDiagramBodyText"/>
            </w:pPr>
            <w:r>
              <w:t>t</w:t>
            </w:r>
          </w:p>
        </w:tc>
        <w:tc>
          <w:tcPr>
            <w:tcW w:w="270" w:type="dxa"/>
          </w:tcPr>
          <w:p w:rsidR="00473FB3" w:rsidRDefault="004C17CC">
            <w:pPr>
              <w:pStyle w:val="PacketDiagramBodyText"/>
            </w:pPr>
            <w:r>
              <w:t>u</w:t>
            </w:r>
          </w:p>
        </w:tc>
      </w:tr>
      <w:tr w:rsidR="00473FB3" w:rsidTr="00473FB3">
        <w:trPr>
          <w:trHeight w:hRule="exact" w:val="490"/>
        </w:trPr>
        <w:tc>
          <w:tcPr>
            <w:tcW w:w="8640" w:type="dxa"/>
            <w:gridSpan w:val="32"/>
          </w:tcPr>
          <w:p w:rsidR="00473FB3" w:rsidRDefault="004C17CC">
            <w:pPr>
              <w:pStyle w:val="PacketDiagramBodyText"/>
            </w:pPr>
            <w:r>
              <w:t>cLines</w:t>
            </w:r>
          </w:p>
        </w:tc>
      </w:tr>
      <w:tr w:rsidR="00473FB3" w:rsidTr="00473FB3">
        <w:trPr>
          <w:trHeight w:hRule="exact" w:val="490"/>
        </w:trPr>
        <w:tc>
          <w:tcPr>
            <w:tcW w:w="8640" w:type="dxa"/>
            <w:gridSpan w:val="32"/>
          </w:tcPr>
          <w:p w:rsidR="00473FB3" w:rsidRDefault="004C17CC">
            <w:pPr>
              <w:pStyle w:val="PacketDiagramBodyText"/>
            </w:pPr>
            <w:r>
              <w:t>cWordsWithSubdocs</w:t>
            </w:r>
          </w:p>
        </w:tc>
      </w:tr>
      <w:tr w:rsidR="00473FB3" w:rsidTr="00473FB3">
        <w:trPr>
          <w:trHeight w:hRule="exact" w:val="490"/>
        </w:trPr>
        <w:tc>
          <w:tcPr>
            <w:tcW w:w="8640" w:type="dxa"/>
            <w:gridSpan w:val="32"/>
          </w:tcPr>
          <w:p w:rsidR="00473FB3" w:rsidRDefault="004C17CC">
            <w:pPr>
              <w:pStyle w:val="PacketDiagramBodyText"/>
            </w:pPr>
            <w:r>
              <w:t>cChWithSubdocs</w:t>
            </w:r>
          </w:p>
        </w:tc>
      </w:tr>
      <w:tr w:rsidR="00473FB3" w:rsidTr="00473FB3">
        <w:trPr>
          <w:trHeight w:hRule="exact" w:val="490"/>
        </w:trPr>
        <w:tc>
          <w:tcPr>
            <w:tcW w:w="4320" w:type="dxa"/>
            <w:gridSpan w:val="16"/>
          </w:tcPr>
          <w:p w:rsidR="00473FB3" w:rsidRDefault="004C17CC">
            <w:pPr>
              <w:pStyle w:val="PacketDiagramBodyText"/>
            </w:pPr>
            <w:r>
              <w:t>cPgWithSubdocs</w:t>
            </w:r>
          </w:p>
        </w:tc>
        <w:tc>
          <w:tcPr>
            <w:tcW w:w="4320" w:type="dxa"/>
            <w:gridSpan w:val="16"/>
          </w:tcPr>
          <w:p w:rsidR="00473FB3" w:rsidRDefault="004C17CC">
            <w:pPr>
              <w:pStyle w:val="PacketDiagramBodyText"/>
            </w:pPr>
            <w:r>
              <w:t>cParasWithSubdocs</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cLinesWithSubdocs</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lKeyProtDoc</w:t>
            </w:r>
          </w:p>
        </w:tc>
      </w:tr>
      <w:tr w:rsidR="00473FB3" w:rsidTr="00473FB3">
        <w:trPr>
          <w:trHeight w:hRule="exact" w:val="490"/>
        </w:trPr>
        <w:tc>
          <w:tcPr>
            <w:tcW w:w="4320" w:type="dxa"/>
            <w:gridSpan w:val="16"/>
          </w:tcPr>
          <w:p w:rsidR="00473FB3" w:rsidRDefault="004C17CC">
            <w:pPr>
              <w:pStyle w:val="PacketDiagramBodyText"/>
            </w:pPr>
            <w:r>
              <w:t>...</w:t>
            </w:r>
          </w:p>
        </w:tc>
        <w:tc>
          <w:tcPr>
            <w:tcW w:w="810" w:type="dxa"/>
            <w:gridSpan w:val="3"/>
          </w:tcPr>
          <w:p w:rsidR="00473FB3" w:rsidRDefault="004C17CC">
            <w:pPr>
              <w:pStyle w:val="PacketDiagramBodyText"/>
            </w:pPr>
            <w:r>
              <w:t>v</w:t>
            </w:r>
          </w:p>
        </w:tc>
        <w:tc>
          <w:tcPr>
            <w:tcW w:w="2430" w:type="dxa"/>
            <w:gridSpan w:val="9"/>
          </w:tcPr>
          <w:p w:rsidR="00473FB3" w:rsidRDefault="004C17CC">
            <w:pPr>
              <w:pStyle w:val="PacketDiagramBodyText"/>
            </w:pPr>
            <w:r>
              <w:t>pctWwdSaved</w:t>
            </w:r>
          </w:p>
        </w:tc>
        <w:tc>
          <w:tcPr>
            <w:tcW w:w="540" w:type="dxa"/>
            <w:gridSpan w:val="2"/>
          </w:tcPr>
          <w:p w:rsidR="00473FB3" w:rsidRDefault="004C17CC">
            <w:pPr>
              <w:pStyle w:val="PacketDiagramBodyText"/>
            </w:pPr>
            <w:r>
              <w:t>w</w:t>
            </w:r>
          </w:p>
        </w:tc>
        <w:tc>
          <w:tcPr>
            <w:tcW w:w="270" w:type="dxa"/>
          </w:tcPr>
          <w:p w:rsidR="00473FB3" w:rsidRDefault="004C17CC">
            <w:pPr>
              <w:pStyle w:val="PacketDiagramBodyText"/>
            </w:pPr>
            <w:r>
              <w:t>x</w:t>
            </w:r>
          </w:p>
        </w:tc>
        <w:tc>
          <w:tcPr>
            <w:tcW w:w="270" w:type="dxa"/>
          </w:tcPr>
          <w:p w:rsidR="00473FB3" w:rsidRDefault="004C17CC">
            <w:pPr>
              <w:pStyle w:val="PacketDiagramBodyText"/>
            </w:pPr>
            <w:r>
              <w:t>y</w:t>
            </w:r>
          </w:p>
        </w:tc>
      </w:tr>
    </w:tbl>
    <w:p w:rsidR="00473FB3" w:rsidRDefault="004C17CC">
      <w:pPr>
        <w:pStyle w:val="Definition-Field"/>
      </w:pPr>
      <w:r>
        <w:rPr>
          <w:b/>
        </w:rPr>
        <w:t xml:space="preserve">A - fFacingPages (1 bit): </w:t>
      </w:r>
      <w:r>
        <w:t xml:space="preserve"> A bit that specifies whether even and odd pages have different headers and footers as specified in </w:t>
      </w:r>
      <w:hyperlink r:id="rId100">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473FB3" w:rsidRDefault="004C17CC">
      <w:pPr>
        <w:pStyle w:val="Definition-Field"/>
      </w:pPr>
      <w:r>
        <w:rPr>
          <w:b/>
        </w:rPr>
        <w:t xml:space="preserve">B - unused1 (1 bit): </w:t>
      </w:r>
      <w:r>
        <w:t xml:space="preserve"> This value is undefined and MUST be ignored.</w:t>
      </w:r>
    </w:p>
    <w:p w:rsidR="00473FB3" w:rsidRDefault="004C17CC">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473FB3" w:rsidRDefault="004C17CC">
      <w:pPr>
        <w:pStyle w:val="Definition-Field"/>
      </w:pPr>
      <w:r>
        <w:rPr>
          <w:b/>
        </w:rPr>
        <w:t xml:space="preserve">D - unused2 (2 bits): </w:t>
      </w:r>
      <w:r>
        <w:t xml:space="preserve"> This value is undefined and MUST be ignored.</w:t>
      </w:r>
    </w:p>
    <w:p w:rsidR="00473FB3" w:rsidRDefault="004C17CC">
      <w:pPr>
        <w:pStyle w:val="Definition-Field"/>
      </w:pPr>
      <w:r>
        <w:rPr>
          <w:b/>
        </w:rPr>
        <w:t xml:space="preserve">fpc (2 bits): </w:t>
      </w:r>
      <w:r>
        <w:t xml:space="preserve"> Specifies where footnotes are placed on the page when they are referenced by text in the current document for </w:t>
      </w:r>
      <w:r>
        <w:t xml:space="preserve">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78" w:type="dxa"/>
          </w:tcPr>
          <w:p w:rsidR="00473FB3" w:rsidRDefault="004C17CC">
            <w:pPr>
              <w:pStyle w:val="TableHeaderText"/>
              <w:spacing w:before="0" w:after="0"/>
            </w:pPr>
            <w:r>
              <w:t>Value</w:t>
            </w:r>
          </w:p>
        </w:tc>
        <w:tc>
          <w:tcPr>
            <w:tcW w:w="7578" w:type="dxa"/>
          </w:tcPr>
          <w:p w:rsidR="00473FB3" w:rsidRDefault="004C17CC">
            <w:pPr>
              <w:pStyle w:val="TableHeaderText"/>
              <w:spacing w:before="0" w:after="0"/>
            </w:pPr>
            <w:r>
              <w:t>Meaning</w:t>
            </w:r>
          </w:p>
        </w:tc>
      </w:tr>
      <w:tr w:rsidR="00473FB3" w:rsidTr="00473FB3">
        <w:tc>
          <w:tcPr>
            <w:tcW w:w="1278" w:type="dxa"/>
          </w:tcPr>
          <w:p w:rsidR="00473FB3" w:rsidRDefault="004C17CC">
            <w:pPr>
              <w:pStyle w:val="TableBodyText"/>
              <w:spacing w:before="0" w:after="0"/>
            </w:pPr>
            <w:r>
              <w:t>0</w:t>
            </w:r>
          </w:p>
        </w:tc>
        <w:tc>
          <w:tcPr>
            <w:tcW w:w="7578" w:type="dxa"/>
          </w:tcPr>
          <w:p w:rsidR="00473FB3" w:rsidRDefault="004C17CC">
            <w:pPr>
              <w:pStyle w:val="TableBodyText"/>
              <w:spacing w:before="0" w:after="0"/>
            </w:pPr>
            <w:r>
              <w:t>Specifies that all footnotes are placed at the end of the section</w:t>
            </w:r>
            <w:r>
              <w:t xml:space="preserve"> in which they are referenced.</w:t>
            </w:r>
          </w:p>
        </w:tc>
      </w:tr>
      <w:tr w:rsidR="00473FB3" w:rsidTr="00473FB3">
        <w:tc>
          <w:tcPr>
            <w:tcW w:w="1278" w:type="dxa"/>
          </w:tcPr>
          <w:p w:rsidR="00473FB3" w:rsidRDefault="004C17CC">
            <w:pPr>
              <w:pStyle w:val="TableBodyText"/>
              <w:spacing w:before="0" w:after="0"/>
            </w:pPr>
            <w:r>
              <w:t>1</w:t>
            </w:r>
          </w:p>
        </w:tc>
        <w:tc>
          <w:tcPr>
            <w:tcW w:w="7578" w:type="dxa"/>
          </w:tcPr>
          <w:p w:rsidR="00473FB3" w:rsidRDefault="004C17CC">
            <w:pPr>
              <w:pStyle w:val="TableBodyText"/>
              <w:spacing w:before="0" w:after="0"/>
            </w:pPr>
            <w:r>
              <w:t>Specifies that footnotes are displayed at the bottom margin of the page on which the note reference mark appears.</w:t>
            </w:r>
          </w:p>
        </w:tc>
      </w:tr>
      <w:tr w:rsidR="00473FB3" w:rsidTr="00473FB3">
        <w:tc>
          <w:tcPr>
            <w:tcW w:w="1278" w:type="dxa"/>
          </w:tcPr>
          <w:p w:rsidR="00473FB3" w:rsidRDefault="004C17CC">
            <w:pPr>
              <w:pStyle w:val="TableBodyText"/>
              <w:spacing w:before="0" w:after="0"/>
            </w:pPr>
            <w:r>
              <w:t>2</w:t>
            </w:r>
          </w:p>
        </w:tc>
        <w:tc>
          <w:tcPr>
            <w:tcW w:w="7578" w:type="dxa"/>
          </w:tcPr>
          <w:p w:rsidR="00473FB3" w:rsidRDefault="004C17CC">
            <w:pPr>
              <w:pStyle w:val="TableBodyText"/>
              <w:spacing w:before="0" w:after="0"/>
            </w:pPr>
            <w:r>
              <w:t xml:space="preserve">Specifies that footnotes are displayed immediately following the last line of text on the page on which </w:t>
            </w:r>
            <w:r>
              <w:t>the note reference mark appears.</w:t>
            </w:r>
          </w:p>
        </w:tc>
      </w:tr>
    </w:tbl>
    <w:p w:rsidR="00473FB3" w:rsidRDefault="00473FB3"/>
    <w:p w:rsidR="00473FB3" w:rsidRDefault="004C17CC">
      <w:pPr>
        <w:pStyle w:val="Definition-Field"/>
      </w:pPr>
      <w:r>
        <w:rPr>
          <w:b/>
        </w:rPr>
        <w:t xml:space="preserve">E - unused3 (1 bit): </w:t>
      </w:r>
      <w:r>
        <w:t xml:space="preserve"> This value is undefined and MUST be ignored.</w:t>
      </w:r>
    </w:p>
    <w:p w:rsidR="00473FB3" w:rsidRDefault="004C17CC">
      <w:pPr>
        <w:pStyle w:val="Definition-Field"/>
      </w:pPr>
      <w:r>
        <w:rPr>
          <w:b/>
        </w:rPr>
        <w:t xml:space="preserve">unused4 (8 bits): </w:t>
      </w:r>
      <w:r>
        <w:t xml:space="preserve"> This value is undefined and MUST be ignored.</w:t>
      </w:r>
    </w:p>
    <w:p w:rsidR="00473FB3" w:rsidRDefault="004C17CC">
      <w:pPr>
        <w:pStyle w:val="Definition-Field"/>
      </w:pPr>
      <w:r>
        <w:rPr>
          <w:b/>
        </w:rPr>
        <w:t xml:space="preserve">F - rncFtn (2 bits): </w:t>
      </w:r>
      <w:r>
        <w:t xml:space="preserve"> Specifies when all automatic numbering for the footnote reference ma</w:t>
      </w:r>
      <w:r>
        <w:t xml:space="preserve">rks is restarted for documents that have an </w:t>
      </w:r>
      <w:r>
        <w:rPr>
          <w:b/>
        </w:rPr>
        <w:t>nFib</w:t>
      </w:r>
      <w:r>
        <w:t xml:space="preserve"> value that is less than or equal to 0x00D9. For those documents that rely on </w:t>
      </w:r>
      <w:r>
        <w:rPr>
          <w:b/>
        </w:rPr>
        <w:t>rncFtn</w:t>
      </w:r>
      <w:r>
        <w:t xml:space="preserve">, when restarted, the next automatically numbered footnote in the document restarts to the specified </w:t>
      </w:r>
      <w:r>
        <w:rPr>
          <w:b/>
        </w:rPr>
        <w:t>nFtn</w:t>
      </w:r>
      <w:r>
        <w:t xml:space="preserve"> value. This MUST b</w:t>
      </w:r>
      <w:r>
        <w:t>e one of the following values.</w:t>
      </w:r>
    </w:p>
    <w:tbl>
      <w:tblPr>
        <w:tblStyle w:val="Table-ShadedHeaderIndented"/>
        <w:tblW w:w="0" w:type="auto"/>
        <w:tblLook w:val="04A0" w:firstRow="1" w:lastRow="0" w:firstColumn="1" w:lastColumn="0" w:noHBand="0" w:noVBand="1"/>
      </w:tblPr>
      <w:tblGrid>
        <w:gridCol w:w="1278"/>
        <w:gridCol w:w="75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78" w:type="dxa"/>
          </w:tcPr>
          <w:p w:rsidR="00473FB3" w:rsidRDefault="004C17CC">
            <w:pPr>
              <w:pStyle w:val="TableHeaderText"/>
              <w:spacing w:before="0" w:after="0"/>
            </w:pPr>
            <w:r>
              <w:t>Value</w:t>
            </w:r>
          </w:p>
        </w:tc>
        <w:tc>
          <w:tcPr>
            <w:tcW w:w="7578" w:type="dxa"/>
          </w:tcPr>
          <w:p w:rsidR="00473FB3" w:rsidRDefault="004C17CC">
            <w:pPr>
              <w:pStyle w:val="TableHeaderText"/>
              <w:spacing w:before="0" w:after="0"/>
            </w:pPr>
            <w:r>
              <w:t>Meaning</w:t>
            </w:r>
          </w:p>
        </w:tc>
      </w:tr>
      <w:tr w:rsidR="00473FB3" w:rsidTr="00473FB3">
        <w:tc>
          <w:tcPr>
            <w:tcW w:w="1278" w:type="dxa"/>
          </w:tcPr>
          <w:p w:rsidR="00473FB3" w:rsidRDefault="004C17CC">
            <w:pPr>
              <w:pStyle w:val="TableBodyText"/>
              <w:spacing w:before="0" w:after="0"/>
            </w:pPr>
            <w:r>
              <w:t>0</w:t>
            </w:r>
          </w:p>
        </w:tc>
        <w:tc>
          <w:tcPr>
            <w:tcW w:w="7578" w:type="dxa"/>
          </w:tcPr>
          <w:p w:rsidR="00473FB3" w:rsidRDefault="004C17CC">
            <w:pPr>
              <w:pStyle w:val="TableBodyText"/>
              <w:spacing w:before="0" w:after="0"/>
            </w:pPr>
            <w:r>
              <w:t>Specifies that the numbering of footnotes continues from the previous section in the document.</w:t>
            </w:r>
          </w:p>
        </w:tc>
      </w:tr>
      <w:tr w:rsidR="00473FB3" w:rsidTr="00473FB3">
        <w:tc>
          <w:tcPr>
            <w:tcW w:w="1278" w:type="dxa"/>
          </w:tcPr>
          <w:p w:rsidR="00473FB3" w:rsidRDefault="004C17CC">
            <w:pPr>
              <w:pStyle w:val="TableBodyText"/>
              <w:spacing w:before="0" w:after="0"/>
            </w:pPr>
            <w:r>
              <w:t>1</w:t>
            </w:r>
          </w:p>
        </w:tc>
        <w:tc>
          <w:tcPr>
            <w:tcW w:w="7578" w:type="dxa"/>
          </w:tcPr>
          <w:p w:rsidR="00473FB3" w:rsidRDefault="004C17CC">
            <w:pPr>
              <w:pStyle w:val="TableBodyText"/>
              <w:spacing w:before="0" w:after="0"/>
            </w:pPr>
            <w:r>
              <w:t xml:space="preserve">Specifies that the numbering of footnotes is reset to the starting value for each unique section in the </w:t>
            </w:r>
            <w:r>
              <w:t>document.</w:t>
            </w:r>
          </w:p>
        </w:tc>
      </w:tr>
      <w:tr w:rsidR="00473FB3" w:rsidTr="00473FB3">
        <w:tc>
          <w:tcPr>
            <w:tcW w:w="1278" w:type="dxa"/>
          </w:tcPr>
          <w:p w:rsidR="00473FB3" w:rsidRDefault="004C17CC">
            <w:pPr>
              <w:pStyle w:val="TableBodyText"/>
              <w:spacing w:before="0" w:after="0"/>
            </w:pPr>
            <w:r>
              <w:t>2</w:t>
            </w:r>
          </w:p>
        </w:tc>
        <w:tc>
          <w:tcPr>
            <w:tcW w:w="7578" w:type="dxa"/>
          </w:tcPr>
          <w:p w:rsidR="00473FB3" w:rsidRDefault="004C17CC">
            <w:pPr>
              <w:pStyle w:val="TableBodyText"/>
              <w:spacing w:before="0" w:after="0"/>
            </w:pPr>
            <w:r>
              <w:t>Specifies that the numbering of footnotes is reset to the starting value for each unique page in the document.</w:t>
            </w:r>
          </w:p>
        </w:tc>
      </w:tr>
    </w:tbl>
    <w:p w:rsidR="00473FB3" w:rsidRDefault="00473FB3"/>
    <w:p w:rsidR="00473FB3" w:rsidRDefault="004C17CC">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w:t>
      </w:r>
      <w:r>
        <w:t xml:space="preserve">ting number for the first automatically numbered footnotes in the document, and the first automatically numbered footnotes after each restart point that is specified by the </w:t>
      </w:r>
      <w:r>
        <w:rPr>
          <w:b/>
        </w:rPr>
        <w:t>rncFtn</w:t>
      </w:r>
      <w:r>
        <w:t xml:space="preserve"> element.</w:t>
      </w:r>
    </w:p>
    <w:p w:rsidR="00473FB3" w:rsidRDefault="004C17CC">
      <w:pPr>
        <w:pStyle w:val="Definition-Field"/>
      </w:pPr>
      <w:r>
        <w:rPr>
          <w:b/>
        </w:rPr>
        <w:t xml:space="preserve">G - unused5 (1 bit): </w:t>
      </w:r>
      <w:r>
        <w:t xml:space="preserve"> This value is undefined and MUST be ignored.</w:t>
      </w:r>
    </w:p>
    <w:p w:rsidR="00473FB3" w:rsidRDefault="004C17CC">
      <w:pPr>
        <w:pStyle w:val="Definition-Field"/>
      </w:pPr>
      <w:r>
        <w:rPr>
          <w:b/>
        </w:rPr>
        <w:t xml:space="preserve">H - unused6 (1 bit): </w:t>
      </w:r>
      <w:r>
        <w:t xml:space="preserve"> This value is undefined and MUST be ignored.</w:t>
      </w:r>
    </w:p>
    <w:p w:rsidR="00473FB3" w:rsidRDefault="004C17CC">
      <w:pPr>
        <w:pStyle w:val="Definition-Field"/>
      </w:pPr>
      <w:r>
        <w:rPr>
          <w:b/>
        </w:rPr>
        <w:t xml:space="preserve">I - unused7 (1 bit): </w:t>
      </w:r>
      <w:r>
        <w:t xml:space="preserve"> This value is undefined and MUST be ignored.</w:t>
      </w:r>
    </w:p>
    <w:p w:rsidR="00473FB3" w:rsidRDefault="004C17CC">
      <w:pPr>
        <w:pStyle w:val="Definition-Field"/>
      </w:pPr>
      <w:r>
        <w:rPr>
          <w:b/>
        </w:rPr>
        <w:t xml:space="preserve">J - unused8 (1 bit): </w:t>
      </w:r>
      <w:r>
        <w:t xml:space="preserve"> This value is undefined and MUST be ignored.</w:t>
      </w:r>
    </w:p>
    <w:p w:rsidR="00473FB3" w:rsidRDefault="004C17CC">
      <w:pPr>
        <w:pStyle w:val="Definition-Field"/>
      </w:pPr>
      <w:r>
        <w:rPr>
          <w:b/>
        </w:rPr>
        <w:t xml:space="preserve">K - unused9 (1 bit): </w:t>
      </w:r>
      <w:r>
        <w:t xml:space="preserve"> This value is undefined and MUST </w:t>
      </w:r>
      <w:r>
        <w:t>be ignored.</w:t>
      </w:r>
    </w:p>
    <w:p w:rsidR="00473FB3" w:rsidRDefault="004C17CC">
      <w:pPr>
        <w:pStyle w:val="Definition-Field"/>
      </w:pPr>
      <w:r>
        <w:rPr>
          <w:b/>
        </w:rPr>
        <w:t xml:space="preserve">L - unused10 (1 bit): </w:t>
      </w:r>
      <w:r>
        <w:t xml:space="preserve"> This value is undefined and MUST be ignored.</w:t>
      </w:r>
    </w:p>
    <w:p w:rsidR="00473FB3" w:rsidRDefault="004C17CC">
      <w:pPr>
        <w:pStyle w:val="Definition-Field"/>
      </w:pPr>
      <w:r>
        <w:rPr>
          <w:b/>
        </w:rPr>
        <w:t xml:space="preserve">M - fSplAllDone (1 bit): </w:t>
      </w:r>
      <w:r>
        <w:t xml:space="preserve"> Specifies whether all content in this document was already checked by the spelling checker.</w:t>
      </w:r>
    </w:p>
    <w:p w:rsidR="00473FB3" w:rsidRDefault="004C17CC">
      <w:pPr>
        <w:pStyle w:val="Definition-Field"/>
      </w:pPr>
      <w:r>
        <w:rPr>
          <w:b/>
        </w:rPr>
        <w:t xml:space="preserve">N - fSplAllClean (1 bit): </w:t>
      </w:r>
      <w:r>
        <w:t xml:space="preserve"> Specifies whether all content i</w:t>
      </w:r>
      <w:r>
        <w:t>n this document can be considered to be spelled correctly.</w:t>
      </w:r>
    </w:p>
    <w:p w:rsidR="00473FB3" w:rsidRDefault="004C17CC">
      <w:pPr>
        <w:pStyle w:val="Definition-Field"/>
      </w:pPr>
      <w:r>
        <w:rPr>
          <w:b/>
        </w:rPr>
        <w:lastRenderedPageBreak/>
        <w:t xml:space="preserve">O - fSplHideErrors (1 bit): </w:t>
      </w:r>
      <w:r>
        <w:t xml:space="preserve"> Specifies whether visual cues are not displayed around content contained in a document which is flagged as a possible spelling error.</w:t>
      </w:r>
    </w:p>
    <w:p w:rsidR="00473FB3" w:rsidRDefault="004C17CC">
      <w:pPr>
        <w:pStyle w:val="Definition-Field"/>
      </w:pPr>
      <w:r>
        <w:rPr>
          <w:b/>
        </w:rPr>
        <w:t xml:space="preserve">P - fGramHideErrors (1 bit): </w:t>
      </w:r>
      <w:r>
        <w:t xml:space="preserve"> Spec</w:t>
      </w:r>
      <w:r>
        <w:t>ifies whether visual cues are not displayed around content that is contained in a document and flagged as a possible grammar error.</w:t>
      </w:r>
    </w:p>
    <w:p w:rsidR="00473FB3" w:rsidRDefault="004C17CC">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473FB3" w:rsidRDefault="004C17CC">
      <w:pPr>
        <w:pStyle w:val="Definition-Field2"/>
      </w:pPr>
      <w:r>
        <w:t>When the value is 1, the document was created as a labels document.</w:t>
      </w:r>
    </w:p>
    <w:p w:rsidR="00473FB3" w:rsidRDefault="004C17CC">
      <w:pPr>
        <w:pStyle w:val="Definition-Field"/>
      </w:pPr>
      <w:r>
        <w:rPr>
          <w:b/>
        </w:rPr>
        <w:t xml:space="preserve">R - fHyphCapitals (1 bit): </w:t>
      </w:r>
      <w:r>
        <w:t xml:space="preserve"> Specifies whether words that are composed of all capital letters are hyphenated in a given document when </w:t>
      </w:r>
      <w:r>
        <w:rPr>
          <w:b/>
        </w:rPr>
        <w:t>fAutoHyphen</w:t>
      </w:r>
      <w:r>
        <w:t xml:space="preserve"> is set to 1.</w:t>
      </w:r>
    </w:p>
    <w:p w:rsidR="00473FB3" w:rsidRDefault="004C17CC">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473FB3" w:rsidRDefault="004C17CC">
      <w:pPr>
        <w:pStyle w:val="Definition-Field"/>
      </w:pPr>
      <w:r>
        <w:rPr>
          <w:b/>
        </w:rPr>
        <w:t xml:space="preserve">T - fFormNoFields (1 bit): </w:t>
      </w:r>
      <w:r>
        <w:t xml:space="preserve"> Specifies that there are no editable regions in a docum</w:t>
      </w:r>
      <w:r>
        <w:t>ent that is currently protected for form field fill-in (</w:t>
      </w:r>
      <w:r>
        <w:rPr>
          <w:b/>
        </w:rPr>
        <w:t>fProtEnabled</w:t>
      </w:r>
      <w:r>
        <w:t xml:space="preserve"> is 1). This value MUST be 0 if </w:t>
      </w:r>
      <w:r>
        <w:rPr>
          <w:b/>
        </w:rPr>
        <w:t>fProtEnabled</w:t>
      </w:r>
      <w:r>
        <w:t xml:space="preserve"> is 0.</w:t>
      </w:r>
    </w:p>
    <w:p w:rsidR="00473FB3" w:rsidRDefault="004C17CC">
      <w:pPr>
        <w:pStyle w:val="Definition-Field"/>
      </w:pPr>
      <w:r>
        <w:rPr>
          <w:b/>
        </w:rPr>
        <w:t xml:space="preserve">U - fLinkStyles (1 bit): </w:t>
      </w:r>
      <w:r>
        <w:t xml:space="preserve"> Specifies whether the styles of the document are updated to match those of the attached template as specified i</w:t>
      </w:r>
      <w:r>
        <w:t xml:space="preserve">n [ECMA-376] Part4, Section 2.15.1.55 linkStyles, where the attachedTemplate value refers to entry 0x01 in </w:t>
      </w:r>
      <w:hyperlink w:anchor="Section_f6f1030e2e5e46ff92f0b228c5585308" w:history="1">
        <w:r>
          <w:rPr>
            <w:rStyle w:val="Hyperlink"/>
          </w:rPr>
          <w:t>SttbfAssoc</w:t>
        </w:r>
      </w:hyperlink>
      <w:r>
        <w:t>.</w:t>
      </w:r>
    </w:p>
    <w:p w:rsidR="00473FB3" w:rsidRDefault="004C17CC">
      <w:pPr>
        <w:pStyle w:val="Definition-Field"/>
      </w:pPr>
      <w:r>
        <w:rPr>
          <w:b/>
        </w:rPr>
        <w:t xml:space="preserve">V - fRevMarking (1 bit): </w:t>
      </w:r>
      <w:r>
        <w:t xml:space="preserve"> Specifies whether edits are tracked as revisions. I</w:t>
      </w:r>
      <w:r>
        <w:t xml:space="preserve">f the value of </w:t>
      </w:r>
      <w:r>
        <w:rPr>
          <w:b/>
        </w:rPr>
        <w:t>fLockRev</w:t>
      </w:r>
      <w:r>
        <w:t xml:space="preserve"> is set to 1, the value of </w:t>
      </w:r>
      <w:r>
        <w:rPr>
          <w:b/>
        </w:rPr>
        <w:t>fRevMarking</w:t>
      </w:r>
      <w:r>
        <w:t xml:space="preserve"> MUST also be set to 1, as specified in [ECMA-376] Part4, Section 2.15.1.90 trackRevisions.</w:t>
      </w:r>
    </w:p>
    <w:p w:rsidR="00473FB3" w:rsidRDefault="004C17CC">
      <w:pPr>
        <w:pStyle w:val="Definition-Field"/>
      </w:pPr>
      <w:r>
        <w:rPr>
          <w:b/>
        </w:rPr>
        <w:t xml:space="preserve">W - unused11 (1 bit): </w:t>
      </w:r>
      <w:r>
        <w:t xml:space="preserve"> This value is undefined and MUST be ignored.</w:t>
      </w:r>
    </w:p>
    <w:p w:rsidR="00473FB3" w:rsidRDefault="004C17CC">
      <w:pPr>
        <w:pStyle w:val="Definition-Field"/>
      </w:pPr>
      <w:r>
        <w:rPr>
          <w:b/>
        </w:rPr>
        <w:t xml:space="preserve">X - fExactCWords (1 bit): </w:t>
      </w:r>
      <w:r>
        <w:t xml:space="preserve"> In conju</w:t>
      </w:r>
      <w:r>
        <w:t xml:space="preserve">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w:t>
      </w:r>
      <w:r>
        <w:t xml:space="preserve">he current state of the document. When the value of </w:t>
      </w:r>
      <w:r>
        <w:rPr>
          <w:b/>
        </w:rPr>
        <w:t>fExactCWords</w:t>
      </w:r>
      <w:r>
        <w:t xml:space="preserve"> is 0, none of the mentioned fields contain accurate values. When the value of </w:t>
      </w:r>
      <w:r>
        <w:rPr>
          <w:b/>
        </w:rPr>
        <w:t>fExactCWords</w:t>
      </w:r>
      <w:r>
        <w:t xml:space="preserve"> is 1, the value of </w:t>
      </w:r>
      <w:r>
        <w:rPr>
          <w:b/>
        </w:rPr>
        <w:t>fIncludeSubdocsInStats</w:t>
      </w:r>
      <w:r>
        <w:t xml:space="preserve"> determines which set of fields contains accurate values.</w:t>
      </w:r>
    </w:p>
    <w:p w:rsidR="00473FB3" w:rsidRDefault="004C17CC">
      <w:pPr>
        <w:pStyle w:val="Definition-Field"/>
      </w:pPr>
      <w:r>
        <w:rPr>
          <w:b/>
        </w:rPr>
        <w:t>Y</w:t>
      </w:r>
      <w:r>
        <w:rPr>
          <w:b/>
        </w:rPr>
        <w:t xml:space="preserve"> - fPagHidden (1 bit): </w:t>
      </w:r>
      <w:r>
        <w:t xml:space="preserve"> This value is undefined and MUST be ignored.</w:t>
      </w:r>
    </w:p>
    <w:p w:rsidR="00473FB3" w:rsidRDefault="004C17CC">
      <w:pPr>
        <w:pStyle w:val="Definition-Field"/>
      </w:pPr>
      <w:r>
        <w:rPr>
          <w:b/>
        </w:rPr>
        <w:t xml:space="preserve">Z - fPagResults (1 bit): </w:t>
      </w:r>
      <w:r>
        <w:t>This value is undefined and MUST be ignored.</w:t>
      </w:r>
    </w:p>
    <w:p w:rsidR="00473FB3" w:rsidRDefault="004C17CC">
      <w:pPr>
        <w:pStyle w:val="Definition-Field"/>
      </w:pPr>
      <w:r>
        <w:rPr>
          <w:b/>
        </w:rPr>
        <w:t xml:space="preserve">a - fLockAtn (1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document. Because this p</w:t>
      </w:r>
      <w:r>
        <w:t xml:space="preserve">rotection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7" w:name="Appendix_A_Target_165"/>
      <w:r>
        <w:rPr>
          <w:rStyle w:val="Hyperlink"/>
        </w:rPr>
        <w:fldChar w:fldCharType="begin"/>
      </w:r>
      <w:r>
        <w:rPr>
          <w:rStyle w:val="Hyperlink"/>
        </w:rPr>
        <w:instrText xml:space="preserve"> HYPERLINK \l "Appendix_A_165"</w:instrText>
      </w:r>
      <w:r>
        <w:rPr>
          <w:rStyle w:val="Hyperlink"/>
        </w:rPr>
        <w:instrText xml:space="preserve">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7"/>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keepNext w:val="0"/>
              <w:spacing w:before="0" w:after="0"/>
            </w:pPr>
            <w:r>
              <w:t>Meaning</w:t>
            </w:r>
          </w:p>
        </w:tc>
      </w:tr>
      <w:tr w:rsidR="00473FB3" w:rsidTr="00473FB3">
        <w:tc>
          <w:tcPr>
            <w:tcW w:w="0" w:type="auto"/>
          </w:tcPr>
          <w:p w:rsidR="00473FB3" w:rsidRDefault="004C17CC">
            <w:pPr>
              <w:pStyle w:val="TableBodyText"/>
              <w:spacing w:before="0" w:after="0"/>
            </w:pPr>
            <w:r>
              <w:t>0</w:t>
            </w:r>
          </w:p>
        </w:tc>
        <w:tc>
          <w:tcPr>
            <w:tcW w:w="0" w:type="auto"/>
          </w:tcPr>
          <w:p w:rsidR="00473FB3" w:rsidRDefault="004C17CC">
            <w:pPr>
              <w:pStyle w:val="TableBodyText"/>
              <w:spacing w:before="0" w:after="0"/>
            </w:pPr>
            <w:r>
              <w:t>Specifies that the edits made to this document are restricted to the following:</w:t>
            </w:r>
          </w:p>
          <w:p w:rsidR="00473FB3" w:rsidRDefault="004C17CC">
            <w:pPr>
              <w:pStyle w:val="ListParagraph"/>
              <w:numPr>
                <w:ilvl w:val="0"/>
                <w:numId w:val="49"/>
              </w:numPr>
              <w:spacing w:before="0" w:after="0"/>
            </w:pPr>
            <w:r>
              <w:t>The insertion and deletion of comments within the document.</w:t>
            </w:r>
          </w:p>
          <w:p w:rsidR="00473FB3" w:rsidRDefault="004C17CC">
            <w:pPr>
              <w:pStyle w:val="ListParagraph"/>
              <w:numPr>
                <w:ilvl w:val="0"/>
                <w:numId w:val="49"/>
              </w:numPr>
              <w:spacing w:before="0" w:after="0"/>
            </w:pPr>
            <w:r>
              <w:t xml:space="preserve">The editing </w:t>
            </w:r>
            <w:r>
              <w:t>of the regions that are delimited by range permissions matching the editing rights of the user account that is being used to perform the editing.</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Specifies that the edits made to this document are restricted to the following:</w:t>
            </w:r>
          </w:p>
          <w:p w:rsidR="00473FB3" w:rsidRDefault="004C17CC">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473FB3" w:rsidRDefault="00473FB3">
            <w:pPr>
              <w:pStyle w:val="ListParagraph"/>
              <w:spacing w:before="0" w:after="0"/>
            </w:pPr>
          </w:p>
        </w:tc>
      </w:tr>
    </w:tbl>
    <w:p w:rsidR="00473FB3" w:rsidRDefault="00473FB3"/>
    <w:p w:rsidR="00473FB3" w:rsidRDefault="004C17CC">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473FB3" w:rsidRDefault="004C17CC">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473FB3" w:rsidRDefault="004C17CC">
      <w:pPr>
        <w:pStyle w:val="Definition-Field"/>
      </w:pPr>
      <w:r>
        <w:rPr>
          <w:b/>
        </w:rPr>
        <w:t xml:space="preserve">d - unused12 (1 bit): </w:t>
      </w:r>
      <w:r>
        <w:t xml:space="preserve"> This value is u</w:t>
      </w:r>
      <w:r>
        <w:t>ndefined and MUST be ignored.</w:t>
      </w:r>
    </w:p>
    <w:p w:rsidR="00473FB3" w:rsidRDefault="004C17CC">
      <w:pPr>
        <w:pStyle w:val="Definition-Field"/>
      </w:pPr>
      <w:r>
        <w:rPr>
          <w:b/>
        </w:rPr>
        <w:t xml:space="preserve">e - unused13 (1 bit): </w:t>
      </w:r>
      <w:r>
        <w:t xml:space="preserve"> This value is undefined and MUST be ignored.</w:t>
      </w:r>
    </w:p>
    <w:p w:rsidR="00473FB3" w:rsidRDefault="004C17CC">
      <w:pPr>
        <w:pStyle w:val="Definition-Field"/>
      </w:pPr>
      <w:r>
        <w:rPr>
          <w:b/>
        </w:rPr>
        <w:t xml:space="preserve">f - fProtEnabled (1 bit): </w:t>
      </w:r>
      <w:r>
        <w:t xml:space="preserve"> Specifies that the edits that are made to this document are restricted to the editing of form fields in sections that are protected</w:t>
      </w:r>
      <w:r>
        <w:t xml:space="preserve">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8"/>
      <w:r>
        <w:t xml:space="preserve"> be 0.</w:t>
      </w:r>
    </w:p>
    <w:p w:rsidR="00473FB3" w:rsidRDefault="004C17CC">
      <w:pPr>
        <w:pStyle w:val="Definition-Field"/>
      </w:pPr>
      <w:r>
        <w:rPr>
          <w:b/>
        </w:rPr>
        <w:t>g - fDispFormFldSe</w:t>
      </w:r>
      <w:r>
        <w:rPr>
          <w:b/>
        </w:rPr>
        <w:t xml:space="preserve">l (1 bit): </w:t>
      </w:r>
      <w:r>
        <w:t xml:space="preserve"> If the document is currently protected for form field fill-in (</w:t>
      </w:r>
      <w:r>
        <w:rPr>
          <w:b/>
        </w:rPr>
        <w:t>fProtEnabled</w:t>
      </w:r>
      <w:r>
        <w:t xml:space="preserve"> is 1), this bit specifies that the selection was within a display form field (check box or list box) the last time that the document was saved.</w:t>
      </w:r>
    </w:p>
    <w:p w:rsidR="00473FB3" w:rsidRDefault="004C17CC">
      <w:pPr>
        <w:pStyle w:val="Definition-Field"/>
      </w:pPr>
      <w:r>
        <w:rPr>
          <w:b/>
        </w:rPr>
        <w:t xml:space="preserve">h - fRMView (1 bit): </w:t>
      </w:r>
      <w:r>
        <w:t xml:space="preserve"> Sp</w:t>
      </w:r>
      <w:r>
        <w:t>ecifies whether to show any revision markup that is present in this document.</w:t>
      </w:r>
    </w:p>
    <w:p w:rsidR="00473FB3" w:rsidRDefault="004C17CC">
      <w:pPr>
        <w:pStyle w:val="Definition-Field"/>
      </w:pPr>
      <w:r>
        <w:rPr>
          <w:b/>
        </w:rPr>
        <w:t xml:space="preserve">i - fRMPrint (1 bit): </w:t>
      </w:r>
      <w:r>
        <w:t xml:space="preserve"> Specifies whether to print any revision markup that is present in the document. SHOULD</w:t>
      </w:r>
      <w:bookmarkStart w:id="799"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w:t>
      </w:r>
      <w:r>
        <w:rPr>
          <w:rStyle w:val="Hyperlink"/>
        </w:rPr>
        <w:t>167&gt;</w:t>
      </w:r>
      <w:r>
        <w:rPr>
          <w:rStyle w:val="Hyperlink"/>
        </w:rPr>
        <w:fldChar w:fldCharType="end"/>
      </w:r>
      <w:bookmarkEnd w:id="799"/>
      <w:r>
        <w:t xml:space="preserve"> be the same value as </w:t>
      </w:r>
      <w:r>
        <w:rPr>
          <w:b/>
        </w:rPr>
        <w:t>fRMView</w:t>
      </w:r>
      <w:r>
        <w:t>.</w:t>
      </w:r>
    </w:p>
    <w:p w:rsidR="00473FB3" w:rsidRDefault="004C17CC">
      <w:pPr>
        <w:pStyle w:val="Definition-Field"/>
      </w:pPr>
      <w:r>
        <w:rPr>
          <w:b/>
        </w:rPr>
        <w:t xml:space="preserve">j - fLockVbaProj (1 bit): </w:t>
      </w:r>
      <w:r>
        <w:t xml:space="preserve"> Specifies whether the Microsoft Visual Basic project is locked from editing and viewing.</w:t>
      </w:r>
    </w:p>
    <w:p w:rsidR="00473FB3" w:rsidRDefault="004C17CC">
      <w:pPr>
        <w:pStyle w:val="Definition-Field"/>
      </w:pPr>
      <w:r>
        <w:rPr>
          <w:b/>
        </w:rPr>
        <w:t xml:space="preserve">k - fLockRev (1 bit): </w:t>
      </w:r>
      <w:r>
        <w:t xml:space="preserve"> Specifies whether to track all edits made to this document as revisions. Additiona</w:t>
      </w:r>
      <w:r>
        <w:t xml:space="preserve">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800"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800"/>
      <w:r>
        <w:t xml:space="preserve"> be 0.</w:t>
      </w:r>
    </w:p>
    <w:p w:rsidR="00473FB3" w:rsidRDefault="004C17CC">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473FB3" w:rsidRDefault="004C17CC">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w:t>
      </w:r>
      <w:r>
        <w:t>fies compatibility options.</w:t>
      </w:r>
    </w:p>
    <w:p w:rsidR="00473FB3" w:rsidRDefault="004C17CC">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w:t>
      </w:r>
      <w:r>
        <w:t xml:space="preserve"> Part4, Section 2.15.1.24 defaultTabStop.</w:t>
      </w:r>
    </w:p>
    <w:p w:rsidR="00473FB3" w:rsidRDefault="004C17CC">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473FB3" w:rsidRDefault="004C17CC">
      <w:pPr>
        <w:pStyle w:val="Definition-Field"/>
      </w:pPr>
      <w:r>
        <w:rPr>
          <w:b/>
        </w:rPr>
        <w:t>dxaHotZ (2 bytes</w:t>
      </w:r>
      <w:r>
        <w:rPr>
          <w:b/>
        </w:rPr>
        <w:t xml:space="preserve">): </w:t>
      </w:r>
      <w:r>
        <w:t xml:space="preserve"> Specifies the maximum amount of white space, in twips, allowed at the end of the line before attempting to hyphenate the next word as specified in [ECMA-376] Part4, Section 2.15.1.53 hyphenationZone.</w:t>
      </w:r>
    </w:p>
    <w:p w:rsidR="00473FB3" w:rsidRDefault="004C17CC">
      <w:pPr>
        <w:pStyle w:val="Definition-Field"/>
      </w:pPr>
      <w:r>
        <w:rPr>
          <w:b/>
        </w:rPr>
        <w:t xml:space="preserve">cConsecHypLim (2 bytes): </w:t>
      </w:r>
      <w:r>
        <w:t xml:space="preserve"> Specifies the maximum numb</w:t>
      </w:r>
      <w:r>
        <w:t>er of consecutive lines that can end in a hyphenated word before ignoring automatic hyphenation rules for one line as specified in [ECMA-376] Part4, Section 2.15.1.21 consecutiveHyphenLimit.</w:t>
      </w:r>
    </w:p>
    <w:p w:rsidR="00473FB3" w:rsidRDefault="004C17CC">
      <w:pPr>
        <w:pStyle w:val="Definition-Field"/>
      </w:pPr>
      <w:r>
        <w:rPr>
          <w:b/>
        </w:rPr>
        <w:t xml:space="preserve">wSpare2 (2 bytes): </w:t>
      </w:r>
      <w:r>
        <w:t xml:space="preserve"> This value MUST be zero, and MUST be ignored.</w:t>
      </w:r>
    </w:p>
    <w:p w:rsidR="00473FB3" w:rsidRDefault="004C17CC">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801"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1"/>
      <w:r>
        <w:t xml:space="preserve"> specify the date and time at which the document was created.</w:t>
      </w:r>
    </w:p>
    <w:p w:rsidR="00473FB3" w:rsidRDefault="004C17CC">
      <w:pPr>
        <w:pStyle w:val="Definition-Field"/>
      </w:pPr>
      <w:r>
        <w:rPr>
          <w:b/>
        </w:rPr>
        <w:t>dttmRevised (4 bytes)</w:t>
      </w:r>
      <w:r>
        <w:rPr>
          <w:b/>
        </w:rPr>
        <w:t xml:space="preserve">: </w:t>
      </w:r>
      <w:r>
        <w:t xml:space="preserve"> A </w:t>
      </w:r>
      <w:r>
        <w:rPr>
          <w:b/>
        </w:rPr>
        <w:t>DTTM</w:t>
      </w:r>
      <w:r>
        <w:t xml:space="preserve"> that specifies the date and time at which the document was last saved.</w:t>
      </w:r>
    </w:p>
    <w:p w:rsidR="00473FB3" w:rsidRDefault="004C17CC">
      <w:pPr>
        <w:pStyle w:val="Definition-Field"/>
      </w:pPr>
      <w:r>
        <w:rPr>
          <w:b/>
        </w:rPr>
        <w:lastRenderedPageBreak/>
        <w:t xml:space="preserve">dttmLastPrint (4 bytes): </w:t>
      </w:r>
      <w:r>
        <w:t xml:space="preserve"> A </w:t>
      </w:r>
      <w:r>
        <w:rPr>
          <w:b/>
        </w:rPr>
        <w:t>DTTM</w:t>
      </w:r>
      <w:r>
        <w:t xml:space="preserve"> that MAY</w:t>
      </w:r>
      <w:bookmarkStart w:id="802"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2"/>
      <w:r>
        <w:t xml:space="preserve"> specify the date and time at which the document was last pri</w:t>
      </w:r>
      <w:r>
        <w:t>nted.</w:t>
      </w:r>
    </w:p>
    <w:p w:rsidR="00473FB3" w:rsidRDefault="004C17CC">
      <w:pPr>
        <w:pStyle w:val="Definition-Field"/>
      </w:pPr>
      <w:r>
        <w:rPr>
          <w:b/>
        </w:rPr>
        <w:t xml:space="preserve">nRevision (2 bytes): </w:t>
      </w:r>
      <w:r>
        <w:t xml:space="preserve"> A signed integer that MAY</w:t>
      </w:r>
      <w:bookmarkStart w:id="803"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3"/>
      <w:r>
        <w:t xml:space="preserve"> specify the number of times that this document was resaved. This MUST be a value between 0 and 0x7FFF.</w:t>
      </w:r>
    </w:p>
    <w:p w:rsidR="00473FB3" w:rsidRDefault="004C17CC">
      <w:pPr>
        <w:pStyle w:val="Definition-Field"/>
      </w:pPr>
      <w:r>
        <w:rPr>
          <w:b/>
        </w:rPr>
        <w:t xml:space="preserve">tmEdited (4 bytes): </w:t>
      </w:r>
      <w:r>
        <w:t xml:space="preserve"> A sig</w:t>
      </w:r>
      <w:r>
        <w:t>ned integer value that MAY</w:t>
      </w:r>
      <w:bookmarkStart w:id="804"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4"/>
      <w:r>
        <w:t xml:space="preserve"> specify the time it took, in minutes, for the document to be opened for editing and then subsequently saved. </w:t>
      </w:r>
    </w:p>
    <w:p w:rsidR="00473FB3" w:rsidRDefault="004C17CC">
      <w:pPr>
        <w:pStyle w:val="Definition-Field"/>
      </w:pPr>
      <w:r>
        <w:rPr>
          <w:b/>
        </w:rPr>
        <w:t xml:space="preserve">cWords (4 bytes): </w:t>
      </w:r>
      <w:r>
        <w:t xml:space="preserve"> A signed integer value that</w:t>
      </w:r>
      <w:r>
        <w:t xml:space="preserve"> specifies the last calculated or the estimated count of words in the main document, depending on </w:t>
      </w:r>
      <w:r>
        <w:rPr>
          <w:b/>
        </w:rPr>
        <w:t>fExactCWords</w:t>
      </w:r>
      <w:r>
        <w:t xml:space="preserve"> and </w:t>
      </w:r>
      <w:r>
        <w:rPr>
          <w:b/>
        </w:rPr>
        <w:t>fIncludeSubdocsInStats</w:t>
      </w:r>
      <w:r>
        <w:t>.</w:t>
      </w:r>
    </w:p>
    <w:p w:rsidR="00473FB3" w:rsidRDefault="004C17CC">
      <w:pPr>
        <w:pStyle w:val="Definition-Field"/>
      </w:pPr>
      <w:r>
        <w:rPr>
          <w:b/>
        </w:rPr>
        <w:t xml:space="preserve">cCh (4 bytes): </w:t>
      </w:r>
      <w:r>
        <w:t xml:space="preserve"> A signed integer value that specifies the last calculated or estimated count of characters in the main document, depending on the values of </w:t>
      </w:r>
      <w:r>
        <w:rPr>
          <w:b/>
        </w:rPr>
        <w:t>fExactCWords</w:t>
      </w:r>
      <w:r>
        <w:t xml:space="preserve"> and </w:t>
      </w:r>
      <w:r>
        <w:rPr>
          <w:b/>
        </w:rPr>
        <w:t>fIncludeSubdocsInStats</w:t>
      </w:r>
      <w:r>
        <w:t>. The character count excludes whitespace.</w:t>
      </w:r>
    </w:p>
    <w:p w:rsidR="00473FB3" w:rsidRDefault="004C17CC">
      <w:pPr>
        <w:pStyle w:val="Definition-Field"/>
      </w:pPr>
      <w:r>
        <w:rPr>
          <w:b/>
        </w:rPr>
        <w:t xml:space="preserve">cPg (2 bytes): </w:t>
      </w:r>
      <w:r>
        <w:t xml:space="preserve"> A signed integer </w:t>
      </w:r>
      <w:r>
        <w:t xml:space="preserve">value that specifies the last calculated or estimated count of pages in the main document, depending on the values of </w:t>
      </w:r>
      <w:r>
        <w:rPr>
          <w:b/>
        </w:rPr>
        <w:t>fExactCWords</w:t>
      </w:r>
      <w:r>
        <w:t xml:space="preserve"> and </w:t>
      </w:r>
      <w:r>
        <w:rPr>
          <w:b/>
        </w:rPr>
        <w:t>fIncludeSubdocsInStats</w:t>
      </w:r>
      <w:r>
        <w:t>.</w:t>
      </w:r>
    </w:p>
    <w:p w:rsidR="00473FB3" w:rsidRDefault="004C17CC">
      <w:pPr>
        <w:pStyle w:val="Definition-Field"/>
      </w:pPr>
      <w:r>
        <w:rPr>
          <w:b/>
        </w:rPr>
        <w:t xml:space="preserve">cParas (4 bytes): </w:t>
      </w:r>
      <w:r>
        <w:t xml:space="preserve"> A signed integer value that specifies the last calculated or estimated count o</w:t>
      </w:r>
      <w:r>
        <w:t xml:space="preserve">f paragraphs in the main document, depending on the values of </w:t>
      </w:r>
      <w:r>
        <w:rPr>
          <w:b/>
        </w:rPr>
        <w:t>fExactCWords</w:t>
      </w:r>
      <w:r>
        <w:t xml:space="preserve"> and </w:t>
      </w:r>
      <w:r>
        <w:rPr>
          <w:b/>
        </w:rPr>
        <w:t>fIncludeSubdocsInStats</w:t>
      </w:r>
      <w:r>
        <w:t>.</w:t>
      </w:r>
    </w:p>
    <w:p w:rsidR="00473FB3" w:rsidRDefault="004C17CC">
      <w:pPr>
        <w:pStyle w:val="Definition-Field"/>
      </w:pPr>
      <w:r>
        <w:rPr>
          <w:b/>
        </w:rPr>
        <w:t xml:space="preserve">m - rncEdn (2 bits): </w:t>
      </w:r>
      <w:r>
        <w:t xml:space="preserve"> Specifies when automatic numbering for the endnote reference marks is reset to the beginning number for documents that have an nFib</w:t>
      </w:r>
      <w:r>
        <w:t xml:space="preserve"> value that is less than or equal to 0x00D9. For those documents that rely 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78" w:type="dxa"/>
          </w:tcPr>
          <w:p w:rsidR="00473FB3" w:rsidRDefault="004C17CC">
            <w:pPr>
              <w:pStyle w:val="TableHeaderText"/>
              <w:spacing w:before="0" w:after="0"/>
            </w:pPr>
            <w:r>
              <w:t>Value</w:t>
            </w:r>
          </w:p>
        </w:tc>
        <w:tc>
          <w:tcPr>
            <w:tcW w:w="7578" w:type="dxa"/>
          </w:tcPr>
          <w:p w:rsidR="00473FB3" w:rsidRDefault="004C17CC">
            <w:pPr>
              <w:pStyle w:val="TableHeaderText"/>
              <w:spacing w:before="0" w:after="0"/>
            </w:pPr>
            <w:r>
              <w:t>Meaning</w:t>
            </w:r>
          </w:p>
        </w:tc>
      </w:tr>
      <w:tr w:rsidR="00473FB3" w:rsidTr="00473FB3">
        <w:tc>
          <w:tcPr>
            <w:tcW w:w="1278" w:type="dxa"/>
          </w:tcPr>
          <w:p w:rsidR="00473FB3" w:rsidRDefault="004C17CC">
            <w:pPr>
              <w:pStyle w:val="TableBodyText"/>
              <w:spacing w:before="0" w:after="0"/>
            </w:pPr>
            <w:r>
              <w:t>0</w:t>
            </w:r>
          </w:p>
        </w:tc>
        <w:tc>
          <w:tcPr>
            <w:tcW w:w="7578" w:type="dxa"/>
          </w:tcPr>
          <w:p w:rsidR="00473FB3" w:rsidRDefault="004C17CC">
            <w:pPr>
              <w:pStyle w:val="TableBodyText"/>
              <w:spacing w:before="0" w:after="0"/>
            </w:pPr>
            <w:r>
              <w:t>Sp</w:t>
            </w:r>
            <w:r>
              <w:t>ecifies that the numbering of endnotes continues from the previous section in the document.</w:t>
            </w:r>
          </w:p>
        </w:tc>
      </w:tr>
      <w:tr w:rsidR="00473FB3" w:rsidTr="00473FB3">
        <w:tc>
          <w:tcPr>
            <w:tcW w:w="1278" w:type="dxa"/>
          </w:tcPr>
          <w:p w:rsidR="00473FB3" w:rsidRDefault="004C17CC">
            <w:pPr>
              <w:pStyle w:val="TableBodyText"/>
              <w:spacing w:before="0" w:after="0"/>
            </w:pPr>
            <w:r>
              <w:t>1</w:t>
            </w:r>
          </w:p>
        </w:tc>
        <w:tc>
          <w:tcPr>
            <w:tcW w:w="7578" w:type="dxa"/>
          </w:tcPr>
          <w:p w:rsidR="00473FB3" w:rsidRDefault="004C17CC">
            <w:pPr>
              <w:pStyle w:val="TableBodyText"/>
              <w:spacing w:before="0" w:after="0"/>
            </w:pPr>
            <w:r>
              <w:t>Specifies that the numbering of endnotes is reset to its starting value for each unique section in the document.</w:t>
            </w:r>
          </w:p>
        </w:tc>
      </w:tr>
      <w:tr w:rsidR="00473FB3" w:rsidTr="00473FB3">
        <w:tc>
          <w:tcPr>
            <w:tcW w:w="1278" w:type="dxa"/>
          </w:tcPr>
          <w:p w:rsidR="00473FB3" w:rsidRDefault="004C17CC">
            <w:pPr>
              <w:pStyle w:val="TableBodyText"/>
              <w:spacing w:before="0" w:after="0"/>
            </w:pPr>
            <w:r>
              <w:t>2</w:t>
            </w:r>
          </w:p>
        </w:tc>
        <w:tc>
          <w:tcPr>
            <w:tcW w:w="7578" w:type="dxa"/>
          </w:tcPr>
          <w:p w:rsidR="00473FB3" w:rsidRDefault="004C17CC">
            <w:pPr>
              <w:pStyle w:val="TableBodyText"/>
              <w:spacing w:before="0" w:after="0"/>
            </w:pPr>
            <w:r>
              <w:t xml:space="preserve">Specifies that the numbering of endnotes is </w:t>
            </w:r>
            <w:r>
              <w:t>reset to its starting value for each unique page in the document.</w:t>
            </w:r>
          </w:p>
        </w:tc>
      </w:tr>
    </w:tbl>
    <w:p w:rsidR="00473FB3" w:rsidRDefault="00473FB3"/>
    <w:p w:rsidR="00473FB3" w:rsidRDefault="004C17CC">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w:t>
      </w:r>
      <w:r>
        <w:t xml:space="preserve">n the document, and the first automatically numbered endnote after each restart point that is specified by the </w:t>
      </w:r>
      <w:r>
        <w:rPr>
          <w:b/>
        </w:rPr>
        <w:t>rncEdn</w:t>
      </w:r>
      <w:r>
        <w:t xml:space="preserve"> element.</w:t>
      </w:r>
    </w:p>
    <w:p w:rsidR="00473FB3" w:rsidRDefault="004C17CC">
      <w:pPr>
        <w:pStyle w:val="Definition-Field"/>
      </w:pPr>
      <w:r>
        <w:rPr>
          <w:b/>
        </w:rPr>
        <w:t xml:space="preserve">epc (2 bits): </w:t>
      </w:r>
      <w:r>
        <w:t xml:space="preserve"> Specifies where endnotes are placed on the page when they are referenced by text in the current document. This val</w:t>
      </w:r>
      <w:r>
        <w:t>ue MUST be one of the following.</w:t>
      </w:r>
    </w:p>
    <w:tbl>
      <w:tblPr>
        <w:tblStyle w:val="Table-ShadedHeaderIndented"/>
        <w:tblW w:w="0" w:type="auto"/>
        <w:tblLook w:val="04A0" w:firstRow="1" w:lastRow="0" w:firstColumn="1" w:lastColumn="0" w:noHBand="0" w:noVBand="1"/>
      </w:tblPr>
      <w:tblGrid>
        <w:gridCol w:w="1278"/>
        <w:gridCol w:w="75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78" w:type="dxa"/>
          </w:tcPr>
          <w:p w:rsidR="00473FB3" w:rsidRDefault="004C17CC">
            <w:pPr>
              <w:pStyle w:val="TableHeaderText"/>
              <w:spacing w:before="0" w:after="0"/>
            </w:pPr>
            <w:r>
              <w:t>Value</w:t>
            </w:r>
          </w:p>
        </w:tc>
        <w:tc>
          <w:tcPr>
            <w:tcW w:w="7578" w:type="dxa"/>
          </w:tcPr>
          <w:p w:rsidR="00473FB3" w:rsidRDefault="004C17CC">
            <w:pPr>
              <w:pStyle w:val="TableHeaderText"/>
              <w:spacing w:before="0" w:after="0"/>
            </w:pPr>
            <w:r>
              <w:t>Meaning</w:t>
            </w:r>
          </w:p>
        </w:tc>
      </w:tr>
      <w:tr w:rsidR="00473FB3" w:rsidTr="00473FB3">
        <w:tc>
          <w:tcPr>
            <w:tcW w:w="1278" w:type="dxa"/>
          </w:tcPr>
          <w:p w:rsidR="00473FB3" w:rsidRDefault="004C17CC">
            <w:pPr>
              <w:pStyle w:val="TableBodyText"/>
              <w:spacing w:before="0" w:after="0"/>
            </w:pPr>
            <w:r>
              <w:t>0</w:t>
            </w:r>
          </w:p>
        </w:tc>
        <w:tc>
          <w:tcPr>
            <w:tcW w:w="7578" w:type="dxa"/>
          </w:tcPr>
          <w:p w:rsidR="00473FB3" w:rsidRDefault="004C17CC">
            <w:pPr>
              <w:pStyle w:val="TableBodyText"/>
              <w:spacing w:before="0" w:after="0"/>
            </w:pPr>
            <w:r>
              <w:t>Specifies that endnotes are placed at the end of the section in which they are referenced.</w:t>
            </w:r>
          </w:p>
        </w:tc>
      </w:tr>
      <w:tr w:rsidR="00473FB3" w:rsidTr="00473FB3">
        <w:tc>
          <w:tcPr>
            <w:tcW w:w="1278" w:type="dxa"/>
          </w:tcPr>
          <w:p w:rsidR="00473FB3" w:rsidRDefault="004C17CC">
            <w:pPr>
              <w:pStyle w:val="TableBodyText"/>
              <w:spacing w:before="0" w:after="0"/>
            </w:pPr>
            <w:r>
              <w:t>3</w:t>
            </w:r>
          </w:p>
        </w:tc>
        <w:tc>
          <w:tcPr>
            <w:tcW w:w="7578" w:type="dxa"/>
          </w:tcPr>
          <w:p w:rsidR="00473FB3" w:rsidRDefault="004C17CC">
            <w:pPr>
              <w:pStyle w:val="TableBodyText"/>
              <w:spacing w:before="0" w:after="0"/>
              <w:rPr>
                <w:b/>
              </w:rPr>
            </w:pPr>
            <w:r>
              <w:t xml:space="preserve">Specifies that all endnotes are placed at the end of the current document, regardless of the section within </w:t>
            </w:r>
            <w:r>
              <w:t>which they are referenced.</w:t>
            </w:r>
          </w:p>
        </w:tc>
      </w:tr>
    </w:tbl>
    <w:p w:rsidR="00473FB3" w:rsidRDefault="00473FB3"/>
    <w:p w:rsidR="00473FB3" w:rsidRDefault="004C17CC">
      <w:pPr>
        <w:pStyle w:val="Definition-Field"/>
      </w:pPr>
      <w:r>
        <w:rPr>
          <w:b/>
        </w:rPr>
        <w:t xml:space="preserve">n - unused14 (4 bits): </w:t>
      </w:r>
      <w:r>
        <w:t xml:space="preserve"> This value is undefined and MUST be ignored.</w:t>
      </w:r>
    </w:p>
    <w:p w:rsidR="00473FB3" w:rsidRDefault="004C17CC">
      <w:pPr>
        <w:pStyle w:val="Definition-Field"/>
      </w:pPr>
      <w:r>
        <w:rPr>
          <w:b/>
        </w:rPr>
        <w:t xml:space="preserve">o - unused15 (4 bits): </w:t>
      </w:r>
      <w:r>
        <w:t xml:space="preserve"> This value is undefined and MUST be ignored.</w:t>
      </w:r>
    </w:p>
    <w:p w:rsidR="00473FB3" w:rsidRDefault="004C17CC">
      <w:pPr>
        <w:pStyle w:val="Definition-Field"/>
      </w:pPr>
      <w:r>
        <w:rPr>
          <w:b/>
        </w:rPr>
        <w:lastRenderedPageBreak/>
        <w:t xml:space="preserve">p - fPrintFormData (1 bit): </w:t>
      </w:r>
      <w:r>
        <w:t xml:space="preserve"> Specifies whether to print only form field results, as speci</w:t>
      </w:r>
      <w:r>
        <w:t>fied in [ECMA-376] Part4, Section 2.15.1.61 printFormsData.</w:t>
      </w:r>
    </w:p>
    <w:p w:rsidR="00473FB3" w:rsidRDefault="004C17CC">
      <w:pPr>
        <w:pStyle w:val="Definition-Field"/>
      </w:pPr>
      <w:r>
        <w:rPr>
          <w:b/>
        </w:rPr>
        <w:t xml:space="preserve">q - fSaveFormData (1 bit): </w:t>
      </w:r>
      <w:r>
        <w:t xml:space="preserve"> Specifies whether the application SHOULD</w:t>
      </w:r>
      <w:bookmarkStart w:id="805"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05"/>
      <w:r>
        <w:t xml:space="preserve"> only save form field contents into a comma-delimited t</w:t>
      </w:r>
      <w:r>
        <w:t>ext file and ignore all other content in the document as specified in [ECMA-376] Part4, Section 2.15.1.73 saveFormsData.</w:t>
      </w:r>
    </w:p>
    <w:p w:rsidR="00473FB3" w:rsidRDefault="004C17CC">
      <w:pPr>
        <w:pStyle w:val="Definition-Field"/>
      </w:pPr>
      <w:r>
        <w:rPr>
          <w:b/>
        </w:rPr>
        <w:t xml:space="preserve">r - fShadeFormData (1 bit): </w:t>
      </w:r>
      <w:r>
        <w:t xml:space="preserve"> Specifies whether to display visual cues around form fields as specified in [ECMA-376] Part4, Section 2.15</w:t>
      </w:r>
      <w:r>
        <w:t xml:space="preserve">.1.38 doNotShadeFormData, where the meaning of the </w:t>
      </w:r>
      <w:r>
        <w:rPr>
          <w:b/>
        </w:rPr>
        <w:t>doNotShadeFormData</w:t>
      </w:r>
      <w:r>
        <w:t xml:space="preserve"> element is the opposite of </w:t>
      </w:r>
      <w:r>
        <w:rPr>
          <w:b/>
        </w:rPr>
        <w:t>fShadeFormData</w:t>
      </w:r>
      <w:r>
        <w:t>.</w:t>
      </w:r>
    </w:p>
    <w:p w:rsidR="00473FB3" w:rsidRDefault="004C17CC">
      <w:pPr>
        <w:pStyle w:val="Definition-Field"/>
      </w:pPr>
      <w:r>
        <w:rPr>
          <w:b/>
        </w:rPr>
        <w:t xml:space="preserve">s - fShadeMergeFields (1 bit): </w:t>
      </w:r>
      <w:r>
        <w:t xml:space="preserve"> Specifies whether to display visual cues around mail merge fields.</w:t>
      </w:r>
    </w:p>
    <w:p w:rsidR="00473FB3" w:rsidRDefault="004C17CC">
      <w:pPr>
        <w:pStyle w:val="Definition-Field"/>
      </w:pPr>
      <w:r>
        <w:rPr>
          <w:b/>
        </w:rPr>
        <w:t xml:space="preserve">t - reserved2 (1 bit): </w:t>
      </w:r>
      <w:r>
        <w:t xml:space="preserve"> This value MUST be zero, and MUST be ignored.</w:t>
      </w:r>
    </w:p>
    <w:p w:rsidR="00473FB3" w:rsidRDefault="004C17CC">
      <w:pPr>
        <w:pStyle w:val="Definition-Field"/>
      </w:pPr>
      <w:r>
        <w:rPr>
          <w:b/>
        </w:rPr>
        <w:t xml:space="preserve">u - fIncludeSubdocsInStats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w:t>
      </w:r>
      <w:r>
        <w:t>e calculated and displayed, or estimated.</w:t>
      </w:r>
    </w:p>
    <w:p w:rsidR="00473FB3" w:rsidRDefault="004C17CC">
      <w:pPr>
        <w:pStyle w:val="Definition-Field"/>
      </w:pPr>
      <w:r>
        <w:rPr>
          <w:b/>
        </w:rPr>
        <w:t xml:space="preserve">cLines (4 bytes): </w:t>
      </w:r>
      <w:r>
        <w:t xml:space="preserve"> A signed integer that specifies the last calculated or estimated count of lines in the main document, depending on the values of </w:t>
      </w:r>
      <w:r>
        <w:rPr>
          <w:b/>
        </w:rPr>
        <w:t>fExactCWords</w:t>
      </w:r>
      <w:r>
        <w:t xml:space="preserve"> and </w:t>
      </w:r>
      <w:r>
        <w:rPr>
          <w:b/>
        </w:rPr>
        <w:t>fIncludeSubdocsInStats</w:t>
      </w:r>
      <w:r>
        <w:t>.</w:t>
      </w:r>
    </w:p>
    <w:p w:rsidR="00473FB3" w:rsidRDefault="004C17CC">
      <w:pPr>
        <w:pStyle w:val="Definition-Field"/>
      </w:pPr>
      <w:r>
        <w:rPr>
          <w:b/>
        </w:rPr>
        <w:t>cWordsWithSubdocs (4 byte</w:t>
      </w:r>
      <w:r>
        <w:rPr>
          <w:b/>
        </w:rPr>
        <w:t xml:space="preserve">s): </w:t>
      </w:r>
      <w:r>
        <w:t xml:space="preserve"> A signed integer that specifies the last calculated or estimated count of words in the main document, footnotes, endnotes, and text boxes in the main document, depending on the values of </w:t>
      </w:r>
      <w:r>
        <w:rPr>
          <w:b/>
        </w:rPr>
        <w:t>fExactCWords</w:t>
      </w:r>
      <w:r>
        <w:t xml:space="preserve"> and </w:t>
      </w:r>
      <w:r>
        <w:rPr>
          <w:b/>
        </w:rPr>
        <w:t>fIncludeSubdocsInStats</w:t>
      </w:r>
      <w:r>
        <w:t>.</w:t>
      </w:r>
    </w:p>
    <w:p w:rsidR="00473FB3" w:rsidRDefault="004C17CC">
      <w:pPr>
        <w:pStyle w:val="Definition-Field"/>
      </w:pPr>
      <w:r>
        <w:rPr>
          <w:b/>
        </w:rPr>
        <w:t>cChWithSubdocs (4 bytes</w:t>
      </w:r>
      <w:r>
        <w:rPr>
          <w:b/>
        </w:rPr>
        <w:t xml:space="preserve">):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fIncludeSubdocsInSta</w:t>
      </w:r>
      <w:r>
        <w:rPr>
          <w:b/>
        </w:rPr>
        <w:t>ts</w:t>
      </w:r>
      <w:r>
        <w:t>.</w:t>
      </w:r>
    </w:p>
    <w:p w:rsidR="00473FB3" w:rsidRDefault="004C17CC">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w:t>
      </w:r>
      <w:r>
        <w:rPr>
          <w:b/>
        </w:rPr>
        <w:t>cludeSubdocsInStats</w:t>
      </w:r>
      <w:r>
        <w:t>.</w:t>
      </w:r>
    </w:p>
    <w:p w:rsidR="00473FB3" w:rsidRDefault="004C17CC">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value</w:t>
      </w:r>
      <w:r>
        <w:t xml:space="preserve">s of </w:t>
      </w:r>
      <w:r>
        <w:rPr>
          <w:b/>
        </w:rPr>
        <w:t>fExactCWords</w:t>
      </w:r>
      <w:r>
        <w:t xml:space="preserve"> and </w:t>
      </w:r>
      <w:r>
        <w:rPr>
          <w:b/>
        </w:rPr>
        <w:t>fIncludeSubdocsInStats</w:t>
      </w:r>
      <w:r>
        <w:t>.</w:t>
      </w:r>
    </w:p>
    <w:p w:rsidR="00473FB3" w:rsidRDefault="004C17CC">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 de</w:t>
      </w:r>
      <w:r>
        <w:t xml:space="preserve">pending on the values of </w:t>
      </w:r>
      <w:r>
        <w:rPr>
          <w:b/>
        </w:rPr>
        <w:t>fExactCWords</w:t>
      </w:r>
      <w:r>
        <w:t xml:space="preserve"> and </w:t>
      </w:r>
      <w:r>
        <w:rPr>
          <w:b/>
        </w:rPr>
        <w:t>fIncludeSubdocsInStats</w:t>
      </w:r>
      <w:r>
        <w:t>.</w:t>
      </w:r>
    </w:p>
    <w:p w:rsidR="00473FB3" w:rsidRDefault="004C17CC">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as specified in [EC</w:t>
      </w:r>
      <w:r>
        <w:t xml:space="preserve">MA-376] Part4, Section 2.15.1.28 documentProtection. </w:t>
      </w:r>
    </w:p>
    <w:p w:rsidR="00473FB3" w:rsidRDefault="004C17CC">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w:t>
      </w:r>
      <w:r>
        <w:t>s specified.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wvkoSaved value</w:t>
            </w:r>
          </w:p>
        </w:tc>
        <w:tc>
          <w:tcPr>
            <w:tcW w:w="0" w:type="auto"/>
          </w:tcPr>
          <w:p w:rsidR="00473FB3" w:rsidRDefault="004C17CC">
            <w:pPr>
              <w:pStyle w:val="TableHeaderText"/>
              <w:spacing w:before="0" w:after="0"/>
            </w:pPr>
            <w:r>
              <w:t>ECMA attribute value</w:t>
            </w:r>
          </w:p>
        </w:tc>
      </w:tr>
      <w:tr w:rsidR="00473FB3" w:rsidTr="00473FB3">
        <w:tc>
          <w:tcPr>
            <w:tcW w:w="0" w:type="auto"/>
          </w:tcPr>
          <w:p w:rsidR="00473FB3" w:rsidRDefault="004C17CC">
            <w:pPr>
              <w:pStyle w:val="TableBodyText"/>
              <w:keepNext/>
              <w:spacing w:before="0" w:after="0"/>
            </w:pPr>
            <w:r>
              <w:t>0</w:t>
            </w:r>
          </w:p>
        </w:tc>
        <w:tc>
          <w:tcPr>
            <w:tcW w:w="0" w:type="auto"/>
          </w:tcPr>
          <w:p w:rsidR="00473FB3" w:rsidRDefault="004C17CC">
            <w:pPr>
              <w:pStyle w:val="TableBodyText"/>
              <w:keepNext/>
              <w:spacing w:before="0" w:after="0"/>
            </w:pPr>
            <w:r>
              <w:t>none</w:t>
            </w:r>
          </w:p>
        </w:tc>
      </w:tr>
      <w:tr w:rsidR="00473FB3" w:rsidTr="00473FB3">
        <w:tc>
          <w:tcPr>
            <w:tcW w:w="0" w:type="auto"/>
          </w:tcPr>
          <w:p w:rsidR="00473FB3" w:rsidRDefault="004C17CC">
            <w:pPr>
              <w:pStyle w:val="TableBodyText"/>
              <w:keepNext/>
              <w:spacing w:before="0" w:after="0"/>
            </w:pPr>
            <w:r>
              <w:t>1</w:t>
            </w:r>
          </w:p>
        </w:tc>
        <w:tc>
          <w:tcPr>
            <w:tcW w:w="0" w:type="auto"/>
          </w:tcPr>
          <w:p w:rsidR="00473FB3" w:rsidRDefault="004C17CC">
            <w:pPr>
              <w:pStyle w:val="TableBodyText"/>
              <w:keepNext/>
              <w:spacing w:before="0" w:after="0"/>
            </w:pPr>
            <w:r>
              <w:t>print</w:t>
            </w:r>
          </w:p>
        </w:tc>
      </w:tr>
      <w:tr w:rsidR="00473FB3" w:rsidTr="00473FB3">
        <w:tc>
          <w:tcPr>
            <w:tcW w:w="0" w:type="auto"/>
          </w:tcPr>
          <w:p w:rsidR="00473FB3" w:rsidRDefault="004C17CC">
            <w:pPr>
              <w:pStyle w:val="TableBodyText"/>
              <w:keepNext/>
              <w:spacing w:before="0" w:after="0"/>
            </w:pPr>
            <w:r>
              <w:t>2</w:t>
            </w:r>
          </w:p>
        </w:tc>
        <w:tc>
          <w:tcPr>
            <w:tcW w:w="0" w:type="auto"/>
          </w:tcPr>
          <w:p w:rsidR="00473FB3" w:rsidRDefault="004C17CC">
            <w:pPr>
              <w:pStyle w:val="TableBodyText"/>
              <w:keepNext/>
              <w:spacing w:before="0" w:after="0"/>
            </w:pPr>
            <w:r>
              <w:t>outline</w:t>
            </w:r>
          </w:p>
        </w:tc>
      </w:tr>
      <w:tr w:rsidR="00473FB3" w:rsidTr="00473FB3">
        <w:tc>
          <w:tcPr>
            <w:tcW w:w="0" w:type="auto"/>
          </w:tcPr>
          <w:p w:rsidR="00473FB3" w:rsidRDefault="004C17CC">
            <w:pPr>
              <w:pStyle w:val="TableBodyText"/>
              <w:keepNext/>
              <w:spacing w:before="0" w:after="0"/>
            </w:pPr>
            <w:r>
              <w:t>3</w:t>
            </w:r>
          </w:p>
        </w:tc>
        <w:tc>
          <w:tcPr>
            <w:tcW w:w="0" w:type="auto"/>
          </w:tcPr>
          <w:p w:rsidR="00473FB3" w:rsidRDefault="004C17CC">
            <w:pPr>
              <w:pStyle w:val="TableBodyText"/>
              <w:keepNext/>
              <w:spacing w:before="0" w:after="0"/>
            </w:pPr>
            <w:r>
              <w:t>masterPages</w:t>
            </w:r>
          </w:p>
        </w:tc>
      </w:tr>
      <w:tr w:rsidR="00473FB3" w:rsidTr="00473FB3">
        <w:tc>
          <w:tcPr>
            <w:tcW w:w="0" w:type="auto"/>
          </w:tcPr>
          <w:p w:rsidR="00473FB3" w:rsidRDefault="004C17CC">
            <w:pPr>
              <w:pStyle w:val="TableBodyText"/>
              <w:keepNext/>
              <w:spacing w:before="0" w:after="0"/>
            </w:pPr>
            <w:r>
              <w:t>4</w:t>
            </w:r>
          </w:p>
        </w:tc>
        <w:tc>
          <w:tcPr>
            <w:tcW w:w="0" w:type="auto"/>
          </w:tcPr>
          <w:p w:rsidR="00473FB3" w:rsidRDefault="004C17CC">
            <w:pPr>
              <w:pStyle w:val="TableBodyText"/>
              <w:keepNext/>
              <w:spacing w:before="0" w:after="0"/>
            </w:pPr>
            <w:r>
              <w:t>normal</w:t>
            </w:r>
          </w:p>
        </w:tc>
      </w:tr>
      <w:tr w:rsidR="00473FB3" w:rsidTr="00473FB3">
        <w:tc>
          <w:tcPr>
            <w:tcW w:w="0" w:type="auto"/>
          </w:tcPr>
          <w:p w:rsidR="00473FB3" w:rsidRDefault="004C17CC">
            <w:pPr>
              <w:pStyle w:val="TableBodyText"/>
              <w:keepNext/>
              <w:spacing w:before="0" w:after="0"/>
            </w:pPr>
            <w:r>
              <w:t>5</w:t>
            </w:r>
          </w:p>
        </w:tc>
        <w:tc>
          <w:tcPr>
            <w:tcW w:w="0" w:type="auto"/>
          </w:tcPr>
          <w:p w:rsidR="00473FB3" w:rsidRDefault="004C17CC">
            <w:pPr>
              <w:pStyle w:val="TableBodyText"/>
              <w:keepNext/>
              <w:spacing w:before="0" w:after="0"/>
            </w:pPr>
            <w:r>
              <w:t>web</w:t>
            </w:r>
          </w:p>
        </w:tc>
      </w:tr>
    </w:tbl>
    <w:p w:rsidR="00473FB3" w:rsidRDefault="004C17CC">
      <w:pPr>
        <w:pStyle w:val="Definition-Field2"/>
      </w:pPr>
      <w:r>
        <w:t>A value of 0 specifies the default view mode of the application.</w:t>
      </w:r>
    </w:p>
    <w:p w:rsidR="00473FB3" w:rsidRDefault="004C17CC">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473FB3" w:rsidRDefault="004C17CC">
      <w:pPr>
        <w:pStyle w:val="Definition-Field"/>
      </w:pPr>
      <w:r>
        <w:rPr>
          <w:b/>
        </w:rPr>
        <w:t xml:space="preserve">w - zkSaved (2 bits): </w:t>
      </w:r>
      <w:r>
        <w:t xml:space="preserve"> Specifies th</w:t>
      </w:r>
      <w:r>
        <w:t>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zkSaved value</w:t>
            </w:r>
          </w:p>
        </w:tc>
        <w:tc>
          <w:tcPr>
            <w:tcW w:w="0" w:type="auto"/>
          </w:tcPr>
          <w:p w:rsidR="00473FB3" w:rsidRDefault="004C17CC">
            <w:pPr>
              <w:pStyle w:val="TableHeaderText"/>
              <w:spacing w:before="0" w:after="0"/>
            </w:pPr>
            <w:r>
              <w:t>ECMA attribute value</w:t>
            </w:r>
          </w:p>
        </w:tc>
      </w:tr>
      <w:tr w:rsidR="00473FB3" w:rsidTr="00473FB3">
        <w:tc>
          <w:tcPr>
            <w:tcW w:w="0" w:type="auto"/>
          </w:tcPr>
          <w:p w:rsidR="00473FB3" w:rsidRDefault="004C17CC">
            <w:pPr>
              <w:pStyle w:val="TableBodyText"/>
              <w:spacing w:before="0" w:after="0"/>
            </w:pPr>
            <w:r>
              <w:t>0</w:t>
            </w:r>
          </w:p>
        </w:tc>
        <w:tc>
          <w:tcPr>
            <w:tcW w:w="0" w:type="auto"/>
          </w:tcPr>
          <w:p w:rsidR="00473FB3" w:rsidRDefault="004C17CC">
            <w:pPr>
              <w:pStyle w:val="TableBodyText"/>
              <w:spacing w:before="0" w:after="0"/>
            </w:pPr>
            <w:r>
              <w:t>none</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fullPage</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bestFit</w:t>
            </w:r>
          </w:p>
        </w:tc>
      </w:tr>
      <w:tr w:rsidR="00473FB3" w:rsidTr="00473FB3">
        <w:tc>
          <w:tcPr>
            <w:tcW w:w="0" w:type="auto"/>
          </w:tcPr>
          <w:p w:rsidR="00473FB3" w:rsidRDefault="004C17CC">
            <w:pPr>
              <w:pStyle w:val="TableBodyText"/>
              <w:spacing w:before="0" w:after="0"/>
            </w:pPr>
            <w:r>
              <w:t>3</w:t>
            </w:r>
          </w:p>
        </w:tc>
        <w:tc>
          <w:tcPr>
            <w:tcW w:w="0" w:type="auto"/>
          </w:tcPr>
          <w:p w:rsidR="00473FB3" w:rsidRDefault="004C17CC">
            <w:pPr>
              <w:pStyle w:val="TableBodyText"/>
              <w:spacing w:before="0" w:after="0"/>
            </w:pPr>
            <w:r>
              <w:t>textFit</w:t>
            </w:r>
          </w:p>
        </w:tc>
      </w:tr>
    </w:tbl>
    <w:p w:rsidR="00473FB3" w:rsidRDefault="00473FB3"/>
    <w:p w:rsidR="00473FB3" w:rsidRDefault="004C17CC">
      <w:pPr>
        <w:pStyle w:val="Definition-Field"/>
      </w:pPr>
      <w:r>
        <w:rPr>
          <w:b/>
        </w:rPr>
        <w:t xml:space="preserve">x - unused16 (1 bit): </w:t>
      </w:r>
      <w:r>
        <w:t xml:space="preserve"> This value is undefined and MUST be ignored.</w:t>
      </w:r>
    </w:p>
    <w:p w:rsidR="00473FB3" w:rsidRDefault="004C17CC">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473FB3" w:rsidRDefault="004C17CC">
      <w:pPr>
        <w:pStyle w:val="Heading3"/>
      </w:pPr>
      <w:bookmarkStart w:id="806" w:name="Section_6de53c7587cf47bc9283ba84b3eb2ec5"/>
      <w:bookmarkStart w:id="807" w:name="Dop95"/>
      <w:bookmarkStart w:id="808" w:name="_Toc24519328"/>
      <w:r>
        <w:t>Dop95</w:t>
      </w:r>
      <w:bookmarkEnd w:id="806"/>
      <w:bookmarkEnd w:id="807"/>
      <w:bookmarkEnd w:id="808"/>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473FB3" w:rsidRDefault="004C17CC">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dopBase (84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copts80</w:t>
            </w:r>
          </w:p>
        </w:tc>
      </w:tr>
    </w:tbl>
    <w:p w:rsidR="00473FB3" w:rsidRDefault="004C17CC">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473FB3" w:rsidRDefault="004C17CC">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473FB3" w:rsidRDefault="004C17CC">
      <w:pPr>
        <w:pStyle w:val="Heading3"/>
      </w:pPr>
      <w:bookmarkStart w:id="809" w:name="Section_2feeb178f9014151bf5c8496d5a0700b"/>
      <w:bookmarkStart w:id="810" w:name="Dop97"/>
      <w:bookmarkStart w:id="811" w:name="_Toc24519329"/>
      <w:r>
        <w:lastRenderedPageBreak/>
        <w:t>Dop97</w:t>
      </w:r>
      <w:bookmarkEnd w:id="809"/>
      <w:bookmarkEnd w:id="810"/>
      <w:bookmarkEnd w:id="811"/>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473FB3" w:rsidRDefault="004C17CC">
      <w:r>
        <w:t xml:space="preserve">The </w:t>
      </w:r>
      <w:r>
        <w:rPr>
          <w:b/>
        </w:rPr>
        <w:t>Dop97</w:t>
      </w:r>
      <w:r>
        <w:t xml:space="preserve"> structure contains document and compatibility settings. These settings influence the appearance and behavior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dop95 (88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adt</w:t>
            </w:r>
          </w:p>
        </w:tc>
        <w:tc>
          <w:tcPr>
            <w:tcW w:w="4320" w:type="dxa"/>
            <w:gridSpan w:val="16"/>
          </w:tcPr>
          <w:p w:rsidR="00473FB3" w:rsidRDefault="004C17CC">
            <w:pPr>
              <w:pStyle w:val="PacketDiagramBodyText"/>
            </w:pPr>
            <w:r>
              <w:t>doptypography (310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dogrid</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A</w:t>
            </w:r>
          </w:p>
        </w:tc>
        <w:tc>
          <w:tcPr>
            <w:tcW w:w="1080" w:type="dxa"/>
            <w:gridSpan w:val="4"/>
          </w:tcPr>
          <w:p w:rsidR="00473FB3" w:rsidRDefault="004C17CC">
            <w:pPr>
              <w:pStyle w:val="PacketDiagramBodyText"/>
            </w:pPr>
            <w:r>
              <w:t>lvlDop</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r>
      <w:tr w:rsidR="00473FB3" w:rsidTr="00473FB3">
        <w:trPr>
          <w:trHeight w:hRule="exact" w:val="490"/>
        </w:trPr>
        <w:tc>
          <w:tcPr>
            <w:tcW w:w="4320" w:type="dxa"/>
            <w:gridSpan w:val="16"/>
          </w:tcPr>
          <w:p w:rsidR="00473FB3" w:rsidRDefault="004C17CC">
            <w:pPr>
              <w:pStyle w:val="PacketDiagramBodyText"/>
            </w:pPr>
            <w:r>
              <w:t>unused5</w:t>
            </w:r>
          </w:p>
        </w:tc>
        <w:tc>
          <w:tcPr>
            <w:tcW w:w="4320" w:type="dxa"/>
            <w:gridSpan w:val="16"/>
          </w:tcPr>
          <w:p w:rsidR="00473FB3" w:rsidRDefault="004C17CC">
            <w:pPr>
              <w:pStyle w:val="PacketDiagramBodyText"/>
            </w:pPr>
            <w:r>
              <w:t>asumyi</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cChWS</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cChWSWithSubdocs</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grfDocEvents</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3780" w:type="dxa"/>
            <w:gridSpan w:val="14"/>
          </w:tcPr>
          <w:p w:rsidR="00473FB3" w:rsidRDefault="004C17CC">
            <w:pPr>
              <w:pStyle w:val="PacketDiagramBodyText"/>
            </w:pPr>
            <w:r>
              <w:t>KeyVirusSession30</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space (30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cpMaxListCacheMainDoc</w:t>
            </w:r>
          </w:p>
        </w:tc>
      </w:tr>
      <w:tr w:rsidR="00473FB3" w:rsidTr="00473FB3">
        <w:trPr>
          <w:trHeight w:hRule="exact" w:val="490"/>
        </w:trPr>
        <w:tc>
          <w:tcPr>
            <w:tcW w:w="4320" w:type="dxa"/>
            <w:gridSpan w:val="16"/>
          </w:tcPr>
          <w:p w:rsidR="00473FB3" w:rsidRDefault="004C17CC">
            <w:pPr>
              <w:pStyle w:val="PacketDiagramBodyText"/>
            </w:pPr>
            <w:r>
              <w:lastRenderedPageBreak/>
              <w:t>ilfoLastBulletMain</w:t>
            </w:r>
          </w:p>
        </w:tc>
        <w:tc>
          <w:tcPr>
            <w:tcW w:w="4320" w:type="dxa"/>
            <w:gridSpan w:val="16"/>
          </w:tcPr>
          <w:p w:rsidR="00473FB3" w:rsidRDefault="004C17CC">
            <w:pPr>
              <w:pStyle w:val="PacketDiagramBodyText"/>
            </w:pPr>
            <w:r>
              <w:t>ilfoLastNumberMain</w:t>
            </w:r>
          </w:p>
        </w:tc>
      </w:tr>
      <w:tr w:rsidR="00473FB3" w:rsidTr="00473FB3">
        <w:trPr>
          <w:trHeight w:hRule="exact" w:val="490"/>
        </w:trPr>
        <w:tc>
          <w:tcPr>
            <w:tcW w:w="8640" w:type="dxa"/>
            <w:gridSpan w:val="32"/>
          </w:tcPr>
          <w:p w:rsidR="00473FB3" w:rsidRDefault="004C17CC">
            <w:pPr>
              <w:pStyle w:val="PacketDiagramBodyText"/>
            </w:pPr>
            <w:r>
              <w:t>cDBC</w:t>
            </w:r>
          </w:p>
        </w:tc>
      </w:tr>
      <w:tr w:rsidR="00473FB3" w:rsidTr="00473FB3">
        <w:trPr>
          <w:trHeight w:hRule="exact" w:val="490"/>
        </w:trPr>
        <w:tc>
          <w:tcPr>
            <w:tcW w:w="8640" w:type="dxa"/>
            <w:gridSpan w:val="32"/>
          </w:tcPr>
          <w:p w:rsidR="00473FB3" w:rsidRDefault="004C17CC">
            <w:pPr>
              <w:pStyle w:val="PacketDiagramBodyText"/>
            </w:pPr>
            <w:r>
              <w:t>cDBCWithSubdocs</w:t>
            </w:r>
          </w:p>
        </w:tc>
      </w:tr>
      <w:tr w:rsidR="00473FB3" w:rsidTr="00473FB3">
        <w:trPr>
          <w:trHeight w:hRule="exact" w:val="490"/>
        </w:trPr>
        <w:tc>
          <w:tcPr>
            <w:tcW w:w="8640" w:type="dxa"/>
            <w:gridSpan w:val="32"/>
          </w:tcPr>
          <w:p w:rsidR="00473FB3" w:rsidRDefault="004C17CC">
            <w:pPr>
              <w:pStyle w:val="PacketDiagramBodyText"/>
            </w:pPr>
            <w:r>
              <w:t>reserved3a</w:t>
            </w:r>
          </w:p>
        </w:tc>
      </w:tr>
      <w:tr w:rsidR="00473FB3" w:rsidTr="00473FB3">
        <w:trPr>
          <w:trHeight w:hRule="exact" w:val="490"/>
        </w:trPr>
        <w:tc>
          <w:tcPr>
            <w:tcW w:w="4320" w:type="dxa"/>
            <w:gridSpan w:val="16"/>
          </w:tcPr>
          <w:p w:rsidR="00473FB3" w:rsidRDefault="004C17CC">
            <w:pPr>
              <w:pStyle w:val="PacketDiagramBodyText"/>
            </w:pPr>
            <w:r>
              <w:t>nfcFtnRef</w:t>
            </w:r>
          </w:p>
        </w:tc>
        <w:tc>
          <w:tcPr>
            <w:tcW w:w="4320" w:type="dxa"/>
            <w:gridSpan w:val="16"/>
          </w:tcPr>
          <w:p w:rsidR="00473FB3" w:rsidRDefault="004C17CC">
            <w:pPr>
              <w:pStyle w:val="PacketDiagramBodyText"/>
            </w:pPr>
            <w:r>
              <w:t>nfcEdnRef</w:t>
            </w:r>
          </w:p>
        </w:tc>
      </w:tr>
      <w:tr w:rsidR="00473FB3" w:rsidTr="00473FB3">
        <w:trPr>
          <w:trHeight w:hRule="exact" w:val="490"/>
        </w:trPr>
        <w:tc>
          <w:tcPr>
            <w:tcW w:w="4320" w:type="dxa"/>
            <w:gridSpan w:val="16"/>
          </w:tcPr>
          <w:p w:rsidR="00473FB3" w:rsidRDefault="004C17CC">
            <w:pPr>
              <w:pStyle w:val="PacketDiagramBodyText"/>
            </w:pPr>
            <w:r>
              <w:t>hpsZoomFontPag</w:t>
            </w:r>
          </w:p>
        </w:tc>
        <w:tc>
          <w:tcPr>
            <w:tcW w:w="4320" w:type="dxa"/>
            <w:gridSpan w:val="16"/>
          </w:tcPr>
          <w:p w:rsidR="00473FB3" w:rsidRDefault="004C17CC">
            <w:pPr>
              <w:pStyle w:val="PacketDiagramBodyText"/>
            </w:pPr>
            <w:r>
              <w:t>dywDispPag</w:t>
            </w:r>
          </w:p>
        </w:tc>
      </w:tr>
    </w:tbl>
    <w:p w:rsidR="00473FB3" w:rsidRDefault="004C17CC">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473FB3" w:rsidRDefault="004C17CC">
      <w:pPr>
        <w:pStyle w:val="Definition-Field"/>
      </w:pPr>
      <w:r>
        <w:rPr>
          <w:b/>
        </w:rPr>
        <w:t xml:space="preserve">adt (2 bytes): </w:t>
      </w:r>
      <w:r>
        <w:t xml:space="preserve"> Specifies the document classification as specified in </w:t>
      </w:r>
      <w:hyperlink r:id="rId101">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adt value</w:t>
            </w:r>
          </w:p>
        </w:tc>
        <w:tc>
          <w:tcPr>
            <w:tcW w:w="0" w:type="auto"/>
          </w:tcPr>
          <w:p w:rsidR="00473FB3" w:rsidRDefault="004C17CC">
            <w:pPr>
              <w:pStyle w:val="TableHeaderText"/>
              <w:spacing w:before="0" w:after="0"/>
            </w:pPr>
            <w:r>
              <w:t>ECMA attribute value</w:t>
            </w:r>
          </w:p>
        </w:tc>
      </w:tr>
      <w:tr w:rsidR="00473FB3" w:rsidTr="00473FB3">
        <w:tc>
          <w:tcPr>
            <w:tcW w:w="0" w:type="auto"/>
          </w:tcPr>
          <w:p w:rsidR="00473FB3" w:rsidRDefault="004C17CC">
            <w:pPr>
              <w:pStyle w:val="TableBodyText"/>
              <w:spacing w:before="0" w:after="0"/>
            </w:pPr>
            <w:r>
              <w:t>0x0000</w:t>
            </w:r>
          </w:p>
        </w:tc>
        <w:tc>
          <w:tcPr>
            <w:tcW w:w="0" w:type="auto"/>
          </w:tcPr>
          <w:p w:rsidR="00473FB3" w:rsidRDefault="004C17CC">
            <w:pPr>
              <w:pStyle w:val="TableBodyText"/>
              <w:spacing w:before="0" w:after="0"/>
            </w:pPr>
            <w:r>
              <w:t>notSpecified</w:t>
            </w:r>
          </w:p>
        </w:tc>
      </w:tr>
      <w:tr w:rsidR="00473FB3" w:rsidTr="00473FB3">
        <w:tc>
          <w:tcPr>
            <w:tcW w:w="0" w:type="auto"/>
          </w:tcPr>
          <w:p w:rsidR="00473FB3" w:rsidRDefault="004C17CC">
            <w:pPr>
              <w:pStyle w:val="TableBodyText"/>
              <w:spacing w:before="0" w:after="0"/>
            </w:pPr>
            <w:r>
              <w:t>0x0001</w:t>
            </w:r>
          </w:p>
        </w:tc>
        <w:tc>
          <w:tcPr>
            <w:tcW w:w="0" w:type="auto"/>
          </w:tcPr>
          <w:p w:rsidR="00473FB3" w:rsidRDefault="004C17CC">
            <w:pPr>
              <w:pStyle w:val="TableBodyText"/>
              <w:spacing w:before="0" w:after="0"/>
            </w:pPr>
            <w:r>
              <w:t>letter</w:t>
            </w:r>
          </w:p>
        </w:tc>
      </w:tr>
      <w:tr w:rsidR="00473FB3" w:rsidTr="00473FB3">
        <w:tc>
          <w:tcPr>
            <w:tcW w:w="0" w:type="auto"/>
          </w:tcPr>
          <w:p w:rsidR="00473FB3" w:rsidRDefault="004C17CC">
            <w:pPr>
              <w:pStyle w:val="TableBodyText"/>
              <w:spacing w:before="0" w:after="0"/>
            </w:pPr>
            <w:r>
              <w:t>0x0002</w:t>
            </w:r>
          </w:p>
        </w:tc>
        <w:tc>
          <w:tcPr>
            <w:tcW w:w="0" w:type="auto"/>
          </w:tcPr>
          <w:p w:rsidR="00473FB3" w:rsidRDefault="004C17CC">
            <w:pPr>
              <w:pStyle w:val="TableBodyText"/>
              <w:spacing w:before="0" w:after="0"/>
            </w:pPr>
            <w:r>
              <w:t>eMail</w:t>
            </w:r>
          </w:p>
        </w:tc>
      </w:tr>
    </w:tbl>
    <w:p w:rsidR="00473FB3" w:rsidRDefault="00473FB3"/>
    <w:p w:rsidR="00473FB3" w:rsidRDefault="004C17CC">
      <w:pPr>
        <w:pStyle w:val="Definition-Field"/>
      </w:pPr>
      <w:r>
        <w:rPr>
          <w:b/>
        </w:rPr>
        <w:t xml:space="preserve">doptypography (310 bytes): </w:t>
      </w:r>
      <w:r>
        <w:t xml:space="preserve"> A </w:t>
      </w:r>
      <w:hyperlink w:anchor="Section_d6676a311afb40c8a5c1745f4e632c87" w:history="1">
        <w:r>
          <w:rPr>
            <w:rStyle w:val="Hyperlink"/>
          </w:rPr>
          <w:t>DopTypog</w:t>
        </w:r>
        <w:r>
          <w:rPr>
            <w:rStyle w:val="Hyperlink"/>
          </w:rPr>
          <w:t xml:space="preserve">raphy </w:t>
        </w:r>
      </w:hyperlink>
      <w:r>
        <w:t>that specifies typography settings.</w:t>
      </w:r>
    </w:p>
    <w:p w:rsidR="00473FB3" w:rsidRDefault="004C17CC">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473FB3" w:rsidRDefault="004C17CC">
      <w:pPr>
        <w:pStyle w:val="Definition-Field"/>
      </w:pPr>
      <w:r>
        <w:rPr>
          <w:b/>
        </w:rPr>
        <w:t xml:space="preserve">A - unused1 (1 bit): </w:t>
      </w:r>
      <w:r>
        <w:t xml:space="preserve"> This bit is undefined and MUST be ignored.</w:t>
      </w:r>
    </w:p>
    <w:p w:rsidR="00473FB3" w:rsidRDefault="004C17CC">
      <w:pPr>
        <w:pStyle w:val="Definition-Field"/>
        <w:keepNext/>
      </w:pPr>
      <w:r>
        <w:rPr>
          <w:b/>
        </w:rPr>
        <w:t xml:space="preserve">lvlDop (4 bits): </w:t>
      </w:r>
      <w:r>
        <w:t xml:space="preserve"> This value SHOULD</w:t>
      </w:r>
      <w:bookmarkStart w:id="812"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2"/>
      <w:r>
        <w:t xml:space="preserve"> specify which outline levels were showing in outline view at the time of the last save operation. This MUST be a value between 0 and 9, inclusive, </w:t>
      </w:r>
      <w:r>
        <w:t xml:space="preserve">or this value MUST be 15.  </w:t>
      </w:r>
    </w:p>
    <w:tbl>
      <w:tblPr>
        <w:tblStyle w:val="Table-ShadedHeaderIndented"/>
        <w:tblW w:w="0" w:type="auto"/>
        <w:tblLook w:val="04A0" w:firstRow="1" w:lastRow="0" w:firstColumn="1" w:lastColumn="0" w:noHBand="0" w:noVBand="1"/>
      </w:tblPr>
      <w:tblGrid>
        <w:gridCol w:w="734"/>
        <w:gridCol w:w="320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Levels showing</w:t>
            </w:r>
          </w:p>
        </w:tc>
      </w:tr>
      <w:tr w:rsidR="00473FB3" w:rsidTr="00473FB3">
        <w:tc>
          <w:tcPr>
            <w:tcW w:w="0" w:type="auto"/>
          </w:tcPr>
          <w:p w:rsidR="00473FB3" w:rsidRDefault="004C17CC">
            <w:pPr>
              <w:pStyle w:val="TableBodyText"/>
              <w:keepNext/>
              <w:spacing w:before="0" w:after="0"/>
            </w:pPr>
            <w:r>
              <w:t>0x0</w:t>
            </w:r>
          </w:p>
        </w:tc>
        <w:tc>
          <w:tcPr>
            <w:tcW w:w="0" w:type="auto"/>
          </w:tcPr>
          <w:p w:rsidR="00473FB3" w:rsidRDefault="004C17CC">
            <w:pPr>
              <w:pStyle w:val="TableBodyText"/>
              <w:keepNext/>
              <w:spacing w:before="0" w:after="0"/>
            </w:pPr>
            <w:r>
              <w:t>Heading 1</w:t>
            </w:r>
          </w:p>
        </w:tc>
      </w:tr>
      <w:tr w:rsidR="00473FB3" w:rsidTr="00473FB3">
        <w:tc>
          <w:tcPr>
            <w:tcW w:w="0" w:type="auto"/>
          </w:tcPr>
          <w:p w:rsidR="00473FB3" w:rsidRDefault="004C17CC">
            <w:pPr>
              <w:pStyle w:val="TableBodyText"/>
              <w:keepNext/>
              <w:spacing w:before="0" w:after="0"/>
            </w:pPr>
            <w:r>
              <w:t>0x1</w:t>
            </w:r>
          </w:p>
        </w:tc>
        <w:tc>
          <w:tcPr>
            <w:tcW w:w="0" w:type="auto"/>
          </w:tcPr>
          <w:p w:rsidR="00473FB3" w:rsidRDefault="004C17CC">
            <w:pPr>
              <w:pStyle w:val="TableBodyText"/>
              <w:keepNext/>
              <w:spacing w:before="0" w:after="0"/>
            </w:pPr>
            <w:r>
              <w:t>Headings 1 and 2</w:t>
            </w:r>
          </w:p>
        </w:tc>
      </w:tr>
      <w:tr w:rsidR="00473FB3" w:rsidTr="00473FB3">
        <w:tc>
          <w:tcPr>
            <w:tcW w:w="0" w:type="auto"/>
          </w:tcPr>
          <w:p w:rsidR="00473FB3" w:rsidRDefault="004C17CC">
            <w:pPr>
              <w:pStyle w:val="TableBodyText"/>
              <w:keepNext/>
              <w:spacing w:before="0" w:after="0"/>
            </w:pPr>
            <w:r>
              <w:t>0x2</w:t>
            </w:r>
          </w:p>
        </w:tc>
        <w:tc>
          <w:tcPr>
            <w:tcW w:w="0" w:type="auto"/>
          </w:tcPr>
          <w:p w:rsidR="00473FB3" w:rsidRDefault="004C17CC">
            <w:pPr>
              <w:pStyle w:val="TableBodyText"/>
              <w:keepNext/>
              <w:spacing w:before="0" w:after="0"/>
            </w:pPr>
            <w:r>
              <w:t>Headings 1, 2 and 3</w:t>
            </w:r>
          </w:p>
        </w:tc>
      </w:tr>
      <w:tr w:rsidR="00473FB3" w:rsidTr="00473FB3">
        <w:tc>
          <w:tcPr>
            <w:tcW w:w="0" w:type="auto"/>
          </w:tcPr>
          <w:p w:rsidR="00473FB3" w:rsidRDefault="004C17CC">
            <w:pPr>
              <w:pStyle w:val="TableBodyText"/>
              <w:keepNext/>
              <w:spacing w:before="0" w:after="0"/>
            </w:pPr>
            <w:r>
              <w:t>0x3</w:t>
            </w:r>
          </w:p>
        </w:tc>
        <w:tc>
          <w:tcPr>
            <w:tcW w:w="0" w:type="auto"/>
          </w:tcPr>
          <w:p w:rsidR="00473FB3" w:rsidRDefault="004C17CC">
            <w:pPr>
              <w:pStyle w:val="TableBodyText"/>
              <w:keepNext/>
              <w:spacing w:before="0" w:after="0"/>
            </w:pPr>
            <w:r>
              <w:t>Headings 1, 2, 3 and 4</w:t>
            </w:r>
          </w:p>
        </w:tc>
      </w:tr>
      <w:tr w:rsidR="00473FB3" w:rsidTr="00473FB3">
        <w:tc>
          <w:tcPr>
            <w:tcW w:w="0" w:type="auto"/>
          </w:tcPr>
          <w:p w:rsidR="00473FB3" w:rsidRDefault="004C17CC">
            <w:pPr>
              <w:pStyle w:val="TableBodyText"/>
              <w:keepNext/>
              <w:spacing w:before="0" w:after="0"/>
            </w:pPr>
            <w:r>
              <w:t>0x4</w:t>
            </w:r>
          </w:p>
        </w:tc>
        <w:tc>
          <w:tcPr>
            <w:tcW w:w="0" w:type="auto"/>
          </w:tcPr>
          <w:p w:rsidR="00473FB3" w:rsidRDefault="004C17CC">
            <w:pPr>
              <w:pStyle w:val="TableBodyText"/>
              <w:keepNext/>
              <w:spacing w:before="0" w:after="0"/>
            </w:pPr>
            <w:r>
              <w:t>Headings 1, 2, 3, 4 and 5</w:t>
            </w:r>
          </w:p>
        </w:tc>
      </w:tr>
      <w:tr w:rsidR="00473FB3" w:rsidTr="00473FB3">
        <w:tc>
          <w:tcPr>
            <w:tcW w:w="0" w:type="auto"/>
          </w:tcPr>
          <w:p w:rsidR="00473FB3" w:rsidRDefault="004C17CC">
            <w:pPr>
              <w:pStyle w:val="TableBodyText"/>
              <w:keepNext/>
              <w:spacing w:before="0" w:after="0"/>
            </w:pPr>
            <w:r>
              <w:t>0x5</w:t>
            </w:r>
          </w:p>
        </w:tc>
        <w:tc>
          <w:tcPr>
            <w:tcW w:w="0" w:type="auto"/>
          </w:tcPr>
          <w:p w:rsidR="00473FB3" w:rsidRDefault="004C17CC">
            <w:pPr>
              <w:pStyle w:val="TableBodyText"/>
              <w:keepNext/>
              <w:spacing w:before="0" w:after="0"/>
            </w:pPr>
            <w:r>
              <w:t>Headings 1, 2, 3, 4, 5 and 6</w:t>
            </w:r>
          </w:p>
        </w:tc>
      </w:tr>
      <w:tr w:rsidR="00473FB3" w:rsidTr="00473FB3">
        <w:tc>
          <w:tcPr>
            <w:tcW w:w="0" w:type="auto"/>
          </w:tcPr>
          <w:p w:rsidR="00473FB3" w:rsidRDefault="004C17CC">
            <w:pPr>
              <w:pStyle w:val="TableBodyText"/>
              <w:keepNext/>
              <w:spacing w:before="0" w:after="0"/>
            </w:pPr>
            <w:r>
              <w:t>0x6</w:t>
            </w:r>
          </w:p>
        </w:tc>
        <w:tc>
          <w:tcPr>
            <w:tcW w:w="0" w:type="auto"/>
          </w:tcPr>
          <w:p w:rsidR="00473FB3" w:rsidRDefault="004C17CC">
            <w:pPr>
              <w:pStyle w:val="TableBodyText"/>
              <w:keepNext/>
              <w:spacing w:before="0" w:after="0"/>
            </w:pPr>
            <w:r>
              <w:t>Headings 1, 2, 3, 4, 5, 6 and 7</w:t>
            </w:r>
          </w:p>
        </w:tc>
      </w:tr>
      <w:tr w:rsidR="00473FB3" w:rsidTr="00473FB3">
        <w:tc>
          <w:tcPr>
            <w:tcW w:w="0" w:type="auto"/>
          </w:tcPr>
          <w:p w:rsidR="00473FB3" w:rsidRDefault="004C17CC">
            <w:pPr>
              <w:pStyle w:val="TableBodyText"/>
              <w:keepNext/>
              <w:spacing w:before="0" w:after="0"/>
            </w:pPr>
            <w:r>
              <w:t>0x7</w:t>
            </w:r>
          </w:p>
        </w:tc>
        <w:tc>
          <w:tcPr>
            <w:tcW w:w="0" w:type="auto"/>
          </w:tcPr>
          <w:p w:rsidR="00473FB3" w:rsidRDefault="004C17CC">
            <w:pPr>
              <w:pStyle w:val="TableBodyText"/>
              <w:keepNext/>
              <w:spacing w:before="0" w:after="0"/>
            </w:pPr>
            <w:r>
              <w:t xml:space="preserve">Headings </w:t>
            </w:r>
            <w:r>
              <w:t>1, 2, 3, 4, 5, 6, 7 and 8</w:t>
            </w:r>
          </w:p>
        </w:tc>
      </w:tr>
      <w:tr w:rsidR="00473FB3" w:rsidTr="00473FB3">
        <w:tc>
          <w:tcPr>
            <w:tcW w:w="0" w:type="auto"/>
          </w:tcPr>
          <w:p w:rsidR="00473FB3" w:rsidRDefault="004C17CC">
            <w:pPr>
              <w:pStyle w:val="TableBodyText"/>
              <w:keepNext/>
              <w:spacing w:before="0" w:after="0"/>
            </w:pPr>
            <w:r>
              <w:t>0x8</w:t>
            </w:r>
          </w:p>
        </w:tc>
        <w:tc>
          <w:tcPr>
            <w:tcW w:w="0" w:type="auto"/>
          </w:tcPr>
          <w:p w:rsidR="00473FB3" w:rsidRDefault="004C17CC">
            <w:pPr>
              <w:pStyle w:val="TableBodyText"/>
              <w:keepNext/>
              <w:spacing w:before="0" w:after="0"/>
            </w:pPr>
            <w:r>
              <w:t>Headings 1, 2, 3, 4, 5 , 6, 7, 8 and 9</w:t>
            </w:r>
          </w:p>
        </w:tc>
      </w:tr>
      <w:tr w:rsidR="00473FB3" w:rsidTr="00473FB3">
        <w:tc>
          <w:tcPr>
            <w:tcW w:w="0" w:type="auto"/>
          </w:tcPr>
          <w:p w:rsidR="00473FB3" w:rsidRDefault="004C17CC">
            <w:pPr>
              <w:pStyle w:val="TableBodyText"/>
              <w:keepNext/>
              <w:spacing w:before="0" w:after="0"/>
            </w:pPr>
            <w:r>
              <w:t>0x9</w:t>
            </w:r>
          </w:p>
        </w:tc>
        <w:tc>
          <w:tcPr>
            <w:tcW w:w="0" w:type="auto"/>
          </w:tcPr>
          <w:p w:rsidR="00473FB3" w:rsidRDefault="004C17CC">
            <w:pPr>
              <w:pStyle w:val="TableBodyText"/>
              <w:keepNext/>
              <w:spacing w:before="0" w:after="0"/>
            </w:pPr>
            <w:r>
              <w:t>All levels</w:t>
            </w:r>
          </w:p>
        </w:tc>
      </w:tr>
      <w:tr w:rsidR="00473FB3" w:rsidTr="00473FB3">
        <w:tc>
          <w:tcPr>
            <w:tcW w:w="0" w:type="auto"/>
          </w:tcPr>
          <w:p w:rsidR="00473FB3" w:rsidRDefault="004C17CC">
            <w:pPr>
              <w:pStyle w:val="TableBodyText"/>
              <w:keepNext/>
              <w:spacing w:before="0" w:after="0"/>
            </w:pPr>
            <w:r>
              <w:t>0xF</w:t>
            </w:r>
          </w:p>
        </w:tc>
        <w:tc>
          <w:tcPr>
            <w:tcW w:w="0" w:type="auto"/>
          </w:tcPr>
          <w:p w:rsidR="00473FB3" w:rsidRDefault="004C17CC">
            <w:pPr>
              <w:pStyle w:val="TableBodyText"/>
              <w:keepNext/>
              <w:spacing w:before="0" w:after="0"/>
            </w:pPr>
            <w:r>
              <w:t>All levels</w:t>
            </w:r>
          </w:p>
        </w:tc>
      </w:tr>
    </w:tbl>
    <w:p w:rsidR="00473FB3" w:rsidRDefault="00473FB3"/>
    <w:p w:rsidR="00473FB3" w:rsidRDefault="004C17CC">
      <w:pPr>
        <w:pStyle w:val="Definition-Field"/>
      </w:pPr>
      <w:r>
        <w:rPr>
          <w:b/>
        </w:rPr>
        <w:t xml:space="preserve">B - fGramAllDone (1 bit): </w:t>
      </w:r>
      <w:r>
        <w:t xml:space="preserve"> Specifies whether the grammar of all content in this document was checked.</w:t>
      </w:r>
    </w:p>
    <w:p w:rsidR="00473FB3" w:rsidRDefault="004C17CC">
      <w:pPr>
        <w:pStyle w:val="Definition-Field"/>
      </w:pPr>
      <w:r>
        <w:rPr>
          <w:b/>
        </w:rPr>
        <w:t xml:space="preserve">C - fGramAllClean (1 bit): </w:t>
      </w:r>
      <w:r>
        <w:t xml:space="preserve"> Specifies whether all content in this document can be considered grammatically correct.</w:t>
      </w:r>
    </w:p>
    <w:p w:rsidR="00473FB3" w:rsidRDefault="004C17CC">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w:t>
      </w:r>
      <w:r>
        <w:rPr>
          <w:b/>
        </w:rPr>
        <w:t>ts</w:t>
      </w:r>
      <w:r>
        <w:t xml:space="preserve"> refers to </w:t>
      </w:r>
      <w:hyperlink w:anchor="Section_f885b87a15b3460eaecc213bd17f960e" w:history="1">
        <w:r>
          <w:rPr>
            <w:rStyle w:val="Hyperlink"/>
          </w:rPr>
          <w:t>DopBase</w:t>
        </w:r>
      </w:hyperlink>
      <w:r>
        <w:t>.</w:t>
      </w:r>
      <w:r>
        <w:rPr>
          <w:b/>
        </w:rPr>
        <w:t>fEmbedFonts</w:t>
      </w:r>
      <w:r>
        <w:t>.</w:t>
      </w:r>
    </w:p>
    <w:p w:rsidR="00473FB3" w:rsidRDefault="004C17CC">
      <w:pPr>
        <w:pStyle w:val="Definition-Field"/>
      </w:pPr>
      <w:r>
        <w:rPr>
          <w:b/>
        </w:rPr>
        <w:t xml:space="preserve">E - unused2 (1 bit): </w:t>
      </w:r>
      <w:r>
        <w:t xml:space="preserve"> This value is undefined and MUST be ignored.</w:t>
      </w:r>
    </w:p>
    <w:p w:rsidR="00473FB3" w:rsidRDefault="004C17CC">
      <w:pPr>
        <w:pStyle w:val="Definition-Field"/>
      </w:pPr>
      <w:r>
        <w:rPr>
          <w:b/>
        </w:rPr>
        <w:t xml:space="preserve">F - fHtmlDoc (1 bit): </w:t>
      </w:r>
      <w:r>
        <w:t xml:space="preserve"> This value SHOULD</w:t>
      </w:r>
      <w:bookmarkStart w:id="813" w:name="Appendix_A_Target_175"/>
      <w:r>
        <w:rPr>
          <w:rStyle w:val="Hyperlink"/>
        </w:rPr>
        <w:fldChar w:fldCharType="begin"/>
      </w:r>
      <w:r>
        <w:rPr>
          <w:rStyle w:val="Hyperlink"/>
        </w:rPr>
        <w:instrText xml:space="preserve"> HYPERLINK \l "Appendix_A_175" \o "Product behavior n</w:instrText>
      </w:r>
      <w:r>
        <w:rPr>
          <w:rStyle w:val="Hyperlink"/>
        </w:rPr>
        <w:instrText xml:space="preserve">ote 175" \h </w:instrText>
      </w:r>
      <w:r>
        <w:rPr>
          <w:rStyle w:val="Hyperlink"/>
        </w:rPr>
      </w:r>
      <w:r>
        <w:rPr>
          <w:rStyle w:val="Hyperlink"/>
        </w:rPr>
        <w:fldChar w:fldCharType="separate"/>
      </w:r>
      <w:r>
        <w:rPr>
          <w:rStyle w:val="Hyperlink"/>
        </w:rPr>
        <w:t>&lt;175&gt;</w:t>
      </w:r>
      <w:r>
        <w:rPr>
          <w:rStyle w:val="Hyperlink"/>
        </w:rPr>
        <w:fldChar w:fldCharType="end"/>
      </w:r>
      <w:bookmarkEnd w:id="813"/>
      <w:r>
        <w:t xml:space="preserve"> be 0.</w:t>
      </w:r>
    </w:p>
    <w:p w:rsidR="00473FB3" w:rsidRDefault="004C17CC">
      <w:pPr>
        <w:pStyle w:val="Definition-Field"/>
      </w:pPr>
      <w:r>
        <w:rPr>
          <w:b/>
        </w:rPr>
        <w:t xml:space="preserve">G - fDiskLvcInvalid (1 bit): </w:t>
      </w:r>
      <w:r>
        <w:t xml:space="preserve"> This bit MAY</w:t>
      </w:r>
      <w:bookmarkStart w:id="814"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4"/>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473FB3" w:rsidRDefault="004C17CC">
      <w:pPr>
        <w:pStyle w:val="Definition-Field"/>
      </w:pPr>
      <w:r>
        <w:rPr>
          <w:b/>
        </w:rPr>
        <w:t xml:space="preserve">H - fSnapBorder (1 bit): </w:t>
      </w:r>
      <w:r>
        <w:t xml:space="preserve"> Specifies whether to align paragraph and table borders with the page border, as specified in [ECMA-376] Part 4, Section 2.15.1.2 alignBordersAnd</w:t>
      </w:r>
      <w:r>
        <w:t>Edges.</w:t>
      </w:r>
    </w:p>
    <w:p w:rsidR="00473FB3" w:rsidRDefault="004C17CC">
      <w:pPr>
        <w:pStyle w:val="Definition-Field"/>
      </w:pPr>
      <w:r>
        <w:rPr>
          <w:b/>
        </w:rPr>
        <w:t xml:space="preserve">I - fIncludeHeader (1 bit): </w:t>
      </w:r>
      <w:r>
        <w:t xml:space="preserve"> Specifies whether to draw the page border so that it includes the header area.</w:t>
      </w:r>
    </w:p>
    <w:p w:rsidR="00473FB3" w:rsidRDefault="004C17CC">
      <w:pPr>
        <w:pStyle w:val="Definition-Field"/>
      </w:pPr>
      <w:r>
        <w:rPr>
          <w:b/>
        </w:rPr>
        <w:t xml:space="preserve">J - fIncludeFooter (1 bit): </w:t>
      </w:r>
      <w:r>
        <w:t xml:space="preserve"> Specifies whether to draw the page border so that it includes the footer area. </w:t>
      </w:r>
    </w:p>
    <w:p w:rsidR="00473FB3" w:rsidRDefault="004C17CC">
      <w:pPr>
        <w:pStyle w:val="Definition-Field"/>
      </w:pPr>
      <w:r>
        <w:rPr>
          <w:b/>
        </w:rPr>
        <w:t xml:space="preserve">K - unused3 (1 bit): </w:t>
      </w:r>
      <w:r>
        <w:t xml:space="preserve"> This value</w:t>
      </w:r>
      <w:r>
        <w:t xml:space="preserve"> is undefined and MUST be ignored.</w:t>
      </w:r>
    </w:p>
    <w:p w:rsidR="00473FB3" w:rsidRDefault="004C17CC">
      <w:pPr>
        <w:pStyle w:val="Definition-Field"/>
      </w:pPr>
      <w:r>
        <w:rPr>
          <w:b/>
        </w:rPr>
        <w:t xml:space="preserve">L - unused4 (1 bit): </w:t>
      </w:r>
      <w:r>
        <w:t xml:space="preserve"> This value is undefined and MUST be ignored.</w:t>
      </w:r>
    </w:p>
    <w:p w:rsidR="00473FB3" w:rsidRDefault="004C17CC">
      <w:pPr>
        <w:pStyle w:val="Definition-Field"/>
      </w:pPr>
      <w:r>
        <w:rPr>
          <w:b/>
        </w:rPr>
        <w:t xml:space="preserve">unused5 (2 bytes): </w:t>
      </w:r>
      <w:r>
        <w:t>This value is undefined and MUST be ignored.</w:t>
      </w:r>
    </w:p>
    <w:p w:rsidR="00473FB3" w:rsidRDefault="004C17CC">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w:t>
      </w:r>
      <w:r>
        <w:t xml:space="preserve">that specifies the </w:t>
      </w:r>
      <w:hyperlink w:anchor="gt_f4f3be71-a6a0-43a1-974d-cf345372f5bf">
        <w:r>
          <w:rPr>
            <w:rStyle w:val="HyperlinkGreen"/>
            <w:b/>
          </w:rPr>
          <w:t>AutoSummary</w:t>
        </w:r>
      </w:hyperlink>
      <w:r>
        <w:t xml:space="preserve"> settings.</w:t>
      </w:r>
    </w:p>
    <w:p w:rsidR="00473FB3" w:rsidRDefault="004C17CC">
      <w:pPr>
        <w:pStyle w:val="Definition-Field"/>
      </w:pPr>
      <w:r>
        <w:rPr>
          <w:b/>
        </w:rPr>
        <w:t xml:space="preserve">cChWS (4 bytes): </w:t>
      </w:r>
      <w:r>
        <w:t xml:space="preserve"> Specifies the last calculated or estimated count of characters in the main document depending on the values of </w:t>
      </w:r>
      <w:r>
        <w:rPr>
          <w:b/>
        </w:rPr>
        <w:t>fExactCWords</w:t>
      </w:r>
      <w:r>
        <w:t xml:space="preserve"> and </w:t>
      </w:r>
      <w:r>
        <w:rPr>
          <w:b/>
        </w:rPr>
        <w:t>fInclud</w:t>
      </w:r>
      <w:r>
        <w:rPr>
          <w:b/>
        </w:rPr>
        <w:t>eSubdocsInStats</w:t>
      </w:r>
      <w:r>
        <w:t>. The count of characters includes whitespace.</w:t>
      </w:r>
    </w:p>
    <w:p w:rsidR="00473FB3" w:rsidRDefault="004C17CC">
      <w:pPr>
        <w:pStyle w:val="Definition-Field"/>
      </w:pPr>
      <w:r>
        <w:rPr>
          <w:b/>
        </w:rPr>
        <w:t xml:space="preserve">cChWSWithSubdocs (4 bytes): </w:t>
      </w:r>
      <w:r>
        <w:t xml:space="preserve"> Specifies the last calculated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w:t>
      </w:r>
      <w:r>
        <w:t>ace.</w:t>
      </w:r>
    </w:p>
    <w:p w:rsidR="00473FB3" w:rsidRDefault="004C17CC">
      <w:pPr>
        <w:pStyle w:val="Definition-Field"/>
      </w:pPr>
      <w:r>
        <w:rPr>
          <w:b/>
        </w:rPr>
        <w:t xml:space="preserve">grfDocEvents (4 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Bit Mask</w:t>
            </w:r>
          </w:p>
        </w:tc>
        <w:tc>
          <w:tcPr>
            <w:tcW w:w="0" w:type="auto"/>
          </w:tcPr>
          <w:p w:rsidR="00473FB3" w:rsidRDefault="004C17CC">
            <w:pPr>
              <w:pStyle w:val="TableHeaderText"/>
              <w:spacing w:before="0" w:after="0"/>
            </w:pPr>
            <w:r>
              <w:t>Event</w:t>
            </w:r>
          </w:p>
        </w:tc>
      </w:tr>
      <w:tr w:rsidR="00473FB3" w:rsidTr="00473FB3">
        <w:tc>
          <w:tcPr>
            <w:tcW w:w="0" w:type="auto"/>
          </w:tcPr>
          <w:p w:rsidR="00473FB3" w:rsidRDefault="004C17CC">
            <w:pPr>
              <w:pStyle w:val="TableBodyText"/>
              <w:spacing w:before="0" w:after="0"/>
            </w:pPr>
            <w:r>
              <w:t>0x00000001</w:t>
            </w:r>
          </w:p>
        </w:tc>
        <w:tc>
          <w:tcPr>
            <w:tcW w:w="0" w:type="auto"/>
          </w:tcPr>
          <w:p w:rsidR="00473FB3" w:rsidRDefault="004C17CC">
            <w:pPr>
              <w:pStyle w:val="TableBodyText"/>
              <w:spacing w:before="0" w:after="0"/>
            </w:pPr>
            <w:r>
              <w:t>New</w:t>
            </w:r>
          </w:p>
        </w:tc>
      </w:tr>
      <w:tr w:rsidR="00473FB3" w:rsidTr="00473FB3">
        <w:tc>
          <w:tcPr>
            <w:tcW w:w="0" w:type="auto"/>
          </w:tcPr>
          <w:p w:rsidR="00473FB3" w:rsidRDefault="004C17CC">
            <w:pPr>
              <w:pStyle w:val="TableBodyText"/>
              <w:spacing w:before="0" w:after="0"/>
            </w:pPr>
            <w:r>
              <w:t>0x00000002</w:t>
            </w:r>
          </w:p>
        </w:tc>
        <w:tc>
          <w:tcPr>
            <w:tcW w:w="0" w:type="auto"/>
          </w:tcPr>
          <w:p w:rsidR="00473FB3" w:rsidRDefault="004C17CC">
            <w:pPr>
              <w:pStyle w:val="TableBodyText"/>
              <w:spacing w:before="0" w:after="0"/>
            </w:pPr>
            <w:r>
              <w:t>Open</w:t>
            </w:r>
          </w:p>
        </w:tc>
      </w:tr>
      <w:tr w:rsidR="00473FB3" w:rsidTr="00473FB3">
        <w:tc>
          <w:tcPr>
            <w:tcW w:w="0" w:type="auto"/>
          </w:tcPr>
          <w:p w:rsidR="00473FB3" w:rsidRDefault="004C17CC">
            <w:pPr>
              <w:pStyle w:val="TableBodyText"/>
              <w:spacing w:before="0" w:after="0"/>
            </w:pPr>
            <w:r>
              <w:t>0x00000004</w:t>
            </w:r>
          </w:p>
        </w:tc>
        <w:tc>
          <w:tcPr>
            <w:tcW w:w="0" w:type="auto"/>
          </w:tcPr>
          <w:p w:rsidR="00473FB3" w:rsidRDefault="004C17CC">
            <w:pPr>
              <w:pStyle w:val="TableBodyText"/>
              <w:spacing w:before="0" w:after="0"/>
            </w:pPr>
            <w:r>
              <w:t>Close</w:t>
            </w:r>
          </w:p>
        </w:tc>
      </w:tr>
      <w:tr w:rsidR="00473FB3" w:rsidTr="00473FB3">
        <w:tc>
          <w:tcPr>
            <w:tcW w:w="0" w:type="auto"/>
          </w:tcPr>
          <w:p w:rsidR="00473FB3" w:rsidRDefault="004C17CC">
            <w:pPr>
              <w:pStyle w:val="TableBodyText"/>
              <w:spacing w:before="0" w:after="0"/>
            </w:pPr>
            <w:r>
              <w:t>0x00000008</w:t>
            </w:r>
          </w:p>
        </w:tc>
        <w:tc>
          <w:tcPr>
            <w:tcW w:w="0" w:type="auto"/>
          </w:tcPr>
          <w:p w:rsidR="00473FB3" w:rsidRDefault="004C17CC">
            <w:pPr>
              <w:pStyle w:val="TableBodyText"/>
              <w:spacing w:before="0" w:after="0"/>
            </w:pPr>
            <w:r>
              <w:t>Sync</w:t>
            </w:r>
          </w:p>
        </w:tc>
      </w:tr>
      <w:tr w:rsidR="00473FB3" w:rsidTr="00473FB3">
        <w:tc>
          <w:tcPr>
            <w:tcW w:w="0" w:type="auto"/>
          </w:tcPr>
          <w:p w:rsidR="00473FB3" w:rsidRDefault="004C17CC">
            <w:pPr>
              <w:pStyle w:val="TableBodyText"/>
              <w:spacing w:before="0" w:after="0"/>
            </w:pPr>
            <w:r>
              <w:t>0x00000010</w:t>
            </w:r>
          </w:p>
        </w:tc>
        <w:tc>
          <w:tcPr>
            <w:tcW w:w="0" w:type="auto"/>
          </w:tcPr>
          <w:p w:rsidR="00473FB3" w:rsidRDefault="004C17CC">
            <w:pPr>
              <w:pStyle w:val="TableBodyText"/>
              <w:spacing w:before="0" w:after="0"/>
            </w:pPr>
            <w:r>
              <w:t>XMLAfterInsert</w:t>
            </w:r>
          </w:p>
        </w:tc>
      </w:tr>
      <w:tr w:rsidR="00473FB3" w:rsidTr="00473FB3">
        <w:tc>
          <w:tcPr>
            <w:tcW w:w="0" w:type="auto"/>
          </w:tcPr>
          <w:p w:rsidR="00473FB3" w:rsidRDefault="004C17CC">
            <w:pPr>
              <w:pStyle w:val="TableBodyText"/>
              <w:spacing w:before="0" w:after="0"/>
            </w:pPr>
            <w:r>
              <w:t>0x00000020</w:t>
            </w:r>
          </w:p>
        </w:tc>
        <w:tc>
          <w:tcPr>
            <w:tcW w:w="0" w:type="auto"/>
          </w:tcPr>
          <w:p w:rsidR="00473FB3" w:rsidRDefault="004C17CC">
            <w:pPr>
              <w:pStyle w:val="TableBodyText"/>
              <w:spacing w:before="0" w:after="0"/>
            </w:pPr>
            <w:r>
              <w:t>XMLBeforeDelete</w:t>
            </w:r>
          </w:p>
        </w:tc>
      </w:tr>
      <w:tr w:rsidR="00473FB3" w:rsidTr="00473FB3">
        <w:tc>
          <w:tcPr>
            <w:tcW w:w="0" w:type="auto"/>
          </w:tcPr>
          <w:p w:rsidR="00473FB3" w:rsidRDefault="004C17CC">
            <w:pPr>
              <w:pStyle w:val="TableBodyText"/>
              <w:spacing w:before="0" w:after="0"/>
            </w:pPr>
            <w:r>
              <w:t>0x00000100</w:t>
            </w:r>
          </w:p>
        </w:tc>
        <w:tc>
          <w:tcPr>
            <w:tcW w:w="0" w:type="auto"/>
          </w:tcPr>
          <w:p w:rsidR="00473FB3" w:rsidRDefault="004C17CC">
            <w:pPr>
              <w:pStyle w:val="TableBodyText"/>
              <w:spacing w:before="0" w:after="0"/>
            </w:pPr>
            <w:r>
              <w:t>BBAfterInsert</w:t>
            </w:r>
          </w:p>
        </w:tc>
      </w:tr>
      <w:tr w:rsidR="00473FB3" w:rsidTr="00473FB3">
        <w:tc>
          <w:tcPr>
            <w:tcW w:w="0" w:type="auto"/>
          </w:tcPr>
          <w:p w:rsidR="00473FB3" w:rsidRDefault="004C17CC">
            <w:pPr>
              <w:pStyle w:val="TableBodyText"/>
              <w:spacing w:before="0" w:after="0"/>
            </w:pPr>
            <w:r>
              <w:t>0x00000200</w:t>
            </w:r>
          </w:p>
        </w:tc>
        <w:tc>
          <w:tcPr>
            <w:tcW w:w="0" w:type="auto"/>
          </w:tcPr>
          <w:p w:rsidR="00473FB3" w:rsidRDefault="004C17CC">
            <w:pPr>
              <w:pStyle w:val="TableBodyText"/>
              <w:spacing w:before="0" w:after="0"/>
            </w:pPr>
            <w:r>
              <w:t>BBBeforeDelete</w:t>
            </w:r>
          </w:p>
        </w:tc>
      </w:tr>
      <w:tr w:rsidR="00473FB3" w:rsidTr="00473FB3">
        <w:tc>
          <w:tcPr>
            <w:tcW w:w="0" w:type="auto"/>
          </w:tcPr>
          <w:p w:rsidR="00473FB3" w:rsidRDefault="004C17CC">
            <w:pPr>
              <w:pStyle w:val="TableBodyText"/>
              <w:spacing w:before="0" w:after="0"/>
            </w:pPr>
            <w:r>
              <w:t>0x00000400</w:t>
            </w:r>
          </w:p>
        </w:tc>
        <w:tc>
          <w:tcPr>
            <w:tcW w:w="0" w:type="auto"/>
          </w:tcPr>
          <w:p w:rsidR="00473FB3" w:rsidRDefault="004C17CC">
            <w:pPr>
              <w:pStyle w:val="TableBodyText"/>
              <w:spacing w:before="0" w:after="0"/>
            </w:pPr>
            <w:r>
              <w:t>BBOnExit</w:t>
            </w:r>
          </w:p>
        </w:tc>
      </w:tr>
      <w:tr w:rsidR="00473FB3" w:rsidTr="00473FB3">
        <w:tc>
          <w:tcPr>
            <w:tcW w:w="0" w:type="auto"/>
          </w:tcPr>
          <w:p w:rsidR="00473FB3" w:rsidRDefault="004C17CC">
            <w:pPr>
              <w:pStyle w:val="TableBodyText"/>
              <w:spacing w:before="0" w:after="0"/>
            </w:pPr>
            <w:r>
              <w:t>0x00000800</w:t>
            </w:r>
          </w:p>
        </w:tc>
        <w:tc>
          <w:tcPr>
            <w:tcW w:w="0" w:type="auto"/>
          </w:tcPr>
          <w:p w:rsidR="00473FB3" w:rsidRDefault="004C17CC">
            <w:pPr>
              <w:pStyle w:val="TableBodyText"/>
              <w:spacing w:before="0" w:after="0"/>
            </w:pPr>
            <w:r>
              <w:t>BBOnEnter</w:t>
            </w:r>
          </w:p>
        </w:tc>
      </w:tr>
      <w:tr w:rsidR="00473FB3" w:rsidTr="00473FB3">
        <w:tc>
          <w:tcPr>
            <w:tcW w:w="0" w:type="auto"/>
          </w:tcPr>
          <w:p w:rsidR="00473FB3" w:rsidRDefault="004C17CC">
            <w:pPr>
              <w:pStyle w:val="TableBodyText"/>
              <w:spacing w:before="0" w:after="0"/>
            </w:pPr>
            <w:r>
              <w:t>0x00001000</w:t>
            </w:r>
          </w:p>
        </w:tc>
        <w:tc>
          <w:tcPr>
            <w:tcW w:w="0" w:type="auto"/>
          </w:tcPr>
          <w:p w:rsidR="00473FB3" w:rsidRDefault="004C17CC">
            <w:pPr>
              <w:pStyle w:val="TableBodyText"/>
              <w:spacing w:before="0" w:after="0"/>
            </w:pPr>
            <w:r>
              <w:t>StoreUpdate</w:t>
            </w:r>
          </w:p>
        </w:tc>
      </w:tr>
      <w:tr w:rsidR="00473FB3" w:rsidTr="00473FB3">
        <w:tc>
          <w:tcPr>
            <w:tcW w:w="0" w:type="auto"/>
          </w:tcPr>
          <w:p w:rsidR="00473FB3" w:rsidRDefault="004C17CC">
            <w:pPr>
              <w:pStyle w:val="TableBodyText"/>
              <w:spacing w:before="0" w:after="0"/>
            </w:pPr>
            <w:r>
              <w:t>0x00002000</w:t>
            </w:r>
          </w:p>
        </w:tc>
        <w:tc>
          <w:tcPr>
            <w:tcW w:w="0" w:type="auto"/>
          </w:tcPr>
          <w:p w:rsidR="00473FB3" w:rsidRDefault="004C17CC">
            <w:pPr>
              <w:pStyle w:val="TableBodyText"/>
              <w:spacing w:before="0" w:after="0"/>
            </w:pPr>
            <w:r>
              <w:t>BBContentUpdate</w:t>
            </w:r>
          </w:p>
        </w:tc>
      </w:tr>
      <w:tr w:rsidR="00473FB3" w:rsidTr="00473FB3">
        <w:tc>
          <w:tcPr>
            <w:tcW w:w="0" w:type="auto"/>
          </w:tcPr>
          <w:p w:rsidR="00473FB3" w:rsidRDefault="004C17CC">
            <w:pPr>
              <w:pStyle w:val="TableBodyText"/>
              <w:spacing w:before="0" w:after="0"/>
            </w:pPr>
            <w:r>
              <w:t>0x00004000</w:t>
            </w:r>
          </w:p>
        </w:tc>
        <w:tc>
          <w:tcPr>
            <w:tcW w:w="0" w:type="auto"/>
          </w:tcPr>
          <w:p w:rsidR="00473FB3" w:rsidRDefault="004C17CC">
            <w:pPr>
              <w:pStyle w:val="TableBodyText"/>
              <w:spacing w:before="0" w:after="0"/>
            </w:pPr>
            <w:r>
              <w:t>LegoAfterInsert</w:t>
            </w:r>
          </w:p>
        </w:tc>
      </w:tr>
    </w:tbl>
    <w:p w:rsidR="00473FB3" w:rsidRDefault="004C17CC">
      <w:pPr>
        <w:pStyle w:val="Definition-Field2"/>
      </w:pPr>
      <w:r>
        <w:t>All other bits MUST be set to 0.</w:t>
      </w:r>
    </w:p>
    <w:p w:rsidR="00473FB3" w:rsidRDefault="004C17CC">
      <w:pPr>
        <w:pStyle w:val="Definition-Field"/>
      </w:pPr>
      <w:r>
        <w:rPr>
          <w:b/>
        </w:rPr>
        <w:lastRenderedPageBreak/>
        <w:t xml:space="preserve">M - fVirusPrompted (1 bit): </w:t>
      </w:r>
      <w:r>
        <w:t xml:space="preserve"> Specifies whether the macro security prompt is shown in this session for this document.</w:t>
      </w:r>
    </w:p>
    <w:p w:rsidR="00473FB3" w:rsidRDefault="004C17CC">
      <w:pPr>
        <w:pStyle w:val="Definition-Field"/>
      </w:pPr>
      <w:r>
        <w:rPr>
          <w:b/>
        </w:rPr>
        <w:t xml:space="preserve">N - fVirusLoadSafe (1 bit): </w:t>
      </w:r>
      <w:r>
        <w:t>Specifies whether to disable macros for this session.</w:t>
      </w:r>
    </w:p>
    <w:p w:rsidR="00473FB3" w:rsidRDefault="004C17CC">
      <w:pPr>
        <w:pStyle w:val="Definition-Field"/>
      </w:pPr>
      <w:r>
        <w:rPr>
          <w:b/>
        </w:rPr>
        <w:t xml:space="preserve">KeyVirusSession30 (30 bits): </w:t>
      </w:r>
      <w:r>
        <w:t xml:space="preserve"> A random value to match aga</w:t>
      </w:r>
      <w:r>
        <w:t>inst the current session key. If they match, this is the same session.</w:t>
      </w:r>
    </w:p>
    <w:p w:rsidR="00473FB3" w:rsidRDefault="004C17CC">
      <w:pPr>
        <w:pStyle w:val="Definition-Field"/>
      </w:pPr>
      <w:r>
        <w:rPr>
          <w:b/>
        </w:rPr>
        <w:t xml:space="preserve">space (30 bytes): </w:t>
      </w:r>
      <w:r>
        <w:t xml:space="preserve"> This value is undefined and MUST be ignored.</w:t>
      </w:r>
    </w:p>
    <w:p w:rsidR="00473FB3" w:rsidRDefault="004C17CC">
      <w:pPr>
        <w:pStyle w:val="Definition-Field"/>
      </w:pPr>
      <w:r>
        <w:rPr>
          <w:b/>
        </w:rPr>
        <w:t xml:space="preserve">cpMaxListCacheMainDoc (4 bytes): </w:t>
      </w:r>
      <w:r>
        <w:t xml:space="preserve"> This value MAY</w:t>
      </w:r>
      <w:bookmarkStart w:id="815"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5"/>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473FB3" w:rsidRDefault="004C17CC">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structure that was used for bullets in the document before the save operation. This value MUST be between 0 and a number that is one less than the number of ent</w:t>
      </w:r>
      <w:r>
        <w:t xml:space="preserve">ries in </w:t>
      </w:r>
      <w:r>
        <w:rPr>
          <w:b/>
        </w:rPr>
        <w:t>FibRgFcLcb97.fcPlfLfo</w:t>
      </w:r>
      <w:r>
        <w:t>, unless there are 0 entries, in which case this value MUST be 0.</w:t>
      </w:r>
    </w:p>
    <w:p w:rsidR="00473FB3" w:rsidRDefault="004C17CC">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w:t>
      </w:r>
      <w:r>
        <w:t xml:space="preserve">ue MUST be between 0 and a number that is one less than the number of entries in </w:t>
      </w:r>
      <w:r>
        <w:rPr>
          <w:b/>
        </w:rPr>
        <w:t>FibRgFcLcb97.fcPlfLfo</w:t>
      </w:r>
      <w:r>
        <w:t xml:space="preserve">, unless there are 0 entries, in which case this value MUST be 0. </w:t>
      </w:r>
    </w:p>
    <w:p w:rsidR="00473FB3" w:rsidRDefault="004C17CC">
      <w:pPr>
        <w:pStyle w:val="Definition-Field"/>
      </w:pPr>
      <w:r>
        <w:rPr>
          <w:b/>
        </w:rPr>
        <w:t xml:space="preserve">cDBC (4 bytes): </w:t>
      </w:r>
      <w:r>
        <w:t xml:space="preserve"> Specifies the last calculated or estimated count of double-byte charac</w:t>
      </w:r>
      <w:r>
        <w:t xml:space="preserve">ters in the main document, depending on the values of </w:t>
      </w:r>
      <w:r>
        <w:rPr>
          <w:b/>
        </w:rPr>
        <w:t>DopBase.fExactCWords</w:t>
      </w:r>
      <w:r>
        <w:t xml:space="preserve"> and </w:t>
      </w:r>
      <w:r>
        <w:rPr>
          <w:b/>
        </w:rPr>
        <w:t>DopBase.fIncludeSubdocsInStats</w:t>
      </w:r>
      <w:r>
        <w:t>. The count of characters includes whitespace.</w:t>
      </w:r>
    </w:p>
    <w:p w:rsidR="00473FB3" w:rsidRDefault="004C17CC">
      <w:pPr>
        <w:pStyle w:val="Definition-Field"/>
      </w:pPr>
      <w:r>
        <w:rPr>
          <w:b/>
        </w:rPr>
        <w:t xml:space="preserve">cDBCWithSubdocs (4 bytes): </w:t>
      </w:r>
      <w:r>
        <w:t xml:space="preserve"> Specifies the last calculated or estimated count of double-byte characte</w:t>
      </w:r>
      <w:r>
        <w:t xml:space="preserve">rs in the main document, footnotes, endnotes, and text boxes anchored in the main document depending on </w:t>
      </w:r>
      <w:r>
        <w:rPr>
          <w:b/>
        </w:rPr>
        <w:t>DopBase.fExactCWords</w:t>
      </w:r>
      <w:r>
        <w:t xml:space="preserve"> and </w:t>
      </w:r>
      <w:r>
        <w:rPr>
          <w:b/>
        </w:rPr>
        <w:t>DopBase.fIncludeSubdocsInStats</w:t>
      </w:r>
      <w:r>
        <w:t>. The character count includes whitespace.</w:t>
      </w:r>
    </w:p>
    <w:p w:rsidR="00473FB3" w:rsidRDefault="004C17CC">
      <w:pPr>
        <w:pStyle w:val="Definition-Field"/>
      </w:pPr>
      <w:r>
        <w:rPr>
          <w:b/>
        </w:rPr>
        <w:t xml:space="preserve">reserved3a (4 bytes): </w:t>
      </w:r>
      <w:r>
        <w:t xml:space="preserve"> This value is undefined and MUST be ignored.</w:t>
      </w:r>
    </w:p>
    <w:p w:rsidR="00473FB3" w:rsidRDefault="004C17CC">
      <w:pPr>
        <w:pStyle w:val="Definition-Field"/>
      </w:pPr>
      <w:r>
        <w:rPr>
          <w:b/>
        </w:rPr>
        <w:t xml:space="preserve">nfcFtnRef (2 bytes): </w:t>
      </w:r>
      <w:r>
        <w:t xml:space="preserve"> An </w:t>
      </w:r>
      <w:r>
        <w:rPr>
          <w:b/>
        </w:rPr>
        <w:t>MSONFC</w:t>
      </w:r>
      <w:r>
        <w:t xml:space="preserve"> (as specified in </w:t>
      </w:r>
      <w:hyperlink r:id="rId102"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473FB3" w:rsidRDefault="004C17CC">
      <w:pPr>
        <w:pStyle w:val="Definition-Field"/>
      </w:pPr>
      <w:r>
        <w:rPr>
          <w:b/>
        </w:rPr>
        <w:t xml:space="preserve">nfcEdnRef (2 bytes): </w:t>
      </w:r>
      <w:r>
        <w:t xml:space="preserve"> An </w:t>
      </w:r>
      <w:r>
        <w:rPr>
          <w:b/>
        </w:rPr>
        <w:t>MSONFC</w:t>
      </w:r>
      <w:r>
        <w:t xml:space="preserve"> (as specified in [MS-OSHARED] section 2.2.1.3) that, for</w:t>
      </w:r>
      <w:r>
        <w:t xml:space="preserve"> those documents that have an </w:t>
      </w:r>
      <w:r>
        <w:rPr>
          <w:b/>
        </w:rPr>
        <w:t>nFib</w:t>
      </w:r>
      <w:r>
        <w:t xml:space="preserve"> which is less than or equal to 0x00D9, specifies the numbering format code to use for endnotes in the document.</w:t>
      </w:r>
    </w:p>
    <w:p w:rsidR="00473FB3" w:rsidRDefault="004C17CC">
      <w:pPr>
        <w:pStyle w:val="Definition-Field"/>
      </w:pPr>
      <w:r>
        <w:rPr>
          <w:b/>
        </w:rPr>
        <w:t xml:space="preserve">hpsZoomFontPag (2 bytes): </w:t>
      </w:r>
      <w:r>
        <w:t xml:space="preserve">Specifies the size, in half points, of the maximum font size to be enlarged in the </w:t>
      </w:r>
      <w:r>
        <w:t>view "online layout" at the time the document was last paginated. This value SHOULD</w:t>
      </w:r>
      <w:bookmarkStart w:id="8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6"/>
      <w:r>
        <w:t xml:space="preserve"> be ignored.</w:t>
      </w:r>
    </w:p>
    <w:p w:rsidR="00473FB3" w:rsidRDefault="004C17CC">
      <w:pPr>
        <w:pStyle w:val="Definition-Field"/>
      </w:pPr>
      <w:r>
        <w:rPr>
          <w:b/>
        </w:rPr>
        <w:t xml:space="preserve">dywDispPag (2 bytes): </w:t>
      </w:r>
      <w:r>
        <w:t xml:space="preserve"> Height of the screen, in pixels, at the time that the document w</w:t>
      </w:r>
      <w:r>
        <w:t>as last paginated. This value SHOULD</w:t>
      </w:r>
      <w:bookmarkStart w:id="817"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7"/>
      <w:r>
        <w:t xml:space="preserve"> be ignored.</w:t>
      </w:r>
    </w:p>
    <w:p w:rsidR="00473FB3" w:rsidRDefault="004C17CC">
      <w:pPr>
        <w:pStyle w:val="Heading3"/>
      </w:pPr>
      <w:bookmarkStart w:id="818" w:name="Section_fb0ce92e36c94060a37e45708860d997"/>
      <w:bookmarkStart w:id="819" w:name="Dop2000"/>
      <w:bookmarkStart w:id="820" w:name="_Toc24519330"/>
      <w:r>
        <w:t>Dop2000</w:t>
      </w:r>
      <w:bookmarkEnd w:id="818"/>
      <w:bookmarkEnd w:id="819"/>
      <w:bookmarkEnd w:id="820"/>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473FB3" w:rsidRDefault="004C17CC">
      <w:r>
        <w:t xml:space="preserve">A structure that contains document and </w:t>
      </w:r>
      <w:r>
        <w:t>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dop97 (500 bytes)</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ilvlLastBulletMain</w:t>
            </w:r>
          </w:p>
        </w:tc>
        <w:tc>
          <w:tcPr>
            <w:tcW w:w="2160" w:type="dxa"/>
            <w:gridSpan w:val="8"/>
          </w:tcPr>
          <w:p w:rsidR="00473FB3" w:rsidRDefault="004C17CC">
            <w:pPr>
              <w:pStyle w:val="PacketDiagramBodyText"/>
            </w:pPr>
            <w:r>
              <w:t>ilvlLastNumberMain</w:t>
            </w:r>
          </w:p>
        </w:tc>
        <w:tc>
          <w:tcPr>
            <w:tcW w:w="4320" w:type="dxa"/>
            <w:gridSpan w:val="16"/>
          </w:tcPr>
          <w:p w:rsidR="00473FB3" w:rsidRDefault="004C17CC">
            <w:pPr>
              <w:pStyle w:val="PacketDiagramBodyText"/>
            </w:pPr>
            <w:r>
              <w:t>istdClickParaType</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1080" w:type="dxa"/>
            <w:gridSpan w:val="4"/>
          </w:tcPr>
          <w:p w:rsidR="00473FB3" w:rsidRDefault="004C17CC">
            <w:pPr>
              <w:pStyle w:val="PacketDiagramBodyText"/>
            </w:pPr>
            <w:r>
              <w:t>empty1</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1080" w:type="dxa"/>
            <w:gridSpan w:val="4"/>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0" w:type="dxa"/>
            <w:gridSpan w:val="10"/>
          </w:tcPr>
          <w:p w:rsidR="00473FB3" w:rsidRDefault="004C17CC">
            <w:pPr>
              <w:pStyle w:val="PacketDiagramBodyText"/>
            </w:pPr>
            <w:r>
              <w:t>iPixelsPerInch_WebOpt</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r>
      <w:tr w:rsidR="00473FB3" w:rsidTr="00473FB3">
        <w:trPr>
          <w:trHeight w:hRule="exact" w:val="490"/>
        </w:trPr>
        <w:tc>
          <w:tcPr>
            <w:tcW w:w="8640" w:type="dxa"/>
            <w:gridSpan w:val="32"/>
          </w:tcPr>
          <w:p w:rsidR="00473FB3" w:rsidRDefault="004C17CC">
            <w:pPr>
              <w:pStyle w:val="PacketDiagramBodyText"/>
            </w:pPr>
            <w:r>
              <w:t>copts (32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verCompatPre10</w:t>
            </w:r>
          </w:p>
        </w:tc>
        <w:tc>
          <w:tcPr>
            <w:tcW w:w="270" w:type="dxa"/>
          </w:tcPr>
          <w:p w:rsidR="00473FB3" w:rsidRDefault="004C17CC">
            <w:pPr>
              <w:pStyle w:val="PacketDiagramBodyText"/>
            </w:pPr>
            <w:r>
              <w:t>P</w:t>
            </w:r>
          </w:p>
        </w:tc>
        <w:tc>
          <w:tcPr>
            <w:tcW w:w="270" w:type="dxa"/>
          </w:tcPr>
          <w:p w:rsidR="00473FB3" w:rsidRDefault="004C17CC">
            <w:pPr>
              <w:pStyle w:val="PacketDiagramBodyText"/>
            </w:pPr>
            <w:r>
              <w:t>Q</w:t>
            </w:r>
          </w:p>
        </w:tc>
        <w:tc>
          <w:tcPr>
            <w:tcW w:w="270" w:type="dxa"/>
          </w:tcPr>
          <w:p w:rsidR="00473FB3" w:rsidRDefault="004C17CC">
            <w:pPr>
              <w:pStyle w:val="PacketDiagramBodyText"/>
            </w:pPr>
            <w:r>
              <w:t>R</w:t>
            </w:r>
          </w:p>
        </w:tc>
        <w:tc>
          <w:tcPr>
            <w:tcW w:w="270" w:type="dxa"/>
          </w:tcPr>
          <w:p w:rsidR="00473FB3" w:rsidRDefault="004C17CC">
            <w:pPr>
              <w:pStyle w:val="PacketDiagramBodyText"/>
            </w:pPr>
            <w:r>
              <w:t>S</w:t>
            </w:r>
          </w:p>
        </w:tc>
        <w:tc>
          <w:tcPr>
            <w:tcW w:w="270" w:type="dxa"/>
          </w:tcPr>
          <w:p w:rsidR="00473FB3" w:rsidRDefault="004C17CC">
            <w:pPr>
              <w:pStyle w:val="PacketDiagramBodyText"/>
            </w:pPr>
            <w:r>
              <w:t>T</w:t>
            </w:r>
          </w:p>
        </w:tc>
        <w:tc>
          <w:tcPr>
            <w:tcW w:w="270" w:type="dxa"/>
          </w:tcPr>
          <w:p w:rsidR="00473FB3" w:rsidRDefault="004C17CC">
            <w:pPr>
              <w:pStyle w:val="PacketDiagramBodyText"/>
            </w:pPr>
            <w:r>
              <w:t>U</w:t>
            </w:r>
          </w:p>
        </w:tc>
        <w:tc>
          <w:tcPr>
            <w:tcW w:w="270" w:type="dxa"/>
          </w:tcPr>
          <w:p w:rsidR="00473FB3" w:rsidRDefault="004C17CC">
            <w:pPr>
              <w:pStyle w:val="PacketDiagramBodyText"/>
            </w:pPr>
            <w:r>
              <w:t>V</w:t>
            </w:r>
          </w:p>
        </w:tc>
        <w:tc>
          <w:tcPr>
            <w:tcW w:w="270" w:type="dxa"/>
          </w:tcPr>
          <w:p w:rsidR="00473FB3" w:rsidRDefault="004C17CC">
            <w:pPr>
              <w:pStyle w:val="PacketDiagramBodyText"/>
            </w:pPr>
            <w:r>
              <w:t>W</w:t>
            </w:r>
          </w:p>
        </w:tc>
        <w:tc>
          <w:tcPr>
            <w:tcW w:w="270" w:type="dxa"/>
          </w:tcPr>
          <w:p w:rsidR="00473FB3" w:rsidRDefault="004C17CC">
            <w:pPr>
              <w:pStyle w:val="PacketDiagramBodyText"/>
            </w:pPr>
            <w:r>
              <w:t>X</w:t>
            </w:r>
          </w:p>
        </w:tc>
        <w:tc>
          <w:tcPr>
            <w:tcW w:w="270" w:type="dxa"/>
          </w:tcPr>
          <w:p w:rsidR="00473FB3" w:rsidRDefault="004C17CC">
            <w:pPr>
              <w:pStyle w:val="PacketDiagramBodyText"/>
            </w:pPr>
            <w:r>
              <w:t>Y</w:t>
            </w:r>
          </w:p>
        </w:tc>
        <w:tc>
          <w:tcPr>
            <w:tcW w:w="270" w:type="dxa"/>
          </w:tcPr>
          <w:p w:rsidR="00473FB3" w:rsidRDefault="004C17CC">
            <w:pPr>
              <w:pStyle w:val="PacketDiagramBodyText"/>
            </w:pPr>
            <w:r>
              <w:t>Z</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r>
    </w:tbl>
    <w:p w:rsidR="00473FB3" w:rsidRDefault="004C17CC">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473FB3" w:rsidRDefault="004C17CC">
      <w:pPr>
        <w:pStyle w:val="Definition-Field"/>
      </w:pPr>
      <w:r>
        <w:rPr>
          <w:b/>
        </w:rPr>
        <w:t xml:space="preserve">ilvlLastBulletMain (1 byte): </w:t>
      </w:r>
      <w:r>
        <w:t>SHOULD</w:t>
      </w:r>
      <w:bookmarkStart w:id="821"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1"/>
      <w:r>
        <w:t xml:space="preserve"> specify the last bullet level applied via the toolbar before saving. MUST be between 0 an</w:t>
      </w:r>
      <w:r>
        <w:t>d 9.  Default is 0.</w:t>
      </w:r>
    </w:p>
    <w:p w:rsidR="00473FB3" w:rsidRDefault="004C17CC">
      <w:pPr>
        <w:pStyle w:val="Definition-Field"/>
      </w:pPr>
      <w:r>
        <w:rPr>
          <w:b/>
        </w:rPr>
        <w:t xml:space="preserve">ilvlLastNumberMain (1 byte): </w:t>
      </w:r>
      <w:r>
        <w:t>SHOULD</w:t>
      </w:r>
      <w:bookmarkStart w:id="822"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2"/>
      <w:r>
        <w:t xml:space="preserve"> specify the last list numbering level applied via the toolbar before saving. MUST be between 0 and 9. Default is 0.</w:t>
      </w:r>
    </w:p>
    <w:p w:rsidR="00473FB3" w:rsidRDefault="004C17CC">
      <w:pPr>
        <w:pStyle w:val="Definition-Field"/>
      </w:pPr>
      <w:r>
        <w:rPr>
          <w:b/>
        </w:rPr>
        <w:t>istdClickPa</w:t>
      </w:r>
      <w:r>
        <w:rPr>
          <w:b/>
        </w:rPr>
        <w:t xml:space="preserve">raType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w:t>
      </w:r>
      <w:r>
        <w:t>alue is 0 (Normal paragraph style).</w:t>
      </w:r>
    </w:p>
    <w:p w:rsidR="00473FB3" w:rsidRDefault="004C17CC">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473FB3" w:rsidRDefault="004C17CC">
      <w:pPr>
        <w:pStyle w:val="Definition-Field"/>
      </w:pPr>
      <w:r>
        <w:rPr>
          <w:b/>
        </w:rPr>
        <w:t xml:space="preserve">B - fEnvelopeVis (1 bit): </w:t>
      </w:r>
      <w:r>
        <w:t xml:space="preserve">Specifies whether to show the E-Mail message header as specified in </w:t>
      </w:r>
      <w:hyperlink r:id="rId103">
        <w:r>
          <w:rPr>
            <w:rStyle w:val="Hyperlink"/>
          </w:rPr>
          <w:t>[ECMA-376]</w:t>
        </w:r>
      </w:hyperlink>
      <w:r>
        <w:t xml:space="preserve"> Part 4, Section 2.15.1.80 showEnvelope. Default is 0.</w:t>
      </w:r>
    </w:p>
    <w:p w:rsidR="00473FB3" w:rsidRDefault="004C17CC">
      <w:pPr>
        <w:pStyle w:val="Definition-Field"/>
      </w:pPr>
      <w:r>
        <w:rPr>
          <w:b/>
        </w:rPr>
        <w:t xml:space="preserve">C - fMaybeTentativeListInDoc (1 bit): </w:t>
      </w:r>
      <w:r>
        <w:t>Specifies whether t</w:t>
      </w:r>
      <w:r>
        <w:t>he document potentially contains tentative lists</w:t>
      </w:r>
      <w:bookmarkStart w:id="823"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23"/>
      <w:r>
        <w:t xml:space="preserve">. Default is 0. See </w:t>
      </w:r>
      <w:hyperlink w:anchor="Section_500d1b05cd1546afbc8f03bc290d1bdd" w:history="1">
        <w:r>
          <w:rPr>
            <w:rStyle w:val="Hyperlink"/>
          </w:rPr>
          <w:t>LVLF</w:t>
        </w:r>
      </w:hyperlink>
      <w:r>
        <w:t>.</w:t>
      </w:r>
      <w:r>
        <w:rPr>
          <w:b/>
        </w:rPr>
        <w:t>fTentative.</w:t>
      </w:r>
    </w:p>
    <w:p w:rsidR="00473FB3" w:rsidRDefault="004C17CC">
      <w:pPr>
        <w:pStyle w:val="Definition-Field"/>
      </w:pPr>
      <w:r>
        <w:rPr>
          <w:b/>
        </w:rPr>
        <w:t xml:space="preserve">D - fMaybeFitText (1 bit): </w:t>
      </w:r>
      <w:r>
        <w:t xml:space="preserve">If this is </w:t>
      </w:r>
      <w:r>
        <w:t xml:space="preserve">0, then there MUST NOT be any fit text (see </w:t>
      </w:r>
      <w:hyperlink w:anchor="section_7022285b962142e9ad4d4e02c115ef18" w:history="1">
        <w:r>
          <w:rPr>
            <w:rStyle w:val="Hyperlink"/>
          </w:rPr>
          <w:t>sprmCFitText</w:t>
        </w:r>
      </w:hyperlink>
      <w:r>
        <w:t>) in the document. Default is 0.</w:t>
      </w:r>
    </w:p>
    <w:p w:rsidR="00473FB3" w:rsidRDefault="004C17CC">
      <w:pPr>
        <w:pStyle w:val="Definition-Field"/>
      </w:pPr>
      <w:r>
        <w:rPr>
          <w:b/>
        </w:rPr>
        <w:t xml:space="preserve">empty1 (4 bits): </w:t>
      </w:r>
      <w:r>
        <w:t>MUST be zero, and MUST be ignored.</w:t>
      </w:r>
    </w:p>
    <w:p w:rsidR="00473FB3" w:rsidRDefault="004C17CC">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473FB3" w:rsidRDefault="004C17CC">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The default is 1.</w:t>
      </w:r>
    </w:p>
    <w:p w:rsidR="00473FB3" w:rsidRDefault="004C17CC">
      <w:pPr>
        <w:pStyle w:val="Definition-Field"/>
      </w:pPr>
      <w:r>
        <w:rPr>
          <w:b/>
        </w:rPr>
        <w:t xml:space="preserve">G - fRelyOnVML_WebOpt (1 bit): </w:t>
      </w:r>
      <w:r>
        <w:t>Specifies whether t</w:t>
      </w:r>
      <w:r>
        <w:t xml:space="preserve">o use </w:t>
      </w:r>
      <w:hyperlink w:anchor="gt_eb6b7893-b656-4b91-8fab-51fd1cf28a38">
        <w:r>
          <w:rPr>
            <w:rStyle w:val="HyperlinkGreen"/>
            <w:b/>
          </w:rPr>
          <w:t>VML</w:t>
        </w:r>
      </w:hyperlink>
      <w:r>
        <w:t xml:space="preserve"> when saving as a Web page as specified in [ECMA-376] Part 4, Section 2.15.2.34 relyOnVML. The default is 0.</w:t>
      </w:r>
    </w:p>
    <w:p w:rsidR="00473FB3" w:rsidRDefault="004C17CC">
      <w:pPr>
        <w:pStyle w:val="Definition-Field"/>
      </w:pPr>
      <w:r>
        <w:rPr>
          <w:b/>
        </w:rPr>
        <w:t xml:space="preserve">H - fAllowPNG_WebOpt (1 bit): </w:t>
      </w:r>
      <w:r>
        <w:t>Specifies whether to allow Portable Network Gr</w:t>
      </w:r>
      <w:r>
        <w:t>aphics (PNG) format as a graphic format when saving as a Web page as specified in [ECMA-376] Part 4, Section 2.15.2.1 allowPNG. Default value is 0.</w:t>
      </w:r>
    </w:p>
    <w:p w:rsidR="00473FB3" w:rsidRDefault="004C17CC">
      <w:pPr>
        <w:pStyle w:val="Definition-Field"/>
      </w:pPr>
      <w:r>
        <w:rPr>
          <w:b/>
        </w:rPr>
        <w:lastRenderedPageBreak/>
        <w:t xml:space="preserve">I - screenSize_WebOpt (4 bits): </w:t>
      </w:r>
      <w:r>
        <w:t>Specifies what the target screen size for the Web page is as specified in [E</w:t>
      </w:r>
      <w:r>
        <w:t xml:space="preserve">CMA-376] Part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ST_TargetScreenSz string</w:t>
            </w:r>
          </w:p>
        </w:tc>
      </w:tr>
      <w:tr w:rsidR="00473FB3" w:rsidTr="00473FB3">
        <w:tc>
          <w:tcPr>
            <w:tcW w:w="0" w:type="auto"/>
          </w:tcPr>
          <w:p w:rsidR="00473FB3" w:rsidRDefault="004C17CC">
            <w:pPr>
              <w:pStyle w:val="TableBodyText"/>
              <w:spacing w:before="0" w:after="0"/>
            </w:pPr>
            <w:r>
              <w:t>0</w:t>
            </w:r>
          </w:p>
        </w:tc>
        <w:tc>
          <w:tcPr>
            <w:tcW w:w="0" w:type="auto"/>
          </w:tcPr>
          <w:p w:rsidR="00473FB3" w:rsidRDefault="004C17CC">
            <w:pPr>
              <w:pStyle w:val="TableBodyText"/>
              <w:spacing w:before="0" w:after="0"/>
            </w:pPr>
            <w:r>
              <w:t>544x376</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640x480</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720x512</w:t>
            </w:r>
          </w:p>
        </w:tc>
      </w:tr>
      <w:tr w:rsidR="00473FB3" w:rsidTr="00473FB3">
        <w:tc>
          <w:tcPr>
            <w:tcW w:w="0" w:type="auto"/>
          </w:tcPr>
          <w:p w:rsidR="00473FB3" w:rsidRDefault="004C17CC">
            <w:pPr>
              <w:pStyle w:val="TableBodyText"/>
              <w:spacing w:before="0" w:after="0"/>
            </w:pPr>
            <w:r>
              <w:t>3 (default)</w:t>
            </w:r>
          </w:p>
        </w:tc>
        <w:tc>
          <w:tcPr>
            <w:tcW w:w="0" w:type="auto"/>
          </w:tcPr>
          <w:p w:rsidR="00473FB3" w:rsidRDefault="004C17CC">
            <w:pPr>
              <w:pStyle w:val="TableBodyText"/>
              <w:spacing w:before="0" w:after="0"/>
            </w:pPr>
            <w:r>
              <w:t>800x600</w:t>
            </w:r>
          </w:p>
        </w:tc>
      </w:tr>
      <w:tr w:rsidR="00473FB3" w:rsidTr="00473FB3">
        <w:tc>
          <w:tcPr>
            <w:tcW w:w="0" w:type="auto"/>
          </w:tcPr>
          <w:p w:rsidR="00473FB3" w:rsidRDefault="004C17CC">
            <w:pPr>
              <w:pStyle w:val="TableBodyText"/>
              <w:spacing w:before="0" w:after="0"/>
            </w:pPr>
            <w:r>
              <w:t>4</w:t>
            </w:r>
          </w:p>
        </w:tc>
        <w:tc>
          <w:tcPr>
            <w:tcW w:w="0" w:type="auto"/>
          </w:tcPr>
          <w:p w:rsidR="00473FB3" w:rsidRDefault="004C17CC">
            <w:pPr>
              <w:pStyle w:val="TableBodyText"/>
              <w:spacing w:before="0" w:after="0"/>
            </w:pPr>
            <w:r>
              <w:t>1024x768</w:t>
            </w:r>
          </w:p>
        </w:tc>
      </w:tr>
      <w:tr w:rsidR="00473FB3" w:rsidTr="00473FB3">
        <w:tc>
          <w:tcPr>
            <w:tcW w:w="0" w:type="auto"/>
          </w:tcPr>
          <w:p w:rsidR="00473FB3" w:rsidRDefault="004C17CC">
            <w:pPr>
              <w:pStyle w:val="TableBodyText"/>
              <w:spacing w:before="0" w:after="0"/>
            </w:pPr>
            <w:r>
              <w:t>5</w:t>
            </w:r>
          </w:p>
        </w:tc>
        <w:tc>
          <w:tcPr>
            <w:tcW w:w="0" w:type="auto"/>
          </w:tcPr>
          <w:p w:rsidR="00473FB3" w:rsidRDefault="004C17CC">
            <w:pPr>
              <w:pStyle w:val="TableBodyText"/>
              <w:spacing w:before="0" w:after="0"/>
            </w:pPr>
            <w:r>
              <w:t>1152x882</w:t>
            </w:r>
          </w:p>
        </w:tc>
      </w:tr>
      <w:tr w:rsidR="00473FB3" w:rsidTr="00473FB3">
        <w:tc>
          <w:tcPr>
            <w:tcW w:w="0" w:type="auto"/>
          </w:tcPr>
          <w:p w:rsidR="00473FB3" w:rsidRDefault="004C17CC">
            <w:pPr>
              <w:pStyle w:val="TableBodyText"/>
              <w:spacing w:before="0" w:after="0"/>
            </w:pPr>
            <w:r>
              <w:t>6</w:t>
            </w:r>
          </w:p>
        </w:tc>
        <w:tc>
          <w:tcPr>
            <w:tcW w:w="0" w:type="auto"/>
          </w:tcPr>
          <w:p w:rsidR="00473FB3" w:rsidRDefault="004C17CC">
            <w:pPr>
              <w:pStyle w:val="TableBodyText"/>
              <w:spacing w:before="0" w:after="0"/>
            </w:pPr>
            <w:r>
              <w:t>1152x900</w:t>
            </w:r>
          </w:p>
        </w:tc>
      </w:tr>
      <w:tr w:rsidR="00473FB3" w:rsidTr="00473FB3">
        <w:tc>
          <w:tcPr>
            <w:tcW w:w="0" w:type="auto"/>
          </w:tcPr>
          <w:p w:rsidR="00473FB3" w:rsidRDefault="004C17CC">
            <w:pPr>
              <w:pStyle w:val="TableBodyText"/>
              <w:spacing w:before="0" w:after="0"/>
            </w:pPr>
            <w:r>
              <w:t>7</w:t>
            </w:r>
          </w:p>
        </w:tc>
        <w:tc>
          <w:tcPr>
            <w:tcW w:w="0" w:type="auto"/>
          </w:tcPr>
          <w:p w:rsidR="00473FB3" w:rsidRDefault="004C17CC">
            <w:pPr>
              <w:pStyle w:val="TableBodyText"/>
              <w:spacing w:before="0" w:after="0"/>
            </w:pPr>
            <w:r>
              <w:t>1280x1024</w:t>
            </w:r>
          </w:p>
        </w:tc>
      </w:tr>
      <w:tr w:rsidR="00473FB3" w:rsidTr="00473FB3">
        <w:tc>
          <w:tcPr>
            <w:tcW w:w="0" w:type="auto"/>
          </w:tcPr>
          <w:p w:rsidR="00473FB3" w:rsidRDefault="004C17CC">
            <w:pPr>
              <w:pStyle w:val="TableBodyText"/>
              <w:spacing w:before="0" w:after="0"/>
            </w:pPr>
            <w:r>
              <w:t>8</w:t>
            </w:r>
          </w:p>
        </w:tc>
        <w:tc>
          <w:tcPr>
            <w:tcW w:w="0" w:type="auto"/>
          </w:tcPr>
          <w:p w:rsidR="00473FB3" w:rsidRDefault="004C17CC">
            <w:pPr>
              <w:pStyle w:val="TableBodyText"/>
              <w:spacing w:before="0" w:after="0"/>
            </w:pPr>
            <w:r>
              <w:t>1600x1200</w:t>
            </w:r>
          </w:p>
        </w:tc>
      </w:tr>
      <w:tr w:rsidR="00473FB3" w:rsidTr="00473FB3">
        <w:tc>
          <w:tcPr>
            <w:tcW w:w="0" w:type="auto"/>
          </w:tcPr>
          <w:p w:rsidR="00473FB3" w:rsidRDefault="004C17CC">
            <w:pPr>
              <w:pStyle w:val="TableBodyText"/>
              <w:spacing w:before="0" w:after="0"/>
            </w:pPr>
            <w:r>
              <w:t>9</w:t>
            </w:r>
          </w:p>
        </w:tc>
        <w:tc>
          <w:tcPr>
            <w:tcW w:w="0" w:type="auto"/>
          </w:tcPr>
          <w:p w:rsidR="00473FB3" w:rsidRDefault="004C17CC">
            <w:pPr>
              <w:pStyle w:val="TableBodyText"/>
              <w:spacing w:before="0" w:after="0"/>
            </w:pPr>
            <w:r>
              <w:t>1800x1440</w:t>
            </w:r>
          </w:p>
        </w:tc>
      </w:tr>
      <w:tr w:rsidR="00473FB3" w:rsidTr="00473FB3">
        <w:tc>
          <w:tcPr>
            <w:tcW w:w="0" w:type="auto"/>
          </w:tcPr>
          <w:p w:rsidR="00473FB3" w:rsidRDefault="004C17CC">
            <w:pPr>
              <w:pStyle w:val="TableBodyText"/>
              <w:spacing w:before="0" w:after="0"/>
            </w:pPr>
            <w:r>
              <w:t>10</w:t>
            </w:r>
          </w:p>
        </w:tc>
        <w:tc>
          <w:tcPr>
            <w:tcW w:w="0" w:type="auto"/>
          </w:tcPr>
          <w:p w:rsidR="00473FB3" w:rsidRDefault="004C17CC">
            <w:pPr>
              <w:pStyle w:val="TableBodyText"/>
              <w:spacing w:before="0" w:after="0"/>
            </w:pPr>
            <w:r>
              <w:t>1920x1200</w:t>
            </w:r>
          </w:p>
        </w:tc>
      </w:tr>
    </w:tbl>
    <w:p w:rsidR="00473FB3" w:rsidRDefault="00473FB3"/>
    <w:p w:rsidR="00473FB3" w:rsidRDefault="004C17CC">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473FB3" w:rsidRDefault="004C17CC">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473FB3" w:rsidRDefault="004C17CC">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473FB3" w:rsidRDefault="004C17CC">
      <w:pPr>
        <w:pStyle w:val="Definition-Field"/>
      </w:pPr>
      <w:r>
        <w:rPr>
          <w:b/>
        </w:rPr>
        <w:t xml:space="preserve">L - fWebOptionsInit (1 bit): </w:t>
      </w:r>
      <w:r>
        <w:t xml:space="preserve">Specifies whether </w:t>
      </w:r>
      <w:r>
        <w:rPr>
          <w:b/>
        </w:rPr>
        <w:t>fRelyOnCSS_WebOpt</w:t>
      </w:r>
      <w:r>
        <w:t xml:space="preserve">, </w:t>
      </w:r>
      <w:r>
        <w:rPr>
          <w:b/>
        </w:rPr>
        <w:t>f</w:t>
      </w:r>
      <w:r>
        <w:rPr>
          <w:b/>
        </w:rPr>
        <w:t>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473FB3" w:rsidRDefault="004C17CC">
      <w:pPr>
        <w:pStyle w:val="Definition-Field"/>
      </w:pPr>
      <w:r>
        <w:rPr>
          <w:b/>
        </w:rPr>
        <w:t>M - f</w:t>
      </w:r>
      <w:r>
        <w:rPr>
          <w:b/>
        </w:rPr>
        <w:t xml:space="preserve">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c</w:t>
      </w:r>
      <w:r>
        <w:t>haracters. The default is 0.</w:t>
      </w:r>
    </w:p>
    <w:p w:rsidR="00473FB3" w:rsidRDefault="004C17CC">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xml:space="preserve"> sprmPDylAfter) in use. The default is 0.</w:t>
      </w:r>
    </w:p>
    <w:p w:rsidR="00473FB3" w:rsidRDefault="004C17CC">
      <w:pPr>
        <w:pStyle w:val="Definition-Field"/>
      </w:pPr>
      <w:r>
        <w:rPr>
          <w:b/>
        </w:rPr>
        <w:t xml:space="preserve">O - unused1 (1 bit): </w:t>
      </w:r>
      <w:r>
        <w:t>Undefined and MUST be ignored.</w:t>
      </w:r>
    </w:p>
    <w:p w:rsidR="00473FB3" w:rsidRDefault="004C17CC">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equal to components of </w:t>
      </w:r>
      <w:r>
        <w:rPr>
          <w:b/>
        </w:rPr>
        <w:t>Dop97.copts80</w:t>
      </w:r>
      <w:r>
        <w:t>.</w:t>
      </w:r>
    </w:p>
    <w:p w:rsidR="00473FB3" w:rsidRDefault="004C17CC">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w:t>
      </w:r>
      <w:r>
        <w:t>re composed from the following table:</w:t>
      </w:r>
    </w:p>
    <w:tbl>
      <w:tblPr>
        <w:tblStyle w:val="Table-ShadedHeaderIndented"/>
        <w:tblW w:w="0" w:type="auto"/>
        <w:tblLook w:val="04A0" w:firstRow="1" w:lastRow="0" w:firstColumn="1" w:lastColumn="0" w:noHBand="0" w:noVBand="1"/>
      </w:tblPr>
      <w:tblGrid>
        <w:gridCol w:w="1591"/>
        <w:gridCol w:w="6497"/>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tabs>
                <w:tab w:val="left" w:pos="1200"/>
              </w:tabs>
              <w:spacing w:before="0" w:after="0"/>
            </w:pPr>
            <w:r>
              <w:lastRenderedPageBreak/>
              <w:t>Bit Value</w:t>
            </w:r>
            <w:r>
              <w:tab/>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0x0000 (default)</w:t>
            </w:r>
          </w:p>
        </w:tc>
        <w:tc>
          <w:tcPr>
            <w:tcW w:w="0" w:type="auto"/>
          </w:tcPr>
          <w:p w:rsidR="00473FB3" w:rsidRDefault="004C17CC">
            <w:pPr>
              <w:pStyle w:val="TableBodyText"/>
              <w:spacing w:before="0" w:after="0"/>
            </w:pPr>
            <w:r>
              <w:t>No Restrictions on feature use</w:t>
            </w:r>
          </w:p>
        </w:tc>
      </w:tr>
      <w:tr w:rsidR="00473FB3" w:rsidTr="00473FB3">
        <w:tc>
          <w:tcPr>
            <w:tcW w:w="0" w:type="auto"/>
          </w:tcPr>
          <w:p w:rsidR="00473FB3" w:rsidRDefault="004C17CC">
            <w:pPr>
              <w:pStyle w:val="TableBodyText"/>
              <w:spacing w:before="0" w:after="0"/>
            </w:pPr>
            <w:r>
              <w:t>0x0004</w:t>
            </w:r>
          </w:p>
        </w:tc>
        <w:tc>
          <w:tcPr>
            <w:tcW w:w="0" w:type="auto"/>
          </w:tcPr>
          <w:p w:rsidR="00473FB3" w:rsidRDefault="004C17CC">
            <w:pPr>
              <w:pStyle w:val="TableBodyText"/>
              <w:spacing w:before="0" w:after="0"/>
            </w:pPr>
            <w:r>
              <w:t>Use only features available in Microsoft Word for Windows 95.</w:t>
            </w:r>
          </w:p>
        </w:tc>
      </w:tr>
      <w:tr w:rsidR="00473FB3" w:rsidTr="00473FB3">
        <w:tc>
          <w:tcPr>
            <w:tcW w:w="0" w:type="auto"/>
          </w:tcPr>
          <w:p w:rsidR="00473FB3" w:rsidRDefault="004C17CC">
            <w:pPr>
              <w:pStyle w:val="TableBodyText"/>
              <w:spacing w:before="0" w:after="0"/>
            </w:pPr>
            <w:r>
              <w:t>0x0008</w:t>
            </w:r>
          </w:p>
        </w:tc>
        <w:tc>
          <w:tcPr>
            <w:tcW w:w="0" w:type="auto"/>
          </w:tcPr>
          <w:p w:rsidR="00473FB3" w:rsidRDefault="004C17CC">
            <w:pPr>
              <w:pStyle w:val="TableBodyText"/>
              <w:spacing w:before="0" w:after="0"/>
            </w:pPr>
            <w:r>
              <w:t>Use only features available in Microsoft Word 97.</w:t>
            </w:r>
          </w:p>
        </w:tc>
      </w:tr>
      <w:tr w:rsidR="00473FB3" w:rsidTr="00473FB3">
        <w:tc>
          <w:tcPr>
            <w:tcW w:w="0" w:type="auto"/>
          </w:tcPr>
          <w:p w:rsidR="00473FB3" w:rsidRDefault="004C17CC">
            <w:pPr>
              <w:pStyle w:val="TableBodyText"/>
              <w:spacing w:before="0" w:after="0"/>
            </w:pPr>
            <w:r>
              <w:t>0x0040</w:t>
            </w:r>
          </w:p>
        </w:tc>
        <w:tc>
          <w:tcPr>
            <w:tcW w:w="0" w:type="auto"/>
          </w:tcPr>
          <w:p w:rsidR="00473FB3" w:rsidRDefault="004C17CC">
            <w:pPr>
              <w:pStyle w:val="TableBodyText"/>
              <w:spacing w:before="0" w:after="0"/>
            </w:pPr>
            <w:r>
              <w:t>Use only features available in the East Asian release of Word for Windows 95.</w:t>
            </w:r>
          </w:p>
        </w:tc>
      </w:tr>
      <w:tr w:rsidR="00473FB3" w:rsidTr="00473FB3">
        <w:tc>
          <w:tcPr>
            <w:tcW w:w="0" w:type="auto"/>
          </w:tcPr>
          <w:p w:rsidR="00473FB3" w:rsidRDefault="004C17CC">
            <w:pPr>
              <w:pStyle w:val="TableBodyText"/>
              <w:spacing w:before="0" w:after="0"/>
            </w:pPr>
            <w:r>
              <w:t>0x0800</w:t>
            </w:r>
          </w:p>
        </w:tc>
        <w:tc>
          <w:tcPr>
            <w:tcW w:w="0" w:type="auto"/>
          </w:tcPr>
          <w:p w:rsidR="00473FB3" w:rsidRDefault="004C17CC">
            <w:pPr>
              <w:pStyle w:val="TableBodyText"/>
              <w:spacing w:before="0" w:after="0"/>
            </w:pPr>
            <w:r>
              <w:t>Use only features available in Microsoft Office Word 2003.</w:t>
            </w:r>
          </w:p>
        </w:tc>
      </w:tr>
    </w:tbl>
    <w:p w:rsidR="00473FB3" w:rsidRDefault="004C17CC">
      <w:pPr>
        <w:pStyle w:val="Definition-Field2"/>
      </w:pPr>
      <w:r>
        <w:t>All other bits are undefined and MUST be ignored.</w:t>
      </w:r>
    </w:p>
    <w:p w:rsidR="00473FB3" w:rsidRDefault="004C17CC">
      <w:pPr>
        <w:pStyle w:val="Definition-Field"/>
      </w:pPr>
      <w:r>
        <w:rPr>
          <w:b/>
        </w:rPr>
        <w:t xml:space="preserve">P - fNoMargPgvwSaved (1 bit): </w:t>
      </w:r>
      <w:r>
        <w:t xml:space="preserve">Specifies whether to suppress </w:t>
      </w:r>
      <w:r>
        <w:t>the display of the header and footer area when in print layout view so that the main text area of one page is displayed adjacent to the main text area of the next page as specified in [ECMA-376] Part 4, Section 2.15.1.34 doNotDisplayPageBoundaries. Default</w:t>
      </w:r>
      <w:r>
        <w:t xml:space="preserve"> is 0. </w:t>
      </w:r>
    </w:p>
    <w:p w:rsidR="00473FB3" w:rsidRDefault="004C17CC">
      <w:pPr>
        <w:pStyle w:val="Definition-Field"/>
      </w:pPr>
      <w:r>
        <w:rPr>
          <w:b/>
        </w:rPr>
        <w:t xml:space="preserve">Q - unused2 (1 bit): </w:t>
      </w:r>
      <w:r>
        <w:t>Undefined and MUST be ignored.</w:t>
      </w:r>
    </w:p>
    <w:p w:rsidR="00473FB3" w:rsidRDefault="004C17CC">
      <w:pPr>
        <w:pStyle w:val="Definition-Field"/>
      </w:pPr>
      <w:r>
        <w:rPr>
          <w:b/>
        </w:rPr>
        <w:t xml:space="preserve">R - unused3 (1 bit): </w:t>
      </w:r>
      <w:r>
        <w:t>Undefined and MUST be ignored.</w:t>
      </w:r>
    </w:p>
    <w:p w:rsidR="00473FB3" w:rsidRDefault="004C17CC">
      <w:pPr>
        <w:pStyle w:val="Definition-Field"/>
      </w:pPr>
      <w:r>
        <w:rPr>
          <w:b/>
        </w:rPr>
        <w:t xml:space="preserve">S - unused4 (1 bit): </w:t>
      </w:r>
      <w:r>
        <w:t>Undefined and MUST be ignored.</w:t>
      </w:r>
    </w:p>
    <w:p w:rsidR="00473FB3" w:rsidRDefault="004C17CC">
      <w:pPr>
        <w:pStyle w:val="Definition-Field"/>
      </w:pPr>
      <w:r>
        <w:rPr>
          <w:b/>
        </w:rPr>
        <w:t xml:space="preserve">T - fBulletProofed (1 bit): </w:t>
      </w:r>
      <w:r>
        <w:t>Specifies that this document was produced by the Open and Repair</w:t>
      </w:r>
      <w:r>
        <w:t xml:space="preserve"> feature. Default is 0.</w:t>
      </w:r>
    </w:p>
    <w:p w:rsidR="00473FB3" w:rsidRDefault="004C17CC">
      <w:pPr>
        <w:pStyle w:val="Definition-Field"/>
      </w:pPr>
      <w:r>
        <w:rPr>
          <w:b/>
        </w:rPr>
        <w:t xml:space="preserve">U - empty2 (1 bit): </w:t>
      </w:r>
      <w:r>
        <w:t>MUST be zero, and MUST be ignored.</w:t>
      </w:r>
    </w:p>
    <w:p w:rsidR="00473FB3" w:rsidRDefault="004C17CC">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473FB3" w:rsidRDefault="004C17CC">
      <w:pPr>
        <w:pStyle w:val="Definition-Field"/>
      </w:pPr>
      <w:r>
        <w:rPr>
          <w:b/>
        </w:rPr>
        <w:t>W - fFilterPrivacy (1 bit):</w:t>
      </w:r>
      <w:r>
        <w:rPr>
          <w:b/>
        </w:rPr>
        <w:t xml:space="preserve"> </w:t>
      </w:r>
      <w:r>
        <w:t>Specifies whether to remove personal information from the document properties on save as specified in [ECMA-376] Part 4, Section 2.15.1.68 removePersonalInformation. Default is 0.</w:t>
      </w:r>
    </w:p>
    <w:p w:rsidR="00473FB3" w:rsidRDefault="004C17CC">
      <w:pPr>
        <w:pStyle w:val="Definition-Field"/>
      </w:pPr>
      <w:r>
        <w:rPr>
          <w:b/>
        </w:rPr>
        <w:t xml:space="preserve">X - empty3 (1 bit): </w:t>
      </w:r>
      <w:r>
        <w:t>MUST be zero, and MUST be ignored.</w:t>
      </w:r>
    </w:p>
    <w:p w:rsidR="00473FB3" w:rsidRDefault="004C17CC">
      <w:pPr>
        <w:pStyle w:val="Definition-Field"/>
      </w:pPr>
      <w:r>
        <w:rPr>
          <w:b/>
        </w:rPr>
        <w:t xml:space="preserve">Y - fSeenRepairs (1 bit): </w:t>
      </w:r>
      <w:r>
        <w:t>Specifies whether the user has seen any repairs made by the Open and Repair feature. Default is 0.</w:t>
      </w:r>
    </w:p>
    <w:p w:rsidR="00473FB3" w:rsidRDefault="004C17CC">
      <w:pPr>
        <w:pStyle w:val="Definition-Field"/>
      </w:pPr>
      <w:r>
        <w:rPr>
          <w:b/>
        </w:rPr>
        <w:t xml:space="preserve">Z - fHasXML (1 bit): </w:t>
      </w:r>
      <w:r>
        <w:t xml:space="preserve">Specifies whether the document has any form of </w:t>
      </w:r>
      <w:hyperlink w:anchor="gt_b4b00e1c-5410-4a49-8914-f2fb445b5c4d">
        <w:r>
          <w:rPr>
            <w:rStyle w:val="HyperlinkGreen"/>
            <w:b/>
          </w:rPr>
          <w:t>s</w:t>
        </w:r>
        <w:r>
          <w:rPr>
            <w:rStyle w:val="HyperlinkGreen"/>
            <w:b/>
          </w:rPr>
          <w:t>tructured document tags</w:t>
        </w:r>
      </w:hyperlink>
      <w:r>
        <w:t xml:space="preserve"> in it. Default is 0.</w:t>
      </w:r>
    </w:p>
    <w:p w:rsidR="00473FB3" w:rsidRDefault="004C17CC">
      <w:pPr>
        <w:pStyle w:val="Definition-Field"/>
      </w:pPr>
      <w:r>
        <w:rPr>
          <w:b/>
        </w:rPr>
        <w:t xml:space="preserve">a - unused5 (1 bit): </w:t>
      </w:r>
      <w:r>
        <w:t>Undefined and MUST be ignored.</w:t>
      </w:r>
    </w:p>
    <w:p w:rsidR="00473FB3" w:rsidRDefault="004C17CC">
      <w:pPr>
        <w:pStyle w:val="Definition-Field"/>
      </w:pPr>
      <w:r>
        <w:rPr>
          <w:b/>
        </w:rPr>
        <w:t xml:space="preserve">b - fValidateXML (1 bit): </w:t>
      </w:r>
      <w:r>
        <w:t>Specifies whether to validate custom XML markup against any attached schemas as specified in [ECMA-376] Part 4, Section 2.15.1.42 doN</w:t>
      </w:r>
      <w:r>
        <w:t xml:space="preserve">otValidateAgainstSchema, where the meaning is the opposite of </w:t>
      </w:r>
      <w:r>
        <w:rPr>
          <w:b/>
        </w:rPr>
        <w:t>fValidateXML</w:t>
      </w:r>
      <w:r>
        <w:t>. Default is 1</w:t>
      </w:r>
    </w:p>
    <w:p w:rsidR="00473FB3" w:rsidRDefault="004C17CC">
      <w:pPr>
        <w:pStyle w:val="Definition-Field"/>
      </w:pPr>
      <w:r>
        <w:rPr>
          <w:b/>
        </w:rPr>
        <w:t xml:space="preserve">c - fSaveInvalidXML (1 bit): </w:t>
      </w:r>
      <w:r>
        <w:t>Specifies whether to allow saving the document as an XML file when the custom XML markup is invalid with respect to the attached schemas as specified in [ECMA-376] Part 4, Section 2.15.1.74 saveInvalidXml. Default is 0.</w:t>
      </w:r>
    </w:p>
    <w:p w:rsidR="00473FB3" w:rsidRDefault="004C17CC">
      <w:pPr>
        <w:pStyle w:val="Definition-Field"/>
      </w:pPr>
      <w:r>
        <w:rPr>
          <w:b/>
        </w:rPr>
        <w:t xml:space="preserve">d - fShowXMLErrors (1 bit): </w:t>
      </w:r>
      <w:r>
        <w:t>Specifie</w:t>
      </w:r>
      <w:r>
        <w:t xml:space="preserve">s whether to show a visual indicator for invalid custom XML markup as specified in [ECMA-376] Part 4, Section 2.15.1.33 doNotDemarcateInvalidXml, where the meaning is the opposite of </w:t>
      </w:r>
      <w:r>
        <w:rPr>
          <w:b/>
        </w:rPr>
        <w:t>fShowXMLErrors</w:t>
      </w:r>
      <w:r>
        <w:t>.</w:t>
      </w:r>
    </w:p>
    <w:p w:rsidR="00473FB3" w:rsidRDefault="004C17CC">
      <w:pPr>
        <w:pStyle w:val="Definition-Field"/>
      </w:pPr>
      <w:r>
        <w:rPr>
          <w:b/>
        </w:rPr>
        <w:t xml:space="preserve">e - fAlwaysMergeEmptyNamespace (1 bit): </w:t>
      </w:r>
      <w:r>
        <w:t>Specifies whether</w:t>
      </w:r>
      <w:r>
        <w:t xml:space="preserve"> to consider custom XML elements with no namespace as valid on open as specified in [ECMA-376] Part 4, Section 2.15.1.3 alwaysMergeEmptyNamespace. Default is 0.</w:t>
      </w:r>
    </w:p>
    <w:p w:rsidR="00473FB3" w:rsidRDefault="004C17CC">
      <w:pPr>
        <w:pStyle w:val="Heading3"/>
      </w:pPr>
      <w:bookmarkStart w:id="824" w:name="Section_4ba592e9dff6466eb13d257c325c4d8a"/>
      <w:bookmarkStart w:id="825" w:name="Dop2002"/>
      <w:bookmarkStart w:id="826" w:name="_Toc24519331"/>
      <w:r>
        <w:lastRenderedPageBreak/>
        <w:t>Dop2002</w:t>
      </w:r>
      <w:bookmarkEnd w:id="824"/>
      <w:bookmarkEnd w:id="825"/>
      <w:bookmarkEnd w:id="826"/>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473FB3" w:rsidRDefault="004C17CC">
      <w:r>
        <w:t>A structure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dop2000 (544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unused</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810" w:type="dxa"/>
            <w:gridSpan w:val="3"/>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4320" w:type="dxa"/>
            <w:gridSpan w:val="16"/>
          </w:tcPr>
          <w:p w:rsidR="00473FB3" w:rsidRDefault="004C17CC">
            <w:pPr>
              <w:pStyle w:val="PacketDiagramBodyText"/>
            </w:pPr>
            <w:r>
              <w:t>istdTableDflt</w:t>
            </w:r>
          </w:p>
        </w:tc>
      </w:tr>
      <w:tr w:rsidR="00473FB3" w:rsidTr="00473FB3">
        <w:trPr>
          <w:trHeight w:hRule="exact" w:val="490"/>
        </w:trPr>
        <w:tc>
          <w:tcPr>
            <w:tcW w:w="4320" w:type="dxa"/>
            <w:gridSpan w:val="16"/>
          </w:tcPr>
          <w:p w:rsidR="00473FB3" w:rsidRDefault="004C17CC">
            <w:pPr>
              <w:pStyle w:val="PacketDiagramBodyText"/>
            </w:pPr>
            <w:r>
              <w:t>verCompat</w:t>
            </w:r>
          </w:p>
        </w:tc>
        <w:tc>
          <w:tcPr>
            <w:tcW w:w="4320" w:type="dxa"/>
            <w:gridSpan w:val="16"/>
          </w:tcPr>
          <w:p w:rsidR="00473FB3" w:rsidRDefault="004C17CC">
            <w:pPr>
              <w:pStyle w:val="PacketDiagramBodyText"/>
            </w:pPr>
            <w:r>
              <w:t>grfFmtFilter</w:t>
            </w:r>
          </w:p>
        </w:tc>
      </w:tr>
      <w:tr w:rsidR="00473FB3" w:rsidTr="00473FB3">
        <w:trPr>
          <w:trHeight w:hRule="exact" w:val="490"/>
        </w:trPr>
        <w:tc>
          <w:tcPr>
            <w:tcW w:w="4320" w:type="dxa"/>
            <w:gridSpan w:val="16"/>
          </w:tcPr>
          <w:p w:rsidR="00473FB3" w:rsidRDefault="004C17CC">
            <w:pPr>
              <w:pStyle w:val="PacketDiagramBodyText"/>
            </w:pPr>
            <w:r>
              <w:t>iFolioPages</w:t>
            </w:r>
          </w:p>
        </w:tc>
        <w:tc>
          <w:tcPr>
            <w:tcW w:w="4320" w:type="dxa"/>
            <w:gridSpan w:val="16"/>
          </w:tcPr>
          <w:p w:rsidR="00473FB3" w:rsidRDefault="004C17CC">
            <w:pPr>
              <w:pStyle w:val="PacketDiagramBodyText"/>
            </w:pPr>
            <w:r>
              <w:t>cpgText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cpMinRMText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cpMinRMFtn</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cpMinRMHdd</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cpMinRMAtn</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cpMinRMEdn</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cpMinRmTxbx</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cpMinRmHdrTxbx</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rsidRoot</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473FB3" w:rsidRDefault="004C17CC">
      <w:pPr>
        <w:pStyle w:val="Definition-Field"/>
      </w:pPr>
      <w:r>
        <w:rPr>
          <w:b/>
        </w:rPr>
        <w:t xml:space="preserve">unused (4 bytes): </w:t>
      </w:r>
      <w:r>
        <w:t>Undefined and MUST be ignored.</w:t>
      </w:r>
    </w:p>
    <w:p w:rsidR="00473FB3" w:rsidRDefault="004C17CC">
      <w:pPr>
        <w:pStyle w:val="Definition-Field"/>
      </w:pPr>
      <w:r>
        <w:rPr>
          <w:b/>
        </w:rPr>
        <w:t xml:space="preserve">A - fDoNotEmbedSystemFont (1 bit): </w:t>
      </w:r>
      <w:r>
        <w:t>Specifies whet</w:t>
      </w:r>
      <w:r>
        <w:t xml:space="preserve">her common system fonts are not to be embedded as specified in </w:t>
      </w:r>
      <w:hyperlink r:id="rId104">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473FB3" w:rsidRDefault="004C17CC">
      <w:pPr>
        <w:pStyle w:val="Definition-Field"/>
      </w:pPr>
      <w:r>
        <w:rPr>
          <w:b/>
        </w:rPr>
        <w:t xml:space="preserve">B - fWordCompat (1 bit): </w:t>
      </w:r>
      <w:r>
        <w:t xml:space="preserve">Specifies that features not compatible with the settings specified in </w:t>
      </w:r>
      <w:r>
        <w:rPr>
          <w:b/>
        </w:rPr>
        <w:t>verCompat</w:t>
      </w:r>
      <w:r>
        <w:t xml:space="preserve"> will be disabled or</w:t>
      </w:r>
      <w:r>
        <w:t xml:space="preserve"> removed when saving. Default is 0.</w:t>
      </w:r>
    </w:p>
    <w:p w:rsidR="00473FB3" w:rsidRDefault="004C17CC">
      <w:pPr>
        <w:pStyle w:val="Definition-Field"/>
      </w:pPr>
      <w:r>
        <w:rPr>
          <w:b/>
        </w:rPr>
        <w:lastRenderedPageBreak/>
        <w:t xml:space="preserve">C - fLiveRecover (1 bit): </w:t>
      </w:r>
      <w:r>
        <w:t>Specifies that this file is a recovered document from after a crash. Default is 0.</w:t>
      </w:r>
    </w:p>
    <w:p w:rsidR="00473FB3" w:rsidRDefault="004C17CC">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 where the meaning is the opposite of </w:t>
      </w:r>
      <w:r>
        <w:rPr>
          <w:b/>
        </w:rPr>
        <w:t>fEmbedFactoids</w:t>
      </w:r>
      <w:r>
        <w:t>. Default</w:t>
      </w:r>
      <w:r>
        <w:t xml:space="preserve"> is 1.</w:t>
      </w:r>
    </w:p>
    <w:p w:rsidR="00473FB3" w:rsidRDefault="004C17CC">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w:t>
      </w:r>
      <w:r>
        <w:t>2.15.2.36 saveSmartTagsAsXml. Default is 0.</w:t>
      </w:r>
    </w:p>
    <w:p w:rsidR="00473FB3" w:rsidRDefault="004C17CC">
      <w:pPr>
        <w:pStyle w:val="Definition-Field"/>
      </w:pPr>
      <w:r>
        <w:rPr>
          <w:b/>
        </w:rPr>
        <w:t xml:space="preserve">F - fFactoidAllDone (1 bit): </w:t>
      </w:r>
      <w:r>
        <w:t>Specifies whether the document has been completely scanned for all possible smart tag creations. Default is 0.</w:t>
      </w:r>
    </w:p>
    <w:p w:rsidR="00473FB3" w:rsidRDefault="004C17CC">
      <w:pPr>
        <w:pStyle w:val="Definition-Field"/>
      </w:pPr>
      <w:r>
        <w:rPr>
          <w:b/>
        </w:rPr>
        <w:t xml:space="preserve">G - fFolioPrint (1 bit): </w:t>
      </w:r>
      <w:r>
        <w:t xml:space="preserve">Specifies whether to use book fold printing as </w:t>
      </w:r>
      <w:r>
        <w:t>specified in [ECMA-376] Part 4, Section 2.15.1 11 bookFoldPrinting. Default is 0.</w:t>
      </w:r>
    </w:p>
    <w:p w:rsidR="00473FB3" w:rsidRDefault="004C17CC">
      <w:pPr>
        <w:pStyle w:val="Definition-Field"/>
      </w:pPr>
      <w:r>
        <w:rPr>
          <w:b/>
        </w:rPr>
        <w:t xml:space="preserve">H - fReverseFolio (1 bit): </w:t>
      </w:r>
      <w:r>
        <w:t xml:space="preserve">Specifies whether to use reverse book fold printing as specified in [ECMA-376] Part 4, Section 2.15.1.13 bookFoldRevPrinting. If this is 1 then </w:t>
      </w:r>
      <w:r>
        <w:rPr>
          <w:b/>
        </w:rPr>
        <w:t>fFo</w:t>
      </w:r>
      <w:r>
        <w:rPr>
          <w:b/>
        </w:rPr>
        <w:t>lioPrint</w:t>
      </w:r>
      <w:r>
        <w:t xml:space="preserve"> MUST be 1. Default is 0.</w:t>
      </w:r>
    </w:p>
    <w:p w:rsidR="00473FB3" w:rsidRDefault="004C17CC">
      <w:pPr>
        <w:pStyle w:val="Definition-Field"/>
      </w:pPr>
      <w:r>
        <w:rPr>
          <w:b/>
        </w:rPr>
        <w:t xml:space="preserve">I - iTextLineEnding (3 bits): </w:t>
      </w:r>
      <w:r>
        <w:t>Specifies what to end a line of text with when saving as a text file via automation.  It MUST be one of the values in the following table:</w:t>
      </w:r>
    </w:p>
    <w:tbl>
      <w:tblPr>
        <w:tblStyle w:val="Table-ShadedHeaderIndented"/>
        <w:tblW w:w="0" w:type="auto"/>
        <w:tblLook w:val="04A0" w:firstRow="1" w:lastRow="0" w:firstColumn="1" w:lastColumn="0" w:noHBand="0" w:noVBand="1"/>
      </w:tblPr>
      <w:tblGrid>
        <w:gridCol w:w="1054"/>
        <w:gridCol w:w="806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 (default)</w:t>
            </w:r>
          </w:p>
        </w:tc>
        <w:tc>
          <w:tcPr>
            <w:tcW w:w="0" w:type="auto"/>
          </w:tcPr>
          <w:p w:rsidR="00473FB3" w:rsidRDefault="004C17CC">
            <w:pPr>
              <w:pStyle w:val="TableBodyText"/>
              <w:spacing w:before="0" w:after="0"/>
            </w:pPr>
            <w:r>
              <w:t>Carriage return (0x0D) fol</w:t>
            </w:r>
            <w:r>
              <w:t>lowed by line feed (0x0A).</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Carriage return (0x0D).</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Line feed (0x0A).</w:t>
            </w:r>
          </w:p>
        </w:tc>
      </w:tr>
      <w:tr w:rsidR="00473FB3" w:rsidTr="00473FB3">
        <w:tc>
          <w:tcPr>
            <w:tcW w:w="0" w:type="auto"/>
          </w:tcPr>
          <w:p w:rsidR="00473FB3" w:rsidRDefault="004C17CC">
            <w:pPr>
              <w:pStyle w:val="TableBodyText"/>
              <w:spacing w:before="0" w:after="0"/>
            </w:pPr>
            <w:r>
              <w:t>3</w:t>
            </w:r>
          </w:p>
        </w:tc>
        <w:tc>
          <w:tcPr>
            <w:tcW w:w="0" w:type="auto"/>
          </w:tcPr>
          <w:p w:rsidR="00473FB3" w:rsidRDefault="004C17CC">
            <w:pPr>
              <w:pStyle w:val="TableBodyText"/>
              <w:spacing w:before="0" w:after="0"/>
            </w:pPr>
            <w:r>
              <w:t>Line feed (0x0A) followed by carriage return (0x0D).</w:t>
            </w:r>
          </w:p>
        </w:tc>
      </w:tr>
      <w:tr w:rsidR="00473FB3" w:rsidTr="00473FB3">
        <w:tc>
          <w:tcPr>
            <w:tcW w:w="0" w:type="auto"/>
          </w:tcPr>
          <w:p w:rsidR="00473FB3" w:rsidRDefault="004C17CC">
            <w:pPr>
              <w:pStyle w:val="TableBodyText"/>
              <w:spacing w:before="0" w:after="0"/>
            </w:pPr>
            <w:r>
              <w:t>4</w:t>
            </w:r>
          </w:p>
        </w:tc>
        <w:tc>
          <w:tcPr>
            <w:tcW w:w="0" w:type="auto"/>
          </w:tcPr>
          <w:p w:rsidR="00473FB3" w:rsidRDefault="004C17CC">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473FB3" w:rsidRDefault="004C17CC">
            <w:pPr>
              <w:pStyle w:val="ListParagraph"/>
              <w:numPr>
                <w:ilvl w:val="0"/>
                <w:numId w:val="49"/>
              </w:numPr>
              <w:spacing w:before="0" w:after="0"/>
            </w:pPr>
            <w:r>
              <w:t>If the codepage is CP_JAPANEUC, CP_CHINAEUC, CP_KOREAEUC or CP_TAIWANEUC treat as if the value were 2.</w:t>
            </w:r>
          </w:p>
          <w:p w:rsidR="00473FB3" w:rsidRDefault="004C17CC">
            <w:pPr>
              <w:pStyle w:val="ListParagraph"/>
              <w:numPr>
                <w:ilvl w:val="0"/>
                <w:numId w:val="49"/>
              </w:numPr>
              <w:spacing w:before="0" w:after="0"/>
            </w:pPr>
            <w:r>
              <w:t>If the code page is greater than or equal to 10000 and</w:t>
            </w:r>
            <w:r>
              <w:t xml:space="preserve"> less than 20000, then treat as if the value where 1.</w:t>
            </w:r>
          </w:p>
          <w:p w:rsidR="00473FB3" w:rsidRDefault="004C17CC">
            <w:pPr>
              <w:pStyle w:val="ListParagraph"/>
              <w:numPr>
                <w:ilvl w:val="0"/>
                <w:numId w:val="49"/>
              </w:numPr>
              <w:spacing w:before="0" w:after="0"/>
            </w:pPr>
            <w:r>
              <w:t>If neither of those apply, then treat as if the value were 0.</w:t>
            </w:r>
          </w:p>
        </w:tc>
      </w:tr>
    </w:tbl>
    <w:p w:rsidR="00473FB3" w:rsidRDefault="00473FB3"/>
    <w:p w:rsidR="00473FB3" w:rsidRDefault="004C17CC">
      <w:pPr>
        <w:pStyle w:val="Definition-Field"/>
      </w:pPr>
      <w:r>
        <w:rPr>
          <w:b/>
        </w:rPr>
        <w:t xml:space="preserve">J - fHideFcc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473FB3" w:rsidRDefault="004C17CC">
      <w:pPr>
        <w:pStyle w:val="Definition-Field"/>
      </w:pPr>
      <w:r>
        <w:rPr>
          <w:b/>
        </w:rPr>
        <w:t xml:space="preserve">K - fAcetateShowMarkup (1 bit): </w:t>
      </w:r>
      <w:r>
        <w:t xml:space="preserve">Specifies whether to visually indicate any additional nonprinting area used to display annotations when the annotations in this document are </w:t>
      </w:r>
      <w:r>
        <w:t>displayed. Default is 1.</w:t>
      </w:r>
    </w:p>
    <w:p w:rsidR="00473FB3" w:rsidRDefault="004C17CC">
      <w:pPr>
        <w:pStyle w:val="Definition-Field"/>
      </w:pPr>
      <w:r>
        <w:rPr>
          <w:b/>
        </w:rPr>
        <w:t xml:space="preserve">L - fAcetateShowAtn (1 bit): </w:t>
      </w:r>
      <w:r>
        <w:t>Specifies if comments are included when the contents of this document are displayed. Default is 1.</w:t>
      </w:r>
    </w:p>
    <w:p w:rsidR="00473FB3" w:rsidRDefault="004C17CC">
      <w:pPr>
        <w:pStyle w:val="Definition-Field"/>
      </w:pPr>
      <w:r>
        <w:rPr>
          <w:b/>
        </w:rPr>
        <w:t xml:space="preserve">M - fAcetateShowInsDel (1 bit): </w:t>
      </w:r>
      <w:r>
        <w:t xml:space="preserve">Specifies if revisions to content are included when the contents of </w:t>
      </w:r>
      <w:r>
        <w:t>this document are displayed. Default is 1.</w:t>
      </w:r>
    </w:p>
    <w:p w:rsidR="00473FB3" w:rsidRDefault="004C17CC">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are displayed. Default is 1.</w:t>
      </w:r>
    </w:p>
    <w:p w:rsidR="00473FB3" w:rsidRDefault="004C17CC">
      <w:pPr>
        <w:pStyle w:val="Definition-Field"/>
      </w:pPr>
      <w:r>
        <w:rPr>
          <w:b/>
        </w:rPr>
        <w:t>i</w:t>
      </w:r>
      <w:r>
        <w:rPr>
          <w:b/>
        </w:rPr>
        <w:t xml:space="preserve">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473FB3" w:rsidRDefault="004C17CC">
      <w:pPr>
        <w:pStyle w:val="Definition-Field"/>
      </w:pPr>
      <w:r>
        <w:rPr>
          <w:b/>
        </w:rPr>
        <w:lastRenderedPageBreak/>
        <w:t xml:space="preserve">verCompat (16 bits): </w:t>
      </w:r>
      <w:r>
        <w:t>A bit field that specifies the desired feature set to use for the document. T</w:t>
      </w:r>
      <w:r>
        <w: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428" w:type="dxa"/>
          </w:tcPr>
          <w:p w:rsidR="00473FB3" w:rsidRDefault="004C17CC">
            <w:pPr>
              <w:pStyle w:val="TableHeaderText"/>
              <w:spacing w:before="0" w:after="0"/>
            </w:pPr>
            <w:r>
              <w:t>Value</w:t>
            </w:r>
          </w:p>
        </w:tc>
        <w:tc>
          <w:tcPr>
            <w:tcW w:w="4428" w:type="dxa"/>
          </w:tcPr>
          <w:p w:rsidR="00473FB3" w:rsidRDefault="004C17CC">
            <w:pPr>
              <w:pStyle w:val="TableHeaderText"/>
              <w:spacing w:before="0" w:after="0"/>
            </w:pPr>
            <w:r>
              <w:t>Meaning</w:t>
            </w:r>
          </w:p>
        </w:tc>
      </w:tr>
      <w:tr w:rsidR="00473FB3" w:rsidTr="00473FB3">
        <w:tc>
          <w:tcPr>
            <w:tcW w:w="4428" w:type="dxa"/>
          </w:tcPr>
          <w:p w:rsidR="00473FB3" w:rsidRDefault="004C17CC">
            <w:pPr>
              <w:pStyle w:val="TableBodyText"/>
              <w:spacing w:before="0" w:after="0"/>
            </w:pPr>
            <w:r>
              <w:t>0x0000</w:t>
            </w:r>
          </w:p>
        </w:tc>
        <w:tc>
          <w:tcPr>
            <w:tcW w:w="4428" w:type="dxa"/>
          </w:tcPr>
          <w:p w:rsidR="00473FB3" w:rsidRDefault="004C17CC">
            <w:pPr>
              <w:pStyle w:val="TableBodyText"/>
              <w:spacing w:before="0" w:after="0"/>
            </w:pPr>
            <w:r>
              <w:t>No restrictions on feature use.</w:t>
            </w:r>
          </w:p>
        </w:tc>
      </w:tr>
      <w:tr w:rsidR="00473FB3" w:rsidTr="00473FB3">
        <w:tc>
          <w:tcPr>
            <w:tcW w:w="4428" w:type="dxa"/>
          </w:tcPr>
          <w:p w:rsidR="00473FB3" w:rsidRDefault="004C17CC">
            <w:pPr>
              <w:pStyle w:val="TableBodyText"/>
              <w:spacing w:before="0" w:after="0"/>
            </w:pPr>
            <w:r>
              <w:t>0x0001</w:t>
            </w:r>
          </w:p>
        </w:tc>
        <w:tc>
          <w:tcPr>
            <w:tcW w:w="4428" w:type="dxa"/>
          </w:tcPr>
          <w:p w:rsidR="00473FB3" w:rsidRDefault="004C17CC">
            <w:pPr>
              <w:pStyle w:val="TableBodyText"/>
              <w:spacing w:before="0" w:after="0"/>
            </w:pPr>
            <w:r>
              <w:t>Use features supported by Microsoft® Internet Explorer® 4.0.</w:t>
            </w:r>
          </w:p>
        </w:tc>
      </w:tr>
      <w:tr w:rsidR="00473FB3" w:rsidTr="00473FB3">
        <w:tc>
          <w:tcPr>
            <w:tcW w:w="4428" w:type="dxa"/>
          </w:tcPr>
          <w:p w:rsidR="00473FB3" w:rsidRDefault="004C17CC">
            <w:pPr>
              <w:pStyle w:val="TableBodyText"/>
              <w:spacing w:before="0" w:after="0"/>
            </w:pPr>
            <w:r>
              <w:t>0x0002</w:t>
            </w:r>
          </w:p>
        </w:tc>
        <w:tc>
          <w:tcPr>
            <w:tcW w:w="4428" w:type="dxa"/>
          </w:tcPr>
          <w:p w:rsidR="00473FB3" w:rsidRDefault="004C17CC">
            <w:pPr>
              <w:pStyle w:val="TableBodyText"/>
              <w:spacing w:before="0" w:after="0"/>
            </w:pPr>
            <w:r>
              <w:t xml:space="preserve">Use features supported by </w:t>
            </w:r>
            <w:r>
              <w:t>Microsoft® Internet Explorer® 5.0.</w:t>
            </w:r>
          </w:p>
        </w:tc>
      </w:tr>
      <w:tr w:rsidR="00473FB3" w:rsidTr="00473FB3">
        <w:tc>
          <w:tcPr>
            <w:tcW w:w="4428" w:type="dxa"/>
          </w:tcPr>
          <w:p w:rsidR="00473FB3" w:rsidRDefault="004C17CC">
            <w:pPr>
              <w:pStyle w:val="TableBodyText"/>
              <w:spacing w:before="0" w:after="0"/>
            </w:pPr>
            <w:r>
              <w:t>0x0004</w:t>
            </w:r>
          </w:p>
        </w:tc>
        <w:tc>
          <w:tcPr>
            <w:tcW w:w="4428" w:type="dxa"/>
          </w:tcPr>
          <w:p w:rsidR="00473FB3" w:rsidRDefault="004C17CC">
            <w:pPr>
              <w:pStyle w:val="TableBodyText"/>
              <w:spacing w:before="0" w:after="0"/>
            </w:pPr>
            <w:r>
              <w:t>Use features supported by Word for Windows 95.</w:t>
            </w:r>
          </w:p>
        </w:tc>
      </w:tr>
      <w:tr w:rsidR="00473FB3" w:rsidTr="00473FB3">
        <w:tc>
          <w:tcPr>
            <w:tcW w:w="4428" w:type="dxa"/>
          </w:tcPr>
          <w:p w:rsidR="00473FB3" w:rsidRDefault="004C17CC">
            <w:pPr>
              <w:pStyle w:val="TableBodyText"/>
              <w:spacing w:before="0" w:after="0"/>
            </w:pPr>
            <w:r>
              <w:t>0x0008</w:t>
            </w:r>
          </w:p>
        </w:tc>
        <w:tc>
          <w:tcPr>
            <w:tcW w:w="4428" w:type="dxa"/>
          </w:tcPr>
          <w:p w:rsidR="00473FB3" w:rsidRDefault="004C17CC">
            <w:pPr>
              <w:pStyle w:val="TableBodyText"/>
              <w:spacing w:before="0" w:after="0"/>
            </w:pPr>
            <w:r>
              <w:t>Use features supported by Word 97.</w:t>
            </w:r>
          </w:p>
        </w:tc>
      </w:tr>
      <w:tr w:rsidR="00473FB3" w:rsidTr="00473FB3">
        <w:tc>
          <w:tcPr>
            <w:tcW w:w="4428" w:type="dxa"/>
          </w:tcPr>
          <w:p w:rsidR="00473FB3" w:rsidRDefault="004C17CC">
            <w:pPr>
              <w:pStyle w:val="TableBodyText"/>
              <w:spacing w:before="0" w:after="0"/>
            </w:pPr>
            <w:r>
              <w:t>0x0010</w:t>
            </w:r>
          </w:p>
        </w:tc>
        <w:tc>
          <w:tcPr>
            <w:tcW w:w="4428" w:type="dxa"/>
          </w:tcPr>
          <w:p w:rsidR="00473FB3" w:rsidRDefault="004C17CC">
            <w:pPr>
              <w:pStyle w:val="TableBodyText"/>
              <w:spacing w:before="0" w:after="0"/>
            </w:pPr>
            <w:r>
              <w:t>Use features supported by the Word HTML format.</w:t>
            </w:r>
          </w:p>
        </w:tc>
      </w:tr>
      <w:tr w:rsidR="00473FB3" w:rsidTr="00473FB3">
        <w:tc>
          <w:tcPr>
            <w:tcW w:w="4428" w:type="dxa"/>
          </w:tcPr>
          <w:p w:rsidR="00473FB3" w:rsidRDefault="004C17CC">
            <w:pPr>
              <w:pStyle w:val="TableBodyText"/>
              <w:spacing w:before="0" w:after="0"/>
            </w:pPr>
            <w:r>
              <w:t>0x0020</w:t>
            </w:r>
          </w:p>
        </w:tc>
        <w:tc>
          <w:tcPr>
            <w:tcW w:w="4428" w:type="dxa"/>
          </w:tcPr>
          <w:p w:rsidR="00473FB3" w:rsidRDefault="004C17CC">
            <w:pPr>
              <w:pStyle w:val="TableBodyText"/>
              <w:spacing w:before="0" w:after="0"/>
            </w:pPr>
            <w:r>
              <w:t>Use features supported by the Word RTF format.</w:t>
            </w:r>
          </w:p>
        </w:tc>
      </w:tr>
      <w:tr w:rsidR="00473FB3" w:rsidTr="00473FB3">
        <w:tc>
          <w:tcPr>
            <w:tcW w:w="4428" w:type="dxa"/>
          </w:tcPr>
          <w:p w:rsidR="00473FB3" w:rsidRDefault="004C17CC">
            <w:pPr>
              <w:pStyle w:val="TableBodyText"/>
              <w:spacing w:before="0" w:after="0"/>
            </w:pPr>
            <w:r>
              <w:t>0x0040</w:t>
            </w:r>
          </w:p>
        </w:tc>
        <w:tc>
          <w:tcPr>
            <w:tcW w:w="4428" w:type="dxa"/>
          </w:tcPr>
          <w:p w:rsidR="00473FB3" w:rsidRDefault="004C17CC">
            <w:pPr>
              <w:pStyle w:val="TableBodyText"/>
              <w:spacing w:before="0" w:after="0"/>
            </w:pPr>
            <w:r>
              <w:t>Use features supported by East Asian versions of Word for Windows 95.</w:t>
            </w:r>
          </w:p>
        </w:tc>
      </w:tr>
      <w:tr w:rsidR="00473FB3" w:rsidTr="00473FB3">
        <w:tc>
          <w:tcPr>
            <w:tcW w:w="4428" w:type="dxa"/>
          </w:tcPr>
          <w:p w:rsidR="00473FB3" w:rsidRDefault="004C17CC">
            <w:pPr>
              <w:pStyle w:val="TableBodyText"/>
              <w:spacing w:before="0" w:after="0"/>
            </w:pPr>
            <w:r>
              <w:t>0x0080</w:t>
            </w:r>
          </w:p>
        </w:tc>
        <w:tc>
          <w:tcPr>
            <w:tcW w:w="4428" w:type="dxa"/>
          </w:tcPr>
          <w:p w:rsidR="00473FB3" w:rsidRDefault="004C17CC">
            <w:pPr>
              <w:pStyle w:val="TableBodyText"/>
              <w:spacing w:before="0" w:after="0"/>
            </w:pPr>
            <w:r>
              <w:t>Use features supported by plain text e-mail messages.</w:t>
            </w:r>
          </w:p>
        </w:tc>
      </w:tr>
      <w:tr w:rsidR="00473FB3" w:rsidTr="00473FB3">
        <w:tc>
          <w:tcPr>
            <w:tcW w:w="4428" w:type="dxa"/>
          </w:tcPr>
          <w:p w:rsidR="00473FB3" w:rsidRDefault="004C17CC">
            <w:pPr>
              <w:pStyle w:val="TableBodyText"/>
              <w:spacing w:before="0" w:after="0"/>
            </w:pPr>
            <w:r>
              <w:t>0x0100</w:t>
            </w:r>
          </w:p>
        </w:tc>
        <w:tc>
          <w:tcPr>
            <w:tcW w:w="4428" w:type="dxa"/>
          </w:tcPr>
          <w:p w:rsidR="00473FB3" w:rsidRDefault="004C17CC">
            <w:pPr>
              <w:pStyle w:val="TableBodyText"/>
              <w:spacing w:before="0" w:after="0"/>
            </w:pPr>
            <w:r>
              <w:t>Use features supported by Internet Explorer 6.0.</w:t>
            </w:r>
          </w:p>
        </w:tc>
      </w:tr>
      <w:tr w:rsidR="00473FB3" w:rsidTr="00473FB3">
        <w:tc>
          <w:tcPr>
            <w:tcW w:w="4428" w:type="dxa"/>
          </w:tcPr>
          <w:p w:rsidR="00473FB3" w:rsidRDefault="004C17CC">
            <w:pPr>
              <w:pStyle w:val="TableBodyText"/>
              <w:spacing w:before="0" w:after="0"/>
            </w:pPr>
            <w:r>
              <w:t>0x0200</w:t>
            </w:r>
          </w:p>
        </w:tc>
        <w:tc>
          <w:tcPr>
            <w:tcW w:w="4428" w:type="dxa"/>
          </w:tcPr>
          <w:p w:rsidR="00473FB3" w:rsidRDefault="004C17CC">
            <w:pPr>
              <w:pStyle w:val="TableBodyText"/>
              <w:spacing w:before="0" w:after="0"/>
            </w:pPr>
            <w:r>
              <w:t>Use features supported by the Word XML format.</w:t>
            </w:r>
          </w:p>
        </w:tc>
      </w:tr>
      <w:tr w:rsidR="00473FB3" w:rsidTr="00473FB3">
        <w:tc>
          <w:tcPr>
            <w:tcW w:w="4428" w:type="dxa"/>
          </w:tcPr>
          <w:p w:rsidR="00473FB3" w:rsidRDefault="004C17CC">
            <w:pPr>
              <w:pStyle w:val="TableBodyText"/>
              <w:spacing w:before="0" w:after="0"/>
            </w:pPr>
            <w:r>
              <w:t>0x0400</w:t>
            </w:r>
          </w:p>
        </w:tc>
        <w:tc>
          <w:tcPr>
            <w:tcW w:w="4428" w:type="dxa"/>
          </w:tcPr>
          <w:p w:rsidR="00473FB3" w:rsidRDefault="004C17CC">
            <w:pPr>
              <w:pStyle w:val="TableBodyText"/>
              <w:spacing w:before="0" w:after="0"/>
            </w:pPr>
            <w:r>
              <w:t xml:space="preserve">Use </w:t>
            </w:r>
            <w:r>
              <w:t>features supported by RTF e-mail messages.</w:t>
            </w:r>
          </w:p>
        </w:tc>
      </w:tr>
      <w:tr w:rsidR="00473FB3" w:rsidTr="00473FB3">
        <w:tc>
          <w:tcPr>
            <w:tcW w:w="4428" w:type="dxa"/>
          </w:tcPr>
          <w:p w:rsidR="00473FB3" w:rsidRDefault="004C17CC">
            <w:pPr>
              <w:pStyle w:val="TableBodyText"/>
              <w:spacing w:before="0" w:after="0"/>
            </w:pPr>
            <w:r>
              <w:t>0x0800</w:t>
            </w:r>
          </w:p>
        </w:tc>
        <w:tc>
          <w:tcPr>
            <w:tcW w:w="4428" w:type="dxa"/>
          </w:tcPr>
          <w:p w:rsidR="00473FB3" w:rsidRDefault="004C17CC">
            <w:pPr>
              <w:pStyle w:val="TableBodyText"/>
              <w:spacing w:before="0" w:after="0"/>
            </w:pPr>
            <w:r>
              <w:t>Do not use features introduced in Microsoft Office Word 2007.</w:t>
            </w:r>
          </w:p>
        </w:tc>
      </w:tr>
      <w:tr w:rsidR="00473FB3" w:rsidTr="00473FB3">
        <w:tc>
          <w:tcPr>
            <w:tcW w:w="4428" w:type="dxa"/>
          </w:tcPr>
          <w:p w:rsidR="00473FB3" w:rsidRDefault="004C17CC">
            <w:pPr>
              <w:pStyle w:val="TableBodyText"/>
              <w:spacing w:before="0" w:after="0"/>
            </w:pPr>
            <w:r>
              <w:t>0x1000</w:t>
            </w:r>
          </w:p>
        </w:tc>
        <w:tc>
          <w:tcPr>
            <w:tcW w:w="4428" w:type="dxa"/>
          </w:tcPr>
          <w:p w:rsidR="00473FB3" w:rsidRDefault="004C17CC">
            <w:pPr>
              <w:pStyle w:val="TableBodyText"/>
              <w:spacing w:before="0" w:after="0"/>
            </w:pPr>
            <w:r>
              <w:t>Use features supported by plain text.</w:t>
            </w:r>
          </w:p>
        </w:tc>
      </w:tr>
    </w:tbl>
    <w:p w:rsidR="00473FB3" w:rsidRDefault="004C17CC">
      <w:pPr>
        <w:pStyle w:val="Definition-Field2"/>
      </w:pPr>
      <w:r>
        <w:t>Default is 0.</w:t>
      </w:r>
    </w:p>
    <w:p w:rsidR="00473FB3" w:rsidRDefault="004C17CC">
      <w:pPr>
        <w:pStyle w:val="Definition-Field"/>
      </w:pPr>
      <w:r>
        <w:rPr>
          <w:b/>
        </w:rPr>
        <w:t xml:space="preserve">grfFmtFilter (2 bytes): </w:t>
      </w:r>
      <w:r>
        <w:t>Specifies the suggested filtering for the list of document styles as specified in [ECMA-376] Part 4, Section 2.15.1.86 stylePaneFormatFilter. Default is 0x5024.</w:t>
      </w:r>
    </w:p>
    <w:p w:rsidR="00473FB3" w:rsidRDefault="004C17CC">
      <w:pPr>
        <w:pStyle w:val="Definition-Field"/>
      </w:pPr>
      <w:r>
        <w:rPr>
          <w:b/>
        </w:rPr>
        <w:t xml:space="preserve">iFolioPages (2 bytes): </w:t>
      </w:r>
      <w:r>
        <w:t>Specifies the number of pages per booklet as specified in [ECMA-376]</w:t>
      </w:r>
      <w:r>
        <w:t xml:space="preserve"> Part 4, Section 2.15.1.12 bookFoldPrintingSheets, where bookFoldPrinting refers to </w:t>
      </w:r>
      <w:r>
        <w:rPr>
          <w:b/>
        </w:rPr>
        <w:t>fFolioPrint</w:t>
      </w:r>
      <w:r>
        <w:t xml:space="preserve"> and bookFoldRevPrinting refers to </w:t>
      </w:r>
      <w:r>
        <w:rPr>
          <w:b/>
        </w:rPr>
        <w:t>fReverseFolio</w:t>
      </w:r>
      <w:r>
        <w:t>. Default is 0.</w:t>
      </w:r>
    </w:p>
    <w:p w:rsidR="00473FB3" w:rsidRDefault="004C17CC">
      <w:pPr>
        <w:pStyle w:val="Definition-Field"/>
      </w:pPr>
      <w:r>
        <w:rPr>
          <w:b/>
        </w:rPr>
        <w:t xml:space="preserve">cpgText (4 bytes): </w:t>
      </w:r>
      <w:r>
        <w:t>Specifies the code page to use when saving as encoded text. Default is the cur</w:t>
      </w:r>
      <w:r>
        <w:t>rent Windows ANSI code page for the system.</w:t>
      </w:r>
    </w:p>
    <w:p w:rsidR="00473FB3" w:rsidRDefault="004C17CC">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473FB3" w:rsidRDefault="004C17CC">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473FB3" w:rsidRDefault="004C17CC">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w:t>
      </w:r>
      <w:r>
        <w:t>. Default is 0.</w:t>
      </w:r>
    </w:p>
    <w:p w:rsidR="00473FB3" w:rsidRDefault="004C17CC">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473FB3" w:rsidRDefault="004C17CC">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473FB3" w:rsidRDefault="004C17CC">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w:t>
      </w:r>
      <w:r>
        <w:t>efault is 0.</w:t>
      </w:r>
    </w:p>
    <w:p w:rsidR="00473FB3" w:rsidRDefault="004C17CC">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473FB3" w:rsidRDefault="004C17CC">
      <w:pPr>
        <w:pStyle w:val="Definition-Field"/>
      </w:pPr>
      <w:r>
        <w:rPr>
          <w:b/>
        </w:rPr>
        <w:lastRenderedPageBreak/>
        <w:t xml:space="preserve">rsidRoot (4 bytes): </w:t>
      </w:r>
      <w:r>
        <w:t>Specifies the original document revision save ID a</w:t>
      </w:r>
      <w:r>
        <w:t xml:space="preserve">s specified in [ECMA-376] Part 4, Section 2.15.1.71 rsidRoot. By default the </w:t>
      </w:r>
      <w:r>
        <w:rPr>
          <w:b/>
        </w:rPr>
        <w:t>rsidRoot</w:t>
      </w:r>
      <w:r>
        <w:t xml:space="preserve"> is not that of the currently running session.</w:t>
      </w:r>
    </w:p>
    <w:p w:rsidR="00473FB3" w:rsidRDefault="004C17CC">
      <w:pPr>
        <w:pStyle w:val="Heading3"/>
      </w:pPr>
      <w:bookmarkStart w:id="827" w:name="Section_8783a51dda224e5fa8f0d98ae25215c5"/>
      <w:bookmarkStart w:id="828" w:name="Dop2003"/>
      <w:bookmarkStart w:id="829" w:name="_Toc24519332"/>
      <w:r>
        <w:t>Dop2003</w:t>
      </w:r>
      <w:bookmarkEnd w:id="827"/>
      <w:bookmarkEnd w:id="828"/>
      <w:bookmarkEnd w:id="829"/>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"Structures:Dop2003" </w:instrText>
      </w:r>
      <w:r>
        <w:fldChar w:fldCharType="end"/>
      </w:r>
    </w:p>
    <w:p w:rsidR="00473FB3" w:rsidRDefault="004C17CC">
      <w:r>
        <w:t xml:space="preserve">The </w:t>
      </w:r>
      <w:r>
        <w:rPr>
          <w:b/>
        </w:rPr>
        <w:t>Dop2003</w:t>
      </w:r>
      <w:r>
        <w:t xml:space="preserve"> structure contain</w:t>
      </w:r>
      <w:r>
        <w:t>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dop2002 (594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810" w:type="dxa"/>
            <w:gridSpan w:val="3"/>
          </w:tcPr>
          <w:p w:rsidR="00473FB3" w:rsidRDefault="004C17CC">
            <w:pPr>
              <w:pStyle w:val="PacketDiagramBodyText"/>
            </w:pPr>
            <w:r>
              <w:t>N</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c>
          <w:tcPr>
            <w:tcW w:w="270" w:type="dxa"/>
          </w:tcPr>
          <w:p w:rsidR="00473FB3" w:rsidRDefault="004C17CC">
            <w:pPr>
              <w:pStyle w:val="PacketDiagramBodyText"/>
            </w:pPr>
            <w:r>
              <w:t>Q</w:t>
            </w:r>
          </w:p>
        </w:tc>
        <w:tc>
          <w:tcPr>
            <w:tcW w:w="270" w:type="dxa"/>
          </w:tcPr>
          <w:p w:rsidR="00473FB3" w:rsidRDefault="004C17CC">
            <w:pPr>
              <w:pStyle w:val="PacketDiagramBodyText"/>
            </w:pPr>
            <w:r>
              <w:t>R</w:t>
            </w:r>
          </w:p>
        </w:tc>
        <w:tc>
          <w:tcPr>
            <w:tcW w:w="810" w:type="dxa"/>
            <w:gridSpan w:val="3"/>
          </w:tcPr>
          <w:p w:rsidR="00473FB3" w:rsidRDefault="004C17CC">
            <w:pPr>
              <w:pStyle w:val="PacketDiagramBodyText"/>
            </w:pPr>
            <w:r>
              <w:t>S</w:t>
            </w:r>
          </w:p>
        </w:tc>
        <w:tc>
          <w:tcPr>
            <w:tcW w:w="270" w:type="dxa"/>
          </w:tcPr>
          <w:p w:rsidR="00473FB3" w:rsidRDefault="004C17CC">
            <w:pPr>
              <w:pStyle w:val="PacketDiagramBodyText"/>
            </w:pPr>
            <w:r>
              <w:t>T</w:t>
            </w:r>
          </w:p>
        </w:tc>
        <w:tc>
          <w:tcPr>
            <w:tcW w:w="2160" w:type="dxa"/>
            <w:gridSpan w:val="8"/>
          </w:tcPr>
          <w:p w:rsidR="00473FB3" w:rsidRDefault="004C17CC">
            <w:pPr>
              <w:pStyle w:val="PacketDiagramBodyText"/>
            </w:pPr>
            <w:r>
              <w:t>empty2</w:t>
            </w:r>
          </w:p>
        </w:tc>
      </w:tr>
      <w:tr w:rsidR="00473FB3" w:rsidTr="00473FB3">
        <w:trPr>
          <w:trHeight w:hRule="exact" w:val="490"/>
        </w:trPr>
        <w:tc>
          <w:tcPr>
            <w:tcW w:w="8640" w:type="dxa"/>
            <w:gridSpan w:val="32"/>
          </w:tcPr>
          <w:p w:rsidR="00473FB3" w:rsidRDefault="004C17CC">
            <w:pPr>
              <w:pStyle w:val="PacketDiagramBodyText"/>
            </w:pPr>
            <w:r>
              <w:t>dxaPageLock</w:t>
            </w:r>
          </w:p>
        </w:tc>
      </w:tr>
      <w:tr w:rsidR="00473FB3" w:rsidTr="00473FB3">
        <w:trPr>
          <w:trHeight w:hRule="exact" w:val="490"/>
        </w:trPr>
        <w:tc>
          <w:tcPr>
            <w:tcW w:w="8640" w:type="dxa"/>
            <w:gridSpan w:val="32"/>
          </w:tcPr>
          <w:p w:rsidR="00473FB3" w:rsidRDefault="004C17CC">
            <w:pPr>
              <w:pStyle w:val="PacketDiagramBodyText"/>
            </w:pPr>
            <w:r>
              <w:t>dyaPageLock</w:t>
            </w:r>
          </w:p>
        </w:tc>
      </w:tr>
      <w:tr w:rsidR="00473FB3" w:rsidTr="00473FB3">
        <w:trPr>
          <w:trHeight w:hRule="exact" w:val="490"/>
        </w:trPr>
        <w:tc>
          <w:tcPr>
            <w:tcW w:w="8640" w:type="dxa"/>
            <w:gridSpan w:val="32"/>
          </w:tcPr>
          <w:p w:rsidR="00473FB3" w:rsidRDefault="004C17CC">
            <w:pPr>
              <w:pStyle w:val="PacketDiagramBodyText"/>
            </w:pPr>
            <w:r>
              <w:t>pctFontLock</w:t>
            </w:r>
          </w:p>
        </w:tc>
      </w:tr>
      <w:tr w:rsidR="00473FB3" w:rsidTr="00473FB3">
        <w:trPr>
          <w:trHeight w:hRule="exact" w:val="490"/>
        </w:trPr>
        <w:tc>
          <w:tcPr>
            <w:tcW w:w="2160" w:type="dxa"/>
            <w:gridSpan w:val="8"/>
          </w:tcPr>
          <w:p w:rsidR="00473FB3" w:rsidRDefault="004C17CC">
            <w:pPr>
              <w:pStyle w:val="PacketDiagramBodyText"/>
            </w:pPr>
            <w:r>
              <w:t>grfitbid</w:t>
            </w:r>
          </w:p>
        </w:tc>
        <w:tc>
          <w:tcPr>
            <w:tcW w:w="2160" w:type="dxa"/>
            <w:gridSpan w:val="8"/>
          </w:tcPr>
          <w:p w:rsidR="00473FB3" w:rsidRDefault="004C17CC">
            <w:pPr>
              <w:pStyle w:val="PacketDiagramBodyText"/>
            </w:pPr>
            <w:r>
              <w:t>empty3</w:t>
            </w:r>
          </w:p>
        </w:tc>
        <w:tc>
          <w:tcPr>
            <w:tcW w:w="4320" w:type="dxa"/>
            <w:gridSpan w:val="16"/>
          </w:tcPr>
          <w:p w:rsidR="00473FB3" w:rsidRDefault="004C17CC">
            <w:pPr>
              <w:pStyle w:val="PacketDiagramBodyText"/>
            </w:pPr>
            <w:r>
              <w:t>ilfoMacAtCleanup</w:t>
            </w:r>
          </w:p>
        </w:tc>
      </w:tr>
    </w:tbl>
    <w:p w:rsidR="00473FB3" w:rsidRDefault="004C17CC">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473FB3" w:rsidRDefault="004C17CC">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473FB3" w:rsidRDefault="004C17CC">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473FB3" w:rsidRDefault="004C17CC">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5">
        <w:r>
          <w:rPr>
            <w:rStyle w:val="Hyperlink"/>
          </w:rPr>
          <w:t>[ECMA-376]</w:t>
        </w:r>
      </w:hyperlink>
      <w:r>
        <w:t xml:space="preserve"> Part 4, Section 2.15.1.9 autoFormatOverride. By default,</w:t>
      </w:r>
      <w:r>
        <w:t xml:space="preserve"> this value is 0.</w:t>
      </w:r>
    </w:p>
    <w:p w:rsidR="00473FB3" w:rsidRDefault="004C17CC">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473FB3" w:rsidRDefault="004C17CC">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 Part 4, Sectio</w:t>
      </w:r>
      <w:r>
        <w:t>n 2.15.1.92 useXSLTWhenSaving. By default, this value is 0.</w:t>
      </w:r>
    </w:p>
    <w:p w:rsidR="00473FB3" w:rsidRDefault="004C17CC">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 this value is 0.</w:t>
      </w:r>
    </w:p>
    <w:p w:rsidR="00473FB3" w:rsidRDefault="004C17CC">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473FB3" w:rsidRDefault="004C17CC">
      <w:pPr>
        <w:pStyle w:val="Definition-Field"/>
      </w:pPr>
      <w:r>
        <w:rPr>
          <w:b/>
        </w:rPr>
        <w:t xml:space="preserve">H - fIgnoreMixedContent (1 bit): </w:t>
      </w:r>
      <w:r>
        <w:t>Specifies whe</w:t>
      </w:r>
      <w:r>
        <w:t>ther to ignore all text not in leaf nodes of the custom XML when validating custom XML markup as specified in [ECMA-376] Part 4, Section 2.15.1.54 ignoreMixedContent. By default, this value is 0.</w:t>
      </w:r>
    </w:p>
    <w:p w:rsidR="00473FB3" w:rsidRDefault="004C17CC">
      <w:pPr>
        <w:pStyle w:val="Definition-Field"/>
      </w:pPr>
      <w:r>
        <w:rPr>
          <w:b/>
        </w:rPr>
        <w:t xml:space="preserve">I - fShowPlaceholderText (1 bit): </w:t>
      </w:r>
      <w:r>
        <w:t xml:space="preserve">Specifies whether to show </w:t>
      </w:r>
      <w:r>
        <w:t>some form of in-document placeholder text when custom XML markup contains no content and the custom XML tags are not being displayed as specified in [ECMA-376] Part 4, Section 2.15.1.4 alwaysShowPlaceholderText. By default, this value is 0.</w:t>
      </w:r>
    </w:p>
    <w:p w:rsidR="00473FB3" w:rsidRDefault="004C17CC">
      <w:pPr>
        <w:pStyle w:val="Definition-Field"/>
      </w:pPr>
      <w:r>
        <w:rPr>
          <w:b/>
        </w:rPr>
        <w:t xml:space="preserve">J - unused (1 bit): </w:t>
      </w:r>
      <w:r>
        <w:t>This value is undefined and MUST be ignored.</w:t>
      </w:r>
    </w:p>
    <w:p w:rsidR="00473FB3" w:rsidRDefault="004C17CC">
      <w:pPr>
        <w:pStyle w:val="Definition-Field"/>
      </w:pPr>
      <w:r>
        <w:rPr>
          <w:b/>
        </w:rPr>
        <w:t xml:space="preserve">K - fWord97Doc (1 bit): </w:t>
      </w:r>
      <w:r>
        <w:t>Specifies whether to disable UI for features incompatible with the Word Binary File Format as specified in [ECMA-376] Part 4, Section 2.15.3.54 uiCompat97To2003. By de</w:t>
      </w:r>
      <w:r>
        <w:t>fault, this value is 0.</w:t>
      </w:r>
    </w:p>
    <w:p w:rsidR="00473FB3" w:rsidRDefault="004C17CC">
      <w:pPr>
        <w:pStyle w:val="Definition-Field"/>
      </w:pPr>
      <w:r>
        <w:rPr>
          <w:b/>
        </w:rPr>
        <w:t xml:space="preserve">L - fStyleLockTheme (1 bit): </w:t>
      </w:r>
      <w:r>
        <w:t>Specifies whether to prevent modification of the document theme information as specified in [ECMA-376] Part 4, Section 2.15.1.85 styleLockTheme. By default, this value is 0.</w:t>
      </w:r>
    </w:p>
    <w:p w:rsidR="00473FB3" w:rsidRDefault="004C17CC">
      <w:pPr>
        <w:pStyle w:val="Definition-Field"/>
      </w:pPr>
      <w:r>
        <w:rPr>
          <w:b/>
        </w:rPr>
        <w:t xml:space="preserve">M - fStyleLockQFSet (1 bit): </w:t>
      </w:r>
      <w:r>
        <w:t>Specifies whether to prevent the replacement of style sets as specified in [ECMA-376] Part 4, Section 2.15.1.84 styleLockQFSet. By default, this value is 0.</w:t>
      </w:r>
    </w:p>
    <w:p w:rsidR="00473FB3" w:rsidRDefault="004C17CC">
      <w:pPr>
        <w:pStyle w:val="Definition-Field"/>
      </w:pPr>
      <w:r>
        <w:rPr>
          <w:b/>
        </w:rPr>
        <w:t xml:space="preserve">N - empty1 (19 bits): </w:t>
      </w:r>
      <w:r>
        <w:t>This value MUST be zero, and MUST be ignored.</w:t>
      </w:r>
    </w:p>
    <w:p w:rsidR="00473FB3" w:rsidRDefault="004C17CC">
      <w:pPr>
        <w:pStyle w:val="Definition-Field"/>
      </w:pPr>
      <w:r>
        <w:rPr>
          <w:b/>
        </w:rPr>
        <w:t xml:space="preserve">O - fReadingModeInkLockDown (1 </w:t>
      </w:r>
      <w:r>
        <w:rPr>
          <w:b/>
        </w:rPr>
        <w:t xml:space="preserve">bit): </w:t>
      </w:r>
      <w:r>
        <w:t xml:space="preserve">Specifies whether to permanently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w:t>
      </w:r>
      <w:r>
        <w:t>lue is 0.</w:t>
      </w:r>
    </w:p>
    <w:p w:rsidR="00473FB3" w:rsidRDefault="004C17CC">
      <w:pPr>
        <w:pStyle w:val="Definition-Field"/>
      </w:pPr>
      <w:r>
        <w:rPr>
          <w:b/>
        </w:rPr>
        <w:t xml:space="preserve">P - fAcetateShowInkAtn (1 bit): </w:t>
      </w:r>
      <w:r>
        <w:t>Specifies whether to include ink annotations when the contents of this document are displayed. By default, this value is 1.</w:t>
      </w:r>
    </w:p>
    <w:p w:rsidR="00473FB3" w:rsidRDefault="004C17CC">
      <w:pPr>
        <w:pStyle w:val="Definition-Field"/>
      </w:pPr>
      <w:r>
        <w:rPr>
          <w:b/>
        </w:rPr>
        <w:t xml:space="preserve">Q - fFilterDttm (1 bit): </w:t>
      </w:r>
      <w:r>
        <w:t>Specifies whether to remove date and time information from annota</w:t>
      </w:r>
      <w:r>
        <w:t>tions as specified in [ECMA-376] Part 4, Section 2.15.1.67 removeDateAndTime. By default, this value is 0.</w:t>
      </w:r>
    </w:p>
    <w:p w:rsidR="00473FB3" w:rsidRDefault="004C17CC">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473FB3" w:rsidRDefault="004C17CC">
      <w:pPr>
        <w:pStyle w:val="Definition-Field"/>
      </w:pPr>
      <w:r>
        <w:rPr>
          <w:b/>
        </w:rPr>
        <w:t xml:space="preserve">S - iDocProtCur (3 bits): </w:t>
      </w:r>
      <w:r>
        <w:t xml:space="preserve">Specifies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w:t>
            </w:r>
          </w:p>
        </w:tc>
        <w:tc>
          <w:tcPr>
            <w:tcW w:w="0" w:type="auto"/>
          </w:tcPr>
          <w:p w:rsidR="00473FB3" w:rsidRDefault="004C17CC">
            <w:pPr>
              <w:pStyle w:val="TableBodyText"/>
              <w:spacing w:before="0" w:after="0"/>
            </w:pPr>
            <w:r>
              <w:t>Track all edits that are made to the document as revisions.</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473FB3" w:rsidTr="00473FB3">
        <w:tc>
          <w:tcPr>
            <w:tcW w:w="0" w:type="auto"/>
          </w:tcPr>
          <w:p w:rsidR="00473FB3" w:rsidRDefault="004C17CC">
            <w:pPr>
              <w:pStyle w:val="TableBodyText"/>
              <w:spacing w:before="0" w:after="0"/>
            </w:pPr>
            <w:r>
              <w:t>3 (Default)</w:t>
            </w:r>
          </w:p>
        </w:tc>
        <w:tc>
          <w:tcPr>
            <w:tcW w:w="0" w:type="auto"/>
          </w:tcPr>
          <w:p w:rsidR="00473FB3" w:rsidRDefault="004C17CC">
            <w:pPr>
              <w:pStyle w:val="TableBodyText"/>
              <w:spacing w:before="0" w:after="0"/>
            </w:pPr>
            <w:r>
              <w:t>Edits are restricted to regions delimited by range permissions which match the editing rights of the user account which is performing the editing. See PRTI.</w:t>
            </w:r>
          </w:p>
        </w:tc>
      </w:tr>
      <w:tr w:rsidR="00473FB3" w:rsidTr="00473FB3">
        <w:tc>
          <w:tcPr>
            <w:tcW w:w="0" w:type="auto"/>
          </w:tcPr>
          <w:p w:rsidR="00473FB3" w:rsidRDefault="004C17CC">
            <w:pPr>
              <w:pStyle w:val="TableBodyText"/>
              <w:spacing w:before="0" w:after="0"/>
            </w:pPr>
            <w:r>
              <w:t>7</w:t>
            </w:r>
          </w:p>
        </w:tc>
        <w:tc>
          <w:tcPr>
            <w:tcW w:w="0" w:type="auto"/>
          </w:tcPr>
          <w:p w:rsidR="00473FB3" w:rsidRDefault="004C17CC">
            <w:pPr>
              <w:pStyle w:val="TableBodyText"/>
              <w:spacing w:before="0" w:after="0"/>
            </w:pPr>
            <w:r>
              <w:t>There are no editing restrictions.</w:t>
            </w:r>
          </w:p>
        </w:tc>
      </w:tr>
    </w:tbl>
    <w:p w:rsidR="00473FB3" w:rsidRDefault="00473FB3"/>
    <w:p w:rsidR="00473FB3" w:rsidRDefault="004C17CC">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473FB3" w:rsidRDefault="004C17CC">
      <w:pPr>
        <w:pStyle w:val="Definition-Field"/>
      </w:pPr>
      <w:r>
        <w:rPr>
          <w:b/>
        </w:rPr>
        <w:t xml:space="preserve">empty2 (8 bits): </w:t>
      </w:r>
      <w:r>
        <w:t xml:space="preserve">This value </w:t>
      </w:r>
      <w:r>
        <w:t>MUST be zero, and MUST be ignored.</w:t>
      </w:r>
    </w:p>
    <w:p w:rsidR="00473FB3" w:rsidRDefault="004C17CC">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w:t>
      </w:r>
      <w:r>
        <w:t>alue is 0.</w:t>
      </w:r>
    </w:p>
    <w:p w:rsidR="00473FB3" w:rsidRDefault="004C17CC">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473FB3" w:rsidRDefault="004C17CC">
      <w:pPr>
        <w:pStyle w:val="Definition-Field"/>
      </w:pPr>
      <w:r>
        <w:rPr>
          <w:b/>
        </w:rPr>
        <w:t xml:space="preserve">pctFontLock (4 bytes): </w:t>
      </w:r>
      <w:r>
        <w:t>Specifies the percentage to which text in the docum</w:t>
      </w:r>
      <w:r>
        <w:t xml:space="preserve">ent is scaled before it is displayed on a virtual page when </w:t>
      </w:r>
      <w:r>
        <w:rPr>
          <w:b/>
        </w:rPr>
        <w:t>fReadingModeInkLockDown</w:t>
      </w:r>
      <w:r>
        <w:t xml:space="preserve"> is 1. By default, this value is 0.</w:t>
      </w:r>
    </w:p>
    <w:p w:rsidR="00473FB3" w:rsidRDefault="004C17CC">
      <w:pPr>
        <w:pStyle w:val="Definition-Field"/>
      </w:pPr>
      <w:r>
        <w:rPr>
          <w:b/>
        </w:rPr>
        <w:t xml:space="preserve">grfitbid (1 byte): </w:t>
      </w:r>
      <w:r>
        <w:t xml:space="preserve">A bit field that specifies what toolbars were shown because of document state rather than explicit user action at the </w:t>
      </w:r>
      <w:r>
        <w:t>moment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0x00 (default)</w:t>
            </w:r>
          </w:p>
        </w:tc>
        <w:tc>
          <w:tcPr>
            <w:tcW w:w="0" w:type="auto"/>
          </w:tcPr>
          <w:p w:rsidR="00473FB3" w:rsidRDefault="004C17CC">
            <w:pPr>
              <w:pStyle w:val="TableBodyText"/>
              <w:spacing w:before="0" w:after="0"/>
            </w:pPr>
            <w:r>
              <w:t>No toolbar was shown because of document state.</w:t>
            </w:r>
          </w:p>
        </w:tc>
      </w:tr>
      <w:tr w:rsidR="00473FB3" w:rsidTr="00473FB3">
        <w:tc>
          <w:tcPr>
            <w:tcW w:w="0" w:type="auto"/>
          </w:tcPr>
          <w:p w:rsidR="00473FB3" w:rsidRDefault="004C17CC">
            <w:pPr>
              <w:pStyle w:val="TableBodyText"/>
              <w:spacing w:before="0" w:after="0"/>
            </w:pPr>
            <w:r>
              <w:t>0x01</w:t>
            </w:r>
          </w:p>
        </w:tc>
        <w:tc>
          <w:tcPr>
            <w:tcW w:w="0" w:type="auto"/>
          </w:tcPr>
          <w:p w:rsidR="00473FB3" w:rsidRDefault="004C17CC">
            <w:pPr>
              <w:pStyle w:val="TableBodyText"/>
              <w:spacing w:before="0" w:after="0"/>
            </w:pPr>
            <w:r>
              <w:t>The reviewing toolbar was shown.</w:t>
            </w:r>
          </w:p>
        </w:tc>
      </w:tr>
      <w:tr w:rsidR="00473FB3" w:rsidTr="00473FB3">
        <w:tc>
          <w:tcPr>
            <w:tcW w:w="0" w:type="auto"/>
          </w:tcPr>
          <w:p w:rsidR="00473FB3" w:rsidRDefault="004C17CC">
            <w:pPr>
              <w:pStyle w:val="TableBodyText"/>
              <w:spacing w:before="0" w:after="0"/>
            </w:pPr>
            <w:r>
              <w:t>0x02</w:t>
            </w:r>
          </w:p>
        </w:tc>
        <w:tc>
          <w:tcPr>
            <w:tcW w:w="0" w:type="auto"/>
          </w:tcPr>
          <w:p w:rsidR="00473FB3" w:rsidRDefault="004C17CC">
            <w:pPr>
              <w:pStyle w:val="TableBodyText"/>
              <w:spacing w:before="0" w:after="0"/>
            </w:pPr>
            <w:r>
              <w:t>The Web toolbar was shown.</w:t>
            </w:r>
          </w:p>
        </w:tc>
      </w:tr>
      <w:tr w:rsidR="00473FB3" w:rsidTr="00473FB3">
        <w:tc>
          <w:tcPr>
            <w:tcW w:w="0" w:type="auto"/>
          </w:tcPr>
          <w:p w:rsidR="00473FB3" w:rsidRDefault="004C17CC">
            <w:pPr>
              <w:pStyle w:val="TableBodyText"/>
              <w:spacing w:before="0" w:after="0"/>
            </w:pPr>
            <w:r>
              <w:t>0x04</w:t>
            </w:r>
          </w:p>
        </w:tc>
        <w:tc>
          <w:tcPr>
            <w:tcW w:w="0" w:type="auto"/>
          </w:tcPr>
          <w:p w:rsidR="00473FB3" w:rsidRDefault="004C17CC">
            <w:pPr>
              <w:pStyle w:val="TableBodyText"/>
              <w:spacing w:before="0" w:after="0"/>
            </w:pPr>
            <w:r>
              <w:t xml:space="preserve">The mail merge toolbar </w:t>
            </w:r>
            <w:r>
              <w:t>was shown.</w:t>
            </w:r>
          </w:p>
        </w:tc>
      </w:tr>
    </w:tbl>
    <w:p w:rsidR="00473FB3" w:rsidRDefault="00473FB3"/>
    <w:p w:rsidR="00473FB3" w:rsidRDefault="004C17CC">
      <w:pPr>
        <w:pStyle w:val="Definition-Field"/>
      </w:pPr>
      <w:r>
        <w:rPr>
          <w:b/>
        </w:rPr>
        <w:t xml:space="preserve">empty3 (1 byte): </w:t>
      </w:r>
      <w:r>
        <w:t>This value MUST be zero, and MUST be ignored.</w:t>
      </w:r>
    </w:p>
    <w:p w:rsidR="00473FB3" w:rsidRDefault="004C17CC">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ilfoMacAtCleanup</w:t>
      </w:r>
      <w:r>
        <w:t xml:space="preserve"> are searched for unused values to be pruned as specified in [ECMA-376] Part 4, Section 2.9.20 numIdMacAtCleanup. By default, this value is 0.</w:t>
      </w:r>
    </w:p>
    <w:p w:rsidR="00473FB3" w:rsidRDefault="004C17CC">
      <w:pPr>
        <w:pStyle w:val="Heading3"/>
      </w:pPr>
      <w:bookmarkStart w:id="830" w:name="Section_a97f1d2fb2604c5599849f08021d1db5"/>
      <w:bookmarkStart w:id="831" w:name="Dop2007"/>
      <w:bookmarkStart w:id="832" w:name="_Toc24519333"/>
      <w:r>
        <w:t>Dop2007</w:t>
      </w:r>
      <w:bookmarkEnd w:id="830"/>
      <w:bookmarkEnd w:id="831"/>
      <w:bookmarkEnd w:id="832"/>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473FB3" w:rsidRDefault="004C17CC">
      <w:r>
        <w:t>Th</w:t>
      </w:r>
      <w:r>
        <w:t xml:space="preserve">e </w:t>
      </w:r>
      <w:r>
        <w:rPr>
          <w:b/>
        </w:rPr>
        <w:t>Dop2007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dop2003 (616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reserved1</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1080" w:type="dxa"/>
            <w:gridSpan w:val="4"/>
          </w:tcPr>
          <w:p w:rsidR="00473FB3" w:rsidRDefault="004C17CC">
            <w:pPr>
              <w:pStyle w:val="PacketDiagramBodyText"/>
            </w:pPr>
            <w:r>
              <w:t>ssm</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5670" w:type="dxa"/>
            <w:gridSpan w:val="21"/>
          </w:tcPr>
          <w:p w:rsidR="00473FB3" w:rsidRDefault="004C17CC">
            <w:pPr>
              <w:pStyle w:val="PacketDiagramBodyText"/>
            </w:pPr>
            <w:r>
              <w:t>reserved3</w:t>
            </w:r>
          </w:p>
        </w:tc>
      </w:tr>
      <w:tr w:rsidR="00473FB3" w:rsidTr="00473FB3">
        <w:trPr>
          <w:trHeight w:hRule="exact" w:val="490"/>
        </w:trPr>
        <w:tc>
          <w:tcPr>
            <w:tcW w:w="8640" w:type="dxa"/>
            <w:gridSpan w:val="32"/>
          </w:tcPr>
          <w:p w:rsidR="00473FB3" w:rsidRDefault="004C17CC">
            <w:pPr>
              <w:pStyle w:val="PacketDiagramBodyText"/>
            </w:pPr>
            <w:r>
              <w:t>empty3</w:t>
            </w:r>
          </w:p>
        </w:tc>
      </w:tr>
      <w:tr w:rsidR="00473FB3" w:rsidTr="00473FB3">
        <w:trPr>
          <w:trHeight w:hRule="exact" w:val="490"/>
        </w:trPr>
        <w:tc>
          <w:tcPr>
            <w:tcW w:w="8640" w:type="dxa"/>
            <w:gridSpan w:val="32"/>
          </w:tcPr>
          <w:p w:rsidR="00473FB3" w:rsidRDefault="004C17CC">
            <w:pPr>
              <w:pStyle w:val="PacketDiagramBodyText"/>
            </w:pPr>
            <w:r>
              <w:t>empty4</w:t>
            </w:r>
          </w:p>
        </w:tc>
      </w:tr>
      <w:tr w:rsidR="00473FB3" w:rsidTr="00473FB3">
        <w:trPr>
          <w:trHeight w:hRule="exact" w:val="490"/>
        </w:trPr>
        <w:tc>
          <w:tcPr>
            <w:tcW w:w="8640" w:type="dxa"/>
            <w:gridSpan w:val="32"/>
          </w:tcPr>
          <w:p w:rsidR="00473FB3" w:rsidRDefault="004C17CC">
            <w:pPr>
              <w:pStyle w:val="PacketDiagramBodyText"/>
            </w:pPr>
            <w:r>
              <w:lastRenderedPageBreak/>
              <w:t>empty5</w:t>
            </w:r>
          </w:p>
        </w:tc>
      </w:tr>
      <w:tr w:rsidR="00473FB3" w:rsidTr="00473FB3">
        <w:trPr>
          <w:trHeight w:hRule="exact" w:val="490"/>
        </w:trPr>
        <w:tc>
          <w:tcPr>
            <w:tcW w:w="8640" w:type="dxa"/>
            <w:gridSpan w:val="32"/>
          </w:tcPr>
          <w:p w:rsidR="00473FB3" w:rsidRDefault="004C17CC">
            <w:pPr>
              <w:pStyle w:val="PacketDiagramBodyText"/>
            </w:pPr>
            <w:r>
              <w:t>empty6</w:t>
            </w:r>
          </w:p>
        </w:tc>
      </w:tr>
      <w:tr w:rsidR="00473FB3" w:rsidTr="00473FB3">
        <w:trPr>
          <w:trHeight w:hRule="exact" w:val="490"/>
        </w:trPr>
        <w:tc>
          <w:tcPr>
            <w:tcW w:w="8640" w:type="dxa"/>
            <w:gridSpan w:val="32"/>
          </w:tcPr>
          <w:p w:rsidR="00473FB3" w:rsidRDefault="004C17CC">
            <w:pPr>
              <w:pStyle w:val="PacketDiagramBodyText"/>
            </w:pPr>
            <w:r>
              <w:t>dopMth (34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473FB3" w:rsidRDefault="004C17CC">
      <w:pPr>
        <w:pStyle w:val="Definition-Field"/>
      </w:pPr>
      <w:r>
        <w:rPr>
          <w:b/>
        </w:rPr>
        <w:t xml:space="preserve">reserved1 (4 bytes): </w:t>
      </w:r>
      <w:r>
        <w:t>This value is undefined, and MUST be ignored.</w:t>
      </w:r>
    </w:p>
    <w:p w:rsidR="00473FB3" w:rsidRDefault="004C17CC">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473FB3" w:rsidRDefault="004C17CC">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473FB3" w:rsidRDefault="004C17CC">
      <w:pPr>
        <w:pStyle w:val="Definition-Field"/>
      </w:pPr>
      <w:r>
        <w:rPr>
          <w:b/>
        </w:rPr>
        <w:t xml:space="preserve">C - reserved2 (1 bit): </w:t>
      </w:r>
      <w:r>
        <w:t>This value MUST be 0, and MUST be ignored.</w:t>
      </w:r>
    </w:p>
    <w:p w:rsidR="00473FB3" w:rsidRDefault="004C17CC">
      <w:pPr>
        <w:pStyle w:val="Definition-Field"/>
      </w:pPr>
      <w:r>
        <w:rPr>
          <w:b/>
        </w:rPr>
        <w:t xml:space="preserve">D - empty1 (1 bit): </w:t>
      </w:r>
      <w:r>
        <w:t>This value MUST be 0, and MUST be ignored.</w:t>
      </w:r>
    </w:p>
    <w:p w:rsidR="00473FB3" w:rsidRDefault="004C17CC">
      <w:pPr>
        <w:pStyle w:val="Definition-Field"/>
      </w:pPr>
      <w:r>
        <w:rPr>
          <w:b/>
        </w:rPr>
        <w:t xml:space="preserve">E - empty2 (1 bit): </w:t>
      </w:r>
      <w:r>
        <w:t>This value MUST be 0, and MUST be ignored.</w:t>
      </w:r>
    </w:p>
    <w:p w:rsidR="00473FB3" w:rsidRDefault="004C17CC">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428" w:type="dxa"/>
          </w:tcPr>
          <w:p w:rsidR="00473FB3" w:rsidRDefault="004C17CC">
            <w:pPr>
              <w:pStyle w:val="TableHeaderText"/>
              <w:spacing w:before="0" w:after="0"/>
            </w:pPr>
            <w:r>
              <w:t>Value</w:t>
            </w:r>
          </w:p>
        </w:tc>
        <w:tc>
          <w:tcPr>
            <w:tcW w:w="4428" w:type="dxa"/>
          </w:tcPr>
          <w:p w:rsidR="00473FB3" w:rsidRDefault="004C17CC">
            <w:pPr>
              <w:pStyle w:val="TableHeaderText"/>
              <w:spacing w:before="0" w:after="0"/>
            </w:pPr>
            <w:r>
              <w:t>Meaning</w:t>
            </w:r>
          </w:p>
        </w:tc>
      </w:tr>
      <w:tr w:rsidR="00473FB3" w:rsidTr="00473FB3">
        <w:tc>
          <w:tcPr>
            <w:tcW w:w="4428" w:type="dxa"/>
          </w:tcPr>
          <w:p w:rsidR="00473FB3" w:rsidRDefault="004C17CC">
            <w:pPr>
              <w:pStyle w:val="TableBodyText"/>
              <w:spacing w:before="0" w:after="0"/>
            </w:pPr>
            <w:r>
              <w:t>0</w:t>
            </w:r>
          </w:p>
        </w:tc>
        <w:tc>
          <w:tcPr>
            <w:tcW w:w="4428" w:type="dxa"/>
          </w:tcPr>
          <w:p w:rsidR="00473FB3" w:rsidRDefault="004C17CC">
            <w:pPr>
              <w:pStyle w:val="TableBodyText"/>
              <w:spacing w:before="0" w:after="0"/>
            </w:pPr>
            <w:r>
              <w:t>Styles are sorted by name.</w:t>
            </w:r>
          </w:p>
        </w:tc>
      </w:tr>
      <w:tr w:rsidR="00473FB3" w:rsidTr="00473FB3">
        <w:tc>
          <w:tcPr>
            <w:tcW w:w="4428" w:type="dxa"/>
          </w:tcPr>
          <w:p w:rsidR="00473FB3" w:rsidRDefault="004C17CC">
            <w:pPr>
              <w:pStyle w:val="TableBodyText"/>
              <w:spacing w:before="0" w:after="0"/>
            </w:pPr>
            <w:r>
              <w:t>1 (default)</w:t>
            </w:r>
          </w:p>
        </w:tc>
        <w:tc>
          <w:tcPr>
            <w:tcW w:w="4428" w:type="dxa"/>
          </w:tcPr>
          <w:p w:rsidR="00473FB3" w:rsidRDefault="004C17CC">
            <w:pPr>
              <w:pStyle w:val="TableBodyText"/>
              <w:spacing w:before="0" w:after="0"/>
            </w:pPr>
            <w:r>
              <w:t>Styles are sorted by the default sorting method of the application.</w:t>
            </w:r>
          </w:p>
        </w:tc>
      </w:tr>
      <w:tr w:rsidR="00473FB3" w:rsidTr="00473FB3">
        <w:tc>
          <w:tcPr>
            <w:tcW w:w="4428" w:type="dxa"/>
          </w:tcPr>
          <w:p w:rsidR="00473FB3" w:rsidRDefault="004C17CC">
            <w:pPr>
              <w:pStyle w:val="TableBodyText"/>
              <w:spacing w:before="0" w:after="0"/>
            </w:pPr>
            <w:r>
              <w:t>2</w:t>
            </w:r>
          </w:p>
        </w:tc>
        <w:tc>
          <w:tcPr>
            <w:tcW w:w="4428" w:type="dxa"/>
          </w:tcPr>
          <w:p w:rsidR="00473FB3" w:rsidRDefault="004C17CC">
            <w:pPr>
              <w:pStyle w:val="TableBodyText"/>
              <w:spacing w:before="0" w:after="0"/>
            </w:pPr>
            <w:r>
              <w:t xml:space="preserve">Styles </w:t>
            </w:r>
            <w:r>
              <w:t>are sorted based on the font that they apply.</w:t>
            </w:r>
          </w:p>
        </w:tc>
      </w:tr>
      <w:tr w:rsidR="00473FB3" w:rsidTr="00473FB3">
        <w:tc>
          <w:tcPr>
            <w:tcW w:w="4428" w:type="dxa"/>
          </w:tcPr>
          <w:p w:rsidR="00473FB3" w:rsidRDefault="004C17CC">
            <w:pPr>
              <w:pStyle w:val="TableBodyText"/>
              <w:spacing w:before="0" w:after="0"/>
            </w:pPr>
            <w:r>
              <w:t>3</w:t>
            </w:r>
          </w:p>
        </w:tc>
        <w:tc>
          <w:tcPr>
            <w:tcW w:w="4428" w:type="dxa"/>
          </w:tcPr>
          <w:p w:rsidR="00473FB3" w:rsidRDefault="004C17CC">
            <w:pPr>
              <w:pStyle w:val="TableBodyText"/>
              <w:spacing w:before="0" w:after="0"/>
            </w:pPr>
            <w:r>
              <w:t>Styles are sorted by the style on which they are based.</w:t>
            </w:r>
          </w:p>
        </w:tc>
      </w:tr>
      <w:tr w:rsidR="00473FB3" w:rsidTr="00473FB3">
        <w:tc>
          <w:tcPr>
            <w:tcW w:w="4428" w:type="dxa"/>
          </w:tcPr>
          <w:p w:rsidR="00473FB3" w:rsidRDefault="004C17CC">
            <w:pPr>
              <w:pStyle w:val="TableBodyText"/>
              <w:spacing w:before="0" w:after="0"/>
            </w:pPr>
            <w:r>
              <w:t>4</w:t>
            </w:r>
          </w:p>
        </w:tc>
        <w:tc>
          <w:tcPr>
            <w:tcW w:w="4428" w:type="dxa"/>
          </w:tcPr>
          <w:p w:rsidR="00473FB3" w:rsidRDefault="004C17CC">
            <w:pPr>
              <w:pStyle w:val="TableBodyText"/>
              <w:spacing w:before="0" w:after="0"/>
            </w:pPr>
            <w:r>
              <w:t>Styles are sorted by their style types (character, linked, paragraph, and so on).</w:t>
            </w:r>
          </w:p>
        </w:tc>
      </w:tr>
    </w:tbl>
    <w:p w:rsidR="00473FB3" w:rsidRDefault="00473FB3"/>
    <w:p w:rsidR="00473FB3" w:rsidRDefault="004C17CC">
      <w:pPr>
        <w:pStyle w:val="Definition-Field"/>
      </w:pPr>
      <w:r>
        <w:rPr>
          <w:b/>
        </w:rPr>
        <w:t xml:space="preserve">F - fReadingModeInkLockDownActualPage (1 bit): </w:t>
      </w:r>
      <w:r>
        <w:t>Specifies whether</w:t>
      </w:r>
      <w:r>
        <w:t xml:space="preserve"> to render the document with actual pages or virtual pages as specified in </w:t>
      </w:r>
      <w:hyperlink r:id="rId106">
        <w:r>
          <w:rPr>
            <w:rStyle w:val="Hyperlink"/>
          </w:rPr>
          <w:t>[ECMA-376]</w:t>
        </w:r>
      </w:hyperlink>
      <w:r>
        <w:t xml:space="preserve"> Part 4, Section 2.15.1.66 readModeInkLockDown. By default, this value is 0.</w:t>
      </w:r>
    </w:p>
    <w:p w:rsidR="00473FB3" w:rsidRDefault="004C17CC">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473FB3" w:rsidRDefault="004C17CC">
      <w:pPr>
        <w:pStyle w:val="Definition-Field"/>
      </w:pPr>
      <w:r>
        <w:rPr>
          <w:b/>
        </w:rPr>
        <w:t xml:space="preserve">reserved3 (21 bits): </w:t>
      </w:r>
      <w:r>
        <w:t>This value MUST be 0, and MUST be ignored.</w:t>
      </w:r>
    </w:p>
    <w:p w:rsidR="00473FB3" w:rsidRDefault="004C17CC">
      <w:pPr>
        <w:pStyle w:val="Definition-Field"/>
      </w:pPr>
      <w:r>
        <w:rPr>
          <w:b/>
        </w:rPr>
        <w:t xml:space="preserve">empty3 (4 bytes): </w:t>
      </w:r>
      <w:r>
        <w:t>This value MUST be 0, and MUST be ignored.</w:t>
      </w:r>
    </w:p>
    <w:p w:rsidR="00473FB3" w:rsidRDefault="004C17CC">
      <w:pPr>
        <w:pStyle w:val="Definition-Field"/>
      </w:pPr>
      <w:r>
        <w:rPr>
          <w:b/>
        </w:rPr>
        <w:lastRenderedPageBreak/>
        <w:t xml:space="preserve">empty4 (4 bytes): </w:t>
      </w:r>
      <w:r>
        <w:t>This value MUST be 0, and MUST be ignored.</w:t>
      </w:r>
    </w:p>
    <w:p w:rsidR="00473FB3" w:rsidRDefault="004C17CC">
      <w:pPr>
        <w:pStyle w:val="Definition-Field"/>
      </w:pPr>
      <w:r>
        <w:rPr>
          <w:b/>
        </w:rPr>
        <w:t xml:space="preserve">empty5 (4 bytes): </w:t>
      </w:r>
      <w:r>
        <w:t>This value MUST be 0, and MUST be</w:t>
      </w:r>
      <w:r>
        <w:t xml:space="preserve"> ignored.</w:t>
      </w:r>
    </w:p>
    <w:p w:rsidR="00473FB3" w:rsidRDefault="004C17CC">
      <w:pPr>
        <w:pStyle w:val="Definition-Field"/>
      </w:pPr>
      <w:r>
        <w:rPr>
          <w:b/>
        </w:rPr>
        <w:t xml:space="preserve">empty6 (4 bytes): </w:t>
      </w:r>
      <w:r>
        <w:t>This value MUST be 0, and MUST be ignored.</w:t>
      </w:r>
    </w:p>
    <w:p w:rsidR="00473FB3" w:rsidRDefault="004C17CC">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473FB3" w:rsidRDefault="004C17CC">
      <w:pPr>
        <w:pStyle w:val="Heading3"/>
      </w:pPr>
      <w:bookmarkStart w:id="833" w:name="Section_b93057bd44e543789d16f3f5849485c4"/>
      <w:bookmarkStart w:id="834" w:name="Dop2010"/>
      <w:bookmarkStart w:id="835" w:name="_Toc24519334"/>
      <w:r>
        <w:t>Dop2010</w:t>
      </w:r>
      <w:bookmarkEnd w:id="833"/>
      <w:bookmarkEnd w:id="834"/>
      <w:bookmarkEnd w:id="835"/>
      <w:r>
        <w:fldChar w:fldCharType="begin"/>
      </w:r>
      <w:r>
        <w:instrText xml:space="preserve"> XE "Details:Dop2010 structure" </w:instrText>
      </w:r>
      <w:r>
        <w:fldChar w:fldCharType="end"/>
      </w:r>
      <w:r>
        <w:fldChar w:fldCharType="begin"/>
      </w:r>
      <w:r>
        <w:instrText xml:space="preserve"> XE "Dop2010 str</w:instrText>
      </w:r>
      <w:r>
        <w:instrText xml:space="preserve">ucture" </w:instrText>
      </w:r>
      <w:r>
        <w:fldChar w:fldCharType="end"/>
      </w:r>
      <w:r>
        <w:fldChar w:fldCharType="begin"/>
      </w:r>
      <w:r>
        <w:instrText xml:space="preserve"> XE "Structures:Dop2010" </w:instrText>
      </w:r>
      <w:r>
        <w:fldChar w:fldCharType="end"/>
      </w:r>
    </w:p>
    <w:p w:rsidR="00473FB3" w:rsidRDefault="004C17CC">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dop2007 (674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docid</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reserved</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empty</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iImageDPI</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that specifies </w:t>
      </w:r>
      <w:r>
        <w:t>document and compatibility settings.</w:t>
      </w:r>
    </w:p>
    <w:p w:rsidR="00473FB3" w:rsidRDefault="004C17CC">
      <w:pPr>
        <w:pStyle w:val="Definition-Field"/>
      </w:pPr>
      <w:r>
        <w:rPr>
          <w:b/>
        </w:rPr>
        <w:t xml:space="preserve">docid (4 bytes): </w:t>
      </w:r>
      <w:r>
        <w:t xml:space="preserve">An unsigned integer that specifies an arbitrary identifier for the context of the paragraph identifiers in the document, as specified in </w:t>
      </w:r>
      <w:hyperlink r:id="rId107" w:anchor="Section_b839fe1fe1ca4fa68c265954d0abbccd">
        <w:r>
          <w:rPr>
            <w:rStyle w:val="Hyperlink"/>
          </w:rPr>
          <w:t>[MS-DOCX]</w:t>
        </w:r>
      </w:hyperlink>
      <w:r>
        <w:t xml:space="preserve"> section 2.6.1.14 (</w:t>
      </w:r>
      <w:r>
        <w:rPr>
          <w:b/>
        </w:rPr>
        <w:t>docId</w:t>
      </w:r>
      <w:r>
        <w:t>). MUST be greater than 0 and less than 0x80000000</w:t>
      </w:r>
    </w:p>
    <w:p w:rsidR="00473FB3" w:rsidRDefault="004C17CC">
      <w:pPr>
        <w:pStyle w:val="Definition-Field"/>
      </w:pPr>
      <w:r>
        <w:rPr>
          <w:b/>
        </w:rPr>
        <w:t xml:space="preserve">reserved (4 bytes): </w:t>
      </w:r>
      <w:r>
        <w:t>This value is undefined and MUST be ignored.</w:t>
      </w:r>
    </w:p>
    <w:p w:rsidR="00473FB3" w:rsidRDefault="004C17CC">
      <w:pPr>
        <w:pStyle w:val="Definition-Field"/>
      </w:pPr>
      <w:r>
        <w:rPr>
          <w:b/>
        </w:rPr>
        <w:t xml:space="preserve">A - fDiscardImageData (1 bit): </w:t>
      </w:r>
      <w:r>
        <w:t>Specifies whether the cropped-out areas of images are to be di</w:t>
      </w:r>
      <w:r>
        <w:t>scarded when the document is saved as specified in [MS-DOCX] section 2.6.1.13 (</w:t>
      </w:r>
      <w:r>
        <w:rPr>
          <w:b/>
        </w:rPr>
        <w:t>discardImageEditingData</w:t>
      </w:r>
      <w:r>
        <w:t>).</w:t>
      </w:r>
    </w:p>
    <w:p w:rsidR="00473FB3" w:rsidRDefault="004C17CC">
      <w:pPr>
        <w:pStyle w:val="Definition-Field"/>
      </w:pPr>
      <w:r>
        <w:rPr>
          <w:b/>
        </w:rPr>
        <w:t xml:space="preserve">empty (31 bits): </w:t>
      </w:r>
      <w:r>
        <w:t>This value MUST be 0 and MUST be ignored.</w:t>
      </w:r>
    </w:p>
    <w:p w:rsidR="00473FB3" w:rsidRDefault="004C17CC">
      <w:pPr>
        <w:pStyle w:val="Definition-Field"/>
      </w:pPr>
      <w:r>
        <w:rPr>
          <w:b/>
        </w:rPr>
        <w:t xml:space="preserve">iImageDPI (4 bytes): </w:t>
      </w:r>
      <w:r>
        <w:t>An unsigned integer that specifies the resolution at which to save imag</w:t>
      </w:r>
      <w:r>
        <w:t>es in the document, as specified in [MS-DOCX] section 2.6.1.12 (</w:t>
      </w:r>
      <w:r>
        <w:rPr>
          <w:b/>
        </w:rPr>
        <w:t>defaultImageDpi</w:t>
      </w:r>
      <w:r>
        <w:t>).</w:t>
      </w:r>
    </w:p>
    <w:p w:rsidR="00473FB3" w:rsidRDefault="004C17CC">
      <w:pPr>
        <w:pStyle w:val="Heading3"/>
      </w:pPr>
      <w:bookmarkStart w:id="836" w:name="Section_7ac3aac1e3c94affa3660d6f67ddb6fb"/>
      <w:bookmarkStart w:id="837" w:name="Dop2013"/>
      <w:bookmarkStart w:id="838" w:name="_Toc24519335"/>
      <w:r>
        <w:t>Dop2013</w:t>
      </w:r>
      <w:bookmarkEnd w:id="836"/>
      <w:bookmarkEnd w:id="837"/>
      <w:bookmarkEnd w:id="838"/>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473FB3" w:rsidRDefault="004C17CC">
      <w:r>
        <w:t xml:space="preserve">The </w:t>
      </w:r>
      <w:r>
        <w:rPr>
          <w:b/>
        </w:rPr>
        <w:t>Dop2013</w:t>
      </w:r>
      <w:r>
        <w:t xml:space="preserve"> structure contains document and compatibility settings. These setti</w:t>
      </w:r>
      <w:r>
        <w:t>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dop2010 (690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empty</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473FB3" w:rsidRDefault="004C17CC">
      <w:pPr>
        <w:pStyle w:val="Definition-Field"/>
      </w:pPr>
      <w:r>
        <w:rPr>
          <w:b/>
        </w:rPr>
        <w:t xml:space="preserve">A - fChartTrackingRefBased (1 bit): </w:t>
      </w:r>
      <w:r>
        <w:t>Specifies how the data point properties and data labels in all charts in this doc</w:t>
      </w:r>
      <w:r>
        <w:t xml:space="preserve">ument behave, as specified in </w:t>
      </w:r>
      <w:hyperlink r:id="rId108" w:anchor="Section_b839fe1fe1ca4fa68c265954d0abbccd">
        <w:r>
          <w:rPr>
            <w:rStyle w:val="Hyperlink"/>
          </w:rPr>
          <w:t>[MS-DOCX]</w:t>
        </w:r>
      </w:hyperlink>
      <w:r>
        <w:t xml:space="preserve"> section 2.5.1.2 (</w:t>
      </w:r>
      <w:r>
        <w:rPr>
          <w:b/>
        </w:rPr>
        <w:t>chartTrackingRefBased</w:t>
      </w:r>
      <w:r>
        <w:t>).</w:t>
      </w:r>
    </w:p>
    <w:p w:rsidR="00473FB3" w:rsidRDefault="004C17CC">
      <w:pPr>
        <w:pStyle w:val="Definition-Field"/>
      </w:pPr>
      <w:r>
        <w:rPr>
          <w:b/>
        </w:rPr>
        <w:t xml:space="preserve">empty (31 bits): </w:t>
      </w:r>
      <w:r>
        <w:t>This value MUST be 0 and MUST be ignored.</w:t>
      </w:r>
    </w:p>
    <w:p w:rsidR="00473FB3" w:rsidRDefault="004C17CC">
      <w:pPr>
        <w:pStyle w:val="Heading3"/>
      </w:pPr>
      <w:bookmarkStart w:id="839" w:name="Section_8b8c7ac1c42440c28645ba719af38bf9"/>
      <w:bookmarkStart w:id="840" w:name="Copts60"/>
      <w:bookmarkStart w:id="841" w:name="_Toc24519336"/>
      <w:r>
        <w:t>Copts60</w:t>
      </w:r>
      <w:bookmarkEnd w:id="839"/>
      <w:bookmarkEnd w:id="840"/>
      <w:bookmarkEnd w:id="841"/>
      <w:r>
        <w:fldChar w:fldCharType="begin"/>
      </w:r>
      <w:r>
        <w:instrText xml:space="preserve"> XE "Details:Copts60 structure</w:instrText>
      </w:r>
      <w:r>
        <w:instrText xml:space="preserv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473FB3" w:rsidRDefault="004C17CC">
      <w:r>
        <w:t xml:space="preserve">The </w:t>
      </w:r>
      <w:r>
        <w:rPr>
          <w:b/>
        </w:rPr>
        <w:t>Copts60</w:t>
      </w:r>
      <w:r>
        <w:t xml:space="preserve"> structure specifies compatibility options.</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r>
    </w:tbl>
    <w:p w:rsidR="00473FB3" w:rsidRDefault="004C17CC">
      <w:pPr>
        <w:pStyle w:val="Definition-Field"/>
      </w:pPr>
      <w:r>
        <w:rPr>
          <w:b/>
        </w:rPr>
        <w:t xml:space="preserve">A - fNoTabForInd (1 bit): </w:t>
      </w:r>
      <w:r>
        <w:t xml:space="preserve">Specified in </w:t>
      </w:r>
      <w:hyperlink r:id="rId109">
        <w:r>
          <w:rPr>
            <w:rStyle w:val="Hyperlink"/>
          </w:rPr>
          <w:t>[ECMA-376]</w:t>
        </w:r>
      </w:hyperlink>
      <w:r>
        <w:t xml:space="preserve"> Part 4, Section 2.15.3.37 noTabHangInd.</w:t>
      </w:r>
    </w:p>
    <w:p w:rsidR="00473FB3" w:rsidRDefault="004C17CC">
      <w:pPr>
        <w:pStyle w:val="Definition-Field"/>
      </w:pPr>
      <w:r>
        <w:rPr>
          <w:b/>
        </w:rPr>
        <w:t xml:space="preserve">B - fNoSpaceRaiseLower (1 bit): </w:t>
      </w:r>
      <w:r>
        <w:t xml:space="preserve"> Specified in [ECMA-376] Part 4, Section 2.15.3.36 noSpaceRaiseLower.</w:t>
      </w:r>
    </w:p>
    <w:p w:rsidR="00473FB3" w:rsidRDefault="004C17CC">
      <w:pPr>
        <w:pStyle w:val="Definition-Field"/>
      </w:pPr>
      <w:r>
        <w:rPr>
          <w:b/>
        </w:rPr>
        <w:t xml:space="preserve">C - fSuppressSpBfAfterPgBrk (1 bit): </w:t>
      </w:r>
      <w:r>
        <w:t xml:space="preserve"> Specified in [ECMA-376] Part 4, Section 2.15.3.49 suppressSpBfAfterPgBrk.</w:t>
      </w:r>
    </w:p>
    <w:p w:rsidR="00473FB3" w:rsidRDefault="004C17CC">
      <w:pPr>
        <w:pStyle w:val="Definition-Field"/>
      </w:pPr>
      <w:r>
        <w:rPr>
          <w:b/>
        </w:rPr>
        <w:t xml:space="preserve">D - fWrapTrailSpaces (1 bit): </w:t>
      </w:r>
      <w:r>
        <w:t xml:space="preserve"> Specified in [ECMA-376] Part 4, Section 2.15.3.67 wrapTrailSpaces.</w:t>
      </w:r>
    </w:p>
    <w:p w:rsidR="00473FB3" w:rsidRDefault="004C17CC">
      <w:pPr>
        <w:pStyle w:val="Definition-Field"/>
      </w:pPr>
      <w:r>
        <w:rPr>
          <w:b/>
        </w:rPr>
        <w:t xml:space="preserve">E - fMapPrintTextColor (1 bit): </w:t>
      </w:r>
      <w:r>
        <w:t xml:space="preserve"> Specified in </w:t>
      </w:r>
      <w:r>
        <w:t>[ECMA-376] Part 4, Section 2.15.3.39 printColBlack.</w:t>
      </w:r>
    </w:p>
    <w:p w:rsidR="00473FB3" w:rsidRDefault="004C17CC">
      <w:pPr>
        <w:pStyle w:val="Definition-Field"/>
      </w:pPr>
      <w:r>
        <w:rPr>
          <w:b/>
        </w:rPr>
        <w:t xml:space="preserve">F - fNoColumnBalance (1 bit): </w:t>
      </w:r>
      <w:r>
        <w:t xml:space="preserve"> Specified in [ECMA-376] Part 4, Section 2.15.3.33 noColumnBalance.</w:t>
      </w:r>
    </w:p>
    <w:p w:rsidR="00473FB3" w:rsidRDefault="004C17CC">
      <w:pPr>
        <w:pStyle w:val="Definition-Field"/>
      </w:pPr>
      <w:r>
        <w:rPr>
          <w:b/>
        </w:rPr>
        <w:t xml:space="preserve">G - fConvMailMergeEsc (1 bit): </w:t>
      </w:r>
      <w:r>
        <w:t xml:space="preserve"> Specified in [ECMA-376] Part 4, Section 2.15.3.10 convMailMergeEsc.</w:t>
      </w:r>
    </w:p>
    <w:p w:rsidR="00473FB3" w:rsidRDefault="004C17CC">
      <w:pPr>
        <w:pStyle w:val="Definition-Field"/>
      </w:pPr>
      <w:r>
        <w:rPr>
          <w:b/>
        </w:rPr>
        <w:t>H - fS</w:t>
      </w:r>
      <w:r>
        <w:rPr>
          <w:b/>
        </w:rPr>
        <w:t xml:space="preserve">uppressTopSpacing (1 bit): </w:t>
      </w:r>
      <w:r>
        <w:t xml:space="preserve"> Specified in [ECMA-376] Part 4, Section 2.15.3.50 suppressTopSpacing.</w:t>
      </w:r>
    </w:p>
    <w:p w:rsidR="00473FB3" w:rsidRDefault="004C17CC">
      <w:pPr>
        <w:pStyle w:val="Definition-Field"/>
      </w:pPr>
      <w:r>
        <w:rPr>
          <w:b/>
        </w:rPr>
        <w:t xml:space="preserve">I - fOrigWordTableRules (1 bit): </w:t>
      </w:r>
      <w:r>
        <w:t xml:space="preserve"> Specified in [ECMA-376] Part 4, Section 2.15.3.62 useSingleBorderforContiguousCells.</w:t>
      </w:r>
    </w:p>
    <w:p w:rsidR="00473FB3" w:rsidRDefault="004C17CC">
      <w:pPr>
        <w:pStyle w:val="Definition-Field"/>
      </w:pPr>
      <w:r>
        <w:rPr>
          <w:b/>
        </w:rPr>
        <w:lastRenderedPageBreak/>
        <w:t xml:space="preserve">J - unused14 (1 bit): </w:t>
      </w:r>
      <w:r>
        <w:t xml:space="preserve">This value is </w:t>
      </w:r>
      <w:r>
        <w:t>undefined and MUST be ignored.</w:t>
      </w:r>
    </w:p>
    <w:p w:rsidR="00473FB3" w:rsidRDefault="004C17CC">
      <w:pPr>
        <w:pStyle w:val="Definition-Field"/>
      </w:pPr>
      <w:r>
        <w:rPr>
          <w:b/>
        </w:rPr>
        <w:t xml:space="preserve">K - fShowBreaksInFrames (1 bit): </w:t>
      </w:r>
      <w:r>
        <w:t xml:space="preserve"> Specified in [ECMA-376] Part 4, Section 2.15.3.42 showBreaksInFrames.</w:t>
      </w:r>
    </w:p>
    <w:p w:rsidR="00473FB3" w:rsidRDefault="004C17CC">
      <w:pPr>
        <w:pStyle w:val="Definition-Field"/>
      </w:pPr>
      <w:r>
        <w:rPr>
          <w:b/>
        </w:rPr>
        <w:t xml:space="preserve">L - fSwapBordersFacingPgs (1 bit): </w:t>
      </w:r>
      <w:r>
        <w:t xml:space="preserve"> Specified in [ECMA-376] Part 4, Section 2.15.3.52 swapBordersFacingPages.</w:t>
      </w:r>
    </w:p>
    <w:p w:rsidR="00473FB3" w:rsidRDefault="004C17CC">
      <w:pPr>
        <w:pStyle w:val="Definition-Field"/>
      </w:pPr>
      <w:r>
        <w:rPr>
          <w:b/>
        </w:rPr>
        <w:t>M - fLeaveB</w:t>
      </w:r>
      <w:r>
        <w:rPr>
          <w:b/>
        </w:rPr>
        <w:t xml:space="preserve">ackslashAlone (1 bit): </w:t>
      </w:r>
      <w:r>
        <w:t xml:space="preserve"> Specified in [ECMA-376] Part 4, Section 2.15.3.16 doNotLeaveBackslashAlone, where the meaning of the element is the opposite of </w:t>
      </w:r>
      <w:r>
        <w:rPr>
          <w:b/>
        </w:rPr>
        <w:t>fLeaveBackslashAlone</w:t>
      </w:r>
    </w:p>
    <w:p w:rsidR="00473FB3" w:rsidRDefault="004C17CC">
      <w:pPr>
        <w:pStyle w:val="Definition-Field"/>
      </w:pPr>
      <w:r>
        <w:rPr>
          <w:b/>
        </w:rPr>
        <w:t xml:space="preserve">N - fExpShRtn (1 bit): </w:t>
      </w:r>
      <w:r>
        <w:t>Specified in [ECMA-376] Part 4, Section 2.15.3.15 doNotExpan</w:t>
      </w:r>
      <w:r>
        <w:t xml:space="preserve">dShiftReturn, where the meaning is the opposite of </w:t>
      </w:r>
      <w:r>
        <w:rPr>
          <w:b/>
        </w:rPr>
        <w:t>fExpShRtn</w:t>
      </w:r>
      <w:r>
        <w:t>.</w:t>
      </w:r>
    </w:p>
    <w:p w:rsidR="00473FB3" w:rsidRDefault="004C17CC">
      <w:pPr>
        <w:pStyle w:val="Definition-Field"/>
      </w:pPr>
      <w:r>
        <w:rPr>
          <w:b/>
        </w:rPr>
        <w:t xml:space="preserve">O - fDntULTrlSpc (1 bit): </w:t>
      </w:r>
      <w:r>
        <w:t xml:space="preserve">Specified in [ECMA-376] Part 4, Section 2.15.3.55 ulTrailSpace, where the meaning of the element is the opposite of </w:t>
      </w:r>
      <w:r>
        <w:rPr>
          <w:b/>
        </w:rPr>
        <w:t>fDntULTrlSpc</w:t>
      </w:r>
      <w:r>
        <w:t>.</w:t>
      </w:r>
    </w:p>
    <w:p w:rsidR="00473FB3" w:rsidRDefault="004C17CC">
      <w:pPr>
        <w:pStyle w:val="Definition-Field"/>
      </w:pPr>
      <w:r>
        <w:rPr>
          <w:b/>
        </w:rPr>
        <w:t xml:space="preserve">P - fDntBlnSbDbWid (1 bit): </w:t>
      </w:r>
      <w:r>
        <w:t xml:space="preserve">Specified </w:t>
      </w:r>
      <w:r>
        <w:t xml:space="preserve">in [ECMA-376] Part 4, Section 2.15.3.7 balanceSingleByteDoubleByteWidth, where the meaning of the element is the opposite of </w:t>
      </w:r>
      <w:r>
        <w:rPr>
          <w:b/>
        </w:rPr>
        <w:t>fDntBlnSbDbWid</w:t>
      </w:r>
      <w:r>
        <w:t>.</w:t>
      </w:r>
    </w:p>
    <w:p w:rsidR="00473FB3" w:rsidRDefault="004C17CC">
      <w:pPr>
        <w:pStyle w:val="Heading3"/>
      </w:pPr>
      <w:bookmarkStart w:id="842" w:name="Section_6ada042ed11e4c6f9c7e6cc27281ed3d"/>
      <w:bookmarkStart w:id="843" w:name="Copts80"/>
      <w:bookmarkStart w:id="844" w:name="_Toc24519337"/>
      <w:r>
        <w:t>Copts80</w:t>
      </w:r>
      <w:bookmarkEnd w:id="842"/>
      <w:bookmarkEnd w:id="843"/>
      <w:bookmarkEnd w:id="844"/>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473FB3" w:rsidRDefault="004C17CC">
      <w:r>
        <w:t xml:space="preserve">The </w:t>
      </w:r>
      <w:r>
        <w:rPr>
          <w:b/>
        </w:rPr>
        <w:t>Copts80</w:t>
      </w:r>
      <w:r>
        <w:t xml:space="preserve"> structur</w:t>
      </w:r>
      <w:r>
        <w:t>e specifies compatibility options.</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copts60</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r>
    </w:tbl>
    <w:p w:rsidR="00473FB3" w:rsidRDefault="004C17CC">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473FB3" w:rsidRDefault="004C17CC">
      <w:pPr>
        <w:pStyle w:val="Definition-Field"/>
      </w:pPr>
      <w:r>
        <w:rPr>
          <w:b/>
        </w:rPr>
        <w:t xml:space="preserve">A - fSuppressTopSpacingMac5 (1 bit): </w:t>
      </w:r>
      <w:r>
        <w:t xml:space="preserve">Specifies whether the minimum line height for the first line on the page is ignored as specified in </w:t>
      </w:r>
      <w:hyperlink r:id="rId110">
        <w:r>
          <w:rPr>
            <w:rStyle w:val="Hyperlink"/>
          </w:rPr>
          <w:t>[EC</w:t>
        </w:r>
        <w:r>
          <w:rPr>
            <w:rStyle w:val="Hyperlink"/>
          </w:rPr>
          <w:t>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473FB3" w:rsidRDefault="004C17CC">
      <w:pPr>
        <w:pStyle w:val="Definition-Field"/>
      </w:pPr>
      <w:r>
        <w:rPr>
          <w:b/>
        </w:rPr>
        <w:t xml:space="preserve">B - fTruncDxaExpand (1 bit): </w:t>
      </w:r>
      <w:r>
        <w:t>Specifies whether text is expanded or condensed by whole points as specified in [ECMA-376]</w:t>
      </w:r>
      <w:r>
        <w:t xml:space="preserve"> Part 4, Section 2.15.3.44 spacingInWholePoints, where spacing refers to sprmPDyaBefore and sprmPDyaAfter.</w:t>
      </w:r>
    </w:p>
    <w:p w:rsidR="00473FB3" w:rsidRDefault="004C17CC">
      <w:pPr>
        <w:pStyle w:val="Definition-Field"/>
      </w:pPr>
      <w:r>
        <w:rPr>
          <w:b/>
        </w:rPr>
        <w:t xml:space="preserve">C - fPrintBodyBeforeHdr (1 bit): </w:t>
      </w:r>
      <w:r>
        <w:t xml:space="preserve">Specifies whether body text is printed before header and footer contents as specified in [ECMA-376] Part 4, Section </w:t>
      </w:r>
      <w:r>
        <w:t>2.15.3.38 printBodyTextBeforeHeader.</w:t>
      </w:r>
    </w:p>
    <w:p w:rsidR="00473FB3" w:rsidRDefault="004C17CC">
      <w:pPr>
        <w:pStyle w:val="Definition-Field"/>
      </w:pPr>
      <w:r>
        <w:rPr>
          <w:b/>
        </w:rPr>
        <w:t xml:space="preserve">D - fNoExtLeading (1 bit): </w:t>
      </w:r>
      <w:r>
        <w:t>Specifies whether leading is not added between lines of text as specified in [ECMA-376] Part 4, Section 2.15.3.35 noLeading.</w:t>
      </w:r>
    </w:p>
    <w:p w:rsidR="00473FB3" w:rsidRDefault="004C17CC">
      <w:pPr>
        <w:pStyle w:val="Definition-Field"/>
      </w:pPr>
      <w:r>
        <w:rPr>
          <w:b/>
        </w:rPr>
        <w:t xml:space="preserve">E - fDontMakeSpaceForUL (1 bit): </w:t>
      </w:r>
      <w:r>
        <w:t>Specifies whether additional space</w:t>
      </w:r>
      <w:r>
        <w:t xml:space="preserv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473FB3" w:rsidRDefault="004C17CC">
      <w:pPr>
        <w:pStyle w:val="Definition-Field"/>
      </w:pPr>
      <w:r>
        <w:rPr>
          <w:b/>
        </w:rPr>
        <w:t xml:space="preserve">F - fMWSmallCaps (1 bit): </w:t>
      </w:r>
      <w:r>
        <w:t>Specifies whether Word 5.x for the Macintosh small caps formatting is</w:t>
      </w:r>
      <w:r>
        <w:t xml:space="preserve"> to be used as specified in [ECMA-376] Part 4, Section 2.15.3.32 mwSmallCaps.</w:t>
      </w:r>
    </w:p>
    <w:p w:rsidR="00473FB3" w:rsidRDefault="004C17CC">
      <w:pPr>
        <w:pStyle w:val="Definition-Field"/>
      </w:pPr>
      <w:r>
        <w:rPr>
          <w:b/>
        </w:rPr>
        <w:lastRenderedPageBreak/>
        <w:t xml:space="preserve">G - f2ptExtLeadingOnly (1 bit): </w:t>
      </w:r>
      <w:r>
        <w:t>Specifies whether line spacing emulates WordPerfect 5.x line spacing as specified in [ECMA-376] Part 4, Section 2.15.3.51 suppressTopSpacingWP.</w:t>
      </w:r>
    </w:p>
    <w:p w:rsidR="00473FB3" w:rsidRDefault="004C17CC">
      <w:pPr>
        <w:pStyle w:val="Definition-Field"/>
      </w:pPr>
      <w:r>
        <w:rPr>
          <w:b/>
        </w:rPr>
        <w:t xml:space="preserve">H - fTruncFontHeight (1 bit): </w:t>
      </w:r>
      <w:r>
        <w:t>Specifies whether font height calculation emulates WordPerfect 6.x font height calculation as specified in [ECMA-376] Part 4, Section 2.15.3.53 truncateFontHeightsLikeWP6.</w:t>
      </w:r>
    </w:p>
    <w:p w:rsidR="00473FB3" w:rsidRDefault="004C17CC">
      <w:pPr>
        <w:pStyle w:val="Definition-Field"/>
      </w:pPr>
      <w:r>
        <w:rPr>
          <w:b/>
        </w:rPr>
        <w:t xml:space="preserve">I - fSubOnSize (1 bit): </w:t>
      </w:r>
      <w:r>
        <w:t>Specifies whether the priority</w:t>
      </w:r>
      <w:r>
        <w:t xml:space="preserve"> of font size is increased during font substitution as specified in [ECMA-376] Part 4, Section 2.15.3.46 subFontBySize.</w:t>
      </w:r>
    </w:p>
    <w:p w:rsidR="00473FB3" w:rsidRDefault="004C17CC">
      <w:pPr>
        <w:pStyle w:val="Definition-Field"/>
      </w:pPr>
      <w:r>
        <w:rPr>
          <w:b/>
        </w:rPr>
        <w:t xml:space="preserve">J - fLineWrapLikeWord6 (1 bit): </w:t>
      </w:r>
      <w:r>
        <w:t xml:space="preserve">Specifies whether line wrapping emulates Microsoft® Word 6.0 line wrapping for East Asian characters as </w:t>
      </w:r>
      <w:r>
        <w:t>specified in [ECMA-376] Part 4, Section 2.15.3.31 lineWrapLikeWord6.</w:t>
      </w:r>
    </w:p>
    <w:p w:rsidR="00473FB3" w:rsidRDefault="004C17CC">
      <w:pPr>
        <w:pStyle w:val="Definition-Field"/>
      </w:pPr>
      <w:r>
        <w:rPr>
          <w:b/>
        </w:rPr>
        <w:t xml:space="preserve">K - fWW6BorderRules (1 bit): </w:t>
      </w:r>
      <w:r>
        <w:t>Specifies whether the paragraph borders next to frames are not suppressed as specified in [ECMA-376] Part 4, Section 2.15.3.19 doNotSuppressParagraphBorders.</w:t>
      </w:r>
    </w:p>
    <w:p w:rsidR="00473FB3" w:rsidRDefault="004C17CC">
      <w:pPr>
        <w:pStyle w:val="Definition-Field"/>
      </w:pPr>
      <w:r>
        <w:rPr>
          <w:b/>
        </w:rPr>
        <w:t xml:space="preserve">L - fExactOnTop (1 bit): </w:t>
      </w:r>
      <w:r>
        <w:t xml:space="preserve">Specifies whether content on lines with exact line height is not to be centered as specified in [ECMA-376] Part 4, Section 2.15.3.34 noExtraLineSpacing, where exact line height using the </w:t>
      </w:r>
      <w:r>
        <w:rPr>
          <w:b/>
        </w:rPr>
        <w:t>spacing</w:t>
      </w:r>
      <w:r>
        <w:t xml:space="preserve"> element refers to sprmPDyaLine with </w:t>
      </w:r>
      <w:r>
        <w:t>LSPD.</w:t>
      </w:r>
      <w:r>
        <w:rPr>
          <w:b/>
        </w:rPr>
        <w:t>fMultLinespace</w:t>
      </w:r>
      <w:r>
        <w:t xml:space="preserve"> of 0 and </w:t>
      </w:r>
      <w:r>
        <w:rPr>
          <w:b/>
        </w:rPr>
        <w:t>LSPD.dyaline</w:t>
      </w:r>
      <w:r>
        <w:t xml:space="preserve"> is less than 0.</w:t>
      </w:r>
    </w:p>
    <w:p w:rsidR="00473FB3" w:rsidRDefault="004C17CC">
      <w:pPr>
        <w:pStyle w:val="Definition-Field"/>
      </w:pPr>
      <w:r>
        <w:rPr>
          <w:b/>
        </w:rPr>
        <w:t xml:space="preserve">M - fExtraAfter (1 bit): </w:t>
      </w:r>
      <w:r>
        <w:t>Specifies whether the exact line height for the last line on a page is ignored as specified in [ECMA-376] Part 4, Section 2.15.3.47 suppressBottomSpacing, where exact line h</w:t>
      </w:r>
      <w:r>
        <w:t xml:space="preserve">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473FB3" w:rsidRDefault="004C17CC">
      <w:pPr>
        <w:pStyle w:val="Definition-Field"/>
      </w:pPr>
      <w:r>
        <w:rPr>
          <w:b/>
        </w:rPr>
        <w:t xml:space="preserve">N - fWPSpace (1 bit): </w:t>
      </w:r>
      <w:r>
        <w:t>Specifies whether the width of a space emulates WordPerfect 5.x space width as specified in [ECMA-376] Part 4, S</w:t>
      </w:r>
      <w:r>
        <w:t xml:space="preserve">ection 2.15.3.66 wpSpaceWidth. </w:t>
      </w:r>
    </w:p>
    <w:p w:rsidR="00473FB3" w:rsidRDefault="004C17CC">
      <w:pPr>
        <w:pStyle w:val="Definition-Field"/>
      </w:pPr>
      <w:r>
        <w:rPr>
          <w:b/>
        </w:rPr>
        <w:t xml:space="preserve">O - fWPJust (1 bit): </w:t>
      </w:r>
      <w:r>
        <w:t xml:space="preserve">Specifies whether paragraph justification emulates WordPerfect 6.x paragraph justification as specified in [ECMA-376] Part 4, Section 2.15.3.65 wpJustification, where the </w:t>
      </w:r>
      <w:r>
        <w:rPr>
          <w:b/>
        </w:rPr>
        <w:t>val</w:t>
      </w:r>
      <w:r>
        <w:t xml:space="preserve"> attribute value of </w:t>
      </w:r>
      <w:r>
        <w:rPr>
          <w:b/>
        </w:rPr>
        <w:t>both</w:t>
      </w:r>
      <w:r>
        <w:t xml:space="preserve"> on t</w:t>
      </w:r>
      <w:r>
        <w:t xml:space="preserve">he </w:t>
      </w:r>
      <w:r>
        <w:rPr>
          <w:b/>
        </w:rPr>
        <w:t>jc</w:t>
      </w:r>
      <w:r>
        <w:t xml:space="preserve"> element refers to sprmPJc with a value of 3.</w:t>
      </w:r>
    </w:p>
    <w:p w:rsidR="00473FB3" w:rsidRDefault="004C17CC">
      <w:pPr>
        <w:pStyle w:val="Definition-Field"/>
      </w:pPr>
      <w:r>
        <w:rPr>
          <w:b/>
        </w:rPr>
        <w:t xml:space="preserve">P - fPrintMet (1 bit): </w:t>
      </w:r>
      <w:r>
        <w:t>Specifies whether printer metrics are used to display documents as specified in [ECMA-376] Part 4, Section 2.15.3.61 usePrinterMetrics.</w:t>
      </w:r>
    </w:p>
    <w:p w:rsidR="00473FB3" w:rsidRDefault="004C17CC">
      <w:pPr>
        <w:pStyle w:val="Heading3"/>
      </w:pPr>
      <w:bookmarkStart w:id="845" w:name="Section_93788691b8f044a88feea8d6491dc0c4"/>
      <w:bookmarkStart w:id="846" w:name="Copts"/>
      <w:bookmarkStart w:id="847" w:name="_Toc24519338"/>
      <w:r>
        <w:t>Copts</w:t>
      </w:r>
      <w:bookmarkEnd w:id="845"/>
      <w:bookmarkEnd w:id="846"/>
      <w:bookmarkEnd w:id="847"/>
      <w:r>
        <w:fldChar w:fldCharType="begin"/>
      </w:r>
      <w:r>
        <w:instrText xml:space="preserve"> XE "Details:Copts structure" </w:instrText>
      </w:r>
      <w:r>
        <w:fldChar w:fldCharType="end"/>
      </w:r>
      <w:r>
        <w:fldChar w:fldCharType="begin"/>
      </w:r>
      <w:r>
        <w:instrText xml:space="preserve"> XE "Copt</w:instrText>
      </w:r>
      <w:r>
        <w:instrText xml:space="preserve">s structure" </w:instrText>
      </w:r>
      <w:r>
        <w:fldChar w:fldCharType="end"/>
      </w:r>
      <w:r>
        <w:fldChar w:fldCharType="begin"/>
      </w:r>
      <w:r>
        <w:instrText xml:space="preserve"> XE "Structures:Copts" </w:instrText>
      </w:r>
      <w:r>
        <w:fldChar w:fldCharType="end"/>
      </w:r>
    </w:p>
    <w:p w:rsidR="00473FB3" w:rsidRDefault="004C17CC">
      <w:r>
        <w:t>A structure that specifies compatibility options.</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copts80</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c>
          <w:tcPr>
            <w:tcW w:w="270" w:type="dxa"/>
          </w:tcPr>
          <w:p w:rsidR="00473FB3" w:rsidRDefault="004C17CC">
            <w:pPr>
              <w:pStyle w:val="PacketDiagramBodyText"/>
            </w:pPr>
            <w:r>
              <w:t>Q</w:t>
            </w:r>
          </w:p>
        </w:tc>
        <w:tc>
          <w:tcPr>
            <w:tcW w:w="270" w:type="dxa"/>
          </w:tcPr>
          <w:p w:rsidR="00473FB3" w:rsidRDefault="004C17CC">
            <w:pPr>
              <w:pStyle w:val="PacketDiagramBodyText"/>
            </w:pPr>
            <w:r>
              <w:t>R</w:t>
            </w:r>
          </w:p>
        </w:tc>
        <w:tc>
          <w:tcPr>
            <w:tcW w:w="270" w:type="dxa"/>
          </w:tcPr>
          <w:p w:rsidR="00473FB3" w:rsidRDefault="004C17CC">
            <w:pPr>
              <w:pStyle w:val="PacketDiagramBodyText"/>
            </w:pPr>
            <w:r>
              <w:t>S</w:t>
            </w:r>
          </w:p>
        </w:tc>
        <w:tc>
          <w:tcPr>
            <w:tcW w:w="270" w:type="dxa"/>
          </w:tcPr>
          <w:p w:rsidR="00473FB3" w:rsidRDefault="004C17CC">
            <w:pPr>
              <w:pStyle w:val="PacketDiagramBodyText"/>
            </w:pPr>
            <w:r>
              <w:t>T</w:t>
            </w:r>
          </w:p>
        </w:tc>
        <w:tc>
          <w:tcPr>
            <w:tcW w:w="270" w:type="dxa"/>
          </w:tcPr>
          <w:p w:rsidR="00473FB3" w:rsidRDefault="004C17CC">
            <w:pPr>
              <w:pStyle w:val="PacketDiagramBodyText"/>
            </w:pPr>
            <w:r>
              <w:t>U</w:t>
            </w:r>
          </w:p>
        </w:tc>
        <w:tc>
          <w:tcPr>
            <w:tcW w:w="270" w:type="dxa"/>
          </w:tcPr>
          <w:p w:rsidR="00473FB3" w:rsidRDefault="004C17CC">
            <w:pPr>
              <w:pStyle w:val="PacketDiagramBodyText"/>
            </w:pPr>
            <w:r>
              <w:t>V</w:t>
            </w:r>
          </w:p>
        </w:tc>
        <w:tc>
          <w:tcPr>
            <w:tcW w:w="270" w:type="dxa"/>
          </w:tcPr>
          <w:p w:rsidR="00473FB3" w:rsidRDefault="004C17CC">
            <w:pPr>
              <w:pStyle w:val="PacketDiagramBodyText"/>
            </w:pPr>
            <w:r>
              <w:t>W</w:t>
            </w:r>
          </w:p>
        </w:tc>
        <w:tc>
          <w:tcPr>
            <w:tcW w:w="270" w:type="dxa"/>
          </w:tcPr>
          <w:p w:rsidR="00473FB3" w:rsidRDefault="004C17CC">
            <w:pPr>
              <w:pStyle w:val="PacketDiagramBodyText"/>
            </w:pPr>
            <w:r>
              <w:t>X</w:t>
            </w:r>
          </w:p>
        </w:tc>
        <w:tc>
          <w:tcPr>
            <w:tcW w:w="270" w:type="dxa"/>
          </w:tcPr>
          <w:p w:rsidR="00473FB3" w:rsidRDefault="004C17CC">
            <w:pPr>
              <w:pStyle w:val="PacketDiagramBodyText"/>
            </w:pPr>
            <w:r>
              <w:t>Y</w:t>
            </w:r>
          </w:p>
        </w:tc>
        <w:tc>
          <w:tcPr>
            <w:tcW w:w="270" w:type="dxa"/>
          </w:tcPr>
          <w:p w:rsidR="00473FB3" w:rsidRDefault="004C17CC">
            <w:pPr>
              <w:pStyle w:val="PacketDiagramBodyText"/>
            </w:pPr>
            <w:r>
              <w:t>Z</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r>
      <w:tr w:rsidR="00473FB3" w:rsidTr="00473FB3">
        <w:trPr>
          <w:trHeight w:hRule="exact" w:val="490"/>
        </w:trPr>
        <w:tc>
          <w:tcPr>
            <w:tcW w:w="270" w:type="dxa"/>
          </w:tcPr>
          <w:p w:rsidR="00473FB3" w:rsidRDefault="004C17CC">
            <w:pPr>
              <w:pStyle w:val="PacketDiagramBodyText"/>
            </w:pPr>
            <w:r>
              <w:t>g</w:t>
            </w:r>
          </w:p>
        </w:tc>
        <w:tc>
          <w:tcPr>
            <w:tcW w:w="8370" w:type="dxa"/>
            <w:gridSpan w:val="31"/>
          </w:tcPr>
          <w:p w:rsidR="00473FB3" w:rsidRDefault="004C17CC">
            <w:pPr>
              <w:pStyle w:val="PacketDiagramBodyText"/>
            </w:pPr>
            <w:r>
              <w:t>empty1</w:t>
            </w:r>
          </w:p>
        </w:tc>
      </w:tr>
      <w:tr w:rsidR="00473FB3" w:rsidTr="00473FB3">
        <w:trPr>
          <w:trHeight w:hRule="exact" w:val="490"/>
        </w:trPr>
        <w:tc>
          <w:tcPr>
            <w:tcW w:w="8640" w:type="dxa"/>
            <w:gridSpan w:val="32"/>
          </w:tcPr>
          <w:p w:rsidR="00473FB3" w:rsidRDefault="004C17CC">
            <w:pPr>
              <w:pStyle w:val="PacketDiagramBodyText"/>
            </w:pPr>
            <w:r>
              <w:t>empty2</w:t>
            </w:r>
          </w:p>
        </w:tc>
      </w:tr>
      <w:tr w:rsidR="00473FB3" w:rsidTr="00473FB3">
        <w:trPr>
          <w:trHeight w:hRule="exact" w:val="490"/>
        </w:trPr>
        <w:tc>
          <w:tcPr>
            <w:tcW w:w="8640" w:type="dxa"/>
            <w:gridSpan w:val="32"/>
          </w:tcPr>
          <w:p w:rsidR="00473FB3" w:rsidRDefault="004C17CC">
            <w:pPr>
              <w:pStyle w:val="PacketDiagramBodyText"/>
            </w:pPr>
            <w:r>
              <w:t>empty3</w:t>
            </w:r>
          </w:p>
        </w:tc>
      </w:tr>
      <w:tr w:rsidR="00473FB3" w:rsidTr="00473FB3">
        <w:trPr>
          <w:trHeight w:hRule="exact" w:val="490"/>
        </w:trPr>
        <w:tc>
          <w:tcPr>
            <w:tcW w:w="8640" w:type="dxa"/>
            <w:gridSpan w:val="32"/>
          </w:tcPr>
          <w:p w:rsidR="00473FB3" w:rsidRDefault="004C17CC">
            <w:pPr>
              <w:pStyle w:val="PacketDiagramBodyText"/>
            </w:pPr>
            <w:r>
              <w:lastRenderedPageBreak/>
              <w:t>empty4</w:t>
            </w:r>
          </w:p>
        </w:tc>
      </w:tr>
      <w:tr w:rsidR="00473FB3" w:rsidTr="00473FB3">
        <w:trPr>
          <w:trHeight w:hRule="exact" w:val="490"/>
        </w:trPr>
        <w:tc>
          <w:tcPr>
            <w:tcW w:w="8640" w:type="dxa"/>
            <w:gridSpan w:val="32"/>
          </w:tcPr>
          <w:p w:rsidR="00473FB3" w:rsidRDefault="004C17CC">
            <w:pPr>
              <w:pStyle w:val="PacketDiagramBodyText"/>
            </w:pPr>
            <w:r>
              <w:t>empty5</w:t>
            </w:r>
          </w:p>
        </w:tc>
      </w:tr>
      <w:tr w:rsidR="00473FB3" w:rsidTr="00473FB3">
        <w:trPr>
          <w:trHeight w:hRule="exact" w:val="490"/>
        </w:trPr>
        <w:tc>
          <w:tcPr>
            <w:tcW w:w="8640" w:type="dxa"/>
            <w:gridSpan w:val="32"/>
          </w:tcPr>
          <w:p w:rsidR="00473FB3" w:rsidRDefault="004C17CC">
            <w:pPr>
              <w:pStyle w:val="PacketDiagramBodyText"/>
            </w:pPr>
            <w:r>
              <w:t>empty6</w:t>
            </w:r>
          </w:p>
        </w:tc>
      </w:tr>
    </w:tbl>
    <w:p w:rsidR="00473FB3" w:rsidRDefault="004C17CC">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473FB3" w:rsidRDefault="004C17CC">
      <w:pPr>
        <w:pStyle w:val="Definition-Field"/>
      </w:pPr>
      <w:r>
        <w:rPr>
          <w:b/>
        </w:rPr>
        <w:t xml:space="preserve">A - fSpLayoutLikeWW8 (1 bit): </w:t>
      </w:r>
      <w:r>
        <w:t>Specifies whether to emulate Word 97 text wrapping aroun</w:t>
      </w:r>
      <w:r>
        <w:t xml:space="preserve">d floating objects. Specified in </w:t>
      </w:r>
      <w:hyperlink r:id="rId111">
        <w:r>
          <w:rPr>
            <w:rStyle w:val="Hyperlink"/>
          </w:rPr>
          <w:t>[ECMA-376]</w:t>
        </w:r>
      </w:hyperlink>
      <w:r>
        <w:t xml:space="preserve"> part 4, 2.15.3.41 (shapeLayoutLikeWW8).</w:t>
      </w:r>
    </w:p>
    <w:p w:rsidR="00473FB3" w:rsidRDefault="004C17CC">
      <w:pPr>
        <w:pStyle w:val="Definition-Field"/>
      </w:pPr>
      <w:r>
        <w:rPr>
          <w:b/>
        </w:rPr>
        <w:t xml:space="preserve">B - fFtnLayoutLikeWW8 (1 bit): </w:t>
      </w:r>
      <w:r>
        <w:t>Specifies whether to emulate Microsoft® Word 6.0, Word for Windows 95, or W</w:t>
      </w:r>
      <w:r>
        <w:t>ord 97 footnote placement. Specified in [ECMA-376] Part 4, 2.15.3.26 (footnoteLayoutLikeWW8).</w:t>
      </w:r>
    </w:p>
    <w:p w:rsidR="00473FB3" w:rsidRDefault="004C17CC">
      <w:pPr>
        <w:pStyle w:val="Definition-Field"/>
      </w:pPr>
      <w:r>
        <w:rPr>
          <w:b/>
        </w:rPr>
        <w:t xml:space="preserve">C - fDontUseHTMLParagraphAutoSpacing (1 bit): </w:t>
      </w:r>
      <w:r>
        <w:t>Specifies whether to use fixed paragraph spacing for paragraphs specifying auto spacing. Specified in [ECMA-376] Par</w:t>
      </w:r>
      <w:r>
        <w:t>t 4, 2.15.3.21 (doNotUseHTMLParagraphAutoSpacing).</w:t>
      </w:r>
    </w:p>
    <w:p w:rsidR="00473FB3" w:rsidRDefault="004C17CC">
      <w:pPr>
        <w:pStyle w:val="Definition-Field"/>
      </w:pPr>
      <w:r>
        <w:rPr>
          <w:b/>
        </w:rPr>
        <w:t xml:space="preserve">D - fDontAdjustLineHeightInTable (1 bit): </w:t>
      </w:r>
      <w:bookmarkStart w:id="848" w:name="Dop2000_fDontAdjustLineHeightInTable"/>
      <w:bookmarkEnd w:id="848"/>
      <w:r>
        <w:t xml:space="preserve">Prevents lines within tables from having their heights adjusted to comply with the document grid. See </w:t>
      </w:r>
      <w:hyperlink w:anchor="section_46c3ec5453ff4c0ab0d607ad15d2546e" w:history="1">
        <w:r>
          <w:rPr>
            <w:rStyle w:val="Hyperlink"/>
          </w:rPr>
          <w:t>s</w:t>
        </w:r>
        <w:r>
          <w:rPr>
            <w:rStyle w:val="Hyperlink"/>
          </w:rPr>
          <w:t>prmSDyaLinePitch</w:t>
        </w:r>
      </w:hyperlink>
      <w:r>
        <w:t xml:space="preserve"> and [ECMA-376] Part 4, 2.15.3.1 (adjustLineHeightInTable) where the meaning is the opposite of </w:t>
      </w:r>
      <w:r>
        <w:rPr>
          <w:b/>
        </w:rPr>
        <w:t>fDontAdjustLineHeightInTable</w:t>
      </w:r>
      <w:r>
        <w:t>.</w:t>
      </w:r>
    </w:p>
    <w:p w:rsidR="00473FB3" w:rsidRDefault="004C17CC">
      <w:pPr>
        <w:pStyle w:val="Definition-Field"/>
      </w:pPr>
      <w:r>
        <w:rPr>
          <w:b/>
        </w:rPr>
        <w:t xml:space="preserve">E - fForgetLastTabAlign (1 bit): </w:t>
      </w:r>
      <w:r>
        <w:t xml:space="preserve">Specifies whether to ignore width of the last tab stop when aligning a paragraph </w:t>
      </w:r>
      <w:r>
        <w:t xml:space="preserve">if the tab stop is not left aligned. Specified in [ECMA-376] Part 4, 2.15.3.27 (forgetLastTabAlignment) where </w:t>
      </w:r>
      <w:r>
        <w:rPr>
          <w:b/>
        </w:rPr>
        <w:t>jc</w:t>
      </w:r>
      <w:r>
        <w:t xml:space="preserve"> refers 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w:t>
      </w:r>
      <w:r>
        <w:t>sprmPChgTabsPapx.</w:t>
      </w:r>
    </w:p>
    <w:p w:rsidR="00473FB3" w:rsidRDefault="004C17CC">
      <w:pPr>
        <w:pStyle w:val="Definition-Field"/>
      </w:pPr>
      <w:r>
        <w:rPr>
          <w:b/>
        </w:rPr>
        <w:t xml:space="preserve">F - fUseAutospaceForFullWidthAlpha (1 bit): </w:t>
      </w:r>
      <w:r>
        <w:t>Specifies whether to emulate Word for Windows 95 full-width character spacing. Specified in [ECMA-376] Part 4, 2.15.3.6 (autoSpaceLikeWord for Windows 95).</w:t>
      </w:r>
    </w:p>
    <w:p w:rsidR="00473FB3" w:rsidRDefault="004C17CC">
      <w:pPr>
        <w:pStyle w:val="Definition-Field"/>
      </w:pPr>
      <w:r>
        <w:rPr>
          <w:b/>
        </w:rPr>
        <w:t xml:space="preserve">G - fAlignTablesRowByRow (1 bit): </w:t>
      </w:r>
      <w:r>
        <w:t>Spec</w:t>
      </w:r>
      <w:r>
        <w:t xml:space="preserve">ifies whether to align table rows independently. Specified in [ECMA-376] Part 4, 2.15.3.2 (alignTablesRowByRow) where the </w:t>
      </w:r>
      <w:r>
        <w:rPr>
          <w:b/>
        </w:rPr>
        <w:t>jc</w:t>
      </w:r>
      <w:r>
        <w:t xml:space="preserve"> element refers to </w:t>
      </w:r>
      <w:hyperlink w:anchor="section_b39a6648501c436183664f042f579469" w:history="1">
        <w:r>
          <w:rPr>
            <w:rStyle w:val="Hyperlink"/>
          </w:rPr>
          <w:t xml:space="preserve">sprmTJc </w:t>
        </w:r>
      </w:hyperlink>
      <w:r>
        <w:t>or sprmTJc90.</w:t>
      </w:r>
    </w:p>
    <w:p w:rsidR="00473FB3" w:rsidRDefault="004C17CC">
      <w:pPr>
        <w:pStyle w:val="Definition-Field"/>
      </w:pPr>
      <w:r>
        <w:rPr>
          <w:b/>
        </w:rPr>
        <w:t>H - fLayoutRawTableWidth (1 bit</w:t>
      </w:r>
      <w:r>
        <w:rPr>
          <w:b/>
        </w:rPr>
        <w:t xml:space="preserve">): </w:t>
      </w:r>
      <w:r>
        <w:t>Specifies whether to ignore space before tables when deciding if a table wraps a floating object. Specified in [ECMA-376] Part 4, 2.15.3.29 (layoutRawTableWidth).</w:t>
      </w:r>
    </w:p>
    <w:p w:rsidR="00473FB3" w:rsidRDefault="004C17CC">
      <w:pPr>
        <w:pStyle w:val="Definition-Field"/>
      </w:pPr>
      <w:r>
        <w:rPr>
          <w:b/>
        </w:rPr>
        <w:t xml:space="preserve">I - fLayoutTableRowsApart (1 bit): </w:t>
      </w:r>
      <w:r>
        <w:t>Specifies whether to allow table rows to wrap inline ob</w:t>
      </w:r>
      <w:r>
        <w:t>jects independently. Specified in [ECMA-376] Part 4, 2.15.3.30 (layoutTableRowsApart).</w:t>
      </w:r>
    </w:p>
    <w:p w:rsidR="00473FB3" w:rsidRDefault="004C17CC">
      <w:pPr>
        <w:pStyle w:val="Definition-Field"/>
      </w:pPr>
      <w:r>
        <w:rPr>
          <w:b/>
        </w:rPr>
        <w:t xml:space="preserve">J - fUseWord97LineBreakingRules (1 bit): </w:t>
      </w:r>
      <w:r>
        <w:t xml:space="preserve">Specifies whether to emulate Word 97 </w:t>
      </w:r>
      <w:hyperlink w:anchor="gt_75586443-d3aa-4e41-a68f-f816ee4137d8">
        <w:r>
          <w:rPr>
            <w:rStyle w:val="HyperlinkGreen"/>
            <w:b/>
          </w:rPr>
          <w:t>East Asian line breaking rule</w:t>
        </w:r>
        <w:r>
          <w:rPr>
            <w:rStyle w:val="HyperlinkGreen"/>
            <w:b/>
          </w:rPr>
          <w:t>s</w:t>
        </w:r>
      </w:hyperlink>
      <w:r>
        <w:t>. Specified in [ECMA-376] Part 4, 2.15.3.64 (useWord97LineBreakRules).</w:t>
      </w:r>
    </w:p>
    <w:p w:rsidR="00473FB3" w:rsidRDefault="004C17CC">
      <w:pPr>
        <w:pStyle w:val="Definition-Field"/>
      </w:pPr>
      <w:r>
        <w:rPr>
          <w:b/>
        </w:rPr>
        <w:t xml:space="preserve">K - fDontBreakWrappedTables (1 bit): </w:t>
      </w:r>
      <w:r>
        <w:t xml:space="preserve">Specifies whether to prevent floating tables from breaking across pages. Specified in [ECMA-376] Part 4, 2.15.3.14 (doNotBreakWrappedTables) where </w:t>
      </w:r>
      <w:r>
        <w:t xml:space="preserve">the </w:t>
      </w:r>
      <w:r>
        <w:rPr>
          <w:b/>
        </w:rPr>
        <w:t>tblpPr</w:t>
      </w:r>
      <w:r>
        <w:t xml:space="preserve"> element refers to any of sprmTDxaAbs, sprmTDyaAbs, sprmTPc, sprmTDyaFromTextBottom, sprmTDyaFromText, sprmTDxaFromTextRight, or sprmTDxaFromText with a nondefault value specified.</w:t>
      </w:r>
    </w:p>
    <w:p w:rsidR="00473FB3" w:rsidRDefault="004C17CC">
      <w:pPr>
        <w:pStyle w:val="Definition-Field"/>
      </w:pPr>
      <w:r>
        <w:rPr>
          <w:b/>
        </w:rPr>
        <w:t xml:space="preserve">L - fDontSnapToGridInCell (1 bit): </w:t>
      </w:r>
      <w:r>
        <w:t xml:space="preserve">Specifies whether to not snap </w:t>
      </w:r>
      <w:r>
        <w:t xml:space="preserve">to the document grid in table cells with objects. Specified in [ECMA-376] Part 4, 2.15.3.17 (doNotSnapToGridInCell) where the </w:t>
      </w:r>
      <w:r>
        <w:rPr>
          <w:b/>
        </w:rPr>
        <w:t>docGrid</w:t>
      </w:r>
      <w:r>
        <w:t xml:space="preserve"> element refers to any of sprmSClm, sprmSDyaLinePitch or sprmSDxtCharSpace with a nondefault value specified.</w:t>
      </w:r>
    </w:p>
    <w:p w:rsidR="00473FB3" w:rsidRDefault="004C17CC">
      <w:pPr>
        <w:pStyle w:val="Definition-Field"/>
      </w:pPr>
      <w:r>
        <w:rPr>
          <w:b/>
        </w:rPr>
        <w:lastRenderedPageBreak/>
        <w:t>M - fDontAllo</w:t>
      </w:r>
      <w:r>
        <w:rPr>
          <w:b/>
        </w:rPr>
        <w:t xml:space="preserve">wFieldEndSelect (1 bit): </w:t>
      </w:r>
      <w:r>
        <w:t>Specifies whether to select an entire field when the first or last character of the field is selected. Specified in [ECMA-376] Part 4, 2.15.3.40 (selectFldWithFirstOrLastChar).</w:t>
      </w:r>
    </w:p>
    <w:p w:rsidR="00473FB3" w:rsidRDefault="004C17CC">
      <w:pPr>
        <w:pStyle w:val="Definition-Field"/>
      </w:pPr>
      <w:r>
        <w:rPr>
          <w:b/>
        </w:rPr>
        <w:t xml:space="preserve">N - fApplyBreakingRules (1 bit): </w:t>
      </w:r>
      <w:r>
        <w:t xml:space="preserve">Specifies whether to </w:t>
      </w:r>
      <w:r>
        <w:t>use legacy Ethiopic and Amharic line breaking rules. Specified in [ECMA-376] Part 4, 2.15.3.4 (applyBreakingRules).</w:t>
      </w:r>
    </w:p>
    <w:p w:rsidR="00473FB3" w:rsidRDefault="004C17CC">
      <w:pPr>
        <w:pStyle w:val="Definition-Field"/>
      </w:pPr>
      <w:r>
        <w:rPr>
          <w:b/>
        </w:rPr>
        <w:t xml:space="preserve">O - fDontWrapTextWithPunct (1 bit): </w:t>
      </w:r>
      <w:r>
        <w:t>Specifies whether to prevent hanging punctuation with the character grid. Specified in [ECMA-376] Part 4</w:t>
      </w:r>
      <w:r>
        <w:t xml:space="preserve">, 2.15.3.25 (doNotWrapTextWithPunct) where the </w:t>
      </w:r>
      <w:r>
        <w:rPr>
          <w:b/>
        </w:rPr>
        <w:t>docGrid</w:t>
      </w:r>
      <w:r>
        <w:t xml:space="preserve"> element refers to any of sprmSClm, sprmSDyaLinePitch or sprmSDxtCharSpace with a nondefault value specified and the </w:t>
      </w:r>
      <w:r>
        <w:rPr>
          <w:b/>
        </w:rPr>
        <w:t>overflowPunct</w:t>
      </w:r>
      <w:r>
        <w:t xml:space="preserve"> element refers to sprmPFOverflowPunct.</w:t>
      </w:r>
    </w:p>
    <w:p w:rsidR="00473FB3" w:rsidRDefault="004C17CC">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w:t>
      </w:r>
      <w:r>
        <w:t>prmSClm, sprmSDyaLinePitch, or sprmSDxtCharSpace with a nondefault value specified</w:t>
      </w:r>
    </w:p>
    <w:p w:rsidR="00473FB3" w:rsidRDefault="004C17CC">
      <w:pPr>
        <w:pStyle w:val="Definition-Field"/>
      </w:pPr>
      <w:r>
        <w:rPr>
          <w:b/>
        </w:rPr>
        <w:t xml:space="preserve">Q - fUseWord2002TableStyleRules (1 bit): </w:t>
      </w:r>
      <w:r>
        <w:t>Specifies whether to emulate Microsoft Word 2002 table style rules. Specified in [ECMA-376] Part 4, 2.15.3.63 (useWord2002TableStyle</w:t>
      </w:r>
      <w:r>
        <w:t>Rules).</w:t>
      </w:r>
    </w:p>
    <w:p w:rsidR="00473FB3" w:rsidRDefault="004C17CC">
      <w:pPr>
        <w:pStyle w:val="Definition-Field"/>
      </w:pPr>
      <w:r>
        <w:rPr>
          <w:b/>
        </w:rPr>
        <w:t xml:space="preserve">R - fGrowAutoFit (1 bit): </w:t>
      </w:r>
      <w:r>
        <w:t>Specifies whether to allow tables to autofit into the page margins. Specified in [ECMA-376] Part 4, 2.15.3.28 (growAutofit).</w:t>
      </w:r>
    </w:p>
    <w:p w:rsidR="00473FB3" w:rsidRDefault="004C17CC">
      <w:pPr>
        <w:pStyle w:val="Definition-Field"/>
      </w:pPr>
      <w:r>
        <w:rPr>
          <w:b/>
        </w:rPr>
        <w:t xml:space="preserve">S - fUseNormalStyleForList (1 bit): </w:t>
      </w:r>
      <w:r>
        <w:t>Specifies whether to not automatically apply the list paragra</w:t>
      </w:r>
      <w:r>
        <w:t>ph style to bulleted or numbered text. Specified in [ECMA-376] Part 4, 2.15.3.60 (useNormalStyleForList). MAY</w:t>
      </w:r>
      <w:bookmarkStart w:id="849"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9"/>
      <w:r>
        <w:t xml:space="preserve"> be ignored.</w:t>
      </w:r>
    </w:p>
    <w:p w:rsidR="00473FB3" w:rsidRDefault="004C17CC">
      <w:pPr>
        <w:pStyle w:val="Definition-Field"/>
      </w:pPr>
      <w:r>
        <w:rPr>
          <w:b/>
        </w:rPr>
        <w:t xml:space="preserve">T - fDontUseIndentAsNumberingTabStop (1 bit): </w:t>
      </w:r>
      <w:r>
        <w:t>Specifies wheth</w:t>
      </w:r>
      <w:r>
        <w:t>er to ignore the hanging indent when creating a tab stop after numbering. Specified in [ECMA-376] Part 4, 2.15.3.22 (doNotUseIndentAsNumberingTabStop). MAY</w:t>
      </w:r>
      <w:bookmarkStart w:id="850"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50"/>
      <w:r>
        <w:t xml:space="preserve"> be ignored.</w:t>
      </w:r>
    </w:p>
    <w:p w:rsidR="00473FB3" w:rsidRDefault="004C17CC">
      <w:pPr>
        <w:pStyle w:val="Definition-Field"/>
      </w:pPr>
      <w:r>
        <w:rPr>
          <w:b/>
        </w:rPr>
        <w:t>U - fFELineBrea</w:t>
      </w:r>
      <w:r>
        <w:rPr>
          <w:b/>
        </w:rPr>
        <w:t xml:space="preserve">k11 (1 bit): </w:t>
      </w:r>
      <w:r>
        <w:t>Specifies whether to use an alternate set of East Asian line breaking rules. Specified in [ECMA-376] Part 4, 2.15.3.57 (useAltKinsokuLineBreakRules). MAY</w:t>
      </w:r>
      <w:bookmarkStart w:id="851"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51"/>
      <w:r>
        <w:t xml:space="preserve"> be ignored.</w:t>
      </w:r>
    </w:p>
    <w:p w:rsidR="00473FB3" w:rsidRDefault="004C17CC">
      <w:pPr>
        <w:pStyle w:val="Definition-Field"/>
      </w:pPr>
      <w:r>
        <w:rPr>
          <w:b/>
        </w:rPr>
        <w:t xml:space="preserve">V - </w:t>
      </w:r>
      <w:r>
        <w:rPr>
          <w:b/>
        </w:rPr>
        <w:t xml:space="preserve">fAllowSpaceOfSameStyleInTable (1 bit): </w:t>
      </w:r>
      <w:r>
        <w:t xml:space="preserve">Specifies whether to allow contextual spacing of paragraphs in tables. Specified in [ECMA-376] Part 4, 2.15.3.3 (allowSpaceOfSameStyleInTable) where the </w:t>
      </w:r>
      <w:r>
        <w:rPr>
          <w:b/>
        </w:rPr>
        <w:t>contextualSpacing</w:t>
      </w:r>
      <w:r>
        <w:t xml:space="preserve"> element refers to sprmPFContextualSpacing. MAY</w:t>
      </w:r>
      <w:bookmarkStart w:id="852"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2"/>
      <w:r>
        <w:t xml:space="preserve"> be ignored.</w:t>
      </w:r>
    </w:p>
    <w:p w:rsidR="00473FB3" w:rsidRDefault="004C17CC">
      <w:pPr>
        <w:pStyle w:val="Definition-Field"/>
      </w:pPr>
      <w:r>
        <w:rPr>
          <w:b/>
        </w:rPr>
        <w:t xml:space="preserve">W - fWW11IndentRules (1 bit): </w:t>
      </w:r>
      <w:r>
        <w:t>Specifies whether to not ignore floating objects when calculating paragraph indentation. Specified in [ECMA-376] Part 4, 2.15.3.18 (doNotSup</w:t>
      </w:r>
      <w:r>
        <w:t>pressIndentation). MAY</w:t>
      </w:r>
      <w:bookmarkStart w:id="853"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3"/>
      <w:r>
        <w:t xml:space="preserve"> be ignored.</w:t>
      </w:r>
    </w:p>
    <w:p w:rsidR="00473FB3" w:rsidRDefault="004C17CC">
      <w:pPr>
        <w:pStyle w:val="Definition-Field"/>
      </w:pPr>
      <w:r>
        <w:rPr>
          <w:b/>
        </w:rPr>
        <w:t xml:space="preserve">X - fDontAutofitConstrainedTables (1 bit): </w:t>
      </w:r>
      <w:r>
        <w:t>Specifies whether to not autofit tables such that they fit next to wrapped objects. Specified in [ECMA-37</w:t>
      </w:r>
      <w:r>
        <w:t>6] Part 4, 2.15.3.12 (doNotAutofitConstrainedTables). MAY</w:t>
      </w:r>
      <w:bookmarkStart w:id="854"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4"/>
      <w:r>
        <w:t xml:space="preserve"> be ignored.</w:t>
      </w:r>
    </w:p>
    <w:p w:rsidR="00473FB3" w:rsidRDefault="004C17CC">
      <w:pPr>
        <w:pStyle w:val="Definition-Field"/>
      </w:pPr>
      <w:r>
        <w:rPr>
          <w:b/>
        </w:rPr>
        <w:t xml:space="preserve">Y - fAutofitLikeWW11 (1 bit): </w:t>
      </w:r>
      <w:r>
        <w:t>Specifies whether to allow table columns to exceed the preferred widths of the cons</w:t>
      </w:r>
      <w:r>
        <w:t>tituent cells. Specified in [ECMA-376] Part 4, 2.15.3.5 (autofitToFirstFixedWidthCell). MAY</w:t>
      </w:r>
      <w:bookmarkStart w:id="855"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5"/>
      <w:r>
        <w:t xml:space="preserve"> be ignored.</w:t>
      </w:r>
    </w:p>
    <w:p w:rsidR="00473FB3" w:rsidRDefault="004C17CC">
      <w:pPr>
        <w:pStyle w:val="Definition-Field"/>
      </w:pPr>
      <w:r>
        <w:rPr>
          <w:b/>
        </w:rPr>
        <w:t xml:space="preserve">Z - fUnderlineTabInNumList (1 bit): </w:t>
      </w:r>
      <w:r>
        <w:t>Specifies whether to underline the tab foll</w:t>
      </w:r>
      <w:r>
        <w:t>owing numbering when both the numbering and the first character of the numbered paragraph are underlined. Specified in [ECMA-376] Part 4, 2.15.3.56 (underlineTabInNumList). MAY</w:t>
      </w:r>
      <w:bookmarkStart w:id="856"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6"/>
      <w:r>
        <w:t xml:space="preserve"> be ign</w:t>
      </w:r>
      <w:r>
        <w:t>ored.</w:t>
      </w:r>
    </w:p>
    <w:p w:rsidR="00473FB3" w:rsidRDefault="004C17CC">
      <w:pPr>
        <w:pStyle w:val="Definition-Field"/>
      </w:pPr>
      <w:r>
        <w:rPr>
          <w:b/>
        </w:rPr>
        <w:t xml:space="preserve">a - fHangulWidthLikeWW11 (1 bit): </w:t>
      </w:r>
      <w:r>
        <w:t>Specifies whether to use fixed width for Hangul characters. Specified in [ECMA-376] Part 4, 2.15.3.11 (displayHangulFixedWidth). MAY</w:t>
      </w:r>
      <w:bookmarkStart w:id="857"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7"/>
      <w:r>
        <w:t xml:space="preserve"> be ignored</w:t>
      </w:r>
      <w:r>
        <w:t>.</w:t>
      </w:r>
    </w:p>
    <w:p w:rsidR="00473FB3" w:rsidRDefault="004C17CC">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8"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w:t>
      </w:r>
      <w:r>
        <w:rPr>
          <w:rStyle w:val="Hyperlink"/>
        </w:rPr>
        <w:t>92&gt;</w:t>
      </w:r>
      <w:r>
        <w:rPr>
          <w:rStyle w:val="Hyperlink"/>
        </w:rPr>
        <w:fldChar w:fldCharType="end"/>
      </w:r>
      <w:bookmarkEnd w:id="858"/>
      <w:r>
        <w:t xml:space="preserve"> be ignored.</w:t>
      </w:r>
    </w:p>
    <w:p w:rsidR="00473FB3" w:rsidRDefault="004C17CC">
      <w:pPr>
        <w:pStyle w:val="Definition-Field"/>
      </w:pPr>
      <w:r>
        <w:rPr>
          <w:b/>
        </w:rPr>
        <w:t xml:space="preserve">c - fDontVertAlignCellWithSp (1 bit): </w:t>
      </w:r>
      <w:r>
        <w:t>Specifies whether to not vertically align cells containing floating objects. Specified in [ECMA-376] Part 4, 2.15.3.23 (doNotVertAlignCellWithSp). MAY</w:t>
      </w:r>
      <w:bookmarkStart w:id="859" w:name="Appendix_A_Target_193"/>
      <w:r>
        <w:rPr>
          <w:rStyle w:val="Hyperlink"/>
        </w:rPr>
        <w:fldChar w:fldCharType="begin"/>
      </w:r>
      <w:r>
        <w:rPr>
          <w:rStyle w:val="Hyperlink"/>
        </w:rPr>
        <w:instrText xml:space="preserve"> HYPERLINK \l "Appendix_A_193" \o "Product behavio</w:instrText>
      </w:r>
      <w:r>
        <w:rPr>
          <w:rStyle w:val="Hyperlink"/>
        </w:rPr>
        <w:instrText xml:space="preserve">r note 193" \h </w:instrText>
      </w:r>
      <w:r>
        <w:rPr>
          <w:rStyle w:val="Hyperlink"/>
        </w:rPr>
      </w:r>
      <w:r>
        <w:rPr>
          <w:rStyle w:val="Hyperlink"/>
        </w:rPr>
        <w:fldChar w:fldCharType="separate"/>
      </w:r>
      <w:r>
        <w:rPr>
          <w:rStyle w:val="Hyperlink"/>
        </w:rPr>
        <w:t>&lt;193&gt;</w:t>
      </w:r>
      <w:r>
        <w:rPr>
          <w:rStyle w:val="Hyperlink"/>
        </w:rPr>
        <w:fldChar w:fldCharType="end"/>
      </w:r>
      <w:bookmarkEnd w:id="859"/>
      <w:r>
        <w:t xml:space="preserve"> be ignored.</w:t>
      </w:r>
    </w:p>
    <w:p w:rsidR="00473FB3" w:rsidRDefault="004C17CC">
      <w:pPr>
        <w:pStyle w:val="Definition-Field"/>
      </w:pPr>
      <w:r>
        <w:rPr>
          <w:b/>
        </w:rPr>
        <w:t xml:space="preserve">d - fDontBreakConstrainedForcedTables (1 bit): </w:t>
      </w:r>
      <w:r>
        <w:t xml:space="preserve">Specifies whether to not break table rows around floating tables. Specified in [ECMA-376] Part 4, 2.15.3.13 (doNotBreakConstrainedForcedTable) where </w:t>
      </w:r>
      <w:r>
        <w:rPr>
          <w:b/>
        </w:rPr>
        <w:t>cantSplit</w:t>
      </w:r>
      <w:r>
        <w:t xml:space="preserve"> element refers t</w:t>
      </w:r>
      <w:r>
        <w:t xml:space="preserve">o either sprmTFCantSplit or sprmTFCantSplit90 and </w:t>
      </w:r>
      <w:r>
        <w:rPr>
          <w:b/>
        </w:rPr>
        <w:t>tblpPr</w:t>
      </w:r>
      <w:r>
        <w:t xml:space="preserve"> element refers to any of sprmTDxaAbs, sprmTDyaAbs, sprmTPc, sprmTDyaFromTextBottom, sprmTDyaFromText, sprmTDxaFromTextRight, or sprmTDxaFromText with a nondefault value specified. MAY</w:t>
      </w:r>
      <w:bookmarkStart w:id="860" w:name="Appendix_A_Target_194"/>
      <w:r>
        <w:rPr>
          <w:rStyle w:val="Hyperlink"/>
        </w:rPr>
        <w:fldChar w:fldCharType="begin"/>
      </w:r>
      <w:r>
        <w:rPr>
          <w:rStyle w:val="Hyperlink"/>
        </w:rPr>
        <w:instrText xml:space="preserve"> HYPERLINK \l </w:instrText>
      </w:r>
      <w:r>
        <w:rPr>
          <w:rStyle w:val="Hyperlink"/>
        </w:rPr>
        <w:instrText xml:space="preserve">"Appendix_A_194"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60"/>
      <w:r>
        <w:t xml:space="preserve"> be ignored.</w:t>
      </w:r>
    </w:p>
    <w:p w:rsidR="00473FB3" w:rsidRDefault="004C17CC">
      <w:pPr>
        <w:pStyle w:val="Definition-Field"/>
      </w:pPr>
      <w:r>
        <w:rPr>
          <w:b/>
        </w:rPr>
        <w:t xml:space="preserve">e - fDontVertAlignInTxbx (1 bit): </w:t>
      </w:r>
      <w:r>
        <w:t>Specifies whether to ignore vertical alignment in text boxes. Specified in [ECMA-376] Part 4, 2.15.3.24 (doNotVertAlignInTxbx). MAY</w:t>
      </w:r>
      <w:bookmarkStart w:id="861" w:name="Appendix_A_Target_195"/>
      <w:r>
        <w:rPr>
          <w:rStyle w:val="Hyperlink"/>
        </w:rPr>
        <w:fldChar w:fldCharType="begin"/>
      </w:r>
      <w:r>
        <w:rPr>
          <w:rStyle w:val="Hyperlink"/>
        </w:rPr>
        <w:instrText xml:space="preserve"> HYPERLINK \l "Appe</w:instrText>
      </w:r>
      <w:r>
        <w:rPr>
          <w:rStyle w:val="Hyperlink"/>
        </w:rPr>
        <w:instrText xml:space="preserv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1"/>
      <w:r>
        <w:t xml:space="preserve"> be ignored.</w:t>
      </w:r>
    </w:p>
    <w:p w:rsidR="00473FB3" w:rsidRDefault="004C17CC">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w:t>
      </w:r>
      <w:r>
        <w:t xml:space="preserve"> Specified in [ECMA-376] Part 4, 2.15.3.58 (useAnsiKerningPairs). MAY</w:t>
      </w:r>
      <w:bookmarkStart w:id="86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2"/>
      <w:r>
        <w:t xml:space="preserve"> be ignored.</w:t>
      </w:r>
    </w:p>
    <w:p w:rsidR="00473FB3" w:rsidRDefault="004C17CC">
      <w:pPr>
        <w:pStyle w:val="Definition-Field"/>
      </w:pPr>
      <w:r>
        <w:rPr>
          <w:b/>
        </w:rPr>
        <w:t xml:space="preserve">g - fCachedColBalance (1 bit): </w:t>
      </w:r>
      <w:r>
        <w:t>Specifies whether to use cached paragraph information for column balancing. Specified in [ECMA-376] Part 4, 2.15.3.8 (cachedColBalance). MAY</w:t>
      </w:r>
      <w:bookmarkStart w:id="863"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3"/>
      <w:r>
        <w:t xml:space="preserve"> be ignored.</w:t>
      </w:r>
    </w:p>
    <w:p w:rsidR="00473FB3" w:rsidRDefault="004C17CC">
      <w:pPr>
        <w:pStyle w:val="Definition-Field"/>
      </w:pPr>
      <w:r>
        <w:rPr>
          <w:b/>
        </w:rPr>
        <w:t xml:space="preserve">empty1 (31 bits): </w:t>
      </w:r>
      <w:r>
        <w:t>Undefined, a</w:t>
      </w:r>
      <w:r>
        <w:t>nd MUST be ignored.</w:t>
      </w:r>
    </w:p>
    <w:p w:rsidR="00473FB3" w:rsidRDefault="004C17CC">
      <w:pPr>
        <w:pStyle w:val="Definition-Field"/>
      </w:pPr>
      <w:r>
        <w:rPr>
          <w:b/>
        </w:rPr>
        <w:t xml:space="preserve">empty2 (4 bytes): </w:t>
      </w:r>
      <w:r>
        <w:t>Undefined, and MUST be ignored.</w:t>
      </w:r>
    </w:p>
    <w:p w:rsidR="00473FB3" w:rsidRDefault="004C17CC">
      <w:pPr>
        <w:pStyle w:val="Definition-Field"/>
      </w:pPr>
      <w:r>
        <w:rPr>
          <w:b/>
        </w:rPr>
        <w:t xml:space="preserve">empty3 (4 bytes): </w:t>
      </w:r>
      <w:r>
        <w:t>Undefined, and MUST be ignored.</w:t>
      </w:r>
    </w:p>
    <w:p w:rsidR="00473FB3" w:rsidRDefault="004C17CC">
      <w:pPr>
        <w:pStyle w:val="Definition-Field"/>
      </w:pPr>
      <w:r>
        <w:rPr>
          <w:b/>
        </w:rPr>
        <w:t xml:space="preserve">empty4 (4 bytes): </w:t>
      </w:r>
      <w:r>
        <w:t>Undefined, and MUST be ignored.</w:t>
      </w:r>
    </w:p>
    <w:p w:rsidR="00473FB3" w:rsidRDefault="004C17CC">
      <w:pPr>
        <w:pStyle w:val="Definition-Field"/>
      </w:pPr>
      <w:r>
        <w:rPr>
          <w:b/>
        </w:rPr>
        <w:t xml:space="preserve">empty5 (4 bytes): </w:t>
      </w:r>
      <w:r>
        <w:t>Undefined, and MUST be ignored.</w:t>
      </w:r>
    </w:p>
    <w:p w:rsidR="00473FB3" w:rsidRDefault="004C17CC">
      <w:pPr>
        <w:pStyle w:val="Definition-Field"/>
      </w:pPr>
      <w:r>
        <w:rPr>
          <w:b/>
        </w:rPr>
        <w:t xml:space="preserve">empty6 (4 bytes): </w:t>
      </w:r>
      <w:r>
        <w:t>Undefined, and MUS</w:t>
      </w:r>
      <w:r>
        <w:t>T be ignored.</w:t>
      </w:r>
    </w:p>
    <w:p w:rsidR="00473FB3" w:rsidRDefault="004C17CC">
      <w:pPr>
        <w:pStyle w:val="Heading3"/>
      </w:pPr>
      <w:bookmarkStart w:id="864" w:name="Section_2347f4c2da7446db91c5425dadc86f2b"/>
      <w:bookmarkStart w:id="865" w:name="Asumyi"/>
      <w:bookmarkStart w:id="866" w:name="_Toc24519339"/>
      <w:r>
        <w:t>Asumyi</w:t>
      </w:r>
      <w:bookmarkEnd w:id="864"/>
      <w:bookmarkEnd w:id="865"/>
      <w:bookmarkEnd w:id="866"/>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473FB3" w:rsidRDefault="004C17CC">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540" w:type="dxa"/>
            <w:gridSpan w:val="2"/>
          </w:tcPr>
          <w:p w:rsidR="00473FB3" w:rsidRDefault="004C17CC">
            <w:pPr>
              <w:pStyle w:val="PacketDiagramBodyText"/>
            </w:pPr>
            <w:r>
              <w:t>C</w:t>
            </w:r>
          </w:p>
        </w:tc>
        <w:tc>
          <w:tcPr>
            <w:tcW w:w="270" w:type="dxa"/>
          </w:tcPr>
          <w:p w:rsidR="00473FB3" w:rsidRDefault="004C17CC">
            <w:pPr>
              <w:pStyle w:val="PacketDiagramBodyText"/>
            </w:pPr>
            <w:r>
              <w:t>D</w:t>
            </w:r>
          </w:p>
        </w:tc>
        <w:tc>
          <w:tcPr>
            <w:tcW w:w="2970" w:type="dxa"/>
            <w:gridSpan w:val="11"/>
          </w:tcPr>
          <w:p w:rsidR="00473FB3" w:rsidRDefault="004C17CC">
            <w:pPr>
              <w:pStyle w:val="PacketDiagramBodyText"/>
            </w:pPr>
            <w:r>
              <w:t>reserved</w:t>
            </w:r>
          </w:p>
        </w:tc>
        <w:tc>
          <w:tcPr>
            <w:tcW w:w="4320" w:type="dxa"/>
            <w:gridSpan w:val="16"/>
          </w:tcPr>
          <w:p w:rsidR="00473FB3" w:rsidRDefault="004C17CC">
            <w:pPr>
              <w:pStyle w:val="PacketDiagramBodyText"/>
            </w:pPr>
            <w:r>
              <w:t>wDlgLevel</w:t>
            </w:r>
          </w:p>
        </w:tc>
      </w:tr>
      <w:tr w:rsidR="00473FB3" w:rsidTr="00473FB3">
        <w:trPr>
          <w:trHeight w:hRule="exact" w:val="490"/>
        </w:trPr>
        <w:tc>
          <w:tcPr>
            <w:tcW w:w="8640" w:type="dxa"/>
            <w:gridSpan w:val="32"/>
          </w:tcPr>
          <w:p w:rsidR="00473FB3" w:rsidRDefault="004C17CC">
            <w:pPr>
              <w:pStyle w:val="PacketDiagramBodyText"/>
            </w:pPr>
            <w:r>
              <w:t>lHighestLevel</w:t>
            </w:r>
          </w:p>
        </w:tc>
      </w:tr>
      <w:tr w:rsidR="00473FB3" w:rsidTr="00473FB3">
        <w:trPr>
          <w:trHeight w:hRule="exact" w:val="490"/>
        </w:trPr>
        <w:tc>
          <w:tcPr>
            <w:tcW w:w="8640" w:type="dxa"/>
            <w:gridSpan w:val="32"/>
          </w:tcPr>
          <w:p w:rsidR="00473FB3" w:rsidRDefault="004C17CC">
            <w:pPr>
              <w:pStyle w:val="PacketDiagramBodyText"/>
            </w:pPr>
            <w:r>
              <w:t>lCurrentLevel</w:t>
            </w:r>
          </w:p>
        </w:tc>
      </w:tr>
    </w:tbl>
    <w:p w:rsidR="00473FB3" w:rsidRDefault="004C17CC">
      <w:pPr>
        <w:pStyle w:val="Definition-Field"/>
      </w:pPr>
      <w:r>
        <w:rPr>
          <w:b/>
        </w:rPr>
        <w:t xml:space="preserve">A - fValid (1 bit): </w:t>
      </w:r>
      <w:r>
        <w:t xml:space="preserve"> Specifies whether the rest of the information in the Asumyi is currently valid.</w:t>
      </w:r>
    </w:p>
    <w:p w:rsidR="00473FB3" w:rsidRDefault="004C17CC">
      <w:pPr>
        <w:pStyle w:val="Definition-Field"/>
      </w:pPr>
      <w:r>
        <w:rPr>
          <w:b/>
        </w:rPr>
        <w:t xml:space="preserve">B - fView (1 bit): </w:t>
      </w:r>
      <w:r>
        <w:t xml:space="preserve"> Specifies whether the AutoSummary</w:t>
      </w:r>
      <w:r>
        <w:t xml:space="preserve"> view is currently active.</w:t>
      </w:r>
    </w:p>
    <w:p w:rsidR="00473FB3" w:rsidRDefault="004C17CC">
      <w:pPr>
        <w:pStyle w:val="Definition-Field"/>
      </w:pPr>
      <w:r>
        <w:rPr>
          <w:b/>
        </w:rPr>
        <w:t xml:space="preserve">C - iViewBy (2 bits): </w:t>
      </w:r>
      <w:r>
        <w:t xml:space="preserve"> Specifies the type of 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w:t>
            </w:r>
          </w:p>
        </w:tc>
        <w:tc>
          <w:tcPr>
            <w:tcW w:w="0" w:type="auto"/>
          </w:tcPr>
          <w:p w:rsidR="00473FB3" w:rsidRDefault="004C17CC">
            <w:pPr>
              <w:pStyle w:val="TableBodyText"/>
              <w:spacing w:before="0" w:after="0"/>
            </w:pPr>
            <w:r>
              <w:t>Highlight the text that is to be included in the summary.</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Hide all text that is not part of the summary</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Insert the summary at the top of the document.</w:t>
            </w:r>
          </w:p>
        </w:tc>
      </w:tr>
      <w:tr w:rsidR="00473FB3" w:rsidTr="00473FB3">
        <w:tc>
          <w:tcPr>
            <w:tcW w:w="0" w:type="auto"/>
          </w:tcPr>
          <w:p w:rsidR="00473FB3" w:rsidRDefault="004C17CC">
            <w:pPr>
              <w:pStyle w:val="TableBodyText"/>
              <w:spacing w:before="0" w:after="0"/>
            </w:pPr>
            <w:r>
              <w:t>3</w:t>
            </w:r>
          </w:p>
        </w:tc>
        <w:tc>
          <w:tcPr>
            <w:tcW w:w="0" w:type="auto"/>
          </w:tcPr>
          <w:p w:rsidR="00473FB3" w:rsidRDefault="004C17CC">
            <w:pPr>
              <w:pStyle w:val="TableBodyText"/>
              <w:spacing w:before="0" w:after="0"/>
            </w:pPr>
            <w:r>
              <w:t>Create a new document that contains the summary.</w:t>
            </w:r>
          </w:p>
        </w:tc>
      </w:tr>
    </w:tbl>
    <w:p w:rsidR="00473FB3" w:rsidRDefault="00473FB3"/>
    <w:p w:rsidR="00473FB3" w:rsidRDefault="004C17CC">
      <w:pPr>
        <w:pStyle w:val="Definition-Field"/>
      </w:pPr>
      <w:r>
        <w:rPr>
          <w:b/>
        </w:rPr>
        <w:t xml:space="preserve">D - fUpdateProps (1 bit): </w:t>
      </w:r>
      <w:r>
        <w:t xml:space="preserve"> Specifies whether to update the document summary information to reflect the AutoSummary results after the next summarization</w:t>
      </w:r>
      <w:r>
        <w:t>.</w:t>
      </w:r>
    </w:p>
    <w:p w:rsidR="00473FB3" w:rsidRDefault="004C17CC">
      <w:pPr>
        <w:pStyle w:val="Definition-Field"/>
      </w:pPr>
      <w:r>
        <w:rPr>
          <w:b/>
        </w:rPr>
        <w:t xml:space="preserve">reserved (11 bits): </w:t>
      </w:r>
      <w:r>
        <w:t xml:space="preserve"> This value MUST be zero, and MUST be ignored.</w:t>
      </w:r>
    </w:p>
    <w:p w:rsidR="00473FB3" w:rsidRDefault="004C17CC">
      <w:pPr>
        <w:pStyle w:val="Definition-Field"/>
      </w:pPr>
      <w:r>
        <w:rPr>
          <w:b/>
        </w:rPr>
        <w:t xml:space="preserve">wDlgLevel (2 bytes): </w:t>
      </w:r>
      <w:r>
        <w:t xml:space="preserve"> Specifies the desired size of the summary. This value SHOULD</w:t>
      </w:r>
      <w:bookmarkStart w:id="867"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67"/>
      <w:r>
        <w:t xml:space="preserve"> either be between 0 and 100, ex</w:t>
      </w:r>
      <w:r>
        <w:t>pressing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0xFFFE</w:t>
            </w:r>
          </w:p>
        </w:tc>
        <w:tc>
          <w:tcPr>
            <w:tcW w:w="0" w:type="auto"/>
          </w:tcPr>
          <w:p w:rsidR="00473FB3" w:rsidRDefault="004C17CC">
            <w:pPr>
              <w:pStyle w:val="TableBodyText"/>
              <w:spacing w:before="0" w:after="0"/>
            </w:pPr>
            <w:r>
              <w:t>10 sentences.</w:t>
            </w:r>
          </w:p>
        </w:tc>
      </w:tr>
      <w:tr w:rsidR="00473FB3" w:rsidTr="00473FB3">
        <w:tc>
          <w:tcPr>
            <w:tcW w:w="0" w:type="auto"/>
          </w:tcPr>
          <w:p w:rsidR="00473FB3" w:rsidRDefault="004C17CC">
            <w:pPr>
              <w:pStyle w:val="TableBodyText"/>
              <w:spacing w:before="0" w:after="0"/>
            </w:pPr>
            <w:r>
              <w:t>0xFFFD</w:t>
            </w:r>
          </w:p>
        </w:tc>
        <w:tc>
          <w:tcPr>
            <w:tcW w:w="0" w:type="auto"/>
          </w:tcPr>
          <w:p w:rsidR="00473FB3" w:rsidRDefault="004C17CC">
            <w:pPr>
              <w:pStyle w:val="TableBodyText"/>
              <w:spacing w:before="0" w:after="0"/>
            </w:pPr>
            <w:r>
              <w:t>20 sentences.</w:t>
            </w:r>
          </w:p>
        </w:tc>
      </w:tr>
      <w:tr w:rsidR="00473FB3" w:rsidTr="00473FB3">
        <w:tc>
          <w:tcPr>
            <w:tcW w:w="0" w:type="auto"/>
          </w:tcPr>
          <w:p w:rsidR="00473FB3" w:rsidRDefault="004C17CC">
            <w:pPr>
              <w:pStyle w:val="TableBodyText"/>
              <w:spacing w:before="0" w:after="0"/>
            </w:pPr>
            <w:r>
              <w:t>0xFFFC</w:t>
            </w:r>
          </w:p>
        </w:tc>
        <w:tc>
          <w:tcPr>
            <w:tcW w:w="0" w:type="auto"/>
          </w:tcPr>
          <w:p w:rsidR="00473FB3" w:rsidRDefault="004C17CC">
            <w:pPr>
              <w:pStyle w:val="TableBodyText"/>
              <w:spacing w:before="0" w:after="0"/>
            </w:pPr>
            <w:r>
              <w:t>100 words.</w:t>
            </w:r>
          </w:p>
        </w:tc>
      </w:tr>
      <w:tr w:rsidR="00473FB3" w:rsidTr="00473FB3">
        <w:tc>
          <w:tcPr>
            <w:tcW w:w="0" w:type="auto"/>
          </w:tcPr>
          <w:p w:rsidR="00473FB3" w:rsidRDefault="004C17CC">
            <w:pPr>
              <w:pStyle w:val="TableBodyText"/>
              <w:spacing w:before="0" w:after="0"/>
            </w:pPr>
            <w:r>
              <w:t>0xFFFB</w:t>
            </w:r>
          </w:p>
        </w:tc>
        <w:tc>
          <w:tcPr>
            <w:tcW w:w="0" w:type="auto"/>
          </w:tcPr>
          <w:p w:rsidR="00473FB3" w:rsidRDefault="004C17CC">
            <w:pPr>
              <w:pStyle w:val="TableBodyText"/>
              <w:spacing w:before="0" w:after="0"/>
            </w:pPr>
            <w:r>
              <w:t>500 words.</w:t>
            </w:r>
          </w:p>
        </w:tc>
      </w:tr>
      <w:tr w:rsidR="00473FB3" w:rsidTr="00473FB3">
        <w:tc>
          <w:tcPr>
            <w:tcW w:w="0" w:type="auto"/>
          </w:tcPr>
          <w:p w:rsidR="00473FB3" w:rsidRDefault="004C17CC">
            <w:pPr>
              <w:pStyle w:val="TableBodyText"/>
              <w:spacing w:before="0" w:after="0"/>
            </w:pPr>
            <w:r>
              <w:t>0xFFFA</w:t>
            </w:r>
          </w:p>
        </w:tc>
        <w:tc>
          <w:tcPr>
            <w:tcW w:w="0" w:type="auto"/>
          </w:tcPr>
          <w:p w:rsidR="00473FB3" w:rsidRDefault="004C17CC">
            <w:pPr>
              <w:pStyle w:val="TableBodyText"/>
              <w:spacing w:before="0" w:after="0"/>
            </w:pPr>
            <w:r>
              <w:t>10 percent of the original document size.</w:t>
            </w:r>
          </w:p>
        </w:tc>
      </w:tr>
      <w:tr w:rsidR="00473FB3" w:rsidTr="00473FB3">
        <w:tc>
          <w:tcPr>
            <w:tcW w:w="0" w:type="auto"/>
          </w:tcPr>
          <w:p w:rsidR="00473FB3" w:rsidRDefault="004C17CC">
            <w:pPr>
              <w:pStyle w:val="TableBodyText"/>
              <w:spacing w:before="0" w:after="0"/>
            </w:pPr>
            <w:r>
              <w:t>0xFFF9</w:t>
            </w:r>
          </w:p>
        </w:tc>
        <w:tc>
          <w:tcPr>
            <w:tcW w:w="0" w:type="auto"/>
          </w:tcPr>
          <w:p w:rsidR="00473FB3" w:rsidRDefault="004C17CC">
            <w:pPr>
              <w:pStyle w:val="TableBodyText"/>
              <w:spacing w:before="0" w:after="0"/>
            </w:pPr>
            <w:r>
              <w:t xml:space="preserve">25 percent </w:t>
            </w:r>
            <w:r>
              <w:t>of the original document size.</w:t>
            </w:r>
          </w:p>
        </w:tc>
      </w:tr>
      <w:tr w:rsidR="00473FB3" w:rsidTr="00473FB3">
        <w:tc>
          <w:tcPr>
            <w:tcW w:w="0" w:type="auto"/>
          </w:tcPr>
          <w:p w:rsidR="00473FB3" w:rsidRDefault="004C17CC">
            <w:pPr>
              <w:pStyle w:val="TableBodyText"/>
              <w:spacing w:before="0" w:after="0"/>
            </w:pPr>
            <w:r>
              <w:t>0xFFF8</w:t>
            </w:r>
          </w:p>
        </w:tc>
        <w:tc>
          <w:tcPr>
            <w:tcW w:w="0" w:type="auto"/>
          </w:tcPr>
          <w:p w:rsidR="00473FB3" w:rsidRDefault="004C17CC">
            <w:pPr>
              <w:pStyle w:val="TableBodyText"/>
              <w:spacing w:before="0" w:after="0"/>
            </w:pPr>
            <w:r>
              <w:t>50 percent of the original document size.</w:t>
            </w:r>
          </w:p>
        </w:tc>
      </w:tr>
      <w:tr w:rsidR="00473FB3" w:rsidTr="00473FB3">
        <w:tc>
          <w:tcPr>
            <w:tcW w:w="0" w:type="auto"/>
          </w:tcPr>
          <w:p w:rsidR="00473FB3" w:rsidRDefault="004C17CC">
            <w:pPr>
              <w:pStyle w:val="TableBodyText"/>
              <w:spacing w:before="0" w:after="0"/>
            </w:pPr>
            <w:r>
              <w:t>0xFFF7</w:t>
            </w:r>
          </w:p>
        </w:tc>
        <w:tc>
          <w:tcPr>
            <w:tcW w:w="0" w:type="auto"/>
          </w:tcPr>
          <w:p w:rsidR="00473FB3" w:rsidRDefault="004C17CC">
            <w:pPr>
              <w:pStyle w:val="TableBodyText"/>
              <w:spacing w:before="0" w:after="0"/>
            </w:pPr>
            <w:r>
              <w:t>75 percent of the original document size.</w:t>
            </w:r>
          </w:p>
        </w:tc>
      </w:tr>
    </w:tbl>
    <w:p w:rsidR="00473FB3" w:rsidRDefault="00473FB3">
      <w:pPr>
        <w:pStyle w:val="Definition-Field"/>
      </w:pPr>
    </w:p>
    <w:p w:rsidR="00473FB3" w:rsidRDefault="004C17CC">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473FB3" w:rsidRDefault="004C17CC">
      <w:pPr>
        <w:pStyle w:val="Definition-Field"/>
      </w:pPr>
      <w:r>
        <w:rPr>
          <w:b/>
        </w:rPr>
        <w:t xml:space="preserve">lCurrentLevel (4 bytes): </w:t>
      </w:r>
      <w:r>
        <w:t xml:space="preserve"> If </w:t>
      </w:r>
      <w:r>
        <w:rPr>
          <w:b/>
        </w:rPr>
        <w:t>fValid</w:t>
      </w:r>
      <w:r>
        <w:t xml:space="preserve"> is set to 1, this value MUST be equal to the following.</w:t>
      </w:r>
    </w:p>
    <w:p w:rsidR="00473FB3" w:rsidRDefault="004C17CC">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2" cstate="print"/>
                    <a:stretch>
                      <a:fillRect/>
                    </a:stretch>
                  </pic:blipFill>
                  <pic:spPr>
                    <a:xfrm>
                      <a:off x="0" y="0"/>
                      <a:ext cx="2952750" cy="590550"/>
                    </a:xfrm>
                    <a:prstGeom prst="rect">
                      <a:avLst/>
                    </a:prstGeom>
                  </pic:spPr>
                </pic:pic>
              </a:graphicData>
            </a:graphic>
          </wp:inline>
        </w:drawing>
      </w:r>
    </w:p>
    <w:p w:rsidR="00473FB3" w:rsidRDefault="004C17CC">
      <w:pPr>
        <w:pStyle w:val="Definition-Field"/>
        <w:ind w:firstLine="0"/>
      </w:pPr>
      <w:r>
        <w:t xml:space="preserve">If </w:t>
      </w:r>
      <w:r>
        <w:rPr>
          <w:b/>
        </w:rPr>
        <w:t>wDlgLevel</w:t>
      </w:r>
      <w:r>
        <w:t xml:space="preserve"> is between 0xFFF7 and 0xFFFE, the value to use for </w:t>
      </w:r>
      <w:r>
        <w:rPr>
          <w:b/>
        </w:rPr>
        <w:t>wDlgLevel</w:t>
      </w:r>
      <w:r>
        <w:t xml:space="preserve"> is the equivale</w:t>
      </w:r>
      <w:r>
        <w:t xml:space="preserv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473FB3" w:rsidRDefault="004C17CC">
      <w:pPr>
        <w:pStyle w:val="Heading3"/>
      </w:pPr>
      <w:bookmarkStart w:id="868" w:name="Section_17b04fd052a74cf195728c470773db76"/>
      <w:bookmarkStart w:id="869" w:name="Dogrid"/>
      <w:bookmarkStart w:id="870" w:name="_Toc24519340"/>
      <w:r>
        <w:t>Dogrid</w:t>
      </w:r>
      <w:bookmarkEnd w:id="868"/>
      <w:bookmarkEnd w:id="869"/>
      <w:bookmarkEnd w:id="870"/>
      <w:r>
        <w:fldChar w:fldCharType="begin"/>
      </w:r>
      <w:r>
        <w:instrText xml:space="preserve"> XE "Details:Dogrid structure"</w:instrText>
      </w:r>
      <w:r>
        <w:instrText xml:space="preserv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473FB3" w:rsidRDefault="004C17CC">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xaGrid</w:t>
            </w:r>
          </w:p>
        </w:tc>
        <w:tc>
          <w:tcPr>
            <w:tcW w:w="4320" w:type="dxa"/>
            <w:gridSpan w:val="16"/>
          </w:tcPr>
          <w:p w:rsidR="00473FB3" w:rsidRDefault="004C17CC">
            <w:pPr>
              <w:pStyle w:val="PacketDiagramBodyText"/>
            </w:pPr>
            <w:r>
              <w:t>yaGrid</w:t>
            </w:r>
          </w:p>
        </w:tc>
      </w:tr>
      <w:tr w:rsidR="00473FB3" w:rsidTr="00473FB3">
        <w:trPr>
          <w:trHeight w:hRule="exact" w:val="490"/>
        </w:trPr>
        <w:tc>
          <w:tcPr>
            <w:tcW w:w="4320" w:type="dxa"/>
            <w:gridSpan w:val="16"/>
          </w:tcPr>
          <w:p w:rsidR="00473FB3" w:rsidRDefault="004C17CC">
            <w:pPr>
              <w:pStyle w:val="PacketDiagramBodyText"/>
            </w:pPr>
            <w:r>
              <w:t>dxaGrid</w:t>
            </w:r>
          </w:p>
        </w:tc>
        <w:tc>
          <w:tcPr>
            <w:tcW w:w="4320" w:type="dxa"/>
            <w:gridSpan w:val="16"/>
          </w:tcPr>
          <w:p w:rsidR="00473FB3" w:rsidRDefault="004C17CC">
            <w:pPr>
              <w:pStyle w:val="PacketDiagramBodyText"/>
            </w:pPr>
            <w:r>
              <w:t>dyaGrid</w:t>
            </w:r>
          </w:p>
        </w:tc>
      </w:tr>
      <w:tr w:rsidR="00473FB3" w:rsidTr="00473FB3">
        <w:trPr>
          <w:gridAfter w:val="16"/>
          <w:wAfter w:w="4320" w:type="dxa"/>
          <w:trHeight w:hRule="exact" w:val="490"/>
        </w:trPr>
        <w:tc>
          <w:tcPr>
            <w:tcW w:w="1890" w:type="dxa"/>
            <w:gridSpan w:val="7"/>
          </w:tcPr>
          <w:p w:rsidR="00473FB3" w:rsidRDefault="004C17CC">
            <w:pPr>
              <w:pStyle w:val="PacketDiagramBodyText"/>
            </w:pPr>
            <w:r>
              <w:lastRenderedPageBreak/>
              <w:t>dyGridDisplay</w:t>
            </w:r>
          </w:p>
        </w:tc>
        <w:tc>
          <w:tcPr>
            <w:tcW w:w="270" w:type="dxa"/>
          </w:tcPr>
          <w:p w:rsidR="00473FB3" w:rsidRDefault="004C17CC">
            <w:pPr>
              <w:pStyle w:val="PacketDiagramBodyText"/>
            </w:pPr>
            <w:r>
              <w:t>A</w:t>
            </w:r>
          </w:p>
        </w:tc>
        <w:tc>
          <w:tcPr>
            <w:tcW w:w="1890" w:type="dxa"/>
            <w:gridSpan w:val="7"/>
          </w:tcPr>
          <w:p w:rsidR="00473FB3" w:rsidRDefault="004C17CC">
            <w:pPr>
              <w:pStyle w:val="PacketDiagramBodyText"/>
            </w:pPr>
            <w:r>
              <w:t>dxGridDisplay</w:t>
            </w:r>
          </w:p>
        </w:tc>
        <w:tc>
          <w:tcPr>
            <w:tcW w:w="270" w:type="dxa"/>
          </w:tcPr>
          <w:p w:rsidR="00473FB3" w:rsidRDefault="004C17CC">
            <w:pPr>
              <w:pStyle w:val="PacketDiagramBodyText"/>
            </w:pPr>
            <w:r>
              <w:t>B</w:t>
            </w:r>
          </w:p>
        </w:tc>
      </w:tr>
    </w:tbl>
    <w:p w:rsidR="00473FB3" w:rsidRDefault="004C17CC">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3">
        <w:r>
          <w:rPr>
            <w:rStyle w:val="Hyperlink"/>
          </w:rPr>
          <w:t>[ECMA-376]</w:t>
        </w:r>
      </w:hyperlink>
      <w:r>
        <w:t xml:space="preserve"> Part 4, Section 2.15.1.43 (drawingGridHorizontalOrigin), where </w:t>
      </w:r>
      <w:r>
        <w:rPr>
          <w:b/>
        </w:rPr>
        <w:t>doNotUseMarginsForDrawingGridOrigin</w:t>
      </w:r>
      <w:r>
        <w:t xml:space="preserve"> has the opposite meaning of </w:t>
      </w:r>
      <w:r>
        <w:rPr>
          <w:b/>
        </w:rPr>
        <w:t>fFollowMargins</w:t>
      </w:r>
      <w:r>
        <w:t>. The default value is 1701.</w:t>
      </w:r>
    </w:p>
    <w:p w:rsidR="00473FB3" w:rsidRDefault="004C17CC">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 Part 4, Section 2.15.1.45 (drawingGridVerticalOrigin), where </w:t>
      </w:r>
      <w:r>
        <w:rPr>
          <w:b/>
        </w:rPr>
        <w:t>doNotUseMarginsForDrawingGridOrigin</w:t>
      </w:r>
      <w:r>
        <w:t xml:space="preserve"> has the opposite meaning of </w:t>
      </w:r>
      <w:r>
        <w:rPr>
          <w:b/>
        </w:rPr>
        <w:t>fFollowMargins</w:t>
      </w:r>
      <w:r>
        <w:t xml:space="preserve">. The default value is </w:t>
      </w:r>
      <w:r>
        <w:t>1984.</w:t>
      </w:r>
    </w:p>
    <w:p w:rsidR="00473FB3" w:rsidRDefault="004C17CC">
      <w:pPr>
        <w:pStyle w:val="Definition-Field"/>
      </w:pPr>
      <w:r>
        <w:rPr>
          <w:b/>
        </w:rPr>
        <w:t xml:space="preserve">dxaGrid (2 bytes): </w:t>
      </w:r>
      <w:r>
        <w:t xml:space="preserve"> An XAS_nonNeg that specifies the horizontal grid unit size of the drawing grid. See [ECMA-376] Part 4, Section 2.15.1.44 (drawingGridHorizontalSpacing). The default value is 180.</w:t>
      </w:r>
    </w:p>
    <w:p w:rsidR="00473FB3" w:rsidRDefault="004C17CC">
      <w:pPr>
        <w:pStyle w:val="Definition-Field"/>
      </w:pPr>
      <w:r>
        <w:rPr>
          <w:b/>
        </w:rPr>
        <w:t xml:space="preserve">dyaGrid (2 bytes): </w:t>
      </w:r>
      <w:r>
        <w:t xml:space="preserve"> A YAS_nonNeg</w:t>
      </w:r>
      <w:r>
        <w:t xml:space="preserve"> that specifies the vertical grid unit size of the drawing grid. See [ECMA-376] Part 4, Section 2.15.1.46 (drawingGridVerticalSpacing). The default value is 180.</w:t>
      </w:r>
    </w:p>
    <w:p w:rsidR="00473FB3" w:rsidRDefault="004C17CC">
      <w:pPr>
        <w:pStyle w:val="Definition-Field"/>
      </w:pPr>
      <w:r>
        <w:rPr>
          <w:b/>
        </w:rPr>
        <w:t xml:space="preserve">dyGridDisplay (7 bits): </w:t>
      </w:r>
      <w:r>
        <w:t xml:space="preserve"> A positive value, in units specified by </w:t>
      </w:r>
      <w:r>
        <w:rPr>
          <w:b/>
        </w:rPr>
        <w:t>dyaGrid</w:t>
      </w:r>
      <w:r>
        <w:t>, that specifies the d</w:t>
      </w:r>
      <w:r>
        <w:t xml:space="preserve">istance between vertical gridlines. See [ECMA-376] Part 4, Section 2.15.1.27 (displayVerticalDrawingGridEvery) where drawingGridVerticalSpacing refers to </w:t>
      </w:r>
      <w:r>
        <w:rPr>
          <w:b/>
        </w:rPr>
        <w:t>dyaGrid</w:t>
      </w:r>
      <w:r>
        <w:t>. The default value is 1.</w:t>
      </w:r>
    </w:p>
    <w:p w:rsidR="00473FB3" w:rsidRDefault="004C17CC">
      <w:pPr>
        <w:pStyle w:val="Definition-Field"/>
      </w:pPr>
      <w:r>
        <w:rPr>
          <w:b/>
        </w:rPr>
        <w:t xml:space="preserve">A - unused (1 bit): </w:t>
      </w:r>
      <w:r>
        <w:t xml:space="preserve"> This value is undefined, and MUST be ignored.</w:t>
      </w:r>
    </w:p>
    <w:p w:rsidR="00473FB3" w:rsidRDefault="004C17CC">
      <w:pPr>
        <w:pStyle w:val="Definition-Field"/>
      </w:pPr>
      <w:r>
        <w:rPr>
          <w:b/>
        </w:rPr>
        <w:t>dx</w:t>
      </w:r>
      <w:r>
        <w:rPr>
          <w:b/>
        </w:rPr>
        <w:t xml:space="preserve">GridDisplay (7 bits): </w:t>
      </w:r>
      <w:r>
        <w:t xml:space="preserve"> A positive value, in units specified by </w:t>
      </w:r>
      <w:r>
        <w:rPr>
          <w:b/>
        </w:rPr>
        <w:t>dxaGrid</w:t>
      </w:r>
      <w:r>
        <w:t xml:space="preserve">, that specifies the distance between horizontal gridlines. See [ECMA-376] Part 4, Section 2.15.1.26. (displayHorizontalDrawingGridEvery) where drawingGridHorizontalSpacing refers to </w:t>
      </w:r>
      <w:r>
        <w:rPr>
          <w:b/>
        </w:rPr>
        <w:t>dxa</w:t>
      </w:r>
      <w:r>
        <w:rPr>
          <w:b/>
        </w:rPr>
        <w:t>Grid</w:t>
      </w:r>
      <w:r>
        <w:t>. The default value is 1.</w:t>
      </w:r>
    </w:p>
    <w:p w:rsidR="00473FB3" w:rsidRDefault="004C17CC">
      <w:pPr>
        <w:pStyle w:val="Definition-Field"/>
      </w:pPr>
      <w:r>
        <w:rPr>
          <w:b/>
        </w:rPr>
        <w:t xml:space="preserve">B - fFollowMargins (1 bit): </w:t>
      </w:r>
      <w:r>
        <w:t xml:space="preserve"> A value that specifies whether to use margins for drawing grid origin. See [ECMA-376] Part 4, Section 2.15.1.41 (doNotUseMarginsForDrawingGridOrigin), where the meaning is the opposite of </w:t>
      </w:r>
      <w:r>
        <w:rPr>
          <w:b/>
        </w:rPr>
        <w:t>fFollowMa</w:t>
      </w:r>
      <w:r>
        <w:rPr>
          <w:b/>
        </w:rPr>
        <w:t>rgins</w:t>
      </w:r>
      <w:r>
        <w:t>. The default is 1.</w:t>
      </w:r>
    </w:p>
    <w:p w:rsidR="00473FB3" w:rsidRDefault="004C17CC">
      <w:pPr>
        <w:pStyle w:val="Heading3"/>
      </w:pPr>
      <w:bookmarkStart w:id="871" w:name="Section_d6676a311afb40c8a5c1745f4e632c87"/>
      <w:bookmarkStart w:id="872" w:name="DopTypography"/>
      <w:bookmarkStart w:id="873" w:name="_Toc24519341"/>
      <w:r>
        <w:t>DopTypography</w:t>
      </w:r>
      <w:bookmarkEnd w:id="871"/>
      <w:bookmarkEnd w:id="872"/>
      <w:bookmarkEnd w:id="873"/>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473FB3" w:rsidRDefault="004C17CC">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540" w:type="dxa"/>
            <w:gridSpan w:val="2"/>
          </w:tcPr>
          <w:p w:rsidR="00473FB3" w:rsidRDefault="004C17CC">
            <w:pPr>
              <w:pStyle w:val="PacketDiagramBodyText"/>
            </w:pPr>
            <w:r>
              <w:t>B</w:t>
            </w:r>
          </w:p>
        </w:tc>
        <w:tc>
          <w:tcPr>
            <w:tcW w:w="540" w:type="dxa"/>
            <w:gridSpan w:val="2"/>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810" w:type="dxa"/>
            <w:gridSpan w:val="3"/>
          </w:tcPr>
          <w:p w:rsidR="00473FB3" w:rsidRDefault="004C17CC">
            <w:pPr>
              <w:pStyle w:val="PacketDiagramBodyText"/>
            </w:pPr>
            <w:r>
              <w:t>F</w:t>
            </w:r>
          </w:p>
        </w:tc>
        <w:tc>
          <w:tcPr>
            <w:tcW w:w="270" w:type="dxa"/>
          </w:tcPr>
          <w:p w:rsidR="00473FB3" w:rsidRDefault="004C17CC">
            <w:pPr>
              <w:pStyle w:val="PacketDiagramBodyText"/>
            </w:pPr>
            <w:r>
              <w:t>G</w:t>
            </w:r>
          </w:p>
        </w:tc>
        <w:tc>
          <w:tcPr>
            <w:tcW w:w="1350" w:type="dxa"/>
            <w:gridSpan w:val="5"/>
          </w:tcPr>
          <w:p w:rsidR="00473FB3" w:rsidRDefault="004C17CC">
            <w:pPr>
              <w:pStyle w:val="PacketDiagramBodyText"/>
            </w:pPr>
            <w:r>
              <w:t>reserved</w:t>
            </w:r>
          </w:p>
        </w:tc>
        <w:tc>
          <w:tcPr>
            <w:tcW w:w="4320" w:type="dxa"/>
            <w:gridSpan w:val="16"/>
          </w:tcPr>
          <w:p w:rsidR="00473FB3" w:rsidRDefault="004C17CC">
            <w:pPr>
              <w:pStyle w:val="PacketDiagramBodyText"/>
            </w:pPr>
            <w:r>
              <w:t>cchFollowingPunct</w:t>
            </w:r>
          </w:p>
        </w:tc>
      </w:tr>
      <w:tr w:rsidR="00473FB3" w:rsidTr="00473FB3">
        <w:trPr>
          <w:trHeight w:hRule="exact" w:val="490"/>
        </w:trPr>
        <w:tc>
          <w:tcPr>
            <w:tcW w:w="4320" w:type="dxa"/>
            <w:gridSpan w:val="16"/>
          </w:tcPr>
          <w:p w:rsidR="00473FB3" w:rsidRDefault="004C17CC">
            <w:pPr>
              <w:pStyle w:val="PacketDiagramBodyText"/>
            </w:pPr>
            <w:r>
              <w:t>cchLeadingPunct</w:t>
            </w:r>
          </w:p>
        </w:tc>
        <w:tc>
          <w:tcPr>
            <w:tcW w:w="4320" w:type="dxa"/>
            <w:gridSpan w:val="16"/>
          </w:tcPr>
          <w:p w:rsidR="00473FB3" w:rsidRDefault="004C17CC">
            <w:pPr>
              <w:pStyle w:val="PacketDiagramBodyText"/>
            </w:pPr>
            <w:r>
              <w:t>rgxchFPunct (202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rgxchLPunct (102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A - fKerningPunct (1 bit): </w:t>
      </w:r>
      <w:r>
        <w:t xml:space="preserve"> Specifies whether to kern punctuation characters as specified in </w:t>
      </w:r>
      <w:hyperlink r:id="rId114">
        <w:r>
          <w:rPr>
            <w:rStyle w:val="Hyperlink"/>
          </w:rPr>
          <w:t>[ECMA-376]</w:t>
        </w:r>
      </w:hyperlink>
      <w:r>
        <w:t xml:space="preserve"> Part 4, Section 2.15.1.60 noPunctuationKerning, where the meaning of noPunctuationKern</w:t>
      </w:r>
      <w:r>
        <w:t xml:space="preserve">ing is the opposite of </w:t>
      </w:r>
      <w:r>
        <w:rPr>
          <w:b/>
        </w:rPr>
        <w:t>fKerningPunct</w:t>
      </w:r>
      <w:r>
        <w:t>.</w:t>
      </w:r>
    </w:p>
    <w:p w:rsidR="00473FB3" w:rsidRDefault="004C17CC">
      <w:pPr>
        <w:pStyle w:val="Definition-Field"/>
      </w:pPr>
      <w:r>
        <w:rPr>
          <w:b/>
        </w:rPr>
        <w:t xml:space="preserve">B - iJustification (2 bits): </w:t>
      </w:r>
      <w:r>
        <w:t xml:space="preserve"> Specifies the character-level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w:t>
            </w:r>
            <w:r>
              <w:t xml:space="preserve"> (default)</w:t>
            </w:r>
          </w:p>
        </w:tc>
        <w:tc>
          <w:tcPr>
            <w:tcW w:w="0" w:type="auto"/>
          </w:tcPr>
          <w:p w:rsidR="00473FB3" w:rsidRDefault="004C17CC">
            <w:pPr>
              <w:pStyle w:val="TableBodyText"/>
              <w:spacing w:before="0" w:after="0"/>
            </w:pPr>
            <w:r>
              <w:t>doNotCompress</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compressPunctuation</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compressPunctuationAndJapaneseKana</w:t>
            </w:r>
          </w:p>
        </w:tc>
      </w:tr>
    </w:tbl>
    <w:p w:rsidR="00473FB3" w:rsidRDefault="00473FB3"/>
    <w:p w:rsidR="00473FB3" w:rsidRDefault="004C17CC">
      <w:pPr>
        <w:pStyle w:val="Definition-Field"/>
      </w:pPr>
      <w:r>
        <w:rPr>
          <w:b/>
        </w:rPr>
        <w:t xml:space="preserve">C - iLevelOfKinsoku (2 bits): </w:t>
      </w:r>
      <w:r>
        <w:t xml:space="preserve"> This value MAY</w:t>
      </w:r>
      <w:bookmarkStart w:id="874"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4"/>
      <w:r>
        <w:t xml:space="preserve"> specify which set of line breaking rules to use for </w:t>
      </w:r>
      <w:hyperlink w:anchor="gt_8dcae18f-67a0-4282-860e-1b6713fe6aae">
        <w:r>
          <w:rPr>
            <w:rStyle w:val="HyperlinkGreen"/>
            <w:b/>
          </w:rPr>
          <w:t>East Asian characters</w:t>
        </w:r>
      </w:hyperlink>
      <w:r>
        <w:t>.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188" w:type="dxa"/>
          </w:tcPr>
          <w:p w:rsidR="00473FB3" w:rsidRDefault="004C17CC">
            <w:pPr>
              <w:pStyle w:val="TableHeaderText"/>
              <w:spacing w:before="0" w:after="0"/>
            </w:pPr>
            <w:r>
              <w:t>Value</w:t>
            </w:r>
          </w:p>
        </w:tc>
        <w:tc>
          <w:tcPr>
            <w:tcW w:w="7668" w:type="dxa"/>
          </w:tcPr>
          <w:p w:rsidR="00473FB3" w:rsidRDefault="004C17CC">
            <w:pPr>
              <w:pStyle w:val="TableHeaderText"/>
              <w:spacing w:before="0" w:after="0"/>
            </w:pPr>
            <w:r>
              <w:t>Meaning</w:t>
            </w:r>
          </w:p>
        </w:tc>
      </w:tr>
      <w:tr w:rsidR="00473FB3" w:rsidTr="00473FB3">
        <w:tc>
          <w:tcPr>
            <w:tcW w:w="1188" w:type="dxa"/>
          </w:tcPr>
          <w:p w:rsidR="00473FB3" w:rsidRDefault="004C17CC">
            <w:pPr>
              <w:pStyle w:val="TableBodyText"/>
              <w:spacing w:before="0" w:after="0"/>
            </w:pPr>
            <w:r>
              <w:t>0 (default)</w:t>
            </w:r>
          </w:p>
        </w:tc>
        <w:tc>
          <w:tcPr>
            <w:tcW w:w="7668" w:type="dxa"/>
          </w:tcPr>
          <w:p w:rsidR="00473FB3" w:rsidRDefault="004C17CC">
            <w:pPr>
              <w:pStyle w:val="TableBodyText"/>
              <w:tabs>
                <w:tab w:val="left" w:pos="972"/>
              </w:tabs>
              <w:spacing w:before="0" w:after="0"/>
            </w:pPr>
            <w:r>
              <w:t>Chinese (Simplified)</w:t>
            </w:r>
          </w:p>
          <w:p w:rsidR="00473FB3" w:rsidRDefault="004C17CC">
            <w:pPr>
              <w:pStyle w:val="ListParagraph"/>
              <w:numPr>
                <w:ilvl w:val="0"/>
                <w:numId w:val="50"/>
              </w:numPr>
              <w:tabs>
                <w:tab w:val="left" w:pos="972"/>
              </w:tabs>
              <w:spacing w:before="0" w:after="0"/>
            </w:pPr>
            <w:r>
              <w:t>Cannot start a line:</w:t>
            </w:r>
            <w:r>
              <w:br/>
              <w:t>!%),.:;</w:t>
            </w:r>
            <w:r>
              <w:t>&gt;?]}¢¨°·ˇˉ―‖’"…‰′″›℃∶、。〃〉》」』】〕〗〞︶︺︾﹀﹄﹚﹜﹞！＂％＇），．：；？］｀｜｝～￠</w:t>
            </w:r>
          </w:p>
          <w:p w:rsidR="00473FB3" w:rsidRDefault="004C17CC">
            <w:pPr>
              <w:pStyle w:val="ListParagraph"/>
              <w:numPr>
                <w:ilvl w:val="0"/>
                <w:numId w:val="50"/>
              </w:numPr>
              <w:tabs>
                <w:tab w:val="left" w:pos="972"/>
              </w:tabs>
              <w:spacing w:before="0" w:after="0"/>
            </w:pPr>
            <w:r>
              <w:t>Cannot end a line:$([{£¥·‘"〈《「『【〔〖〝﹙﹛﹝＄（．［｛￡￥</w:t>
            </w:r>
          </w:p>
          <w:p w:rsidR="00473FB3" w:rsidRDefault="004C17CC">
            <w:pPr>
              <w:pStyle w:val="TableBodyText"/>
              <w:tabs>
                <w:tab w:val="left" w:pos="972"/>
              </w:tabs>
              <w:spacing w:before="0" w:after="0"/>
            </w:pPr>
            <w:r>
              <w:t>Chinese (Traditional)</w:t>
            </w:r>
          </w:p>
          <w:p w:rsidR="00473FB3" w:rsidRDefault="004C17CC">
            <w:pPr>
              <w:pStyle w:val="ListParagraph"/>
              <w:numPr>
                <w:ilvl w:val="0"/>
                <w:numId w:val="51"/>
              </w:numPr>
              <w:tabs>
                <w:tab w:val="left" w:pos="972"/>
              </w:tabs>
              <w:spacing w:before="0" w:after="0"/>
            </w:pPr>
            <w:r>
              <w:t>Cannot start a line:</w:t>
            </w:r>
            <w:r>
              <w:br/>
              <w:t>!),.:;?]}¢·–—’"•‥…‧′╴、。〉》」』】〕〞︰︱︳︴︶︸︺︼︾﹀﹂﹄﹏﹐﹑﹒﹔﹕﹖﹗﹚﹜﹞！），．：；？］｜｝､</w:t>
            </w:r>
          </w:p>
          <w:p w:rsidR="00473FB3" w:rsidRDefault="004C17CC">
            <w:pPr>
              <w:pStyle w:val="ListParagraph"/>
              <w:numPr>
                <w:ilvl w:val="0"/>
                <w:numId w:val="51"/>
              </w:numPr>
              <w:tabs>
                <w:tab w:val="left" w:pos="972"/>
              </w:tabs>
              <w:spacing w:before="0" w:after="0"/>
            </w:pPr>
            <w:r>
              <w:t>Cannot end a line:</w:t>
            </w:r>
            <w:r>
              <w:br/>
              <w:t>([{£¥‘"‵〈《「『【〔〝︵︷︹︻︽︿﹁﹃﹙﹛﹝</w:t>
            </w:r>
            <w:r>
              <w:t>（｛</w:t>
            </w:r>
          </w:p>
          <w:p w:rsidR="00473FB3" w:rsidRDefault="004C17CC">
            <w:pPr>
              <w:pStyle w:val="TableBodyText"/>
              <w:tabs>
                <w:tab w:val="left" w:pos="972"/>
              </w:tabs>
              <w:spacing w:before="0" w:after="0"/>
            </w:pPr>
            <w:r>
              <w:t>Japanese</w:t>
            </w:r>
          </w:p>
          <w:p w:rsidR="00473FB3" w:rsidRDefault="004C17CC">
            <w:pPr>
              <w:pStyle w:val="ListParagraph"/>
              <w:numPr>
                <w:ilvl w:val="0"/>
                <w:numId w:val="52"/>
              </w:numPr>
              <w:tabs>
                <w:tab w:val="left" w:pos="972"/>
              </w:tabs>
              <w:spacing w:before="0" w:after="0"/>
            </w:pPr>
            <w:r>
              <w:t>Cannot start a line:</w:t>
            </w:r>
            <w:r>
              <w:br/>
              <w:t>!%),.:;?]}¢°’"‰′″℃、。々〉》」』】〕゛゜ゝゞ・ヽヾ！％），．：；？］｝｡｣､･ﾞﾟ￠</w:t>
            </w:r>
          </w:p>
          <w:p w:rsidR="00473FB3" w:rsidRDefault="004C17CC">
            <w:pPr>
              <w:pStyle w:val="ListParagraph"/>
              <w:numPr>
                <w:ilvl w:val="0"/>
                <w:numId w:val="52"/>
              </w:numPr>
              <w:tabs>
                <w:tab w:val="left" w:pos="972"/>
              </w:tabs>
              <w:spacing w:before="0" w:after="0"/>
            </w:pPr>
            <w:r>
              <w:t>Cannot end a line:</w:t>
            </w:r>
            <w:r>
              <w:br/>
              <w:t>$([\{£¥‘"〈《「『【〔＄（［｛｢￡￥</w:t>
            </w:r>
          </w:p>
          <w:p w:rsidR="00473FB3" w:rsidRDefault="004C17CC">
            <w:pPr>
              <w:pStyle w:val="TableBodyText"/>
              <w:tabs>
                <w:tab w:val="left" w:pos="972"/>
              </w:tabs>
              <w:spacing w:before="0" w:after="0"/>
            </w:pPr>
            <w:r>
              <w:t>Korean</w:t>
            </w:r>
          </w:p>
          <w:p w:rsidR="00473FB3" w:rsidRDefault="004C17CC">
            <w:pPr>
              <w:pStyle w:val="ListParagraph"/>
              <w:numPr>
                <w:ilvl w:val="0"/>
                <w:numId w:val="53"/>
              </w:numPr>
              <w:tabs>
                <w:tab w:val="left" w:pos="972"/>
              </w:tabs>
              <w:spacing w:before="0" w:after="0"/>
            </w:pPr>
            <w:r>
              <w:t>Cannot start a line:</w:t>
            </w:r>
            <w:r>
              <w:br/>
              <w:t>!%),.:;?]}¢°’"′″℃〉》」』】〕！％），．：；？］｝￠</w:t>
            </w:r>
          </w:p>
          <w:p w:rsidR="00473FB3" w:rsidRDefault="004C17CC">
            <w:pPr>
              <w:pStyle w:val="ListParagraph"/>
              <w:numPr>
                <w:ilvl w:val="0"/>
                <w:numId w:val="53"/>
              </w:numPr>
              <w:tabs>
                <w:tab w:val="left" w:pos="972"/>
              </w:tabs>
              <w:spacing w:before="0" w:after="0"/>
            </w:pPr>
            <w:r>
              <w:t>Cannot end a line:</w:t>
            </w:r>
            <w:r>
              <w:br/>
              <w:t>$([\{£¥‘"〈《「『【〔＄（［｛￡￥￦</w:t>
            </w:r>
          </w:p>
          <w:p w:rsidR="00473FB3" w:rsidRDefault="00473FB3">
            <w:pPr>
              <w:pStyle w:val="TableBodyText"/>
              <w:tabs>
                <w:tab w:val="left" w:pos="972"/>
              </w:tabs>
              <w:spacing w:before="0" w:after="0"/>
            </w:pPr>
          </w:p>
        </w:tc>
      </w:tr>
      <w:tr w:rsidR="00473FB3" w:rsidTr="00473FB3">
        <w:tc>
          <w:tcPr>
            <w:tcW w:w="1188" w:type="dxa"/>
          </w:tcPr>
          <w:p w:rsidR="00473FB3" w:rsidRDefault="004C17CC">
            <w:pPr>
              <w:pStyle w:val="TableBodyText"/>
              <w:spacing w:before="0" w:after="0"/>
            </w:pPr>
            <w:r>
              <w:t>1</w:t>
            </w:r>
          </w:p>
        </w:tc>
        <w:tc>
          <w:tcPr>
            <w:tcW w:w="7668" w:type="dxa"/>
          </w:tcPr>
          <w:p w:rsidR="00473FB3" w:rsidRDefault="004C17CC">
            <w:pPr>
              <w:pStyle w:val="TableBodyText"/>
              <w:tabs>
                <w:tab w:val="left" w:pos="972"/>
              </w:tabs>
              <w:spacing w:before="0" w:after="0"/>
            </w:pPr>
            <w:r>
              <w:t xml:space="preserve">Identical to 0 for </w:t>
            </w:r>
            <w:r>
              <w:t>all but Japanese where the following is used:</w:t>
            </w:r>
          </w:p>
          <w:p w:rsidR="00473FB3" w:rsidRDefault="004C17CC">
            <w:pPr>
              <w:pStyle w:val="TableBodyText"/>
              <w:tabs>
                <w:tab w:val="left" w:pos="972"/>
              </w:tabs>
              <w:spacing w:before="0" w:after="0"/>
            </w:pPr>
            <w:r>
              <w:t>Cannot start a line:</w:t>
            </w:r>
            <w:r>
              <w:br/>
              <w:t>!%),.:;?]}¢°’"‰′″℃、。々〉》」』】〕ぁぃぅぇぉっゃゅょゎ゛゜ゝゞァィゥェォッャュョヮヵヶ・ーヽヾ！％），．：；？］｝｡｣､･ｧｨｩｪｫｬｭｮｯｰﾞﾟ￠</w:t>
            </w:r>
          </w:p>
          <w:p w:rsidR="00473FB3" w:rsidRDefault="004C17CC">
            <w:pPr>
              <w:pStyle w:val="TableBodyText"/>
              <w:tabs>
                <w:tab w:val="left" w:pos="972"/>
              </w:tabs>
              <w:spacing w:before="0" w:after="0"/>
            </w:pPr>
            <w:r>
              <w:t>Cannot end a line:</w:t>
            </w:r>
            <w:r>
              <w:br/>
              <w:t>$([\{£¥‘"〈《「『【〔＄（［｛｢￡￥</w:t>
            </w:r>
          </w:p>
        </w:tc>
      </w:tr>
      <w:tr w:rsidR="00473FB3" w:rsidTr="00473FB3">
        <w:tc>
          <w:tcPr>
            <w:tcW w:w="1188" w:type="dxa"/>
          </w:tcPr>
          <w:p w:rsidR="00473FB3" w:rsidRDefault="004C17CC">
            <w:pPr>
              <w:pStyle w:val="TableBodyText"/>
              <w:spacing w:before="0" w:after="0"/>
            </w:pPr>
            <w:r>
              <w:t>2</w:t>
            </w:r>
          </w:p>
        </w:tc>
        <w:tc>
          <w:tcPr>
            <w:tcW w:w="7668" w:type="dxa"/>
          </w:tcPr>
          <w:p w:rsidR="00473FB3" w:rsidRDefault="004C17CC">
            <w:pPr>
              <w:pStyle w:val="TableBodyText"/>
              <w:spacing w:before="0" w:after="0"/>
            </w:pPr>
            <w:r>
              <w:t>The characters that are forbidden to be used for starting o</w:t>
            </w:r>
            <w:r>
              <w:t xml:space="preserve">r ending a line are specified by </w:t>
            </w:r>
            <w:r>
              <w:rPr>
                <w:b/>
              </w:rPr>
              <w:t>rgxchFPunct</w:t>
            </w:r>
            <w:r>
              <w:t xml:space="preserve"> and </w:t>
            </w:r>
            <w:r>
              <w:rPr>
                <w:b/>
              </w:rPr>
              <w:t>rgxchLPunct</w:t>
            </w:r>
            <w:r>
              <w:t>.</w:t>
            </w:r>
          </w:p>
        </w:tc>
      </w:tr>
    </w:tbl>
    <w:p w:rsidR="00473FB3" w:rsidRDefault="00473FB3"/>
    <w:p w:rsidR="00473FB3" w:rsidRDefault="004C17CC">
      <w:pPr>
        <w:pStyle w:val="Definition-Field"/>
      </w:pPr>
      <w:r>
        <w:rPr>
          <w:b/>
        </w:rPr>
        <w:t xml:space="preserve">D - f2on1 (1 bit): </w:t>
      </w:r>
      <w:r>
        <w:t xml:space="preserve"> Specifies whether to print two pages per sheet, as specified in [ECMA-376] Part 4, Section 2.15.1.64 printTwoOnOne.</w:t>
      </w:r>
    </w:p>
    <w:p w:rsidR="00473FB3" w:rsidRDefault="004C17CC">
      <w:pPr>
        <w:pStyle w:val="Definition-Field"/>
      </w:pPr>
      <w:r>
        <w:rPr>
          <w:b/>
        </w:rPr>
        <w:lastRenderedPageBreak/>
        <w:t xml:space="preserve">E - unused (1 bit): </w:t>
      </w:r>
      <w:r>
        <w:t xml:space="preserve"> This value is undefined and MUST be</w:t>
      </w:r>
      <w:r>
        <w:t xml:space="preserve"> ignored.</w:t>
      </w:r>
    </w:p>
    <w:p w:rsidR="00473FB3" w:rsidRDefault="004C17CC">
      <w:pPr>
        <w:pStyle w:val="Definition-Field"/>
      </w:pPr>
      <w:r>
        <w:rPr>
          <w:b/>
        </w:rPr>
        <w:t xml:space="preserve">F - iCustomKsu (3 bits): </w:t>
      </w:r>
      <w:r>
        <w:t xml:space="preserve">This value specifies for what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5"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w:t>
      </w:r>
      <w:r>
        <w:rPr>
          <w:rStyle w:val="Hyperlink"/>
        </w:rPr>
        <w:t>200&gt;</w:t>
      </w:r>
      <w:r>
        <w:rPr>
          <w:rStyle w:val="Hyperlink"/>
        </w:rPr>
        <w:fldChar w:fldCharType="end"/>
      </w:r>
      <w:bookmarkEnd w:id="875"/>
      <w:r>
        <w:t xml:space="preserve">. All other languages act according to the description of </w:t>
      </w:r>
      <w:r>
        <w:rPr>
          <w:b/>
        </w:rPr>
        <w:t>iLevelOfKinsoku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Language identifier</w:t>
            </w:r>
          </w:p>
        </w:tc>
      </w:tr>
      <w:tr w:rsidR="00473FB3" w:rsidTr="00473FB3">
        <w:tc>
          <w:tcPr>
            <w:tcW w:w="0" w:type="auto"/>
          </w:tcPr>
          <w:p w:rsidR="00473FB3" w:rsidRDefault="004C17CC">
            <w:pPr>
              <w:pStyle w:val="TableBodyText"/>
              <w:spacing w:before="0" w:after="0"/>
            </w:pPr>
            <w:r>
              <w:t>0 (default)</w:t>
            </w:r>
          </w:p>
        </w:tc>
        <w:tc>
          <w:tcPr>
            <w:tcW w:w="0" w:type="auto"/>
          </w:tcPr>
          <w:p w:rsidR="00473FB3" w:rsidRDefault="004C17CC">
            <w:pPr>
              <w:pStyle w:val="TableBodyText"/>
              <w:spacing w:before="0" w:after="0"/>
            </w:pPr>
            <w:r>
              <w:t>No language</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Japanese</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Chinese (Simplified)</w:t>
            </w:r>
          </w:p>
        </w:tc>
      </w:tr>
      <w:tr w:rsidR="00473FB3" w:rsidTr="00473FB3">
        <w:tc>
          <w:tcPr>
            <w:tcW w:w="0" w:type="auto"/>
          </w:tcPr>
          <w:p w:rsidR="00473FB3" w:rsidRDefault="004C17CC">
            <w:pPr>
              <w:pStyle w:val="TableBodyText"/>
              <w:spacing w:before="0" w:after="0"/>
            </w:pPr>
            <w:r>
              <w:t>3</w:t>
            </w:r>
          </w:p>
        </w:tc>
        <w:tc>
          <w:tcPr>
            <w:tcW w:w="0" w:type="auto"/>
          </w:tcPr>
          <w:p w:rsidR="00473FB3" w:rsidRDefault="004C17CC">
            <w:pPr>
              <w:pStyle w:val="TableBodyText"/>
              <w:spacing w:before="0" w:after="0"/>
            </w:pPr>
            <w:r>
              <w:t>Korean</w:t>
            </w:r>
          </w:p>
        </w:tc>
      </w:tr>
      <w:tr w:rsidR="00473FB3" w:rsidTr="00473FB3">
        <w:tc>
          <w:tcPr>
            <w:tcW w:w="0" w:type="auto"/>
          </w:tcPr>
          <w:p w:rsidR="00473FB3" w:rsidRDefault="004C17CC">
            <w:pPr>
              <w:pStyle w:val="TableBodyText"/>
              <w:spacing w:before="0" w:after="0"/>
            </w:pPr>
            <w:r>
              <w:t>4</w:t>
            </w:r>
          </w:p>
        </w:tc>
        <w:tc>
          <w:tcPr>
            <w:tcW w:w="0" w:type="auto"/>
          </w:tcPr>
          <w:p w:rsidR="00473FB3" w:rsidRDefault="004C17CC">
            <w:pPr>
              <w:pStyle w:val="TableBodyText"/>
              <w:spacing w:before="0" w:after="0"/>
            </w:pPr>
            <w:r>
              <w:t xml:space="preserve">Chinese </w:t>
            </w:r>
            <w:r>
              <w:t>(Traditional)</w:t>
            </w:r>
          </w:p>
        </w:tc>
      </w:tr>
    </w:tbl>
    <w:p w:rsidR="00473FB3" w:rsidRDefault="00473FB3"/>
    <w:p w:rsidR="00473FB3" w:rsidRDefault="004C17CC">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876"/>
      <w:r>
        <w:t>. The</w:t>
      </w:r>
      <w:r>
        <w:t xml:space="preserve"> default value is 0.</w:t>
      </w:r>
    </w:p>
    <w:p w:rsidR="00473FB3" w:rsidRDefault="004C17CC">
      <w:pPr>
        <w:pStyle w:val="Definition-Field"/>
      </w:pPr>
      <w:r>
        <w:rPr>
          <w:b/>
        </w:rPr>
        <w:t xml:space="preserve">reserved (5 bits): </w:t>
      </w:r>
      <w:r>
        <w:t xml:space="preserve"> This value MUST be zero, and MUST be ignored.</w:t>
      </w:r>
    </w:p>
    <w:p w:rsidR="00473FB3" w:rsidRDefault="004C17CC">
      <w:pPr>
        <w:pStyle w:val="Definition-Field"/>
      </w:pPr>
      <w:r>
        <w:rPr>
          <w:b/>
        </w:rPr>
        <w:t xml:space="preserve">cchFollowingPunct (2 bytes): </w:t>
      </w:r>
      <w:r>
        <w:t xml:space="preserve">A signed integer that specifies the number of characters in </w:t>
      </w:r>
      <w:r>
        <w:rPr>
          <w:b/>
        </w:rPr>
        <w:t>rgxchFPunct</w:t>
      </w:r>
      <w:r>
        <w:t xml:space="preserve">. This MUST be a value between 0x0000 and 0x0064 inclusive. By </w:t>
      </w:r>
      <w:r>
        <w:t>default, this value is 0x0000.</w:t>
      </w:r>
    </w:p>
    <w:p w:rsidR="00473FB3" w:rsidRDefault="004C17CC">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473FB3" w:rsidRDefault="004C17CC">
      <w:pPr>
        <w:pStyle w:val="Definition-Field"/>
      </w:pPr>
      <w:r>
        <w:rPr>
          <w:b/>
        </w:rPr>
        <w:t xml:space="preserve">rgxchFPunct (202 bytes): </w:t>
      </w:r>
      <w:r>
        <w:t xml:space="preserve"> An arr</w:t>
      </w:r>
      <w:r>
        <w:t xml:space="preserve">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w:t>
      </w:r>
      <w:r>
        <w:t>fect on the document.</w:t>
      </w:r>
    </w:p>
    <w:p w:rsidR="00473FB3" w:rsidRDefault="004C17CC">
      <w:pPr>
        <w:pStyle w:val="Definition-Field"/>
      </w:pPr>
      <w:r>
        <w:rPr>
          <w:b/>
        </w:rPr>
        <w:t xml:space="preserve">rgxchLPunct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w:t>
      </w:r>
      <w:r>
        <w:t>ocument.</w:t>
      </w:r>
    </w:p>
    <w:p w:rsidR="00473FB3" w:rsidRDefault="004C17CC">
      <w:pPr>
        <w:pStyle w:val="Heading3"/>
      </w:pPr>
      <w:bookmarkStart w:id="877" w:name="Section_853fbc7b6a2b4c6cbe19d626b9a984fc"/>
      <w:bookmarkStart w:id="878" w:name="DopMth"/>
      <w:bookmarkStart w:id="879" w:name="_Toc24519342"/>
      <w:r>
        <w:t>DopMth</w:t>
      </w:r>
      <w:bookmarkEnd w:id="877"/>
      <w:bookmarkEnd w:id="878"/>
      <w:bookmarkEnd w:id="879"/>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473FB3" w:rsidRDefault="004C17CC">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540" w:type="dxa"/>
            <w:gridSpan w:val="2"/>
          </w:tcPr>
          <w:p w:rsidR="00473FB3" w:rsidRDefault="004C17CC">
            <w:pPr>
              <w:pStyle w:val="PacketDiagramBodyText"/>
            </w:pPr>
            <w:r>
              <w:t>A</w:t>
            </w:r>
          </w:p>
        </w:tc>
        <w:tc>
          <w:tcPr>
            <w:tcW w:w="540" w:type="dxa"/>
            <w:gridSpan w:val="2"/>
          </w:tcPr>
          <w:p w:rsidR="00473FB3" w:rsidRDefault="004C17CC">
            <w:pPr>
              <w:pStyle w:val="PacketDiagramBodyText"/>
            </w:pPr>
            <w:r>
              <w:t>B</w:t>
            </w:r>
          </w:p>
        </w:tc>
        <w:tc>
          <w:tcPr>
            <w:tcW w:w="810" w:type="dxa"/>
            <w:gridSpan w:val="3"/>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5130" w:type="dxa"/>
            <w:gridSpan w:val="19"/>
          </w:tcPr>
          <w:p w:rsidR="00473FB3" w:rsidRDefault="004C17CC">
            <w:pPr>
              <w:pStyle w:val="PacketDiagramBodyText"/>
            </w:pPr>
            <w:r>
              <w:t>reserved2</w:t>
            </w:r>
          </w:p>
        </w:tc>
      </w:tr>
      <w:tr w:rsidR="00473FB3" w:rsidTr="00473FB3">
        <w:trPr>
          <w:trHeight w:hRule="exact" w:val="490"/>
        </w:trPr>
        <w:tc>
          <w:tcPr>
            <w:tcW w:w="4320" w:type="dxa"/>
            <w:gridSpan w:val="16"/>
          </w:tcPr>
          <w:p w:rsidR="00473FB3" w:rsidRDefault="004C17CC">
            <w:pPr>
              <w:pStyle w:val="PacketDiagramBodyText"/>
            </w:pPr>
            <w:r>
              <w:t>ftcMath</w:t>
            </w:r>
          </w:p>
        </w:tc>
        <w:tc>
          <w:tcPr>
            <w:tcW w:w="4320" w:type="dxa"/>
            <w:gridSpan w:val="16"/>
          </w:tcPr>
          <w:p w:rsidR="00473FB3" w:rsidRDefault="004C17CC">
            <w:pPr>
              <w:pStyle w:val="PacketDiagramBodyText"/>
            </w:pPr>
            <w:r>
              <w:t>dxaLeftMargin</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dxaRightMargin</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empty1</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empty2</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empty3</w:t>
            </w:r>
          </w:p>
        </w:tc>
      </w:tr>
      <w:tr w:rsidR="00473FB3" w:rsidTr="00473FB3">
        <w:trPr>
          <w:trHeight w:hRule="exact" w:val="490"/>
        </w:trPr>
        <w:tc>
          <w:tcPr>
            <w:tcW w:w="4320" w:type="dxa"/>
            <w:gridSpan w:val="16"/>
          </w:tcPr>
          <w:p w:rsidR="00473FB3" w:rsidRDefault="004C17CC">
            <w:pPr>
              <w:pStyle w:val="PacketDiagramBodyText"/>
            </w:pPr>
            <w:r>
              <w:lastRenderedPageBreak/>
              <w:t>...</w:t>
            </w:r>
          </w:p>
        </w:tc>
        <w:tc>
          <w:tcPr>
            <w:tcW w:w="4320" w:type="dxa"/>
            <w:gridSpan w:val="16"/>
          </w:tcPr>
          <w:p w:rsidR="00473FB3" w:rsidRDefault="004C17CC">
            <w:pPr>
              <w:pStyle w:val="PacketDiagramBodyText"/>
            </w:pPr>
            <w:r>
              <w:t>empty4</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dxaIndentWrapped</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A - mthbrk (2 bits): </w:t>
      </w:r>
      <w:r>
        <w:t xml:space="preserve">Specifies how to break on binary operators as specified in </w:t>
      </w:r>
      <w:hyperlink r:id="rId115">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 (default)</w:t>
            </w:r>
          </w:p>
        </w:tc>
        <w:tc>
          <w:tcPr>
            <w:tcW w:w="0" w:type="auto"/>
          </w:tcPr>
          <w:p w:rsidR="00473FB3" w:rsidRDefault="004C17CC">
            <w:pPr>
              <w:pStyle w:val="TableBodyText"/>
              <w:spacing w:before="0" w:after="0"/>
            </w:pPr>
            <w:r>
              <w:t>Before.</w:t>
            </w:r>
          </w:p>
          <w:p w:rsidR="00473FB3" w:rsidRDefault="004C17CC">
            <w:pPr>
              <w:pStyle w:val="TableBodyText"/>
              <w:spacing w:before="0" w:after="0"/>
            </w:pPr>
            <w:r>
              <w:t xml:space="preserve">In line wrapping, breaks occur on binary operators, so the binary </w:t>
            </w:r>
            <w:r>
              <w:t>operator appears before the break.</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After.</w:t>
            </w:r>
          </w:p>
          <w:p w:rsidR="00473FB3" w:rsidRDefault="004C17CC">
            <w:pPr>
              <w:pStyle w:val="TableBodyText"/>
              <w:spacing w:before="0" w:after="0"/>
            </w:pPr>
            <w:r>
              <w:t>In line wrapping, breaks occur on binary operators, so the binary operator appears after the break.</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Repeat.</w:t>
            </w:r>
          </w:p>
          <w:p w:rsidR="00473FB3" w:rsidRDefault="004C17CC">
            <w:pPr>
              <w:pStyle w:val="TableBodyText"/>
              <w:spacing w:before="0" w:after="0"/>
            </w:pPr>
            <w:r>
              <w:t xml:space="preserve">In line wrapping, breaks occur on binary operators, so the binary operator appears on both sides of </w:t>
            </w:r>
            <w:r>
              <w:t>the break.</w:t>
            </w:r>
          </w:p>
        </w:tc>
      </w:tr>
    </w:tbl>
    <w:p w:rsidR="00473FB3" w:rsidRDefault="00473FB3"/>
    <w:p w:rsidR="00473FB3" w:rsidRDefault="004C17CC">
      <w:pPr>
        <w:pStyle w:val="Definition-Field"/>
      </w:pPr>
      <w:r>
        <w:rPr>
          <w:b/>
        </w:rPr>
        <w:t xml:space="preserve">B - mthbrkSub (2 bits): </w:t>
      </w:r>
      <w:r>
        <w:t xml:space="preserve">Specifies how to break on binary subtraction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 (default)</w:t>
            </w:r>
          </w:p>
        </w:tc>
        <w:tc>
          <w:tcPr>
            <w:tcW w:w="0" w:type="auto"/>
          </w:tcPr>
          <w:p w:rsidR="00473FB3" w:rsidRDefault="004C17CC">
            <w:pPr>
              <w:pStyle w:val="TableBodyText"/>
              <w:spacing w:before="0" w:after="0"/>
            </w:pPr>
            <w:r>
              <w:t>Minus Minus.</w:t>
            </w:r>
          </w:p>
          <w:p w:rsidR="00473FB3" w:rsidRDefault="004C17CC">
            <w:pPr>
              <w:pStyle w:val="TableBodyText"/>
              <w:spacing w:before="0" w:after="0"/>
            </w:pPr>
            <w:r>
              <w:t xml:space="preserve">Repetition </w:t>
            </w:r>
            <w:r>
              <w:t>of a subtraction sign after a line-wrapping break is minus on the first and second lines.</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Plus Minus.</w:t>
            </w:r>
          </w:p>
          <w:p w:rsidR="00473FB3" w:rsidRDefault="004C17CC">
            <w:pPr>
              <w:pStyle w:val="TableBodyText"/>
              <w:spacing w:before="0" w:after="0"/>
            </w:pPr>
            <w:r>
              <w:t>Repetition of a subtraction sign after a line-wrapping break is plus on the first line and minus on the second line.</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Minus Plus.</w:t>
            </w:r>
          </w:p>
          <w:p w:rsidR="00473FB3" w:rsidRDefault="004C17CC">
            <w:pPr>
              <w:pStyle w:val="TableBodyText"/>
              <w:spacing w:before="0" w:after="0"/>
            </w:pPr>
            <w:r>
              <w:t>Repetition of a sub</w:t>
            </w:r>
            <w:r>
              <w:t>traction sign after a line-wrapping break is minus on the first line and plus on the second line.</w:t>
            </w:r>
          </w:p>
        </w:tc>
      </w:tr>
    </w:tbl>
    <w:p w:rsidR="00473FB3" w:rsidRDefault="00473FB3"/>
    <w:p w:rsidR="00473FB3" w:rsidRDefault="004C17CC">
      <w:pPr>
        <w:pStyle w:val="Definition-Field"/>
      </w:pPr>
      <w:r>
        <w:rPr>
          <w:b/>
        </w:rPr>
        <w:t xml:space="preserve">C - mthbpjc (3 bits): </w:t>
      </w:r>
      <w:r>
        <w:t>Specifies the default justification of math as specified in [ECMA-376] Part 4, Section 7.1.2.25 defJc. This MUST be one of the followi</w:t>
      </w:r>
      <w:r>
        <w:t>ng values.</w:t>
      </w:r>
    </w:p>
    <w:tbl>
      <w:tblPr>
        <w:tblStyle w:val="Table-ShadedHeaderIndented"/>
        <w:tblW w:w="0" w:type="auto"/>
        <w:tblLook w:val="04A0" w:firstRow="1" w:lastRow="0" w:firstColumn="1" w:lastColumn="0" w:noHBand="0" w:noVBand="1"/>
      </w:tblPr>
      <w:tblGrid>
        <w:gridCol w:w="1073"/>
        <w:gridCol w:w="804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1 (default)</w:t>
            </w:r>
          </w:p>
        </w:tc>
        <w:tc>
          <w:tcPr>
            <w:tcW w:w="0" w:type="auto"/>
          </w:tcPr>
          <w:p w:rsidR="00473FB3" w:rsidRDefault="004C17CC">
            <w:pPr>
              <w:pStyle w:val="TableBodyText"/>
              <w:spacing w:before="0" w:after="0"/>
            </w:pPr>
            <w:r>
              <w:t>Centered as Group.</w:t>
            </w:r>
          </w:p>
          <w:p w:rsidR="00473FB3" w:rsidRDefault="004C17CC">
            <w:pPr>
              <w:pStyle w:val="TableBodyText"/>
              <w:spacing w:before="0" w:after="0"/>
            </w:pPr>
            <w:r>
              <w:t>Justifies equations with respect to each other and centers the group of equations with respect to the page.</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Center.</w:t>
            </w:r>
          </w:p>
          <w:p w:rsidR="00473FB3" w:rsidRDefault="004C17CC">
            <w:pPr>
              <w:pStyle w:val="TableBodyText"/>
              <w:spacing w:before="0" w:after="0"/>
            </w:pPr>
            <w:r>
              <w:t>Centers each equation individually with respect to margins.</w:t>
            </w:r>
          </w:p>
        </w:tc>
      </w:tr>
      <w:tr w:rsidR="00473FB3" w:rsidTr="00473FB3">
        <w:tc>
          <w:tcPr>
            <w:tcW w:w="0" w:type="auto"/>
          </w:tcPr>
          <w:p w:rsidR="00473FB3" w:rsidRDefault="004C17CC">
            <w:pPr>
              <w:pStyle w:val="TableBodyText"/>
              <w:spacing w:before="0" w:after="0"/>
            </w:pPr>
            <w:r>
              <w:t>3</w:t>
            </w:r>
          </w:p>
        </w:tc>
        <w:tc>
          <w:tcPr>
            <w:tcW w:w="0" w:type="auto"/>
          </w:tcPr>
          <w:p w:rsidR="00473FB3" w:rsidRDefault="004C17CC">
            <w:pPr>
              <w:pStyle w:val="TableBodyText"/>
              <w:spacing w:before="0" w:after="0"/>
            </w:pPr>
            <w:r>
              <w:t>Left.</w:t>
            </w:r>
          </w:p>
          <w:p w:rsidR="00473FB3" w:rsidRDefault="004C17CC">
            <w:pPr>
              <w:pStyle w:val="TableBodyText"/>
              <w:spacing w:before="0" w:after="0"/>
            </w:pPr>
            <w:r>
              <w:t xml:space="preserve">Left </w:t>
            </w:r>
            <w:r>
              <w:t>justification of the paragraph containing only math.</w:t>
            </w:r>
          </w:p>
        </w:tc>
      </w:tr>
      <w:tr w:rsidR="00473FB3" w:rsidTr="00473FB3">
        <w:tc>
          <w:tcPr>
            <w:tcW w:w="0" w:type="auto"/>
          </w:tcPr>
          <w:p w:rsidR="00473FB3" w:rsidRDefault="004C17CC">
            <w:pPr>
              <w:pStyle w:val="TableBodyText"/>
              <w:spacing w:before="0" w:after="0"/>
            </w:pPr>
            <w:r>
              <w:t>4</w:t>
            </w:r>
          </w:p>
        </w:tc>
        <w:tc>
          <w:tcPr>
            <w:tcW w:w="0" w:type="auto"/>
          </w:tcPr>
          <w:p w:rsidR="00473FB3" w:rsidRDefault="004C17CC">
            <w:pPr>
              <w:pStyle w:val="TableBodyText"/>
              <w:spacing w:before="0" w:after="0"/>
            </w:pPr>
            <w:r>
              <w:t>Right.</w:t>
            </w:r>
          </w:p>
          <w:p w:rsidR="00473FB3" w:rsidRDefault="004C17CC">
            <w:pPr>
              <w:pStyle w:val="TableBodyText"/>
              <w:spacing w:before="0" w:after="0"/>
            </w:pPr>
            <w:r>
              <w:t>Right justification of the paragraph containing only math.</w:t>
            </w:r>
          </w:p>
        </w:tc>
      </w:tr>
    </w:tbl>
    <w:p w:rsidR="00473FB3" w:rsidRDefault="00473FB3"/>
    <w:p w:rsidR="00473FB3" w:rsidRDefault="004C17CC">
      <w:pPr>
        <w:pStyle w:val="Definition-Field"/>
      </w:pPr>
      <w:r>
        <w:rPr>
          <w:b/>
        </w:rPr>
        <w:t xml:space="preserve">D - reserved1 (1 bit): </w:t>
      </w:r>
      <w:r>
        <w:t>This value is undefined and MUST be ignored.</w:t>
      </w:r>
    </w:p>
    <w:p w:rsidR="00473FB3" w:rsidRDefault="004C17CC">
      <w:pPr>
        <w:pStyle w:val="Definition-Field"/>
      </w:pPr>
      <w:r>
        <w:rPr>
          <w:b/>
        </w:rPr>
        <w:lastRenderedPageBreak/>
        <w:t xml:space="preserve">E - fMathSmallFrac (1 bit): </w:t>
      </w:r>
      <w:r>
        <w:t>Specifies whether to use a reduced f</w:t>
      </w:r>
      <w:r>
        <w:t>raction size when displaying math that contains fractions as specified in [ECMA-376] Part 4, Section 7.1.2.98 smallFrac. By default, this value is 0.</w:t>
      </w:r>
    </w:p>
    <w:p w:rsidR="00473FB3" w:rsidRDefault="004C17CC">
      <w:pPr>
        <w:pStyle w:val="Definition-Field"/>
      </w:pPr>
      <w:r>
        <w:rPr>
          <w:b/>
        </w:rPr>
        <w:t xml:space="preserve">F - fMathIntLimUndOvr (1 bit): </w:t>
      </w:r>
      <w:r>
        <w:t>Specifies that the default placement of integral limits when converting fro</w:t>
      </w:r>
      <w:r>
        <w:t>m a linear format is directly above and below the base as opposed to on the side of the base as specified in [ECMA-376] Part 4, Section 7.1.2.49 intLim. By default, this value is 0.</w:t>
      </w:r>
    </w:p>
    <w:p w:rsidR="00473FB3" w:rsidRDefault="004C17CC">
      <w:pPr>
        <w:pStyle w:val="Definition-Field"/>
      </w:pPr>
      <w:r>
        <w:rPr>
          <w:b/>
        </w:rPr>
        <w:t xml:space="preserve">G - fMathNaryLimUndOvr (1 bit): </w:t>
      </w:r>
      <w:r>
        <w:t>Specifies that the default placement of n-</w:t>
      </w:r>
      <w:r>
        <w:t>ary limits other than integrals is directly above and below the base, as opposed to on the side of the base, as specified in [ECMA-376] Part 4, Section 7.1.2.71 naryLim. By default, this value is 0.</w:t>
      </w:r>
    </w:p>
    <w:p w:rsidR="00473FB3" w:rsidRDefault="004C17CC">
      <w:pPr>
        <w:pStyle w:val="Definition-Field"/>
      </w:pPr>
      <w:r>
        <w:rPr>
          <w:b/>
        </w:rPr>
        <w:t xml:space="preserve">H - fMathWrapAlignLeft (1 bit): </w:t>
      </w:r>
      <w:r>
        <w:t>Specifies the left justif</w:t>
      </w:r>
      <w:r>
        <w:t xml:space="preserve">ication of the wrapped line of an equation as opposed to right justification of the wrapped line of an equation as specified in [ECMA-376] Part 4, Section 7.1.2.121 wrapRight where the meaning is the opposite of </w:t>
      </w:r>
      <w:r>
        <w:rPr>
          <w:b/>
        </w:rPr>
        <w:t>fMathWrapAlignLeft</w:t>
      </w:r>
      <w:r>
        <w:t>. By default, this value i</w:t>
      </w:r>
      <w:r>
        <w:t>s 1.</w:t>
      </w:r>
    </w:p>
    <w:p w:rsidR="00473FB3" w:rsidRDefault="004C17CC">
      <w:pPr>
        <w:pStyle w:val="Definition-Field"/>
      </w:pPr>
      <w:r>
        <w:rPr>
          <w:b/>
        </w:rPr>
        <w:t xml:space="preserve">I - fMathUseDispDefaults (1 bit): </w:t>
      </w:r>
      <w:r>
        <w:t>Specifies whether to use display math defaults as specified in [ECMA-376] Part 4, Section 7.1.2.30 dispDef. By default, this value is 1.</w:t>
      </w:r>
    </w:p>
    <w:p w:rsidR="00473FB3" w:rsidRDefault="004C17CC">
      <w:pPr>
        <w:pStyle w:val="Definition-Field"/>
      </w:pPr>
      <w:r>
        <w:rPr>
          <w:b/>
        </w:rPr>
        <w:t xml:space="preserve">reserved2 (19 bits): </w:t>
      </w:r>
      <w:r>
        <w:t>This value MUST be zero, and MUST be ignored.</w:t>
      </w:r>
    </w:p>
    <w:p w:rsidR="00473FB3" w:rsidRDefault="004C17CC">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473FB3" w:rsidRDefault="004C17CC">
      <w:pPr>
        <w:pStyle w:val="Definition-Field"/>
      </w:pPr>
      <w:r>
        <w:rPr>
          <w:b/>
        </w:rPr>
        <w:t xml:space="preserve">dxaLeftMargin (4 bytes): </w:t>
      </w:r>
      <w:r>
        <w:t>A signed integer</w:t>
      </w:r>
      <w:r>
        <w:t xml:space="preserve">,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7.1.2.59 lMargin. By default, t</w:t>
      </w:r>
      <w:r>
        <w:t>his value is 0.</w:t>
      </w:r>
    </w:p>
    <w:p w:rsidR="00473FB3" w:rsidRDefault="004C17CC">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Section 7.1.2.90 rMargin. By de</w:t>
      </w:r>
      <w:r>
        <w:t>fault, this value is 0.</w:t>
      </w:r>
    </w:p>
    <w:p w:rsidR="00473FB3" w:rsidRDefault="004C17CC">
      <w:pPr>
        <w:pStyle w:val="Definition-Field"/>
      </w:pPr>
      <w:r>
        <w:rPr>
          <w:b/>
        </w:rPr>
        <w:t xml:space="preserve">empty1 (4 bytes): </w:t>
      </w:r>
      <w:r>
        <w:t xml:space="preserve"> This value MUST be 120, and MUST be ignored.</w:t>
      </w:r>
    </w:p>
    <w:p w:rsidR="00473FB3" w:rsidRDefault="004C17CC">
      <w:pPr>
        <w:pStyle w:val="Definition-Field"/>
      </w:pPr>
      <w:r>
        <w:rPr>
          <w:b/>
        </w:rPr>
        <w:t xml:space="preserve">empty2 (4 bytes): </w:t>
      </w:r>
      <w:r>
        <w:t xml:space="preserve"> This value MUST be 120, and MUST be ignored.</w:t>
      </w:r>
    </w:p>
    <w:p w:rsidR="00473FB3" w:rsidRDefault="004C17CC">
      <w:pPr>
        <w:pStyle w:val="Definition-Field"/>
      </w:pPr>
      <w:r>
        <w:rPr>
          <w:b/>
        </w:rPr>
        <w:t xml:space="preserve">empty3 (4 bytes): </w:t>
      </w:r>
      <w:r>
        <w:t>This value MUST be zero, and MUST be ignored.</w:t>
      </w:r>
    </w:p>
    <w:p w:rsidR="00473FB3" w:rsidRDefault="004C17CC">
      <w:pPr>
        <w:pStyle w:val="Definition-Field"/>
      </w:pPr>
      <w:r>
        <w:rPr>
          <w:b/>
        </w:rPr>
        <w:t xml:space="preserve">empty4 (4 bytes): </w:t>
      </w:r>
      <w:r>
        <w:t>This value MUST be zer</w:t>
      </w:r>
      <w:r>
        <w:t>o, and MUST be ignored.</w:t>
      </w:r>
    </w:p>
    <w:p w:rsidR="00473FB3" w:rsidRDefault="004C17CC">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as specified in [ECMA-376] Part</w:t>
      </w:r>
      <w:r>
        <w:t xml:space="preserve"> 4, Section 7.1.2.120 wrapIndent. By default, this value is 1440.</w:t>
      </w:r>
    </w:p>
    <w:p w:rsidR="00473FB3" w:rsidRDefault="004C17CC">
      <w:pPr>
        <w:pStyle w:val="Heading2"/>
      </w:pPr>
      <w:bookmarkStart w:id="880" w:name="section_89dbd63eb561465ab07b9e3c7eedee77"/>
      <w:bookmarkStart w:id="881" w:name="_Toc24519343"/>
      <w:r>
        <w:t>PLCs</w:t>
      </w:r>
      <w:bookmarkEnd w:id="880"/>
      <w:bookmarkEnd w:id="881"/>
    </w:p>
    <w:p w:rsidR="00473FB3" w:rsidRDefault="004C17CC">
      <w:pPr>
        <w:pStyle w:val="Heading3"/>
      </w:pPr>
      <w:bookmarkStart w:id="882" w:name="Section_5e3aec5a41e84a9a9060620531a2c0e7"/>
      <w:bookmarkStart w:id="883" w:name="Plcbkf"/>
      <w:bookmarkStart w:id="884" w:name="_Toc24519344"/>
      <w:r>
        <w:t>Plcbkf</w:t>
      </w:r>
      <w:bookmarkEnd w:id="882"/>
      <w:bookmarkEnd w:id="883"/>
      <w:bookmarkEnd w:id="884"/>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473FB3" w:rsidRDefault="004C17CC">
      <w:r>
        <w:t xml:space="preserve">The </w:t>
      </w:r>
      <w:r>
        <w:rPr>
          <w:b/>
        </w:rPr>
        <w:t>Plcbkf</w:t>
      </w:r>
      <w:r>
        <w:t xml:space="preserve"> structure is a </w:t>
      </w:r>
      <w:hyperlink w:anchor="Section_a649fcc578684245be1204eea89d916b" w:history="1">
        <w:r>
          <w:rPr>
            <w:rStyle w:val="Hyperlink"/>
          </w:rPr>
          <w:t>PLC</w:t>
        </w:r>
      </w:hyperlink>
      <w:r>
        <w:t xml:space="preserve"> whos</w:t>
      </w:r>
      <w:r>
        <w:t xml:space="preserve">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w:t>
      </w:r>
      <w:r>
        <w:t xml:space="preserve">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bookmark. Constraints on the CPs in</w:t>
      </w:r>
      <w:r>
        <w:t xml:space="preserve">side a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473FB3" w:rsidRDefault="004C17CC">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w:t>
      </w:r>
      <w:r>
        <w:t xml:space="preserve"> marking the start or end of a range-level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aBKF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Each CP in the array specifies the start of a bookmark in the document.</w:t>
      </w:r>
    </w:p>
    <w:p w:rsidR="00473FB3" w:rsidRDefault="004C17CC">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473FB3" w:rsidRDefault="004C17CC">
      <w:pPr>
        <w:pStyle w:val="Heading3"/>
      </w:pPr>
      <w:bookmarkStart w:id="885" w:name="Section_2ad95785cb0441359c88d6a60d06a0ff"/>
      <w:bookmarkStart w:id="886" w:name="Plcbkfd"/>
      <w:bookmarkStart w:id="887" w:name="_Toc24519345"/>
      <w:r>
        <w:t>Plcbkfd</w:t>
      </w:r>
      <w:bookmarkEnd w:id="885"/>
      <w:bookmarkEnd w:id="886"/>
      <w:bookmarkEnd w:id="887"/>
      <w:r>
        <w:fldChar w:fldCharType="begin"/>
      </w:r>
      <w:r>
        <w:instrText xml:space="preserve"> X</w:instrText>
      </w:r>
      <w:r>
        <w:instrText xml:space="preserve">E "Details:Plcbkfd structure"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473FB3" w:rsidRDefault="004C17CC">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correlation with a data element in the corresponding PLCBKLD. The CP corresponding to the data element in the PLCBKLD represents the character position of the end of the same bookmark. Constr</w:t>
      </w:r>
      <w:r>
        <w:t xml:space="preserve">aints upon the CPs inside a PLCBKFD as they relate to the CPs in its corresponding PLCBKLD can be found with the description of </w:t>
      </w:r>
      <w:hyperlink w:anchor="Section_82702014008140af8d4e421db135f3ff" w:history="1">
        <w:r>
          <w:rPr>
            <w:rStyle w:val="Hyperlink"/>
          </w:rPr>
          <w:t>PLCFBKF</w:t>
        </w:r>
      </w:hyperlink>
      <w:r>
        <w:t>, which shares the same constraints in relation to its corres</w:t>
      </w:r>
      <w:r>
        <w:t xml:space="preserve">ponding </w:t>
      </w:r>
      <w:hyperlink w:anchor="Section_1c65c62e2c884a858207c7ec735fa7d8" w:history="1">
        <w:r>
          <w:rPr>
            <w:rStyle w:val="Hyperlink"/>
          </w:rPr>
          <w:t>PLCFBKL</w:t>
        </w:r>
      </w:hyperlink>
      <w:r>
        <w:t>.</w:t>
      </w:r>
    </w:p>
    <w:p w:rsidR="00473FB3" w:rsidRDefault="004C17CC">
      <w:r>
        <w:t xml:space="preserve">The only type of bookmark found in a PLCBKFD is a </w:t>
      </w:r>
      <w:hyperlink w:anchor="gt_ad0003b6-75cc-4c4c-80fe-859dacbea6d7">
        <w:r>
          <w:rPr>
            <w:rStyle w:val="HyperlinkGreen"/>
            <w:b/>
          </w:rPr>
          <w:t>structured document tag bookmark</w:t>
        </w:r>
      </w:hyperlink>
      <w:r>
        <w:t>. When a structured document tag bo</w:t>
      </w:r>
      <w:r>
        <w:t xml:space="preserve">okmark is created, a character demarcating the start of an arbitrary XML range (see </w:t>
      </w:r>
      <w:hyperlink w:anchor="section_7022285b962142e9ad4d4e02c115ef18" w:history="1">
        <w:r>
          <w:rPr>
            <w:rStyle w:val="Hyperlink"/>
          </w:rPr>
          <w:t>sprmCFSpec</w:t>
        </w:r>
      </w:hyperlink>
      <w:r>
        <w:t>) is inserted into the CP stream at the start of the bookmark range. The CP defining the start of a st</w:t>
      </w:r>
      <w:r>
        <w:t xml:space="preserve">ructured document tag bookmark MUST be the offset of that character. As a result, the start CPs of structured document tag bookmarks MUST be unique within their containing PLC. </w:t>
      </w:r>
    </w:p>
    <w:p w:rsidR="00473FB3" w:rsidRDefault="004C17CC">
      <w:r>
        <w:t>When a structured document tag bookmark is created, a character demarcating th</w:t>
      </w:r>
      <w:r>
        <w:t>e end of an arbitrary XML range (see sprmCFSpec) is inserted into the CP stream at the end of the bookmark range. The CP defining the limit of a structured document tag bookmark MUST be 1 greater than the CP of that character. As a result, the limit CPs of</w:t>
      </w:r>
      <w:r>
        <w:t xml:space="preserve"> structured document tag bookmarks MUST be unique within their containing PLC, and the CP specifying the start of a structured document tag bookmark MUST be less than the CP specifying the end of the bookmark by at least 2. </w:t>
      </w:r>
    </w:p>
    <w:p w:rsidR="00473FB3" w:rsidRDefault="004C17CC">
      <w:r>
        <w:t>If the range of text spanned by</w:t>
      </w:r>
      <w:r>
        <w:t xml:space="preserve"> a structured document tag bookmark’s CPs contains the CP defining the start or end of another structured document tag bookmark, then it MUST contain the entire range of text spanned by that other bookmark. If the range of text spanned by a structured docu</w:t>
      </w:r>
      <w:r>
        <w:t xml:space="preserve">ment tag bookmark’s CPs contains content from inside a table and content from outside that table, then it MUST contain the entire table, with possible omission of the table’s final </w:t>
      </w:r>
      <w:hyperlink w:anchor="gt_2dfdaa55-39fd-4dc0-a630-dae1c4c09c9b">
        <w:r>
          <w:rPr>
            <w:rStyle w:val="HyperlinkGreen"/>
            <w:b/>
          </w:rPr>
          <w:t>end of cell m</w:t>
        </w:r>
        <w:r>
          <w:rPr>
            <w:rStyle w:val="HyperlinkGreen"/>
            <w:b/>
          </w:rPr>
          <w:t>ark</w:t>
        </w:r>
      </w:hyperlink>
      <w:r>
        <w:t xml:space="preserve"> and TTP mark. In such case, the final end of cell and TTP mark MUST be omitted if and only if the structured document tag bookmark’s range does not include text following the table’s final TTP mark.</w:t>
      </w:r>
    </w:p>
    <w:p w:rsidR="00473FB3" w:rsidRDefault="004C17CC">
      <w:r>
        <w:t xml:space="preserve">The largest value that a CP marking the start or end </w:t>
      </w:r>
      <w:r>
        <w:t>of a structured document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aBKFD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ind w:left="0" w:firstLine="0"/>
      </w:pPr>
      <w:r>
        <w:rPr>
          <w:b/>
        </w:rPr>
        <w:t>aCP (variable):</w:t>
      </w:r>
      <w:r>
        <w:t xml:space="preserve"> An array of CP</w:t>
      </w:r>
      <w:r>
        <w:t>s, each indicating the start of a bookmark in the document.</w:t>
      </w:r>
    </w:p>
    <w:p w:rsidR="00473FB3" w:rsidRDefault="004C17CC">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473FB3" w:rsidRDefault="004C17CC">
      <w:pPr>
        <w:pStyle w:val="Heading3"/>
      </w:pPr>
      <w:bookmarkStart w:id="888" w:name="Section_aead1829fc1b4ac29050a314a060141e"/>
      <w:bookmarkStart w:id="889" w:name="Plcbkl"/>
      <w:bookmarkStart w:id="890" w:name="_Toc24519346"/>
      <w:r>
        <w:t>Plcbkl</w:t>
      </w:r>
      <w:bookmarkEnd w:id="888"/>
      <w:bookmarkEnd w:id="889"/>
      <w:bookmarkEnd w:id="890"/>
      <w:r>
        <w:fldChar w:fldCharType="begin"/>
      </w:r>
      <w:r>
        <w:instrText xml:space="preserve"> XE "Details:Plcbkl structure"</w:instrText>
      </w:r>
      <w:r>
        <w:instrText xml:space="preserv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473FB3" w:rsidRDefault="004C17CC">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It is thus equiv</w:t>
      </w:r>
      <w:r>
        <w:t xml:space="preserve">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each indicating the first character beyond the end of a bookmark in the document. </w:t>
      </w:r>
    </w:p>
    <w:p w:rsidR="00473FB3" w:rsidRDefault="004C17CC">
      <w:pPr>
        <w:pStyle w:val="Heading3"/>
      </w:pPr>
      <w:bookmarkStart w:id="891" w:name="Section_cf62f893284844aaae265795f7d7dea0"/>
      <w:bookmarkStart w:id="892" w:name="Plcbkld"/>
      <w:bookmarkStart w:id="893" w:name="_Toc24519347"/>
      <w:r>
        <w:t>Plcbkld</w:t>
      </w:r>
      <w:bookmarkEnd w:id="891"/>
      <w:bookmarkEnd w:id="892"/>
      <w:bookmarkEnd w:id="893"/>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473FB3" w:rsidRDefault="004C17CC">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with the exception of the last CP, represents the character position of the first character following the end of a </w:t>
      </w:r>
      <w:hyperlink w:anchor="gt_42f9c2f4-8a4b-4d64-a0e1-fc071debdf4c">
        <w:r>
          <w:rPr>
            <w:rStyle w:val="HyperlinkGreen"/>
            <w:b/>
          </w:rPr>
          <w:t>b</w:t>
        </w:r>
        <w:r>
          <w:rPr>
            <w:rStyle w:val="HyperlinkGreen"/>
            <w:b/>
          </w:rPr>
          <w:t>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aBKLD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aCP (variable):</w:t>
      </w:r>
      <w:r>
        <w:t xml:space="preserve"> An array of CPs. Each CP in the array indicates the first character following the end of a bookmark in the document.</w:t>
      </w:r>
    </w:p>
    <w:p w:rsidR="00473FB3" w:rsidRDefault="004C17CC">
      <w:pPr>
        <w:pStyle w:val="Definition-Field"/>
      </w:pPr>
      <w:r>
        <w:rPr>
          <w:b/>
        </w:rPr>
        <w:t>aBKLD (variable):</w:t>
      </w:r>
      <w:r>
        <w:t xml:space="preserve"> An array of BKLDs (8 bytes each), each of which specifies additional information about the bookmark ending at the corresponding CP in </w:t>
      </w:r>
      <w:r>
        <w:rPr>
          <w:b/>
        </w:rPr>
        <w:t>aCP</w:t>
      </w:r>
      <w:r>
        <w:t>.</w:t>
      </w:r>
    </w:p>
    <w:p w:rsidR="00473FB3" w:rsidRDefault="004C17CC">
      <w:pPr>
        <w:pStyle w:val="Heading3"/>
      </w:pPr>
      <w:bookmarkStart w:id="894" w:name="Section_e8121c61b84e496c82130dabb3e49d7c"/>
      <w:bookmarkStart w:id="895" w:name="PlcBteChpx"/>
      <w:bookmarkStart w:id="896" w:name="_Toc24519348"/>
      <w:r>
        <w:t>PlcBteChpx</w:t>
      </w:r>
      <w:bookmarkEnd w:id="894"/>
      <w:bookmarkEnd w:id="895"/>
      <w:bookmarkEnd w:id="896"/>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473FB3" w:rsidRDefault="004C17CC">
      <w:r>
        <w:t xml:space="preserve">The </w:t>
      </w:r>
      <w:r>
        <w:rPr>
          <w:b/>
        </w:rPr>
        <w:t>PlcBt</w:t>
      </w:r>
      <w:r>
        <w:rPr>
          <w:b/>
        </w:rPr>
        <w: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w:t>
      </w:r>
      <w:r>
        <w:t xml:space="preserve">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aFC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aPnBteChpx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aFC (variable): </w:t>
      </w:r>
      <w:r>
        <w:t>An array of unsigned integers. Each element in this array specifies an offset in the WordDocument stream where text begins. The end of each range is the beginning of the next range. As wi</w:t>
      </w:r>
      <w:r>
        <w:t xml:space="preserve">th all PLCs, the elements of </w:t>
      </w:r>
      <w:r>
        <w:rPr>
          <w:b/>
        </w:rPr>
        <w:t>aFC</w:t>
      </w:r>
      <w:r>
        <w:t xml:space="preserve"> MUST be sorted in ascending order.</w:t>
      </w:r>
    </w:p>
    <w:p w:rsidR="00473FB3" w:rsidRDefault="004C17CC">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w:t>
      </w:r>
      <w:r>
        <w:t xml:space="preserve">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473FB3" w:rsidRDefault="004C17CC">
      <w:pPr>
        <w:pStyle w:val="Heading3"/>
      </w:pPr>
      <w:bookmarkStart w:id="897" w:name="Section_76d3b8e1337b4812a3f16b417ba6398d"/>
      <w:bookmarkStart w:id="898" w:name="PlcBtePapx"/>
      <w:bookmarkStart w:id="899" w:name="_Toc24519349"/>
      <w:r>
        <w:t>PlcBtePapx</w:t>
      </w:r>
      <w:bookmarkEnd w:id="897"/>
      <w:bookmarkEnd w:id="898"/>
      <w:bookmarkEnd w:id="899"/>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473FB3" w:rsidRDefault="004C17CC">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w:t>
      </w:r>
      <w:r>
        <w:t>jacent ranges.</w:t>
      </w:r>
    </w:p>
    <w:p w:rsidR="00473FB3" w:rsidRDefault="004C17CC">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these paragraphs, table rows, or table cells. </w:t>
      </w:r>
    </w:p>
    <w:p w:rsidR="00473FB3" w:rsidRDefault="004C17CC">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aFC</w:t>
            </w:r>
            <w:r>
              <w:t xml:space="preserve">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aPnBtePapx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473FB3" w:rsidRDefault="004C17CC">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w:t>
      </w:r>
      <w:r>
        <w:t xml:space="preserve">ties of all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473FB3" w:rsidRDefault="004C17CC">
      <w:pPr>
        <w:pStyle w:val="Heading3"/>
      </w:pPr>
      <w:bookmarkStart w:id="900" w:name="Section_9d82ca25ff21488cbee2dd654935c65a"/>
      <w:bookmarkStart w:id="901" w:name="PlcfandRef"/>
      <w:bookmarkStart w:id="902" w:name="_Toc24519350"/>
      <w:r>
        <w:t>PlcfandRef</w:t>
      </w:r>
      <w:bookmarkEnd w:id="900"/>
      <w:bookmarkEnd w:id="901"/>
      <w:bookmarkEnd w:id="902"/>
      <w:r>
        <w:fldChar w:fldCharType="begin"/>
      </w:r>
      <w:r>
        <w:instrText xml:space="preserve"> XE "Details:Plcfa</w:instrText>
      </w:r>
      <w:r>
        <w:instrText xml:space="preserve">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473FB3" w:rsidRDefault="004C17CC">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aATRDPre10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Each position in the main document specified by one of these CPs MUST be character 0x05 and have </w:t>
      </w:r>
      <w:hyperlink w:anchor="section_7022285b962142e9ad4d4e02c115ef18" w:history="1">
        <w:r>
          <w:rPr>
            <w:rStyle w:val="Hyperlink"/>
          </w:rPr>
          <w:t>sprmCFSpec</w:t>
        </w:r>
      </w:hyperlink>
      <w:r>
        <w:t xml:space="preserve"> applied with a value of 1. The last CP </w:t>
      </w:r>
      <w:r>
        <w:t xml:space="preserve">MUST be ignored. A </w:t>
      </w:r>
      <w:r>
        <w:rPr>
          <w:b/>
        </w:rPr>
        <w:t>PlcfandRef</w:t>
      </w:r>
      <w:r>
        <w:t xml:space="preserve"> MUST NOT contain duplicate CPs.</w:t>
      </w:r>
    </w:p>
    <w:p w:rsidR="00473FB3" w:rsidRDefault="004C17CC">
      <w:pPr>
        <w:pStyle w:val="Definition-Field"/>
      </w:pPr>
      <w:r>
        <w:rPr>
          <w:b/>
        </w:rPr>
        <w:t>aATRDPre10 (variable):</w:t>
      </w:r>
      <w:r>
        <w:t xml:space="preserve"> An array of ATRDPre10 structures (30 bytes each) that associate data with a comment located at the corresponding CP. Each ATRDPre10 structure contains the initials of the </w:t>
      </w:r>
      <w:r>
        <w:t xml:space="preserve">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w:t>
      </w:r>
      <w:r>
        <w:t>ation about data associated with comments.</w:t>
      </w:r>
    </w:p>
    <w:p w:rsidR="00473FB3" w:rsidRDefault="004C17CC">
      <w:pPr>
        <w:pStyle w:val="Heading3"/>
      </w:pPr>
      <w:bookmarkStart w:id="903" w:name="Section_ac1c69d1b6b94d2c8cc64300e0ee5921"/>
      <w:bookmarkStart w:id="904" w:name="PlcfandTxt"/>
      <w:bookmarkStart w:id="905" w:name="_Toc24519351"/>
      <w:r>
        <w:t>PlcfandTxt</w:t>
      </w:r>
      <w:bookmarkEnd w:id="903"/>
      <w:bookmarkEnd w:id="904"/>
      <w:bookmarkEnd w:id="905"/>
      <w:r>
        <w:fldChar w:fldCharType="begin"/>
      </w:r>
      <w:r>
        <w:instrText xml:space="preserve"> XE "Details:PlcfandTxt structure"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473FB3" w:rsidRDefault="004C17CC">
      <w:r>
        <w:t xml:space="preserve">The </w:t>
      </w:r>
      <w:r>
        <w:rPr>
          <w:b/>
        </w:rPr>
        <w:t>PlcfandTxt</w:t>
      </w:r>
      <w:r>
        <w:t xml:space="preserve"> structure is a </w:t>
      </w:r>
      <w:hyperlink w:anchor="Section_a649fcc578684245be1204eea89d916b" w:history="1">
        <w:r>
          <w:rPr>
            <w:rStyle w:val="Hyperlink"/>
          </w:rPr>
          <w:t>PLC</w:t>
        </w:r>
      </w:hyperlink>
      <w:r>
        <w:t xml:space="preserve"> that contain</w:t>
      </w:r>
      <w:r>
        <w:t xml:space="preserve">s only </w:t>
      </w:r>
      <w:hyperlink w:anchor="Section_a3d44e167d2946f7bb7bd0d8a5734f83" w:history="1">
        <w:r>
          <w:rPr>
            <w:rStyle w:val="Hyperlink"/>
          </w:rPr>
          <w:t>CP</w:t>
        </w:r>
      </w:hyperlink>
      <w:r>
        <w:t>s and no additional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paragraph </w:t>
      </w:r>
      <w:r>
        <w:t>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Except for the last CP</w:t>
      </w:r>
      <w:r>
        <w:t xml:space="preserve">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w:t>
      </w:r>
      <w:r>
        <w:t>t CP is undefined and MUST be ignored. A PlcfandTxt MUST NOT contain duplicate CPs.</w:t>
      </w:r>
    </w:p>
    <w:p w:rsidR="00473FB3" w:rsidRDefault="004C17CC">
      <w:pPr>
        <w:pStyle w:val="Heading3"/>
      </w:pPr>
      <w:bookmarkStart w:id="906" w:name="Section_484b28eb803d4010993ad1c8ce313aa4"/>
      <w:bookmarkStart w:id="907" w:name="PlcfAsumy"/>
      <w:bookmarkStart w:id="908" w:name="_Toc24519352"/>
      <w:r>
        <w:t>PlcfAsumy</w:t>
      </w:r>
      <w:bookmarkEnd w:id="906"/>
      <w:bookmarkEnd w:id="907"/>
      <w:bookmarkEnd w:id="908"/>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473FB3" w:rsidRDefault="004C17CC">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aASUMY(variable)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73FB3" w:rsidRDefault="004C17CC">
      <w:pPr>
        <w:pStyle w:val="Definition-Field2"/>
      </w:pPr>
      <w:r>
        <w:t>Each CP specifies the beginning of a range of text to which the corresponding ASUMY structure applies. The range of text ends immediately prior to the next CP. A P</w:t>
      </w:r>
      <w:r>
        <w:t>lcfAsumy MUST NOT contain duplicate CPs.</w:t>
      </w:r>
    </w:p>
    <w:p w:rsidR="00473FB3" w:rsidRDefault="004C17CC">
      <w:pPr>
        <w:pStyle w:val="Definition-Field2"/>
      </w:pPr>
      <w:r>
        <w:t>The last CP does not begin a new text range; it only terminates the previous one.</w:t>
      </w:r>
    </w:p>
    <w:p w:rsidR="00473FB3" w:rsidRDefault="004C17CC">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473FB3" w:rsidRDefault="004C17CC">
      <w:pPr>
        <w:pStyle w:val="Heading3"/>
      </w:pPr>
      <w:bookmarkStart w:id="909" w:name="Section_82702014008140af8d4e421db135f3ff"/>
      <w:bookmarkStart w:id="910" w:name="Plcfbkf"/>
      <w:bookmarkStart w:id="911" w:name="_Toc24519353"/>
      <w:r>
        <w:t>Plcfbkf</w:t>
      </w:r>
      <w:bookmarkEnd w:id="909"/>
      <w:bookmarkEnd w:id="910"/>
      <w:bookmarkEnd w:id="911"/>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473FB3" w:rsidRDefault="004C17CC">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xml:space="preserve">. </w:t>
      </w:r>
      <w:r>
        <w:t>Each data element in the PLCFBKF is associated in a one-to-one correlation with a data element in that PLCFBKL, whose corresponding CP represents the character position of the end of the same bookmark.</w:t>
      </w:r>
    </w:p>
    <w:p w:rsidR="00473FB3" w:rsidRDefault="004C17CC">
      <w:r>
        <w:t>The following constraints apply to CPs in all bookmark</w:t>
      </w:r>
      <w:r>
        <w:t xml:space="preserve"> PLCs. </w:t>
      </w:r>
    </w:p>
    <w:p w:rsidR="00473FB3" w:rsidRDefault="004C17CC">
      <w:r>
        <w:t>The last CP in a bookmark PLC MUST have a value that is one greater than the largest CP that a bookmark of the type associated with the PLC is allowed to have and MUST be ignored. Unless otherwise specified by a particular type of bookmark, bookmar</w:t>
      </w:r>
      <w:r>
        <w:t>k PLCs can contain duplicate CPs because bookmarks can overlap. The CP defining the start of a bookmark MUST be less than or equal in value to the CP defining the limit of the bookmark. The range of text spanned by a bookmark’s (1) CPs MUST obey all constr</w:t>
      </w:r>
      <w:r>
        <w:t xml:space="preserve">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473FB3" w:rsidRDefault="004C17CC">
      <w:pPr>
        <w:pStyle w:val="ListParagraph"/>
        <w:numPr>
          <w:ilvl w:val="0"/>
          <w:numId w:val="57"/>
        </w:numPr>
      </w:pPr>
      <w:r>
        <w:t>If the range of text spanned b</w:t>
      </w:r>
      <w:r>
        <w:t>y a bookmark’s (1) CPs contains a table cell mark, then its start CP MUST be less than or equal to the CP of the beginning of the cell in question and its limit CP MUST either be one less than the CP of a cell mark in that table, one greater than the CP of</w:t>
      </w:r>
      <w:r>
        <w:t xml:space="preserve"> a TTP mark in that table, or outside the table. If the range of text spanned by a bookmark’s (1) CPs contains a TTP mark in a table, then its start CP MUST be outside the table, or the first character of a row in the table. If the range of text spanned by</w:t>
      </w:r>
      <w:r>
        <w:t xml:space="preserve"> a bookmark’s (1) CPs contains a TTP mark in a table, </w:t>
      </w:r>
      <w:r>
        <w:lastRenderedPageBreak/>
        <w:t>then its limit CP MUST be outside the table, or two less than the CP of a TTP mark in the table, or one greater than the CP of a TTP mark in the table.</w:t>
      </w:r>
    </w:p>
    <w:p w:rsidR="00473FB3" w:rsidRDefault="004C17CC">
      <w:pPr>
        <w:pStyle w:val="ListParagraph"/>
        <w:numPr>
          <w:ilvl w:val="0"/>
          <w:numId w:val="57"/>
        </w:numPr>
      </w:pPr>
      <w:r>
        <w:t xml:space="preserve">If the range of text spanned by a bookmark’s (1) </w:t>
      </w:r>
      <w:r>
        <w:t>CPs contains content from a cell in a table and content from outside that table, then it MUST contain only whole rows of the table containing that cell. If the range of text spanned by a bookmark’s (1) CPs contains a table cell mark or TTP mark, then it MU</w:t>
      </w:r>
      <w:r>
        <w:t>ST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aFBKF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each indicating the start of a bookmark </w:t>
      </w:r>
      <w:r>
        <w:t>(1) in the document.</w:t>
      </w:r>
    </w:p>
    <w:p w:rsidR="00473FB3" w:rsidRDefault="004C17CC">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473FB3" w:rsidRDefault="004C17CC">
      <w:pPr>
        <w:pStyle w:val="Heading3"/>
      </w:pPr>
      <w:bookmarkStart w:id="912" w:name="Section_8b4017fdf39a499f9a04da150d20b5e2"/>
      <w:bookmarkStart w:id="913" w:name="Plcfbkfd"/>
      <w:bookmarkStart w:id="914" w:name="_Toc24519354"/>
      <w:r>
        <w:t>Plcfbkfd</w:t>
      </w:r>
      <w:bookmarkEnd w:id="912"/>
      <w:bookmarkEnd w:id="913"/>
      <w:bookmarkEnd w:id="914"/>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w:instrText>
      </w:r>
      <w:r>
        <w:instrText xml:space="preserve">Structures:Plcfbkfd" </w:instrText>
      </w:r>
      <w:r>
        <w:fldChar w:fldCharType="end"/>
      </w:r>
    </w:p>
    <w:p w:rsidR="00473FB3" w:rsidRDefault="004C17CC">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w:t>
      </w:r>
      <w:r>
        <w:t xml:space="preserve">n that PLCFBKLD, whose corresponding CP represents the character position of the end of the same bookmark. Constraints on the CPs inside a PLCFBKFD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473FB3" w:rsidRDefault="004C17CC">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w:t>
      </w:r>
      <w:r>
        <w:t>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aFBKFD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w:t>
      </w:r>
      <w:r>
        <w:t>s. Each CP in the array indicates the start of a bookmark in the document.</w:t>
      </w:r>
    </w:p>
    <w:p w:rsidR="00473FB3" w:rsidRDefault="004C17CC">
      <w:pPr>
        <w:pStyle w:val="Definition-Field"/>
      </w:pPr>
      <w:r>
        <w:rPr>
          <w:b/>
        </w:rPr>
        <w:lastRenderedPageBreak/>
        <w:t>aFBKFD (variable):</w:t>
      </w:r>
      <w:r>
        <w:t xml:space="preserve"> An array of FBKFDs (6 bytes each), each of which specifies additional information about the bookmark starting at the corresponding CP in </w:t>
      </w:r>
      <w:r>
        <w:rPr>
          <w:b/>
        </w:rPr>
        <w:t>aCP</w:t>
      </w:r>
      <w:r>
        <w:t>.</w:t>
      </w:r>
    </w:p>
    <w:p w:rsidR="00473FB3" w:rsidRDefault="004C17CC">
      <w:pPr>
        <w:pStyle w:val="Heading3"/>
      </w:pPr>
      <w:bookmarkStart w:id="915" w:name="Section_1c65c62e2c884a858207c7ec735fa7d8"/>
      <w:bookmarkStart w:id="916" w:name="Plcfbkl"/>
      <w:bookmarkStart w:id="917" w:name="_Toc24519355"/>
      <w:r>
        <w:t>Plcfbkl</w:t>
      </w:r>
      <w:bookmarkEnd w:id="915"/>
      <w:bookmarkEnd w:id="916"/>
      <w:bookmarkEnd w:id="917"/>
      <w:r>
        <w:fldChar w:fldCharType="begin"/>
      </w:r>
      <w:r>
        <w:instrText xml:space="preserve"> XE "Details:</w:instrText>
      </w:r>
      <w:r>
        <w:instrText xml:space="preserve">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473FB3" w:rsidRDefault="004C17CC">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w:t>
      </w:r>
      <w:r>
        <w:t xml:space="preserve">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w:t>
      </w:r>
      <w:r>
        <w:t xml:space="preserve"> marking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Further constraints on the CPs inside a PLCFBKL can b</w:t>
      </w:r>
      <w:r>
        <w:t xml:space="preserve">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Each CP</w:t>
      </w:r>
      <w:r>
        <w:t xml:space="preserve"> in the array indicates the first character following the end of a bookmark in the document. </w:t>
      </w:r>
    </w:p>
    <w:p w:rsidR="00473FB3" w:rsidRDefault="004C17CC">
      <w:pPr>
        <w:pStyle w:val="Heading3"/>
      </w:pPr>
      <w:bookmarkStart w:id="918" w:name="Section_c13d08fe73c240bb99438000ed259399"/>
      <w:bookmarkStart w:id="919" w:name="Plcfbkld"/>
      <w:bookmarkStart w:id="920" w:name="_Toc24519356"/>
      <w:r>
        <w:t>Plcfbkld</w:t>
      </w:r>
      <w:bookmarkEnd w:id="918"/>
      <w:bookmarkEnd w:id="919"/>
      <w:bookmarkEnd w:id="920"/>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473FB3" w:rsidRDefault="004C17CC">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aFBKLD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aCP </w:t>
      </w:r>
      <w:r>
        <w:rPr>
          <w:b/>
        </w:rPr>
        <w:t>(variable):</w:t>
      </w:r>
      <w:r>
        <w:t xml:space="preserve"> An array of CPs. Each CP in the array indicates the first character following the end of a bookmark in the document.</w:t>
      </w:r>
    </w:p>
    <w:p w:rsidR="00473FB3" w:rsidRDefault="004C17CC">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473FB3" w:rsidRDefault="004C17CC">
      <w:pPr>
        <w:pStyle w:val="Heading3"/>
      </w:pPr>
      <w:bookmarkStart w:id="921" w:name="Section_a80f01dbc75d4cbda5e6025851368aef"/>
      <w:bookmarkStart w:id="922" w:name="Plcfcookie"/>
      <w:bookmarkStart w:id="923" w:name="_Toc24519357"/>
      <w:r>
        <w:t>Plcfcookie</w:t>
      </w:r>
      <w:bookmarkEnd w:id="921"/>
      <w:bookmarkEnd w:id="922"/>
      <w:bookmarkEnd w:id="923"/>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473FB3" w:rsidRDefault="004C17CC">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w:t>
      </w:r>
      <w:r>
        <w:t xml:space="preserv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lastRenderedPageBreak/>
              <w:t>…</w:t>
            </w:r>
          </w:p>
        </w:tc>
      </w:tr>
      <w:tr w:rsidR="00473FB3" w:rsidTr="00473FB3">
        <w:trPr>
          <w:trHeight w:val="490"/>
        </w:trPr>
        <w:tc>
          <w:tcPr>
            <w:tcW w:w="5000" w:type="pct"/>
            <w:gridSpan w:val="32"/>
          </w:tcPr>
          <w:p w:rsidR="00473FB3" w:rsidRDefault="004C17CC">
            <w:pPr>
              <w:pStyle w:val="PacketDiagramBodyText"/>
            </w:pPr>
            <w:r>
              <w:t>aFCKS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473FB3" w:rsidRDefault="004C17CC">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473FB3" w:rsidRDefault="004C17CC">
      <w:pPr>
        <w:pStyle w:val="Heading3"/>
      </w:pPr>
      <w:bookmarkStart w:id="924" w:name="Section_6909c6c2fd474cd2bb2e02940cdc9c7d"/>
      <w:bookmarkStart w:id="925" w:name="PlcfcookieOld"/>
      <w:bookmarkStart w:id="926" w:name="_Toc24519358"/>
      <w:r>
        <w:t>PlcfcookieOld</w:t>
      </w:r>
      <w:bookmarkEnd w:id="924"/>
      <w:bookmarkEnd w:id="925"/>
      <w:bookmarkEnd w:id="926"/>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w:instrText>
      </w:r>
      <w:r>
        <w:instrText xml:space="preserve">tures:PlcfcookieOld" </w:instrText>
      </w:r>
      <w:r>
        <w:fldChar w:fldCharType="end"/>
      </w:r>
    </w:p>
    <w:p w:rsidR="00473FB3" w:rsidRDefault="004C17CC">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aFCKSOLD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473FB3" w:rsidRDefault="004C17CC">
      <w:pPr>
        <w:pStyle w:val="Definition-Field"/>
      </w:pPr>
      <w:r>
        <w:rPr>
          <w:b/>
        </w:rPr>
        <w:t>aFCKSOLD (variable):</w:t>
      </w:r>
      <w:r>
        <w:t xml:space="preserve"> An array of FCKSOLD structures (16 bytes each). Each FCKSOLD specifies information about a grammar checker cookie whic</w:t>
      </w:r>
      <w:r>
        <w:t>h applies to text starting at the corresponding CP value.</w:t>
      </w:r>
    </w:p>
    <w:p w:rsidR="00473FB3" w:rsidRDefault="004C17CC">
      <w:pPr>
        <w:pStyle w:val="Heading3"/>
      </w:pPr>
      <w:bookmarkStart w:id="927" w:name="Section_5037100883344d3f80c29bcd6dbe1c93"/>
      <w:bookmarkStart w:id="928" w:name="PlcfendRef"/>
      <w:bookmarkStart w:id="929" w:name="_Toc24519359"/>
      <w:r>
        <w:t>PlcfendRef</w:t>
      </w:r>
      <w:bookmarkEnd w:id="927"/>
      <w:bookmarkEnd w:id="928"/>
      <w:bookmarkEnd w:id="929"/>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473FB3" w:rsidRDefault="004C17CC">
      <w:r>
        <w:t xml:space="preserve">The </w:t>
      </w:r>
      <w:r>
        <w:rPr>
          <w:b/>
        </w:rPr>
        <w:t>PlcfendRef</w:t>
      </w:r>
      <w:r>
        <w:t xml:space="preserve"> is a </w:t>
      </w:r>
      <w:hyperlink w:anchor="Section_a649fcc578684245be1204eea89d916b" w:history="1">
        <w:r>
          <w:rPr>
            <w:rStyle w:val="Hyperlink"/>
          </w:rPr>
          <w:t>PLC</w:t>
        </w:r>
      </w:hyperlink>
      <w:r>
        <w:t xml:space="preserve"> whose d</w:t>
      </w:r>
      <w:r>
        <w:t>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lastRenderedPageBreak/>
              <w:t>aEndIdx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473FB3" w:rsidRDefault="004C17CC">
      <w:pPr>
        <w:pStyle w:val="Definition-Field"/>
      </w:pPr>
      <w:r>
        <w:rPr>
          <w:b/>
        </w:rPr>
        <w:t>aEndIdx (variable):</w:t>
      </w:r>
      <w:r>
        <w:t xml:space="preserve"> An array of 2-byte integers that specifies whether each endnote is automatically numbered or uses a custom symbol</w:t>
      </w:r>
      <w:r>
        <w:t>. If equal to zero, the endnote reference uses a custom symbol; otherwise, it is automatically numbered. If the endnote reference is automatically numbered, the character in the main document at the position specified by the corresponding CP MUST equal 0x0</w:t>
      </w:r>
      <w:r>
        <w:t xml:space="preserve">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sprmSNEdn, a</w:t>
      </w:r>
      <w:r>
        <w:t xml:space="preserve">nd sprmSNfcEdnRef for more information about automatically numbered endnotes. </w:t>
      </w:r>
    </w:p>
    <w:p w:rsidR="00473FB3" w:rsidRDefault="004C17CC">
      <w:pPr>
        <w:pStyle w:val="Heading3"/>
      </w:pPr>
      <w:bookmarkStart w:id="930" w:name="Section_49650ca71bfc49e593ac01a86bd2fc3e"/>
      <w:bookmarkStart w:id="931" w:name="PlcfendTxt"/>
      <w:bookmarkStart w:id="932" w:name="_Toc24519360"/>
      <w:r>
        <w:t>PlcfendTxt</w:t>
      </w:r>
      <w:bookmarkEnd w:id="930"/>
      <w:bookmarkEnd w:id="931"/>
      <w:bookmarkEnd w:id="932"/>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473FB3" w:rsidRDefault="004C17CC">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Each CP</w:t>
      </w:r>
      <w:r>
        <w:t xml:space="preserve">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CPs</w:t>
      </w:r>
      <w:r>
        <w:t>.</w:t>
      </w:r>
    </w:p>
    <w:p w:rsidR="00473FB3" w:rsidRDefault="004C17CC">
      <w:pPr>
        <w:pStyle w:val="Heading3"/>
      </w:pPr>
      <w:bookmarkStart w:id="933" w:name="Section_c6e92d25248d4617badb63a6ca3a59bf"/>
      <w:bookmarkStart w:id="934" w:name="Plcffactoid"/>
      <w:bookmarkStart w:id="935" w:name="_Toc24519361"/>
      <w:r>
        <w:t>Plcffactoid</w:t>
      </w:r>
      <w:bookmarkEnd w:id="933"/>
      <w:bookmarkEnd w:id="934"/>
      <w:bookmarkEnd w:id="935"/>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473FB3" w:rsidRDefault="004C17CC">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aFactoidSpls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73FB3" w:rsidRDefault="004C17CC">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473FB3" w:rsidRDefault="004C17CC">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473FB3" w:rsidRDefault="004C17CC">
      <w:pPr>
        <w:pStyle w:val="Definition-Field2"/>
      </w:pPr>
      <w:r>
        <w:t>The last CP does not begin a new text range; it only terminates t</w:t>
      </w:r>
      <w:r>
        <w:t>he previous one.</w:t>
      </w:r>
    </w:p>
    <w:p w:rsidR="00473FB3" w:rsidRDefault="004C17CC">
      <w:pPr>
        <w:pStyle w:val="Definition-Field2"/>
      </w:pPr>
      <w:r>
        <w:rPr>
          <w:b/>
        </w:rPr>
        <w:t>aFactoidSpls (variable):</w:t>
      </w:r>
      <w:r>
        <w:t xml:space="preserve"> An array of 2-byte FactoidSpls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473FB3" w:rsidRDefault="004C17CC">
      <w:pPr>
        <w:pStyle w:val="Heading3"/>
      </w:pPr>
      <w:bookmarkStart w:id="936" w:name="Section_3ed81d85ea7447908579ab7f8eb651f7"/>
      <w:bookmarkStart w:id="937" w:name="PlcffndRef"/>
      <w:bookmarkStart w:id="938" w:name="_Toc24519362"/>
      <w:r>
        <w:t>PlcffndRef</w:t>
      </w:r>
      <w:bookmarkEnd w:id="936"/>
      <w:bookmarkEnd w:id="937"/>
      <w:bookmarkEnd w:id="938"/>
      <w:r>
        <w:fldChar w:fldCharType="begin"/>
      </w:r>
      <w:r>
        <w:instrText xml:space="preserve"> XE "Details:PlcffndRef structure" </w:instrText>
      </w:r>
      <w:r>
        <w:fldChar w:fldCharType="end"/>
      </w:r>
      <w:r>
        <w:fldChar w:fldCharType="begin"/>
      </w:r>
      <w:r>
        <w:instrText xml:space="preserve"> XE "PlcffndRef structure" </w:instrText>
      </w:r>
      <w:r>
        <w:fldChar w:fldCharType="end"/>
      </w:r>
      <w:r>
        <w:fldChar w:fldCharType="begin"/>
      </w:r>
      <w:r>
        <w:instrText xml:space="preserve"> XE "Structures:PlcffndRef" </w:instrText>
      </w:r>
      <w:r>
        <w:fldChar w:fldCharType="end"/>
      </w:r>
    </w:p>
    <w:p w:rsidR="00473FB3" w:rsidRDefault="004C17CC">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9092" w:type="dxa"/>
            <w:gridSpan w:val="32"/>
          </w:tcPr>
          <w:p w:rsidR="00473FB3" w:rsidRDefault="004C17CC">
            <w:pPr>
              <w:pStyle w:val="PacketDiagramBodyText"/>
            </w:pPr>
            <w:r>
              <w:t>aCP (variable)</w:t>
            </w:r>
          </w:p>
        </w:tc>
      </w:tr>
      <w:tr w:rsidR="00473FB3" w:rsidTr="00473FB3">
        <w:trPr>
          <w:trHeight w:val="490"/>
        </w:trPr>
        <w:tc>
          <w:tcPr>
            <w:tcW w:w="9092" w:type="dxa"/>
            <w:gridSpan w:val="32"/>
          </w:tcPr>
          <w:p w:rsidR="00473FB3" w:rsidRDefault="004C17CC">
            <w:pPr>
              <w:pStyle w:val="PacketDiagramBodyText"/>
            </w:pPr>
            <w:r>
              <w:t>...</w:t>
            </w:r>
          </w:p>
        </w:tc>
      </w:tr>
      <w:tr w:rsidR="00473FB3" w:rsidTr="00473FB3">
        <w:trPr>
          <w:trHeight w:val="490"/>
        </w:trPr>
        <w:tc>
          <w:tcPr>
            <w:tcW w:w="9092" w:type="dxa"/>
            <w:gridSpan w:val="32"/>
          </w:tcPr>
          <w:p w:rsidR="00473FB3" w:rsidRDefault="004C17CC">
            <w:pPr>
              <w:pStyle w:val="PacketDiagramBodyText"/>
            </w:pPr>
            <w:r>
              <w:t>aFtnIdx (variable)</w:t>
            </w:r>
          </w:p>
        </w:tc>
      </w:tr>
      <w:tr w:rsidR="00473FB3" w:rsidTr="00473FB3">
        <w:trPr>
          <w:trHeight w:val="490"/>
        </w:trPr>
        <w:tc>
          <w:tcPr>
            <w:tcW w:w="9092"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PlcffndRef</w:t>
      </w:r>
      <w:r>
        <w:t xml:space="preserve"> MUST NOT contain duplicate CPs.</w:t>
      </w:r>
    </w:p>
    <w:p w:rsidR="00473FB3" w:rsidRDefault="004C17CC">
      <w:pPr>
        <w:pStyle w:val="Definition-Field"/>
      </w:pPr>
      <w:r>
        <w:rPr>
          <w:b/>
        </w:rPr>
        <w:t>aFtnIdx (variable):</w:t>
      </w:r>
      <w:r>
        <w:t xml:space="preserve"> An array of 2-byte integers that specifies whether each footnote is automatically numbered or uses a custom symb</w:t>
      </w:r>
      <w:r>
        <w:t>ol. If equal to zero, the footnote reference uses a custom symbol; otherwise, it is automatically numbered. If the footnote reference is automatically numbered, the character in the main document at the position specified by the corresponding CP MUST equal</w:t>
      </w:r>
      <w:r>
        <w:t xml:space="preserve">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w:t>
      </w:r>
      <w:r>
        <w:t>n, and sprmSNfcFtnRef for more information about automatically numbered footnotes.</w:t>
      </w:r>
    </w:p>
    <w:p w:rsidR="00473FB3" w:rsidRDefault="004C17CC">
      <w:pPr>
        <w:pStyle w:val="Heading3"/>
      </w:pPr>
      <w:bookmarkStart w:id="939" w:name="Section_b30472e7569e4c9ca8ca07fd5432f365"/>
      <w:bookmarkStart w:id="940" w:name="PlcffndTxt"/>
      <w:bookmarkStart w:id="941" w:name="_Toc24519363"/>
      <w:r>
        <w:t>PlcffndTxt</w:t>
      </w:r>
      <w:bookmarkEnd w:id="939"/>
      <w:bookmarkEnd w:id="940"/>
      <w:bookmarkEnd w:id="941"/>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473FB3" w:rsidRDefault="004C17CC">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9092" w:type="dxa"/>
            <w:gridSpan w:val="32"/>
          </w:tcPr>
          <w:p w:rsidR="00473FB3" w:rsidRDefault="004C17CC">
            <w:pPr>
              <w:pStyle w:val="PacketDiagramBodyText"/>
            </w:pPr>
            <w:r>
              <w:t xml:space="preserve">aCP </w:t>
            </w:r>
            <w:r>
              <w:t>(variable)</w:t>
            </w:r>
          </w:p>
        </w:tc>
      </w:tr>
      <w:tr w:rsidR="00473FB3" w:rsidTr="00473FB3">
        <w:trPr>
          <w:trHeight w:val="490"/>
        </w:trPr>
        <w:tc>
          <w:tcPr>
            <w:tcW w:w="9092" w:type="dxa"/>
            <w:gridSpan w:val="32"/>
          </w:tcPr>
          <w:p w:rsidR="00473FB3" w:rsidRDefault="004C17CC">
            <w:pPr>
              <w:pStyle w:val="PacketDiagramBodyText"/>
            </w:pPr>
            <w:r>
              <w:t>...</w:t>
            </w:r>
          </w:p>
        </w:tc>
      </w:tr>
    </w:tbl>
    <w:p w:rsidR="00473FB3" w:rsidRDefault="004C17CC">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xml:space="preserve">. Each CP except the last two specifies the beginning of a range of text to appear in a footnote. </w:t>
      </w:r>
      <w:r>
        <w:t xml:space="preserve">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w:t>
      </w:r>
      <w:r>
        <w:t xml:space="preserve">t CP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473FB3" w:rsidRDefault="004C17CC">
      <w:pPr>
        <w:pStyle w:val="Heading3"/>
      </w:pPr>
      <w:bookmarkStart w:id="942" w:name="Section_c1085c55eeca4601a65fa269b1c504fc"/>
      <w:bookmarkStart w:id="943" w:name="Plcfgram"/>
      <w:bookmarkStart w:id="944" w:name="_Toc24519364"/>
      <w:r>
        <w:t>Plcfgram</w:t>
      </w:r>
      <w:bookmarkEnd w:id="942"/>
      <w:bookmarkEnd w:id="943"/>
      <w:bookmarkEnd w:id="944"/>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"Structures:Plcfgram" </w:instrText>
      </w:r>
      <w:r>
        <w:fldChar w:fldCharType="end"/>
      </w:r>
    </w:p>
    <w:p w:rsidR="00473FB3" w:rsidRDefault="004C17CC">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aGrammarSpls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473FB3" w:rsidRDefault="004C17CC">
      <w:pPr>
        <w:pStyle w:val="Definition-Field2"/>
      </w:pPr>
      <w:r>
        <w:t>Each CP specifies the be</w:t>
      </w:r>
      <w:r>
        <w:t xml:space="preserve">ginning of a range of text where the state in the corresponding GrammarSpls structure applies. The range of text ends immediately prior to the next CP. </w:t>
      </w:r>
    </w:p>
    <w:p w:rsidR="00473FB3" w:rsidRDefault="004C17CC">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473FB3" w:rsidRDefault="004C17CC">
      <w:pPr>
        <w:pStyle w:val="Definition-Field2"/>
      </w:pPr>
      <w:r>
        <w:t>The last CP does not begin a new text range; it only terminate</w:t>
      </w:r>
      <w:r>
        <w:t>s the previous one.</w:t>
      </w:r>
    </w:p>
    <w:p w:rsidR="00473FB3" w:rsidRDefault="004C17CC">
      <w:pPr>
        <w:pStyle w:val="Definition-Field"/>
      </w:pPr>
      <w:r>
        <w:rPr>
          <w:b/>
        </w:rPr>
        <w:t>aGrammarSpls (variable):</w:t>
      </w:r>
      <w:r>
        <w:t xml:space="preserve"> An array of 2-byte GrammarSpls structures. Each GrammarSpls structure contains the state of the grammar checker for the corresponding text range.</w:t>
      </w:r>
    </w:p>
    <w:p w:rsidR="00473FB3" w:rsidRDefault="004C17CC">
      <w:pPr>
        <w:pStyle w:val="Heading3"/>
      </w:pPr>
      <w:bookmarkStart w:id="945" w:name="Section_8f336b7e66cb43469fd488ede9a4a9db"/>
      <w:bookmarkStart w:id="946" w:name="Plcfhdd"/>
      <w:bookmarkStart w:id="947" w:name="_Toc24519365"/>
      <w:r>
        <w:t>Plcfhdd</w:t>
      </w:r>
      <w:bookmarkEnd w:id="945"/>
      <w:bookmarkEnd w:id="946"/>
      <w:bookmarkEnd w:id="947"/>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473FB3" w:rsidRDefault="004C17CC">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473FB3" w:rsidRDefault="004C17CC">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473FB3" w:rsidRDefault="004C17CC">
      <w:pPr>
        <w:pStyle w:val="Heading3"/>
      </w:pPr>
      <w:bookmarkStart w:id="948" w:name="Section_efaa95085dcb4bcb846887939ea34181"/>
      <w:bookmarkStart w:id="949" w:name="PlcfHdrtxbxTxt"/>
      <w:bookmarkStart w:id="950" w:name="_Toc24519366"/>
      <w:r>
        <w:t>PlcfHdrtxbxTxt</w:t>
      </w:r>
      <w:bookmarkEnd w:id="948"/>
      <w:bookmarkEnd w:id="949"/>
      <w:bookmarkEnd w:id="950"/>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473FB3" w:rsidRDefault="004C17CC">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 xml:space="preserve">aFTXBXS </w:t>
            </w:r>
            <w:r>
              <w:t>(variable)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473FB3" w:rsidRDefault="004C17CC">
      <w:pPr>
        <w:pStyle w:val="Definition-Field2"/>
      </w:pPr>
      <w:r>
        <w:t>Each CP specifies the beginning of a</w:t>
      </w:r>
      <w:r>
        <w:t xml:space="preserve"> range of text to appear in a text box indicated by the corresponding FTXBXS structure. The range of text ends immediately prior to the next CP. The last CP does not begin a new text range; it only terminates the previous one. </w:t>
      </w:r>
    </w:p>
    <w:p w:rsidR="00473FB3" w:rsidRDefault="004C17CC">
      <w:pPr>
        <w:pStyle w:val="Definition-Field2"/>
        <w:rPr>
          <w:b/>
        </w:rPr>
      </w:pPr>
      <w:r>
        <w:t xml:space="preserve">A </w:t>
      </w:r>
      <w:r>
        <w:rPr>
          <w:b/>
        </w:rPr>
        <w:t>PlcfHdrtxbxTxt</w:t>
      </w:r>
      <w:r>
        <w:t xml:space="preserve"> MUST NOT co</w:t>
      </w:r>
      <w:r>
        <w:t>ntain duplicate CPs. The text ranges for each FTXBXS structure are separated by 0x0D characters that MUST be the last character in each range. The last text range is an exception. The text in the last range is ignored, and the 0x0D character is not require</w:t>
      </w:r>
      <w:r>
        <w:t>d.</w:t>
      </w:r>
    </w:p>
    <w:p w:rsidR="00473FB3" w:rsidRDefault="004C17CC">
      <w:pPr>
        <w:pStyle w:val="Definition-Field"/>
      </w:pPr>
      <w:r>
        <w:rPr>
          <w:b/>
        </w:rPr>
        <w:t>aFTXBXS (variable):</w:t>
      </w:r>
      <w:r>
        <w:t xml:space="preserve"> An array of FTXBXS (22 bytes each) structures that associate the text ranges with shape objects.</w:t>
      </w:r>
    </w:p>
    <w:p w:rsidR="00473FB3" w:rsidRDefault="004C17CC">
      <w:pPr>
        <w:pStyle w:val="Heading3"/>
      </w:pPr>
      <w:bookmarkStart w:id="951" w:name="Section_9bf2a1201c2949feb54cf9be4398d87c"/>
      <w:bookmarkStart w:id="952" w:name="Plcflad"/>
      <w:bookmarkStart w:id="953" w:name="_Toc24519367"/>
      <w:r>
        <w:t>Plcflad</w:t>
      </w:r>
      <w:bookmarkEnd w:id="951"/>
      <w:bookmarkEnd w:id="952"/>
      <w:bookmarkEnd w:id="953"/>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473FB3" w:rsidRDefault="004C17CC">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aLadSpls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473FB3" w:rsidRDefault="004C17CC">
      <w:pPr>
        <w:pStyle w:val="Definition-Field2"/>
      </w:pPr>
      <w:r>
        <w:lastRenderedPageBreak/>
        <w:t>Each CP specifies the beginning of a range of text where the state in the corresponding LadSpls</w:t>
      </w:r>
      <w:r>
        <w:t xml:space="preserve"> structure applies. The range of text ends immediately prior to the next CP. </w:t>
      </w:r>
    </w:p>
    <w:p w:rsidR="00473FB3" w:rsidRDefault="004C17CC">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473FB3" w:rsidRDefault="004C17CC">
      <w:pPr>
        <w:pStyle w:val="Definition-Field2"/>
      </w:pPr>
      <w:r>
        <w:t>The last CP does not begin a new text range; it only terminates the previous one.</w:t>
      </w:r>
    </w:p>
    <w:p w:rsidR="00473FB3" w:rsidRDefault="004C17CC">
      <w:pPr>
        <w:pStyle w:val="Definition-Field"/>
      </w:pPr>
      <w:r>
        <w:rPr>
          <w:b/>
        </w:rPr>
        <w:t>aLadSpls (variable):</w:t>
      </w:r>
      <w:r>
        <w:t xml:space="preserve"> An array of 2-byte LadSpls</w:t>
      </w:r>
      <w:r>
        <w:t xml:space="preserve"> structures. Each LadSpls structure contains the state of </w:t>
      </w:r>
      <w:hyperlink w:anchor="gt_a75c76d8-cf01-4540-a8e7-24b367b28370">
        <w:r>
          <w:rPr>
            <w:rStyle w:val="HyperlinkGreen"/>
            <w:b/>
          </w:rPr>
          <w:t>language auto-detection</w:t>
        </w:r>
      </w:hyperlink>
      <w:r>
        <w:t xml:space="preserve"> for the corresponding text range.</w:t>
      </w:r>
    </w:p>
    <w:p w:rsidR="00473FB3" w:rsidRDefault="004C17CC">
      <w:pPr>
        <w:pStyle w:val="Heading3"/>
      </w:pPr>
      <w:bookmarkStart w:id="954" w:name="Section_751b09bb72f045ef8e87666dea68219f"/>
      <w:bookmarkStart w:id="955" w:name="Plcfld"/>
      <w:bookmarkStart w:id="956" w:name="_Toc24519368"/>
      <w:r>
        <w:t>Plcfld</w:t>
      </w:r>
      <w:bookmarkEnd w:id="954"/>
      <w:bookmarkEnd w:id="955"/>
      <w:bookmarkEnd w:id="956"/>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w:instrText>
      </w:r>
      <w:r>
        <w:instrText xml:space="preserve">s:Plcfld" </w:instrText>
      </w:r>
      <w:r>
        <w:fldChar w:fldCharType="end"/>
      </w:r>
    </w:p>
    <w:p w:rsidR="00473FB3" w:rsidRDefault="004C17CC">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473FB3" w:rsidRDefault="004C17CC">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w:t>
      </w:r>
      <w:r>
        <w:t xml:space="preserve">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w:t>
      </w:r>
      <w:r>
        <w:rPr>
          <w:i/>
        </w:rPr>
        <w:t xml:space="preserve"> character</w:t>
      </w:r>
      <w:r>
        <w:t xml:space="preserve">.  If the field has a result, then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character. The </w:t>
      </w:r>
      <w:r>
        <w:rPr>
          <w:i/>
        </w:rPr>
        <w:t>field instructions</w:t>
      </w:r>
      <w:r>
        <w:t xml:space="preserve"> are the content between the field begin character and the field separator, if one is present, or between the field begin character and the field end character i</w:t>
      </w:r>
      <w:r>
        <w:t xml:space="preserve">f no separator is present. The field begin character, field end character, and field separator are collectively referred to as </w:t>
      </w:r>
      <w:r>
        <w:rPr>
          <w:i/>
        </w:rPr>
        <w:t>field characters</w:t>
      </w:r>
      <w:r>
        <w:t>.</w:t>
      </w:r>
    </w:p>
    <w:p w:rsidR="00473FB3" w:rsidRDefault="004C17CC">
      <w:r>
        <w:t xml:space="preserve">The field instructions and field result MUST each be a </w:t>
      </w:r>
      <w:hyperlink w:anchor="Section_8d8fece5bdbc42588457916540075e3f" w:history="1">
        <w:r>
          <w:rPr>
            <w:rStyle w:val="Hyperlink"/>
          </w:rPr>
          <w:t>valid selection</w:t>
        </w:r>
      </w:hyperlink>
      <w:r>
        <w:t>.</w:t>
      </w:r>
    </w:p>
    <w:p w:rsidR="00473FB3" w:rsidRDefault="004C17CC">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w:t>
        </w:r>
        <w:r>
          <w:rPr>
            <w:rStyle w:val="Hyperlink"/>
          </w:rPr>
          <w:t>ument part</w:t>
        </w:r>
      </w:hyperlink>
      <w:r>
        <w:t xml:space="preserve"> has its own </w:t>
      </w:r>
      <w:r>
        <w:rPr>
          <w:b/>
        </w:rPr>
        <w:t>PlcFld</w:t>
      </w:r>
      <w:r>
        <w:t>, with CPs relative to the start of that document part.</w:t>
      </w:r>
    </w:p>
    <w:p w:rsidR="00473FB3" w:rsidRDefault="004C17CC">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w:t>
      </w:r>
      <w:r>
        <w:t xml:space="preserve">CP MUST be the largest in </w:t>
      </w:r>
      <w:r>
        <w:rPr>
          <w:b/>
        </w:rPr>
        <w:t>aCP</w:t>
      </w:r>
      <w:r>
        <w:t xml:space="preserve">. Other than those constraints, the last CP in </w:t>
      </w:r>
      <w:r>
        <w:rPr>
          <w:b/>
        </w:rPr>
        <w:t>aCP</w:t>
      </w:r>
      <w:r>
        <w:t xml:space="preserve"> is undefined and MUST be ignored.</w:t>
      </w:r>
    </w:p>
    <w:p w:rsidR="00473FB3" w:rsidRDefault="004C17CC">
      <w:r>
        <w:t>The Flds MUST be arranged such that the sequence of Fld.</w:t>
      </w:r>
      <w:hyperlink w:anchor="Section_8c33059182ed4693b4396afa43225e2e" w:history="1">
        <w:r>
          <w:rPr>
            <w:rStyle w:val="Hyperlink"/>
          </w:rPr>
          <w:t>fldch</w:t>
        </w:r>
      </w:hyperlink>
      <w:r>
        <w:t xml:space="preserve">.ch is a valid </w:t>
      </w:r>
      <w:r>
        <w:rPr>
          <w:b/>
        </w:rPr>
        <w:t>FieldL</w:t>
      </w:r>
      <w:r>
        <w:rPr>
          <w:b/>
        </w:rPr>
        <w:t>ist</w:t>
      </w:r>
      <w:r>
        <w:t xml:space="preserve"> according to the following </w:t>
      </w:r>
      <w:hyperlink w:anchor="gt_24ddbbb4-b79e-4419-96ec-0fdd229c9ebf">
        <w:r>
          <w:rPr>
            <w:rStyle w:val="HyperlinkGreen"/>
            <w:b/>
          </w:rPr>
          <w:t>Augmented Backus-Naur Form (ABNF)</w:t>
        </w:r>
      </w:hyperlink>
      <w:r>
        <w:t xml:space="preserve"> rulelist. ABNF is specified in </w:t>
      </w:r>
      <w:hyperlink r:id="rId116">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473FB3" w:rsidRDefault="004C17CC">
            <w:pPr>
              <w:pStyle w:val="TableHeaderText"/>
              <w:spacing w:before="0" w:after="0"/>
            </w:pPr>
            <w:r>
              <w:t>Begin</w:t>
            </w:r>
          </w:p>
        </w:tc>
        <w:tc>
          <w:tcPr>
            <w:tcW w:w="0" w:type="auto"/>
            <w:tcBorders>
              <w:top w:val="nil"/>
              <w:left w:val="nil"/>
              <w:bottom w:val="nil"/>
              <w:right w:val="nil"/>
            </w:tcBorders>
          </w:tcPr>
          <w:p w:rsidR="00473FB3" w:rsidRDefault="004C17CC">
            <w:pPr>
              <w:pStyle w:val="TableHeaderText"/>
              <w:spacing w:before="0" w:after="0"/>
            </w:pPr>
            <w:r>
              <w:t>=</w:t>
            </w:r>
          </w:p>
        </w:tc>
        <w:tc>
          <w:tcPr>
            <w:tcW w:w="0" w:type="auto"/>
            <w:gridSpan w:val="5"/>
            <w:tcBorders>
              <w:top w:val="nil"/>
              <w:left w:val="nil"/>
              <w:bottom w:val="nil"/>
              <w:right w:val="nil"/>
            </w:tcBorders>
          </w:tcPr>
          <w:p w:rsidR="00473FB3" w:rsidRDefault="004C17CC">
            <w:pPr>
              <w:pStyle w:val="TableHeaderText"/>
              <w:spacing w:before="0" w:after="0"/>
            </w:pPr>
            <w:r>
              <w:t>0x13</w:t>
            </w:r>
          </w:p>
        </w:tc>
      </w:tr>
      <w:tr w:rsidR="00473FB3" w:rsidTr="00473FB3">
        <w:tc>
          <w:tcPr>
            <w:tcW w:w="0" w:type="auto"/>
            <w:tcBorders>
              <w:top w:val="nil"/>
              <w:left w:val="nil"/>
              <w:bottom w:val="nil"/>
              <w:right w:val="nil"/>
            </w:tcBorders>
          </w:tcPr>
          <w:p w:rsidR="00473FB3" w:rsidRDefault="004C17CC">
            <w:pPr>
              <w:pStyle w:val="TableBodyText"/>
              <w:keepNext/>
              <w:spacing w:before="0" w:after="0"/>
            </w:pPr>
            <w:r>
              <w:t>Sep</w:t>
            </w:r>
          </w:p>
        </w:tc>
        <w:tc>
          <w:tcPr>
            <w:tcW w:w="0" w:type="auto"/>
            <w:tcBorders>
              <w:top w:val="nil"/>
              <w:left w:val="nil"/>
              <w:bottom w:val="nil"/>
              <w:right w:val="nil"/>
            </w:tcBorders>
          </w:tcPr>
          <w:p w:rsidR="00473FB3" w:rsidRDefault="004C17CC">
            <w:pPr>
              <w:pStyle w:val="TableBodyText"/>
              <w:keepNext/>
              <w:spacing w:before="0" w:after="0"/>
            </w:pPr>
            <w:r>
              <w:t>=</w:t>
            </w:r>
          </w:p>
        </w:tc>
        <w:tc>
          <w:tcPr>
            <w:tcW w:w="0" w:type="auto"/>
            <w:gridSpan w:val="5"/>
            <w:tcBorders>
              <w:top w:val="nil"/>
              <w:left w:val="nil"/>
              <w:bottom w:val="nil"/>
              <w:right w:val="nil"/>
            </w:tcBorders>
          </w:tcPr>
          <w:p w:rsidR="00473FB3" w:rsidRDefault="004C17CC">
            <w:pPr>
              <w:pStyle w:val="TableBodyText"/>
              <w:keepNext/>
              <w:spacing w:before="0" w:after="0"/>
            </w:pPr>
            <w:r>
              <w:t>0x</w:t>
            </w:r>
            <w:r>
              <w:t>14</w:t>
            </w:r>
          </w:p>
        </w:tc>
      </w:tr>
      <w:tr w:rsidR="00473FB3" w:rsidTr="00473FB3">
        <w:tc>
          <w:tcPr>
            <w:tcW w:w="0" w:type="auto"/>
            <w:tcBorders>
              <w:top w:val="nil"/>
              <w:left w:val="nil"/>
              <w:bottom w:val="nil"/>
              <w:right w:val="nil"/>
            </w:tcBorders>
          </w:tcPr>
          <w:p w:rsidR="00473FB3" w:rsidRDefault="004C17CC">
            <w:pPr>
              <w:pStyle w:val="TableBodyText"/>
              <w:keepNext/>
              <w:spacing w:before="0" w:after="0"/>
            </w:pPr>
            <w:r>
              <w:t>End</w:t>
            </w:r>
          </w:p>
        </w:tc>
        <w:tc>
          <w:tcPr>
            <w:tcW w:w="0" w:type="auto"/>
            <w:tcBorders>
              <w:top w:val="nil"/>
              <w:left w:val="nil"/>
              <w:bottom w:val="nil"/>
              <w:right w:val="nil"/>
            </w:tcBorders>
          </w:tcPr>
          <w:p w:rsidR="00473FB3" w:rsidRDefault="004C17CC">
            <w:pPr>
              <w:pStyle w:val="TableBodyText"/>
              <w:keepNext/>
              <w:spacing w:before="0" w:after="0"/>
            </w:pPr>
            <w:r>
              <w:t>=</w:t>
            </w:r>
          </w:p>
        </w:tc>
        <w:tc>
          <w:tcPr>
            <w:tcW w:w="0" w:type="auto"/>
            <w:gridSpan w:val="5"/>
            <w:tcBorders>
              <w:top w:val="nil"/>
              <w:left w:val="nil"/>
              <w:bottom w:val="nil"/>
              <w:right w:val="nil"/>
            </w:tcBorders>
          </w:tcPr>
          <w:p w:rsidR="00473FB3" w:rsidRDefault="004C17CC">
            <w:pPr>
              <w:pStyle w:val="TableBodyText"/>
              <w:keepNext/>
              <w:spacing w:before="0" w:after="0"/>
            </w:pPr>
            <w:r>
              <w:t>0x15</w:t>
            </w:r>
          </w:p>
        </w:tc>
      </w:tr>
      <w:tr w:rsidR="00473FB3" w:rsidTr="00473FB3">
        <w:tc>
          <w:tcPr>
            <w:tcW w:w="0" w:type="auto"/>
            <w:tcBorders>
              <w:top w:val="nil"/>
              <w:left w:val="nil"/>
              <w:bottom w:val="nil"/>
              <w:right w:val="nil"/>
            </w:tcBorders>
          </w:tcPr>
          <w:p w:rsidR="00473FB3" w:rsidRDefault="004C17CC">
            <w:pPr>
              <w:pStyle w:val="TableBodyText"/>
              <w:keepNext/>
              <w:spacing w:before="0" w:after="0"/>
            </w:pPr>
            <w:r>
              <w:t>Field</w:t>
            </w:r>
          </w:p>
        </w:tc>
        <w:tc>
          <w:tcPr>
            <w:tcW w:w="0" w:type="auto"/>
            <w:tcBorders>
              <w:top w:val="nil"/>
              <w:left w:val="nil"/>
              <w:bottom w:val="nil"/>
              <w:right w:val="nil"/>
            </w:tcBorders>
          </w:tcPr>
          <w:p w:rsidR="00473FB3" w:rsidRDefault="004C17CC">
            <w:pPr>
              <w:pStyle w:val="TableBodyText"/>
              <w:keepNext/>
              <w:spacing w:before="0" w:after="0"/>
            </w:pPr>
            <w:r>
              <w:t>=</w:t>
            </w:r>
          </w:p>
        </w:tc>
        <w:tc>
          <w:tcPr>
            <w:tcW w:w="0" w:type="auto"/>
            <w:tcBorders>
              <w:top w:val="nil"/>
              <w:left w:val="nil"/>
              <w:bottom w:val="nil"/>
              <w:right w:val="nil"/>
            </w:tcBorders>
          </w:tcPr>
          <w:p w:rsidR="00473FB3" w:rsidRDefault="004C17CC">
            <w:pPr>
              <w:pStyle w:val="TableBodyText"/>
              <w:keepNext/>
              <w:spacing w:before="0" w:after="0"/>
            </w:pPr>
            <w:r>
              <w:t>&lt;Begin&gt;</w:t>
            </w:r>
          </w:p>
        </w:tc>
        <w:tc>
          <w:tcPr>
            <w:tcW w:w="0" w:type="auto"/>
            <w:tcBorders>
              <w:top w:val="nil"/>
              <w:left w:val="nil"/>
              <w:bottom w:val="nil"/>
              <w:right w:val="nil"/>
            </w:tcBorders>
          </w:tcPr>
          <w:p w:rsidR="00473FB3" w:rsidRDefault="004C17CC">
            <w:pPr>
              <w:pStyle w:val="TableBodyText"/>
              <w:keepNext/>
              <w:spacing w:before="0" w:after="0"/>
            </w:pPr>
            <w:r>
              <w:t>*&lt;Field&gt;</w:t>
            </w:r>
          </w:p>
        </w:tc>
        <w:tc>
          <w:tcPr>
            <w:tcW w:w="0" w:type="auto"/>
            <w:tcBorders>
              <w:top w:val="nil"/>
              <w:left w:val="nil"/>
              <w:bottom w:val="nil"/>
              <w:right w:val="nil"/>
            </w:tcBorders>
          </w:tcPr>
          <w:p w:rsidR="00473FB3" w:rsidRDefault="004C17CC">
            <w:pPr>
              <w:pStyle w:val="TableBodyText"/>
              <w:keepNext/>
              <w:spacing w:before="0" w:after="0"/>
            </w:pPr>
            <w:r>
              <w:t>[Sep]</w:t>
            </w:r>
          </w:p>
        </w:tc>
        <w:tc>
          <w:tcPr>
            <w:tcW w:w="0" w:type="auto"/>
            <w:tcBorders>
              <w:top w:val="nil"/>
              <w:left w:val="nil"/>
              <w:bottom w:val="nil"/>
              <w:right w:val="nil"/>
            </w:tcBorders>
          </w:tcPr>
          <w:p w:rsidR="00473FB3" w:rsidRDefault="004C17CC">
            <w:pPr>
              <w:pStyle w:val="TableBodyText"/>
              <w:keepNext/>
              <w:spacing w:before="0" w:after="0"/>
            </w:pPr>
            <w:r>
              <w:t>*&lt;Field&gt;</w:t>
            </w:r>
          </w:p>
        </w:tc>
        <w:tc>
          <w:tcPr>
            <w:tcW w:w="0" w:type="auto"/>
            <w:tcBorders>
              <w:top w:val="nil"/>
              <w:left w:val="nil"/>
              <w:bottom w:val="nil"/>
              <w:right w:val="nil"/>
            </w:tcBorders>
          </w:tcPr>
          <w:p w:rsidR="00473FB3" w:rsidRDefault="004C17CC">
            <w:pPr>
              <w:pStyle w:val="TableBodyText"/>
              <w:keepNext/>
              <w:spacing w:before="0" w:after="0"/>
            </w:pPr>
            <w:r>
              <w:t>&lt;End&gt;</w:t>
            </w:r>
          </w:p>
        </w:tc>
      </w:tr>
      <w:tr w:rsidR="00473FB3" w:rsidTr="00473FB3">
        <w:tc>
          <w:tcPr>
            <w:tcW w:w="0" w:type="auto"/>
            <w:tcBorders>
              <w:top w:val="nil"/>
              <w:left w:val="nil"/>
              <w:bottom w:val="nil"/>
              <w:right w:val="nil"/>
            </w:tcBorders>
          </w:tcPr>
          <w:p w:rsidR="00473FB3" w:rsidRDefault="004C17CC">
            <w:pPr>
              <w:pStyle w:val="TableBodyText"/>
              <w:keepNext/>
              <w:spacing w:before="0" w:after="0"/>
            </w:pPr>
            <w:r>
              <w:t>FieldList</w:t>
            </w:r>
          </w:p>
        </w:tc>
        <w:tc>
          <w:tcPr>
            <w:tcW w:w="0" w:type="auto"/>
            <w:tcBorders>
              <w:top w:val="nil"/>
              <w:left w:val="nil"/>
              <w:bottom w:val="nil"/>
              <w:right w:val="nil"/>
            </w:tcBorders>
          </w:tcPr>
          <w:p w:rsidR="00473FB3" w:rsidRDefault="004C17CC">
            <w:pPr>
              <w:pStyle w:val="TableBodyText"/>
              <w:keepNext/>
              <w:spacing w:before="0" w:after="0"/>
            </w:pPr>
            <w:r>
              <w:t>=</w:t>
            </w:r>
          </w:p>
        </w:tc>
        <w:tc>
          <w:tcPr>
            <w:tcW w:w="0" w:type="auto"/>
            <w:gridSpan w:val="5"/>
            <w:tcBorders>
              <w:top w:val="nil"/>
              <w:left w:val="nil"/>
              <w:bottom w:val="nil"/>
              <w:right w:val="nil"/>
            </w:tcBorders>
          </w:tcPr>
          <w:p w:rsidR="00473FB3" w:rsidRDefault="004C17CC">
            <w:pPr>
              <w:pStyle w:val="TableBodyText"/>
              <w:keepNext/>
              <w:spacing w:before="0" w:after="0"/>
            </w:pPr>
            <w:r>
              <w:t>*&lt;Field&gt;</w:t>
            </w:r>
          </w:p>
        </w:tc>
      </w:tr>
    </w:tbl>
    <w:p w:rsidR="00473FB3" w:rsidRDefault="004C17CC">
      <w:r>
        <w:t xml:space="preserve">Additionally, the field characters of the following five field types MUST NOT appear in </w:t>
      </w:r>
      <w:r>
        <w:rPr>
          <w:b/>
        </w:rPr>
        <w:t>aFld</w:t>
      </w:r>
      <w:r>
        <w:t xml:space="preserve">. </w:t>
      </w:r>
    </w:p>
    <w:p w:rsidR="00473FB3" w:rsidRDefault="004C17CC">
      <w:pPr>
        <w:pStyle w:val="ListParagraph"/>
        <w:numPr>
          <w:ilvl w:val="0"/>
          <w:numId w:val="79"/>
        </w:numPr>
      </w:pPr>
      <w:r>
        <w:t xml:space="preserve">XE, as specified in </w:t>
      </w:r>
      <w:hyperlink r:id="rId117">
        <w:r>
          <w:rPr>
            <w:rStyle w:val="Hyperlink"/>
          </w:rPr>
          <w:t>[ECMA-376]</w:t>
        </w:r>
      </w:hyperlink>
      <w:r>
        <w:t xml:space="preserve"> Part 4, Section 2.16.5.79</w:t>
      </w:r>
    </w:p>
    <w:p w:rsidR="00473FB3" w:rsidRDefault="004C17CC">
      <w:pPr>
        <w:pStyle w:val="ListParagraph"/>
        <w:numPr>
          <w:ilvl w:val="0"/>
          <w:numId w:val="79"/>
        </w:numPr>
      </w:pPr>
      <w:r>
        <w:t>TC, as specified in [ECMA-376] Part 4, Section 2.16.5.70</w:t>
      </w:r>
    </w:p>
    <w:p w:rsidR="00473FB3" w:rsidRDefault="004C17CC">
      <w:pPr>
        <w:pStyle w:val="ListParagraph"/>
        <w:numPr>
          <w:ilvl w:val="0"/>
          <w:numId w:val="79"/>
        </w:numPr>
      </w:pPr>
      <w:r>
        <w:t>RD, as specified in [ECMA-376] Part, Section 2.16.5.57</w:t>
      </w:r>
    </w:p>
    <w:p w:rsidR="00473FB3" w:rsidRDefault="004C17CC">
      <w:pPr>
        <w:pStyle w:val="ListParagraph"/>
        <w:numPr>
          <w:ilvl w:val="0"/>
          <w:numId w:val="79"/>
        </w:numPr>
      </w:pPr>
      <w:r>
        <w:t>TA, as specified in [ECMA-376] Part, Sectio</w:t>
      </w:r>
      <w:r>
        <w:t>n 2.16.5.79</w:t>
      </w:r>
    </w:p>
    <w:p w:rsidR="00473FB3" w:rsidRDefault="004C17CC">
      <w:pPr>
        <w:pStyle w:val="ListParagraph"/>
        <w:numPr>
          <w:ilvl w:val="0"/>
          <w:numId w:val="79"/>
        </w:numPr>
      </w:pPr>
      <w:r>
        <w:t>PRIVATE, as specified in [ECMA-376] Part 4, Section 2.16.5.55</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aCP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aFld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aCP (variable): </w:t>
      </w:r>
      <w:r>
        <w:t xml:space="preserve">An array of CPs. Specifies the positions of field </w:t>
      </w:r>
      <w:r>
        <w:t>characters in the document.</w:t>
      </w:r>
    </w:p>
    <w:p w:rsidR="00473FB3" w:rsidRDefault="004C17CC">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473FB3" w:rsidRDefault="004C17CC">
      <w:pPr>
        <w:pStyle w:val="Heading3"/>
      </w:pPr>
      <w:bookmarkStart w:id="957" w:name="Section_68a959a611e04f3e9a9976ca8cc4dddc"/>
      <w:bookmarkStart w:id="958" w:name="PlcfSed"/>
      <w:bookmarkStart w:id="959" w:name="_Toc24519369"/>
      <w:r>
        <w:t>PlcfSed</w:t>
      </w:r>
      <w:bookmarkEnd w:id="957"/>
      <w:bookmarkEnd w:id="958"/>
      <w:bookmarkEnd w:id="959"/>
      <w:r>
        <w:fldChar w:fldCharType="begin"/>
      </w:r>
      <w:r>
        <w:instrText xml:space="preserve"> XE "Details:PlcfSed structure" </w:instrText>
      </w:r>
      <w:r>
        <w:fldChar w:fldCharType="end"/>
      </w:r>
      <w:r>
        <w:fldChar w:fldCharType="begin"/>
      </w:r>
      <w:r>
        <w:instrText xml:space="preserve"> XE "P</w:instrText>
      </w:r>
      <w:r>
        <w:instrText xml:space="preserve">lcfSed structure" </w:instrText>
      </w:r>
      <w:r>
        <w:fldChar w:fldCharType="end"/>
      </w:r>
      <w:r>
        <w:fldChar w:fldCharType="begin"/>
      </w:r>
      <w:r>
        <w:instrText xml:space="preserve"> XE "Structures:PlcfSed" </w:instrText>
      </w:r>
      <w:r>
        <w:fldChar w:fldCharType="end"/>
      </w:r>
    </w:p>
    <w:p w:rsidR="00473FB3" w:rsidRDefault="004C17CC">
      <w:r>
        <w:t xml:space="preserve">The </w:t>
      </w:r>
      <w:r>
        <w:rPr>
          <w:b/>
        </w:rPr>
        <w:t>PlcfSed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w:t>
      </w:r>
      <w:r>
        <w:t>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aSed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s. Each CP</w:t>
      </w:r>
      <w:r>
        <w:t xml:space="preserve">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w:t>
      </w:r>
      <w:r>
        <w:t xml:space="preserve">to the next CP. A </w:t>
      </w:r>
      <w:r>
        <w:rPr>
          <w:b/>
        </w:rPr>
        <w:t>PlcfSed</w:t>
      </w:r>
      <w:r>
        <w:t xml:space="preserve"> MUST NOT contain duplicate CPs. There MUST also be an end-of-section character (0x0C) as the final character in the text range of all but the last section. An end-of-section character (0x0C) which occurs at a CP and which is not t</w:t>
      </w:r>
      <w:r>
        <w:t>he last character in a section specifies a manual page break.</w:t>
      </w:r>
    </w:p>
    <w:p w:rsidR="00473FB3" w:rsidRDefault="004C17CC">
      <w:pPr>
        <w:pStyle w:val="Definition-Field2"/>
      </w:pPr>
      <w:r>
        <w:t>The last CP does not begin a new section. It MUST be at or beyond the end of the main document. Sections only contain text from the main document, so even when the last CP comes after text in ot</w:t>
      </w:r>
      <w:r>
        <w:t xml:space="preserve">her </w:t>
      </w:r>
      <w:hyperlink w:anchor="Section_5f0c432987184d678cc760d8968c5127" w:history="1">
        <w:r>
          <w:rPr>
            <w:rStyle w:val="Hyperlink"/>
          </w:rPr>
          <w:t>document parts</w:t>
        </w:r>
      </w:hyperlink>
      <w:r>
        <w:t>, that text is not part of the last section.</w:t>
      </w:r>
    </w:p>
    <w:p w:rsidR="00473FB3" w:rsidRDefault="004C17CC">
      <w:pPr>
        <w:pStyle w:val="Definition-Field"/>
      </w:pPr>
      <w:r>
        <w:rPr>
          <w:b/>
        </w:rPr>
        <w:t>aSed (variable):</w:t>
      </w:r>
      <w:r>
        <w:t xml:space="preserve"> An array of 12-byte Sed structures. Each Sed structure contains the location of properties pertaining to the section</w:t>
      </w:r>
      <w:r>
        <w:t xml:space="preserve"> that begins at the corresponding CP.</w:t>
      </w:r>
    </w:p>
    <w:p w:rsidR="00473FB3" w:rsidRDefault="004C17CC">
      <w:pPr>
        <w:pStyle w:val="Heading3"/>
      </w:pPr>
      <w:bookmarkStart w:id="960" w:name="Section_e98fe93cd57f4d9ba51930e6acbdd414"/>
      <w:bookmarkStart w:id="961" w:name="PlcfSpa"/>
      <w:bookmarkStart w:id="962" w:name="_Toc24519370"/>
      <w:r>
        <w:t>PlcfSpa</w:t>
      </w:r>
      <w:bookmarkEnd w:id="960"/>
      <w:bookmarkEnd w:id="961"/>
      <w:bookmarkEnd w:id="962"/>
      <w:r>
        <w:fldChar w:fldCharType="begin"/>
      </w:r>
      <w:r>
        <w:instrText xml:space="preserve"> XE "Details:PlcfSpa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473FB3" w:rsidRDefault="004C17CC">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w:t>
      </w:r>
      <w:r>
        <w:t xml:space="preserve">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aSpa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w:t>
      </w:r>
      <w:r>
        <w:t xml:space="preserve">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473FB3" w:rsidRDefault="004C17CC">
      <w:pPr>
        <w:pStyle w:val="Definition-Field"/>
      </w:pPr>
      <w:r>
        <w:rPr>
          <w:b/>
        </w:rPr>
        <w:t>aSpa (variable):</w:t>
      </w:r>
      <w:r>
        <w:t xml:space="preserve"> An array of SPAs (26 bytes each) that specify prop</w:t>
      </w:r>
      <w:r>
        <w:t>erties for the shape at the corresponding CP.</w:t>
      </w:r>
    </w:p>
    <w:p w:rsidR="00473FB3" w:rsidRDefault="004C17CC">
      <w:pPr>
        <w:pStyle w:val="Heading3"/>
      </w:pPr>
      <w:bookmarkStart w:id="963" w:name="Section_1ed81abc58f64e628a0a452c8f4408d7"/>
      <w:bookmarkStart w:id="964" w:name="Plcfspl"/>
      <w:bookmarkStart w:id="965" w:name="_Toc24519371"/>
      <w:r>
        <w:t>Plcfspl</w:t>
      </w:r>
      <w:bookmarkEnd w:id="963"/>
      <w:bookmarkEnd w:id="964"/>
      <w:bookmarkEnd w:id="965"/>
      <w:r>
        <w:fldChar w:fldCharType="begin"/>
      </w:r>
      <w:r>
        <w:instrText xml:space="preserve"> XE "Details:Plcfspl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473FB3" w:rsidRDefault="004C17CC">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aSpellingSpls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473FB3" w:rsidRDefault="004C17CC">
      <w:pPr>
        <w:pStyle w:val="Definition-Field2"/>
      </w:pPr>
      <w:r>
        <w:t>Each CP specifies the beginning of a range of text where the state in the corresponding SpellingSpls</w:t>
      </w:r>
      <w:r>
        <w:t xml:space="preserve"> structure applies. The range of text ends immediately prior to the next CP. </w:t>
      </w:r>
    </w:p>
    <w:p w:rsidR="00473FB3" w:rsidRDefault="004C17CC">
      <w:pPr>
        <w:pStyle w:val="Definition-Field2"/>
      </w:pPr>
      <w:r>
        <w:t xml:space="preserve">A </w:t>
      </w:r>
      <w:r>
        <w:rPr>
          <w:b/>
        </w:rPr>
        <w:t>Plcfspl</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473FB3" w:rsidRDefault="004C17CC">
      <w:pPr>
        <w:pStyle w:val="Definition-Field2"/>
      </w:pPr>
      <w:r>
        <w:t>The last CP does not begin a new text range; it only terminates the previous one.</w:t>
      </w:r>
    </w:p>
    <w:p w:rsidR="00473FB3" w:rsidRDefault="004C17CC">
      <w:pPr>
        <w:pStyle w:val="Definition-Field"/>
      </w:pPr>
      <w:r>
        <w:rPr>
          <w:b/>
        </w:rPr>
        <w:t>aSpellingSpls (variable):</w:t>
      </w:r>
      <w:r>
        <w:t xml:space="preserve"> An array of 2-byte SpellingSp</w:t>
      </w:r>
      <w:r>
        <w:t>ls structures. Each SpellingSpls structure contains the state of the spelling checker for the corresponding text range.</w:t>
      </w:r>
    </w:p>
    <w:p w:rsidR="00473FB3" w:rsidRDefault="004C17CC">
      <w:pPr>
        <w:pStyle w:val="Heading3"/>
      </w:pPr>
      <w:bookmarkStart w:id="966" w:name="Section_66d8c9945c474158a507cb99af345db6"/>
      <w:bookmarkStart w:id="967" w:name="PlcfTch"/>
      <w:bookmarkStart w:id="968" w:name="_Toc24519372"/>
      <w:r>
        <w:t>PlcfTch</w:t>
      </w:r>
      <w:bookmarkEnd w:id="966"/>
      <w:bookmarkEnd w:id="967"/>
      <w:bookmarkEnd w:id="968"/>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473FB3" w:rsidRDefault="004C17CC">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w:t>
      </w:r>
      <w:r>
        <w:t xml:space="preserve">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aTCH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t>This information is a deprecated cache of table characters that SHOULD</w:t>
      </w:r>
      <w:bookmarkStart w:id="969"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9"/>
      <w:r>
        <w:t xml:space="preserve"> be ignored. The following three CP</w:t>
      </w:r>
      <w:r>
        <w:t xml:space="preserve">s and the following two </w:t>
      </w:r>
      <w:r>
        <w:rPr>
          <w:b/>
        </w:rPr>
        <w:t>Tch</w:t>
      </w:r>
      <w:r>
        <w:t xml:space="preserve"> structures SHOULD</w:t>
      </w:r>
      <w:bookmarkStart w:id="970"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970"/>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140" w:type="dxa"/>
          </w:tcPr>
          <w:p w:rsidR="00473FB3" w:rsidRDefault="004C17CC">
            <w:pPr>
              <w:pStyle w:val="TableHeaderText"/>
            </w:pPr>
            <w:r>
              <w:t>CP</w:t>
            </w:r>
          </w:p>
        </w:tc>
      </w:tr>
      <w:tr w:rsidR="00473FB3" w:rsidTr="00473FB3">
        <w:tc>
          <w:tcPr>
            <w:tcW w:w="4140" w:type="dxa"/>
          </w:tcPr>
          <w:p w:rsidR="00473FB3" w:rsidRDefault="004C17CC">
            <w:pPr>
              <w:pStyle w:val="TableBodyText"/>
            </w:pPr>
            <w:r>
              <w:t>0</w:t>
            </w:r>
          </w:p>
        </w:tc>
      </w:tr>
      <w:tr w:rsidR="00473FB3" w:rsidTr="00473FB3">
        <w:tc>
          <w:tcPr>
            <w:tcW w:w="4140" w:type="dxa"/>
          </w:tcPr>
          <w:p w:rsidR="00473FB3" w:rsidRDefault="004C17CC">
            <w:pPr>
              <w:pStyle w:val="TableBodyText"/>
            </w:pPr>
            <w:hyperlink w:anchor="Section_0c9df81f98d0454ead84b612cd05b1a4" w:history="1">
              <w:r>
                <w:rPr>
                  <w:rStyle w:val="Hyperlink"/>
                </w:rPr>
                <w:t>FibRgLw97</w:t>
              </w:r>
            </w:hyperlink>
            <w:r>
              <w:rPr>
                <w:b/>
              </w:rPr>
              <w:t>.ccpText</w:t>
            </w:r>
          </w:p>
        </w:tc>
      </w:tr>
      <w:tr w:rsidR="00473FB3" w:rsidTr="00473FB3">
        <w:tc>
          <w:tcPr>
            <w:tcW w:w="4140" w:type="dxa"/>
          </w:tcPr>
          <w:p w:rsidR="00473FB3" w:rsidRDefault="004C17CC">
            <w:pPr>
              <w:pStyle w:val="TableBodyText"/>
            </w:pPr>
            <w:r>
              <w:t>FibRgLw97</w:t>
            </w:r>
            <w:r>
              <w:rPr>
                <w:b/>
              </w:rPr>
              <w:t>.ccpText</w:t>
            </w:r>
            <w:r>
              <w:t xml:space="preserve"> + 2</w:t>
            </w:r>
          </w:p>
        </w:tc>
      </w:tr>
    </w:tbl>
    <w:p w:rsidR="00473FB3" w:rsidRDefault="004C17CC">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473FB3" w:rsidTr="00473FB3">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473FB3" w:rsidRDefault="004C17CC">
            <w:pPr>
              <w:pStyle w:val="TableHeaderText"/>
              <w:keepNext w:val="0"/>
            </w:pPr>
            <w:r>
              <w:t>Field</w:t>
            </w:r>
          </w:p>
        </w:tc>
        <w:tc>
          <w:tcPr>
            <w:tcW w:w="3343" w:type="dxa"/>
          </w:tcPr>
          <w:p w:rsidR="00473FB3" w:rsidRDefault="004C17CC">
            <w:pPr>
              <w:pStyle w:val="TableHeaderText"/>
              <w:keepNext w:val="0"/>
            </w:pPr>
            <w:r>
              <w:t>Value</w:t>
            </w:r>
          </w:p>
        </w:tc>
      </w:tr>
      <w:tr w:rsidR="00473FB3" w:rsidTr="00473FB3">
        <w:trPr>
          <w:trHeight w:val="229"/>
        </w:trPr>
        <w:tc>
          <w:tcPr>
            <w:tcW w:w="1342" w:type="dxa"/>
          </w:tcPr>
          <w:p w:rsidR="00473FB3" w:rsidRDefault="004C17CC">
            <w:pPr>
              <w:pStyle w:val="TableBodyText"/>
            </w:pPr>
            <w:r>
              <w:t>fUnk</w:t>
            </w:r>
          </w:p>
        </w:tc>
        <w:tc>
          <w:tcPr>
            <w:tcW w:w="3343" w:type="dxa"/>
          </w:tcPr>
          <w:p w:rsidR="00473FB3" w:rsidRDefault="004C17CC">
            <w:pPr>
              <w:pStyle w:val="TableBodyText"/>
            </w:pPr>
            <w:r>
              <w:t>0</w:t>
            </w:r>
          </w:p>
        </w:tc>
      </w:tr>
      <w:tr w:rsidR="00473FB3" w:rsidTr="00473FB3">
        <w:trPr>
          <w:trHeight w:val="220"/>
        </w:trPr>
        <w:tc>
          <w:tcPr>
            <w:tcW w:w="1342" w:type="dxa"/>
          </w:tcPr>
          <w:p w:rsidR="00473FB3" w:rsidRDefault="004C17CC">
            <w:pPr>
              <w:pStyle w:val="TableBodyText"/>
            </w:pPr>
            <w:r>
              <w:t>fUnused</w:t>
            </w:r>
          </w:p>
        </w:tc>
        <w:tc>
          <w:tcPr>
            <w:tcW w:w="3343" w:type="dxa"/>
          </w:tcPr>
          <w:p w:rsidR="00473FB3" w:rsidRDefault="004C17CC">
            <w:pPr>
              <w:pStyle w:val="TableBodyText"/>
            </w:pPr>
            <w:r>
              <w:t>0</w:t>
            </w:r>
          </w:p>
        </w:tc>
      </w:tr>
    </w:tbl>
    <w:p w:rsidR="00473FB3" w:rsidRDefault="004C17CC">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473FB3" w:rsidTr="00473FB3">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473FB3" w:rsidRDefault="004C17CC">
            <w:pPr>
              <w:pStyle w:val="TableHeaderText"/>
            </w:pPr>
            <w:r>
              <w:t>Field</w:t>
            </w:r>
          </w:p>
        </w:tc>
        <w:tc>
          <w:tcPr>
            <w:tcW w:w="3343" w:type="dxa"/>
          </w:tcPr>
          <w:p w:rsidR="00473FB3" w:rsidRDefault="004C17CC">
            <w:pPr>
              <w:pStyle w:val="TableHeaderText"/>
            </w:pPr>
            <w:r>
              <w:t>Value</w:t>
            </w:r>
          </w:p>
        </w:tc>
      </w:tr>
      <w:tr w:rsidR="00473FB3" w:rsidTr="00473FB3">
        <w:trPr>
          <w:trHeight w:val="229"/>
        </w:trPr>
        <w:tc>
          <w:tcPr>
            <w:tcW w:w="1342" w:type="dxa"/>
          </w:tcPr>
          <w:p w:rsidR="00473FB3" w:rsidRDefault="004C17CC">
            <w:pPr>
              <w:pStyle w:val="TableBodyText"/>
            </w:pPr>
            <w:r>
              <w:t>fUnk</w:t>
            </w:r>
          </w:p>
        </w:tc>
        <w:tc>
          <w:tcPr>
            <w:tcW w:w="3343" w:type="dxa"/>
          </w:tcPr>
          <w:p w:rsidR="00473FB3" w:rsidRDefault="004C17CC">
            <w:pPr>
              <w:pStyle w:val="TableBodyText"/>
            </w:pPr>
            <w:r>
              <w:t>1</w:t>
            </w:r>
          </w:p>
        </w:tc>
      </w:tr>
      <w:tr w:rsidR="00473FB3" w:rsidTr="00473FB3">
        <w:trPr>
          <w:trHeight w:val="220"/>
        </w:trPr>
        <w:tc>
          <w:tcPr>
            <w:tcW w:w="1342" w:type="dxa"/>
          </w:tcPr>
          <w:p w:rsidR="00473FB3" w:rsidRDefault="004C17CC">
            <w:pPr>
              <w:pStyle w:val="TableBodyText"/>
            </w:pPr>
            <w:r>
              <w:t>fUnused</w:t>
            </w:r>
          </w:p>
        </w:tc>
        <w:tc>
          <w:tcPr>
            <w:tcW w:w="3343" w:type="dxa"/>
          </w:tcPr>
          <w:p w:rsidR="00473FB3" w:rsidRDefault="004C17CC">
            <w:pPr>
              <w:pStyle w:val="TableBodyText"/>
            </w:pPr>
            <w:r>
              <w:t>0</w:t>
            </w:r>
          </w:p>
        </w:tc>
      </w:tr>
    </w:tbl>
    <w:p w:rsidR="00473FB3" w:rsidRDefault="004C17CC">
      <w:r>
        <w:rPr>
          <w:b/>
        </w:rPr>
        <w:t xml:space="preserve">aCP </w:t>
      </w:r>
      <w:r>
        <w:rPr>
          <w:b/>
        </w:rPr>
        <w:t>(variable):</w:t>
      </w:r>
      <w:r>
        <w:t xml:space="preserve"> An array of CPs. Each CP specifies the beginning of a range of text where a table character cache is stored. The last CP denotes the end of the last range of text. The range of text ends immediately prior to the next CP. MUST NOT contain duplic</w:t>
      </w:r>
      <w:r>
        <w:t>ate CPs.</w:t>
      </w:r>
    </w:p>
    <w:p w:rsidR="00473FB3" w:rsidRDefault="004C17CC">
      <w:pPr>
        <w:pStyle w:val="Definition-Field"/>
      </w:pPr>
      <w:r>
        <w:rPr>
          <w:b/>
        </w:rPr>
        <w:t>aTCH (variable):</w:t>
      </w:r>
      <w:r>
        <w:t xml:space="preserve"> An array of Tch structures (4 bytes each) that each specifies a table character cache at the corresponding CP in </w:t>
      </w:r>
      <w:r>
        <w:rPr>
          <w:b/>
        </w:rPr>
        <w:t>aCP</w:t>
      </w:r>
      <w:r>
        <w:t>.</w:t>
      </w:r>
    </w:p>
    <w:p w:rsidR="00473FB3" w:rsidRDefault="004C17CC">
      <w:pPr>
        <w:pStyle w:val="Heading3"/>
      </w:pPr>
      <w:bookmarkStart w:id="971" w:name="Section_615206b5edab4bbeb019a24c5eaa9436"/>
      <w:bookmarkStart w:id="972" w:name="PlcfTxbxBkd"/>
      <w:bookmarkStart w:id="973" w:name="_Toc24519373"/>
      <w:r>
        <w:t>PlcfTxbxBkd</w:t>
      </w:r>
      <w:bookmarkEnd w:id="971"/>
      <w:bookmarkEnd w:id="972"/>
      <w:bookmarkEnd w:id="973"/>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473FB3" w:rsidRDefault="004C17CC">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lastRenderedPageBreak/>
              <w:t>…</w:t>
            </w:r>
          </w:p>
        </w:tc>
      </w:tr>
      <w:tr w:rsidR="00473FB3" w:rsidTr="00473FB3">
        <w:trPr>
          <w:trHeight w:val="490"/>
        </w:trPr>
        <w:tc>
          <w:tcPr>
            <w:tcW w:w="5000" w:type="pct"/>
            <w:gridSpan w:val="32"/>
          </w:tcPr>
          <w:p w:rsidR="00473FB3" w:rsidRDefault="004C17CC">
            <w:pPr>
              <w:pStyle w:val="PacketDiagramBodyText"/>
            </w:pPr>
            <w:r>
              <w:t>aTbkd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473FB3" w:rsidRDefault="004C17CC">
      <w:pPr>
        <w:pStyle w:val="Definition-Field2"/>
      </w:pPr>
      <w:r>
        <w:t xml:space="preserve">Each CP specifies the beginning of a range of text to appear in a textbox specified in the corresponding </w:t>
      </w:r>
      <w:r>
        <w:rPr>
          <w:b/>
        </w:rPr>
        <w:t>Tbkd</w:t>
      </w:r>
      <w:r>
        <w:t xml:space="preserve"> structure. The range of text ends immediately prior to the next CP</w:t>
      </w:r>
      <w:r>
        <w:t xml:space="preserve">. The last CP does not begin a new text range; it only terminates the previous one. </w:t>
      </w:r>
    </w:p>
    <w:p w:rsidR="00473FB3" w:rsidRDefault="004C17CC">
      <w:pPr>
        <w:pStyle w:val="Definition-Field2"/>
      </w:pPr>
      <w:r>
        <w:t xml:space="preserve">A </w:t>
      </w:r>
      <w:r>
        <w:rPr>
          <w:b/>
        </w:rPr>
        <w:t>PlcfTxbxBkd</w:t>
      </w:r>
      <w:r>
        <w:t xml:space="preserve"> MUST NOT contain duplicate CPs. </w:t>
      </w:r>
    </w:p>
    <w:p w:rsidR="00473FB3" w:rsidRDefault="004C17CC">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473FB3" w:rsidRDefault="004C17CC">
      <w:pPr>
        <w:pStyle w:val="Heading3"/>
      </w:pPr>
      <w:bookmarkStart w:id="974" w:name="Section_f52cf39bd0804b8ca69ddfefebc50929"/>
      <w:bookmarkStart w:id="975" w:name="PlcfTxbxHdrBkd"/>
      <w:bookmarkStart w:id="976" w:name="_Toc24519374"/>
      <w:r>
        <w:t>PlcfTxbxHdrBkd</w:t>
      </w:r>
      <w:bookmarkEnd w:id="974"/>
      <w:bookmarkEnd w:id="975"/>
      <w:bookmarkEnd w:id="976"/>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473FB3" w:rsidRDefault="004C17CC">
      <w:r>
        <w:t xml:space="preserve">The </w:t>
      </w:r>
      <w:r>
        <w:rPr>
          <w:b/>
        </w:rPr>
        <w:t>PlcfTxbxHdr</w:t>
      </w:r>
      <w:r>
        <w:rPr>
          <w:b/>
        </w:rPr>
        <w:t>Bkd</w:t>
      </w:r>
      <w:r>
        <w:t xml:space="preserve"> structure is a </w:t>
      </w:r>
      <w:hyperlink w:anchor="Section_a649fcc578684245be1204eea89d916b" w:history="1">
        <w:r>
          <w:rPr>
            <w:rStyle w:val="Hyperlink"/>
          </w:rPr>
          <w:t>PLC</w:t>
        </w:r>
      </w:hyperlink>
      <w:r>
        <w:t xml:space="preserve"> structure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spacing w:before="0" w:after="0"/>
            </w:pPr>
            <w:r>
              <w:t>aCP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aTbkd (variable)</w:t>
            </w:r>
          </w:p>
        </w:tc>
      </w:tr>
      <w:tr w:rsidR="00473FB3" w:rsidTr="00473FB3">
        <w:trPr>
          <w:trHeight w:val="490"/>
        </w:trPr>
        <w:tc>
          <w:tcPr>
            <w:tcW w:w="5000" w:type="pct"/>
            <w:gridSpan w:val="32"/>
          </w:tcPr>
          <w:p w:rsidR="00473FB3" w:rsidRDefault="004C17CC">
            <w:pPr>
              <w:pStyle w:val="PacketDiagramBodyText"/>
              <w:spacing w:before="0" w:after="0"/>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 xml:space="preserve">header </w:t>
        </w:r>
        <w:r>
          <w:rPr>
            <w:rStyle w:val="Hyperlink"/>
          </w:rPr>
          <w:t>textboxes document</w:t>
        </w:r>
      </w:hyperlink>
      <w:r>
        <w:t>.</w:t>
      </w:r>
    </w:p>
    <w:p w:rsidR="00473FB3" w:rsidRDefault="004C17CC">
      <w:pPr>
        <w:pStyle w:val="Definition-Field2"/>
      </w:pPr>
      <w:r>
        <w:t>Each CP specifies the beginning of a range of text to appear in a textbox specified in the corresponding Tbkd structure. The range of text ends immediately prior to the next CP. The last CP does not begin a new text range; it only termi</w:t>
      </w:r>
      <w:r>
        <w:t xml:space="preserve">nates the previous one. </w:t>
      </w:r>
    </w:p>
    <w:p w:rsidR="00473FB3" w:rsidRDefault="004C17CC">
      <w:pPr>
        <w:pStyle w:val="Definition-Field2"/>
      </w:pPr>
      <w:r>
        <w:t xml:space="preserve">A </w:t>
      </w:r>
      <w:r>
        <w:rPr>
          <w:b/>
        </w:rPr>
        <w:t>PlcfTxbxHdrBkd</w:t>
      </w:r>
      <w:r>
        <w:t xml:space="preserve"> MUST NOT contain duplicate CPs. </w:t>
      </w:r>
    </w:p>
    <w:p w:rsidR="00473FB3" w:rsidRDefault="004C17CC">
      <w:pPr>
        <w:pStyle w:val="Definition-Field"/>
      </w:pPr>
      <w:r>
        <w:rPr>
          <w:b/>
        </w:rPr>
        <w:t>aTbkd (variable):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473FB3" w:rsidRDefault="004C17CC">
      <w:pPr>
        <w:pStyle w:val="Heading3"/>
      </w:pPr>
      <w:bookmarkStart w:id="977" w:name="Section_9f17f89a64d64546a811e62e1d238102"/>
      <w:bookmarkStart w:id="978" w:name="PlcftxbxTxt"/>
      <w:bookmarkStart w:id="979" w:name="_Toc24519375"/>
      <w:r>
        <w:t>PlcftxbxTxt</w:t>
      </w:r>
      <w:bookmarkEnd w:id="977"/>
      <w:bookmarkEnd w:id="978"/>
      <w:bookmarkEnd w:id="979"/>
      <w:r>
        <w:fldChar w:fldCharType="begin"/>
      </w:r>
      <w:r>
        <w:instrText xml:space="preserve"> XE "Details:PlcftxbxTxt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473FB3" w:rsidRDefault="004C17CC">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lastRenderedPageBreak/>
              <w:t>…</w:t>
            </w:r>
          </w:p>
        </w:tc>
      </w:tr>
      <w:tr w:rsidR="00473FB3" w:rsidTr="00473FB3">
        <w:trPr>
          <w:trHeight w:val="490"/>
        </w:trPr>
        <w:tc>
          <w:tcPr>
            <w:tcW w:w="5000" w:type="pct"/>
            <w:gridSpan w:val="32"/>
          </w:tcPr>
          <w:p w:rsidR="00473FB3" w:rsidRDefault="004C17CC">
            <w:pPr>
              <w:pStyle w:val="PacketDiagramBodyText"/>
            </w:pPr>
            <w:r>
              <w:t xml:space="preserve">aFTXBXS </w:t>
            </w:r>
            <w:r>
              <w:t>(variable)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473FB3" w:rsidRDefault="004C17CC">
      <w:pPr>
        <w:pStyle w:val="Definition-Field2"/>
      </w:pPr>
      <w:r>
        <w:t xml:space="preserve">Each CP specifies the beginning of a range </w:t>
      </w:r>
      <w:r>
        <w:t xml:space="preserve">of text to appear in a textbox indicated by the corresponding FTXBXS structure. The range of text ends immediately prior to the next CP. The last CP does not begin a new text range. It only terminates the previous one. </w:t>
      </w:r>
    </w:p>
    <w:p w:rsidR="00473FB3" w:rsidRDefault="004C17CC">
      <w:pPr>
        <w:pStyle w:val="Definition-Field2"/>
      </w:pPr>
      <w:r>
        <w:t xml:space="preserve">A </w:t>
      </w:r>
      <w:r>
        <w:rPr>
          <w:b/>
        </w:rPr>
        <w:t>PlcftxbxTxt</w:t>
      </w:r>
      <w:r>
        <w:t xml:space="preserve"> MUST NOT contain dupli</w:t>
      </w:r>
      <w:r>
        <w:t>cate CPs. The text ranges for each FTXBXS structure are separated by 0x0D characters that MUST be the last character in each range. The last text range is an exception. The text in the last range is ignored, and the 0x0D character is not required.</w:t>
      </w:r>
    </w:p>
    <w:p w:rsidR="00473FB3" w:rsidRDefault="004C17CC">
      <w:pPr>
        <w:pStyle w:val="Definition-Field"/>
      </w:pPr>
      <w:r>
        <w:rPr>
          <w:b/>
        </w:rPr>
        <w:t xml:space="preserve">aFTXBXS </w:t>
      </w:r>
      <w:r>
        <w:rPr>
          <w:b/>
        </w:rPr>
        <w:t>(variable):</w:t>
      </w:r>
      <w:r>
        <w:t xml:space="preserve"> An array of FTXBXS structures (22-bytes each) that associates the text ranges with shape objects.</w:t>
      </w:r>
    </w:p>
    <w:p w:rsidR="00473FB3" w:rsidRDefault="004C17CC">
      <w:pPr>
        <w:pStyle w:val="Heading3"/>
      </w:pPr>
      <w:bookmarkStart w:id="980" w:name="Section_73b6e73baef74117ba4c220c8d26b008"/>
      <w:bookmarkStart w:id="981" w:name="Plcfuim"/>
      <w:bookmarkStart w:id="982" w:name="_Toc24519376"/>
      <w:r>
        <w:t>Plcfuim</w:t>
      </w:r>
      <w:bookmarkEnd w:id="980"/>
      <w:bookmarkEnd w:id="981"/>
      <w:bookmarkEnd w:id="982"/>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473FB3" w:rsidRDefault="004C17CC">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5000" w:type="pct"/>
            <w:gridSpan w:val="32"/>
          </w:tcPr>
          <w:p w:rsidR="00473FB3" w:rsidRDefault="004C17CC">
            <w:pPr>
              <w:pStyle w:val="PacketDiagramBodyText"/>
            </w:pPr>
            <w:r>
              <w:t>aCP (variable)</w:t>
            </w:r>
          </w:p>
        </w:tc>
      </w:tr>
      <w:tr w:rsidR="00473FB3" w:rsidTr="00473FB3">
        <w:trPr>
          <w:trHeight w:val="490"/>
        </w:trPr>
        <w:tc>
          <w:tcPr>
            <w:tcW w:w="5000" w:type="pct"/>
            <w:gridSpan w:val="32"/>
          </w:tcPr>
          <w:p w:rsidR="00473FB3" w:rsidRDefault="004C17CC">
            <w:pPr>
              <w:pStyle w:val="PacketDiagramBodyText"/>
            </w:pPr>
            <w:r>
              <w:t>…</w:t>
            </w:r>
          </w:p>
        </w:tc>
      </w:tr>
      <w:tr w:rsidR="00473FB3" w:rsidTr="00473FB3">
        <w:trPr>
          <w:trHeight w:val="490"/>
        </w:trPr>
        <w:tc>
          <w:tcPr>
            <w:tcW w:w="5000" w:type="pct"/>
            <w:gridSpan w:val="32"/>
          </w:tcPr>
          <w:p w:rsidR="00473FB3" w:rsidRDefault="004C17CC">
            <w:pPr>
              <w:pStyle w:val="PacketDiagramBodyText"/>
            </w:pPr>
            <w:r>
              <w:t>aUIM (variable)</w:t>
            </w:r>
          </w:p>
        </w:tc>
      </w:tr>
      <w:tr w:rsidR="00473FB3" w:rsidTr="00473FB3">
        <w:trPr>
          <w:trHeight w:val="490"/>
        </w:trPr>
        <w:tc>
          <w:tcPr>
            <w:tcW w:w="5000" w:type="pct"/>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xml:space="preserve">, </w:t>
      </w:r>
      <w:r>
        <w:t xml:space="preserve">except the last one, represents the starting position of a range of text specified in the corresponding UIM. The last CP is undefined and MUST be ignored. Duplicate CPs are valid in a </w:t>
      </w:r>
      <w:r>
        <w:rPr>
          <w:b/>
        </w:rPr>
        <w:t>Plcfuim</w:t>
      </w:r>
      <w:r>
        <w:t>.</w:t>
      </w:r>
    </w:p>
    <w:p w:rsidR="00473FB3" w:rsidRDefault="004C17CC">
      <w:pPr>
        <w:pStyle w:val="Definition-Field"/>
      </w:pPr>
      <w:r>
        <w:rPr>
          <w:b/>
        </w:rPr>
        <w:t>aUIM (variable):</w:t>
      </w:r>
      <w:r>
        <w:t xml:space="preserve"> An array of UIMs.</w:t>
      </w:r>
    </w:p>
    <w:p w:rsidR="00473FB3" w:rsidRDefault="004C17CC">
      <w:pPr>
        <w:pStyle w:val="Heading3"/>
      </w:pPr>
      <w:bookmarkStart w:id="983" w:name="Section_81364a6fa62a4913bdbc1ab2e60a73e1"/>
      <w:bookmarkStart w:id="984" w:name="PlcfWKB"/>
      <w:bookmarkStart w:id="985" w:name="_Toc24519377"/>
      <w:r>
        <w:t>PlcfWKB</w:t>
      </w:r>
      <w:bookmarkEnd w:id="983"/>
      <w:bookmarkEnd w:id="984"/>
      <w:bookmarkEnd w:id="985"/>
      <w:r>
        <w:fldChar w:fldCharType="begin"/>
      </w:r>
      <w:r>
        <w:instrText xml:space="preserve"> XE "Details:PlcfWKB </w:instrText>
      </w:r>
      <w:r>
        <w:instrText xml:space="preserve">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473FB3" w:rsidRDefault="004C17CC">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pPr>
            <w:r>
              <w:t>aCP (variable)</w:t>
            </w:r>
          </w:p>
        </w:tc>
      </w:tr>
      <w:tr w:rsidR="00473FB3" w:rsidTr="00473FB3">
        <w:trPr>
          <w:trHeight w:val="490"/>
        </w:trPr>
        <w:tc>
          <w:tcPr>
            <w:tcW w:w="8640" w:type="dxa"/>
            <w:gridSpan w:val="32"/>
          </w:tcPr>
          <w:p w:rsidR="00473FB3" w:rsidRDefault="004C17CC">
            <w:pPr>
              <w:pStyle w:val="PacketDiagramBodyText"/>
            </w:pPr>
            <w:r>
              <w:lastRenderedPageBreak/>
              <w:t>...</w:t>
            </w:r>
          </w:p>
        </w:tc>
      </w:tr>
      <w:tr w:rsidR="00473FB3" w:rsidTr="00473FB3">
        <w:trPr>
          <w:trHeight w:val="490"/>
        </w:trPr>
        <w:tc>
          <w:tcPr>
            <w:tcW w:w="8640" w:type="dxa"/>
            <w:gridSpan w:val="32"/>
          </w:tcPr>
          <w:p w:rsidR="00473FB3" w:rsidRDefault="004C17CC">
            <w:pPr>
              <w:pStyle w:val="PacketDiagramBodyText"/>
            </w:pPr>
            <w:r>
              <w:t>aWKB (variable)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xml:space="preserve">, except the last, specifies the location in the main document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w:t>
      </w:r>
      <w:r>
        <w:rPr>
          <w:b/>
        </w:rPr>
        <w:t>t</w:t>
      </w:r>
      <w:r>
        <w:t xml:space="preserve">. The last CP MUST be </w:t>
      </w:r>
      <w:r>
        <w:rPr>
          <w:b/>
        </w:rPr>
        <w:t>FibBase</w:t>
      </w:r>
      <w:r>
        <w:t>.</w:t>
      </w:r>
      <w:r>
        <w:rPr>
          <w:b/>
        </w:rPr>
        <w:t>ccpText</w:t>
      </w:r>
      <w:r>
        <w:t xml:space="preserve"> incremented by 2.</w:t>
      </w:r>
    </w:p>
    <w:p w:rsidR="00473FB3" w:rsidRDefault="004C17CC">
      <w:pPr>
        <w:pStyle w:val="Definition-Field"/>
      </w:pPr>
      <w:r>
        <w:rPr>
          <w:b/>
        </w:rPr>
        <w:t>aWKB (variable):</w:t>
      </w:r>
      <w:r>
        <w:t xml:space="preserve"> An array of WKBs. Each WKB contains information about a subdocument.</w:t>
      </w:r>
    </w:p>
    <w:p w:rsidR="00473FB3" w:rsidRDefault="004C17CC">
      <w:pPr>
        <w:pStyle w:val="Heading3"/>
      </w:pPr>
      <w:bookmarkStart w:id="986" w:name="Section_1caae71f35c449d7adf0af5fc766331c"/>
      <w:bookmarkStart w:id="987" w:name="PlcPcd"/>
      <w:bookmarkStart w:id="988" w:name="_Toc24519378"/>
      <w:r>
        <w:t>PlcPcd</w:t>
      </w:r>
      <w:bookmarkEnd w:id="986"/>
      <w:bookmarkEnd w:id="987"/>
      <w:bookmarkEnd w:id="988"/>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473FB3" w:rsidRDefault="004C17CC">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aCP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aPcd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aCP (variable): </w:t>
      </w:r>
      <w:r>
        <w:t>An array of CP</w:t>
      </w:r>
      <w:r>
        <w:t xml:space="preserve">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ccpMcr</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 xml:space="preserve">+1. Otherwise, the last CP MUST be equal to </w:t>
      </w:r>
      <w:r>
        <w:rPr>
          <w:b/>
        </w:rPr>
        <w:t>ccpText</w:t>
      </w:r>
      <w:r>
        <w:t>.</w:t>
      </w:r>
    </w:p>
    <w:p w:rsidR="00473FB3" w:rsidRDefault="004C17CC">
      <w:pPr>
        <w:pStyle w:val="Definition-Field"/>
      </w:pPr>
      <w:r>
        <w:rPr>
          <w:b/>
        </w:rPr>
        <w:t xml:space="preserve">aPcd (variable): </w:t>
      </w:r>
      <w:r>
        <w:t>An array of Pcds (8 bytes each) that spec</w:t>
      </w:r>
      <w:r>
        <w:t xml:space="preserve">ify the 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is given by the following.</w:t>
      </w:r>
    </w:p>
    <w:p w:rsidR="00473FB3" w:rsidRDefault="004C17CC">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8" cstate="print"/>
                    <a:stretch>
                      <a:fillRect/>
                    </a:stretch>
                  </pic:blipFill>
                  <pic:spPr>
                    <a:xfrm>
                      <a:off x="0" y="0"/>
                      <a:ext cx="3067050" cy="581025"/>
                    </a:xfrm>
                    <a:prstGeom prst="rect">
                      <a:avLst/>
                    </a:prstGeom>
                  </pic:spPr>
                </pic:pic>
              </a:graphicData>
            </a:graphic>
          </wp:inline>
        </w:drawing>
      </w:r>
    </w:p>
    <w:p w:rsidR="00473FB3" w:rsidRDefault="004C17CC">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473FB3" w:rsidRDefault="004C17CC">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19" cstate="print"/>
                    <a:stretch>
                      <a:fillRect/>
                    </a:stretch>
                  </pic:blipFill>
                  <pic:spPr>
                    <a:xfrm>
                      <a:off x="0" y="0"/>
                      <a:ext cx="3171825" cy="361950"/>
                    </a:xfrm>
                    <a:prstGeom prst="rect">
                      <a:avLst/>
                    </a:prstGeom>
                  </pic:spPr>
                </pic:pic>
              </a:graphicData>
            </a:graphic>
          </wp:inline>
        </w:drawing>
      </w:r>
    </w:p>
    <w:p w:rsidR="00473FB3" w:rsidRDefault="004C17CC">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])&gt;</w:t>
      </w:r>
      <w:r>
        <w:t xml:space="preserve">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473FB3" w:rsidRDefault="004C17CC">
      <w:pPr>
        <w:pStyle w:val="Heading2"/>
      </w:pPr>
      <w:bookmarkStart w:id="989" w:name="section_9b74ba8aba604bdfaf2119c262ea431a"/>
      <w:bookmarkStart w:id="990" w:name="_Toc24519379"/>
      <w:r>
        <w:lastRenderedPageBreak/>
        <w:t>Basic Types</w:t>
      </w:r>
      <w:bookmarkEnd w:id="989"/>
      <w:bookmarkEnd w:id="990"/>
    </w:p>
    <w:p w:rsidR="00473FB3" w:rsidRDefault="004C17CC">
      <w:pPr>
        <w:pStyle w:val="Heading3"/>
      </w:pPr>
      <w:bookmarkStart w:id="991" w:name="Section_3114563760a846c0a294f5c21a147a4b"/>
      <w:bookmarkStart w:id="992" w:name="Acd"/>
      <w:bookmarkStart w:id="993" w:name="_Toc24519380"/>
      <w:r>
        <w:t>Acd</w:t>
      </w:r>
      <w:bookmarkEnd w:id="991"/>
      <w:bookmarkEnd w:id="992"/>
      <w:bookmarkEnd w:id="993"/>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w:instrText>
      </w:r>
      <w:r>
        <w:instrText xml:space="preserve">types:Acd" </w:instrText>
      </w:r>
      <w:r>
        <w:fldChar w:fldCharType="end"/>
      </w:r>
    </w:p>
    <w:p w:rsidR="00473FB3" w:rsidRDefault="004C17CC">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ibst</w:t>
            </w:r>
          </w:p>
        </w:tc>
        <w:tc>
          <w:tcPr>
            <w:tcW w:w="3510" w:type="dxa"/>
            <w:gridSpan w:val="13"/>
          </w:tcPr>
          <w:p w:rsidR="00473FB3" w:rsidRDefault="004C17CC">
            <w:pPr>
              <w:pStyle w:val="PacketDiagramBodyText"/>
            </w:pPr>
            <w:r>
              <w:t>fciBasedOn</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r>
    </w:tbl>
    <w:p w:rsidR="00473FB3" w:rsidRDefault="004C17CC">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473FB3" w:rsidRDefault="004C17CC">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 values. Each item specifies what the value of the argument as specified by </w:t>
      </w:r>
      <w:r>
        <w:rPr>
          <w:b/>
        </w:rPr>
        <w:t>ibst</w:t>
      </w:r>
      <w:r>
        <w:t xml:space="preserve"> is.</w:t>
      </w:r>
    </w:p>
    <w:p w:rsidR="00473FB3" w:rsidRDefault="004C17CC">
      <w:pPr>
        <w:pStyle w:val="ListParagraph"/>
        <w:numPr>
          <w:ilvl w:val="0"/>
          <w:numId w:val="77"/>
        </w:numPr>
      </w:pPr>
      <w:r>
        <w:t>ApplyStyleN</w:t>
      </w:r>
      <w:r>
        <w:t>ame. The argument specifies the style to apply. The argument MUST be at least 2 characters long. The 16-bit value of the first character MUST be either 0x0001 or 0x0002.</w:t>
      </w:r>
    </w:p>
    <w:p w:rsidR="00473FB3" w:rsidRDefault="004C17CC">
      <w:pPr>
        <w:pStyle w:val="ListParagraph"/>
        <w:numPr>
          <w:ilvl w:val="0"/>
          <w:numId w:val="77"/>
        </w:numPr>
      </w:pPr>
      <w:r>
        <w:t>If the 16-bit value of the first character is 0x0001, then the argument MUST be exactl</w:t>
      </w:r>
      <w:r>
        <w:t xml:space="preserve">y 3 characters long. The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w:t>
      </w:r>
      <w:r>
        <w:t xml:space="preserve"> character codes of the second and third characters. The </w:t>
      </w:r>
      <w:r>
        <w:rPr>
          <w:b/>
        </w:rPr>
        <w:t>sti</w:t>
      </w:r>
      <w:r>
        <w:t xml:space="preserve"> value MUST be less than 267. </w:t>
      </w:r>
    </w:p>
    <w:p w:rsidR="00473FB3" w:rsidRDefault="004C17CC">
      <w:pPr>
        <w:pStyle w:val="ListParagraph"/>
        <w:numPr>
          <w:ilvl w:val="0"/>
          <w:numId w:val="77"/>
        </w:numPr>
      </w:pPr>
      <w:r>
        <w:t>If the 16-bit value of the first character is 0x0002, then the remaining characters in the argument specify the name of the style to apply.</w:t>
      </w:r>
    </w:p>
    <w:p w:rsidR="00473FB3" w:rsidRDefault="004C17CC">
      <w:pPr>
        <w:pStyle w:val="ListParagraph"/>
        <w:numPr>
          <w:ilvl w:val="0"/>
          <w:numId w:val="77"/>
        </w:numPr>
      </w:pPr>
      <w:r>
        <w:t>ApplyFontName. The argume</w:t>
      </w:r>
      <w:r>
        <w:t>nt is the name of the font to apply when this command is executed.</w:t>
      </w:r>
    </w:p>
    <w:p w:rsidR="00473FB3" w:rsidRDefault="004C17CC">
      <w:pPr>
        <w:pStyle w:val="ListParagraph"/>
        <w:numPr>
          <w:ilvl w:val="0"/>
          <w:numId w:val="77"/>
        </w:numPr>
      </w:pPr>
      <w:r>
        <w:t>ApplyAutoTextName. The argument is the name of the AutoText entry to insert when this command is executed.</w:t>
      </w:r>
    </w:p>
    <w:p w:rsidR="00473FB3" w:rsidRDefault="004C17CC">
      <w:pPr>
        <w:pStyle w:val="ListParagraph"/>
        <w:numPr>
          <w:ilvl w:val="0"/>
          <w:numId w:val="77"/>
        </w:numPr>
      </w:pPr>
      <w:r>
        <w:t>Columns. The argument specifies the number of columns to apply. The number of colu</w:t>
      </w:r>
      <w:r>
        <w:t>mns is the character code of the first character in the string.</w:t>
      </w:r>
    </w:p>
    <w:p w:rsidR="00473FB3" w:rsidRDefault="004C17CC">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w:t>
      </w:r>
      <w:r>
        <w:t xml:space="preserve">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473FB3" w:rsidRDefault="004C17CC">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w:t>
      </w:r>
      <w:r>
        <w:t xml:space="preserve">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473FB3" w:rsidRDefault="004C17CC">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473FB3" w:rsidRDefault="004C17CC">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w:t>
      </w:r>
      <w:r>
        <w:t xml:space="preserve">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473FB3" w:rsidRDefault="004C17CC">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473FB3" w:rsidRDefault="004C17CC">
      <w:pPr>
        <w:pStyle w:val="ListParagraph"/>
        <w:numPr>
          <w:ilvl w:val="0"/>
          <w:numId w:val="77"/>
        </w:numPr>
      </w:pPr>
      <w:r>
        <w:t>FileOpenFile. The argument specifies the file name to open.</w:t>
      </w:r>
    </w:p>
    <w:p w:rsidR="00473FB3" w:rsidRDefault="004C17CC">
      <w:pPr>
        <w:pStyle w:val="ListParagraph"/>
        <w:numPr>
          <w:ilvl w:val="0"/>
          <w:numId w:val="77"/>
        </w:numPr>
      </w:pPr>
      <w:r>
        <w:lastRenderedPageBreak/>
        <w:t xml:space="preserve">Shading. The argument specifies which shading pattern </w:t>
      </w:r>
      <w:r>
        <w:t xml:space="preserve">to apply. The 16-bit value of the first character of the argument is an </w:t>
      </w:r>
      <w:hyperlink w:anchor="Section_3f7d0bde4e594395a6d6a1242c577e3f" w:history="1">
        <w:r>
          <w:rPr>
            <w:rStyle w:val="Hyperlink"/>
          </w:rPr>
          <w:t>IPat</w:t>
        </w:r>
      </w:hyperlink>
      <w:r>
        <w:t>.</w:t>
      </w:r>
    </w:p>
    <w:p w:rsidR="00473FB3" w:rsidRDefault="004C17CC">
      <w:pPr>
        <w:pStyle w:val="ListParagraph"/>
        <w:numPr>
          <w:ilvl w:val="0"/>
          <w:numId w:val="77"/>
        </w:numPr>
      </w:pPr>
      <w:r>
        <w:t>Borders. The argument specifies which border to apply. The 16-bit value of the first character of the argument MUST be</w:t>
      </w:r>
      <w:r>
        <w:t xml:space="preserve"> one of the following values, and specifies which border to apply.</w:t>
      </w:r>
    </w:p>
    <w:tbl>
      <w:tblPr>
        <w:tblStyle w:val="Table-ShadedHeaderIndented"/>
        <w:tblW w:w="0" w:type="auto"/>
        <w:tblLook w:val="04A0" w:firstRow="1" w:lastRow="0" w:firstColumn="1" w:lastColumn="0" w:noHBand="0" w:noVBand="1"/>
      </w:tblPr>
      <w:tblGrid>
        <w:gridCol w:w="734"/>
        <w:gridCol w:w="195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keepNext/>
              <w:spacing w:before="0" w:after="0"/>
            </w:pPr>
            <w:r>
              <w:t>0</w:t>
            </w:r>
          </w:p>
        </w:tc>
        <w:tc>
          <w:tcPr>
            <w:tcW w:w="0" w:type="auto"/>
          </w:tcPr>
          <w:p w:rsidR="00473FB3" w:rsidRDefault="004C17CC">
            <w:pPr>
              <w:pStyle w:val="TableBodyText"/>
              <w:keepNext/>
              <w:spacing w:before="0" w:after="0"/>
            </w:pPr>
            <w:r>
              <w:t>Clear all borders.</w:t>
            </w:r>
          </w:p>
        </w:tc>
      </w:tr>
      <w:tr w:rsidR="00473FB3" w:rsidTr="00473FB3">
        <w:tc>
          <w:tcPr>
            <w:tcW w:w="0" w:type="auto"/>
          </w:tcPr>
          <w:p w:rsidR="00473FB3" w:rsidRDefault="004C17CC">
            <w:pPr>
              <w:pStyle w:val="TableBodyText"/>
              <w:keepNext/>
              <w:spacing w:before="0" w:after="0"/>
            </w:pPr>
            <w:r>
              <w:t>1</w:t>
            </w:r>
          </w:p>
        </w:tc>
        <w:tc>
          <w:tcPr>
            <w:tcW w:w="0" w:type="auto"/>
          </w:tcPr>
          <w:p w:rsidR="00473FB3" w:rsidRDefault="004C17CC">
            <w:pPr>
              <w:pStyle w:val="TableBodyText"/>
              <w:keepNext/>
              <w:spacing w:before="0" w:after="0"/>
            </w:pPr>
            <w:r>
              <w:t>Apply top border.</w:t>
            </w:r>
          </w:p>
        </w:tc>
      </w:tr>
      <w:tr w:rsidR="00473FB3" w:rsidTr="00473FB3">
        <w:tc>
          <w:tcPr>
            <w:tcW w:w="0" w:type="auto"/>
          </w:tcPr>
          <w:p w:rsidR="00473FB3" w:rsidRDefault="004C17CC">
            <w:pPr>
              <w:pStyle w:val="TableBodyText"/>
              <w:keepNext/>
              <w:spacing w:before="0" w:after="0"/>
            </w:pPr>
            <w:r>
              <w:t>2</w:t>
            </w:r>
          </w:p>
        </w:tc>
        <w:tc>
          <w:tcPr>
            <w:tcW w:w="0" w:type="auto"/>
          </w:tcPr>
          <w:p w:rsidR="00473FB3" w:rsidRDefault="004C17CC">
            <w:pPr>
              <w:pStyle w:val="TableBodyText"/>
              <w:keepNext/>
              <w:spacing w:before="0" w:after="0"/>
            </w:pPr>
            <w:r>
              <w:t>Apply bottom border.</w:t>
            </w:r>
          </w:p>
        </w:tc>
      </w:tr>
      <w:tr w:rsidR="00473FB3" w:rsidTr="00473FB3">
        <w:tc>
          <w:tcPr>
            <w:tcW w:w="0" w:type="auto"/>
          </w:tcPr>
          <w:p w:rsidR="00473FB3" w:rsidRDefault="004C17CC">
            <w:pPr>
              <w:pStyle w:val="TableBodyText"/>
              <w:keepNext/>
              <w:spacing w:before="0" w:after="0"/>
            </w:pPr>
            <w:r>
              <w:t>3</w:t>
            </w:r>
          </w:p>
        </w:tc>
        <w:tc>
          <w:tcPr>
            <w:tcW w:w="0" w:type="auto"/>
          </w:tcPr>
          <w:p w:rsidR="00473FB3" w:rsidRDefault="004C17CC">
            <w:pPr>
              <w:pStyle w:val="TableBodyText"/>
              <w:keepNext/>
              <w:spacing w:before="0" w:after="0"/>
            </w:pPr>
            <w:r>
              <w:t>Apply left border.</w:t>
            </w:r>
          </w:p>
        </w:tc>
      </w:tr>
      <w:tr w:rsidR="00473FB3" w:rsidTr="00473FB3">
        <w:tc>
          <w:tcPr>
            <w:tcW w:w="0" w:type="auto"/>
          </w:tcPr>
          <w:p w:rsidR="00473FB3" w:rsidRDefault="004C17CC">
            <w:pPr>
              <w:pStyle w:val="TableBodyText"/>
              <w:keepNext/>
              <w:spacing w:before="0" w:after="0"/>
            </w:pPr>
            <w:r>
              <w:t>4</w:t>
            </w:r>
          </w:p>
        </w:tc>
        <w:tc>
          <w:tcPr>
            <w:tcW w:w="0" w:type="auto"/>
          </w:tcPr>
          <w:p w:rsidR="00473FB3" w:rsidRDefault="004C17CC">
            <w:pPr>
              <w:pStyle w:val="TableBodyText"/>
              <w:keepNext/>
              <w:spacing w:before="0" w:after="0"/>
            </w:pPr>
            <w:r>
              <w:t>Apply right border.</w:t>
            </w:r>
          </w:p>
        </w:tc>
      </w:tr>
      <w:tr w:rsidR="00473FB3" w:rsidTr="00473FB3">
        <w:tc>
          <w:tcPr>
            <w:tcW w:w="0" w:type="auto"/>
          </w:tcPr>
          <w:p w:rsidR="00473FB3" w:rsidRDefault="004C17CC">
            <w:pPr>
              <w:pStyle w:val="TableBodyText"/>
              <w:keepNext/>
              <w:spacing w:before="0" w:after="0"/>
            </w:pPr>
            <w:r>
              <w:t>5</w:t>
            </w:r>
          </w:p>
        </w:tc>
        <w:tc>
          <w:tcPr>
            <w:tcW w:w="0" w:type="auto"/>
          </w:tcPr>
          <w:p w:rsidR="00473FB3" w:rsidRDefault="004C17CC">
            <w:pPr>
              <w:pStyle w:val="TableBodyText"/>
              <w:keepNext/>
              <w:spacing w:before="0" w:after="0"/>
            </w:pPr>
            <w:r>
              <w:t>Apply inside borders.</w:t>
            </w:r>
          </w:p>
        </w:tc>
      </w:tr>
      <w:tr w:rsidR="00473FB3" w:rsidTr="00473FB3">
        <w:tc>
          <w:tcPr>
            <w:tcW w:w="0" w:type="auto"/>
          </w:tcPr>
          <w:p w:rsidR="00473FB3" w:rsidRDefault="004C17CC">
            <w:pPr>
              <w:pStyle w:val="TableBodyText"/>
              <w:keepNext/>
              <w:spacing w:before="0" w:after="0"/>
            </w:pPr>
            <w:r>
              <w:t>6</w:t>
            </w:r>
          </w:p>
        </w:tc>
        <w:tc>
          <w:tcPr>
            <w:tcW w:w="0" w:type="auto"/>
          </w:tcPr>
          <w:p w:rsidR="00473FB3" w:rsidRDefault="004C17CC">
            <w:pPr>
              <w:pStyle w:val="TableBodyText"/>
              <w:keepNext/>
              <w:spacing w:before="0" w:after="0"/>
            </w:pPr>
            <w:r>
              <w:t>Apply box borders.</w:t>
            </w:r>
          </w:p>
        </w:tc>
      </w:tr>
      <w:tr w:rsidR="00473FB3" w:rsidTr="00473FB3">
        <w:tc>
          <w:tcPr>
            <w:tcW w:w="0" w:type="auto"/>
          </w:tcPr>
          <w:p w:rsidR="00473FB3" w:rsidRDefault="004C17CC">
            <w:pPr>
              <w:pStyle w:val="TableBodyText"/>
              <w:keepNext/>
              <w:spacing w:before="0" w:after="0"/>
            </w:pPr>
            <w:r>
              <w:t>7</w:t>
            </w:r>
          </w:p>
        </w:tc>
        <w:tc>
          <w:tcPr>
            <w:tcW w:w="0" w:type="auto"/>
          </w:tcPr>
          <w:p w:rsidR="00473FB3" w:rsidRDefault="004C17CC">
            <w:pPr>
              <w:pStyle w:val="TableBodyText"/>
              <w:keepNext/>
              <w:spacing w:before="0" w:after="0"/>
            </w:pPr>
            <w:r>
              <w:t xml:space="preserve">Apply grid </w:t>
            </w:r>
            <w:r>
              <w:t>borders.</w:t>
            </w:r>
          </w:p>
        </w:tc>
      </w:tr>
    </w:tbl>
    <w:p w:rsidR="00473FB3" w:rsidRDefault="004C17CC">
      <w:pPr>
        <w:pStyle w:val="Definition-Field2"/>
      </w:pPr>
      <w:r>
        <w:t>The weight and style of the border applied is that of the last border applied by the user during the editing session, or a single, black border if no border has been applied in this session.</w:t>
      </w:r>
    </w:p>
    <w:p w:rsidR="00473FB3" w:rsidRDefault="004C17CC">
      <w:pPr>
        <w:pStyle w:val="ListParagraph"/>
        <w:numPr>
          <w:ilvl w:val="0"/>
          <w:numId w:val="78"/>
        </w:numPr>
      </w:pPr>
      <w:r>
        <w:t>Color. The argument specifies the color to apply. The 1</w:t>
      </w:r>
      <w:r>
        <w:t xml:space="preserve">6-bit value of the first character of the argument is an </w:t>
      </w:r>
      <w:hyperlink w:anchor="Section_b7327097ac004a0aac34770e4b4ff9e1" w:history="1">
        <w:r>
          <w:rPr>
            <w:rStyle w:val="Hyperlink"/>
          </w:rPr>
          <w:t>Ico</w:t>
        </w:r>
      </w:hyperlink>
      <w:r>
        <w:t>.</w:t>
      </w:r>
    </w:p>
    <w:p w:rsidR="00473FB3" w:rsidRDefault="004C17CC">
      <w:pPr>
        <w:pStyle w:val="ListParagraph"/>
        <w:numPr>
          <w:ilvl w:val="0"/>
          <w:numId w:val="78"/>
        </w:numPr>
      </w:pPr>
      <w:r>
        <w:t>Symbol. The argument specifies the symbol character and font to insert. The first character of the argument is the symbol character to</w:t>
      </w:r>
      <w:r>
        <w:t xml:space="preserve"> insert. If there are more characters in the 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w:t>
      </w:r>
      <w:r>
        <w:t xml:space="preserve"> the symbol character to insert is given by (</w:t>
      </w:r>
      <w:r>
        <w:rPr>
          <w:i/>
        </w:rPr>
        <w:t>c</w:t>
      </w:r>
      <w:r>
        <w:rPr>
          <w:i/>
          <w:vertAlign w:val="subscript"/>
        </w:rPr>
        <w:t>1</w:t>
      </w:r>
      <w:r>
        <w:t xml:space="preserve"> &amp; 0x00FF).</w:t>
      </w:r>
    </w:p>
    <w:p w:rsidR="00473FB3" w:rsidRDefault="004C17CC">
      <w:pPr>
        <w:pStyle w:val="Definition-Field"/>
      </w:pPr>
      <w:r>
        <w:rPr>
          <w:b/>
        </w:rPr>
        <w:t xml:space="preserve">A - reserved (1 bit): </w:t>
      </w:r>
      <w:r>
        <w:t>This value MUST be 1.</w:t>
      </w:r>
    </w:p>
    <w:p w:rsidR="00473FB3" w:rsidRDefault="004C17CC">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A val</w:t>
      </w:r>
      <w:r>
        <w:t xml:space="preserve">ue of 1 specifies that the current Acd is unused. A value of 0 specifies that the current Acd is valid and used. </w:t>
      </w:r>
    </w:p>
    <w:p w:rsidR="00473FB3" w:rsidRDefault="004C17CC">
      <w:pPr>
        <w:pStyle w:val="Definition-Field"/>
      </w:pPr>
      <w:r>
        <w:rPr>
          <w:b/>
        </w:rPr>
        <w:t xml:space="preserve">C - fRef (1 bit):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w:t>
      </w:r>
      <w:r>
        <w:t xml:space="preserve">be 1. </w:t>
      </w:r>
    </w:p>
    <w:p w:rsidR="00473FB3" w:rsidRDefault="004C17CC">
      <w:pPr>
        <w:pStyle w:val="Heading3"/>
      </w:pPr>
      <w:bookmarkStart w:id="994" w:name="Section_cbbc410455714b9486b50f6b33926c4f"/>
      <w:bookmarkStart w:id="995" w:name="Afd"/>
      <w:bookmarkStart w:id="996" w:name="_Toc24519381"/>
      <w:r>
        <w:t>Afd</w:t>
      </w:r>
      <w:bookmarkEnd w:id="994"/>
      <w:bookmarkEnd w:id="995"/>
      <w:bookmarkEnd w:id="996"/>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473FB3" w:rsidRDefault="004C17CC">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iMac</w:t>
            </w:r>
          </w:p>
        </w:tc>
      </w:tr>
      <w:tr w:rsidR="00473FB3" w:rsidTr="00473FB3">
        <w:trPr>
          <w:trHeight w:hRule="exact" w:val="490"/>
        </w:trPr>
        <w:tc>
          <w:tcPr>
            <w:tcW w:w="8640" w:type="dxa"/>
            <w:gridSpan w:val="32"/>
          </w:tcPr>
          <w:p w:rsidR="00473FB3" w:rsidRDefault="004C17CC">
            <w:pPr>
              <w:pStyle w:val="PacketDiagramBodyText"/>
            </w:pPr>
            <w:r>
              <w:t>AuthorArray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iMac (4 bytes): </w:t>
      </w:r>
      <w:r>
        <w:t xml:space="preserve">A signed integer that specifies the number of elements in </w:t>
      </w:r>
      <w:r>
        <w:rPr>
          <w:b/>
        </w:rPr>
        <w:t>AuthorArray</w:t>
      </w:r>
      <w:r>
        <w:t>. This value MUST be a non-negative number.</w:t>
      </w:r>
    </w:p>
    <w:p w:rsidR="00473FB3" w:rsidRDefault="004C17CC">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473FB3" w:rsidRDefault="004C17CC">
      <w:pPr>
        <w:pStyle w:val="Heading3"/>
      </w:pPr>
      <w:bookmarkStart w:id="997" w:name="Section_3afdb751435846ecb59ee832965df146"/>
      <w:bookmarkStart w:id="998" w:name="ASUMY"/>
      <w:bookmarkStart w:id="999" w:name="_Toc24519382"/>
      <w:r>
        <w:t>ASUMY</w:t>
      </w:r>
      <w:bookmarkEnd w:id="997"/>
      <w:bookmarkEnd w:id="998"/>
      <w:bookmarkEnd w:id="999"/>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473FB3" w:rsidRDefault="004C17CC">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lLevel</w:t>
            </w:r>
          </w:p>
        </w:tc>
      </w:tr>
    </w:tbl>
    <w:p w:rsidR="00473FB3" w:rsidRDefault="004C17CC">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473FB3" w:rsidRDefault="004C17CC">
      <w:pPr>
        <w:pStyle w:val="Heading3"/>
      </w:pPr>
      <w:bookmarkStart w:id="1000" w:name="Section_c287157534c4410dad94c556e8bca8e0"/>
      <w:bookmarkStart w:id="1001" w:name="ATNBE"/>
      <w:bookmarkStart w:id="1002" w:name="_Toc24519383"/>
      <w:r>
        <w:t>ATNBE</w:t>
      </w:r>
      <w:bookmarkEnd w:id="1000"/>
      <w:bookmarkEnd w:id="1001"/>
      <w:bookmarkEnd w:id="1002"/>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473FB3" w:rsidRDefault="004C17CC">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bmc</w:t>
            </w:r>
          </w:p>
        </w:tc>
        <w:tc>
          <w:tcPr>
            <w:tcW w:w="4320" w:type="dxa"/>
            <w:gridSpan w:val="16"/>
          </w:tcPr>
          <w:p w:rsidR="00473FB3" w:rsidRDefault="004C17CC">
            <w:pPr>
              <w:pStyle w:val="PacketDiagramBodyText"/>
            </w:pPr>
            <w:r>
              <w:t>lTag</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lTagOld</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bmc (2 bytes): </w:t>
      </w:r>
      <w:r>
        <w:t xml:space="preserve">An unsigned integer specifying the bookmark </w:t>
      </w:r>
      <w:r>
        <w:t>(1) class that MUST be 0x0100, for annotation.</w:t>
      </w:r>
    </w:p>
    <w:p w:rsidR="00473FB3" w:rsidRDefault="004C17CC">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w:t>
      </w:r>
      <w:r>
        <w:t xml:space="preserve">be unique for all ATNBEs inside a given </w:t>
      </w:r>
      <w:hyperlink w:anchor="Section_22d288b94d914dc6a2e40bb847a1b6a1" w:history="1">
        <w:r>
          <w:rPr>
            <w:rStyle w:val="Hyperlink"/>
          </w:rPr>
          <w:t>SttbfAtnBkmk</w:t>
        </w:r>
      </w:hyperlink>
      <w:r>
        <w:t xml:space="preserve">. </w:t>
      </w:r>
    </w:p>
    <w:p w:rsidR="00473FB3" w:rsidRDefault="004C17CC">
      <w:pPr>
        <w:pStyle w:val="Definition-Field"/>
      </w:pPr>
      <w:r>
        <w:rPr>
          <w:b/>
        </w:rPr>
        <w:t xml:space="preserve">lTagOld (4 bytes): </w:t>
      </w:r>
      <w:r>
        <w:t>Unused. This value MUST be -1, and MUST be ignored.</w:t>
      </w:r>
    </w:p>
    <w:p w:rsidR="00473FB3" w:rsidRDefault="004C17CC">
      <w:pPr>
        <w:pStyle w:val="Heading3"/>
      </w:pPr>
      <w:bookmarkStart w:id="1003" w:name="Section_1b6a50f8de0c4020bce006e24660c928"/>
      <w:bookmarkStart w:id="1004" w:name="AtrdExtra"/>
      <w:bookmarkStart w:id="1005" w:name="_Toc24519384"/>
      <w:r>
        <w:t>AtrdExtra</w:t>
      </w:r>
      <w:bookmarkEnd w:id="1003"/>
      <w:bookmarkEnd w:id="1004"/>
      <w:bookmarkEnd w:id="1005"/>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473FB3" w:rsidRDefault="004C17CC">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w:t>
        </w:r>
        <w:r>
          <w:rPr>
            <w:rStyle w:val="Hyperlink"/>
          </w:rPr>
          <w:t>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commentTree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s. The number of elements in this array MUST be equal to the number of ATRDPre10s in the PlcfandRef referenced by th</w:t>
      </w:r>
      <w:r>
        <w:t xml:space="preserve">e </w:t>
      </w:r>
      <w:r>
        <w:rPr>
          <w:b/>
        </w:rPr>
        <w:t xml:space="preserve">fcPlcfandRef </w:t>
      </w:r>
      <w:r>
        <w:t>member of FibRgFcLcb97. This array is a tree that contains information about the comments in the document. The order of the comments in this array is determined by a pre-order traversal of the comment tree. A comment is considered a parent o</w:t>
      </w:r>
      <w:r>
        <w:t xml:space="preserve">f a second comment if the second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473FB3" w:rsidRDefault="004C17CC">
      <w:pPr>
        <w:pStyle w:val="Heading3"/>
      </w:pPr>
      <w:bookmarkStart w:id="1006" w:name="Section_19181fe7a62a4e709a5fa0cb1ebe0921"/>
      <w:bookmarkStart w:id="1007" w:name="ATRDPost10"/>
      <w:bookmarkStart w:id="1008" w:name="_Toc24519385"/>
      <w:r>
        <w:t>ATRDPost10</w:t>
      </w:r>
      <w:bookmarkEnd w:id="1006"/>
      <w:bookmarkEnd w:id="1007"/>
      <w:bookmarkEnd w:id="1008"/>
      <w:r>
        <w:fldChar w:fldCharType="begin"/>
      </w:r>
      <w:r>
        <w:instrText xml:space="preserve"> XE "Details:ATRDPost10 structur</w:instrText>
      </w:r>
      <w:r>
        <w:instrText xml:space="preserve">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473FB3" w:rsidRDefault="004C17CC">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dttm</w:t>
            </w:r>
          </w:p>
        </w:tc>
      </w:tr>
      <w:tr w:rsidR="00473FB3" w:rsidTr="00473FB3">
        <w:trPr>
          <w:trHeight w:hRule="exact" w:val="490"/>
        </w:trPr>
        <w:tc>
          <w:tcPr>
            <w:tcW w:w="4320" w:type="dxa"/>
            <w:gridSpan w:val="16"/>
          </w:tcPr>
          <w:p w:rsidR="00473FB3" w:rsidRDefault="004C17CC">
            <w:pPr>
              <w:pStyle w:val="PacketDiagramBodyText"/>
            </w:pPr>
            <w:r>
              <w:t>padding1</w:t>
            </w:r>
          </w:p>
        </w:tc>
        <w:tc>
          <w:tcPr>
            <w:tcW w:w="4320" w:type="dxa"/>
            <w:gridSpan w:val="16"/>
          </w:tcPr>
          <w:p w:rsidR="00473FB3" w:rsidRDefault="004C17CC">
            <w:pPr>
              <w:pStyle w:val="PacketDiagramBodyText"/>
            </w:pPr>
            <w:r>
              <w:t>cDepth</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diatrdParent</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3780" w:type="dxa"/>
            <w:gridSpan w:val="14"/>
          </w:tcPr>
          <w:p w:rsidR="00473FB3" w:rsidRDefault="004C17CC">
            <w:pPr>
              <w:pStyle w:val="PacketDiagramBodyText"/>
            </w:pPr>
            <w:r>
              <w:t>padding2</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473FB3" w:rsidRDefault="004C17CC">
      <w:pPr>
        <w:pStyle w:val="Definition-Field"/>
      </w:pPr>
      <w:r>
        <w:rPr>
          <w:b/>
        </w:rPr>
        <w:t xml:space="preserve">padding1 (16 bits): </w:t>
      </w:r>
      <w:r>
        <w:t>This value MUST be zero, and MUST be ignored.</w:t>
      </w:r>
    </w:p>
    <w:p w:rsidR="00473FB3" w:rsidRDefault="004C17CC">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w:t>
      </w:r>
      <w:r>
        <w:rPr>
          <w:b/>
        </w:rPr>
        <w:t>rdParent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473FB3" w:rsidRDefault="004C17CC">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w:t>
      </w:r>
      <w:r>
        <w:t xml:space="preserve"> the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w:t>
      </w:r>
      <w:r>
        <w:t xml:space="preserve">e stream. If </w:t>
      </w:r>
      <w:r>
        <w:rPr>
          <w:b/>
        </w:rPr>
        <w:t>diatrdParent</w:t>
      </w:r>
      <w:r>
        <w:t xml:space="preserve"> is 0, this comment has no parent and </w:t>
      </w:r>
      <w:r>
        <w:rPr>
          <w:b/>
        </w:rPr>
        <w:t>cDepth</w:t>
      </w:r>
      <w:r>
        <w:t xml:space="preserve"> MUST be equal to zero.</w:t>
      </w:r>
    </w:p>
    <w:p w:rsidR="00473FB3" w:rsidRDefault="004C17CC">
      <w:pPr>
        <w:pStyle w:val="Definition-Field"/>
      </w:pPr>
      <w:r>
        <w:rPr>
          <w:b/>
        </w:rPr>
        <w:t xml:space="preserve">A - fOWSDiscussionItem (1 bit): </w:t>
      </w:r>
      <w:r>
        <w:t>This value MUST be zero, and MUST be ignored.</w:t>
      </w:r>
    </w:p>
    <w:p w:rsidR="00473FB3" w:rsidRDefault="004C17CC">
      <w:pPr>
        <w:pStyle w:val="Definition-Field"/>
      </w:pPr>
      <w:r>
        <w:rPr>
          <w:b/>
        </w:rPr>
        <w:t xml:space="preserve">B - fInkAtn (1 bit): </w:t>
      </w:r>
      <w:r>
        <w:t xml:space="preserve">Denotes whether this comment is an ink annotation comment. </w:t>
      </w:r>
    </w:p>
    <w:p w:rsidR="00473FB3" w:rsidRDefault="004C17CC">
      <w:pPr>
        <w:pStyle w:val="Definition-Field"/>
      </w:pPr>
      <w:r>
        <w:rPr>
          <w:b/>
        </w:rPr>
        <w:t xml:space="preserve">padding2 (30 bits): </w:t>
      </w:r>
      <w:r>
        <w:t xml:space="preserve"> This value MUST be zero, and MUST be ignored.</w:t>
      </w:r>
    </w:p>
    <w:p w:rsidR="00473FB3" w:rsidRDefault="004C17CC">
      <w:pPr>
        <w:pStyle w:val="Heading3"/>
      </w:pPr>
      <w:bookmarkStart w:id="1009" w:name="Section_f23278478ba34b9cb9a3b0bdfac1206c"/>
      <w:bookmarkStart w:id="1010" w:name="ATRDPre10"/>
      <w:bookmarkStart w:id="1011" w:name="_Toc24519386"/>
      <w:r>
        <w:t>ATRDPre10</w:t>
      </w:r>
      <w:bookmarkEnd w:id="1009"/>
      <w:bookmarkEnd w:id="1010"/>
      <w:bookmarkEnd w:id="1011"/>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473FB3" w:rsidRDefault="004C17CC">
      <w:r>
        <w:t xml:space="preserve">The </w:t>
      </w:r>
      <w:r>
        <w:rPr>
          <w:b/>
        </w:rPr>
        <w:t>ATRDPre10</w:t>
      </w:r>
      <w:r>
        <w:t xml:space="preserve"> structure contains information about a com</w:t>
      </w:r>
      <w:r>
        <w:t xml:space="preserve">ment in the document including the initials of the author, an index to a string table with the name of the author, and a bookmark (1) identifier. More information about the comment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xstUsrInitl (20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ibst</w:t>
            </w:r>
          </w:p>
        </w:tc>
        <w:tc>
          <w:tcPr>
            <w:tcW w:w="4320" w:type="dxa"/>
            <w:gridSpan w:val="16"/>
          </w:tcPr>
          <w:p w:rsidR="00473FB3" w:rsidRDefault="004C17CC">
            <w:pPr>
              <w:pStyle w:val="PacketDiagramBodyText"/>
            </w:pPr>
            <w:r>
              <w:t>bitsNotUsed</w:t>
            </w:r>
          </w:p>
        </w:tc>
      </w:tr>
      <w:tr w:rsidR="00473FB3" w:rsidTr="00473FB3">
        <w:trPr>
          <w:trHeight w:hRule="exact" w:val="490"/>
        </w:trPr>
        <w:tc>
          <w:tcPr>
            <w:tcW w:w="4320" w:type="dxa"/>
            <w:gridSpan w:val="16"/>
          </w:tcPr>
          <w:p w:rsidR="00473FB3" w:rsidRDefault="004C17CC">
            <w:pPr>
              <w:pStyle w:val="PacketDiagramBodyText"/>
            </w:pPr>
            <w:r>
              <w:t>grfNotused</w:t>
            </w:r>
          </w:p>
        </w:tc>
        <w:tc>
          <w:tcPr>
            <w:tcW w:w="4320" w:type="dxa"/>
            <w:gridSpan w:val="16"/>
          </w:tcPr>
          <w:p w:rsidR="00473FB3" w:rsidRDefault="004C17CC">
            <w:pPr>
              <w:pStyle w:val="PacketDiagramBodyText"/>
            </w:pPr>
            <w:r>
              <w:t>lTagBkmk</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473FB3" w:rsidRDefault="004C17CC">
      <w:pPr>
        <w:pStyle w:val="Definition-Field"/>
      </w:pPr>
      <w:r>
        <w:rPr>
          <w:b/>
        </w:rPr>
        <w:t xml:space="preserve">ibst (2 bytes): </w:t>
      </w:r>
      <w:r>
        <w:t xml:space="preserve"> An index into the string table of comment autho</w:t>
      </w:r>
      <w:r>
        <w:t xml:space="preserve">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473FB3" w:rsidRDefault="004C17CC">
      <w:pPr>
        <w:pStyle w:val="Definition-Field"/>
      </w:pPr>
      <w:r>
        <w:rPr>
          <w:b/>
        </w:rPr>
        <w:t xml:space="preserve">bitsNotUsed (2 bytes): </w:t>
      </w:r>
      <w:r>
        <w:t xml:space="preserve"> This value MUST be zero, and MUST be ignored.</w:t>
      </w:r>
    </w:p>
    <w:p w:rsidR="00473FB3" w:rsidRDefault="004C17CC">
      <w:pPr>
        <w:pStyle w:val="Definition-Field"/>
      </w:pPr>
      <w:r>
        <w:rPr>
          <w:b/>
        </w:rPr>
        <w:t>grfNot</w:t>
      </w:r>
      <w:r>
        <w:rPr>
          <w:b/>
        </w:rPr>
        <w:t xml:space="preserve">used (2 bytes): </w:t>
      </w:r>
      <w:r>
        <w:t xml:space="preserve"> This value MUST be zero, and MUST be ignored.</w:t>
      </w:r>
    </w:p>
    <w:p w:rsidR="00473FB3" w:rsidRDefault="004C17CC">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473FB3" w:rsidRDefault="004C17CC">
      <w:pPr>
        <w:pStyle w:val="Heading3"/>
      </w:pPr>
      <w:bookmarkStart w:id="1012" w:name="Section_b59cbd0123914b70994cb58104d3f4c0"/>
      <w:bookmarkStart w:id="1013" w:name="BKC"/>
      <w:bookmarkStart w:id="1014" w:name="_Toc24519387"/>
      <w:r>
        <w:t>BKC</w:t>
      </w:r>
      <w:bookmarkEnd w:id="1012"/>
      <w:bookmarkEnd w:id="1013"/>
      <w:bookmarkEnd w:id="1014"/>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types:BKC" </w:instrText>
      </w:r>
      <w:r>
        <w:fldChar w:fldCharType="end"/>
      </w:r>
    </w:p>
    <w:p w:rsidR="00473FB3" w:rsidRDefault="004C17CC">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1890" w:type="dxa"/>
            <w:gridSpan w:val="7"/>
          </w:tcPr>
          <w:p w:rsidR="00473FB3" w:rsidRDefault="004C17CC">
            <w:pPr>
              <w:pStyle w:val="PacketDiagramBodyText"/>
            </w:pPr>
            <w:r>
              <w:t>itcFirst</w:t>
            </w:r>
          </w:p>
        </w:tc>
        <w:tc>
          <w:tcPr>
            <w:tcW w:w="270" w:type="dxa"/>
          </w:tcPr>
          <w:p w:rsidR="00473FB3" w:rsidRDefault="004C17CC">
            <w:pPr>
              <w:pStyle w:val="PacketDiagramBodyText"/>
            </w:pPr>
            <w:r>
              <w:t>A</w:t>
            </w:r>
          </w:p>
        </w:tc>
        <w:tc>
          <w:tcPr>
            <w:tcW w:w="1620" w:type="dxa"/>
            <w:gridSpan w:val="6"/>
          </w:tcPr>
          <w:p w:rsidR="00473FB3" w:rsidRDefault="004C17CC">
            <w:pPr>
              <w:pStyle w:val="PacketDiagramBodyText"/>
            </w:pPr>
            <w:r>
              <w:t>itcLim</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r>
    </w:tbl>
    <w:p w:rsidR="00473FB3" w:rsidRDefault="004C17CC">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w:t>
      </w:r>
      <w:r>
        <w:t xml:space="preserve"> described by this BKC. See </w:t>
      </w:r>
      <w:r>
        <w:rPr>
          <w:b/>
        </w:rPr>
        <w:t>itcLim</w:t>
      </w:r>
      <w:r>
        <w:t xml:space="preserve"> for additional constraints on the value of </w:t>
      </w:r>
      <w:r>
        <w:rPr>
          <w:b/>
        </w:rPr>
        <w:t>itcFirst</w:t>
      </w:r>
      <w:r>
        <w:t xml:space="preserve">. </w:t>
      </w:r>
    </w:p>
    <w:p w:rsidR="00473FB3" w:rsidRDefault="004C17CC">
      <w:pPr>
        <w:pStyle w:val="Definition-Field"/>
      </w:pPr>
      <w:r>
        <w:rPr>
          <w:b/>
        </w:rPr>
        <w:t xml:space="preserve">A - fPub (1 bit): </w:t>
      </w:r>
      <w:r>
        <w:t>This value MUST be zero, and MUST be ignored.</w:t>
      </w:r>
    </w:p>
    <w:p w:rsidR="00473FB3" w:rsidRDefault="004C17CC">
      <w:pPr>
        <w:pStyle w:val="Definition-Field"/>
      </w:pPr>
      <w:r>
        <w:rPr>
          <w:b/>
        </w:rPr>
        <w:t xml:space="preserve">itcLim (6 bits): </w:t>
      </w:r>
      <w:r>
        <w:t xml:space="preserve">If </w:t>
      </w:r>
      <w:r>
        <w:rPr>
          <w:b/>
        </w:rPr>
        <w:t>fCol</w:t>
      </w:r>
      <w:r>
        <w:t xml:space="preserve"> is zero, this value MUST be ignored. Otherwise, this value is an unsigned inte</w:t>
      </w:r>
      <w:r>
        <w:t xml:space="preserve">ger specifying the zero-based index of the first column beyond the end of the table column range associated with the bookmark described by this BKC. </w:t>
      </w:r>
    </w:p>
    <w:p w:rsidR="00473FB3" w:rsidRDefault="004C17CC">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473FB3" w:rsidRDefault="004C17CC">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473FB3" w:rsidRDefault="004C17CC">
      <w:pPr>
        <w:pStyle w:val="Definition-Field"/>
      </w:pPr>
      <w:r>
        <w:rPr>
          <w:b/>
        </w:rPr>
        <w:lastRenderedPageBreak/>
        <w:t xml:space="preserve">B - fNative (1 bit): </w:t>
      </w:r>
      <w:r>
        <w:t>A bit flag that specifies whether an application is expected to include the bookmark describe</w:t>
      </w:r>
      <w:r>
        <w:t xml:space="preserve">d by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as RTF, HTML, or XML.</w:t>
      </w:r>
    </w:p>
    <w:p w:rsidR="00473FB3" w:rsidRDefault="004C17CC">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 if the lowest table</w:t>
      </w:r>
      <w:r>
        <w:t xml:space="preserve"> depth within the span of text defined by the </w:t>
      </w:r>
      <w:hyperlink w:anchor="Section_a3d44e167d2946f7bb7bd0d8a5734f83" w:history="1">
        <w:r>
          <w:rPr>
            <w:rStyle w:val="Hyperlink"/>
          </w:rPr>
          <w:t>CP</w:t>
        </w:r>
      </w:hyperlink>
      <w:r>
        <w:t>s of a bookmark is greater than zero, and the span of text defined by the CPs of that bookmark contains a table cell mark from that table and nothin</w:t>
      </w:r>
      <w:r>
        <w:t xml:space="preserve">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that bookmark MUST NO</w:t>
      </w:r>
      <w:r>
        <w:t xml:space="preserve">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473FB3" w:rsidRDefault="004C17CC">
      <w:pPr>
        <w:pStyle w:val="Heading3"/>
      </w:pPr>
      <w:bookmarkStart w:id="1015" w:name="Section_281bf27f8aef457a95d2dbc28be0743c"/>
      <w:bookmarkStart w:id="1016" w:name="BKF"/>
      <w:bookmarkStart w:id="1017" w:name="_Toc24519388"/>
      <w:r>
        <w:t>BKF</w:t>
      </w:r>
      <w:bookmarkEnd w:id="1015"/>
      <w:bookmarkEnd w:id="1016"/>
      <w:bookmarkEnd w:id="1017"/>
      <w:r>
        <w:fldChar w:fldCharType="begin"/>
      </w:r>
      <w:r>
        <w:instrText xml:space="preserve"> XE "Details:BKF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473FB3" w:rsidRDefault="004C17CC">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ibkl</w:t>
            </w:r>
          </w:p>
        </w:tc>
      </w:tr>
      <w:tr w:rsidR="00473FB3" w:rsidTr="00473FB3">
        <w:trPr>
          <w:gridAfter w:val="16"/>
          <w:wAfter w:w="4320" w:type="dxa"/>
          <w:trHeight w:hRule="exact" w:val="490"/>
        </w:trPr>
        <w:tc>
          <w:tcPr>
            <w:tcW w:w="4320" w:type="dxa"/>
            <w:gridSpan w:val="16"/>
          </w:tcPr>
          <w:p w:rsidR="00473FB3" w:rsidRDefault="004C17CC">
            <w:pPr>
              <w:pStyle w:val="PacketDiagramBodyText"/>
            </w:pPr>
            <w:r>
              <w:t>bkc</w:t>
            </w:r>
          </w:p>
        </w:tc>
      </w:tr>
    </w:tbl>
    <w:p w:rsidR="00473FB3" w:rsidRDefault="004C17CC">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w:t>
      </w:r>
      <w:r>
        <w:t xml:space="preserve">f the bookmark that is associated with this BKF. </w:t>
      </w:r>
      <w:r>
        <w:rPr>
          <w:b/>
        </w:rPr>
        <w:t>Ibkl</w:t>
      </w:r>
      <w:r>
        <w:t xml:space="preserve"> MUST be unique for all BKFs in a given PlcBkf or PlcBkfd. </w:t>
      </w:r>
    </w:p>
    <w:p w:rsidR="00473FB3" w:rsidRDefault="004C17CC">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473FB3" w:rsidRDefault="004C17CC">
      <w:pPr>
        <w:pStyle w:val="Heading3"/>
      </w:pPr>
      <w:bookmarkStart w:id="1018" w:name="Section_d46f75d925de4cd1a5bacc24ab1ba53e"/>
      <w:bookmarkStart w:id="1019" w:name="BKFD"/>
      <w:bookmarkStart w:id="1020" w:name="_Toc24519389"/>
      <w:r>
        <w:t>BKFD</w:t>
      </w:r>
      <w:bookmarkEnd w:id="1018"/>
      <w:bookmarkEnd w:id="1019"/>
      <w:bookmarkEnd w:id="1020"/>
      <w:r>
        <w:fldChar w:fldCharType="begin"/>
      </w:r>
      <w:r>
        <w:instrText xml:space="preserve"> XE</w:instrText>
      </w:r>
      <w:r>
        <w:instrText xml:space="preserv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473FB3" w:rsidRDefault="004C17CC">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bkf</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cDepth</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bkf (6 bytes): </w:t>
      </w:r>
      <w:r>
        <w:t>A BKF specifying further information about the bookmark.</w:t>
      </w:r>
    </w:p>
    <w:p w:rsidR="00473FB3" w:rsidRDefault="004C17CC">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473FB3" w:rsidRDefault="004C17CC">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473FB3" w:rsidRDefault="004C17CC">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473FB3" w:rsidRDefault="004C17CC">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w:t>
      </w:r>
      <w:r>
        <w:t>okmarks in the file that contain the bookmark associated with this BKFD.</w:t>
      </w:r>
    </w:p>
    <w:p w:rsidR="00473FB3" w:rsidRDefault="004C17CC">
      <w:pPr>
        <w:pStyle w:val="Heading3"/>
      </w:pPr>
      <w:bookmarkStart w:id="1021" w:name="Section_3c1e72e824094fa79b8e81c59ce8c3db"/>
      <w:bookmarkStart w:id="1022" w:name="BKL"/>
      <w:bookmarkStart w:id="1023" w:name="_Toc24519390"/>
      <w:r>
        <w:t>BKL</w:t>
      </w:r>
      <w:bookmarkEnd w:id="1021"/>
      <w:bookmarkEnd w:id="1022"/>
      <w:bookmarkEnd w:id="1023"/>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473FB3" w:rsidRDefault="004C17CC">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ibkf</w:t>
            </w:r>
          </w:p>
        </w:tc>
      </w:tr>
    </w:tbl>
    <w:p w:rsidR="00473FB3" w:rsidRDefault="004C17CC">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w:t>
      </w:r>
      <w:r>
        <w:t xml:space="preserve">bookmark associated with this BKL. </w:t>
      </w:r>
      <w:r>
        <w:rPr>
          <w:b/>
        </w:rPr>
        <w:t>Ibkf</w:t>
      </w:r>
      <w:r>
        <w:t xml:space="preserve"> MUST be unique for all BKLs in a given PlcBkld.</w:t>
      </w:r>
    </w:p>
    <w:p w:rsidR="00473FB3" w:rsidRDefault="004C17CC">
      <w:pPr>
        <w:pStyle w:val="Heading3"/>
      </w:pPr>
      <w:bookmarkStart w:id="1024" w:name="Section_7d50520f3edc48a6b24862ad7b88da73"/>
      <w:bookmarkStart w:id="1025" w:name="BKLD"/>
      <w:bookmarkStart w:id="1026" w:name="_Toc24519391"/>
      <w:r>
        <w:t>BKLD</w:t>
      </w:r>
      <w:bookmarkEnd w:id="1024"/>
      <w:bookmarkEnd w:id="1025"/>
      <w:bookmarkEnd w:id="1026"/>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473FB3" w:rsidRDefault="004C17CC">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bkl</w:t>
            </w:r>
          </w:p>
        </w:tc>
      </w:tr>
      <w:tr w:rsidR="00473FB3" w:rsidTr="00473FB3">
        <w:trPr>
          <w:trHeight w:hRule="exact" w:val="490"/>
        </w:trPr>
        <w:tc>
          <w:tcPr>
            <w:tcW w:w="8640" w:type="dxa"/>
            <w:gridSpan w:val="32"/>
          </w:tcPr>
          <w:p w:rsidR="00473FB3" w:rsidRDefault="004C17CC">
            <w:pPr>
              <w:pStyle w:val="PacketDiagramBodyText"/>
            </w:pPr>
            <w:r>
              <w:t>cDepth</w:t>
            </w:r>
          </w:p>
        </w:tc>
      </w:tr>
    </w:tbl>
    <w:p w:rsidR="00473FB3" w:rsidRDefault="004C17CC">
      <w:pPr>
        <w:pStyle w:val="Definition-Field"/>
      </w:pPr>
      <w:r>
        <w:rPr>
          <w:b/>
        </w:rPr>
        <w:t xml:space="preserve">bkl (4 bytes): </w:t>
      </w:r>
      <w:r>
        <w:t>A BKL specifying further information about the bookmark.</w:t>
      </w:r>
    </w:p>
    <w:p w:rsidR="00473FB3" w:rsidRDefault="004C17CC">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this bookmark range. To increment the count, a bookmark MUST meet the following constraints:</w:t>
      </w:r>
    </w:p>
    <w:p w:rsidR="00473FB3" w:rsidRDefault="004C17CC">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473FB3" w:rsidRDefault="004C17CC">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w:t>
      </w:r>
      <w:r>
        <w:t xml:space="preserve">fy the following in relation to the CP (cpCur) marking the limit of the bookmark of this </w:t>
      </w:r>
      <w:r>
        <w:rPr>
          <w:b/>
        </w:rPr>
        <w:t>BKLD</w:t>
      </w:r>
    </w:p>
    <w:p w:rsidR="00473FB3" w:rsidRDefault="004C17CC">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0" cstate="print"/>
                    <a:stretch>
                      <a:fillRect/>
                    </a:stretch>
                  </pic:blipFill>
                  <pic:spPr>
                    <a:xfrm>
                      <a:off x="0" y="0"/>
                      <a:ext cx="1133475" cy="457200"/>
                    </a:xfrm>
                    <a:prstGeom prst="rect">
                      <a:avLst/>
                    </a:prstGeom>
                  </pic:spPr>
                </pic:pic>
              </a:graphicData>
            </a:graphic>
          </wp:inline>
        </w:drawing>
      </w:r>
    </w:p>
    <w:p w:rsidR="00473FB3" w:rsidRDefault="004C17CC">
      <w:pPr>
        <w:pStyle w:val="Definition-Field2"/>
      </w:pPr>
      <w:r>
        <w:t xml:space="preserve">Because </w:t>
      </w:r>
      <w:r>
        <w:rPr>
          <w:b/>
        </w:rPr>
        <w:t>BKLD</w:t>
      </w:r>
      <w:r>
        <w:t xml:space="preserve"> is only associated with structured document tag bookmarks, cDepth can be rephrased more simply as the zero-based count of other structured document</w:t>
      </w:r>
      <w:r>
        <w:t xml:space="preserve"> tag bookmarks in the file that contain the bookmark associated with this </w:t>
      </w:r>
      <w:r>
        <w:rPr>
          <w:b/>
        </w:rPr>
        <w:t>BKLD</w:t>
      </w:r>
      <w:r>
        <w:t>.</w:t>
      </w:r>
    </w:p>
    <w:p w:rsidR="00473FB3" w:rsidRDefault="004C17CC">
      <w:pPr>
        <w:pStyle w:val="Heading3"/>
      </w:pPr>
      <w:bookmarkStart w:id="1027" w:name="Section_80b17037e343445db2cb9d4a90ae5d99"/>
      <w:bookmarkStart w:id="1028" w:name="BlockSel"/>
      <w:bookmarkStart w:id="1029" w:name="_Toc24519392"/>
      <w:r>
        <w:lastRenderedPageBreak/>
        <w:t>BlockSel</w:t>
      </w:r>
      <w:bookmarkEnd w:id="1027"/>
      <w:bookmarkEnd w:id="1028"/>
      <w:bookmarkEnd w:id="1029"/>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473FB3" w:rsidRDefault="004C17CC">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zpFirst</w:t>
            </w:r>
          </w:p>
        </w:tc>
        <w:tc>
          <w:tcPr>
            <w:tcW w:w="4320" w:type="dxa"/>
            <w:gridSpan w:val="16"/>
          </w:tcPr>
          <w:p w:rsidR="00473FB3" w:rsidRDefault="004C17CC">
            <w:pPr>
              <w:pStyle w:val="PacketDiagramBodyText"/>
            </w:pPr>
            <w:r>
              <w:t>zpLim</w:t>
            </w:r>
          </w:p>
        </w:tc>
      </w:tr>
    </w:tbl>
    <w:p w:rsidR="00473FB3" w:rsidRDefault="004C17CC">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473FB3" w:rsidRDefault="004C17CC">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473FB3" w:rsidRDefault="004C17CC">
      <w:pPr>
        <w:pStyle w:val="Heading3"/>
      </w:pPr>
      <w:bookmarkStart w:id="1030" w:name="Section_6365c4724199405fa5602db4b52502c7"/>
      <w:bookmarkStart w:id="1031" w:name="Bool16"/>
      <w:bookmarkStart w:id="1032" w:name="_Toc24519393"/>
      <w:r>
        <w:t>Bool16</w:t>
      </w:r>
      <w:bookmarkEnd w:id="1030"/>
      <w:bookmarkEnd w:id="1031"/>
      <w:bookmarkEnd w:id="1032"/>
      <w:r>
        <w:fldChar w:fldCharType="begin"/>
      </w:r>
      <w:r>
        <w:instrText xml:space="preserve"> XE "Details:Bool16 structure" </w:instrText>
      </w:r>
      <w:r>
        <w:fldChar w:fldCharType="end"/>
      </w:r>
      <w:r>
        <w:fldChar w:fldCharType="begin"/>
      </w:r>
      <w:r>
        <w:instrText xml:space="preserve"> </w:instrText>
      </w:r>
      <w:r>
        <w:instrText xml:space="preserve">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473FB3" w:rsidRDefault="004C17CC">
      <w:r>
        <w:t xml:space="preserve">The </w:t>
      </w:r>
      <w:r>
        <w:rPr>
          <w:b/>
        </w:rPr>
        <w:t>Bool16</w:t>
      </w:r>
      <w:r>
        <w:t xml:space="preserve"> structure is a 16-bit unsigned integer. This value MUST be either 0x0000 ("false") or 0x0001 ("true").</w:t>
      </w:r>
    </w:p>
    <w:p w:rsidR="00473FB3" w:rsidRDefault="004C17CC">
      <w:pPr>
        <w:pStyle w:val="Heading3"/>
      </w:pPr>
      <w:bookmarkStart w:id="1033" w:name="Section_e275f842a08a4da489acb91a6ae0c1dd"/>
      <w:bookmarkStart w:id="1034" w:name="Bool8"/>
      <w:bookmarkStart w:id="1035" w:name="_Toc24519394"/>
      <w:r>
        <w:t>Bool8</w:t>
      </w:r>
      <w:bookmarkEnd w:id="1033"/>
      <w:bookmarkEnd w:id="1034"/>
      <w:bookmarkEnd w:id="1035"/>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w:instrText>
      </w:r>
      <w:r>
        <w:instrText xml:space="preserve"> "Structures:Bool8" </w:instrText>
      </w:r>
      <w:r>
        <w:fldChar w:fldCharType="end"/>
      </w:r>
      <w:r>
        <w:fldChar w:fldCharType="begin"/>
      </w:r>
      <w:r>
        <w:instrText xml:space="preserve"> XE "Basic types:Bool8" </w:instrText>
      </w:r>
      <w:r>
        <w:fldChar w:fldCharType="end"/>
      </w:r>
    </w:p>
    <w:p w:rsidR="00473FB3" w:rsidRDefault="004C17CC">
      <w:r>
        <w:t xml:space="preserve">The </w:t>
      </w:r>
      <w:r>
        <w:rPr>
          <w:b/>
        </w:rPr>
        <w:t>Bool8</w:t>
      </w:r>
      <w:r>
        <w:t xml:space="preserve"> structure is an 8-bit unsigned integer. This value MUST be either 0x00 ("false") or 0x01 ("true").</w:t>
      </w:r>
    </w:p>
    <w:p w:rsidR="00473FB3" w:rsidRDefault="004C17CC">
      <w:pPr>
        <w:pStyle w:val="Heading3"/>
      </w:pPr>
      <w:bookmarkStart w:id="1036" w:name="Section_5d99e9e0d7a4488a91fb6c046277e076"/>
      <w:bookmarkStart w:id="1037" w:name="Brc"/>
      <w:bookmarkStart w:id="1038" w:name="_Toc24519395"/>
      <w:r>
        <w:t>Brc</w:t>
      </w:r>
      <w:bookmarkEnd w:id="1036"/>
      <w:bookmarkEnd w:id="1037"/>
      <w:bookmarkEnd w:id="1038"/>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w:instrText>
      </w:r>
      <w:r>
        <w:instrText xml:space="preserve">" </w:instrText>
      </w:r>
      <w:r>
        <w:fldChar w:fldCharType="end"/>
      </w:r>
    </w:p>
    <w:p w:rsidR="00473FB3" w:rsidRDefault="004C17CC">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cv</w:t>
            </w:r>
          </w:p>
        </w:tc>
      </w:tr>
      <w:tr w:rsidR="00473FB3" w:rsidTr="00473FB3">
        <w:trPr>
          <w:trHeight w:hRule="exact" w:val="490"/>
        </w:trPr>
        <w:tc>
          <w:tcPr>
            <w:tcW w:w="2160" w:type="dxa"/>
            <w:gridSpan w:val="8"/>
          </w:tcPr>
          <w:p w:rsidR="00473FB3" w:rsidRDefault="004C17CC">
            <w:pPr>
              <w:pStyle w:val="PacketDiagramBodyText"/>
            </w:pPr>
            <w:r>
              <w:t>dptLineWidth</w:t>
            </w:r>
          </w:p>
        </w:tc>
        <w:tc>
          <w:tcPr>
            <w:tcW w:w="2160" w:type="dxa"/>
            <w:gridSpan w:val="8"/>
          </w:tcPr>
          <w:p w:rsidR="00473FB3" w:rsidRDefault="004C17CC">
            <w:pPr>
              <w:pStyle w:val="PacketDiagramBodyText"/>
            </w:pPr>
            <w:r>
              <w:t>brcType</w:t>
            </w:r>
          </w:p>
        </w:tc>
        <w:tc>
          <w:tcPr>
            <w:tcW w:w="1350" w:type="dxa"/>
            <w:gridSpan w:val="5"/>
          </w:tcPr>
          <w:p w:rsidR="00473FB3" w:rsidRDefault="004C17CC">
            <w:pPr>
              <w:pStyle w:val="PacketDiagramBodyText"/>
            </w:pPr>
            <w:r>
              <w:t>dptSpace</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430" w:type="dxa"/>
            <w:gridSpan w:val="9"/>
          </w:tcPr>
          <w:p w:rsidR="00473FB3" w:rsidRDefault="004C17CC">
            <w:pPr>
              <w:pStyle w:val="PacketDiagramBodyText"/>
            </w:pPr>
            <w:r>
              <w:t>fReserved</w:t>
            </w:r>
          </w:p>
        </w:tc>
      </w:tr>
    </w:tbl>
    <w:p w:rsidR="00473FB3" w:rsidRDefault="004C17CC">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473FB3" w:rsidRDefault="004C17CC">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3600" w:type="dxa"/>
          </w:tcPr>
          <w:p w:rsidR="00473FB3" w:rsidRDefault="004C17CC">
            <w:pPr>
              <w:pStyle w:val="Definition-Field"/>
              <w:ind w:left="0" w:firstLine="0"/>
              <w:rPr>
                <w:b/>
              </w:rPr>
            </w:pPr>
            <w:r>
              <w:rPr>
                <w:b/>
              </w:rPr>
              <w:t>brcType</w:t>
            </w:r>
          </w:p>
        </w:tc>
        <w:tc>
          <w:tcPr>
            <w:tcW w:w="5875" w:type="dxa"/>
          </w:tcPr>
          <w:p w:rsidR="00473FB3" w:rsidRDefault="004C17CC">
            <w:pPr>
              <w:pStyle w:val="Definition-Field"/>
              <w:ind w:left="0" w:firstLine="0"/>
              <w:rPr>
                <w:b/>
              </w:rPr>
            </w:pPr>
            <w:r>
              <w:rPr>
                <w:b/>
              </w:rPr>
              <w:t>Meaning</w:t>
            </w:r>
          </w:p>
        </w:tc>
      </w:tr>
      <w:tr w:rsidR="00473FB3" w:rsidTr="00473FB3">
        <w:tc>
          <w:tcPr>
            <w:tcW w:w="3600" w:type="dxa"/>
          </w:tcPr>
          <w:p w:rsidR="00473FB3" w:rsidRDefault="004C17CC">
            <w:pPr>
              <w:pStyle w:val="Definition-Field"/>
              <w:ind w:left="0" w:firstLine="0"/>
            </w:pPr>
            <w:r>
              <w:t>brcType &lt; 0x40</w:t>
            </w:r>
          </w:p>
        </w:tc>
        <w:tc>
          <w:tcPr>
            <w:tcW w:w="5875" w:type="dxa"/>
          </w:tcPr>
          <w:p w:rsidR="00473FB3" w:rsidRDefault="004C17CC">
            <w:pPr>
              <w:pStyle w:val="Definition-Field"/>
              <w:ind w:left="0" w:firstLine="0"/>
            </w:pPr>
            <w:r>
              <w:t xml:space="preserve">An unsigned integer that specifies the width of the border in 1/8-point increments. </w:t>
            </w:r>
            <w:r>
              <w:t>Values of less than 2 are considered to be equivalent to 2.</w:t>
            </w:r>
          </w:p>
        </w:tc>
      </w:tr>
      <w:tr w:rsidR="00473FB3" w:rsidTr="00473FB3">
        <w:tc>
          <w:tcPr>
            <w:tcW w:w="3600" w:type="dxa"/>
          </w:tcPr>
          <w:p w:rsidR="00473FB3" w:rsidRDefault="004C17CC">
            <w:pPr>
              <w:pStyle w:val="Definition-Field"/>
              <w:ind w:left="0" w:firstLine="0"/>
            </w:pPr>
            <w:r>
              <w:t>brcType &gt;= 0x40</w:t>
            </w:r>
          </w:p>
        </w:tc>
        <w:tc>
          <w:tcPr>
            <w:tcW w:w="5875" w:type="dxa"/>
          </w:tcPr>
          <w:p w:rsidR="00473FB3" w:rsidRDefault="004C17CC">
            <w:pPr>
              <w:pStyle w:val="Definition-Field"/>
              <w:ind w:left="0" w:firstLine="0"/>
            </w:pPr>
            <w:r>
              <w:t>An unsigned integer that specifies the width of the border in 1-point increments. This value MUST be less than 32.</w:t>
            </w:r>
          </w:p>
        </w:tc>
      </w:tr>
    </w:tbl>
    <w:p w:rsidR="00473FB3" w:rsidRDefault="00473FB3"/>
    <w:p w:rsidR="00473FB3" w:rsidRDefault="004C17CC">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473FB3" w:rsidRDefault="004C17CC">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w:t>
        </w:r>
        <w:r>
          <w:rPr>
            <w:rStyle w:val="Hyperlink"/>
          </w:rPr>
          <w:t>PgbProp</w:t>
        </w:r>
      </w:hyperlink>
      <w:r>
        <w:t xml:space="preserve"> can specify that this value shall specify the distance from the edge of the page to the border.</w:t>
      </w:r>
    </w:p>
    <w:p w:rsidR="00473FB3" w:rsidRDefault="004C17CC">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473FB3" w:rsidRDefault="004C17CC">
      <w:pPr>
        <w:pStyle w:val="Definition-Field"/>
      </w:pPr>
      <w:r>
        <w:rPr>
          <w:b/>
        </w:rPr>
        <w:t xml:space="preserve">B - fFrame (1 bit): </w:t>
      </w:r>
      <w:r>
        <w:t>If this bit is set, then the border has a three-dimensional effect. For top, logical left, and between borders, this has no visual effect. For visually symmetric border t</w:t>
      </w:r>
      <w:r>
        <w:t>ypes, this has no visual effect.</w:t>
      </w:r>
    </w:p>
    <w:p w:rsidR="00473FB3" w:rsidRDefault="004C17CC">
      <w:pPr>
        <w:pStyle w:val="Definition-Field"/>
      </w:pPr>
      <w:r>
        <w:rPr>
          <w:b/>
        </w:rPr>
        <w:t xml:space="preserve">fReserved (9 bits): </w:t>
      </w:r>
      <w:r>
        <w:t>This value is unused and MUST be ignored.</w:t>
      </w:r>
    </w:p>
    <w:p w:rsidR="00473FB3" w:rsidRDefault="004C17CC">
      <w:pPr>
        <w:pStyle w:val="Heading3"/>
      </w:pPr>
      <w:bookmarkStart w:id="1039" w:name="Section_cfab8014e4774e33b50fa23b8476f6f3"/>
      <w:bookmarkStart w:id="1040" w:name="Brc80"/>
      <w:bookmarkStart w:id="1041" w:name="_Toc24519396"/>
      <w:r>
        <w:t>Brc80</w:t>
      </w:r>
      <w:bookmarkEnd w:id="1039"/>
      <w:bookmarkEnd w:id="1040"/>
      <w:bookmarkEnd w:id="1041"/>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473FB3" w:rsidRDefault="004C17CC">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dptLineWidth</w:t>
            </w:r>
          </w:p>
        </w:tc>
        <w:tc>
          <w:tcPr>
            <w:tcW w:w="2160" w:type="dxa"/>
            <w:gridSpan w:val="8"/>
          </w:tcPr>
          <w:p w:rsidR="00473FB3" w:rsidRDefault="004C17CC">
            <w:pPr>
              <w:pStyle w:val="PacketDiagramBodyText"/>
            </w:pPr>
            <w:r>
              <w:t>brcType</w:t>
            </w:r>
          </w:p>
        </w:tc>
        <w:tc>
          <w:tcPr>
            <w:tcW w:w="2160" w:type="dxa"/>
            <w:gridSpan w:val="8"/>
          </w:tcPr>
          <w:p w:rsidR="00473FB3" w:rsidRDefault="004C17CC">
            <w:pPr>
              <w:pStyle w:val="PacketDiagramBodyText"/>
            </w:pPr>
            <w:r>
              <w:t>ico</w:t>
            </w:r>
          </w:p>
        </w:tc>
        <w:tc>
          <w:tcPr>
            <w:tcW w:w="1350" w:type="dxa"/>
            <w:gridSpan w:val="5"/>
          </w:tcPr>
          <w:p w:rsidR="00473FB3" w:rsidRDefault="004C17CC">
            <w:pPr>
              <w:pStyle w:val="PacketDiagramBodyText"/>
            </w:pPr>
            <w:r>
              <w:t>dptSpace</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r>
    </w:tbl>
    <w:p w:rsidR="00473FB3" w:rsidRDefault="004C17CC">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473FB3" w:rsidRDefault="004C17CC">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473FB3" w:rsidRDefault="004C17CC">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473FB3" w:rsidRDefault="004C17CC">
      <w:pPr>
        <w:pStyle w:val="Definition-Field"/>
      </w:pPr>
      <w:r>
        <w:rPr>
          <w:b/>
        </w:rPr>
        <w:t xml:space="preserve">dptSpace (5 bits): </w:t>
      </w:r>
      <w:r>
        <w:t xml:space="preserve"> An unsigned integer that specifies the distance from the text to the border, in points.</w:t>
      </w:r>
    </w:p>
    <w:p w:rsidR="00473FB3" w:rsidRDefault="004C17CC">
      <w:pPr>
        <w:pStyle w:val="Definition-Field"/>
      </w:pPr>
      <w:r>
        <w:rPr>
          <w:b/>
        </w:rPr>
        <w:t xml:space="preserve">A - fShadow (1 bit): </w:t>
      </w:r>
      <w:r>
        <w:t xml:space="preserve"> If </w:t>
      </w:r>
      <w:r>
        <w:t xml:space="preserve">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473FB3" w:rsidRDefault="004C17CC">
      <w:pPr>
        <w:pStyle w:val="Definition-Field"/>
      </w:pPr>
      <w:r>
        <w:rPr>
          <w:b/>
        </w:rPr>
        <w:t xml:space="preserve">B - fFrame (1 bit): </w:t>
      </w:r>
      <w:r>
        <w:t xml:space="preserve"> Specifies whether the specified border is modif</w:t>
      </w:r>
      <w:r>
        <w:t>ied to create a frame effect by reversing the appearance of the border from the edge nearest the text to the edge furthest from the text. The frame effect shall only be applied to right and bottom borders.</w:t>
      </w:r>
    </w:p>
    <w:p w:rsidR="00473FB3" w:rsidRDefault="004C17CC">
      <w:pPr>
        <w:pStyle w:val="Definition-Field"/>
      </w:pPr>
      <w:r>
        <w:rPr>
          <w:b/>
        </w:rPr>
        <w:t xml:space="preserve">C - reserved (1 bit): </w:t>
      </w:r>
      <w:r>
        <w:t>This bit MUST be zero, and M</w:t>
      </w:r>
      <w:r>
        <w:t>UST be ignored.</w:t>
      </w:r>
    </w:p>
    <w:p w:rsidR="00473FB3" w:rsidRDefault="004C17CC">
      <w:pPr>
        <w:pStyle w:val="Heading3"/>
      </w:pPr>
      <w:bookmarkStart w:id="1042" w:name="Section_8458edbdc81c4ec7b5ffc99c50575301"/>
      <w:bookmarkStart w:id="1043" w:name="Brc80MayBeNil"/>
      <w:bookmarkStart w:id="1044" w:name="_Toc24519397"/>
      <w:r>
        <w:t>Brc80MayBeNil</w:t>
      </w:r>
      <w:bookmarkEnd w:id="1042"/>
      <w:bookmarkEnd w:id="1043"/>
      <w:bookmarkEnd w:id="1044"/>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473FB3" w:rsidRDefault="004C17CC">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region in question has no border.</w:t>
      </w:r>
    </w:p>
    <w:p w:rsidR="00473FB3" w:rsidRDefault="004C17CC">
      <w:pPr>
        <w:pStyle w:val="Heading3"/>
      </w:pPr>
      <w:bookmarkStart w:id="1045" w:name="Section_a4661eb347f345ebab22cf63e3d9f086"/>
      <w:bookmarkStart w:id="1046" w:name="BrcCvOperand"/>
      <w:bookmarkStart w:id="1047" w:name="_Toc24519398"/>
      <w:r>
        <w:t>BrcCvOperand</w:t>
      </w:r>
      <w:bookmarkEnd w:id="1045"/>
      <w:bookmarkEnd w:id="1046"/>
      <w:bookmarkEnd w:id="1047"/>
      <w:r>
        <w:fldChar w:fldCharType="begin"/>
      </w:r>
      <w:r>
        <w:instrText xml:space="preserve"> XE "Details:BrcCvO</w:instrText>
      </w:r>
      <w:r>
        <w:instrText xml:space="preserve">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473FB3" w:rsidRDefault="004C17CC">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rgcv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bl>
    <w:p w:rsidR="00473FB3" w:rsidRDefault="004C17CC">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473FB3" w:rsidRDefault="004C17CC">
      <w:pPr>
        <w:pStyle w:val="Definition-Field"/>
      </w:pPr>
      <w:r>
        <w:rPr>
          <w:b/>
        </w:rPr>
        <w:t xml:space="preserve">rgcv (variable): </w:t>
      </w:r>
      <w:r>
        <w:t xml:space="preserve">An array of </w:t>
      </w:r>
      <w:hyperlink w:anchor="Section_ddb07674737a42a887d4b9b6dc924f18">
        <w:r>
          <w:rPr>
            <w:rStyle w:val="Hyperlink"/>
          </w:rPr>
          <w:t>COLORREF</w:t>
        </w:r>
      </w:hyperlink>
      <w:r>
        <w:t>. Each COLORREF specifies the color of the border for the corresponding cell in the table row, starting from the logical, left-most cell. If any of the COLORREFs in this array have the fo</w:t>
      </w:r>
      <w:r>
        <w:t>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Definition-Field2"/>
              <w:spacing w:before="0" w:after="0"/>
              <w:ind w:left="0"/>
              <w:rPr>
                <w:b/>
              </w:rPr>
            </w:pPr>
            <w:r>
              <w:rPr>
                <w:b/>
              </w:rPr>
              <w:t>Member</w:t>
            </w:r>
          </w:p>
        </w:tc>
        <w:tc>
          <w:tcPr>
            <w:tcW w:w="0" w:type="auto"/>
          </w:tcPr>
          <w:p w:rsidR="00473FB3" w:rsidRDefault="004C17CC">
            <w:pPr>
              <w:pStyle w:val="Definition-Field2"/>
              <w:spacing w:before="0" w:after="0"/>
              <w:ind w:left="0"/>
              <w:rPr>
                <w:b/>
              </w:rPr>
            </w:pPr>
            <w:r>
              <w:rPr>
                <w:b/>
              </w:rPr>
              <w:t>Value</w:t>
            </w:r>
          </w:p>
        </w:tc>
      </w:tr>
      <w:tr w:rsidR="00473FB3" w:rsidTr="00473FB3">
        <w:tc>
          <w:tcPr>
            <w:tcW w:w="0" w:type="auto"/>
          </w:tcPr>
          <w:p w:rsidR="00473FB3" w:rsidRDefault="004C17CC">
            <w:pPr>
              <w:pStyle w:val="Definition-Field2"/>
              <w:keepNext/>
              <w:spacing w:before="0" w:after="0"/>
              <w:ind w:left="0"/>
            </w:pPr>
            <w:r>
              <w:t>Red</w:t>
            </w:r>
          </w:p>
        </w:tc>
        <w:tc>
          <w:tcPr>
            <w:tcW w:w="0" w:type="auto"/>
          </w:tcPr>
          <w:p w:rsidR="00473FB3" w:rsidRDefault="004C17CC">
            <w:pPr>
              <w:pStyle w:val="Definition-Field2"/>
              <w:keepNext/>
              <w:spacing w:before="0" w:after="0"/>
              <w:ind w:left="0"/>
            </w:pPr>
            <w:r>
              <w:t>0xFF</w:t>
            </w:r>
          </w:p>
        </w:tc>
      </w:tr>
      <w:tr w:rsidR="00473FB3" w:rsidTr="00473FB3">
        <w:tc>
          <w:tcPr>
            <w:tcW w:w="0" w:type="auto"/>
          </w:tcPr>
          <w:p w:rsidR="00473FB3" w:rsidRDefault="004C17CC">
            <w:pPr>
              <w:pStyle w:val="Definition-Field2"/>
              <w:keepNext/>
              <w:spacing w:before="0" w:after="0"/>
              <w:ind w:left="0"/>
            </w:pPr>
            <w:r>
              <w:t>Green</w:t>
            </w:r>
          </w:p>
        </w:tc>
        <w:tc>
          <w:tcPr>
            <w:tcW w:w="0" w:type="auto"/>
          </w:tcPr>
          <w:p w:rsidR="00473FB3" w:rsidRDefault="004C17CC">
            <w:pPr>
              <w:pStyle w:val="Definition-Field2"/>
              <w:keepNext/>
              <w:spacing w:before="0" w:after="0"/>
              <w:ind w:left="0"/>
            </w:pPr>
            <w:r>
              <w:t>0xFF</w:t>
            </w:r>
          </w:p>
        </w:tc>
      </w:tr>
      <w:tr w:rsidR="00473FB3" w:rsidTr="00473FB3">
        <w:tc>
          <w:tcPr>
            <w:tcW w:w="0" w:type="auto"/>
          </w:tcPr>
          <w:p w:rsidR="00473FB3" w:rsidRDefault="004C17CC">
            <w:pPr>
              <w:pStyle w:val="Definition-Field2"/>
              <w:keepNext/>
              <w:spacing w:before="0" w:after="0"/>
              <w:ind w:left="0"/>
            </w:pPr>
            <w:r>
              <w:t>Blue</w:t>
            </w:r>
          </w:p>
        </w:tc>
        <w:tc>
          <w:tcPr>
            <w:tcW w:w="0" w:type="auto"/>
          </w:tcPr>
          <w:p w:rsidR="00473FB3" w:rsidRDefault="004C17CC">
            <w:pPr>
              <w:pStyle w:val="Definition-Field2"/>
              <w:keepNext/>
              <w:spacing w:before="0" w:after="0"/>
              <w:ind w:left="0"/>
            </w:pPr>
            <w:r>
              <w:t>0xFF</w:t>
            </w:r>
          </w:p>
        </w:tc>
      </w:tr>
      <w:tr w:rsidR="00473FB3" w:rsidTr="00473FB3">
        <w:tc>
          <w:tcPr>
            <w:tcW w:w="0" w:type="auto"/>
          </w:tcPr>
          <w:p w:rsidR="00473FB3" w:rsidRDefault="004C17CC">
            <w:pPr>
              <w:pStyle w:val="Definition-Field2"/>
              <w:keepNext/>
              <w:spacing w:before="0" w:after="0"/>
              <w:ind w:left="0"/>
            </w:pPr>
            <w:r>
              <w:t>fAuto</w:t>
            </w:r>
          </w:p>
        </w:tc>
        <w:tc>
          <w:tcPr>
            <w:tcW w:w="0" w:type="auto"/>
          </w:tcPr>
          <w:p w:rsidR="00473FB3" w:rsidRDefault="004C17CC">
            <w:pPr>
              <w:pStyle w:val="Definition-Field2"/>
              <w:keepNext/>
              <w:spacing w:before="0" w:after="0"/>
              <w:ind w:left="0"/>
            </w:pPr>
            <w:r>
              <w:t>0xFF</w:t>
            </w:r>
          </w:p>
        </w:tc>
      </w:tr>
    </w:tbl>
    <w:p w:rsidR="00473FB3" w:rsidRDefault="00473FB3">
      <w:pPr>
        <w:pStyle w:val="Definition-Field2"/>
      </w:pPr>
    </w:p>
    <w:p w:rsidR="00473FB3" w:rsidRDefault="004C17CC">
      <w:pPr>
        <w:pStyle w:val="Heading3"/>
      </w:pPr>
      <w:bookmarkStart w:id="1048" w:name="Section_4e2ba2c987634b29b81cce0123df689e"/>
      <w:bookmarkStart w:id="1049" w:name="BrcMayBeNil"/>
      <w:bookmarkStart w:id="1050" w:name="_Toc24519399"/>
      <w:r>
        <w:t>BrcMayBeNil</w:t>
      </w:r>
      <w:bookmarkEnd w:id="1048"/>
      <w:bookmarkEnd w:id="1049"/>
      <w:bookmarkEnd w:id="1050"/>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473FB3" w:rsidRDefault="004C17CC">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w:t>
      </w:r>
      <w:r>
        <w:t>bytes of the structure.</w:t>
      </w:r>
    </w:p>
    <w:p w:rsidR="00473FB3" w:rsidRDefault="004C17CC">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473FB3" w:rsidRDefault="004C17CC">
      <w:pPr>
        <w:pStyle w:val="Heading3"/>
      </w:pPr>
      <w:bookmarkStart w:id="1051" w:name="Section_9f4f8cae11d94873b0d6cc8829415433"/>
      <w:bookmarkStart w:id="1052" w:name="BrcOperand"/>
      <w:bookmarkStart w:id="1053" w:name="_Toc24519400"/>
      <w:r>
        <w:t>BrcOperand</w:t>
      </w:r>
      <w:bookmarkEnd w:id="1051"/>
      <w:bookmarkEnd w:id="1052"/>
      <w:bookmarkEnd w:id="1053"/>
      <w:r>
        <w:fldChar w:fldCharType="begin"/>
      </w:r>
      <w:r>
        <w:instrText xml:space="preserve"> XE "Detail</w:instrText>
      </w:r>
      <w:r>
        <w:instrText xml:space="preserve">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473FB3" w:rsidRDefault="004C17CC">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brc</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An unsigned integer value that specifies the size of this BrcOperand, not including this byte. The cb MUST be 8.</w:t>
      </w:r>
    </w:p>
    <w:p w:rsidR="00473FB3" w:rsidRDefault="004C17CC">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473FB3" w:rsidRDefault="004C17CC">
      <w:pPr>
        <w:pStyle w:val="Heading3"/>
      </w:pPr>
      <w:bookmarkStart w:id="1054" w:name="Section_6d25d1179fa442edaf5b672771a9d1be"/>
      <w:bookmarkStart w:id="1055" w:name="BrcType"/>
      <w:bookmarkStart w:id="1056" w:name="_Toc24519401"/>
      <w:r>
        <w:t>BrcType</w:t>
      </w:r>
      <w:bookmarkEnd w:id="1054"/>
      <w:bookmarkEnd w:id="1055"/>
      <w:bookmarkEnd w:id="1056"/>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473FB3" w:rsidRDefault="004C17CC">
      <w:r>
        <w:rPr>
          <w:b/>
        </w:rPr>
        <w:t xml:space="preserve">brcType (8 bits): </w:t>
      </w:r>
      <w:r>
        <w:t xml:space="preserve">An unsigned </w:t>
      </w:r>
      <w:r>
        <w:t>integer that specifies the type of border. Values that are larger than 0x1B are not valid unless they describe a page border, in which case they can be a value in the range of 0x40 to 0xE3, inclusive.</w:t>
      </w:r>
    </w:p>
    <w:p w:rsidR="00473FB3" w:rsidRDefault="004C17CC">
      <w:pPr>
        <w:autoSpaceDE w:val="0"/>
        <w:autoSpaceDN w:val="0"/>
        <w:adjustRightInd w:val="0"/>
      </w:pPr>
      <w:r>
        <w:t xml:space="preserve">Values MUST be from the following table. The reference </w:t>
      </w:r>
      <w:r>
        <w:t xml:space="preserve">column specifies for each </w:t>
      </w:r>
      <w:r>
        <w:rPr>
          <w:b/>
        </w:rPr>
        <w:t>brcType</w:t>
      </w:r>
      <w:r>
        <w:t xml:space="preserve"> value the ST_Border enumeration value in </w:t>
      </w:r>
      <w:hyperlink r:id="rId121">
        <w:r>
          <w:rPr>
            <w:rStyle w:val="Hyperlink"/>
          </w:rPr>
          <w:t>[ECMA-376]</w:t>
        </w:r>
      </w:hyperlink>
      <w:r>
        <w:t xml:space="preserve"> part 4, section 2.18.4, that further specifies the meaning of the border type.</w:t>
      </w:r>
    </w:p>
    <w:p w:rsidR="00473FB3" w:rsidRDefault="00473FB3">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473FB3" w:rsidTr="00473FB3">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473FB3" w:rsidRDefault="004C17CC">
            <w:pPr>
              <w:pStyle w:val="TableHeaderText"/>
            </w:pPr>
            <w:bookmarkStart w:id="1057" w:name="RANGE!A1:C192"/>
            <w:r>
              <w:t>Value</w:t>
            </w:r>
            <w:bookmarkEnd w:id="1057"/>
          </w:p>
        </w:tc>
        <w:tc>
          <w:tcPr>
            <w:tcW w:w="6120" w:type="dxa"/>
            <w:noWrap/>
            <w:hideMark/>
          </w:tcPr>
          <w:p w:rsidR="00473FB3" w:rsidRDefault="004C17CC">
            <w:pPr>
              <w:pStyle w:val="TableHeaderText"/>
            </w:pPr>
            <w:r>
              <w:t>Meaning</w:t>
            </w:r>
          </w:p>
        </w:tc>
        <w:tc>
          <w:tcPr>
            <w:tcW w:w="2354" w:type="dxa"/>
            <w:noWrap/>
            <w:hideMark/>
          </w:tcPr>
          <w:p w:rsidR="00473FB3" w:rsidRDefault="004C17CC">
            <w:pPr>
              <w:pStyle w:val="TableHeaderText"/>
            </w:pPr>
            <w:r>
              <w:t>Reference</w:t>
            </w:r>
          </w:p>
        </w:tc>
      </w:tr>
      <w:tr w:rsidR="00473FB3" w:rsidTr="00473FB3">
        <w:trPr>
          <w:trHeight w:val="300"/>
        </w:trPr>
        <w:tc>
          <w:tcPr>
            <w:tcW w:w="914" w:type="dxa"/>
            <w:noWrap/>
            <w:hideMark/>
          </w:tcPr>
          <w:p w:rsidR="00473FB3" w:rsidRDefault="004C17CC">
            <w:pPr>
              <w:pStyle w:val="TableBodyText"/>
            </w:pPr>
            <w:r>
              <w:t>0x00</w:t>
            </w:r>
          </w:p>
        </w:tc>
        <w:tc>
          <w:tcPr>
            <w:tcW w:w="6120" w:type="dxa"/>
            <w:noWrap/>
            <w:hideMark/>
          </w:tcPr>
          <w:p w:rsidR="00473FB3" w:rsidRDefault="004C17CC">
            <w:pPr>
              <w:pStyle w:val="TableBodyText"/>
            </w:pPr>
            <w:r>
              <w:t xml:space="preserve">No border. </w:t>
            </w:r>
          </w:p>
        </w:tc>
        <w:tc>
          <w:tcPr>
            <w:tcW w:w="2354" w:type="dxa"/>
            <w:noWrap/>
            <w:hideMark/>
          </w:tcPr>
          <w:p w:rsidR="00473FB3" w:rsidRDefault="004C17CC">
            <w:pPr>
              <w:pStyle w:val="TableBodyText"/>
            </w:pPr>
            <w:r>
              <w:t>none</w:t>
            </w:r>
          </w:p>
        </w:tc>
      </w:tr>
      <w:tr w:rsidR="00473FB3" w:rsidTr="00473FB3">
        <w:trPr>
          <w:trHeight w:val="300"/>
        </w:trPr>
        <w:tc>
          <w:tcPr>
            <w:tcW w:w="914" w:type="dxa"/>
            <w:noWrap/>
            <w:hideMark/>
          </w:tcPr>
          <w:p w:rsidR="00473FB3" w:rsidRDefault="004C17CC">
            <w:pPr>
              <w:pStyle w:val="TableBodyText"/>
            </w:pPr>
            <w:r>
              <w:t>0x01</w:t>
            </w:r>
          </w:p>
        </w:tc>
        <w:tc>
          <w:tcPr>
            <w:tcW w:w="6120" w:type="dxa"/>
            <w:noWrap/>
            <w:hideMark/>
          </w:tcPr>
          <w:p w:rsidR="00473FB3" w:rsidRDefault="004C17CC">
            <w:pPr>
              <w:pStyle w:val="TableBodyText"/>
            </w:pPr>
            <w:r>
              <w:t xml:space="preserve">A single line. </w:t>
            </w:r>
          </w:p>
        </w:tc>
        <w:tc>
          <w:tcPr>
            <w:tcW w:w="2354" w:type="dxa"/>
            <w:noWrap/>
            <w:hideMark/>
          </w:tcPr>
          <w:p w:rsidR="00473FB3" w:rsidRDefault="004C17CC">
            <w:pPr>
              <w:pStyle w:val="TableBodyText"/>
            </w:pPr>
            <w:r>
              <w:t xml:space="preserve">single </w:t>
            </w:r>
          </w:p>
        </w:tc>
      </w:tr>
      <w:tr w:rsidR="00473FB3" w:rsidTr="00473FB3">
        <w:trPr>
          <w:trHeight w:val="300"/>
        </w:trPr>
        <w:tc>
          <w:tcPr>
            <w:tcW w:w="914" w:type="dxa"/>
            <w:noWrap/>
            <w:hideMark/>
          </w:tcPr>
          <w:p w:rsidR="00473FB3" w:rsidRDefault="004C17CC">
            <w:pPr>
              <w:pStyle w:val="TableBodyText"/>
            </w:pPr>
            <w:r>
              <w:t>0x03</w:t>
            </w:r>
          </w:p>
        </w:tc>
        <w:tc>
          <w:tcPr>
            <w:tcW w:w="6120" w:type="dxa"/>
            <w:noWrap/>
            <w:hideMark/>
          </w:tcPr>
          <w:p w:rsidR="00473FB3" w:rsidRDefault="004C17CC">
            <w:pPr>
              <w:pStyle w:val="TableBodyText"/>
            </w:pPr>
            <w:r>
              <w:t xml:space="preserve">A double line. </w:t>
            </w:r>
          </w:p>
        </w:tc>
        <w:tc>
          <w:tcPr>
            <w:tcW w:w="2354" w:type="dxa"/>
            <w:noWrap/>
            <w:hideMark/>
          </w:tcPr>
          <w:p w:rsidR="00473FB3" w:rsidRDefault="004C17CC">
            <w:pPr>
              <w:pStyle w:val="TableBodyText"/>
            </w:pPr>
            <w:r>
              <w:t xml:space="preserve">double </w:t>
            </w:r>
          </w:p>
        </w:tc>
      </w:tr>
      <w:tr w:rsidR="00473FB3" w:rsidTr="00473FB3">
        <w:trPr>
          <w:trHeight w:val="300"/>
        </w:trPr>
        <w:tc>
          <w:tcPr>
            <w:tcW w:w="914" w:type="dxa"/>
            <w:noWrap/>
            <w:hideMark/>
          </w:tcPr>
          <w:p w:rsidR="00473FB3" w:rsidRDefault="004C17CC">
            <w:pPr>
              <w:pStyle w:val="TableBodyText"/>
            </w:pPr>
            <w:r>
              <w:t>0x05</w:t>
            </w:r>
          </w:p>
        </w:tc>
        <w:tc>
          <w:tcPr>
            <w:tcW w:w="6120" w:type="dxa"/>
            <w:noWrap/>
            <w:hideMark/>
          </w:tcPr>
          <w:p w:rsidR="00473FB3" w:rsidRDefault="004C17CC">
            <w:pPr>
              <w:pStyle w:val="TableBodyText"/>
            </w:pPr>
            <w:r>
              <w:t>A thin single solid line.</w:t>
            </w:r>
          </w:p>
        </w:tc>
        <w:tc>
          <w:tcPr>
            <w:tcW w:w="2354" w:type="dxa"/>
            <w:noWrap/>
            <w:hideMark/>
          </w:tcPr>
          <w:p w:rsidR="00473FB3" w:rsidRDefault="00473FB3">
            <w:pPr>
              <w:pStyle w:val="TableBodyText"/>
            </w:pPr>
          </w:p>
        </w:tc>
      </w:tr>
      <w:tr w:rsidR="00473FB3" w:rsidTr="00473FB3">
        <w:trPr>
          <w:trHeight w:val="300"/>
        </w:trPr>
        <w:tc>
          <w:tcPr>
            <w:tcW w:w="914" w:type="dxa"/>
            <w:noWrap/>
            <w:hideMark/>
          </w:tcPr>
          <w:p w:rsidR="00473FB3" w:rsidRDefault="004C17CC">
            <w:pPr>
              <w:pStyle w:val="TableBodyText"/>
            </w:pPr>
            <w:r>
              <w:t>0x06</w:t>
            </w:r>
          </w:p>
        </w:tc>
        <w:tc>
          <w:tcPr>
            <w:tcW w:w="6120" w:type="dxa"/>
            <w:noWrap/>
            <w:hideMark/>
          </w:tcPr>
          <w:p w:rsidR="00473FB3" w:rsidRDefault="004C17CC">
            <w:pPr>
              <w:pStyle w:val="TableBodyText"/>
            </w:pPr>
            <w:r>
              <w:t xml:space="preserve">A dotted border. </w:t>
            </w:r>
          </w:p>
        </w:tc>
        <w:tc>
          <w:tcPr>
            <w:tcW w:w="2354" w:type="dxa"/>
            <w:noWrap/>
            <w:hideMark/>
          </w:tcPr>
          <w:p w:rsidR="00473FB3" w:rsidRDefault="004C17CC">
            <w:pPr>
              <w:pStyle w:val="TableBodyText"/>
            </w:pPr>
            <w:r>
              <w:t xml:space="preserve">dotted </w:t>
            </w:r>
          </w:p>
        </w:tc>
      </w:tr>
      <w:tr w:rsidR="00473FB3" w:rsidTr="00473FB3">
        <w:trPr>
          <w:trHeight w:val="300"/>
        </w:trPr>
        <w:tc>
          <w:tcPr>
            <w:tcW w:w="914" w:type="dxa"/>
            <w:noWrap/>
            <w:hideMark/>
          </w:tcPr>
          <w:p w:rsidR="00473FB3" w:rsidRDefault="004C17CC">
            <w:pPr>
              <w:pStyle w:val="TableBodyText"/>
            </w:pPr>
            <w:r>
              <w:t>0x07</w:t>
            </w:r>
          </w:p>
        </w:tc>
        <w:tc>
          <w:tcPr>
            <w:tcW w:w="6120" w:type="dxa"/>
            <w:noWrap/>
            <w:hideMark/>
          </w:tcPr>
          <w:p w:rsidR="00473FB3" w:rsidRDefault="004C17CC">
            <w:pPr>
              <w:pStyle w:val="TableBodyText"/>
            </w:pPr>
            <w:r>
              <w:t xml:space="preserve">A dashed border with large gaps between the dashes. </w:t>
            </w:r>
          </w:p>
        </w:tc>
        <w:tc>
          <w:tcPr>
            <w:tcW w:w="2354" w:type="dxa"/>
            <w:noWrap/>
            <w:hideMark/>
          </w:tcPr>
          <w:p w:rsidR="00473FB3" w:rsidRDefault="004C17CC">
            <w:pPr>
              <w:pStyle w:val="TableBodyText"/>
            </w:pPr>
            <w:r>
              <w:t xml:space="preserve">dashed </w:t>
            </w:r>
          </w:p>
        </w:tc>
      </w:tr>
      <w:tr w:rsidR="00473FB3" w:rsidTr="00473FB3">
        <w:trPr>
          <w:trHeight w:val="300"/>
        </w:trPr>
        <w:tc>
          <w:tcPr>
            <w:tcW w:w="914" w:type="dxa"/>
            <w:noWrap/>
            <w:hideMark/>
          </w:tcPr>
          <w:p w:rsidR="00473FB3" w:rsidRDefault="004C17CC">
            <w:pPr>
              <w:pStyle w:val="TableBodyText"/>
            </w:pPr>
            <w:r>
              <w:t>0x08</w:t>
            </w:r>
          </w:p>
        </w:tc>
        <w:tc>
          <w:tcPr>
            <w:tcW w:w="6120" w:type="dxa"/>
            <w:noWrap/>
            <w:hideMark/>
          </w:tcPr>
          <w:p w:rsidR="00473FB3" w:rsidRDefault="004C17CC">
            <w:pPr>
              <w:pStyle w:val="TableBodyText"/>
            </w:pPr>
            <w:r>
              <w:t xml:space="preserve">A border of alternating dots and </w:t>
            </w:r>
            <w:r>
              <w:t>dashes.</w:t>
            </w:r>
          </w:p>
        </w:tc>
        <w:tc>
          <w:tcPr>
            <w:tcW w:w="2354" w:type="dxa"/>
            <w:noWrap/>
            <w:hideMark/>
          </w:tcPr>
          <w:p w:rsidR="00473FB3" w:rsidRDefault="004C17CC">
            <w:pPr>
              <w:pStyle w:val="TableBodyText"/>
            </w:pPr>
            <w:r>
              <w:t xml:space="preserve">dotDash </w:t>
            </w:r>
          </w:p>
        </w:tc>
      </w:tr>
      <w:tr w:rsidR="00473FB3" w:rsidTr="00473FB3">
        <w:trPr>
          <w:trHeight w:val="300"/>
        </w:trPr>
        <w:tc>
          <w:tcPr>
            <w:tcW w:w="914" w:type="dxa"/>
            <w:noWrap/>
            <w:hideMark/>
          </w:tcPr>
          <w:p w:rsidR="00473FB3" w:rsidRDefault="004C17CC">
            <w:pPr>
              <w:pStyle w:val="TableBodyText"/>
            </w:pPr>
            <w:r>
              <w:t>0x09</w:t>
            </w:r>
          </w:p>
        </w:tc>
        <w:tc>
          <w:tcPr>
            <w:tcW w:w="6120" w:type="dxa"/>
            <w:noWrap/>
            <w:hideMark/>
          </w:tcPr>
          <w:p w:rsidR="00473FB3" w:rsidRDefault="004C17CC">
            <w:pPr>
              <w:pStyle w:val="TableBodyText"/>
            </w:pPr>
            <w:r>
              <w:t xml:space="preserve">A border of alternating sets of two dots and one dash. </w:t>
            </w:r>
          </w:p>
        </w:tc>
        <w:tc>
          <w:tcPr>
            <w:tcW w:w="2354" w:type="dxa"/>
            <w:noWrap/>
            <w:hideMark/>
          </w:tcPr>
          <w:p w:rsidR="00473FB3" w:rsidRDefault="004C17CC">
            <w:pPr>
              <w:pStyle w:val="TableBodyText"/>
            </w:pPr>
            <w:r>
              <w:t xml:space="preserve">dotDotDash </w:t>
            </w:r>
          </w:p>
        </w:tc>
      </w:tr>
      <w:tr w:rsidR="00473FB3" w:rsidTr="00473FB3">
        <w:trPr>
          <w:trHeight w:val="300"/>
        </w:trPr>
        <w:tc>
          <w:tcPr>
            <w:tcW w:w="914" w:type="dxa"/>
            <w:noWrap/>
            <w:hideMark/>
          </w:tcPr>
          <w:p w:rsidR="00473FB3" w:rsidRDefault="004C17CC">
            <w:pPr>
              <w:pStyle w:val="TableBodyText"/>
            </w:pPr>
            <w:r>
              <w:t>0x0A</w:t>
            </w:r>
          </w:p>
        </w:tc>
        <w:tc>
          <w:tcPr>
            <w:tcW w:w="6120" w:type="dxa"/>
            <w:noWrap/>
            <w:hideMark/>
          </w:tcPr>
          <w:p w:rsidR="00473FB3" w:rsidRDefault="004C17CC">
            <w:pPr>
              <w:pStyle w:val="TableBodyText"/>
            </w:pPr>
            <w:r>
              <w:t xml:space="preserve">A triple line border. </w:t>
            </w:r>
          </w:p>
        </w:tc>
        <w:tc>
          <w:tcPr>
            <w:tcW w:w="2354" w:type="dxa"/>
            <w:noWrap/>
            <w:hideMark/>
          </w:tcPr>
          <w:p w:rsidR="00473FB3" w:rsidRDefault="004C17CC">
            <w:pPr>
              <w:pStyle w:val="TableBodyText"/>
            </w:pPr>
            <w:r>
              <w:t xml:space="preserve">triple </w:t>
            </w:r>
          </w:p>
        </w:tc>
      </w:tr>
      <w:tr w:rsidR="00473FB3" w:rsidTr="00473FB3">
        <w:trPr>
          <w:trHeight w:val="300"/>
        </w:trPr>
        <w:tc>
          <w:tcPr>
            <w:tcW w:w="914" w:type="dxa"/>
            <w:noWrap/>
            <w:hideMark/>
          </w:tcPr>
          <w:p w:rsidR="00473FB3" w:rsidRDefault="004C17CC">
            <w:pPr>
              <w:pStyle w:val="TableBodyText"/>
            </w:pPr>
            <w:r>
              <w:t>0x0B</w:t>
            </w:r>
          </w:p>
        </w:tc>
        <w:tc>
          <w:tcPr>
            <w:tcW w:w="6120" w:type="dxa"/>
            <w:noWrap/>
            <w:hideMark/>
          </w:tcPr>
          <w:p w:rsidR="00473FB3" w:rsidRDefault="004C17CC">
            <w:pPr>
              <w:pStyle w:val="TableBodyText"/>
            </w:pPr>
            <w:r>
              <w:t xml:space="preserve">A thin outer border and a thick inner border with a small gap between them. </w:t>
            </w:r>
          </w:p>
        </w:tc>
        <w:tc>
          <w:tcPr>
            <w:tcW w:w="2354" w:type="dxa"/>
            <w:noWrap/>
            <w:hideMark/>
          </w:tcPr>
          <w:p w:rsidR="00473FB3" w:rsidRDefault="004C17CC">
            <w:pPr>
              <w:pStyle w:val="TableBodyText"/>
            </w:pPr>
            <w:r>
              <w:t xml:space="preserve">thinThickSmallGap </w:t>
            </w:r>
          </w:p>
        </w:tc>
      </w:tr>
      <w:tr w:rsidR="00473FB3" w:rsidTr="00473FB3">
        <w:trPr>
          <w:trHeight w:val="300"/>
        </w:trPr>
        <w:tc>
          <w:tcPr>
            <w:tcW w:w="914" w:type="dxa"/>
            <w:noWrap/>
            <w:hideMark/>
          </w:tcPr>
          <w:p w:rsidR="00473FB3" w:rsidRDefault="004C17CC">
            <w:pPr>
              <w:pStyle w:val="TableBodyText"/>
            </w:pPr>
            <w:r>
              <w:t>0x0C</w:t>
            </w:r>
          </w:p>
        </w:tc>
        <w:tc>
          <w:tcPr>
            <w:tcW w:w="6120" w:type="dxa"/>
            <w:noWrap/>
            <w:hideMark/>
          </w:tcPr>
          <w:p w:rsidR="00473FB3" w:rsidRDefault="004C17CC">
            <w:pPr>
              <w:pStyle w:val="TableBodyText"/>
            </w:pPr>
            <w:r>
              <w:t xml:space="preserve">A thin outer border </w:t>
            </w:r>
            <w:r>
              <w:t xml:space="preserve">and thick inner border with a small gap between them. </w:t>
            </w:r>
          </w:p>
        </w:tc>
        <w:tc>
          <w:tcPr>
            <w:tcW w:w="2354" w:type="dxa"/>
            <w:noWrap/>
            <w:hideMark/>
          </w:tcPr>
          <w:p w:rsidR="00473FB3" w:rsidRDefault="004C17CC">
            <w:pPr>
              <w:pStyle w:val="TableBodyText"/>
            </w:pPr>
            <w:r>
              <w:t xml:space="preserve">thickThinSmallGap </w:t>
            </w:r>
          </w:p>
        </w:tc>
      </w:tr>
      <w:tr w:rsidR="00473FB3" w:rsidTr="00473FB3">
        <w:trPr>
          <w:trHeight w:val="300"/>
        </w:trPr>
        <w:tc>
          <w:tcPr>
            <w:tcW w:w="914" w:type="dxa"/>
            <w:noWrap/>
            <w:hideMark/>
          </w:tcPr>
          <w:p w:rsidR="00473FB3" w:rsidRDefault="004C17CC">
            <w:pPr>
              <w:pStyle w:val="TableBodyText"/>
            </w:pPr>
            <w:r>
              <w:t>0x0D</w:t>
            </w:r>
          </w:p>
        </w:tc>
        <w:tc>
          <w:tcPr>
            <w:tcW w:w="6120" w:type="dxa"/>
            <w:noWrap/>
            <w:hideMark/>
          </w:tcPr>
          <w:p w:rsidR="00473FB3" w:rsidRDefault="004C17CC">
            <w:pPr>
              <w:pStyle w:val="TableBodyText"/>
            </w:pPr>
            <w:r>
              <w:t>A thin outer border, a thick middle border, and a thin inner border with a small gap between them.</w:t>
            </w:r>
          </w:p>
        </w:tc>
        <w:tc>
          <w:tcPr>
            <w:tcW w:w="2354" w:type="dxa"/>
            <w:noWrap/>
            <w:hideMark/>
          </w:tcPr>
          <w:p w:rsidR="00473FB3" w:rsidRDefault="004C17CC">
            <w:pPr>
              <w:pStyle w:val="TableBodyText"/>
            </w:pPr>
            <w:r>
              <w:t xml:space="preserve">thinThickThinSmallGap </w:t>
            </w:r>
          </w:p>
        </w:tc>
      </w:tr>
      <w:tr w:rsidR="00473FB3" w:rsidTr="00473FB3">
        <w:trPr>
          <w:trHeight w:val="300"/>
        </w:trPr>
        <w:tc>
          <w:tcPr>
            <w:tcW w:w="914" w:type="dxa"/>
            <w:noWrap/>
            <w:hideMark/>
          </w:tcPr>
          <w:p w:rsidR="00473FB3" w:rsidRDefault="004C17CC">
            <w:pPr>
              <w:pStyle w:val="TableBodyText"/>
            </w:pPr>
            <w:r>
              <w:t>0x0E</w:t>
            </w:r>
          </w:p>
        </w:tc>
        <w:tc>
          <w:tcPr>
            <w:tcW w:w="6120" w:type="dxa"/>
            <w:noWrap/>
            <w:hideMark/>
          </w:tcPr>
          <w:p w:rsidR="00473FB3" w:rsidRDefault="004C17CC">
            <w:pPr>
              <w:pStyle w:val="TableBodyText"/>
            </w:pPr>
            <w:r>
              <w:t xml:space="preserve">A thin outer border and a thick inner border with a medium gap between them. </w:t>
            </w:r>
          </w:p>
        </w:tc>
        <w:tc>
          <w:tcPr>
            <w:tcW w:w="2354" w:type="dxa"/>
            <w:noWrap/>
            <w:hideMark/>
          </w:tcPr>
          <w:p w:rsidR="00473FB3" w:rsidRDefault="004C17CC">
            <w:pPr>
              <w:pStyle w:val="TableBodyText"/>
            </w:pPr>
            <w:r>
              <w:t xml:space="preserve">thinThickMediumGap </w:t>
            </w:r>
          </w:p>
        </w:tc>
      </w:tr>
      <w:tr w:rsidR="00473FB3" w:rsidTr="00473FB3">
        <w:trPr>
          <w:trHeight w:val="300"/>
        </w:trPr>
        <w:tc>
          <w:tcPr>
            <w:tcW w:w="914" w:type="dxa"/>
            <w:noWrap/>
            <w:hideMark/>
          </w:tcPr>
          <w:p w:rsidR="00473FB3" w:rsidRDefault="004C17CC">
            <w:pPr>
              <w:pStyle w:val="TableBodyText"/>
            </w:pPr>
            <w:r>
              <w:t>0x0F</w:t>
            </w:r>
          </w:p>
        </w:tc>
        <w:tc>
          <w:tcPr>
            <w:tcW w:w="6120" w:type="dxa"/>
            <w:noWrap/>
            <w:hideMark/>
          </w:tcPr>
          <w:p w:rsidR="00473FB3" w:rsidRDefault="004C17CC">
            <w:pPr>
              <w:pStyle w:val="TableBodyText"/>
            </w:pPr>
            <w:r>
              <w:t xml:space="preserve">A thin outer border and a thick inner border and a medium gap between them. </w:t>
            </w:r>
          </w:p>
        </w:tc>
        <w:tc>
          <w:tcPr>
            <w:tcW w:w="2354" w:type="dxa"/>
            <w:noWrap/>
            <w:hideMark/>
          </w:tcPr>
          <w:p w:rsidR="00473FB3" w:rsidRDefault="004C17CC">
            <w:pPr>
              <w:pStyle w:val="TableBodyText"/>
            </w:pPr>
            <w:r>
              <w:t xml:space="preserve">thickThinMediumGap </w:t>
            </w:r>
          </w:p>
        </w:tc>
      </w:tr>
      <w:tr w:rsidR="00473FB3" w:rsidTr="00473FB3">
        <w:trPr>
          <w:trHeight w:val="300"/>
        </w:trPr>
        <w:tc>
          <w:tcPr>
            <w:tcW w:w="914" w:type="dxa"/>
            <w:noWrap/>
            <w:hideMark/>
          </w:tcPr>
          <w:p w:rsidR="00473FB3" w:rsidRDefault="004C17CC">
            <w:pPr>
              <w:pStyle w:val="TableBodyText"/>
            </w:pPr>
            <w:r>
              <w:t>0x10</w:t>
            </w:r>
          </w:p>
        </w:tc>
        <w:tc>
          <w:tcPr>
            <w:tcW w:w="6120" w:type="dxa"/>
            <w:noWrap/>
            <w:hideMark/>
          </w:tcPr>
          <w:p w:rsidR="00473FB3" w:rsidRDefault="004C17CC">
            <w:pPr>
              <w:pStyle w:val="TableBodyText"/>
            </w:pPr>
            <w:r>
              <w:t>A thin outer border, a thick middle border, and a</w:t>
            </w:r>
            <w:r>
              <w:t xml:space="preserve"> thin inner border with a medium gaps between them.</w:t>
            </w:r>
          </w:p>
        </w:tc>
        <w:tc>
          <w:tcPr>
            <w:tcW w:w="2354" w:type="dxa"/>
            <w:noWrap/>
            <w:hideMark/>
          </w:tcPr>
          <w:p w:rsidR="00473FB3" w:rsidRDefault="004C17CC">
            <w:pPr>
              <w:pStyle w:val="TableBodyText"/>
            </w:pPr>
            <w:r>
              <w:t xml:space="preserve">thinThickThinMediumGap </w:t>
            </w:r>
          </w:p>
        </w:tc>
      </w:tr>
      <w:tr w:rsidR="00473FB3" w:rsidTr="00473FB3">
        <w:trPr>
          <w:trHeight w:val="300"/>
        </w:trPr>
        <w:tc>
          <w:tcPr>
            <w:tcW w:w="914" w:type="dxa"/>
            <w:noWrap/>
            <w:hideMark/>
          </w:tcPr>
          <w:p w:rsidR="00473FB3" w:rsidRDefault="004C17CC">
            <w:pPr>
              <w:pStyle w:val="TableBodyText"/>
            </w:pPr>
            <w:r>
              <w:t>0x11</w:t>
            </w:r>
          </w:p>
        </w:tc>
        <w:tc>
          <w:tcPr>
            <w:tcW w:w="6120" w:type="dxa"/>
            <w:noWrap/>
            <w:hideMark/>
          </w:tcPr>
          <w:p w:rsidR="00473FB3" w:rsidRDefault="004C17CC">
            <w:pPr>
              <w:pStyle w:val="TableBodyText"/>
            </w:pPr>
            <w:r>
              <w:t>A thick outer border and a thin inner border with a large gap between them.</w:t>
            </w:r>
          </w:p>
        </w:tc>
        <w:tc>
          <w:tcPr>
            <w:tcW w:w="2354" w:type="dxa"/>
            <w:noWrap/>
            <w:hideMark/>
          </w:tcPr>
          <w:p w:rsidR="00473FB3" w:rsidRDefault="004C17CC">
            <w:pPr>
              <w:pStyle w:val="TableBodyText"/>
            </w:pPr>
            <w:r>
              <w:t xml:space="preserve">thinThickLargeGap </w:t>
            </w:r>
          </w:p>
        </w:tc>
      </w:tr>
      <w:tr w:rsidR="00473FB3" w:rsidTr="00473FB3">
        <w:trPr>
          <w:trHeight w:val="300"/>
        </w:trPr>
        <w:tc>
          <w:tcPr>
            <w:tcW w:w="914" w:type="dxa"/>
            <w:noWrap/>
            <w:hideMark/>
          </w:tcPr>
          <w:p w:rsidR="00473FB3" w:rsidRDefault="004C17CC">
            <w:pPr>
              <w:pStyle w:val="TableBodyText"/>
            </w:pPr>
            <w:r>
              <w:t>0x12</w:t>
            </w:r>
          </w:p>
        </w:tc>
        <w:tc>
          <w:tcPr>
            <w:tcW w:w="6120" w:type="dxa"/>
            <w:noWrap/>
            <w:hideMark/>
          </w:tcPr>
          <w:p w:rsidR="00473FB3" w:rsidRDefault="004C17CC">
            <w:pPr>
              <w:pStyle w:val="TableBodyText"/>
            </w:pPr>
            <w:r>
              <w:t>A thin outer border and a thick inner border with a large gap between the</w:t>
            </w:r>
            <w:r>
              <w:t>m.</w:t>
            </w:r>
          </w:p>
        </w:tc>
        <w:tc>
          <w:tcPr>
            <w:tcW w:w="2354" w:type="dxa"/>
            <w:noWrap/>
            <w:hideMark/>
          </w:tcPr>
          <w:p w:rsidR="00473FB3" w:rsidRDefault="004C17CC">
            <w:pPr>
              <w:pStyle w:val="TableBodyText"/>
            </w:pPr>
            <w:r>
              <w:t xml:space="preserve">thickThinLargeGap </w:t>
            </w:r>
          </w:p>
        </w:tc>
      </w:tr>
      <w:tr w:rsidR="00473FB3" w:rsidTr="00473FB3">
        <w:trPr>
          <w:trHeight w:val="300"/>
        </w:trPr>
        <w:tc>
          <w:tcPr>
            <w:tcW w:w="914" w:type="dxa"/>
            <w:noWrap/>
            <w:hideMark/>
          </w:tcPr>
          <w:p w:rsidR="00473FB3" w:rsidRDefault="004C17CC">
            <w:pPr>
              <w:pStyle w:val="TableBodyText"/>
            </w:pPr>
            <w:r>
              <w:t>0x13</w:t>
            </w:r>
          </w:p>
        </w:tc>
        <w:tc>
          <w:tcPr>
            <w:tcW w:w="6120" w:type="dxa"/>
            <w:noWrap/>
            <w:hideMark/>
          </w:tcPr>
          <w:p w:rsidR="00473FB3" w:rsidRDefault="004C17CC">
            <w:pPr>
              <w:pStyle w:val="TableBodyText"/>
            </w:pPr>
            <w:r>
              <w:t>A thin outer border, a thick middle border, and a thin inner border with large gaps between them.</w:t>
            </w:r>
          </w:p>
        </w:tc>
        <w:tc>
          <w:tcPr>
            <w:tcW w:w="2354" w:type="dxa"/>
            <w:noWrap/>
            <w:hideMark/>
          </w:tcPr>
          <w:p w:rsidR="00473FB3" w:rsidRDefault="004C17CC">
            <w:pPr>
              <w:pStyle w:val="TableBodyText"/>
            </w:pPr>
            <w:r>
              <w:t xml:space="preserve">thinThickThinLargeGap </w:t>
            </w:r>
          </w:p>
        </w:tc>
      </w:tr>
      <w:tr w:rsidR="00473FB3" w:rsidTr="00473FB3">
        <w:trPr>
          <w:trHeight w:val="300"/>
        </w:trPr>
        <w:tc>
          <w:tcPr>
            <w:tcW w:w="914" w:type="dxa"/>
            <w:noWrap/>
            <w:hideMark/>
          </w:tcPr>
          <w:p w:rsidR="00473FB3" w:rsidRDefault="004C17CC">
            <w:pPr>
              <w:pStyle w:val="TableBodyText"/>
            </w:pPr>
            <w:r>
              <w:t>0x14</w:t>
            </w:r>
          </w:p>
        </w:tc>
        <w:tc>
          <w:tcPr>
            <w:tcW w:w="6120" w:type="dxa"/>
            <w:noWrap/>
            <w:hideMark/>
          </w:tcPr>
          <w:p w:rsidR="00473FB3" w:rsidRDefault="004C17CC">
            <w:pPr>
              <w:pStyle w:val="TableBodyText"/>
            </w:pPr>
            <w:r>
              <w:t>A single wavy line.</w:t>
            </w:r>
          </w:p>
        </w:tc>
        <w:tc>
          <w:tcPr>
            <w:tcW w:w="2354" w:type="dxa"/>
            <w:noWrap/>
            <w:hideMark/>
          </w:tcPr>
          <w:p w:rsidR="00473FB3" w:rsidRDefault="004C17CC">
            <w:pPr>
              <w:pStyle w:val="TableBodyText"/>
            </w:pPr>
            <w:r>
              <w:t xml:space="preserve">wave </w:t>
            </w:r>
          </w:p>
        </w:tc>
      </w:tr>
      <w:tr w:rsidR="00473FB3" w:rsidTr="00473FB3">
        <w:trPr>
          <w:trHeight w:val="300"/>
        </w:trPr>
        <w:tc>
          <w:tcPr>
            <w:tcW w:w="914" w:type="dxa"/>
            <w:noWrap/>
            <w:hideMark/>
          </w:tcPr>
          <w:p w:rsidR="00473FB3" w:rsidRDefault="004C17CC">
            <w:pPr>
              <w:pStyle w:val="TableBodyText"/>
            </w:pPr>
            <w:r>
              <w:t>0x15</w:t>
            </w:r>
          </w:p>
        </w:tc>
        <w:tc>
          <w:tcPr>
            <w:tcW w:w="6120" w:type="dxa"/>
            <w:noWrap/>
            <w:hideMark/>
          </w:tcPr>
          <w:p w:rsidR="00473FB3" w:rsidRDefault="004C17CC">
            <w:pPr>
              <w:pStyle w:val="TableBodyText"/>
            </w:pPr>
            <w:r>
              <w:t>A double wavy line.</w:t>
            </w:r>
          </w:p>
        </w:tc>
        <w:tc>
          <w:tcPr>
            <w:tcW w:w="2354" w:type="dxa"/>
            <w:noWrap/>
            <w:hideMark/>
          </w:tcPr>
          <w:p w:rsidR="00473FB3" w:rsidRDefault="004C17CC">
            <w:pPr>
              <w:pStyle w:val="TableBodyText"/>
            </w:pPr>
            <w:r>
              <w:t xml:space="preserve">doubleWave </w:t>
            </w:r>
          </w:p>
        </w:tc>
      </w:tr>
      <w:tr w:rsidR="00473FB3" w:rsidTr="00473FB3">
        <w:trPr>
          <w:trHeight w:val="300"/>
        </w:trPr>
        <w:tc>
          <w:tcPr>
            <w:tcW w:w="914" w:type="dxa"/>
            <w:noWrap/>
            <w:hideMark/>
          </w:tcPr>
          <w:p w:rsidR="00473FB3" w:rsidRDefault="004C17CC">
            <w:pPr>
              <w:pStyle w:val="TableBodyText"/>
            </w:pPr>
            <w:r>
              <w:t>0x16</w:t>
            </w:r>
          </w:p>
        </w:tc>
        <w:tc>
          <w:tcPr>
            <w:tcW w:w="6120" w:type="dxa"/>
            <w:noWrap/>
            <w:hideMark/>
          </w:tcPr>
          <w:p w:rsidR="00473FB3" w:rsidRDefault="004C17CC">
            <w:pPr>
              <w:pStyle w:val="TableBodyText"/>
            </w:pPr>
            <w:r>
              <w:t>A dashed border with small gaps</w:t>
            </w:r>
            <w:r>
              <w:t xml:space="preserve"> between the dashes.</w:t>
            </w:r>
          </w:p>
        </w:tc>
        <w:tc>
          <w:tcPr>
            <w:tcW w:w="2354" w:type="dxa"/>
            <w:noWrap/>
            <w:hideMark/>
          </w:tcPr>
          <w:p w:rsidR="00473FB3" w:rsidRDefault="004C17CC">
            <w:pPr>
              <w:pStyle w:val="TableBodyText"/>
            </w:pPr>
            <w:r>
              <w:t xml:space="preserve">dashSmallGap </w:t>
            </w:r>
          </w:p>
        </w:tc>
      </w:tr>
      <w:tr w:rsidR="00473FB3" w:rsidTr="00473FB3">
        <w:trPr>
          <w:trHeight w:val="300"/>
        </w:trPr>
        <w:tc>
          <w:tcPr>
            <w:tcW w:w="914" w:type="dxa"/>
            <w:noWrap/>
            <w:hideMark/>
          </w:tcPr>
          <w:p w:rsidR="00473FB3" w:rsidRDefault="004C17CC">
            <w:pPr>
              <w:pStyle w:val="TableBodyText"/>
            </w:pPr>
            <w:r>
              <w:t>0x17</w:t>
            </w:r>
          </w:p>
        </w:tc>
        <w:tc>
          <w:tcPr>
            <w:tcW w:w="6120" w:type="dxa"/>
            <w:noWrap/>
            <w:hideMark/>
          </w:tcPr>
          <w:p w:rsidR="00473FB3" w:rsidRDefault="004C17CC">
            <w:pPr>
              <w:pStyle w:val="TableBodyText"/>
            </w:pPr>
            <w:r>
              <w:t>A border consisting of alternating groups of 5 and 1 thin diagonal lines.</w:t>
            </w:r>
          </w:p>
        </w:tc>
        <w:tc>
          <w:tcPr>
            <w:tcW w:w="2354" w:type="dxa"/>
            <w:noWrap/>
            <w:hideMark/>
          </w:tcPr>
          <w:p w:rsidR="00473FB3" w:rsidRDefault="004C17CC">
            <w:pPr>
              <w:pStyle w:val="TableBodyText"/>
            </w:pPr>
            <w:r>
              <w:t xml:space="preserve">dashDotStroked </w:t>
            </w:r>
          </w:p>
        </w:tc>
      </w:tr>
      <w:tr w:rsidR="00473FB3" w:rsidTr="00473FB3">
        <w:trPr>
          <w:trHeight w:val="300"/>
        </w:trPr>
        <w:tc>
          <w:tcPr>
            <w:tcW w:w="914" w:type="dxa"/>
            <w:noWrap/>
            <w:hideMark/>
          </w:tcPr>
          <w:p w:rsidR="00473FB3" w:rsidRDefault="004C17CC">
            <w:pPr>
              <w:pStyle w:val="TableBodyText"/>
            </w:pPr>
            <w:r>
              <w:t>0x18</w:t>
            </w:r>
          </w:p>
        </w:tc>
        <w:tc>
          <w:tcPr>
            <w:tcW w:w="6120" w:type="dxa"/>
            <w:noWrap/>
            <w:hideMark/>
          </w:tcPr>
          <w:p w:rsidR="00473FB3" w:rsidRDefault="004C17CC">
            <w:pPr>
              <w:pStyle w:val="TableBodyText"/>
            </w:pPr>
            <w:r>
              <w:t>A thin light gray outer border, a thick medium gray middle border, and a thin black inner border with no gaps between t</w:t>
            </w:r>
            <w:r>
              <w:t>hem.</w:t>
            </w:r>
          </w:p>
        </w:tc>
        <w:tc>
          <w:tcPr>
            <w:tcW w:w="2354" w:type="dxa"/>
            <w:noWrap/>
            <w:hideMark/>
          </w:tcPr>
          <w:p w:rsidR="00473FB3" w:rsidRDefault="004C17CC">
            <w:pPr>
              <w:pStyle w:val="TableBodyText"/>
            </w:pPr>
            <w:r>
              <w:t xml:space="preserve">threeDEmboss </w:t>
            </w:r>
          </w:p>
        </w:tc>
      </w:tr>
      <w:tr w:rsidR="00473FB3" w:rsidTr="00473FB3">
        <w:trPr>
          <w:trHeight w:val="300"/>
        </w:trPr>
        <w:tc>
          <w:tcPr>
            <w:tcW w:w="914" w:type="dxa"/>
            <w:noWrap/>
            <w:hideMark/>
          </w:tcPr>
          <w:p w:rsidR="00473FB3" w:rsidRDefault="004C17CC">
            <w:pPr>
              <w:pStyle w:val="TableBodyText"/>
            </w:pPr>
            <w:r>
              <w:t>0x19</w:t>
            </w:r>
          </w:p>
        </w:tc>
        <w:tc>
          <w:tcPr>
            <w:tcW w:w="6120" w:type="dxa"/>
            <w:noWrap/>
            <w:hideMark/>
          </w:tcPr>
          <w:p w:rsidR="00473FB3" w:rsidRDefault="004C17CC">
            <w:pPr>
              <w:pStyle w:val="TableBodyText"/>
            </w:pPr>
            <w:r>
              <w:t>A thin black outer border, a thick medium gray middle border, and a thin light gray inner border with no gaps between them.</w:t>
            </w:r>
          </w:p>
        </w:tc>
        <w:tc>
          <w:tcPr>
            <w:tcW w:w="2354" w:type="dxa"/>
            <w:noWrap/>
            <w:hideMark/>
          </w:tcPr>
          <w:p w:rsidR="00473FB3" w:rsidRDefault="004C17CC">
            <w:pPr>
              <w:pStyle w:val="TableBodyText"/>
            </w:pPr>
            <w:r>
              <w:t xml:space="preserve">threeDEngrave </w:t>
            </w:r>
          </w:p>
        </w:tc>
      </w:tr>
      <w:tr w:rsidR="00473FB3" w:rsidTr="00473FB3">
        <w:trPr>
          <w:trHeight w:val="300"/>
        </w:trPr>
        <w:tc>
          <w:tcPr>
            <w:tcW w:w="914" w:type="dxa"/>
            <w:noWrap/>
            <w:hideMark/>
          </w:tcPr>
          <w:p w:rsidR="00473FB3" w:rsidRDefault="004C17CC">
            <w:pPr>
              <w:pStyle w:val="TableBodyText"/>
            </w:pPr>
            <w:r>
              <w:t>0x1A</w:t>
            </w:r>
          </w:p>
        </w:tc>
        <w:tc>
          <w:tcPr>
            <w:tcW w:w="6120" w:type="dxa"/>
            <w:noWrap/>
            <w:hideMark/>
          </w:tcPr>
          <w:p w:rsidR="00473FB3" w:rsidRDefault="004C17CC">
            <w:pPr>
              <w:pStyle w:val="TableBodyText"/>
            </w:pPr>
            <w:r>
              <w:t xml:space="preserve">A thin light gray outer border and a thin medium gray inner border with a large gap </w:t>
            </w:r>
            <w:r>
              <w:t>between them.</w:t>
            </w:r>
          </w:p>
        </w:tc>
        <w:tc>
          <w:tcPr>
            <w:tcW w:w="2354" w:type="dxa"/>
            <w:noWrap/>
            <w:hideMark/>
          </w:tcPr>
          <w:p w:rsidR="00473FB3" w:rsidRDefault="004C17CC">
            <w:pPr>
              <w:pStyle w:val="TableBodyText"/>
            </w:pPr>
            <w:r>
              <w:t xml:space="preserve">outset </w:t>
            </w:r>
          </w:p>
        </w:tc>
      </w:tr>
      <w:tr w:rsidR="00473FB3" w:rsidTr="00473FB3">
        <w:trPr>
          <w:trHeight w:val="300"/>
        </w:trPr>
        <w:tc>
          <w:tcPr>
            <w:tcW w:w="914" w:type="dxa"/>
            <w:noWrap/>
            <w:hideMark/>
          </w:tcPr>
          <w:p w:rsidR="00473FB3" w:rsidRDefault="004C17CC">
            <w:pPr>
              <w:pStyle w:val="TableBodyText"/>
            </w:pPr>
            <w:r>
              <w:lastRenderedPageBreak/>
              <w:t>0x1B</w:t>
            </w:r>
          </w:p>
        </w:tc>
        <w:tc>
          <w:tcPr>
            <w:tcW w:w="6120" w:type="dxa"/>
            <w:noWrap/>
            <w:hideMark/>
          </w:tcPr>
          <w:p w:rsidR="00473FB3" w:rsidRDefault="004C17CC">
            <w:pPr>
              <w:pStyle w:val="TableBodyText"/>
            </w:pPr>
            <w:r>
              <w:t>A thin medium gray outer border and a thin light gray inner border with a large gap between them.</w:t>
            </w:r>
          </w:p>
        </w:tc>
        <w:tc>
          <w:tcPr>
            <w:tcW w:w="2354" w:type="dxa"/>
            <w:noWrap/>
            <w:hideMark/>
          </w:tcPr>
          <w:p w:rsidR="00473FB3" w:rsidRDefault="004C17CC">
            <w:pPr>
              <w:pStyle w:val="TableBodyText"/>
            </w:pPr>
            <w:r>
              <w:t xml:space="preserve">inset </w:t>
            </w:r>
          </w:p>
        </w:tc>
      </w:tr>
      <w:tr w:rsidR="00473FB3" w:rsidTr="00473FB3">
        <w:trPr>
          <w:trHeight w:val="300"/>
        </w:trPr>
        <w:tc>
          <w:tcPr>
            <w:tcW w:w="914" w:type="dxa"/>
            <w:noWrap/>
            <w:hideMark/>
          </w:tcPr>
          <w:p w:rsidR="00473FB3" w:rsidRDefault="004C17CC">
            <w:pPr>
              <w:pStyle w:val="TableBodyText"/>
            </w:pPr>
            <w:r>
              <w:t>0x40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apples</w:t>
            </w:r>
          </w:p>
        </w:tc>
      </w:tr>
      <w:tr w:rsidR="00473FB3" w:rsidTr="00473FB3">
        <w:trPr>
          <w:trHeight w:val="300"/>
        </w:trPr>
        <w:tc>
          <w:tcPr>
            <w:tcW w:w="914" w:type="dxa"/>
            <w:noWrap/>
            <w:hideMark/>
          </w:tcPr>
          <w:p w:rsidR="00473FB3" w:rsidRDefault="004C17CC">
            <w:pPr>
              <w:pStyle w:val="TableBodyText"/>
            </w:pPr>
            <w:r>
              <w:t>0x41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archedScallops </w:t>
            </w:r>
          </w:p>
        </w:tc>
      </w:tr>
      <w:tr w:rsidR="00473FB3" w:rsidTr="00473FB3">
        <w:trPr>
          <w:trHeight w:val="300"/>
        </w:trPr>
        <w:tc>
          <w:tcPr>
            <w:tcW w:w="914" w:type="dxa"/>
            <w:noWrap/>
            <w:hideMark/>
          </w:tcPr>
          <w:p w:rsidR="00473FB3" w:rsidRDefault="004C17CC">
            <w:pPr>
              <w:pStyle w:val="TableBodyText"/>
            </w:pPr>
            <w:r>
              <w:t>0x42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babyPacifier </w:t>
            </w:r>
          </w:p>
        </w:tc>
      </w:tr>
      <w:tr w:rsidR="00473FB3" w:rsidTr="00473FB3">
        <w:trPr>
          <w:trHeight w:val="300"/>
        </w:trPr>
        <w:tc>
          <w:tcPr>
            <w:tcW w:w="914" w:type="dxa"/>
            <w:noWrap/>
            <w:hideMark/>
          </w:tcPr>
          <w:p w:rsidR="00473FB3" w:rsidRDefault="004C17CC">
            <w:pPr>
              <w:pStyle w:val="TableBodyText"/>
            </w:pPr>
            <w:r>
              <w:t>0x43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babyRattle </w:t>
            </w:r>
          </w:p>
        </w:tc>
      </w:tr>
      <w:tr w:rsidR="00473FB3" w:rsidTr="00473FB3">
        <w:trPr>
          <w:trHeight w:val="300"/>
        </w:trPr>
        <w:tc>
          <w:tcPr>
            <w:tcW w:w="914" w:type="dxa"/>
            <w:noWrap/>
            <w:hideMark/>
          </w:tcPr>
          <w:p w:rsidR="00473FB3" w:rsidRDefault="004C17CC">
            <w:pPr>
              <w:pStyle w:val="TableBodyText"/>
            </w:pPr>
            <w:r>
              <w:t>0x44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balloons3Colors </w:t>
            </w:r>
          </w:p>
        </w:tc>
      </w:tr>
      <w:tr w:rsidR="00473FB3" w:rsidTr="00473FB3">
        <w:trPr>
          <w:trHeight w:val="300"/>
        </w:trPr>
        <w:tc>
          <w:tcPr>
            <w:tcW w:w="914" w:type="dxa"/>
            <w:noWrap/>
            <w:hideMark/>
          </w:tcPr>
          <w:p w:rsidR="00473FB3" w:rsidRDefault="004C17CC">
            <w:pPr>
              <w:pStyle w:val="TableBodyText"/>
            </w:pPr>
            <w:r>
              <w:t>0x45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balloonsHotAir </w:t>
            </w:r>
          </w:p>
        </w:tc>
      </w:tr>
      <w:tr w:rsidR="00473FB3" w:rsidTr="00473FB3">
        <w:trPr>
          <w:trHeight w:val="300"/>
        </w:trPr>
        <w:tc>
          <w:tcPr>
            <w:tcW w:w="914" w:type="dxa"/>
            <w:noWrap/>
            <w:hideMark/>
          </w:tcPr>
          <w:p w:rsidR="00473FB3" w:rsidRDefault="004C17CC">
            <w:pPr>
              <w:pStyle w:val="TableBodyText"/>
            </w:pPr>
            <w:r>
              <w:t>0x46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basicBlackDashes </w:t>
            </w:r>
          </w:p>
        </w:tc>
      </w:tr>
      <w:tr w:rsidR="00473FB3" w:rsidTr="00473FB3">
        <w:trPr>
          <w:trHeight w:val="300"/>
        </w:trPr>
        <w:tc>
          <w:tcPr>
            <w:tcW w:w="914" w:type="dxa"/>
            <w:noWrap/>
            <w:hideMark/>
          </w:tcPr>
          <w:p w:rsidR="00473FB3" w:rsidRDefault="004C17CC">
            <w:pPr>
              <w:pStyle w:val="TableBodyText"/>
            </w:pPr>
            <w:r>
              <w:t>0x47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basicBlackDots </w:t>
            </w:r>
          </w:p>
        </w:tc>
      </w:tr>
      <w:tr w:rsidR="00473FB3" w:rsidTr="00473FB3">
        <w:trPr>
          <w:trHeight w:val="300"/>
        </w:trPr>
        <w:tc>
          <w:tcPr>
            <w:tcW w:w="914" w:type="dxa"/>
            <w:noWrap/>
            <w:hideMark/>
          </w:tcPr>
          <w:p w:rsidR="00473FB3" w:rsidRDefault="004C17CC">
            <w:pPr>
              <w:pStyle w:val="TableBodyText"/>
            </w:pPr>
            <w:r>
              <w:t>0x48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basicBlackSquares </w:t>
            </w:r>
          </w:p>
        </w:tc>
      </w:tr>
      <w:tr w:rsidR="00473FB3" w:rsidTr="00473FB3">
        <w:trPr>
          <w:trHeight w:val="300"/>
        </w:trPr>
        <w:tc>
          <w:tcPr>
            <w:tcW w:w="914" w:type="dxa"/>
            <w:noWrap/>
            <w:hideMark/>
          </w:tcPr>
          <w:p w:rsidR="00473FB3" w:rsidRDefault="004C17CC">
            <w:pPr>
              <w:pStyle w:val="TableBodyText"/>
            </w:pPr>
            <w:r>
              <w:t>0x49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basicThinLines </w:t>
            </w:r>
          </w:p>
        </w:tc>
      </w:tr>
      <w:tr w:rsidR="00473FB3" w:rsidTr="00473FB3">
        <w:trPr>
          <w:trHeight w:val="300"/>
        </w:trPr>
        <w:tc>
          <w:tcPr>
            <w:tcW w:w="914" w:type="dxa"/>
            <w:noWrap/>
            <w:hideMark/>
          </w:tcPr>
          <w:p w:rsidR="00473FB3" w:rsidRDefault="004C17CC">
            <w:pPr>
              <w:pStyle w:val="TableBodyText"/>
            </w:pPr>
            <w:r>
              <w:t>0x4A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basicWhiteDashes </w:t>
            </w:r>
          </w:p>
        </w:tc>
      </w:tr>
      <w:tr w:rsidR="00473FB3" w:rsidTr="00473FB3">
        <w:trPr>
          <w:trHeight w:val="300"/>
        </w:trPr>
        <w:tc>
          <w:tcPr>
            <w:tcW w:w="914" w:type="dxa"/>
            <w:noWrap/>
            <w:hideMark/>
          </w:tcPr>
          <w:p w:rsidR="00473FB3" w:rsidRDefault="004C17CC">
            <w:pPr>
              <w:pStyle w:val="TableBodyText"/>
            </w:pPr>
            <w:r>
              <w:t>0x4B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basicWhiteDots </w:t>
            </w:r>
          </w:p>
        </w:tc>
      </w:tr>
      <w:tr w:rsidR="00473FB3" w:rsidTr="00473FB3">
        <w:trPr>
          <w:trHeight w:val="300"/>
        </w:trPr>
        <w:tc>
          <w:tcPr>
            <w:tcW w:w="914" w:type="dxa"/>
            <w:noWrap/>
            <w:hideMark/>
          </w:tcPr>
          <w:p w:rsidR="00473FB3" w:rsidRDefault="004C17CC">
            <w:pPr>
              <w:pStyle w:val="TableBodyText"/>
            </w:pPr>
            <w:r>
              <w:t>0x4C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basicWhiteSquares </w:t>
            </w:r>
          </w:p>
        </w:tc>
      </w:tr>
      <w:tr w:rsidR="00473FB3" w:rsidTr="00473FB3">
        <w:trPr>
          <w:trHeight w:val="300"/>
        </w:trPr>
        <w:tc>
          <w:tcPr>
            <w:tcW w:w="914" w:type="dxa"/>
            <w:noWrap/>
            <w:hideMark/>
          </w:tcPr>
          <w:p w:rsidR="00473FB3" w:rsidRDefault="004C17CC">
            <w:pPr>
              <w:pStyle w:val="TableBodyText"/>
            </w:pPr>
            <w:r>
              <w:t>0x4D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basicWideInline </w:t>
            </w:r>
          </w:p>
        </w:tc>
      </w:tr>
      <w:tr w:rsidR="00473FB3" w:rsidTr="00473FB3">
        <w:trPr>
          <w:trHeight w:val="300"/>
        </w:trPr>
        <w:tc>
          <w:tcPr>
            <w:tcW w:w="914" w:type="dxa"/>
            <w:noWrap/>
            <w:hideMark/>
          </w:tcPr>
          <w:p w:rsidR="00473FB3" w:rsidRDefault="004C17CC">
            <w:pPr>
              <w:pStyle w:val="TableBodyText"/>
            </w:pPr>
            <w:r>
              <w:t>0x4E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basicWideMidline </w:t>
            </w:r>
          </w:p>
        </w:tc>
      </w:tr>
      <w:tr w:rsidR="00473FB3" w:rsidTr="00473FB3">
        <w:trPr>
          <w:trHeight w:val="300"/>
        </w:trPr>
        <w:tc>
          <w:tcPr>
            <w:tcW w:w="914" w:type="dxa"/>
            <w:noWrap/>
            <w:hideMark/>
          </w:tcPr>
          <w:p w:rsidR="00473FB3" w:rsidRDefault="004C17CC">
            <w:pPr>
              <w:pStyle w:val="TableBodyText"/>
            </w:pPr>
            <w:r>
              <w:t>0x4F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basicWideOutline </w:t>
            </w:r>
          </w:p>
        </w:tc>
      </w:tr>
      <w:tr w:rsidR="00473FB3" w:rsidTr="00473FB3">
        <w:trPr>
          <w:trHeight w:val="300"/>
        </w:trPr>
        <w:tc>
          <w:tcPr>
            <w:tcW w:w="914" w:type="dxa"/>
            <w:noWrap/>
            <w:hideMark/>
          </w:tcPr>
          <w:p w:rsidR="00473FB3" w:rsidRDefault="004C17CC">
            <w:pPr>
              <w:pStyle w:val="TableBodyText"/>
            </w:pPr>
            <w:r>
              <w:t>0x50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bats </w:t>
            </w:r>
          </w:p>
        </w:tc>
      </w:tr>
      <w:tr w:rsidR="00473FB3" w:rsidTr="00473FB3">
        <w:trPr>
          <w:trHeight w:val="300"/>
        </w:trPr>
        <w:tc>
          <w:tcPr>
            <w:tcW w:w="914" w:type="dxa"/>
            <w:noWrap/>
            <w:hideMark/>
          </w:tcPr>
          <w:p w:rsidR="00473FB3" w:rsidRDefault="004C17CC">
            <w:pPr>
              <w:pStyle w:val="TableBodyText"/>
            </w:pPr>
            <w:r>
              <w:t>0x51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birds </w:t>
            </w:r>
          </w:p>
        </w:tc>
      </w:tr>
      <w:tr w:rsidR="00473FB3" w:rsidTr="00473FB3">
        <w:trPr>
          <w:trHeight w:val="300"/>
        </w:trPr>
        <w:tc>
          <w:tcPr>
            <w:tcW w:w="914" w:type="dxa"/>
            <w:noWrap/>
            <w:hideMark/>
          </w:tcPr>
          <w:p w:rsidR="00473FB3" w:rsidRDefault="004C17CC">
            <w:pPr>
              <w:pStyle w:val="TableBodyText"/>
            </w:pPr>
            <w:r>
              <w:t>0x52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birdsFlight </w:t>
            </w:r>
          </w:p>
        </w:tc>
      </w:tr>
      <w:tr w:rsidR="00473FB3" w:rsidTr="00473FB3">
        <w:trPr>
          <w:trHeight w:val="300"/>
        </w:trPr>
        <w:tc>
          <w:tcPr>
            <w:tcW w:w="914" w:type="dxa"/>
            <w:noWrap/>
            <w:hideMark/>
          </w:tcPr>
          <w:p w:rsidR="00473FB3" w:rsidRDefault="004C17CC">
            <w:pPr>
              <w:pStyle w:val="TableBodyText"/>
            </w:pPr>
            <w:r>
              <w:t>0x53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cabins </w:t>
            </w:r>
          </w:p>
        </w:tc>
      </w:tr>
      <w:tr w:rsidR="00473FB3" w:rsidTr="00473FB3">
        <w:trPr>
          <w:trHeight w:val="300"/>
        </w:trPr>
        <w:tc>
          <w:tcPr>
            <w:tcW w:w="914" w:type="dxa"/>
            <w:noWrap/>
            <w:hideMark/>
          </w:tcPr>
          <w:p w:rsidR="00473FB3" w:rsidRDefault="004C17CC">
            <w:pPr>
              <w:pStyle w:val="TableBodyText"/>
            </w:pPr>
            <w:r>
              <w:t>0x54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cakeSlice </w:t>
            </w:r>
          </w:p>
        </w:tc>
      </w:tr>
      <w:tr w:rsidR="00473FB3" w:rsidTr="00473FB3">
        <w:trPr>
          <w:trHeight w:val="300"/>
        </w:trPr>
        <w:tc>
          <w:tcPr>
            <w:tcW w:w="914" w:type="dxa"/>
            <w:noWrap/>
            <w:hideMark/>
          </w:tcPr>
          <w:p w:rsidR="00473FB3" w:rsidRDefault="004C17CC">
            <w:pPr>
              <w:pStyle w:val="TableBodyText"/>
            </w:pPr>
            <w:r>
              <w:t>0x55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candyCorn </w:t>
            </w:r>
          </w:p>
        </w:tc>
      </w:tr>
      <w:tr w:rsidR="00473FB3" w:rsidTr="00473FB3">
        <w:trPr>
          <w:trHeight w:val="300"/>
        </w:trPr>
        <w:tc>
          <w:tcPr>
            <w:tcW w:w="914" w:type="dxa"/>
            <w:noWrap/>
            <w:hideMark/>
          </w:tcPr>
          <w:p w:rsidR="00473FB3" w:rsidRDefault="004C17CC">
            <w:pPr>
              <w:pStyle w:val="TableBodyText"/>
            </w:pPr>
            <w:r>
              <w:t>0x56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celticKnotwork </w:t>
            </w:r>
          </w:p>
        </w:tc>
      </w:tr>
      <w:tr w:rsidR="00473FB3" w:rsidTr="00473FB3">
        <w:trPr>
          <w:trHeight w:val="300"/>
        </w:trPr>
        <w:tc>
          <w:tcPr>
            <w:tcW w:w="914" w:type="dxa"/>
            <w:noWrap/>
            <w:hideMark/>
          </w:tcPr>
          <w:p w:rsidR="00473FB3" w:rsidRDefault="004C17CC">
            <w:pPr>
              <w:pStyle w:val="TableBodyText"/>
            </w:pPr>
            <w:r>
              <w:t>0x57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certificateBanner </w:t>
            </w:r>
          </w:p>
        </w:tc>
      </w:tr>
      <w:tr w:rsidR="00473FB3" w:rsidTr="00473FB3">
        <w:trPr>
          <w:trHeight w:val="300"/>
        </w:trPr>
        <w:tc>
          <w:tcPr>
            <w:tcW w:w="914" w:type="dxa"/>
            <w:noWrap/>
            <w:hideMark/>
          </w:tcPr>
          <w:p w:rsidR="00473FB3" w:rsidRDefault="004C17CC">
            <w:pPr>
              <w:pStyle w:val="TableBodyText"/>
            </w:pPr>
            <w:r>
              <w:t>0x58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chainLink </w:t>
            </w:r>
          </w:p>
        </w:tc>
      </w:tr>
      <w:tr w:rsidR="00473FB3" w:rsidTr="00473FB3">
        <w:trPr>
          <w:trHeight w:val="300"/>
        </w:trPr>
        <w:tc>
          <w:tcPr>
            <w:tcW w:w="914" w:type="dxa"/>
            <w:noWrap/>
            <w:hideMark/>
          </w:tcPr>
          <w:p w:rsidR="00473FB3" w:rsidRDefault="004C17CC">
            <w:pPr>
              <w:pStyle w:val="TableBodyText"/>
            </w:pPr>
            <w:r>
              <w:t>0x59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champagneBottle </w:t>
            </w:r>
          </w:p>
        </w:tc>
      </w:tr>
      <w:tr w:rsidR="00473FB3" w:rsidTr="00473FB3">
        <w:trPr>
          <w:trHeight w:val="300"/>
        </w:trPr>
        <w:tc>
          <w:tcPr>
            <w:tcW w:w="914" w:type="dxa"/>
            <w:noWrap/>
            <w:hideMark/>
          </w:tcPr>
          <w:p w:rsidR="00473FB3" w:rsidRDefault="004C17CC">
            <w:pPr>
              <w:pStyle w:val="TableBodyText"/>
            </w:pPr>
            <w:r>
              <w:t>0x5A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checkedBarBlack </w:t>
            </w:r>
          </w:p>
        </w:tc>
      </w:tr>
      <w:tr w:rsidR="00473FB3" w:rsidTr="00473FB3">
        <w:trPr>
          <w:trHeight w:val="300"/>
        </w:trPr>
        <w:tc>
          <w:tcPr>
            <w:tcW w:w="914" w:type="dxa"/>
            <w:noWrap/>
            <w:hideMark/>
          </w:tcPr>
          <w:p w:rsidR="00473FB3" w:rsidRDefault="004C17CC">
            <w:pPr>
              <w:pStyle w:val="TableBodyText"/>
            </w:pPr>
            <w:r>
              <w:t>0x5B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checkedBarColor </w:t>
            </w:r>
          </w:p>
        </w:tc>
      </w:tr>
      <w:tr w:rsidR="00473FB3" w:rsidTr="00473FB3">
        <w:trPr>
          <w:trHeight w:val="300"/>
        </w:trPr>
        <w:tc>
          <w:tcPr>
            <w:tcW w:w="914" w:type="dxa"/>
            <w:noWrap/>
            <w:hideMark/>
          </w:tcPr>
          <w:p w:rsidR="00473FB3" w:rsidRDefault="004C17CC">
            <w:pPr>
              <w:pStyle w:val="TableBodyText"/>
            </w:pPr>
            <w:r>
              <w:t>0x5C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checkered </w:t>
            </w:r>
          </w:p>
        </w:tc>
      </w:tr>
      <w:tr w:rsidR="00473FB3" w:rsidTr="00473FB3">
        <w:trPr>
          <w:trHeight w:val="300"/>
        </w:trPr>
        <w:tc>
          <w:tcPr>
            <w:tcW w:w="914" w:type="dxa"/>
            <w:noWrap/>
            <w:hideMark/>
          </w:tcPr>
          <w:p w:rsidR="00473FB3" w:rsidRDefault="004C17CC">
            <w:pPr>
              <w:pStyle w:val="TableBodyText"/>
            </w:pPr>
            <w:r>
              <w:t>0x5D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christmasTree </w:t>
            </w:r>
          </w:p>
        </w:tc>
      </w:tr>
      <w:tr w:rsidR="00473FB3" w:rsidTr="00473FB3">
        <w:trPr>
          <w:trHeight w:val="300"/>
        </w:trPr>
        <w:tc>
          <w:tcPr>
            <w:tcW w:w="914" w:type="dxa"/>
            <w:noWrap/>
            <w:hideMark/>
          </w:tcPr>
          <w:p w:rsidR="00473FB3" w:rsidRDefault="004C17CC">
            <w:pPr>
              <w:pStyle w:val="TableBodyText"/>
            </w:pPr>
            <w:r>
              <w:lastRenderedPageBreak/>
              <w:t>0x5E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circlesLines </w:t>
            </w:r>
          </w:p>
        </w:tc>
      </w:tr>
      <w:tr w:rsidR="00473FB3" w:rsidTr="00473FB3">
        <w:trPr>
          <w:trHeight w:val="300"/>
        </w:trPr>
        <w:tc>
          <w:tcPr>
            <w:tcW w:w="914" w:type="dxa"/>
            <w:noWrap/>
            <w:hideMark/>
          </w:tcPr>
          <w:p w:rsidR="00473FB3" w:rsidRDefault="004C17CC">
            <w:pPr>
              <w:pStyle w:val="TableBodyText"/>
            </w:pPr>
            <w:r>
              <w:t>0x5F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circlesRectangles </w:t>
            </w:r>
          </w:p>
        </w:tc>
      </w:tr>
      <w:tr w:rsidR="00473FB3" w:rsidTr="00473FB3">
        <w:trPr>
          <w:trHeight w:val="300"/>
        </w:trPr>
        <w:tc>
          <w:tcPr>
            <w:tcW w:w="914" w:type="dxa"/>
            <w:noWrap/>
            <w:hideMark/>
          </w:tcPr>
          <w:p w:rsidR="00473FB3" w:rsidRDefault="004C17CC">
            <w:pPr>
              <w:pStyle w:val="TableBodyText"/>
            </w:pPr>
            <w:r>
              <w:t>0x60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classicalWave </w:t>
            </w:r>
          </w:p>
        </w:tc>
      </w:tr>
      <w:tr w:rsidR="00473FB3" w:rsidTr="00473FB3">
        <w:trPr>
          <w:trHeight w:val="300"/>
        </w:trPr>
        <w:tc>
          <w:tcPr>
            <w:tcW w:w="914" w:type="dxa"/>
            <w:noWrap/>
            <w:hideMark/>
          </w:tcPr>
          <w:p w:rsidR="00473FB3" w:rsidRDefault="004C17CC">
            <w:pPr>
              <w:pStyle w:val="TableBodyText"/>
            </w:pPr>
            <w:r>
              <w:t>0x61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clocks </w:t>
            </w:r>
          </w:p>
        </w:tc>
      </w:tr>
      <w:tr w:rsidR="00473FB3" w:rsidTr="00473FB3">
        <w:trPr>
          <w:trHeight w:val="300"/>
        </w:trPr>
        <w:tc>
          <w:tcPr>
            <w:tcW w:w="914" w:type="dxa"/>
            <w:noWrap/>
            <w:hideMark/>
          </w:tcPr>
          <w:p w:rsidR="00473FB3" w:rsidRDefault="004C17CC">
            <w:pPr>
              <w:pStyle w:val="TableBodyText"/>
            </w:pPr>
            <w:r>
              <w:t>0x62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compass </w:t>
            </w:r>
          </w:p>
        </w:tc>
      </w:tr>
      <w:tr w:rsidR="00473FB3" w:rsidTr="00473FB3">
        <w:trPr>
          <w:trHeight w:val="300"/>
        </w:trPr>
        <w:tc>
          <w:tcPr>
            <w:tcW w:w="914" w:type="dxa"/>
            <w:noWrap/>
            <w:hideMark/>
          </w:tcPr>
          <w:p w:rsidR="00473FB3" w:rsidRDefault="004C17CC">
            <w:pPr>
              <w:pStyle w:val="TableBodyText"/>
            </w:pPr>
            <w:r>
              <w:t>0x63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confetti </w:t>
            </w:r>
          </w:p>
        </w:tc>
      </w:tr>
      <w:tr w:rsidR="00473FB3" w:rsidTr="00473FB3">
        <w:trPr>
          <w:trHeight w:val="300"/>
        </w:trPr>
        <w:tc>
          <w:tcPr>
            <w:tcW w:w="914" w:type="dxa"/>
            <w:noWrap/>
            <w:hideMark/>
          </w:tcPr>
          <w:p w:rsidR="00473FB3" w:rsidRDefault="004C17CC">
            <w:pPr>
              <w:pStyle w:val="TableBodyText"/>
            </w:pPr>
            <w:r>
              <w:t>0x64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confettiGrays </w:t>
            </w:r>
          </w:p>
        </w:tc>
      </w:tr>
      <w:tr w:rsidR="00473FB3" w:rsidTr="00473FB3">
        <w:trPr>
          <w:trHeight w:val="300"/>
        </w:trPr>
        <w:tc>
          <w:tcPr>
            <w:tcW w:w="914" w:type="dxa"/>
            <w:noWrap/>
            <w:hideMark/>
          </w:tcPr>
          <w:p w:rsidR="00473FB3" w:rsidRDefault="004C17CC">
            <w:pPr>
              <w:pStyle w:val="TableBodyText"/>
            </w:pPr>
            <w:r>
              <w:t>0x65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confettiOutline </w:t>
            </w:r>
          </w:p>
        </w:tc>
      </w:tr>
      <w:tr w:rsidR="00473FB3" w:rsidTr="00473FB3">
        <w:trPr>
          <w:trHeight w:val="300"/>
        </w:trPr>
        <w:tc>
          <w:tcPr>
            <w:tcW w:w="914" w:type="dxa"/>
            <w:noWrap/>
            <w:hideMark/>
          </w:tcPr>
          <w:p w:rsidR="00473FB3" w:rsidRDefault="004C17CC">
            <w:pPr>
              <w:pStyle w:val="TableBodyText"/>
            </w:pPr>
            <w:r>
              <w:t>0x66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confettiStreamers </w:t>
            </w:r>
          </w:p>
        </w:tc>
      </w:tr>
      <w:tr w:rsidR="00473FB3" w:rsidTr="00473FB3">
        <w:trPr>
          <w:trHeight w:val="300"/>
        </w:trPr>
        <w:tc>
          <w:tcPr>
            <w:tcW w:w="914" w:type="dxa"/>
            <w:noWrap/>
            <w:hideMark/>
          </w:tcPr>
          <w:p w:rsidR="00473FB3" w:rsidRDefault="004C17CC">
            <w:pPr>
              <w:pStyle w:val="TableBodyText"/>
            </w:pPr>
            <w:r>
              <w:t>0x67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confettiWhite </w:t>
            </w:r>
          </w:p>
        </w:tc>
      </w:tr>
      <w:tr w:rsidR="00473FB3" w:rsidTr="00473FB3">
        <w:trPr>
          <w:trHeight w:val="300"/>
        </w:trPr>
        <w:tc>
          <w:tcPr>
            <w:tcW w:w="914" w:type="dxa"/>
            <w:noWrap/>
            <w:hideMark/>
          </w:tcPr>
          <w:p w:rsidR="00473FB3" w:rsidRDefault="004C17CC">
            <w:pPr>
              <w:pStyle w:val="TableBodyText"/>
            </w:pPr>
            <w:r>
              <w:t>0x68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cornerTriangles </w:t>
            </w:r>
          </w:p>
        </w:tc>
      </w:tr>
      <w:tr w:rsidR="00473FB3" w:rsidTr="00473FB3">
        <w:trPr>
          <w:trHeight w:val="300"/>
        </w:trPr>
        <w:tc>
          <w:tcPr>
            <w:tcW w:w="914" w:type="dxa"/>
            <w:noWrap/>
            <w:hideMark/>
          </w:tcPr>
          <w:p w:rsidR="00473FB3" w:rsidRDefault="004C17CC">
            <w:pPr>
              <w:pStyle w:val="TableBodyText"/>
            </w:pPr>
            <w:r>
              <w:t>0x69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couponCutoutDashes </w:t>
            </w:r>
          </w:p>
        </w:tc>
      </w:tr>
      <w:tr w:rsidR="00473FB3" w:rsidTr="00473FB3">
        <w:trPr>
          <w:trHeight w:val="300"/>
        </w:trPr>
        <w:tc>
          <w:tcPr>
            <w:tcW w:w="914" w:type="dxa"/>
            <w:noWrap/>
            <w:hideMark/>
          </w:tcPr>
          <w:p w:rsidR="00473FB3" w:rsidRDefault="004C17CC">
            <w:pPr>
              <w:pStyle w:val="TableBodyText"/>
            </w:pPr>
            <w:r>
              <w:t>0x6A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couponCutoutDots </w:t>
            </w:r>
          </w:p>
        </w:tc>
      </w:tr>
      <w:tr w:rsidR="00473FB3" w:rsidTr="00473FB3">
        <w:trPr>
          <w:trHeight w:val="300"/>
        </w:trPr>
        <w:tc>
          <w:tcPr>
            <w:tcW w:w="914" w:type="dxa"/>
            <w:noWrap/>
            <w:hideMark/>
          </w:tcPr>
          <w:p w:rsidR="00473FB3" w:rsidRDefault="004C17CC">
            <w:pPr>
              <w:pStyle w:val="TableBodyText"/>
            </w:pPr>
            <w:r>
              <w:t>0x6B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crazyMaze </w:t>
            </w:r>
          </w:p>
        </w:tc>
      </w:tr>
      <w:tr w:rsidR="00473FB3" w:rsidTr="00473FB3">
        <w:trPr>
          <w:trHeight w:val="300"/>
        </w:trPr>
        <w:tc>
          <w:tcPr>
            <w:tcW w:w="914" w:type="dxa"/>
            <w:noWrap/>
            <w:hideMark/>
          </w:tcPr>
          <w:p w:rsidR="00473FB3" w:rsidRDefault="004C17CC">
            <w:pPr>
              <w:pStyle w:val="TableBodyText"/>
            </w:pPr>
            <w:r>
              <w:t>0x6C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creaturesButterfly </w:t>
            </w:r>
          </w:p>
        </w:tc>
      </w:tr>
      <w:tr w:rsidR="00473FB3" w:rsidTr="00473FB3">
        <w:trPr>
          <w:trHeight w:val="300"/>
        </w:trPr>
        <w:tc>
          <w:tcPr>
            <w:tcW w:w="914" w:type="dxa"/>
            <w:noWrap/>
            <w:hideMark/>
          </w:tcPr>
          <w:p w:rsidR="00473FB3" w:rsidRDefault="004C17CC">
            <w:pPr>
              <w:pStyle w:val="TableBodyText"/>
            </w:pPr>
            <w:r>
              <w:t>0x6D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creaturesFish </w:t>
            </w:r>
          </w:p>
        </w:tc>
      </w:tr>
      <w:tr w:rsidR="00473FB3" w:rsidTr="00473FB3">
        <w:trPr>
          <w:trHeight w:val="300"/>
        </w:trPr>
        <w:tc>
          <w:tcPr>
            <w:tcW w:w="914" w:type="dxa"/>
            <w:noWrap/>
            <w:hideMark/>
          </w:tcPr>
          <w:p w:rsidR="00473FB3" w:rsidRDefault="004C17CC">
            <w:pPr>
              <w:pStyle w:val="TableBodyText"/>
            </w:pPr>
            <w:r>
              <w:t>0x6E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creaturesInsects </w:t>
            </w:r>
          </w:p>
        </w:tc>
      </w:tr>
      <w:tr w:rsidR="00473FB3" w:rsidTr="00473FB3">
        <w:trPr>
          <w:trHeight w:val="300"/>
        </w:trPr>
        <w:tc>
          <w:tcPr>
            <w:tcW w:w="914" w:type="dxa"/>
            <w:noWrap/>
            <w:hideMark/>
          </w:tcPr>
          <w:p w:rsidR="00473FB3" w:rsidRDefault="004C17CC">
            <w:pPr>
              <w:pStyle w:val="TableBodyText"/>
            </w:pPr>
            <w:r>
              <w:t>0x6F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creaturesLadyBug </w:t>
            </w:r>
          </w:p>
        </w:tc>
      </w:tr>
      <w:tr w:rsidR="00473FB3" w:rsidTr="00473FB3">
        <w:trPr>
          <w:trHeight w:val="300"/>
        </w:trPr>
        <w:tc>
          <w:tcPr>
            <w:tcW w:w="914" w:type="dxa"/>
            <w:noWrap/>
            <w:hideMark/>
          </w:tcPr>
          <w:p w:rsidR="00473FB3" w:rsidRDefault="004C17CC">
            <w:pPr>
              <w:pStyle w:val="TableBodyText"/>
            </w:pPr>
            <w:r>
              <w:t>0x70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crossStitch </w:t>
            </w:r>
          </w:p>
        </w:tc>
      </w:tr>
      <w:tr w:rsidR="00473FB3" w:rsidTr="00473FB3">
        <w:trPr>
          <w:trHeight w:val="300"/>
        </w:trPr>
        <w:tc>
          <w:tcPr>
            <w:tcW w:w="914" w:type="dxa"/>
            <w:noWrap/>
            <w:hideMark/>
          </w:tcPr>
          <w:p w:rsidR="00473FB3" w:rsidRDefault="004C17CC">
            <w:pPr>
              <w:pStyle w:val="TableBodyText"/>
            </w:pPr>
            <w:r>
              <w:t>0x71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cup </w:t>
            </w:r>
          </w:p>
        </w:tc>
      </w:tr>
      <w:tr w:rsidR="00473FB3" w:rsidTr="00473FB3">
        <w:trPr>
          <w:trHeight w:val="300"/>
        </w:trPr>
        <w:tc>
          <w:tcPr>
            <w:tcW w:w="914" w:type="dxa"/>
            <w:noWrap/>
            <w:hideMark/>
          </w:tcPr>
          <w:p w:rsidR="00473FB3" w:rsidRDefault="004C17CC">
            <w:pPr>
              <w:pStyle w:val="TableBodyText"/>
            </w:pPr>
            <w:r>
              <w:t>0x72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decoArch </w:t>
            </w:r>
          </w:p>
        </w:tc>
      </w:tr>
      <w:tr w:rsidR="00473FB3" w:rsidTr="00473FB3">
        <w:trPr>
          <w:trHeight w:val="300"/>
        </w:trPr>
        <w:tc>
          <w:tcPr>
            <w:tcW w:w="914" w:type="dxa"/>
            <w:noWrap/>
            <w:hideMark/>
          </w:tcPr>
          <w:p w:rsidR="00473FB3" w:rsidRDefault="004C17CC">
            <w:pPr>
              <w:pStyle w:val="TableBodyText"/>
            </w:pPr>
            <w:r>
              <w:t>0x73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decoArchColor </w:t>
            </w:r>
          </w:p>
        </w:tc>
      </w:tr>
      <w:tr w:rsidR="00473FB3" w:rsidTr="00473FB3">
        <w:trPr>
          <w:trHeight w:val="300"/>
        </w:trPr>
        <w:tc>
          <w:tcPr>
            <w:tcW w:w="914" w:type="dxa"/>
            <w:noWrap/>
            <w:hideMark/>
          </w:tcPr>
          <w:p w:rsidR="00473FB3" w:rsidRDefault="004C17CC">
            <w:pPr>
              <w:pStyle w:val="TableBodyText"/>
            </w:pPr>
            <w:r>
              <w:t>0x74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decoBlocks </w:t>
            </w:r>
          </w:p>
        </w:tc>
      </w:tr>
      <w:tr w:rsidR="00473FB3" w:rsidTr="00473FB3">
        <w:trPr>
          <w:trHeight w:val="300"/>
        </w:trPr>
        <w:tc>
          <w:tcPr>
            <w:tcW w:w="914" w:type="dxa"/>
            <w:noWrap/>
            <w:hideMark/>
          </w:tcPr>
          <w:p w:rsidR="00473FB3" w:rsidRDefault="004C17CC">
            <w:pPr>
              <w:pStyle w:val="TableBodyText"/>
            </w:pPr>
            <w:r>
              <w:t>0x75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diamondsGray </w:t>
            </w:r>
          </w:p>
        </w:tc>
      </w:tr>
      <w:tr w:rsidR="00473FB3" w:rsidTr="00473FB3">
        <w:trPr>
          <w:trHeight w:val="300"/>
        </w:trPr>
        <w:tc>
          <w:tcPr>
            <w:tcW w:w="914" w:type="dxa"/>
            <w:noWrap/>
            <w:hideMark/>
          </w:tcPr>
          <w:p w:rsidR="00473FB3" w:rsidRDefault="004C17CC">
            <w:pPr>
              <w:pStyle w:val="TableBodyText"/>
            </w:pPr>
            <w:r>
              <w:t>0x76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doubleD </w:t>
            </w:r>
          </w:p>
        </w:tc>
      </w:tr>
      <w:tr w:rsidR="00473FB3" w:rsidTr="00473FB3">
        <w:trPr>
          <w:trHeight w:val="300"/>
        </w:trPr>
        <w:tc>
          <w:tcPr>
            <w:tcW w:w="914" w:type="dxa"/>
            <w:noWrap/>
            <w:hideMark/>
          </w:tcPr>
          <w:p w:rsidR="00473FB3" w:rsidRDefault="004C17CC">
            <w:pPr>
              <w:pStyle w:val="TableBodyText"/>
            </w:pPr>
            <w:r>
              <w:t>0x77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doubleDiamonds </w:t>
            </w:r>
          </w:p>
        </w:tc>
      </w:tr>
      <w:tr w:rsidR="00473FB3" w:rsidTr="00473FB3">
        <w:trPr>
          <w:trHeight w:val="300"/>
        </w:trPr>
        <w:tc>
          <w:tcPr>
            <w:tcW w:w="914" w:type="dxa"/>
            <w:noWrap/>
            <w:hideMark/>
          </w:tcPr>
          <w:p w:rsidR="00473FB3" w:rsidRDefault="004C17CC">
            <w:pPr>
              <w:pStyle w:val="TableBodyText"/>
            </w:pPr>
            <w:r>
              <w:t>0x78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earth1 </w:t>
            </w:r>
          </w:p>
        </w:tc>
      </w:tr>
      <w:tr w:rsidR="00473FB3" w:rsidTr="00473FB3">
        <w:trPr>
          <w:trHeight w:val="300"/>
        </w:trPr>
        <w:tc>
          <w:tcPr>
            <w:tcW w:w="914" w:type="dxa"/>
            <w:noWrap/>
            <w:hideMark/>
          </w:tcPr>
          <w:p w:rsidR="00473FB3" w:rsidRDefault="004C17CC">
            <w:pPr>
              <w:pStyle w:val="TableBodyText"/>
            </w:pPr>
            <w:r>
              <w:t>0x79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earth2 </w:t>
            </w:r>
          </w:p>
        </w:tc>
      </w:tr>
      <w:tr w:rsidR="00473FB3" w:rsidTr="00473FB3">
        <w:trPr>
          <w:trHeight w:val="300"/>
        </w:trPr>
        <w:tc>
          <w:tcPr>
            <w:tcW w:w="914" w:type="dxa"/>
            <w:noWrap/>
            <w:hideMark/>
          </w:tcPr>
          <w:p w:rsidR="00473FB3" w:rsidRDefault="004C17CC">
            <w:pPr>
              <w:pStyle w:val="TableBodyText"/>
            </w:pPr>
            <w:r>
              <w:t>0x7A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eclipsingSquares1 </w:t>
            </w:r>
          </w:p>
        </w:tc>
      </w:tr>
      <w:tr w:rsidR="00473FB3" w:rsidTr="00473FB3">
        <w:trPr>
          <w:trHeight w:val="300"/>
        </w:trPr>
        <w:tc>
          <w:tcPr>
            <w:tcW w:w="914" w:type="dxa"/>
            <w:noWrap/>
            <w:hideMark/>
          </w:tcPr>
          <w:p w:rsidR="00473FB3" w:rsidRDefault="004C17CC">
            <w:pPr>
              <w:pStyle w:val="TableBodyText"/>
            </w:pPr>
            <w:r>
              <w:t>0x7B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eclipsingSquares2 </w:t>
            </w:r>
          </w:p>
        </w:tc>
      </w:tr>
      <w:tr w:rsidR="00473FB3" w:rsidTr="00473FB3">
        <w:trPr>
          <w:trHeight w:val="300"/>
        </w:trPr>
        <w:tc>
          <w:tcPr>
            <w:tcW w:w="914" w:type="dxa"/>
            <w:noWrap/>
            <w:hideMark/>
          </w:tcPr>
          <w:p w:rsidR="00473FB3" w:rsidRDefault="004C17CC">
            <w:pPr>
              <w:pStyle w:val="TableBodyText"/>
            </w:pPr>
            <w:r>
              <w:t>0x7C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eggsBlack </w:t>
            </w:r>
          </w:p>
        </w:tc>
      </w:tr>
      <w:tr w:rsidR="00473FB3" w:rsidTr="00473FB3">
        <w:trPr>
          <w:trHeight w:val="300"/>
        </w:trPr>
        <w:tc>
          <w:tcPr>
            <w:tcW w:w="914" w:type="dxa"/>
            <w:noWrap/>
            <w:hideMark/>
          </w:tcPr>
          <w:p w:rsidR="00473FB3" w:rsidRDefault="004C17CC">
            <w:pPr>
              <w:pStyle w:val="TableBodyText"/>
            </w:pPr>
            <w:r>
              <w:t>0x7D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fans </w:t>
            </w:r>
          </w:p>
        </w:tc>
      </w:tr>
      <w:tr w:rsidR="00473FB3" w:rsidTr="00473FB3">
        <w:trPr>
          <w:trHeight w:val="300"/>
        </w:trPr>
        <w:tc>
          <w:tcPr>
            <w:tcW w:w="914" w:type="dxa"/>
            <w:noWrap/>
            <w:hideMark/>
          </w:tcPr>
          <w:p w:rsidR="00473FB3" w:rsidRDefault="004C17CC">
            <w:pPr>
              <w:pStyle w:val="TableBodyText"/>
            </w:pPr>
            <w:r>
              <w:lastRenderedPageBreak/>
              <w:t>0x7E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film </w:t>
            </w:r>
          </w:p>
        </w:tc>
      </w:tr>
      <w:tr w:rsidR="00473FB3" w:rsidTr="00473FB3">
        <w:trPr>
          <w:trHeight w:val="300"/>
        </w:trPr>
        <w:tc>
          <w:tcPr>
            <w:tcW w:w="914" w:type="dxa"/>
            <w:noWrap/>
            <w:hideMark/>
          </w:tcPr>
          <w:p w:rsidR="00473FB3" w:rsidRDefault="004C17CC">
            <w:pPr>
              <w:pStyle w:val="TableBodyText"/>
            </w:pPr>
            <w:r>
              <w:t>0x7F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firecrackers </w:t>
            </w:r>
          </w:p>
        </w:tc>
      </w:tr>
      <w:tr w:rsidR="00473FB3" w:rsidTr="00473FB3">
        <w:trPr>
          <w:trHeight w:val="300"/>
        </w:trPr>
        <w:tc>
          <w:tcPr>
            <w:tcW w:w="914" w:type="dxa"/>
            <w:noWrap/>
            <w:hideMark/>
          </w:tcPr>
          <w:p w:rsidR="00473FB3" w:rsidRDefault="004C17CC">
            <w:pPr>
              <w:pStyle w:val="TableBodyText"/>
            </w:pPr>
            <w:r>
              <w:t>0x80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flowersBlockPrint </w:t>
            </w:r>
          </w:p>
        </w:tc>
      </w:tr>
      <w:tr w:rsidR="00473FB3" w:rsidTr="00473FB3">
        <w:trPr>
          <w:trHeight w:val="300"/>
        </w:trPr>
        <w:tc>
          <w:tcPr>
            <w:tcW w:w="914" w:type="dxa"/>
            <w:noWrap/>
            <w:hideMark/>
          </w:tcPr>
          <w:p w:rsidR="00473FB3" w:rsidRDefault="004C17CC">
            <w:pPr>
              <w:pStyle w:val="TableBodyText"/>
            </w:pPr>
            <w:r>
              <w:t>0x81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flowersDaisies </w:t>
            </w:r>
          </w:p>
        </w:tc>
      </w:tr>
      <w:tr w:rsidR="00473FB3" w:rsidTr="00473FB3">
        <w:trPr>
          <w:trHeight w:val="300"/>
        </w:trPr>
        <w:tc>
          <w:tcPr>
            <w:tcW w:w="914" w:type="dxa"/>
            <w:noWrap/>
            <w:hideMark/>
          </w:tcPr>
          <w:p w:rsidR="00473FB3" w:rsidRDefault="004C17CC">
            <w:pPr>
              <w:pStyle w:val="TableBodyText"/>
            </w:pPr>
            <w:r>
              <w:t>0x82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flowersModern1 </w:t>
            </w:r>
          </w:p>
        </w:tc>
      </w:tr>
      <w:tr w:rsidR="00473FB3" w:rsidTr="00473FB3">
        <w:trPr>
          <w:trHeight w:val="300"/>
        </w:trPr>
        <w:tc>
          <w:tcPr>
            <w:tcW w:w="914" w:type="dxa"/>
            <w:noWrap/>
            <w:hideMark/>
          </w:tcPr>
          <w:p w:rsidR="00473FB3" w:rsidRDefault="004C17CC">
            <w:pPr>
              <w:pStyle w:val="TableBodyText"/>
            </w:pPr>
            <w:r>
              <w:t>0x83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flowersModern2 </w:t>
            </w:r>
          </w:p>
        </w:tc>
      </w:tr>
      <w:tr w:rsidR="00473FB3" w:rsidTr="00473FB3">
        <w:trPr>
          <w:trHeight w:val="300"/>
        </w:trPr>
        <w:tc>
          <w:tcPr>
            <w:tcW w:w="914" w:type="dxa"/>
            <w:noWrap/>
            <w:hideMark/>
          </w:tcPr>
          <w:p w:rsidR="00473FB3" w:rsidRDefault="004C17CC">
            <w:pPr>
              <w:pStyle w:val="TableBodyText"/>
            </w:pPr>
            <w:r>
              <w:t>0x84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flowersPansy </w:t>
            </w:r>
          </w:p>
        </w:tc>
      </w:tr>
      <w:tr w:rsidR="00473FB3" w:rsidTr="00473FB3">
        <w:trPr>
          <w:trHeight w:val="300"/>
        </w:trPr>
        <w:tc>
          <w:tcPr>
            <w:tcW w:w="914" w:type="dxa"/>
            <w:noWrap/>
            <w:hideMark/>
          </w:tcPr>
          <w:p w:rsidR="00473FB3" w:rsidRDefault="004C17CC">
            <w:pPr>
              <w:pStyle w:val="TableBodyText"/>
            </w:pPr>
            <w:r>
              <w:t>0x85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flowersRedRose </w:t>
            </w:r>
          </w:p>
        </w:tc>
      </w:tr>
      <w:tr w:rsidR="00473FB3" w:rsidTr="00473FB3">
        <w:trPr>
          <w:trHeight w:val="300"/>
        </w:trPr>
        <w:tc>
          <w:tcPr>
            <w:tcW w:w="914" w:type="dxa"/>
            <w:noWrap/>
            <w:hideMark/>
          </w:tcPr>
          <w:p w:rsidR="00473FB3" w:rsidRDefault="004C17CC">
            <w:pPr>
              <w:pStyle w:val="TableBodyText"/>
            </w:pPr>
            <w:r>
              <w:t>0x86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flowersRoses </w:t>
            </w:r>
          </w:p>
        </w:tc>
      </w:tr>
      <w:tr w:rsidR="00473FB3" w:rsidTr="00473FB3">
        <w:trPr>
          <w:trHeight w:val="300"/>
        </w:trPr>
        <w:tc>
          <w:tcPr>
            <w:tcW w:w="914" w:type="dxa"/>
            <w:noWrap/>
            <w:hideMark/>
          </w:tcPr>
          <w:p w:rsidR="00473FB3" w:rsidRDefault="004C17CC">
            <w:pPr>
              <w:pStyle w:val="TableBodyText"/>
            </w:pPr>
            <w:r>
              <w:t>0x87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flowersTeacup </w:t>
            </w:r>
          </w:p>
        </w:tc>
      </w:tr>
      <w:tr w:rsidR="00473FB3" w:rsidTr="00473FB3">
        <w:trPr>
          <w:trHeight w:val="300"/>
        </w:trPr>
        <w:tc>
          <w:tcPr>
            <w:tcW w:w="914" w:type="dxa"/>
            <w:noWrap/>
            <w:hideMark/>
          </w:tcPr>
          <w:p w:rsidR="00473FB3" w:rsidRDefault="004C17CC">
            <w:pPr>
              <w:pStyle w:val="TableBodyText"/>
            </w:pPr>
            <w:r>
              <w:t>0x88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flowersTiny </w:t>
            </w:r>
          </w:p>
        </w:tc>
      </w:tr>
      <w:tr w:rsidR="00473FB3" w:rsidTr="00473FB3">
        <w:trPr>
          <w:trHeight w:val="300"/>
        </w:trPr>
        <w:tc>
          <w:tcPr>
            <w:tcW w:w="914" w:type="dxa"/>
            <w:noWrap/>
            <w:hideMark/>
          </w:tcPr>
          <w:p w:rsidR="00473FB3" w:rsidRDefault="004C17CC">
            <w:pPr>
              <w:pStyle w:val="TableBodyText"/>
            </w:pPr>
            <w:r>
              <w:t>0x89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gems </w:t>
            </w:r>
          </w:p>
        </w:tc>
      </w:tr>
      <w:tr w:rsidR="00473FB3" w:rsidTr="00473FB3">
        <w:trPr>
          <w:trHeight w:val="300"/>
        </w:trPr>
        <w:tc>
          <w:tcPr>
            <w:tcW w:w="914" w:type="dxa"/>
            <w:noWrap/>
            <w:hideMark/>
          </w:tcPr>
          <w:p w:rsidR="00473FB3" w:rsidRDefault="004C17CC">
            <w:pPr>
              <w:pStyle w:val="TableBodyText"/>
            </w:pPr>
            <w:r>
              <w:t>0x8A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gingerbreadMan </w:t>
            </w:r>
          </w:p>
        </w:tc>
      </w:tr>
      <w:tr w:rsidR="00473FB3" w:rsidTr="00473FB3">
        <w:trPr>
          <w:trHeight w:val="300"/>
        </w:trPr>
        <w:tc>
          <w:tcPr>
            <w:tcW w:w="914" w:type="dxa"/>
            <w:noWrap/>
            <w:hideMark/>
          </w:tcPr>
          <w:p w:rsidR="00473FB3" w:rsidRDefault="004C17CC">
            <w:pPr>
              <w:pStyle w:val="TableBodyText"/>
            </w:pPr>
            <w:r>
              <w:t>0x8B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gradient </w:t>
            </w:r>
          </w:p>
        </w:tc>
      </w:tr>
      <w:tr w:rsidR="00473FB3" w:rsidTr="00473FB3">
        <w:trPr>
          <w:trHeight w:val="300"/>
        </w:trPr>
        <w:tc>
          <w:tcPr>
            <w:tcW w:w="914" w:type="dxa"/>
            <w:noWrap/>
            <w:hideMark/>
          </w:tcPr>
          <w:p w:rsidR="00473FB3" w:rsidRDefault="004C17CC">
            <w:pPr>
              <w:pStyle w:val="TableBodyText"/>
            </w:pPr>
            <w:r>
              <w:t>0x8C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handmade1 </w:t>
            </w:r>
          </w:p>
        </w:tc>
      </w:tr>
      <w:tr w:rsidR="00473FB3" w:rsidTr="00473FB3">
        <w:trPr>
          <w:trHeight w:val="300"/>
        </w:trPr>
        <w:tc>
          <w:tcPr>
            <w:tcW w:w="914" w:type="dxa"/>
            <w:noWrap/>
            <w:hideMark/>
          </w:tcPr>
          <w:p w:rsidR="00473FB3" w:rsidRDefault="004C17CC">
            <w:pPr>
              <w:pStyle w:val="TableBodyText"/>
            </w:pPr>
            <w:r>
              <w:t>0x8D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handmade2 </w:t>
            </w:r>
          </w:p>
        </w:tc>
      </w:tr>
      <w:tr w:rsidR="00473FB3" w:rsidTr="00473FB3">
        <w:trPr>
          <w:trHeight w:val="300"/>
        </w:trPr>
        <w:tc>
          <w:tcPr>
            <w:tcW w:w="914" w:type="dxa"/>
            <w:noWrap/>
            <w:hideMark/>
          </w:tcPr>
          <w:p w:rsidR="00473FB3" w:rsidRDefault="004C17CC">
            <w:pPr>
              <w:pStyle w:val="TableBodyText"/>
            </w:pPr>
            <w:r>
              <w:t>0x8E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heartBalloon </w:t>
            </w:r>
          </w:p>
        </w:tc>
      </w:tr>
      <w:tr w:rsidR="00473FB3" w:rsidTr="00473FB3">
        <w:trPr>
          <w:trHeight w:val="300"/>
        </w:trPr>
        <w:tc>
          <w:tcPr>
            <w:tcW w:w="914" w:type="dxa"/>
            <w:noWrap/>
            <w:hideMark/>
          </w:tcPr>
          <w:p w:rsidR="00473FB3" w:rsidRDefault="004C17CC">
            <w:pPr>
              <w:pStyle w:val="TableBodyText"/>
            </w:pPr>
            <w:r>
              <w:t>0x8F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heartGray </w:t>
            </w:r>
          </w:p>
        </w:tc>
      </w:tr>
      <w:tr w:rsidR="00473FB3" w:rsidTr="00473FB3">
        <w:trPr>
          <w:trHeight w:val="300"/>
        </w:trPr>
        <w:tc>
          <w:tcPr>
            <w:tcW w:w="914" w:type="dxa"/>
            <w:noWrap/>
            <w:hideMark/>
          </w:tcPr>
          <w:p w:rsidR="00473FB3" w:rsidRDefault="004C17CC">
            <w:pPr>
              <w:pStyle w:val="TableBodyText"/>
            </w:pPr>
            <w:r>
              <w:t>0x90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hearts </w:t>
            </w:r>
          </w:p>
        </w:tc>
      </w:tr>
      <w:tr w:rsidR="00473FB3" w:rsidTr="00473FB3">
        <w:trPr>
          <w:trHeight w:val="300"/>
        </w:trPr>
        <w:tc>
          <w:tcPr>
            <w:tcW w:w="914" w:type="dxa"/>
            <w:noWrap/>
            <w:hideMark/>
          </w:tcPr>
          <w:p w:rsidR="00473FB3" w:rsidRDefault="004C17CC">
            <w:pPr>
              <w:pStyle w:val="TableBodyText"/>
            </w:pPr>
            <w:r>
              <w:t>0x91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heebieJeebies </w:t>
            </w:r>
          </w:p>
        </w:tc>
      </w:tr>
      <w:tr w:rsidR="00473FB3" w:rsidTr="00473FB3">
        <w:trPr>
          <w:trHeight w:val="300"/>
        </w:trPr>
        <w:tc>
          <w:tcPr>
            <w:tcW w:w="914" w:type="dxa"/>
            <w:noWrap/>
            <w:hideMark/>
          </w:tcPr>
          <w:p w:rsidR="00473FB3" w:rsidRDefault="004C17CC">
            <w:pPr>
              <w:pStyle w:val="TableBodyText"/>
            </w:pPr>
            <w:r>
              <w:t>0x92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holly </w:t>
            </w:r>
          </w:p>
        </w:tc>
      </w:tr>
      <w:tr w:rsidR="00473FB3" w:rsidTr="00473FB3">
        <w:trPr>
          <w:trHeight w:val="300"/>
        </w:trPr>
        <w:tc>
          <w:tcPr>
            <w:tcW w:w="914" w:type="dxa"/>
            <w:noWrap/>
            <w:hideMark/>
          </w:tcPr>
          <w:p w:rsidR="00473FB3" w:rsidRDefault="004C17CC">
            <w:pPr>
              <w:pStyle w:val="TableBodyText"/>
            </w:pPr>
            <w:r>
              <w:t>0x93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houseFunky </w:t>
            </w:r>
          </w:p>
        </w:tc>
      </w:tr>
      <w:tr w:rsidR="00473FB3" w:rsidTr="00473FB3">
        <w:trPr>
          <w:trHeight w:val="300"/>
        </w:trPr>
        <w:tc>
          <w:tcPr>
            <w:tcW w:w="914" w:type="dxa"/>
            <w:noWrap/>
            <w:hideMark/>
          </w:tcPr>
          <w:p w:rsidR="00473FB3" w:rsidRDefault="004C17CC">
            <w:pPr>
              <w:pStyle w:val="TableBodyText"/>
            </w:pPr>
            <w:r>
              <w:t>0x94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hypnotic </w:t>
            </w:r>
          </w:p>
        </w:tc>
      </w:tr>
      <w:tr w:rsidR="00473FB3" w:rsidTr="00473FB3">
        <w:trPr>
          <w:trHeight w:val="300"/>
        </w:trPr>
        <w:tc>
          <w:tcPr>
            <w:tcW w:w="914" w:type="dxa"/>
            <w:noWrap/>
            <w:hideMark/>
          </w:tcPr>
          <w:p w:rsidR="00473FB3" w:rsidRDefault="004C17CC">
            <w:pPr>
              <w:pStyle w:val="TableBodyText"/>
            </w:pPr>
            <w:r>
              <w:t>0x95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iceCreamCones </w:t>
            </w:r>
          </w:p>
        </w:tc>
      </w:tr>
      <w:tr w:rsidR="00473FB3" w:rsidTr="00473FB3">
        <w:trPr>
          <w:trHeight w:val="300"/>
        </w:trPr>
        <w:tc>
          <w:tcPr>
            <w:tcW w:w="914" w:type="dxa"/>
            <w:noWrap/>
            <w:hideMark/>
          </w:tcPr>
          <w:p w:rsidR="00473FB3" w:rsidRDefault="004C17CC">
            <w:pPr>
              <w:pStyle w:val="TableBodyText"/>
            </w:pPr>
            <w:r>
              <w:t>0x96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lightBulb </w:t>
            </w:r>
          </w:p>
        </w:tc>
      </w:tr>
      <w:tr w:rsidR="00473FB3" w:rsidTr="00473FB3">
        <w:trPr>
          <w:trHeight w:val="300"/>
        </w:trPr>
        <w:tc>
          <w:tcPr>
            <w:tcW w:w="914" w:type="dxa"/>
            <w:noWrap/>
            <w:hideMark/>
          </w:tcPr>
          <w:p w:rsidR="00473FB3" w:rsidRDefault="004C17CC">
            <w:pPr>
              <w:pStyle w:val="TableBodyText"/>
            </w:pPr>
            <w:r>
              <w:t>0x97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lightning1 </w:t>
            </w:r>
          </w:p>
        </w:tc>
      </w:tr>
      <w:tr w:rsidR="00473FB3" w:rsidTr="00473FB3">
        <w:trPr>
          <w:trHeight w:val="300"/>
        </w:trPr>
        <w:tc>
          <w:tcPr>
            <w:tcW w:w="914" w:type="dxa"/>
            <w:noWrap/>
            <w:hideMark/>
          </w:tcPr>
          <w:p w:rsidR="00473FB3" w:rsidRDefault="004C17CC">
            <w:pPr>
              <w:pStyle w:val="TableBodyText"/>
            </w:pPr>
            <w:r>
              <w:t>0x98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lightning2 </w:t>
            </w:r>
          </w:p>
        </w:tc>
      </w:tr>
      <w:tr w:rsidR="00473FB3" w:rsidTr="00473FB3">
        <w:trPr>
          <w:trHeight w:val="300"/>
        </w:trPr>
        <w:tc>
          <w:tcPr>
            <w:tcW w:w="914" w:type="dxa"/>
            <w:noWrap/>
            <w:hideMark/>
          </w:tcPr>
          <w:p w:rsidR="00473FB3" w:rsidRDefault="004C17CC">
            <w:pPr>
              <w:pStyle w:val="TableBodyText"/>
            </w:pPr>
            <w:r>
              <w:t>0x99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mapPins </w:t>
            </w:r>
          </w:p>
        </w:tc>
      </w:tr>
      <w:tr w:rsidR="00473FB3" w:rsidTr="00473FB3">
        <w:trPr>
          <w:trHeight w:val="300"/>
        </w:trPr>
        <w:tc>
          <w:tcPr>
            <w:tcW w:w="914" w:type="dxa"/>
            <w:noWrap/>
            <w:hideMark/>
          </w:tcPr>
          <w:p w:rsidR="00473FB3" w:rsidRDefault="004C17CC">
            <w:pPr>
              <w:pStyle w:val="TableBodyText"/>
            </w:pPr>
            <w:r>
              <w:t>0x9A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mapleLeaf </w:t>
            </w:r>
          </w:p>
        </w:tc>
      </w:tr>
      <w:tr w:rsidR="00473FB3" w:rsidTr="00473FB3">
        <w:trPr>
          <w:trHeight w:val="300"/>
        </w:trPr>
        <w:tc>
          <w:tcPr>
            <w:tcW w:w="914" w:type="dxa"/>
            <w:noWrap/>
            <w:hideMark/>
          </w:tcPr>
          <w:p w:rsidR="00473FB3" w:rsidRDefault="004C17CC">
            <w:pPr>
              <w:pStyle w:val="TableBodyText"/>
            </w:pPr>
            <w:r>
              <w:t>0x9B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mapleMuffins </w:t>
            </w:r>
          </w:p>
        </w:tc>
      </w:tr>
      <w:tr w:rsidR="00473FB3" w:rsidTr="00473FB3">
        <w:trPr>
          <w:trHeight w:val="300"/>
        </w:trPr>
        <w:tc>
          <w:tcPr>
            <w:tcW w:w="914" w:type="dxa"/>
            <w:noWrap/>
            <w:hideMark/>
          </w:tcPr>
          <w:p w:rsidR="00473FB3" w:rsidRDefault="004C17CC">
            <w:pPr>
              <w:pStyle w:val="TableBodyText"/>
            </w:pPr>
            <w:r>
              <w:t>0x9C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marquee </w:t>
            </w:r>
          </w:p>
        </w:tc>
      </w:tr>
      <w:tr w:rsidR="00473FB3" w:rsidTr="00473FB3">
        <w:trPr>
          <w:trHeight w:val="300"/>
        </w:trPr>
        <w:tc>
          <w:tcPr>
            <w:tcW w:w="914" w:type="dxa"/>
            <w:noWrap/>
            <w:hideMark/>
          </w:tcPr>
          <w:p w:rsidR="00473FB3" w:rsidRDefault="004C17CC">
            <w:pPr>
              <w:pStyle w:val="TableBodyText"/>
            </w:pPr>
            <w:r>
              <w:t>0x9D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marqueeToothed </w:t>
            </w:r>
          </w:p>
        </w:tc>
      </w:tr>
      <w:tr w:rsidR="00473FB3" w:rsidTr="00473FB3">
        <w:trPr>
          <w:trHeight w:val="300"/>
        </w:trPr>
        <w:tc>
          <w:tcPr>
            <w:tcW w:w="914" w:type="dxa"/>
            <w:noWrap/>
            <w:hideMark/>
          </w:tcPr>
          <w:p w:rsidR="00473FB3" w:rsidRDefault="004C17CC">
            <w:pPr>
              <w:pStyle w:val="TableBodyText"/>
            </w:pPr>
            <w:r>
              <w:lastRenderedPageBreak/>
              <w:t>0x9E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moons </w:t>
            </w:r>
          </w:p>
        </w:tc>
      </w:tr>
      <w:tr w:rsidR="00473FB3" w:rsidTr="00473FB3">
        <w:trPr>
          <w:trHeight w:val="300"/>
        </w:trPr>
        <w:tc>
          <w:tcPr>
            <w:tcW w:w="914" w:type="dxa"/>
            <w:noWrap/>
            <w:hideMark/>
          </w:tcPr>
          <w:p w:rsidR="00473FB3" w:rsidRDefault="004C17CC">
            <w:pPr>
              <w:pStyle w:val="TableBodyText"/>
            </w:pPr>
            <w:r>
              <w:t>0x9F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mosaic </w:t>
            </w:r>
          </w:p>
        </w:tc>
      </w:tr>
      <w:tr w:rsidR="00473FB3" w:rsidTr="00473FB3">
        <w:trPr>
          <w:trHeight w:val="300"/>
        </w:trPr>
        <w:tc>
          <w:tcPr>
            <w:tcW w:w="914" w:type="dxa"/>
            <w:noWrap/>
            <w:hideMark/>
          </w:tcPr>
          <w:p w:rsidR="00473FB3" w:rsidRDefault="004C17CC">
            <w:pPr>
              <w:pStyle w:val="TableBodyText"/>
            </w:pPr>
            <w:r>
              <w:t>0xA0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musicNotes </w:t>
            </w:r>
          </w:p>
        </w:tc>
      </w:tr>
      <w:tr w:rsidR="00473FB3" w:rsidTr="00473FB3">
        <w:trPr>
          <w:trHeight w:val="300"/>
        </w:trPr>
        <w:tc>
          <w:tcPr>
            <w:tcW w:w="914" w:type="dxa"/>
            <w:noWrap/>
            <w:hideMark/>
          </w:tcPr>
          <w:p w:rsidR="00473FB3" w:rsidRDefault="004C17CC">
            <w:pPr>
              <w:pStyle w:val="TableBodyText"/>
            </w:pPr>
            <w:r>
              <w:t>0xA1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northwest </w:t>
            </w:r>
          </w:p>
        </w:tc>
      </w:tr>
      <w:tr w:rsidR="00473FB3" w:rsidTr="00473FB3">
        <w:trPr>
          <w:trHeight w:val="300"/>
        </w:trPr>
        <w:tc>
          <w:tcPr>
            <w:tcW w:w="914" w:type="dxa"/>
            <w:noWrap/>
            <w:hideMark/>
          </w:tcPr>
          <w:p w:rsidR="00473FB3" w:rsidRDefault="004C17CC">
            <w:pPr>
              <w:pStyle w:val="TableBodyText"/>
            </w:pPr>
            <w:r>
              <w:t>0xA2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ovals </w:t>
            </w:r>
          </w:p>
        </w:tc>
      </w:tr>
      <w:tr w:rsidR="00473FB3" w:rsidTr="00473FB3">
        <w:trPr>
          <w:trHeight w:val="300"/>
        </w:trPr>
        <w:tc>
          <w:tcPr>
            <w:tcW w:w="914" w:type="dxa"/>
            <w:noWrap/>
            <w:hideMark/>
          </w:tcPr>
          <w:p w:rsidR="00473FB3" w:rsidRDefault="004C17CC">
            <w:pPr>
              <w:pStyle w:val="TableBodyText"/>
            </w:pPr>
            <w:r>
              <w:t>0xA3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packages </w:t>
            </w:r>
          </w:p>
        </w:tc>
      </w:tr>
      <w:tr w:rsidR="00473FB3" w:rsidTr="00473FB3">
        <w:trPr>
          <w:trHeight w:val="300"/>
        </w:trPr>
        <w:tc>
          <w:tcPr>
            <w:tcW w:w="914" w:type="dxa"/>
            <w:noWrap/>
            <w:hideMark/>
          </w:tcPr>
          <w:p w:rsidR="00473FB3" w:rsidRDefault="004C17CC">
            <w:pPr>
              <w:pStyle w:val="TableBodyText"/>
            </w:pPr>
            <w:r>
              <w:t>0xA4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palmsBlack </w:t>
            </w:r>
          </w:p>
        </w:tc>
      </w:tr>
      <w:tr w:rsidR="00473FB3" w:rsidTr="00473FB3">
        <w:trPr>
          <w:trHeight w:val="300"/>
        </w:trPr>
        <w:tc>
          <w:tcPr>
            <w:tcW w:w="914" w:type="dxa"/>
            <w:noWrap/>
            <w:hideMark/>
          </w:tcPr>
          <w:p w:rsidR="00473FB3" w:rsidRDefault="004C17CC">
            <w:pPr>
              <w:pStyle w:val="TableBodyText"/>
            </w:pPr>
            <w:r>
              <w:t>0xA5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palmsColor </w:t>
            </w:r>
          </w:p>
        </w:tc>
      </w:tr>
      <w:tr w:rsidR="00473FB3" w:rsidTr="00473FB3">
        <w:trPr>
          <w:trHeight w:val="300"/>
        </w:trPr>
        <w:tc>
          <w:tcPr>
            <w:tcW w:w="914" w:type="dxa"/>
            <w:noWrap/>
            <w:hideMark/>
          </w:tcPr>
          <w:p w:rsidR="00473FB3" w:rsidRDefault="004C17CC">
            <w:pPr>
              <w:pStyle w:val="TableBodyText"/>
            </w:pPr>
            <w:r>
              <w:t>0xA6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paperClips </w:t>
            </w:r>
          </w:p>
        </w:tc>
      </w:tr>
      <w:tr w:rsidR="00473FB3" w:rsidTr="00473FB3">
        <w:trPr>
          <w:trHeight w:val="300"/>
        </w:trPr>
        <w:tc>
          <w:tcPr>
            <w:tcW w:w="914" w:type="dxa"/>
            <w:noWrap/>
            <w:hideMark/>
          </w:tcPr>
          <w:p w:rsidR="00473FB3" w:rsidRDefault="004C17CC">
            <w:pPr>
              <w:pStyle w:val="TableBodyText"/>
            </w:pPr>
            <w:r>
              <w:t>0xA7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papyrus </w:t>
            </w:r>
          </w:p>
        </w:tc>
      </w:tr>
      <w:tr w:rsidR="00473FB3" w:rsidTr="00473FB3">
        <w:trPr>
          <w:trHeight w:val="300"/>
        </w:trPr>
        <w:tc>
          <w:tcPr>
            <w:tcW w:w="914" w:type="dxa"/>
            <w:noWrap/>
            <w:hideMark/>
          </w:tcPr>
          <w:p w:rsidR="00473FB3" w:rsidRDefault="004C17CC">
            <w:pPr>
              <w:pStyle w:val="TableBodyText"/>
            </w:pPr>
            <w:r>
              <w:t>0xA8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partyFavor </w:t>
            </w:r>
          </w:p>
        </w:tc>
      </w:tr>
      <w:tr w:rsidR="00473FB3" w:rsidTr="00473FB3">
        <w:trPr>
          <w:trHeight w:val="300"/>
        </w:trPr>
        <w:tc>
          <w:tcPr>
            <w:tcW w:w="914" w:type="dxa"/>
            <w:noWrap/>
            <w:hideMark/>
          </w:tcPr>
          <w:p w:rsidR="00473FB3" w:rsidRDefault="004C17CC">
            <w:pPr>
              <w:pStyle w:val="TableBodyText"/>
            </w:pPr>
            <w:r>
              <w:t>0xA9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partyGlass </w:t>
            </w:r>
          </w:p>
        </w:tc>
      </w:tr>
      <w:tr w:rsidR="00473FB3" w:rsidTr="00473FB3">
        <w:trPr>
          <w:trHeight w:val="300"/>
        </w:trPr>
        <w:tc>
          <w:tcPr>
            <w:tcW w:w="914" w:type="dxa"/>
            <w:noWrap/>
            <w:hideMark/>
          </w:tcPr>
          <w:p w:rsidR="00473FB3" w:rsidRDefault="004C17CC">
            <w:pPr>
              <w:pStyle w:val="TableBodyText"/>
            </w:pPr>
            <w:r>
              <w:t>0xAA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pencils </w:t>
            </w:r>
          </w:p>
        </w:tc>
      </w:tr>
      <w:tr w:rsidR="00473FB3" w:rsidTr="00473FB3">
        <w:trPr>
          <w:trHeight w:val="300"/>
        </w:trPr>
        <w:tc>
          <w:tcPr>
            <w:tcW w:w="914" w:type="dxa"/>
            <w:noWrap/>
            <w:hideMark/>
          </w:tcPr>
          <w:p w:rsidR="00473FB3" w:rsidRDefault="004C17CC">
            <w:pPr>
              <w:pStyle w:val="TableBodyText"/>
            </w:pPr>
            <w:r>
              <w:t>0xAB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people </w:t>
            </w:r>
          </w:p>
        </w:tc>
      </w:tr>
      <w:tr w:rsidR="00473FB3" w:rsidTr="00473FB3">
        <w:trPr>
          <w:trHeight w:val="300"/>
        </w:trPr>
        <w:tc>
          <w:tcPr>
            <w:tcW w:w="914" w:type="dxa"/>
            <w:noWrap/>
            <w:hideMark/>
          </w:tcPr>
          <w:p w:rsidR="00473FB3" w:rsidRDefault="004C17CC">
            <w:pPr>
              <w:pStyle w:val="TableBodyText"/>
            </w:pPr>
            <w:r>
              <w:t>0xAC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peopleWaving </w:t>
            </w:r>
          </w:p>
        </w:tc>
      </w:tr>
      <w:tr w:rsidR="00473FB3" w:rsidTr="00473FB3">
        <w:trPr>
          <w:trHeight w:val="300"/>
        </w:trPr>
        <w:tc>
          <w:tcPr>
            <w:tcW w:w="914" w:type="dxa"/>
            <w:noWrap/>
            <w:hideMark/>
          </w:tcPr>
          <w:p w:rsidR="00473FB3" w:rsidRDefault="004C17CC">
            <w:pPr>
              <w:pStyle w:val="TableBodyText"/>
            </w:pPr>
            <w:r>
              <w:t>0xAD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peopleHats </w:t>
            </w:r>
          </w:p>
        </w:tc>
      </w:tr>
      <w:tr w:rsidR="00473FB3" w:rsidTr="00473FB3">
        <w:trPr>
          <w:trHeight w:val="300"/>
        </w:trPr>
        <w:tc>
          <w:tcPr>
            <w:tcW w:w="914" w:type="dxa"/>
            <w:noWrap/>
            <w:hideMark/>
          </w:tcPr>
          <w:p w:rsidR="00473FB3" w:rsidRDefault="004C17CC">
            <w:pPr>
              <w:pStyle w:val="TableBodyText"/>
            </w:pPr>
            <w:r>
              <w:t>0xAE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poinsettias </w:t>
            </w:r>
          </w:p>
        </w:tc>
      </w:tr>
      <w:tr w:rsidR="00473FB3" w:rsidTr="00473FB3">
        <w:trPr>
          <w:trHeight w:val="300"/>
        </w:trPr>
        <w:tc>
          <w:tcPr>
            <w:tcW w:w="914" w:type="dxa"/>
            <w:noWrap/>
            <w:hideMark/>
          </w:tcPr>
          <w:p w:rsidR="00473FB3" w:rsidRDefault="004C17CC">
            <w:pPr>
              <w:pStyle w:val="TableBodyText"/>
            </w:pPr>
            <w:r>
              <w:t>0xAF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postageStamp </w:t>
            </w:r>
          </w:p>
        </w:tc>
      </w:tr>
      <w:tr w:rsidR="00473FB3" w:rsidTr="00473FB3">
        <w:trPr>
          <w:trHeight w:val="300"/>
        </w:trPr>
        <w:tc>
          <w:tcPr>
            <w:tcW w:w="914" w:type="dxa"/>
            <w:noWrap/>
            <w:hideMark/>
          </w:tcPr>
          <w:p w:rsidR="00473FB3" w:rsidRDefault="004C17CC">
            <w:pPr>
              <w:pStyle w:val="TableBodyText"/>
            </w:pPr>
            <w:r>
              <w:t>0xB0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pumpkin1 </w:t>
            </w:r>
          </w:p>
        </w:tc>
      </w:tr>
      <w:tr w:rsidR="00473FB3" w:rsidTr="00473FB3">
        <w:trPr>
          <w:trHeight w:val="300"/>
        </w:trPr>
        <w:tc>
          <w:tcPr>
            <w:tcW w:w="914" w:type="dxa"/>
            <w:noWrap/>
            <w:hideMark/>
          </w:tcPr>
          <w:p w:rsidR="00473FB3" w:rsidRDefault="004C17CC">
            <w:pPr>
              <w:pStyle w:val="TableBodyText"/>
            </w:pPr>
            <w:r>
              <w:t>0xB1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pushPinNote2 </w:t>
            </w:r>
          </w:p>
        </w:tc>
      </w:tr>
      <w:tr w:rsidR="00473FB3" w:rsidTr="00473FB3">
        <w:trPr>
          <w:trHeight w:val="300"/>
        </w:trPr>
        <w:tc>
          <w:tcPr>
            <w:tcW w:w="914" w:type="dxa"/>
            <w:noWrap/>
            <w:hideMark/>
          </w:tcPr>
          <w:p w:rsidR="00473FB3" w:rsidRDefault="004C17CC">
            <w:pPr>
              <w:pStyle w:val="TableBodyText"/>
            </w:pPr>
            <w:r>
              <w:t>0xB2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pushPinNote1 </w:t>
            </w:r>
          </w:p>
        </w:tc>
      </w:tr>
      <w:tr w:rsidR="00473FB3" w:rsidTr="00473FB3">
        <w:trPr>
          <w:trHeight w:val="300"/>
        </w:trPr>
        <w:tc>
          <w:tcPr>
            <w:tcW w:w="914" w:type="dxa"/>
            <w:noWrap/>
            <w:hideMark/>
          </w:tcPr>
          <w:p w:rsidR="00473FB3" w:rsidRDefault="004C17CC">
            <w:pPr>
              <w:pStyle w:val="TableBodyText"/>
            </w:pPr>
            <w:r>
              <w:t>0xB3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pyramids </w:t>
            </w:r>
          </w:p>
        </w:tc>
      </w:tr>
      <w:tr w:rsidR="00473FB3" w:rsidTr="00473FB3">
        <w:trPr>
          <w:trHeight w:val="300"/>
        </w:trPr>
        <w:tc>
          <w:tcPr>
            <w:tcW w:w="914" w:type="dxa"/>
            <w:noWrap/>
            <w:hideMark/>
          </w:tcPr>
          <w:p w:rsidR="00473FB3" w:rsidRDefault="004C17CC">
            <w:pPr>
              <w:pStyle w:val="TableBodyText"/>
            </w:pPr>
            <w:r>
              <w:t>0xB4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pyramidsAbove </w:t>
            </w:r>
          </w:p>
        </w:tc>
      </w:tr>
      <w:tr w:rsidR="00473FB3" w:rsidTr="00473FB3">
        <w:trPr>
          <w:trHeight w:val="300"/>
        </w:trPr>
        <w:tc>
          <w:tcPr>
            <w:tcW w:w="914" w:type="dxa"/>
            <w:noWrap/>
            <w:hideMark/>
          </w:tcPr>
          <w:p w:rsidR="00473FB3" w:rsidRDefault="004C17CC">
            <w:pPr>
              <w:pStyle w:val="TableBodyText"/>
            </w:pPr>
            <w:r>
              <w:t>0xB5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quadrants </w:t>
            </w:r>
          </w:p>
        </w:tc>
      </w:tr>
      <w:tr w:rsidR="00473FB3" w:rsidTr="00473FB3">
        <w:trPr>
          <w:trHeight w:val="300"/>
        </w:trPr>
        <w:tc>
          <w:tcPr>
            <w:tcW w:w="914" w:type="dxa"/>
            <w:noWrap/>
            <w:hideMark/>
          </w:tcPr>
          <w:p w:rsidR="00473FB3" w:rsidRDefault="004C17CC">
            <w:pPr>
              <w:pStyle w:val="TableBodyText"/>
            </w:pPr>
            <w:r>
              <w:t>0xB6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rings </w:t>
            </w:r>
          </w:p>
        </w:tc>
      </w:tr>
      <w:tr w:rsidR="00473FB3" w:rsidTr="00473FB3">
        <w:trPr>
          <w:trHeight w:val="300"/>
        </w:trPr>
        <w:tc>
          <w:tcPr>
            <w:tcW w:w="914" w:type="dxa"/>
            <w:noWrap/>
            <w:hideMark/>
          </w:tcPr>
          <w:p w:rsidR="00473FB3" w:rsidRDefault="004C17CC">
            <w:pPr>
              <w:pStyle w:val="TableBodyText"/>
            </w:pPr>
            <w:r>
              <w:t>0xB7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safari </w:t>
            </w:r>
          </w:p>
        </w:tc>
      </w:tr>
      <w:tr w:rsidR="00473FB3" w:rsidTr="00473FB3">
        <w:trPr>
          <w:trHeight w:val="300"/>
        </w:trPr>
        <w:tc>
          <w:tcPr>
            <w:tcW w:w="914" w:type="dxa"/>
            <w:noWrap/>
            <w:hideMark/>
          </w:tcPr>
          <w:p w:rsidR="00473FB3" w:rsidRDefault="004C17CC">
            <w:pPr>
              <w:pStyle w:val="TableBodyText"/>
            </w:pPr>
            <w:r>
              <w:t>0xB8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sawtooth </w:t>
            </w:r>
          </w:p>
        </w:tc>
      </w:tr>
      <w:tr w:rsidR="00473FB3" w:rsidTr="00473FB3">
        <w:trPr>
          <w:trHeight w:val="300"/>
        </w:trPr>
        <w:tc>
          <w:tcPr>
            <w:tcW w:w="914" w:type="dxa"/>
            <w:noWrap/>
            <w:hideMark/>
          </w:tcPr>
          <w:p w:rsidR="00473FB3" w:rsidRDefault="004C17CC">
            <w:pPr>
              <w:pStyle w:val="TableBodyText"/>
            </w:pPr>
            <w:r>
              <w:t>0xB9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sawtoothGray </w:t>
            </w:r>
          </w:p>
        </w:tc>
      </w:tr>
      <w:tr w:rsidR="00473FB3" w:rsidTr="00473FB3">
        <w:trPr>
          <w:trHeight w:val="300"/>
        </w:trPr>
        <w:tc>
          <w:tcPr>
            <w:tcW w:w="914" w:type="dxa"/>
            <w:noWrap/>
            <w:hideMark/>
          </w:tcPr>
          <w:p w:rsidR="00473FB3" w:rsidRDefault="004C17CC">
            <w:pPr>
              <w:pStyle w:val="TableBodyText"/>
            </w:pPr>
            <w:r>
              <w:t>0xBA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scaredCat </w:t>
            </w:r>
          </w:p>
        </w:tc>
      </w:tr>
      <w:tr w:rsidR="00473FB3" w:rsidTr="00473FB3">
        <w:trPr>
          <w:trHeight w:val="300"/>
        </w:trPr>
        <w:tc>
          <w:tcPr>
            <w:tcW w:w="914" w:type="dxa"/>
            <w:noWrap/>
            <w:hideMark/>
          </w:tcPr>
          <w:p w:rsidR="00473FB3" w:rsidRDefault="004C17CC">
            <w:pPr>
              <w:pStyle w:val="TableBodyText"/>
            </w:pPr>
            <w:r>
              <w:t>0xBB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seattle </w:t>
            </w:r>
          </w:p>
        </w:tc>
      </w:tr>
      <w:tr w:rsidR="00473FB3" w:rsidTr="00473FB3">
        <w:trPr>
          <w:trHeight w:val="300"/>
        </w:trPr>
        <w:tc>
          <w:tcPr>
            <w:tcW w:w="914" w:type="dxa"/>
            <w:noWrap/>
            <w:hideMark/>
          </w:tcPr>
          <w:p w:rsidR="00473FB3" w:rsidRDefault="004C17CC">
            <w:pPr>
              <w:pStyle w:val="TableBodyText"/>
            </w:pPr>
            <w:r>
              <w:t>0xBC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shadowedSquares </w:t>
            </w:r>
          </w:p>
        </w:tc>
      </w:tr>
      <w:tr w:rsidR="00473FB3" w:rsidTr="00473FB3">
        <w:trPr>
          <w:trHeight w:val="300"/>
        </w:trPr>
        <w:tc>
          <w:tcPr>
            <w:tcW w:w="914" w:type="dxa"/>
            <w:noWrap/>
            <w:hideMark/>
          </w:tcPr>
          <w:p w:rsidR="00473FB3" w:rsidRDefault="004C17CC">
            <w:pPr>
              <w:pStyle w:val="TableBodyText"/>
            </w:pPr>
            <w:r>
              <w:t>0xBD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sharksTeeth </w:t>
            </w:r>
          </w:p>
        </w:tc>
      </w:tr>
      <w:tr w:rsidR="00473FB3" w:rsidTr="00473FB3">
        <w:trPr>
          <w:trHeight w:val="300"/>
        </w:trPr>
        <w:tc>
          <w:tcPr>
            <w:tcW w:w="914" w:type="dxa"/>
            <w:noWrap/>
            <w:hideMark/>
          </w:tcPr>
          <w:p w:rsidR="00473FB3" w:rsidRDefault="004C17CC">
            <w:pPr>
              <w:pStyle w:val="TableBodyText"/>
            </w:pPr>
            <w:r>
              <w:lastRenderedPageBreak/>
              <w:t>0xBE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shorebirdTracks </w:t>
            </w:r>
          </w:p>
        </w:tc>
      </w:tr>
      <w:tr w:rsidR="00473FB3" w:rsidTr="00473FB3">
        <w:trPr>
          <w:trHeight w:val="300"/>
        </w:trPr>
        <w:tc>
          <w:tcPr>
            <w:tcW w:w="914" w:type="dxa"/>
            <w:noWrap/>
            <w:hideMark/>
          </w:tcPr>
          <w:p w:rsidR="00473FB3" w:rsidRDefault="004C17CC">
            <w:pPr>
              <w:pStyle w:val="TableBodyText"/>
            </w:pPr>
            <w:r>
              <w:t>0xBF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skyrocket </w:t>
            </w:r>
          </w:p>
        </w:tc>
      </w:tr>
      <w:tr w:rsidR="00473FB3" w:rsidTr="00473FB3">
        <w:trPr>
          <w:trHeight w:val="300"/>
        </w:trPr>
        <w:tc>
          <w:tcPr>
            <w:tcW w:w="914" w:type="dxa"/>
            <w:noWrap/>
            <w:hideMark/>
          </w:tcPr>
          <w:p w:rsidR="00473FB3" w:rsidRDefault="004C17CC">
            <w:pPr>
              <w:pStyle w:val="TableBodyText"/>
            </w:pPr>
            <w:r>
              <w:t>0xC0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snowflakeFancy </w:t>
            </w:r>
          </w:p>
        </w:tc>
      </w:tr>
      <w:tr w:rsidR="00473FB3" w:rsidTr="00473FB3">
        <w:trPr>
          <w:trHeight w:val="300"/>
        </w:trPr>
        <w:tc>
          <w:tcPr>
            <w:tcW w:w="914" w:type="dxa"/>
            <w:noWrap/>
            <w:hideMark/>
          </w:tcPr>
          <w:p w:rsidR="00473FB3" w:rsidRDefault="004C17CC">
            <w:pPr>
              <w:pStyle w:val="TableBodyText"/>
            </w:pPr>
            <w:r>
              <w:t>0xC1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snowflakes </w:t>
            </w:r>
          </w:p>
        </w:tc>
      </w:tr>
      <w:tr w:rsidR="00473FB3" w:rsidTr="00473FB3">
        <w:trPr>
          <w:trHeight w:val="300"/>
        </w:trPr>
        <w:tc>
          <w:tcPr>
            <w:tcW w:w="914" w:type="dxa"/>
            <w:noWrap/>
            <w:hideMark/>
          </w:tcPr>
          <w:p w:rsidR="00473FB3" w:rsidRDefault="004C17CC">
            <w:pPr>
              <w:pStyle w:val="TableBodyText"/>
            </w:pPr>
            <w:r>
              <w:t>0xC2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sombrero </w:t>
            </w:r>
          </w:p>
        </w:tc>
      </w:tr>
      <w:tr w:rsidR="00473FB3" w:rsidTr="00473FB3">
        <w:trPr>
          <w:trHeight w:val="300"/>
        </w:trPr>
        <w:tc>
          <w:tcPr>
            <w:tcW w:w="914" w:type="dxa"/>
            <w:noWrap/>
            <w:hideMark/>
          </w:tcPr>
          <w:p w:rsidR="00473FB3" w:rsidRDefault="004C17CC">
            <w:pPr>
              <w:pStyle w:val="TableBodyText"/>
            </w:pPr>
            <w:r>
              <w:t>0xC3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southwest </w:t>
            </w:r>
          </w:p>
        </w:tc>
      </w:tr>
      <w:tr w:rsidR="00473FB3" w:rsidTr="00473FB3">
        <w:trPr>
          <w:trHeight w:val="300"/>
        </w:trPr>
        <w:tc>
          <w:tcPr>
            <w:tcW w:w="914" w:type="dxa"/>
            <w:noWrap/>
            <w:hideMark/>
          </w:tcPr>
          <w:p w:rsidR="00473FB3" w:rsidRDefault="004C17CC">
            <w:pPr>
              <w:pStyle w:val="TableBodyText"/>
            </w:pPr>
            <w:r>
              <w:t>0xC4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stars </w:t>
            </w:r>
          </w:p>
        </w:tc>
      </w:tr>
      <w:tr w:rsidR="00473FB3" w:rsidTr="00473FB3">
        <w:trPr>
          <w:trHeight w:val="300"/>
        </w:trPr>
        <w:tc>
          <w:tcPr>
            <w:tcW w:w="914" w:type="dxa"/>
            <w:noWrap/>
            <w:hideMark/>
          </w:tcPr>
          <w:p w:rsidR="00473FB3" w:rsidRDefault="004C17CC">
            <w:pPr>
              <w:pStyle w:val="TableBodyText"/>
            </w:pPr>
            <w:r>
              <w:t>0xC5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starsTop </w:t>
            </w:r>
          </w:p>
        </w:tc>
      </w:tr>
      <w:tr w:rsidR="00473FB3" w:rsidTr="00473FB3">
        <w:trPr>
          <w:trHeight w:val="300"/>
        </w:trPr>
        <w:tc>
          <w:tcPr>
            <w:tcW w:w="914" w:type="dxa"/>
            <w:noWrap/>
            <w:hideMark/>
          </w:tcPr>
          <w:p w:rsidR="00473FB3" w:rsidRDefault="004C17CC">
            <w:pPr>
              <w:pStyle w:val="TableBodyText"/>
            </w:pPr>
            <w:r>
              <w:t>0xC6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stars3d </w:t>
            </w:r>
          </w:p>
        </w:tc>
      </w:tr>
      <w:tr w:rsidR="00473FB3" w:rsidTr="00473FB3">
        <w:trPr>
          <w:trHeight w:val="300"/>
        </w:trPr>
        <w:tc>
          <w:tcPr>
            <w:tcW w:w="914" w:type="dxa"/>
            <w:noWrap/>
            <w:hideMark/>
          </w:tcPr>
          <w:p w:rsidR="00473FB3" w:rsidRDefault="004C17CC">
            <w:pPr>
              <w:pStyle w:val="TableBodyText"/>
            </w:pPr>
            <w:r>
              <w:t>0xC7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starsBlack </w:t>
            </w:r>
          </w:p>
        </w:tc>
      </w:tr>
      <w:tr w:rsidR="00473FB3" w:rsidTr="00473FB3">
        <w:trPr>
          <w:trHeight w:val="300"/>
        </w:trPr>
        <w:tc>
          <w:tcPr>
            <w:tcW w:w="914" w:type="dxa"/>
            <w:noWrap/>
            <w:hideMark/>
          </w:tcPr>
          <w:p w:rsidR="00473FB3" w:rsidRDefault="004C17CC">
            <w:pPr>
              <w:pStyle w:val="TableBodyText"/>
            </w:pPr>
            <w:r>
              <w:t>0xC8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starsShadowed </w:t>
            </w:r>
          </w:p>
        </w:tc>
      </w:tr>
      <w:tr w:rsidR="00473FB3" w:rsidTr="00473FB3">
        <w:trPr>
          <w:trHeight w:val="300"/>
        </w:trPr>
        <w:tc>
          <w:tcPr>
            <w:tcW w:w="914" w:type="dxa"/>
            <w:noWrap/>
            <w:hideMark/>
          </w:tcPr>
          <w:p w:rsidR="00473FB3" w:rsidRDefault="004C17CC">
            <w:pPr>
              <w:pStyle w:val="TableBodyText"/>
            </w:pPr>
            <w:r>
              <w:t>0xC9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sun </w:t>
            </w:r>
          </w:p>
        </w:tc>
      </w:tr>
      <w:tr w:rsidR="00473FB3" w:rsidTr="00473FB3">
        <w:trPr>
          <w:trHeight w:val="300"/>
        </w:trPr>
        <w:tc>
          <w:tcPr>
            <w:tcW w:w="914" w:type="dxa"/>
            <w:noWrap/>
            <w:hideMark/>
          </w:tcPr>
          <w:p w:rsidR="00473FB3" w:rsidRDefault="004C17CC">
            <w:pPr>
              <w:pStyle w:val="TableBodyText"/>
            </w:pPr>
            <w:r>
              <w:t>0xCA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swirligig </w:t>
            </w:r>
          </w:p>
        </w:tc>
      </w:tr>
      <w:tr w:rsidR="00473FB3" w:rsidTr="00473FB3">
        <w:trPr>
          <w:trHeight w:val="300"/>
        </w:trPr>
        <w:tc>
          <w:tcPr>
            <w:tcW w:w="914" w:type="dxa"/>
            <w:noWrap/>
            <w:hideMark/>
          </w:tcPr>
          <w:p w:rsidR="00473FB3" w:rsidRDefault="004C17CC">
            <w:pPr>
              <w:pStyle w:val="TableBodyText"/>
            </w:pPr>
            <w:r>
              <w:t>0xCB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tornPaper </w:t>
            </w:r>
          </w:p>
        </w:tc>
      </w:tr>
      <w:tr w:rsidR="00473FB3" w:rsidTr="00473FB3">
        <w:trPr>
          <w:trHeight w:val="300"/>
        </w:trPr>
        <w:tc>
          <w:tcPr>
            <w:tcW w:w="914" w:type="dxa"/>
            <w:noWrap/>
            <w:hideMark/>
          </w:tcPr>
          <w:p w:rsidR="00473FB3" w:rsidRDefault="004C17CC">
            <w:pPr>
              <w:pStyle w:val="TableBodyText"/>
            </w:pPr>
            <w:r>
              <w:t>0xCC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tornPaperBlack </w:t>
            </w:r>
          </w:p>
        </w:tc>
      </w:tr>
      <w:tr w:rsidR="00473FB3" w:rsidTr="00473FB3">
        <w:trPr>
          <w:trHeight w:val="300"/>
        </w:trPr>
        <w:tc>
          <w:tcPr>
            <w:tcW w:w="914" w:type="dxa"/>
            <w:noWrap/>
            <w:hideMark/>
          </w:tcPr>
          <w:p w:rsidR="00473FB3" w:rsidRDefault="004C17CC">
            <w:pPr>
              <w:pStyle w:val="TableBodyText"/>
            </w:pPr>
            <w:r>
              <w:t>0xCD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trees </w:t>
            </w:r>
          </w:p>
        </w:tc>
      </w:tr>
      <w:tr w:rsidR="00473FB3" w:rsidTr="00473FB3">
        <w:trPr>
          <w:trHeight w:val="300"/>
        </w:trPr>
        <w:tc>
          <w:tcPr>
            <w:tcW w:w="914" w:type="dxa"/>
            <w:noWrap/>
            <w:hideMark/>
          </w:tcPr>
          <w:p w:rsidR="00473FB3" w:rsidRDefault="004C17CC">
            <w:pPr>
              <w:pStyle w:val="TableBodyText"/>
            </w:pPr>
            <w:r>
              <w:t>0xCE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triangleParty </w:t>
            </w:r>
          </w:p>
        </w:tc>
      </w:tr>
      <w:tr w:rsidR="00473FB3" w:rsidTr="00473FB3">
        <w:trPr>
          <w:trHeight w:val="300"/>
        </w:trPr>
        <w:tc>
          <w:tcPr>
            <w:tcW w:w="914" w:type="dxa"/>
            <w:noWrap/>
            <w:hideMark/>
          </w:tcPr>
          <w:p w:rsidR="00473FB3" w:rsidRDefault="004C17CC">
            <w:pPr>
              <w:pStyle w:val="TableBodyText"/>
            </w:pPr>
            <w:r>
              <w:t>0xCF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triangles </w:t>
            </w:r>
          </w:p>
        </w:tc>
      </w:tr>
      <w:tr w:rsidR="00473FB3" w:rsidTr="00473FB3">
        <w:trPr>
          <w:trHeight w:val="300"/>
        </w:trPr>
        <w:tc>
          <w:tcPr>
            <w:tcW w:w="914" w:type="dxa"/>
            <w:noWrap/>
            <w:hideMark/>
          </w:tcPr>
          <w:p w:rsidR="00473FB3" w:rsidRDefault="004C17CC">
            <w:pPr>
              <w:pStyle w:val="TableBodyText"/>
            </w:pPr>
            <w:r>
              <w:t>0xD0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tribal1 </w:t>
            </w:r>
          </w:p>
        </w:tc>
      </w:tr>
      <w:tr w:rsidR="00473FB3" w:rsidTr="00473FB3">
        <w:trPr>
          <w:trHeight w:val="300"/>
        </w:trPr>
        <w:tc>
          <w:tcPr>
            <w:tcW w:w="914" w:type="dxa"/>
            <w:noWrap/>
            <w:hideMark/>
          </w:tcPr>
          <w:p w:rsidR="00473FB3" w:rsidRDefault="004C17CC">
            <w:pPr>
              <w:pStyle w:val="TableBodyText"/>
            </w:pPr>
            <w:r>
              <w:t>0xD1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tribal2 </w:t>
            </w:r>
          </w:p>
        </w:tc>
      </w:tr>
      <w:tr w:rsidR="00473FB3" w:rsidTr="00473FB3">
        <w:trPr>
          <w:trHeight w:val="300"/>
        </w:trPr>
        <w:tc>
          <w:tcPr>
            <w:tcW w:w="914" w:type="dxa"/>
            <w:noWrap/>
            <w:hideMark/>
          </w:tcPr>
          <w:p w:rsidR="00473FB3" w:rsidRDefault="004C17CC">
            <w:pPr>
              <w:pStyle w:val="TableBodyText"/>
            </w:pPr>
            <w:r>
              <w:t>0xD2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tribal3 </w:t>
            </w:r>
          </w:p>
        </w:tc>
      </w:tr>
      <w:tr w:rsidR="00473FB3" w:rsidTr="00473FB3">
        <w:trPr>
          <w:trHeight w:val="300"/>
        </w:trPr>
        <w:tc>
          <w:tcPr>
            <w:tcW w:w="914" w:type="dxa"/>
            <w:noWrap/>
            <w:hideMark/>
          </w:tcPr>
          <w:p w:rsidR="00473FB3" w:rsidRDefault="004C17CC">
            <w:pPr>
              <w:pStyle w:val="TableBodyText"/>
            </w:pPr>
            <w:r>
              <w:t>0xD3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tribal4 </w:t>
            </w:r>
          </w:p>
        </w:tc>
      </w:tr>
      <w:tr w:rsidR="00473FB3" w:rsidTr="00473FB3">
        <w:trPr>
          <w:trHeight w:val="300"/>
        </w:trPr>
        <w:tc>
          <w:tcPr>
            <w:tcW w:w="914" w:type="dxa"/>
            <w:noWrap/>
            <w:hideMark/>
          </w:tcPr>
          <w:p w:rsidR="00473FB3" w:rsidRDefault="004C17CC">
            <w:pPr>
              <w:pStyle w:val="TableBodyText"/>
            </w:pPr>
            <w:r>
              <w:t>0xD4</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tribal5 </w:t>
            </w:r>
          </w:p>
        </w:tc>
      </w:tr>
      <w:tr w:rsidR="00473FB3" w:rsidTr="00473FB3">
        <w:trPr>
          <w:trHeight w:val="300"/>
        </w:trPr>
        <w:tc>
          <w:tcPr>
            <w:tcW w:w="914" w:type="dxa"/>
            <w:noWrap/>
            <w:hideMark/>
          </w:tcPr>
          <w:p w:rsidR="00473FB3" w:rsidRDefault="004C17CC">
            <w:pPr>
              <w:pStyle w:val="TableBodyText"/>
            </w:pPr>
            <w:r>
              <w:t>0xD5</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tribal6 </w:t>
            </w:r>
          </w:p>
        </w:tc>
      </w:tr>
      <w:tr w:rsidR="00473FB3" w:rsidTr="00473FB3">
        <w:trPr>
          <w:trHeight w:val="300"/>
        </w:trPr>
        <w:tc>
          <w:tcPr>
            <w:tcW w:w="914" w:type="dxa"/>
            <w:noWrap/>
            <w:hideMark/>
          </w:tcPr>
          <w:p w:rsidR="00473FB3" w:rsidRDefault="004C17CC">
            <w:pPr>
              <w:pStyle w:val="TableBodyText"/>
            </w:pPr>
            <w:r>
              <w:t>0xD6</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twistedLines1 </w:t>
            </w:r>
          </w:p>
        </w:tc>
      </w:tr>
      <w:tr w:rsidR="00473FB3" w:rsidTr="00473FB3">
        <w:trPr>
          <w:trHeight w:val="300"/>
        </w:trPr>
        <w:tc>
          <w:tcPr>
            <w:tcW w:w="914" w:type="dxa"/>
            <w:noWrap/>
            <w:hideMark/>
          </w:tcPr>
          <w:p w:rsidR="00473FB3" w:rsidRDefault="004C17CC">
            <w:pPr>
              <w:pStyle w:val="TableBodyText"/>
            </w:pPr>
            <w:r>
              <w:t>0xD7</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twistedLines2 </w:t>
            </w:r>
          </w:p>
        </w:tc>
      </w:tr>
      <w:tr w:rsidR="00473FB3" w:rsidTr="00473FB3">
        <w:trPr>
          <w:trHeight w:val="300"/>
        </w:trPr>
        <w:tc>
          <w:tcPr>
            <w:tcW w:w="914" w:type="dxa"/>
            <w:noWrap/>
            <w:hideMark/>
          </w:tcPr>
          <w:p w:rsidR="00473FB3" w:rsidRDefault="004C17CC">
            <w:pPr>
              <w:pStyle w:val="TableBodyText"/>
            </w:pPr>
            <w:r>
              <w:t>0xD8</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vine </w:t>
            </w:r>
          </w:p>
        </w:tc>
      </w:tr>
      <w:tr w:rsidR="00473FB3" w:rsidTr="00473FB3">
        <w:trPr>
          <w:trHeight w:val="300"/>
        </w:trPr>
        <w:tc>
          <w:tcPr>
            <w:tcW w:w="914" w:type="dxa"/>
            <w:noWrap/>
            <w:hideMark/>
          </w:tcPr>
          <w:p w:rsidR="00473FB3" w:rsidRDefault="004C17CC">
            <w:pPr>
              <w:pStyle w:val="TableBodyText"/>
            </w:pPr>
            <w:r>
              <w:t>0xD9</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waveline </w:t>
            </w:r>
          </w:p>
        </w:tc>
      </w:tr>
      <w:tr w:rsidR="00473FB3" w:rsidTr="00473FB3">
        <w:trPr>
          <w:trHeight w:val="300"/>
        </w:trPr>
        <w:tc>
          <w:tcPr>
            <w:tcW w:w="914" w:type="dxa"/>
            <w:noWrap/>
            <w:hideMark/>
          </w:tcPr>
          <w:p w:rsidR="00473FB3" w:rsidRDefault="004C17CC">
            <w:pPr>
              <w:pStyle w:val="TableBodyText"/>
            </w:pPr>
            <w:r>
              <w:t>0xDA</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weavingAngles </w:t>
            </w:r>
          </w:p>
        </w:tc>
      </w:tr>
      <w:tr w:rsidR="00473FB3" w:rsidTr="00473FB3">
        <w:trPr>
          <w:trHeight w:val="300"/>
        </w:trPr>
        <w:tc>
          <w:tcPr>
            <w:tcW w:w="914" w:type="dxa"/>
            <w:noWrap/>
            <w:hideMark/>
          </w:tcPr>
          <w:p w:rsidR="00473FB3" w:rsidRDefault="004C17CC">
            <w:pPr>
              <w:pStyle w:val="TableBodyText"/>
            </w:pPr>
            <w:r>
              <w:t>0xDB</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weavingBraid </w:t>
            </w:r>
          </w:p>
        </w:tc>
      </w:tr>
      <w:tr w:rsidR="00473FB3" w:rsidTr="00473FB3">
        <w:trPr>
          <w:trHeight w:val="300"/>
        </w:trPr>
        <w:tc>
          <w:tcPr>
            <w:tcW w:w="914" w:type="dxa"/>
            <w:noWrap/>
            <w:hideMark/>
          </w:tcPr>
          <w:p w:rsidR="00473FB3" w:rsidRDefault="004C17CC">
            <w:pPr>
              <w:pStyle w:val="TableBodyText"/>
            </w:pPr>
            <w:r>
              <w:t>0xDC</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weavingRibbon </w:t>
            </w:r>
          </w:p>
        </w:tc>
      </w:tr>
      <w:tr w:rsidR="00473FB3" w:rsidTr="00473FB3">
        <w:trPr>
          <w:trHeight w:val="300"/>
        </w:trPr>
        <w:tc>
          <w:tcPr>
            <w:tcW w:w="914" w:type="dxa"/>
            <w:noWrap/>
            <w:hideMark/>
          </w:tcPr>
          <w:p w:rsidR="00473FB3" w:rsidRDefault="004C17CC">
            <w:pPr>
              <w:pStyle w:val="TableBodyText"/>
            </w:pPr>
            <w:r>
              <w:t>0xDD</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weavingStrips </w:t>
            </w:r>
          </w:p>
        </w:tc>
      </w:tr>
      <w:tr w:rsidR="00473FB3" w:rsidTr="00473FB3">
        <w:trPr>
          <w:trHeight w:val="300"/>
        </w:trPr>
        <w:tc>
          <w:tcPr>
            <w:tcW w:w="914" w:type="dxa"/>
            <w:noWrap/>
            <w:hideMark/>
          </w:tcPr>
          <w:p w:rsidR="00473FB3" w:rsidRDefault="004C17CC">
            <w:pPr>
              <w:pStyle w:val="TableBodyText"/>
            </w:pPr>
            <w:r>
              <w:lastRenderedPageBreak/>
              <w:t>0xDE</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whiteFlowers </w:t>
            </w:r>
          </w:p>
        </w:tc>
      </w:tr>
      <w:tr w:rsidR="00473FB3" w:rsidTr="00473FB3">
        <w:trPr>
          <w:trHeight w:val="300"/>
        </w:trPr>
        <w:tc>
          <w:tcPr>
            <w:tcW w:w="914" w:type="dxa"/>
            <w:noWrap/>
            <w:hideMark/>
          </w:tcPr>
          <w:p w:rsidR="00473FB3" w:rsidRDefault="004C17CC">
            <w:pPr>
              <w:pStyle w:val="TableBodyText"/>
            </w:pPr>
            <w:r>
              <w:t>0xDF</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woodwork </w:t>
            </w:r>
          </w:p>
        </w:tc>
      </w:tr>
      <w:tr w:rsidR="00473FB3" w:rsidTr="00473FB3">
        <w:trPr>
          <w:trHeight w:val="300"/>
        </w:trPr>
        <w:tc>
          <w:tcPr>
            <w:tcW w:w="914" w:type="dxa"/>
            <w:noWrap/>
            <w:hideMark/>
          </w:tcPr>
          <w:p w:rsidR="00473FB3" w:rsidRDefault="004C17CC">
            <w:pPr>
              <w:pStyle w:val="TableBodyText"/>
            </w:pPr>
            <w:r>
              <w:t>0xE0</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xIllusions </w:t>
            </w:r>
          </w:p>
        </w:tc>
      </w:tr>
      <w:tr w:rsidR="00473FB3" w:rsidTr="00473FB3">
        <w:trPr>
          <w:trHeight w:val="300"/>
        </w:trPr>
        <w:tc>
          <w:tcPr>
            <w:tcW w:w="914" w:type="dxa"/>
            <w:noWrap/>
            <w:hideMark/>
          </w:tcPr>
          <w:p w:rsidR="00473FB3" w:rsidRDefault="004C17CC">
            <w:pPr>
              <w:pStyle w:val="TableBodyText"/>
            </w:pPr>
            <w:r>
              <w:t>0xE1</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zanyTriangles </w:t>
            </w:r>
          </w:p>
        </w:tc>
      </w:tr>
      <w:tr w:rsidR="00473FB3" w:rsidTr="00473FB3">
        <w:trPr>
          <w:trHeight w:val="300"/>
        </w:trPr>
        <w:tc>
          <w:tcPr>
            <w:tcW w:w="914" w:type="dxa"/>
            <w:noWrap/>
            <w:hideMark/>
          </w:tcPr>
          <w:p w:rsidR="00473FB3" w:rsidRDefault="004C17CC">
            <w:pPr>
              <w:pStyle w:val="TableBodyText"/>
            </w:pPr>
            <w:r>
              <w:t>0xE2</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zigZag </w:t>
            </w:r>
          </w:p>
        </w:tc>
      </w:tr>
      <w:tr w:rsidR="00473FB3" w:rsidTr="00473FB3">
        <w:trPr>
          <w:trHeight w:val="300"/>
        </w:trPr>
        <w:tc>
          <w:tcPr>
            <w:tcW w:w="914" w:type="dxa"/>
            <w:noWrap/>
            <w:hideMark/>
          </w:tcPr>
          <w:p w:rsidR="00473FB3" w:rsidRDefault="004C17CC">
            <w:pPr>
              <w:pStyle w:val="TableBodyText"/>
            </w:pPr>
            <w:r>
              <w:t>0xE3</w:t>
            </w:r>
          </w:p>
        </w:tc>
        <w:tc>
          <w:tcPr>
            <w:tcW w:w="6120" w:type="dxa"/>
            <w:noWrap/>
            <w:hideMark/>
          </w:tcPr>
          <w:p w:rsidR="00473FB3" w:rsidRDefault="004C17CC">
            <w:pPr>
              <w:pStyle w:val="TableBodyText"/>
            </w:pPr>
            <w:r>
              <w:t xml:space="preserve">An image border. </w:t>
            </w:r>
          </w:p>
        </w:tc>
        <w:tc>
          <w:tcPr>
            <w:tcW w:w="2354" w:type="dxa"/>
            <w:noWrap/>
            <w:hideMark/>
          </w:tcPr>
          <w:p w:rsidR="00473FB3" w:rsidRDefault="004C17CC">
            <w:pPr>
              <w:pStyle w:val="TableBodyText"/>
            </w:pPr>
            <w:r>
              <w:t xml:space="preserve">zigZagStitch </w:t>
            </w:r>
          </w:p>
        </w:tc>
      </w:tr>
      <w:tr w:rsidR="00473FB3" w:rsidTr="00473FB3">
        <w:trPr>
          <w:trHeight w:val="300"/>
        </w:trPr>
        <w:tc>
          <w:tcPr>
            <w:tcW w:w="914" w:type="dxa"/>
            <w:noWrap/>
            <w:hideMark/>
          </w:tcPr>
          <w:p w:rsidR="00473FB3" w:rsidRDefault="004C17CC">
            <w:pPr>
              <w:pStyle w:val="TableBodyText"/>
            </w:pPr>
            <w:r>
              <w:t>0xFF</w:t>
            </w:r>
          </w:p>
        </w:tc>
        <w:tc>
          <w:tcPr>
            <w:tcW w:w="6120" w:type="dxa"/>
            <w:noWrap/>
            <w:hideMark/>
          </w:tcPr>
          <w:p w:rsidR="00473FB3" w:rsidRDefault="004C17CC">
            <w:pPr>
              <w:pStyle w:val="TableBodyText"/>
            </w:pPr>
            <w:r>
              <w:t>This MUST be ignored.</w:t>
            </w:r>
          </w:p>
        </w:tc>
        <w:tc>
          <w:tcPr>
            <w:tcW w:w="2354" w:type="dxa"/>
            <w:noWrap/>
            <w:hideMark/>
          </w:tcPr>
          <w:p w:rsidR="00473FB3" w:rsidRDefault="00473FB3">
            <w:pPr>
              <w:pStyle w:val="TableBodyText"/>
            </w:pPr>
          </w:p>
        </w:tc>
      </w:tr>
    </w:tbl>
    <w:p w:rsidR="00473FB3" w:rsidRDefault="00473FB3">
      <w:pPr>
        <w:autoSpaceDE w:val="0"/>
        <w:autoSpaceDN w:val="0"/>
        <w:adjustRightInd w:val="0"/>
      </w:pPr>
    </w:p>
    <w:p w:rsidR="00473FB3" w:rsidRDefault="004C17CC">
      <w:pPr>
        <w:pStyle w:val="Heading3"/>
      </w:pPr>
      <w:bookmarkStart w:id="1058" w:name="Section_86df4678ff4d4877b61a6c621906973f"/>
      <w:bookmarkStart w:id="1059" w:name="BxPap"/>
      <w:bookmarkStart w:id="1060" w:name="_Toc24519402"/>
      <w:r>
        <w:t>BxPap</w:t>
      </w:r>
      <w:bookmarkEnd w:id="1058"/>
      <w:bookmarkEnd w:id="1059"/>
      <w:bookmarkEnd w:id="1060"/>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473FB3" w:rsidRDefault="004C17CC">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bOffset</w:t>
            </w:r>
          </w:p>
        </w:tc>
        <w:tc>
          <w:tcPr>
            <w:tcW w:w="6480" w:type="dxa"/>
            <w:gridSpan w:val="24"/>
          </w:tcPr>
          <w:p w:rsidR="00473FB3" w:rsidRDefault="004C17CC">
            <w:pPr>
              <w:pStyle w:val="PacketDiagramBodyText"/>
            </w:pPr>
            <w:r>
              <w:t>reserved</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473FB3" w:rsidRDefault="004C17CC">
      <w:pPr>
        <w:pStyle w:val="Definition-Field"/>
      </w:pPr>
      <w:r>
        <w:rPr>
          <w:b/>
        </w:rPr>
        <w:t xml:space="preserve">reserved (12 bytes): </w:t>
      </w:r>
      <w:r>
        <w:t>Specifies version-specific paragraph height information. This value SHOULD</w:t>
      </w:r>
      <w:bookmarkStart w:id="1061"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1"/>
      <w:r>
        <w:t xml:space="preserve"> be 0 and SHOULD</w:t>
      </w:r>
      <w:bookmarkStart w:id="1062"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w:t>
      </w:r>
      <w:r>
        <w:rPr>
          <w:rStyle w:val="Hyperlink"/>
        </w:rPr>
        <w:t>&gt;</w:t>
      </w:r>
      <w:r>
        <w:rPr>
          <w:rStyle w:val="Hyperlink"/>
        </w:rPr>
        <w:fldChar w:fldCharType="end"/>
      </w:r>
      <w:bookmarkEnd w:id="1062"/>
      <w:r>
        <w:t xml:space="preserve"> be ignored.</w:t>
      </w:r>
    </w:p>
    <w:p w:rsidR="00473FB3" w:rsidRDefault="004C17CC">
      <w:pPr>
        <w:pStyle w:val="Heading3"/>
      </w:pPr>
      <w:bookmarkStart w:id="1063" w:name="Section_087116bff27648ba8beb71c77c1289a6"/>
      <w:bookmarkStart w:id="1064" w:name="CAPI"/>
      <w:bookmarkStart w:id="1065" w:name="_Toc24519403"/>
      <w:r>
        <w:t>CAPI</w:t>
      </w:r>
      <w:bookmarkEnd w:id="1063"/>
      <w:bookmarkEnd w:id="1064"/>
      <w:bookmarkEnd w:id="1065"/>
      <w:r>
        <w:fldChar w:fldCharType="begin"/>
      </w:r>
      <w:r>
        <w:instrText xml:space="preserve"> XE "Details:CAPI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473FB3" w:rsidRDefault="004C17CC">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540" w:type="dxa"/>
            <w:gridSpan w:val="2"/>
          </w:tcPr>
          <w:p w:rsidR="00473FB3" w:rsidRDefault="004C17CC">
            <w:pPr>
              <w:pStyle w:val="PacketDiagramBodyText"/>
            </w:pPr>
            <w:r>
              <w:t>A</w:t>
            </w:r>
          </w:p>
        </w:tc>
        <w:tc>
          <w:tcPr>
            <w:tcW w:w="270" w:type="dxa"/>
          </w:tcPr>
          <w:p w:rsidR="00473FB3" w:rsidRDefault="004C17CC">
            <w:pPr>
              <w:pStyle w:val="PacketDiagramBodyText"/>
            </w:pPr>
            <w:r>
              <w:t>B</w:t>
            </w:r>
          </w:p>
        </w:tc>
        <w:tc>
          <w:tcPr>
            <w:tcW w:w="1080" w:type="dxa"/>
            <w:gridSpan w:val="4"/>
          </w:tcPr>
          <w:p w:rsidR="00473FB3" w:rsidRDefault="004C17CC">
            <w:pPr>
              <w:pStyle w:val="PacketDiagramBodyText"/>
            </w:pPr>
            <w:r>
              <w:t>C</w:t>
            </w:r>
          </w:p>
        </w:tc>
        <w:tc>
          <w:tcPr>
            <w:tcW w:w="2160" w:type="dxa"/>
            <w:gridSpan w:val="8"/>
          </w:tcPr>
          <w:p w:rsidR="00473FB3" w:rsidRDefault="004C17CC">
            <w:pPr>
              <w:pStyle w:val="PacketDiagramBodyText"/>
            </w:pPr>
            <w:r>
              <w:t>unused1</w:t>
            </w:r>
          </w:p>
        </w:tc>
        <w:tc>
          <w:tcPr>
            <w:tcW w:w="270" w:type="dxa"/>
          </w:tcPr>
          <w:p w:rsidR="00473FB3" w:rsidRDefault="004C17CC">
            <w:pPr>
              <w:pStyle w:val="PacketDiagramBodyText"/>
            </w:pPr>
            <w:r>
              <w:t>D</w:t>
            </w:r>
          </w:p>
        </w:tc>
        <w:tc>
          <w:tcPr>
            <w:tcW w:w="4320" w:type="dxa"/>
            <w:gridSpan w:val="16"/>
          </w:tcPr>
          <w:p w:rsidR="00473FB3" w:rsidRDefault="004C17CC">
            <w:pPr>
              <w:pStyle w:val="PacketDiagramBodyText"/>
            </w:pPr>
            <w:r>
              <w:t>nfc</w:t>
            </w:r>
          </w:p>
        </w:tc>
      </w:tr>
      <w:tr w:rsidR="00473FB3" w:rsidTr="00473FB3">
        <w:trPr>
          <w:gridAfter w:val="16"/>
          <w:wAfter w:w="4320" w:type="dxa"/>
          <w:trHeight w:hRule="exact" w:val="490"/>
        </w:trPr>
        <w:tc>
          <w:tcPr>
            <w:tcW w:w="4320" w:type="dxa"/>
            <w:gridSpan w:val="16"/>
          </w:tcPr>
          <w:p w:rsidR="00473FB3" w:rsidRDefault="004C17CC">
            <w:pPr>
              <w:pStyle w:val="PacketDiagramBodyText"/>
            </w:pPr>
            <w:r>
              <w:t>xchSeparator</w:t>
            </w:r>
          </w:p>
        </w:tc>
      </w:tr>
    </w:tbl>
    <w:p w:rsidR="00473FB3" w:rsidRDefault="004C17CC">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80" w:type="dxa"/>
          </w:tcPr>
          <w:p w:rsidR="00473FB3" w:rsidRDefault="004C17CC">
            <w:pPr>
              <w:pStyle w:val="TableHeaderText"/>
              <w:spacing w:before="0" w:after="0"/>
            </w:pPr>
            <w:r>
              <w:t>Value</w:t>
            </w:r>
          </w:p>
        </w:tc>
        <w:tc>
          <w:tcPr>
            <w:tcW w:w="7560" w:type="dxa"/>
          </w:tcPr>
          <w:p w:rsidR="00473FB3" w:rsidRDefault="004C17CC">
            <w:pPr>
              <w:pStyle w:val="TableHeaderText"/>
              <w:spacing w:before="0" w:after="0"/>
            </w:pPr>
            <w:r>
              <w:t>Meaning</w:t>
            </w:r>
          </w:p>
        </w:tc>
      </w:tr>
      <w:tr w:rsidR="00473FB3" w:rsidTr="00473FB3">
        <w:tc>
          <w:tcPr>
            <w:tcW w:w="1080" w:type="dxa"/>
          </w:tcPr>
          <w:p w:rsidR="00473FB3" w:rsidRDefault="004C17CC">
            <w:pPr>
              <w:pStyle w:val="TableBodyText"/>
              <w:spacing w:before="0" w:after="0"/>
            </w:pPr>
            <w:r>
              <w:t>0x0</w:t>
            </w:r>
          </w:p>
        </w:tc>
        <w:tc>
          <w:tcPr>
            <w:tcW w:w="7560" w:type="dxa"/>
          </w:tcPr>
          <w:p w:rsidR="00473FB3" w:rsidRDefault="004C17CC">
            <w:pPr>
              <w:pStyle w:val="TableBodyText"/>
              <w:spacing w:before="0" w:after="0"/>
            </w:pPr>
            <w:r>
              <w:t xml:space="preserve">Insert </w:t>
            </w:r>
            <w:r>
              <w:t>the caption below the selected item.</w:t>
            </w:r>
          </w:p>
        </w:tc>
      </w:tr>
      <w:tr w:rsidR="00473FB3" w:rsidTr="00473FB3">
        <w:tc>
          <w:tcPr>
            <w:tcW w:w="1080" w:type="dxa"/>
          </w:tcPr>
          <w:p w:rsidR="00473FB3" w:rsidRDefault="004C17CC">
            <w:pPr>
              <w:pStyle w:val="TableBodyText"/>
              <w:spacing w:before="0" w:after="0"/>
            </w:pPr>
            <w:r>
              <w:lastRenderedPageBreak/>
              <w:t>0x1</w:t>
            </w:r>
          </w:p>
        </w:tc>
        <w:tc>
          <w:tcPr>
            <w:tcW w:w="7560" w:type="dxa"/>
          </w:tcPr>
          <w:p w:rsidR="00473FB3" w:rsidRDefault="004C17CC">
            <w:pPr>
              <w:pStyle w:val="TableBodyText"/>
              <w:spacing w:before="0" w:after="0"/>
            </w:pPr>
            <w:r>
              <w:t>Insert the caption above the selected item.</w:t>
            </w:r>
          </w:p>
        </w:tc>
      </w:tr>
    </w:tbl>
    <w:p w:rsidR="00473FB3" w:rsidRDefault="00473FB3"/>
    <w:p w:rsidR="00473FB3" w:rsidRDefault="004C17CC">
      <w:pPr>
        <w:pStyle w:val="Definition-Field"/>
      </w:pPr>
      <w:r>
        <w:rPr>
          <w:b/>
        </w:rPr>
        <w:t xml:space="preserve">B - fChapNum (1 bit): </w:t>
      </w:r>
      <w:r>
        <w:t>A bit that specifies whether or not to include a chapter number in the caption.</w:t>
      </w:r>
    </w:p>
    <w:p w:rsidR="00473FB3" w:rsidRDefault="004C17CC">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w:t>
      </w:r>
      <w:r>
        <w:t>e following.</w:t>
      </w:r>
    </w:p>
    <w:tbl>
      <w:tblPr>
        <w:tblStyle w:val="Table-ShadedHeaderIndented"/>
        <w:tblW w:w="0" w:type="auto"/>
        <w:tblInd w:w="108" w:type="dxa"/>
        <w:tblLook w:val="04A0" w:firstRow="1" w:lastRow="0" w:firstColumn="1" w:lastColumn="0" w:noHBand="0" w:noVBand="1"/>
      </w:tblPr>
      <w:tblGrid>
        <w:gridCol w:w="1530"/>
        <w:gridCol w:w="711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530" w:type="dxa"/>
          </w:tcPr>
          <w:p w:rsidR="00473FB3" w:rsidRDefault="004C17CC">
            <w:pPr>
              <w:pStyle w:val="TableHeaderText"/>
              <w:spacing w:before="0" w:after="0"/>
            </w:pPr>
            <w:r>
              <w:t>Value</w:t>
            </w:r>
          </w:p>
        </w:tc>
        <w:tc>
          <w:tcPr>
            <w:tcW w:w="7110" w:type="dxa"/>
          </w:tcPr>
          <w:p w:rsidR="00473FB3" w:rsidRDefault="004C17CC">
            <w:pPr>
              <w:pStyle w:val="TableHeaderText"/>
              <w:spacing w:before="0" w:after="0"/>
            </w:pPr>
            <w:r>
              <w:t>Meaning</w:t>
            </w:r>
          </w:p>
        </w:tc>
      </w:tr>
      <w:tr w:rsidR="00473FB3" w:rsidTr="00473FB3">
        <w:tc>
          <w:tcPr>
            <w:tcW w:w="1530" w:type="dxa"/>
          </w:tcPr>
          <w:p w:rsidR="00473FB3" w:rsidRDefault="004C17CC">
            <w:pPr>
              <w:pStyle w:val="TableBodyText"/>
              <w:spacing w:before="0" w:after="0"/>
            </w:pPr>
            <w:r>
              <w:t>0x1</w:t>
            </w:r>
          </w:p>
        </w:tc>
        <w:tc>
          <w:tcPr>
            <w:tcW w:w="7110" w:type="dxa"/>
          </w:tcPr>
          <w:p w:rsidR="00473FB3" w:rsidRDefault="004C17CC">
            <w:pPr>
              <w:pStyle w:val="TableBodyText"/>
              <w:spacing w:before="0" w:after="0"/>
            </w:pPr>
            <w:r>
              <w:t>Heading 1 marks the beginning of a new chapter.</w:t>
            </w:r>
          </w:p>
        </w:tc>
      </w:tr>
      <w:tr w:rsidR="00473FB3" w:rsidTr="00473FB3">
        <w:tc>
          <w:tcPr>
            <w:tcW w:w="1530" w:type="dxa"/>
          </w:tcPr>
          <w:p w:rsidR="00473FB3" w:rsidRDefault="004C17CC">
            <w:pPr>
              <w:pStyle w:val="TableBodyText"/>
              <w:spacing w:before="0" w:after="0"/>
            </w:pPr>
            <w:r>
              <w:t>0x2</w:t>
            </w:r>
          </w:p>
        </w:tc>
        <w:tc>
          <w:tcPr>
            <w:tcW w:w="7110" w:type="dxa"/>
          </w:tcPr>
          <w:p w:rsidR="00473FB3" w:rsidRDefault="004C17CC">
            <w:pPr>
              <w:pStyle w:val="TableBodyText"/>
              <w:spacing w:before="0" w:after="0"/>
            </w:pPr>
            <w:r>
              <w:t>Heading 2 marks the beginning of a new chapter.</w:t>
            </w:r>
          </w:p>
        </w:tc>
      </w:tr>
      <w:tr w:rsidR="00473FB3" w:rsidTr="00473FB3">
        <w:tc>
          <w:tcPr>
            <w:tcW w:w="1530" w:type="dxa"/>
          </w:tcPr>
          <w:p w:rsidR="00473FB3" w:rsidRDefault="004C17CC">
            <w:pPr>
              <w:pStyle w:val="TableBodyText"/>
              <w:spacing w:before="0" w:after="0"/>
            </w:pPr>
            <w:r>
              <w:t>0x3</w:t>
            </w:r>
          </w:p>
        </w:tc>
        <w:tc>
          <w:tcPr>
            <w:tcW w:w="7110" w:type="dxa"/>
          </w:tcPr>
          <w:p w:rsidR="00473FB3" w:rsidRDefault="004C17CC">
            <w:pPr>
              <w:pStyle w:val="TableBodyText"/>
              <w:spacing w:before="0" w:after="0"/>
            </w:pPr>
            <w:r>
              <w:t>Heading 3 marks the beginning of a new chapter.</w:t>
            </w:r>
          </w:p>
        </w:tc>
      </w:tr>
      <w:tr w:rsidR="00473FB3" w:rsidTr="00473FB3">
        <w:tc>
          <w:tcPr>
            <w:tcW w:w="1530" w:type="dxa"/>
          </w:tcPr>
          <w:p w:rsidR="00473FB3" w:rsidRDefault="004C17CC">
            <w:pPr>
              <w:pStyle w:val="TableBodyText"/>
              <w:spacing w:before="0" w:after="0"/>
            </w:pPr>
            <w:r>
              <w:t>0x4</w:t>
            </w:r>
          </w:p>
        </w:tc>
        <w:tc>
          <w:tcPr>
            <w:tcW w:w="7110" w:type="dxa"/>
          </w:tcPr>
          <w:p w:rsidR="00473FB3" w:rsidRDefault="004C17CC">
            <w:pPr>
              <w:pStyle w:val="TableBodyText"/>
              <w:spacing w:before="0" w:after="0"/>
            </w:pPr>
            <w:r>
              <w:t>Heading 4 marks the beginning of a new chapter.</w:t>
            </w:r>
          </w:p>
        </w:tc>
      </w:tr>
      <w:tr w:rsidR="00473FB3" w:rsidTr="00473FB3">
        <w:tc>
          <w:tcPr>
            <w:tcW w:w="1530" w:type="dxa"/>
          </w:tcPr>
          <w:p w:rsidR="00473FB3" w:rsidRDefault="004C17CC">
            <w:pPr>
              <w:pStyle w:val="TableBodyText"/>
              <w:spacing w:before="0" w:after="0"/>
            </w:pPr>
            <w:r>
              <w:t>0x5</w:t>
            </w:r>
          </w:p>
        </w:tc>
        <w:tc>
          <w:tcPr>
            <w:tcW w:w="7110" w:type="dxa"/>
          </w:tcPr>
          <w:p w:rsidR="00473FB3" w:rsidRDefault="004C17CC">
            <w:pPr>
              <w:pStyle w:val="TableBodyText"/>
              <w:spacing w:before="0" w:after="0"/>
            </w:pPr>
            <w:r>
              <w:t xml:space="preserve">Heading 5 </w:t>
            </w:r>
            <w:r>
              <w:t>marks the beginning of a new chapter.</w:t>
            </w:r>
          </w:p>
        </w:tc>
      </w:tr>
      <w:tr w:rsidR="00473FB3" w:rsidTr="00473FB3">
        <w:tc>
          <w:tcPr>
            <w:tcW w:w="1530" w:type="dxa"/>
          </w:tcPr>
          <w:p w:rsidR="00473FB3" w:rsidRDefault="004C17CC">
            <w:pPr>
              <w:pStyle w:val="TableBodyText"/>
              <w:spacing w:before="0" w:after="0"/>
            </w:pPr>
            <w:r>
              <w:t>0x6</w:t>
            </w:r>
          </w:p>
        </w:tc>
        <w:tc>
          <w:tcPr>
            <w:tcW w:w="7110" w:type="dxa"/>
          </w:tcPr>
          <w:p w:rsidR="00473FB3" w:rsidRDefault="004C17CC">
            <w:pPr>
              <w:pStyle w:val="TableBodyText"/>
              <w:spacing w:before="0" w:after="0"/>
            </w:pPr>
            <w:r>
              <w:t>Heading 6 marks the beginning of a new chapter.</w:t>
            </w:r>
          </w:p>
        </w:tc>
      </w:tr>
      <w:tr w:rsidR="00473FB3" w:rsidTr="00473FB3">
        <w:tc>
          <w:tcPr>
            <w:tcW w:w="1530" w:type="dxa"/>
          </w:tcPr>
          <w:p w:rsidR="00473FB3" w:rsidRDefault="004C17CC">
            <w:pPr>
              <w:pStyle w:val="TableBodyText"/>
              <w:spacing w:before="0" w:after="0"/>
            </w:pPr>
            <w:r>
              <w:t>0x7</w:t>
            </w:r>
          </w:p>
        </w:tc>
        <w:tc>
          <w:tcPr>
            <w:tcW w:w="7110" w:type="dxa"/>
          </w:tcPr>
          <w:p w:rsidR="00473FB3" w:rsidRDefault="004C17CC">
            <w:pPr>
              <w:pStyle w:val="TableBodyText"/>
              <w:spacing w:before="0" w:after="0"/>
            </w:pPr>
            <w:r>
              <w:t>Heading 7 marks the beginning of a new chapter.</w:t>
            </w:r>
          </w:p>
        </w:tc>
      </w:tr>
      <w:tr w:rsidR="00473FB3" w:rsidTr="00473FB3">
        <w:tc>
          <w:tcPr>
            <w:tcW w:w="1530" w:type="dxa"/>
          </w:tcPr>
          <w:p w:rsidR="00473FB3" w:rsidRDefault="004C17CC">
            <w:pPr>
              <w:pStyle w:val="TableBodyText"/>
              <w:spacing w:before="0" w:after="0"/>
            </w:pPr>
            <w:r>
              <w:t>0x8</w:t>
            </w:r>
          </w:p>
        </w:tc>
        <w:tc>
          <w:tcPr>
            <w:tcW w:w="7110" w:type="dxa"/>
          </w:tcPr>
          <w:p w:rsidR="00473FB3" w:rsidRDefault="004C17CC">
            <w:pPr>
              <w:pStyle w:val="TableBodyText"/>
              <w:spacing w:before="0" w:after="0"/>
            </w:pPr>
            <w:r>
              <w:t>Heading 8 marks the beginning of a new chapter.</w:t>
            </w:r>
          </w:p>
        </w:tc>
      </w:tr>
      <w:tr w:rsidR="00473FB3" w:rsidTr="00473FB3">
        <w:tc>
          <w:tcPr>
            <w:tcW w:w="1530" w:type="dxa"/>
          </w:tcPr>
          <w:p w:rsidR="00473FB3" w:rsidRDefault="004C17CC">
            <w:pPr>
              <w:pStyle w:val="TableBodyText"/>
              <w:spacing w:before="0" w:after="0"/>
            </w:pPr>
            <w:r>
              <w:t>0x9</w:t>
            </w:r>
          </w:p>
        </w:tc>
        <w:tc>
          <w:tcPr>
            <w:tcW w:w="7110" w:type="dxa"/>
          </w:tcPr>
          <w:p w:rsidR="00473FB3" w:rsidRDefault="004C17CC">
            <w:pPr>
              <w:pStyle w:val="TableBodyText"/>
              <w:spacing w:before="0" w:after="0"/>
            </w:pPr>
            <w:r>
              <w:t>Heading 9 marks the beginning of a new chapter.</w:t>
            </w:r>
          </w:p>
        </w:tc>
      </w:tr>
    </w:tbl>
    <w:p w:rsidR="00473FB3" w:rsidRDefault="004C17CC">
      <w:pPr>
        <w:pStyle w:val="Definition-Field2"/>
      </w:pPr>
      <w:r>
        <w:t xml:space="preserve">If </w:t>
      </w:r>
      <w:r>
        <w:rPr>
          <w:b/>
        </w:rPr>
        <w:t>fChapNum</w:t>
      </w:r>
      <w:r>
        <w:t xml:space="preserve"> is zero, this field MUST be ignored.</w:t>
      </w:r>
    </w:p>
    <w:p w:rsidR="00473FB3" w:rsidRDefault="004C17CC">
      <w:pPr>
        <w:pStyle w:val="Definition-Field"/>
      </w:pPr>
      <w:r>
        <w:rPr>
          <w:b/>
        </w:rPr>
        <w:t xml:space="preserve">unused1 (8 bits): </w:t>
      </w:r>
      <w:r>
        <w:t>This field is undefined and MUST be ignored.</w:t>
      </w:r>
    </w:p>
    <w:p w:rsidR="00473FB3" w:rsidRDefault="004C17CC">
      <w:pPr>
        <w:pStyle w:val="Definition-Field"/>
      </w:pPr>
      <w:r>
        <w:rPr>
          <w:b/>
        </w:rPr>
        <w:t xml:space="preserve">D - fNoLabel (1 bit): </w:t>
      </w:r>
      <w:r>
        <w:t>A bit that specifies whether or not to include the label in the caption. This bit MAY</w:t>
      </w:r>
      <w:bookmarkStart w:id="1066" w:name="Appendix_A_Target_206"/>
      <w:r>
        <w:rPr>
          <w:rStyle w:val="Hyperlink"/>
        </w:rPr>
        <w:fldChar w:fldCharType="begin"/>
      </w:r>
      <w:r>
        <w:rPr>
          <w:rStyle w:val="Hyperlink"/>
        </w:rPr>
        <w:instrText xml:space="preserve"> HYPERLINK \l "Appendix_A_206" \o "Pro</w:instrText>
      </w:r>
      <w:r>
        <w:rPr>
          <w:rStyle w:val="Hyperlink"/>
        </w:rPr>
        <w:instrText xml:space="preserve">duct behavior note 206" \h </w:instrText>
      </w:r>
      <w:r>
        <w:rPr>
          <w:rStyle w:val="Hyperlink"/>
        </w:rPr>
      </w:r>
      <w:r>
        <w:rPr>
          <w:rStyle w:val="Hyperlink"/>
        </w:rPr>
        <w:fldChar w:fldCharType="separate"/>
      </w:r>
      <w:r>
        <w:rPr>
          <w:rStyle w:val="Hyperlink"/>
        </w:rPr>
        <w:t>&lt;206&gt;</w:t>
      </w:r>
      <w:r>
        <w:rPr>
          <w:rStyle w:val="Hyperlink"/>
        </w:rPr>
        <w:fldChar w:fldCharType="end"/>
      </w:r>
      <w:bookmarkEnd w:id="1066"/>
      <w:r>
        <w:t xml:space="preserve"> be ignored.</w:t>
      </w:r>
    </w:p>
    <w:p w:rsidR="00473FB3" w:rsidRDefault="004C17CC">
      <w:pPr>
        <w:pStyle w:val="Definition-Field"/>
      </w:pPr>
      <w:r>
        <w:rPr>
          <w:b/>
        </w:rPr>
        <w:t xml:space="preserve">nfc (2 bytes): </w:t>
      </w:r>
      <w:r>
        <w:t xml:space="preserve">An MSONFC, as specified in </w:t>
      </w:r>
      <w:hyperlink r:id="rId122" w:anchor="Section_d93502fa5b8f4f47a3fe5574046f4b8d">
        <w:r>
          <w:rPr>
            <w:rStyle w:val="Hyperlink"/>
          </w:rPr>
          <w:t>[MS-OSHARED]</w:t>
        </w:r>
      </w:hyperlink>
      <w:r>
        <w:t xml:space="preserve"> section 2.2.1.3, that specifies the formatting of the caption number.</w:t>
      </w:r>
    </w:p>
    <w:p w:rsidR="00473FB3" w:rsidRDefault="004C17CC">
      <w:pPr>
        <w:pStyle w:val="Definition-Field"/>
      </w:pPr>
      <w:r>
        <w:rPr>
          <w:b/>
        </w:rPr>
        <w:t>xch</w:t>
      </w:r>
      <w:r>
        <w:rPr>
          <w:b/>
        </w:rPr>
        <w:t xml:space="preserve">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620" w:type="dxa"/>
          </w:tcPr>
          <w:p w:rsidR="00473FB3" w:rsidRDefault="004C17CC">
            <w:pPr>
              <w:pStyle w:val="TableHeaderText"/>
              <w:spacing w:before="0" w:after="0"/>
            </w:pPr>
            <w:r>
              <w:t>Value</w:t>
            </w:r>
          </w:p>
        </w:tc>
        <w:tc>
          <w:tcPr>
            <w:tcW w:w="7020" w:type="dxa"/>
          </w:tcPr>
          <w:p w:rsidR="00473FB3" w:rsidRDefault="004C17CC">
            <w:pPr>
              <w:pStyle w:val="TableHeaderText"/>
              <w:spacing w:before="0" w:after="0"/>
            </w:pPr>
            <w:r>
              <w:t>Meaning</w:t>
            </w:r>
          </w:p>
        </w:tc>
      </w:tr>
      <w:tr w:rsidR="00473FB3" w:rsidTr="00473FB3">
        <w:tc>
          <w:tcPr>
            <w:tcW w:w="1620" w:type="dxa"/>
          </w:tcPr>
          <w:p w:rsidR="00473FB3" w:rsidRDefault="004C17CC">
            <w:pPr>
              <w:pStyle w:val="TableBodyText"/>
              <w:spacing w:before="0" w:after="0"/>
            </w:pPr>
            <w:r>
              <w:t>0x001E</w:t>
            </w:r>
          </w:p>
        </w:tc>
        <w:tc>
          <w:tcPr>
            <w:tcW w:w="7020" w:type="dxa"/>
          </w:tcPr>
          <w:p w:rsidR="00473FB3" w:rsidRDefault="004C17CC">
            <w:pPr>
              <w:pStyle w:val="TableBodyText"/>
              <w:spacing w:before="0" w:after="0"/>
            </w:pPr>
            <w:r>
              <w:t>A hyphen (-) separates the chapter number and caption number.</w:t>
            </w:r>
          </w:p>
        </w:tc>
      </w:tr>
      <w:tr w:rsidR="00473FB3" w:rsidTr="00473FB3">
        <w:tc>
          <w:tcPr>
            <w:tcW w:w="1620" w:type="dxa"/>
          </w:tcPr>
          <w:p w:rsidR="00473FB3" w:rsidRDefault="004C17CC">
            <w:pPr>
              <w:pStyle w:val="TableBodyText"/>
              <w:spacing w:before="0" w:after="0"/>
            </w:pPr>
            <w:r>
              <w:t>0x002E</w:t>
            </w:r>
          </w:p>
        </w:tc>
        <w:tc>
          <w:tcPr>
            <w:tcW w:w="7020" w:type="dxa"/>
          </w:tcPr>
          <w:p w:rsidR="00473FB3" w:rsidRDefault="004C17CC">
            <w:pPr>
              <w:pStyle w:val="TableBodyText"/>
              <w:spacing w:before="0" w:after="0"/>
            </w:pPr>
            <w:r>
              <w:t>A period (.) separates the chapter number and the caption number.</w:t>
            </w:r>
          </w:p>
        </w:tc>
      </w:tr>
      <w:tr w:rsidR="00473FB3" w:rsidTr="00473FB3">
        <w:tc>
          <w:tcPr>
            <w:tcW w:w="1620" w:type="dxa"/>
          </w:tcPr>
          <w:p w:rsidR="00473FB3" w:rsidRDefault="004C17CC">
            <w:pPr>
              <w:pStyle w:val="TableBodyText"/>
              <w:spacing w:before="0" w:after="0"/>
            </w:pPr>
            <w:r>
              <w:t>0x003A</w:t>
            </w:r>
          </w:p>
        </w:tc>
        <w:tc>
          <w:tcPr>
            <w:tcW w:w="7020" w:type="dxa"/>
          </w:tcPr>
          <w:p w:rsidR="00473FB3" w:rsidRDefault="004C17CC">
            <w:pPr>
              <w:pStyle w:val="TableBodyText"/>
              <w:spacing w:before="0" w:after="0"/>
            </w:pPr>
            <w:r>
              <w:t>A colon (:) separates the chapter number and the caption number.</w:t>
            </w:r>
          </w:p>
        </w:tc>
      </w:tr>
      <w:tr w:rsidR="00473FB3" w:rsidTr="00473FB3">
        <w:tc>
          <w:tcPr>
            <w:tcW w:w="1620" w:type="dxa"/>
          </w:tcPr>
          <w:p w:rsidR="00473FB3" w:rsidRDefault="004C17CC">
            <w:pPr>
              <w:pStyle w:val="TableBodyText"/>
              <w:spacing w:before="0" w:after="0"/>
            </w:pPr>
            <w:r>
              <w:t>0x2013</w:t>
            </w:r>
          </w:p>
        </w:tc>
        <w:tc>
          <w:tcPr>
            <w:tcW w:w="7020" w:type="dxa"/>
          </w:tcPr>
          <w:p w:rsidR="00473FB3" w:rsidRDefault="004C17CC">
            <w:pPr>
              <w:pStyle w:val="TableBodyText"/>
              <w:spacing w:before="0" w:after="0"/>
            </w:pPr>
            <w:r>
              <w:t xml:space="preserve">An en-dash (–) separates the </w:t>
            </w:r>
            <w:r>
              <w:t>chapter number and the caption number.</w:t>
            </w:r>
          </w:p>
        </w:tc>
      </w:tr>
      <w:tr w:rsidR="00473FB3" w:rsidTr="00473FB3">
        <w:tc>
          <w:tcPr>
            <w:tcW w:w="1620" w:type="dxa"/>
          </w:tcPr>
          <w:p w:rsidR="00473FB3" w:rsidRDefault="004C17CC">
            <w:pPr>
              <w:pStyle w:val="TableBodyText"/>
              <w:spacing w:before="0" w:after="0"/>
            </w:pPr>
            <w:r>
              <w:t>0x2014</w:t>
            </w:r>
          </w:p>
        </w:tc>
        <w:tc>
          <w:tcPr>
            <w:tcW w:w="7020" w:type="dxa"/>
          </w:tcPr>
          <w:p w:rsidR="00473FB3" w:rsidRDefault="004C17CC">
            <w:pPr>
              <w:pStyle w:val="TableBodyText"/>
              <w:spacing w:before="0" w:after="0"/>
            </w:pPr>
            <w:r>
              <w:t>An em-dash (—) separates the chapter number and the caption number.</w:t>
            </w:r>
          </w:p>
        </w:tc>
      </w:tr>
    </w:tbl>
    <w:p w:rsidR="00473FB3" w:rsidRDefault="004C17CC">
      <w:pPr>
        <w:pStyle w:val="Definition-Field2"/>
      </w:pPr>
      <w:r>
        <w:t xml:space="preserve">If </w:t>
      </w:r>
      <w:r>
        <w:rPr>
          <w:b/>
        </w:rPr>
        <w:t>fChapNum</w:t>
      </w:r>
      <w:r>
        <w:t xml:space="preserve"> is zero, this value MUST be ignored.</w:t>
      </w:r>
    </w:p>
    <w:p w:rsidR="00473FB3" w:rsidRDefault="004C17CC">
      <w:pPr>
        <w:pStyle w:val="Heading3"/>
      </w:pPr>
      <w:bookmarkStart w:id="1067" w:name="Section_b491be87847d4ee5920e55bf9ee09e5e"/>
      <w:bookmarkStart w:id="1068" w:name="CDB"/>
      <w:bookmarkStart w:id="1069" w:name="_Toc24519404"/>
      <w:r>
        <w:t>CDB</w:t>
      </w:r>
      <w:bookmarkEnd w:id="1067"/>
      <w:bookmarkEnd w:id="1068"/>
      <w:bookmarkEnd w:id="1069"/>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w:instrText>
      </w:r>
      <w:r>
        <w:instrText xml:space="preserve">pes:CDB" </w:instrText>
      </w:r>
      <w:r>
        <w:fldChar w:fldCharType="end"/>
      </w:r>
    </w:p>
    <w:p w:rsidR="00473FB3" w:rsidRDefault="004C17CC">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cbData</w:t>
            </w:r>
          </w:p>
        </w:tc>
      </w:tr>
      <w:tr w:rsidR="00473FB3" w:rsidTr="00473FB3">
        <w:trPr>
          <w:trHeight w:hRule="exact" w:val="490"/>
        </w:trPr>
        <w:tc>
          <w:tcPr>
            <w:tcW w:w="8640" w:type="dxa"/>
            <w:gridSpan w:val="32"/>
          </w:tcPr>
          <w:p w:rsidR="00473FB3" w:rsidRDefault="004C17CC">
            <w:pPr>
              <w:pStyle w:val="PacketDiagramBodyText"/>
            </w:pPr>
            <w:r>
              <w:t>rgbCookieData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bl>
    <w:p w:rsidR="00473FB3" w:rsidRDefault="004C17CC">
      <w:pPr>
        <w:pStyle w:val="Definition-Field"/>
      </w:pPr>
      <w:r>
        <w:rPr>
          <w:b/>
        </w:rPr>
        <w:t xml:space="preserve">cbData (4 bytes): </w:t>
      </w:r>
      <w:r>
        <w:t xml:space="preserve">An unsigned integer value that specifies the length of </w:t>
      </w:r>
      <w:r>
        <w:rPr>
          <w:b/>
        </w:rPr>
        <w:t>rgbCookieData</w:t>
      </w:r>
      <w:r>
        <w:t>, in bytes.</w:t>
      </w:r>
    </w:p>
    <w:p w:rsidR="00473FB3" w:rsidRDefault="004C17CC">
      <w:pPr>
        <w:pStyle w:val="Definition-Field"/>
      </w:pPr>
      <w:r>
        <w:rPr>
          <w:b/>
        </w:rPr>
        <w:t xml:space="preserve">rgbCookieData (variable): </w:t>
      </w:r>
      <w:r>
        <w:t>An array of BYTE. The grammar checker cookie data.</w:t>
      </w:r>
    </w:p>
    <w:p w:rsidR="00473FB3" w:rsidRDefault="004C17CC">
      <w:pPr>
        <w:pStyle w:val="Heading3"/>
      </w:pPr>
      <w:bookmarkStart w:id="1070" w:name="Section_2fe0f51643534686bac2a7b5133e3a47"/>
      <w:bookmarkStart w:id="1071" w:name="CellHideMarkOperand"/>
      <w:bookmarkStart w:id="1072" w:name="_Toc24519405"/>
      <w:r>
        <w:t>CellHideMarkOperand</w:t>
      </w:r>
      <w:bookmarkEnd w:id="1070"/>
      <w:bookmarkEnd w:id="1071"/>
      <w:bookmarkEnd w:id="1072"/>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473FB3" w:rsidRDefault="004C17CC">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w:t>
      </w:r>
      <w:r>
        <w:t>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bArg</w:t>
            </w:r>
          </w:p>
        </w:tc>
      </w:tr>
    </w:tbl>
    <w:p w:rsidR="00473FB3" w:rsidRDefault="004C17CC">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473FB3" w:rsidRDefault="004C17CC">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473FB3" w:rsidRDefault="004C17CC">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w:t>
      </w:r>
      <w:r>
        <w:rPr>
          <w:b/>
        </w:rPr>
        <w:t>rst</w:t>
      </w:r>
      <w:r>
        <w:t xml:space="preserve"> through </w:t>
      </w:r>
      <w:r>
        <w:rPr>
          <w:b/>
        </w:rPr>
        <w:t>itc.itcLim</w:t>
      </w:r>
      <w:r>
        <w:t>, decremented by 1, are rendered with no height if all cells in the row are empty.</w:t>
      </w:r>
    </w:p>
    <w:p w:rsidR="00473FB3" w:rsidRDefault="004C17CC">
      <w:pPr>
        <w:pStyle w:val="Heading3"/>
      </w:pPr>
      <w:bookmarkStart w:id="1073" w:name="Section_548fc5a5c0ba46449a1dd3fb676e89b8"/>
      <w:bookmarkStart w:id="1074" w:name="CellRangeFitText"/>
      <w:bookmarkStart w:id="1075" w:name="_Toc24519406"/>
      <w:r>
        <w:t>CellRangeFitText</w:t>
      </w:r>
      <w:bookmarkEnd w:id="1073"/>
      <w:bookmarkEnd w:id="1074"/>
      <w:bookmarkEnd w:id="1075"/>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w:instrText>
      </w:r>
      <w:r>
        <w:instrText xml:space="preserve">RangeFitText" </w:instrText>
      </w:r>
      <w:r>
        <w:fldChar w:fldCharType="end"/>
      </w:r>
    </w:p>
    <w:p w:rsidR="00473FB3" w:rsidRDefault="004C17CC">
      <w:r>
        <w:t xml:space="preserve">The </w:t>
      </w:r>
      <w:r>
        <w:rPr>
          <w:b/>
        </w:rPr>
        <w:t>CellRangeFitText</w:t>
      </w:r>
      <w:r>
        <w:t xml:space="preserve"> structure is an operand that is used by </w:t>
      </w:r>
      <w:hyperlink w:anchor="section_b39a6648501c436183664f042f579469" w:history="1">
        <w:r>
          <w:rPr>
            <w:rStyle w:val="Hyperlink"/>
          </w:rPr>
          <w:t>sprmTFitText</w:t>
        </w:r>
      </w:hyperlink>
      <w:r>
        <w:t xml:space="preserve">. This operand specifies a set of cells in a table row, and whether their contents stretch or compress to </w:t>
      </w:r>
      <w:r>
        <w:t>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fFitText</w:t>
            </w:r>
          </w:p>
        </w:tc>
      </w:tr>
    </w:tbl>
    <w:p w:rsidR="00473FB3" w:rsidRDefault="004C17CC">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473FB3" w:rsidRDefault="004C17CC">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w:t>
      </w:r>
      <w:r>
        <w:t>ties as necessary to cause the contents of the first line in each cell to stretch or compress such that they exactly fill the width of the table cell.</w:t>
      </w:r>
    </w:p>
    <w:p w:rsidR="00473FB3" w:rsidRDefault="004C17CC">
      <w:pPr>
        <w:pStyle w:val="Heading3"/>
      </w:pPr>
      <w:bookmarkStart w:id="1076" w:name="Section_2e44082b2cf0464f916705b83f0ba97d"/>
      <w:bookmarkStart w:id="1077" w:name="CellRangeNoWrap"/>
      <w:bookmarkStart w:id="1078" w:name="_Toc24519407"/>
      <w:r>
        <w:t>CellRangeNoWrap</w:t>
      </w:r>
      <w:bookmarkEnd w:id="1076"/>
      <w:bookmarkEnd w:id="1077"/>
      <w:bookmarkEnd w:id="1078"/>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w:instrText>
      </w:r>
      <w:r>
        <w:instrText xml:space="preserve">s:CellRangeNoWrap" </w:instrText>
      </w:r>
      <w:r>
        <w:fldChar w:fldCharType="end"/>
      </w:r>
      <w:r>
        <w:fldChar w:fldCharType="begin"/>
      </w:r>
      <w:r>
        <w:instrText xml:space="preserve"> XE "Basic types:CellRangeNoWrap" </w:instrText>
      </w:r>
      <w:r>
        <w:fldChar w:fldCharType="end"/>
      </w:r>
    </w:p>
    <w:p w:rsidR="00473FB3" w:rsidRDefault="004C17CC">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w:t>
      </w:r>
      <w:r>
        <w:t xml:space="preserve"> preferred line wrapping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fNoWrap</w:t>
            </w:r>
          </w:p>
        </w:tc>
      </w:tr>
    </w:tbl>
    <w:p w:rsidR="00473FB3" w:rsidRDefault="004C17CC">
      <w:pPr>
        <w:pStyle w:val="Definition-Field"/>
      </w:pPr>
      <w:r>
        <w:rPr>
          <w:b/>
        </w:rPr>
        <w:t xml:space="preserve">cb (1 byte): </w:t>
      </w:r>
      <w:r>
        <w:t>An unsigned integer that specifies the size in bytes of the remainder of this structure. MUST be 3.</w:t>
      </w:r>
    </w:p>
    <w:p w:rsidR="00473FB3" w:rsidRDefault="004C17CC">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473FB3" w:rsidRDefault="004C17CC">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xml:space="preserve">. When set, the preferred layout </w:t>
      </w:r>
      <w:r>
        <w:t xml:space="preserve">of the contents of each cell is a single line. This preference is ignored when the preferred width of the cell is set to </w:t>
      </w:r>
      <w:hyperlink w:anchor="Section_930b1e3911324f689cb0eb1ebdc39c5e" w:history="1">
        <w:r>
          <w:rPr>
            <w:rStyle w:val="Hyperlink"/>
          </w:rPr>
          <w:t>ftsDxa</w:t>
        </w:r>
      </w:hyperlink>
      <w:r>
        <w:t>.</w:t>
      </w:r>
    </w:p>
    <w:p w:rsidR="00473FB3" w:rsidRDefault="004C17CC">
      <w:pPr>
        <w:pStyle w:val="Heading3"/>
      </w:pPr>
      <w:bookmarkStart w:id="1079" w:name="Section_9035cb2061e24af2988f156d86f1e428"/>
      <w:bookmarkStart w:id="1080" w:name="CellRangeTextFlow"/>
      <w:bookmarkStart w:id="1081" w:name="_Toc24519408"/>
      <w:r>
        <w:t>CellRangeTextFlow</w:t>
      </w:r>
      <w:bookmarkEnd w:id="1079"/>
      <w:bookmarkEnd w:id="1080"/>
      <w:bookmarkEnd w:id="1081"/>
      <w:r>
        <w:fldChar w:fldCharType="begin"/>
      </w:r>
      <w:r>
        <w:instrText xml:space="preserve"> XE "Details:CellRangeTextFlow structure" </w:instrText>
      </w:r>
      <w:r>
        <w:fldChar w:fldCharType="end"/>
      </w:r>
      <w:r>
        <w:fldChar w:fldCharType="begin"/>
      </w:r>
      <w:r>
        <w:instrText xml:space="preserve"> XE "C</w:instrText>
      </w:r>
      <w:r>
        <w:instrText xml:space="preserve">ellRangeTextFlow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473FB3" w:rsidRDefault="004C17CC">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itc</w:t>
            </w:r>
          </w:p>
        </w:tc>
        <w:tc>
          <w:tcPr>
            <w:tcW w:w="4320" w:type="dxa"/>
            <w:gridSpan w:val="16"/>
          </w:tcPr>
          <w:p w:rsidR="00473FB3" w:rsidRDefault="004C17CC">
            <w:pPr>
              <w:pStyle w:val="PacketDiagramBodyText"/>
            </w:pPr>
            <w:r>
              <w:t>tf</w:t>
            </w:r>
          </w:p>
        </w:tc>
      </w:tr>
    </w:tbl>
    <w:p w:rsidR="00473FB3" w:rsidRDefault="004C17CC">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473FB3" w:rsidRDefault="004C17CC">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473FB3" w:rsidRDefault="004C17CC">
      <w:pPr>
        <w:pStyle w:val="Heading3"/>
      </w:pPr>
      <w:bookmarkStart w:id="1082" w:name="Section_89cad471901c473398b232befc34e467"/>
      <w:bookmarkStart w:id="1083" w:name="CellRangeVertAlign"/>
      <w:bookmarkStart w:id="1084" w:name="_Toc24519409"/>
      <w:r>
        <w:t>CellRangeVertAlign</w:t>
      </w:r>
      <w:bookmarkEnd w:id="1082"/>
      <w:bookmarkEnd w:id="1083"/>
      <w:bookmarkEnd w:id="1084"/>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473FB3" w:rsidRDefault="004C17CC">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valign</w:t>
            </w:r>
          </w:p>
        </w:tc>
      </w:tr>
    </w:tbl>
    <w:p w:rsidR="00473FB3" w:rsidRDefault="004C17CC">
      <w:pPr>
        <w:pStyle w:val="Definition-Field"/>
      </w:pPr>
      <w:r>
        <w:rPr>
          <w:b/>
        </w:rPr>
        <w:t xml:space="preserve">cb (1 byte): </w:t>
      </w:r>
      <w:r>
        <w:t xml:space="preserve"> Specifies the byte count of the remainder of this structure. The value MUST be 3.</w:t>
      </w:r>
    </w:p>
    <w:p w:rsidR="00473FB3" w:rsidRDefault="004C17CC">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473FB3" w:rsidRDefault="004C17CC">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473FB3" w:rsidRDefault="004C17CC">
      <w:pPr>
        <w:pStyle w:val="Heading3"/>
      </w:pPr>
      <w:bookmarkStart w:id="1085" w:name="Section_a4ee71a1c1ed412f867a16d76722f193"/>
      <w:bookmarkStart w:id="1086" w:name="CFitTextOperand"/>
      <w:bookmarkStart w:id="1087" w:name="_Toc24519410"/>
      <w:r>
        <w:t>CFitTextOperand</w:t>
      </w:r>
      <w:bookmarkEnd w:id="1085"/>
      <w:bookmarkEnd w:id="1086"/>
      <w:bookmarkEnd w:id="1087"/>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473FB3" w:rsidRDefault="004C17CC">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dxaFitText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FitTextID</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 xml:space="preserve"> The number of bytes that this operand occupies. This value MUST be 0x08.</w:t>
      </w:r>
    </w:p>
    <w:p w:rsidR="00473FB3" w:rsidRDefault="004C17CC">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the size of the space in which to fit the text. Text that would occupy a smaller width than specified has space added between characters. Text that would occupy a greater width than specified is compressed proportionally. A value of zero specifies that t</w:t>
      </w:r>
      <w:r>
        <w:t xml:space="preserve">he </w:t>
      </w:r>
      <w:hyperlink w:anchor="Section_099eb99ca9274cafa80c66254ea83d6a" w:history="1">
        <w:r>
          <w:rPr>
            <w:rStyle w:val="Hyperlink"/>
          </w:rPr>
          <w:t>Sprm</w:t>
        </w:r>
      </w:hyperlink>
      <w:r>
        <w:t xml:space="preserve"> is ignored. A value representing a width that is too large for the text run is also ignored. A negative value or a value representing a width that is too small for the text run specifies t</w:t>
      </w:r>
      <w:r>
        <w:t>he minimum width.</w:t>
      </w:r>
    </w:p>
    <w:p w:rsidR="00473FB3" w:rsidRDefault="004C17CC">
      <w:pPr>
        <w:pStyle w:val="Definition-Field"/>
      </w:pPr>
      <w:r>
        <w:rPr>
          <w:b/>
        </w:rPr>
        <w:lastRenderedPageBreak/>
        <w:t xml:space="preserve">FitTextID (4 bytes): </w:t>
      </w:r>
      <w:r>
        <w:t xml:space="preserve">A 32-bit signed integer that uniquely identifies a fit text region across multiple character runs and instances of sprmCFitText. Contiguous character runs that share a common </w:t>
      </w:r>
      <w:r>
        <w:rPr>
          <w:b/>
        </w:rPr>
        <w:t>FitTextID</w:t>
      </w:r>
      <w:r>
        <w:t xml:space="preserve"> are part of the same fit text re</w:t>
      </w:r>
      <w:r>
        <w:t xml:space="preserve">gion. If the runs are not contiguous, the </w:t>
      </w:r>
      <w:r>
        <w:rPr>
          <w:b/>
        </w:rPr>
        <w:t>FitTextID</w:t>
      </w:r>
      <w:r>
        <w:t xml:space="preserve"> is ignored and they are not linked. </w:t>
      </w:r>
    </w:p>
    <w:p w:rsidR="00473FB3" w:rsidRDefault="004C17CC">
      <w:pPr>
        <w:pStyle w:val="Heading3"/>
      </w:pPr>
      <w:bookmarkStart w:id="1088" w:name="Section_a19087bde71242ddab028a812d6f107e"/>
      <w:bookmarkStart w:id="1089" w:name="Chpx"/>
      <w:bookmarkStart w:id="1090" w:name="_Toc24519411"/>
      <w:r>
        <w:t>Chpx</w:t>
      </w:r>
      <w:bookmarkEnd w:id="1088"/>
      <w:bookmarkEnd w:id="1089"/>
      <w:bookmarkEnd w:id="1090"/>
      <w:r>
        <w:fldChar w:fldCharType="begin"/>
      </w:r>
      <w:r>
        <w:instrText xml:space="preserve"> XE "Details:Chpx structure" </w:instrText>
      </w:r>
      <w:r>
        <w:fldChar w:fldCharType="end"/>
      </w:r>
      <w:r>
        <w:fldChar w:fldCharType="begin"/>
      </w:r>
      <w:r>
        <w:instrText xml:space="preserve"> XE "Chpx structure"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473FB3" w:rsidRDefault="004C17CC">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 An unsigned integer that specifies the size of </w:t>
      </w:r>
      <w:r>
        <w:rPr>
          <w:b/>
        </w:rPr>
        <w:t>grpprl</w:t>
      </w:r>
      <w:r>
        <w:t>, in bytes.</w:t>
      </w:r>
    </w:p>
    <w:p w:rsidR="00473FB3" w:rsidRDefault="004C17CC">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473FB3" w:rsidRDefault="004C17CC">
      <w:pPr>
        <w:pStyle w:val="Heading3"/>
      </w:pPr>
      <w:bookmarkStart w:id="1091" w:name="Section_f5f10f04d4cc4ebd86df0de6d227675c"/>
      <w:bookmarkStart w:id="1092" w:name="ChpxFkp"/>
      <w:bookmarkStart w:id="1093" w:name="_Toc24519412"/>
      <w:r>
        <w:t>ChpxFkp</w:t>
      </w:r>
      <w:bookmarkEnd w:id="1091"/>
      <w:bookmarkEnd w:id="1092"/>
      <w:bookmarkEnd w:id="1093"/>
      <w:r>
        <w:fldChar w:fldCharType="begin"/>
      </w:r>
      <w:r>
        <w:instrText xml:space="preserve"> XE "Details:ChpxFkp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w:instrText>
      </w:r>
      <w:r>
        <w:instrText xml:space="preserve">kp" </w:instrText>
      </w:r>
      <w:r>
        <w:fldChar w:fldCharType="end"/>
      </w:r>
    </w:p>
    <w:p w:rsidR="00473FB3" w:rsidRDefault="004C17CC">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s that start at offsets b</w:t>
      </w:r>
      <w:r>
        <w:t xml:space="preserve">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rgfc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rgb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crun</w:t>
            </w:r>
          </w:p>
        </w:tc>
      </w:tr>
    </w:tbl>
    <w:p w:rsidR="00473FB3" w:rsidRDefault="004C17CC">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order and MUST NO</w:t>
      </w:r>
      <w:r>
        <w:t xml:space="preserve">T contain duplicates. Each run ends at the beginning of the next run. This array contains </w:t>
      </w:r>
      <w:r>
        <w:rPr>
          <w:b/>
        </w:rPr>
        <w:t>crun</w:t>
      </w:r>
      <w:r>
        <w:t>+1 elements, where the last element specifies the end of the last run.</w:t>
      </w:r>
    </w:p>
    <w:p w:rsidR="00473FB3" w:rsidRDefault="004C17CC">
      <w:pPr>
        <w:pStyle w:val="Definition-Field"/>
      </w:pPr>
      <w:r>
        <w:rPr>
          <w:b/>
        </w:rPr>
        <w:t xml:space="preserve">rgb (variable): </w:t>
      </w:r>
      <w:r>
        <w:t>An array of 1-byte unsigned integers, followed by an array of Chpx structur</w:t>
      </w:r>
      <w:r>
        <w:t xml:space="preserve">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473FB3" w:rsidRDefault="004C17CC">
      <w:pPr>
        <w:pStyle w:val="Definition-Field2"/>
      </w:pPr>
      <w:r>
        <w:t xml:space="preserve">For each </w:t>
      </w:r>
      <w:r>
        <w:rPr>
          <w:i/>
        </w:rPr>
        <w:t>i</w:t>
      </w:r>
      <w:r>
        <w:t xml:space="preserve"> from 0 to </w:t>
      </w:r>
      <w:r>
        <w:rPr>
          <w:b/>
        </w:rPr>
        <w:t>crun</w:t>
      </w:r>
      <w:r>
        <w:t>, rgb[i]×2 MUST either s</w:t>
      </w:r>
      <w:r>
        <w:t xml:space="preserve">pecify an offset, in bytes, between the end of the array and </w:t>
      </w:r>
      <w:r>
        <w:rPr>
          <w:b/>
        </w:rPr>
        <w:t>crun</w:t>
      </w:r>
      <w:r>
        <w:t xml:space="preserve">, or be equal to zero, which specifies that there is no Chpx associated with this element of </w:t>
      </w:r>
      <w:r>
        <w:rPr>
          <w:b/>
        </w:rPr>
        <w:t>rgb</w:t>
      </w:r>
      <w:r>
        <w:t>.</w:t>
      </w:r>
    </w:p>
    <w:p w:rsidR="00473FB3" w:rsidRDefault="004C17CC">
      <w:pPr>
        <w:pStyle w:val="Definition-Field2"/>
      </w:pPr>
      <w:r>
        <w:lastRenderedPageBreak/>
        <w:t>Each Chpx specifies the character properties for the run of text that is indicated by the cor</w:t>
      </w:r>
      <w:r>
        <w:t xml:space="preserve">responding element of </w:t>
      </w:r>
      <w:r>
        <w:rPr>
          <w:b/>
        </w:rPr>
        <w:t>rgfc</w:t>
      </w:r>
      <w:r>
        <w:t>.</w:t>
      </w:r>
    </w:p>
    <w:p w:rsidR="00473FB3" w:rsidRDefault="004C17CC">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cause </w:t>
      </w:r>
      <w:r>
        <w:rPr>
          <w:b/>
        </w:rPr>
        <w:t>rgfc</w:t>
      </w:r>
      <w:r>
        <w:t xml:space="preserve"> and </w:t>
      </w:r>
      <w:r>
        <w:rPr>
          <w:b/>
        </w:rPr>
        <w:t>rgb</w:t>
      </w:r>
      <w:r>
        <w:t xml:space="preserve"> t</w:t>
      </w:r>
      <w:r>
        <w:t>o grow too large for the ChpxFkp to be 512 bytes.</w:t>
      </w:r>
    </w:p>
    <w:p w:rsidR="00473FB3" w:rsidRDefault="004C17CC">
      <w:pPr>
        <w:pStyle w:val="Heading3"/>
      </w:pPr>
      <w:bookmarkStart w:id="1094" w:name="Section_821ddcc3261249d8b10fc93b9069bb43"/>
      <w:bookmarkStart w:id="1095" w:name="Cid"/>
      <w:bookmarkStart w:id="1096" w:name="_Toc24519413"/>
      <w:r>
        <w:t>Cid</w:t>
      </w:r>
      <w:bookmarkEnd w:id="1094"/>
      <w:bookmarkEnd w:id="1095"/>
      <w:bookmarkEnd w:id="1096"/>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473FB3" w:rsidRDefault="004C17CC">
      <w:r>
        <w:t xml:space="preserve">The </w:t>
      </w:r>
      <w:r>
        <w:rPr>
          <w:b/>
        </w:rPr>
        <w:t>Cid</w:t>
      </w:r>
      <w:r>
        <w:t xml:space="preserve"> structure is a command identifier—a 4-byte structure that specifies a command. This element is </w:t>
      </w:r>
      <w:r>
        <w:t>used in other structures to identify a particular command to be executed.</w:t>
      </w:r>
    </w:p>
    <w:p w:rsidR="00473FB3" w:rsidRDefault="004C17CC">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428" w:type="dxa"/>
          </w:tcPr>
          <w:p w:rsidR="00473FB3" w:rsidRDefault="004C17CC">
            <w:pPr>
              <w:pStyle w:val="TableHeaderText"/>
              <w:spacing w:before="0" w:after="0"/>
            </w:pPr>
            <w:r>
              <w:t>Value</w:t>
            </w:r>
          </w:p>
        </w:tc>
        <w:tc>
          <w:tcPr>
            <w:tcW w:w="4428" w:type="dxa"/>
          </w:tcPr>
          <w:p w:rsidR="00473FB3" w:rsidRDefault="004C17CC">
            <w:pPr>
              <w:pStyle w:val="TableHeaderText"/>
              <w:spacing w:before="0" w:after="0"/>
            </w:pPr>
            <w:r>
              <w:t>Meaning</w:t>
            </w:r>
          </w:p>
        </w:tc>
      </w:tr>
      <w:tr w:rsidR="00473FB3" w:rsidTr="00473FB3">
        <w:tc>
          <w:tcPr>
            <w:tcW w:w="4428" w:type="dxa"/>
          </w:tcPr>
          <w:p w:rsidR="00473FB3" w:rsidRDefault="004C17CC">
            <w:pPr>
              <w:pStyle w:val="TableBodyText"/>
              <w:spacing w:before="0" w:after="0"/>
            </w:pPr>
            <w:r>
              <w:t>cmtFci</w:t>
            </w:r>
          </w:p>
        </w:tc>
        <w:tc>
          <w:tcPr>
            <w:tcW w:w="4428" w:type="dxa"/>
          </w:tcPr>
          <w:p w:rsidR="00473FB3" w:rsidRDefault="004C17CC">
            <w:pPr>
              <w:pStyle w:val="TableBodyText"/>
              <w:spacing w:before="0" w:after="0"/>
            </w:pPr>
            <w:r>
              <w:t xml:space="preserve">This structure is a </w:t>
            </w:r>
            <w:hyperlink w:anchor="Section_94f778002f7d4273b2770f4c20625d44" w:history="1">
              <w:r>
                <w:rPr>
                  <w:rStyle w:val="Hyperlink"/>
                </w:rPr>
                <w:t>CidFci</w:t>
              </w:r>
            </w:hyperlink>
            <w:r>
              <w:t>.</w:t>
            </w:r>
          </w:p>
        </w:tc>
      </w:tr>
      <w:tr w:rsidR="00473FB3" w:rsidTr="00473FB3">
        <w:tc>
          <w:tcPr>
            <w:tcW w:w="4428" w:type="dxa"/>
          </w:tcPr>
          <w:p w:rsidR="00473FB3" w:rsidRDefault="004C17CC">
            <w:pPr>
              <w:pStyle w:val="TableBodyText"/>
              <w:spacing w:before="0" w:after="0"/>
            </w:pPr>
            <w:r>
              <w:t>cmtMacro</w:t>
            </w:r>
          </w:p>
        </w:tc>
        <w:tc>
          <w:tcPr>
            <w:tcW w:w="4428" w:type="dxa"/>
          </w:tcPr>
          <w:p w:rsidR="00473FB3" w:rsidRDefault="004C17CC">
            <w:pPr>
              <w:pStyle w:val="TableBodyText"/>
              <w:spacing w:before="0" w:after="0"/>
            </w:pPr>
            <w:r>
              <w:t xml:space="preserve">This structure is a </w:t>
            </w:r>
            <w:hyperlink w:anchor="Section_8da8be46479440239b733f4bde7a06a7" w:history="1">
              <w:r>
                <w:rPr>
                  <w:rStyle w:val="Hyperlink"/>
                </w:rPr>
                <w:t>CidMacro</w:t>
              </w:r>
            </w:hyperlink>
            <w:r>
              <w:t>.</w:t>
            </w:r>
          </w:p>
        </w:tc>
      </w:tr>
      <w:tr w:rsidR="00473FB3" w:rsidTr="00473FB3">
        <w:tc>
          <w:tcPr>
            <w:tcW w:w="4428" w:type="dxa"/>
          </w:tcPr>
          <w:p w:rsidR="00473FB3" w:rsidRDefault="004C17CC">
            <w:pPr>
              <w:pStyle w:val="TableBodyText"/>
              <w:spacing w:before="0" w:after="0"/>
            </w:pPr>
            <w:r>
              <w:t>cmtAllocated</w:t>
            </w:r>
          </w:p>
        </w:tc>
        <w:tc>
          <w:tcPr>
            <w:tcW w:w="4428" w:type="dxa"/>
          </w:tcPr>
          <w:p w:rsidR="00473FB3" w:rsidRDefault="004C17CC">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473FB3" w:rsidTr="00473FB3">
        <w:tc>
          <w:tcPr>
            <w:tcW w:w="4428" w:type="dxa"/>
          </w:tcPr>
          <w:p w:rsidR="00473FB3" w:rsidRDefault="004C17CC">
            <w:pPr>
              <w:pStyle w:val="TableBodyText"/>
              <w:spacing w:before="0" w:after="0"/>
            </w:pPr>
            <w:r>
              <w:t>cmtNil</w:t>
            </w:r>
          </w:p>
        </w:tc>
        <w:tc>
          <w:tcPr>
            <w:tcW w:w="4428" w:type="dxa"/>
          </w:tcPr>
          <w:p w:rsidR="00473FB3" w:rsidRDefault="004C17CC">
            <w:pPr>
              <w:pStyle w:val="TableBodyText"/>
              <w:spacing w:before="0" w:after="0"/>
            </w:pPr>
            <w:r>
              <w:t>Specifies that the command identifier is empty and</w:t>
            </w:r>
            <w:r>
              <w:t xml:space="preserve"> does not specify a command. If the first 3 bits of this command identifier are cmtNil, the value of the entire command identifier MUST be 0xFFFFFFFF.</w:t>
            </w:r>
          </w:p>
        </w:tc>
      </w:tr>
    </w:tbl>
    <w:p w:rsidR="00473FB3" w:rsidRDefault="00473FB3"/>
    <w:p w:rsidR="00473FB3" w:rsidRDefault="004C17CC">
      <w:pPr>
        <w:pStyle w:val="Heading3"/>
      </w:pPr>
      <w:bookmarkStart w:id="1097" w:name="Section_8b75d59f5b81475abd220c9fb08c4664"/>
      <w:bookmarkStart w:id="1098" w:name="CidAllocated"/>
      <w:bookmarkStart w:id="1099" w:name="_Toc24519414"/>
      <w:r>
        <w:t>CidAllocated</w:t>
      </w:r>
      <w:bookmarkEnd w:id="1097"/>
      <w:bookmarkEnd w:id="1098"/>
      <w:bookmarkEnd w:id="1099"/>
      <w:r>
        <w:fldChar w:fldCharType="begin"/>
      </w:r>
      <w:r>
        <w:instrText xml:space="preserve"> XE "Details:CidAllocated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w:instrText>
      </w:r>
      <w:r>
        <w:instrText xml:space="preserve">located" </w:instrText>
      </w:r>
      <w:r>
        <w:fldChar w:fldCharType="end"/>
      </w:r>
      <w:r>
        <w:fldChar w:fldCharType="begin"/>
      </w:r>
      <w:r>
        <w:instrText xml:space="preserve"> XE "Basic types:CidAllocated" </w:instrText>
      </w:r>
      <w:r>
        <w:fldChar w:fldCharType="end"/>
      </w:r>
    </w:p>
    <w:p w:rsidR="00473FB3" w:rsidRDefault="004C17CC">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10" w:type="dxa"/>
            <w:gridSpan w:val="3"/>
          </w:tcPr>
          <w:p w:rsidR="00473FB3" w:rsidRDefault="004C17CC">
            <w:pPr>
              <w:pStyle w:val="PacketDiagramBodyText"/>
            </w:pPr>
            <w:r>
              <w:t>cmt</w:t>
            </w:r>
          </w:p>
        </w:tc>
        <w:tc>
          <w:tcPr>
            <w:tcW w:w="3510" w:type="dxa"/>
            <w:gridSpan w:val="13"/>
          </w:tcPr>
          <w:p w:rsidR="00473FB3" w:rsidRDefault="004C17CC">
            <w:pPr>
              <w:pStyle w:val="PacketDiagramBodyText"/>
            </w:pPr>
            <w:r>
              <w:t>reserved</w:t>
            </w:r>
          </w:p>
        </w:tc>
        <w:tc>
          <w:tcPr>
            <w:tcW w:w="4320" w:type="dxa"/>
            <w:gridSpan w:val="16"/>
          </w:tcPr>
          <w:p w:rsidR="00473FB3" w:rsidRDefault="004C17CC">
            <w:pPr>
              <w:pStyle w:val="PacketDiagramBodyText"/>
            </w:pPr>
            <w:r>
              <w:t>iacd</w:t>
            </w:r>
          </w:p>
        </w:tc>
      </w:tr>
    </w:tbl>
    <w:p w:rsidR="00473FB3" w:rsidRDefault="004C17CC">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473FB3" w:rsidRDefault="004C17CC">
      <w:pPr>
        <w:pStyle w:val="Definition-Field"/>
      </w:pPr>
      <w:r>
        <w:rPr>
          <w:b/>
        </w:rPr>
        <w:t xml:space="preserve">reserved (13 bits): </w:t>
      </w:r>
      <w:r>
        <w:t>This value MUST be ignored.</w:t>
      </w:r>
    </w:p>
    <w:p w:rsidR="00473FB3" w:rsidRDefault="004C17CC">
      <w:pPr>
        <w:pStyle w:val="Definition-Field"/>
      </w:pPr>
      <w:r>
        <w:rPr>
          <w:b/>
        </w:rPr>
        <w:t xml:space="preserve">iacd (2 bytes): </w:t>
      </w:r>
      <w:r>
        <w:t xml:space="preserve"> An unsigned integer that is an index of</w:t>
      </w:r>
      <w:r>
        <w:t xml:space="preserve">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 allocated command to be executed.</w:t>
      </w:r>
    </w:p>
    <w:p w:rsidR="00473FB3" w:rsidRDefault="004C17CC">
      <w:pPr>
        <w:pStyle w:val="Heading3"/>
      </w:pPr>
      <w:bookmarkStart w:id="1100" w:name="Section_94f778002f7d4273b2770f4c20625d44"/>
      <w:bookmarkStart w:id="1101" w:name="CidFci"/>
      <w:bookmarkStart w:id="1102" w:name="_Toc24519415"/>
      <w:r>
        <w:t>CidFci</w:t>
      </w:r>
      <w:bookmarkEnd w:id="1100"/>
      <w:bookmarkEnd w:id="1101"/>
      <w:bookmarkEnd w:id="1102"/>
      <w:r>
        <w:fldChar w:fldCharType="begin"/>
      </w:r>
      <w:r>
        <w:instrText xml:space="preserve"> XE "Details:CidFci structure" </w:instrText>
      </w:r>
      <w:r>
        <w:fldChar w:fldCharType="end"/>
      </w:r>
      <w:r>
        <w:fldChar w:fldCharType="begin"/>
      </w:r>
      <w:r>
        <w:instrText xml:space="preserve"> XE "</w:instrText>
      </w:r>
      <w:r>
        <w:instrText xml:space="preserve">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473FB3" w:rsidRDefault="004C17CC">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10" w:type="dxa"/>
            <w:gridSpan w:val="3"/>
          </w:tcPr>
          <w:p w:rsidR="00473FB3" w:rsidRDefault="004C17CC">
            <w:pPr>
              <w:pStyle w:val="PacketDiagramBodyText"/>
            </w:pPr>
            <w:r>
              <w:t>cmt</w:t>
            </w:r>
          </w:p>
        </w:tc>
        <w:tc>
          <w:tcPr>
            <w:tcW w:w="3510" w:type="dxa"/>
            <w:gridSpan w:val="13"/>
          </w:tcPr>
          <w:p w:rsidR="00473FB3" w:rsidRDefault="004C17CC">
            <w:pPr>
              <w:pStyle w:val="PacketDiagramBodyText"/>
            </w:pPr>
            <w:r>
              <w:t>fci</w:t>
            </w:r>
          </w:p>
        </w:tc>
        <w:tc>
          <w:tcPr>
            <w:tcW w:w="4320" w:type="dxa"/>
            <w:gridSpan w:val="16"/>
          </w:tcPr>
          <w:p w:rsidR="00473FB3" w:rsidRDefault="004C17CC">
            <w:pPr>
              <w:pStyle w:val="PacketDiagramBodyText"/>
            </w:pPr>
            <w:r>
              <w:t>swArg</w:t>
            </w:r>
          </w:p>
        </w:tc>
      </w:tr>
    </w:tbl>
    <w:p w:rsidR="00473FB3" w:rsidRDefault="004C17CC">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473FB3" w:rsidRDefault="004C17CC">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473FB3" w:rsidRDefault="004C17CC">
      <w:pPr>
        <w:pStyle w:val="ListParagraph"/>
        <w:numPr>
          <w:ilvl w:val="0"/>
          <w:numId w:val="73"/>
        </w:numPr>
      </w:pPr>
      <w:r>
        <w:lastRenderedPageBreak/>
        <w:t>Less than 0x049D</w:t>
      </w:r>
    </w:p>
    <w:p w:rsidR="00473FB3" w:rsidRDefault="004C17CC">
      <w:pPr>
        <w:pStyle w:val="ListParagraph"/>
        <w:numPr>
          <w:ilvl w:val="0"/>
          <w:numId w:val="73"/>
        </w:numPr>
      </w:pPr>
      <w:r>
        <w:t>Greater than or equal to 0x0FA0, and less than 0x1011</w:t>
      </w:r>
    </w:p>
    <w:p w:rsidR="00473FB3" w:rsidRDefault="004C17CC">
      <w:pPr>
        <w:pStyle w:val="ListParagraph"/>
        <w:numPr>
          <w:ilvl w:val="0"/>
          <w:numId w:val="73"/>
        </w:numPr>
      </w:pPr>
      <w:r>
        <w:t>Greater than 0x1388</w:t>
      </w:r>
    </w:p>
    <w:p w:rsidR="00473FB3" w:rsidRDefault="004C17CC">
      <w:pPr>
        <w:pStyle w:val="Definition-Field2"/>
      </w:pPr>
      <w:r>
        <w:t xml:space="preserve">When emitting, the following special rules apply. </w:t>
      </w:r>
    </w:p>
    <w:p w:rsidR="00473FB3" w:rsidRDefault="004C17CC">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473FB3" w:rsidRDefault="004C17CC">
      <w:pPr>
        <w:pStyle w:val="ListParagraph"/>
        <w:numPr>
          <w:ilvl w:val="1"/>
          <w:numId w:val="74"/>
        </w:numPr>
      </w:pPr>
      <w:r>
        <w:t>Greater than or equal to 0x0002, and less than 0x012C.</w:t>
      </w:r>
    </w:p>
    <w:p w:rsidR="00473FB3" w:rsidRDefault="004C17CC">
      <w:pPr>
        <w:pStyle w:val="ListParagraph"/>
        <w:numPr>
          <w:ilvl w:val="1"/>
          <w:numId w:val="74"/>
        </w:numPr>
      </w:pPr>
      <w:r>
        <w:t>Greater than or equal to 0x1001, and less than 0x10CB.</w:t>
      </w:r>
    </w:p>
    <w:p w:rsidR="00473FB3" w:rsidRDefault="004C17CC">
      <w:pPr>
        <w:pStyle w:val="ListParagraph"/>
        <w:numPr>
          <w:ilvl w:val="1"/>
          <w:numId w:val="74"/>
        </w:numPr>
      </w:pPr>
      <w:r>
        <w:t>Greater</w:t>
      </w:r>
      <w:r>
        <w:t xml:space="preserve"> than or equal to 0x2001, and less than 0x20CB.</w:t>
      </w:r>
    </w:p>
    <w:p w:rsidR="00473FB3" w:rsidRDefault="004C17CC">
      <w:pPr>
        <w:pStyle w:val="ListParagraph"/>
        <w:numPr>
          <w:ilvl w:val="1"/>
          <w:numId w:val="74"/>
        </w:numPr>
      </w:pPr>
      <w:r>
        <w:t>Greater than or equal to 0x3000, and less than 0x3011.</w:t>
      </w:r>
    </w:p>
    <w:p w:rsidR="00473FB3" w:rsidRDefault="004C17CC">
      <w:pPr>
        <w:pStyle w:val="ListParagraph"/>
        <w:numPr>
          <w:ilvl w:val="0"/>
          <w:numId w:val="73"/>
        </w:numPr>
      </w:pPr>
      <w:r>
        <w:t xml:space="preserve">Then </w:t>
      </w:r>
      <w:r>
        <w:rPr>
          <w:b/>
        </w:rPr>
        <w:t>fci</w:t>
      </w:r>
      <w:r>
        <w:t xml:space="preserve"> MUST be </w:t>
      </w:r>
      <w:r>
        <w:t>FileAOCEAddMailer</w:t>
      </w:r>
      <w:r>
        <w:t xml:space="preserve">; otherwise, </w:t>
      </w:r>
      <w:r>
        <w:t>OfficeDrawingCommand</w:t>
      </w:r>
      <w:r>
        <w:t xml:space="preserve"> MUST be emitted. </w:t>
      </w:r>
    </w:p>
    <w:p w:rsidR="00473FB3" w:rsidRDefault="004C17CC">
      <w:pPr>
        <w:pStyle w:val="ListParagraph"/>
        <w:numPr>
          <w:ilvl w:val="0"/>
          <w:numId w:val="73"/>
        </w:numPr>
      </w:pPr>
      <w:r>
        <w:t xml:space="preserve">If the intended command is any of the following, </w:t>
      </w:r>
      <w:r>
        <w:rPr>
          <w:b/>
        </w:rPr>
        <w:t>fci</w:t>
      </w:r>
      <w:r>
        <w:t xml:space="preserve"> MUST be 0x0193 AND the intended command MUST be in swArg:</w:t>
      </w:r>
    </w:p>
    <w:p w:rsidR="00473FB3" w:rsidRDefault="004C17CC">
      <w:pPr>
        <w:pStyle w:val="ListParagraph"/>
        <w:numPr>
          <w:ilvl w:val="1"/>
          <w:numId w:val="74"/>
        </w:numPr>
      </w:pPr>
      <w:r>
        <w:t>ToolsWordCountList</w:t>
      </w:r>
    </w:p>
    <w:p w:rsidR="00473FB3" w:rsidRDefault="004C17CC">
      <w:pPr>
        <w:pStyle w:val="ListParagraph"/>
        <w:numPr>
          <w:ilvl w:val="1"/>
          <w:numId w:val="74"/>
        </w:numPr>
      </w:pPr>
      <w:r>
        <w:t>OutlineLevel</w:t>
      </w:r>
    </w:p>
    <w:p w:rsidR="00473FB3" w:rsidRDefault="004C17CC">
      <w:pPr>
        <w:pStyle w:val="ListParagraph"/>
        <w:numPr>
          <w:ilvl w:val="1"/>
          <w:numId w:val="74"/>
        </w:numPr>
      </w:pPr>
      <w:r>
        <w:t>ShowLevel</w:t>
      </w:r>
    </w:p>
    <w:p w:rsidR="00473FB3" w:rsidRDefault="004C17CC">
      <w:pPr>
        <w:pStyle w:val="ListParagraph"/>
        <w:numPr>
          <w:ilvl w:val="0"/>
          <w:numId w:val="73"/>
        </w:numPr>
      </w:pPr>
      <w:r>
        <w:t xml:space="preserve">If the intended command is ToolsFixHHC then </w:t>
      </w:r>
      <w:r>
        <w:rPr>
          <w:b/>
        </w:rPr>
        <w:t>fci</w:t>
      </w:r>
      <w:r>
        <w:t xml:space="preserve"> MUST be MenuFormatBackground AND swArg MUST be ToolsFixHHC. </w:t>
      </w:r>
    </w:p>
    <w:p w:rsidR="00473FB3" w:rsidRDefault="004C17CC">
      <w:pPr>
        <w:pStyle w:val="ListParagraph"/>
        <w:numPr>
          <w:ilvl w:val="0"/>
          <w:numId w:val="73"/>
        </w:numPr>
      </w:pPr>
      <w:r>
        <w:t>If the intended command is any of the followin</w:t>
      </w:r>
      <w:r>
        <w:t xml:space="preserve">g, </w:t>
      </w:r>
      <w:r>
        <w:rPr>
          <w:b/>
        </w:rPr>
        <w:t>fci</w:t>
      </w:r>
      <w:r>
        <w:t xml:space="preserve"> MUST be ToolsTranslateChinese AND the intended command MUST be in swArg.</w:t>
      </w:r>
    </w:p>
    <w:p w:rsidR="00473FB3" w:rsidRDefault="004C17CC">
      <w:pPr>
        <w:pStyle w:val="ListParagraph"/>
        <w:numPr>
          <w:ilvl w:val="1"/>
          <w:numId w:val="74"/>
        </w:numPr>
      </w:pPr>
      <w:r>
        <w:t>FileNewContext</w:t>
      </w:r>
    </w:p>
    <w:p w:rsidR="00473FB3" w:rsidRDefault="004C17CC">
      <w:pPr>
        <w:pStyle w:val="ListParagraph"/>
        <w:numPr>
          <w:ilvl w:val="1"/>
          <w:numId w:val="74"/>
        </w:numPr>
      </w:pPr>
      <w:r>
        <w:t>LineSpacing</w:t>
      </w:r>
    </w:p>
    <w:p w:rsidR="00473FB3" w:rsidRDefault="004C17CC">
      <w:pPr>
        <w:pStyle w:val="ListParagraph"/>
        <w:numPr>
          <w:ilvl w:val="1"/>
          <w:numId w:val="74"/>
        </w:numPr>
      </w:pPr>
      <w:r>
        <w:t>AcceptChangesSelected</w:t>
      </w:r>
    </w:p>
    <w:p w:rsidR="00473FB3" w:rsidRDefault="004C17CC">
      <w:pPr>
        <w:pStyle w:val="ListParagraph"/>
        <w:numPr>
          <w:ilvl w:val="1"/>
          <w:numId w:val="74"/>
        </w:numPr>
      </w:pPr>
      <w:r>
        <w:t>RejectChangesSelected</w:t>
      </w:r>
    </w:p>
    <w:p w:rsidR="00473FB3" w:rsidRDefault="004C17CC">
      <w:pPr>
        <w:pStyle w:val="ListParagraph"/>
        <w:numPr>
          <w:ilvl w:val="1"/>
          <w:numId w:val="74"/>
        </w:numPr>
      </w:pPr>
      <w:r>
        <w:t>InsertNewComment</w:t>
      </w:r>
    </w:p>
    <w:p w:rsidR="00473FB3" w:rsidRDefault="004C17CC">
      <w:pPr>
        <w:pStyle w:val="ListParagraph"/>
        <w:numPr>
          <w:ilvl w:val="0"/>
          <w:numId w:val="73"/>
        </w:numPr>
      </w:pPr>
      <w:r>
        <w:t>If the intended command is not one of the following:</w:t>
      </w:r>
    </w:p>
    <w:p w:rsidR="00473FB3" w:rsidRDefault="004C17CC">
      <w:pPr>
        <w:pStyle w:val="ListParagraph"/>
        <w:numPr>
          <w:ilvl w:val="1"/>
          <w:numId w:val="74"/>
        </w:numPr>
      </w:pPr>
      <w:r>
        <w:t>ToolsWordCountList</w:t>
      </w:r>
    </w:p>
    <w:p w:rsidR="00473FB3" w:rsidRDefault="004C17CC">
      <w:pPr>
        <w:pStyle w:val="ListParagraph"/>
        <w:numPr>
          <w:ilvl w:val="1"/>
          <w:numId w:val="74"/>
        </w:numPr>
      </w:pPr>
      <w:r>
        <w:t>OutlineLevel</w:t>
      </w:r>
    </w:p>
    <w:p w:rsidR="00473FB3" w:rsidRDefault="004C17CC">
      <w:pPr>
        <w:pStyle w:val="ListParagraph"/>
        <w:numPr>
          <w:ilvl w:val="1"/>
          <w:numId w:val="74"/>
        </w:numPr>
      </w:pPr>
      <w:r>
        <w:t>Sho</w:t>
      </w:r>
      <w:r>
        <w:t>wLevel</w:t>
      </w:r>
    </w:p>
    <w:p w:rsidR="00473FB3" w:rsidRDefault="004C17CC">
      <w:pPr>
        <w:pStyle w:val="ListParagraph"/>
        <w:numPr>
          <w:ilvl w:val="1"/>
          <w:numId w:val="74"/>
        </w:numPr>
      </w:pPr>
      <w:r>
        <w:t>OfficeDrawingCommand</w:t>
      </w:r>
    </w:p>
    <w:p w:rsidR="00473FB3" w:rsidRDefault="004C17CC">
      <w:pPr>
        <w:pStyle w:val="ListParagraph"/>
        <w:numPr>
          <w:ilvl w:val="1"/>
          <w:numId w:val="74"/>
        </w:numPr>
      </w:pPr>
      <w:r>
        <w:t>FileNewContext</w:t>
      </w:r>
    </w:p>
    <w:p w:rsidR="00473FB3" w:rsidRDefault="004C17CC">
      <w:pPr>
        <w:pStyle w:val="ListParagraph"/>
        <w:numPr>
          <w:ilvl w:val="1"/>
          <w:numId w:val="74"/>
        </w:numPr>
      </w:pPr>
      <w:r>
        <w:t>LineSpacing</w:t>
      </w:r>
    </w:p>
    <w:p w:rsidR="00473FB3" w:rsidRDefault="004C17CC">
      <w:pPr>
        <w:pStyle w:val="ListParagraph"/>
        <w:numPr>
          <w:ilvl w:val="1"/>
          <w:numId w:val="74"/>
        </w:numPr>
      </w:pPr>
      <w:r>
        <w:t>AcceptChangesSelected</w:t>
      </w:r>
    </w:p>
    <w:p w:rsidR="00473FB3" w:rsidRDefault="004C17CC">
      <w:pPr>
        <w:pStyle w:val="ListParagraph"/>
        <w:numPr>
          <w:ilvl w:val="1"/>
          <w:numId w:val="74"/>
        </w:numPr>
      </w:pPr>
      <w:r>
        <w:t>RejectChangesSelected</w:t>
      </w:r>
    </w:p>
    <w:p w:rsidR="00473FB3" w:rsidRDefault="004C17CC">
      <w:pPr>
        <w:pStyle w:val="ListParagraph"/>
        <w:numPr>
          <w:ilvl w:val="1"/>
          <w:numId w:val="74"/>
        </w:numPr>
      </w:pPr>
      <w:r>
        <w:lastRenderedPageBreak/>
        <w:t>InsertNewComment</w:t>
      </w:r>
    </w:p>
    <w:p w:rsidR="00473FB3" w:rsidRDefault="004C17CC">
      <w:pPr>
        <w:pStyle w:val="ListParagraph"/>
        <w:numPr>
          <w:ilvl w:val="1"/>
          <w:numId w:val="74"/>
        </w:numPr>
      </w:pPr>
      <w:r>
        <w:t>ToolsFixHHC</w:t>
      </w:r>
    </w:p>
    <w:p w:rsidR="00473FB3" w:rsidRDefault="004C17CC">
      <w:r>
        <w:t>AND the intended command is a valid Fci value AND it is NOT one of the following:</w:t>
      </w:r>
    </w:p>
    <w:p w:rsidR="00473FB3" w:rsidRDefault="004C17CC">
      <w:pPr>
        <w:pStyle w:val="ListParagraph"/>
        <w:numPr>
          <w:ilvl w:val="0"/>
          <w:numId w:val="74"/>
        </w:numPr>
      </w:pPr>
      <w:r>
        <w:t>Less than 0x049D.</w:t>
      </w:r>
    </w:p>
    <w:p w:rsidR="00473FB3" w:rsidRDefault="004C17CC">
      <w:pPr>
        <w:pStyle w:val="ListParagraph"/>
        <w:numPr>
          <w:ilvl w:val="0"/>
          <w:numId w:val="74"/>
        </w:numPr>
      </w:pPr>
      <w:r>
        <w:t xml:space="preserve">Greater than or equal to </w:t>
      </w:r>
      <w:r>
        <w:t>0x0FA0 and less than 0x1011.</w:t>
      </w:r>
    </w:p>
    <w:p w:rsidR="00473FB3" w:rsidRDefault="004C17CC">
      <w:pPr>
        <w:pStyle w:val="ListParagraph"/>
        <w:numPr>
          <w:ilvl w:val="0"/>
          <w:numId w:val="74"/>
        </w:numPr>
      </w:pPr>
      <w:r>
        <w:t>Greater than 0x1388.</w:t>
      </w:r>
    </w:p>
    <w:p w:rsidR="00473FB3" w:rsidRDefault="004C17CC">
      <w:pPr>
        <w:pStyle w:val="ListParagraph"/>
      </w:pPr>
      <w:r>
        <w:t>Then, fci MUST be Bold.</w:t>
      </w:r>
    </w:p>
    <w:p w:rsidR="00473FB3" w:rsidRDefault="004C17CC">
      <w:pPr>
        <w:pStyle w:val="ListParagraph"/>
      </w:pPr>
      <w:r>
        <w:t>The following special meaning applies:</w:t>
      </w:r>
    </w:p>
    <w:p w:rsidR="00473FB3" w:rsidRDefault="004C17CC">
      <w:pPr>
        <w:pStyle w:val="ListParagraph"/>
        <w:numPr>
          <w:ilvl w:val="0"/>
          <w:numId w:val="75"/>
        </w:numPr>
      </w:pPr>
      <w:r>
        <w:t>If the value of fci is FileAOCEAddMailer and the value of swArg is not 0, the CidFci SHOULD</w:t>
      </w:r>
      <w:bookmarkStart w:id="1103" w:name="Appendix_A_Target_207"/>
      <w:r>
        <w:rPr>
          <w:rStyle w:val="Hyperlink"/>
        </w:rPr>
        <w:fldChar w:fldCharType="begin"/>
      </w:r>
      <w:r>
        <w:rPr>
          <w:rStyle w:val="Hyperlink"/>
        </w:rPr>
        <w:instrText xml:space="preserve"> HYPERLINK \l "Appendix_A_207" \o "Product behavio</w:instrText>
      </w:r>
      <w:r>
        <w:rPr>
          <w:rStyle w:val="Hyperlink"/>
        </w:rPr>
        <w:instrText xml:space="preserve">r note 207" \h </w:instrText>
      </w:r>
      <w:r>
        <w:rPr>
          <w:rStyle w:val="Hyperlink"/>
        </w:rPr>
      </w:r>
      <w:r>
        <w:rPr>
          <w:rStyle w:val="Hyperlink"/>
        </w:rPr>
        <w:fldChar w:fldCharType="separate"/>
      </w:r>
      <w:r>
        <w:rPr>
          <w:rStyle w:val="Hyperlink"/>
        </w:rPr>
        <w:t>&lt;207&gt;</w:t>
      </w:r>
      <w:r>
        <w:rPr>
          <w:rStyle w:val="Hyperlink"/>
        </w:rPr>
        <w:fldChar w:fldCharType="end"/>
      </w:r>
      <w:bookmarkEnd w:id="1103"/>
      <w:r>
        <w:t xml:space="preserve"> have the same meaning as if fci were OfficeDrawingCommand.</w:t>
      </w:r>
    </w:p>
    <w:p w:rsidR="00473FB3" w:rsidRDefault="004C17CC">
      <w:pPr>
        <w:pStyle w:val="ListParagraph"/>
        <w:numPr>
          <w:ilvl w:val="0"/>
          <w:numId w:val="75"/>
        </w:numPr>
      </w:pPr>
      <w:r>
        <w:t xml:space="preserve">If the value of </w:t>
      </w:r>
      <w:r>
        <w:rPr>
          <w:b/>
        </w:rPr>
        <w:t>fci</w:t>
      </w:r>
      <w:r>
        <w:t xml:space="preserve"> is either 0x0193, MenuFormatBackground, ToolsTranslateChinese, or Bold, and the value of </w:t>
      </w:r>
      <w:r>
        <w:rPr>
          <w:b/>
        </w:rPr>
        <w:t>swArg</w:t>
      </w:r>
      <w:r>
        <w:t xml:space="preserve"> is a valid Fci value that is not allowed in </w:t>
      </w:r>
      <w:r>
        <w:rPr>
          <w:b/>
        </w:rPr>
        <w:t>fci</w:t>
      </w:r>
      <w:r>
        <w:t xml:space="preserve">, the CidFci </w:t>
      </w:r>
      <w:r>
        <w:t>SHOULD</w:t>
      </w:r>
      <w:bookmarkStart w:id="1104"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04"/>
      <w:r>
        <w:t xml:space="preserve"> have the same meaning as if </w:t>
      </w:r>
      <w:r>
        <w:rPr>
          <w:b/>
        </w:rPr>
        <w:t>fci</w:t>
      </w:r>
      <w:r>
        <w:t xml:space="preserve"> was the Fci specified in </w:t>
      </w:r>
      <w:r>
        <w:rPr>
          <w:b/>
        </w:rPr>
        <w:t>swArg</w:t>
      </w:r>
      <w:r>
        <w:t xml:space="preserve"> and the value of </w:t>
      </w:r>
      <w:r>
        <w:rPr>
          <w:b/>
        </w:rPr>
        <w:t>swArg</w:t>
      </w:r>
      <w:r>
        <w:t xml:space="preserve"> is 0.</w:t>
      </w:r>
    </w:p>
    <w:p w:rsidR="00473FB3" w:rsidRDefault="004C17CC">
      <w:pPr>
        <w:pStyle w:val="Definition-Field"/>
      </w:pPr>
      <w:r>
        <w:rPr>
          <w:b/>
        </w:rPr>
        <w:t xml:space="preserve">swArg (2 bytes): </w:t>
      </w:r>
      <w:r>
        <w:t xml:space="preserve">Depends on the value of </w:t>
      </w:r>
      <w:r>
        <w:rPr>
          <w:b/>
        </w:rPr>
        <w:t>fci</w:t>
      </w:r>
      <w:r>
        <w:t xml:space="preserve"> as follows:</w:t>
      </w:r>
    </w:p>
    <w:p w:rsidR="00473FB3" w:rsidRDefault="004C17CC">
      <w:pPr>
        <w:pStyle w:val="ListParagraph"/>
        <w:numPr>
          <w:ilvl w:val="0"/>
          <w:numId w:val="76"/>
        </w:numPr>
      </w:pPr>
      <w:r>
        <w:t xml:space="preserve">If the value of </w:t>
      </w:r>
      <w:r>
        <w:rPr>
          <w:b/>
        </w:rPr>
        <w:t>fci</w:t>
      </w:r>
      <w:r>
        <w:t xml:space="preserve"> is </w:t>
      </w:r>
      <w:r>
        <w:t xml:space="preserve">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3" w:anchor="Section_8560795e77594745838ff7f2ef2f1872">
        <w:r>
          <w:rPr>
            <w:rStyle w:val="Hyperlink"/>
          </w:rPr>
          <w:t>[MS-ODRAW]</w:t>
        </w:r>
      </w:hyperlink>
      <w:r>
        <w:t xml:space="preserve"> sec</w:t>
      </w:r>
      <w:r>
        <w:t xml:space="preserve">tion 2.4.2, that specifies a drawing command. </w:t>
      </w:r>
    </w:p>
    <w:p w:rsidR="00473FB3" w:rsidRDefault="004C17CC">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OutlineLevel, or ShowLevel. </w:t>
      </w:r>
    </w:p>
    <w:p w:rsidR="00473FB3" w:rsidRDefault="004C17CC">
      <w:pPr>
        <w:pStyle w:val="ListParagraph"/>
        <w:numPr>
          <w:ilvl w:val="0"/>
          <w:numId w:val="76"/>
        </w:numPr>
      </w:pPr>
      <w:r>
        <w:t xml:space="preserve">If the value of </w:t>
      </w:r>
      <w:r>
        <w:rPr>
          <w:b/>
        </w:rPr>
        <w:t>fci</w:t>
      </w:r>
      <w:r>
        <w:t xml:space="preserve"> is MenuFormatBackground, ToolsTransl</w:t>
      </w:r>
      <w:r>
        <w:t xml:space="preserve">ateChinese, or Bold, then </w:t>
      </w:r>
      <w:r>
        <w:rPr>
          <w:b/>
        </w:rPr>
        <w:t>swArg</w:t>
      </w:r>
      <w:r>
        <w:t xml:space="preserve"> MUST be either an Fci value that is allowed as specified in the special rules for </w:t>
      </w:r>
      <w:r>
        <w:rPr>
          <w:b/>
        </w:rPr>
        <w:t>fci</w:t>
      </w:r>
      <w:r>
        <w:t xml:space="preserve">, or 0, which specifies that the special rules do not apply and the command is actually what </w:t>
      </w:r>
      <w:r>
        <w:rPr>
          <w:b/>
        </w:rPr>
        <w:t>fci</w:t>
      </w:r>
      <w:r>
        <w:t xml:space="preserve"> indicates. </w:t>
      </w:r>
    </w:p>
    <w:p w:rsidR="00473FB3" w:rsidRDefault="004C17CC">
      <w:pPr>
        <w:pStyle w:val="ListParagraph"/>
        <w:numPr>
          <w:ilvl w:val="0"/>
          <w:numId w:val="76"/>
        </w:numPr>
      </w:pPr>
      <w:r>
        <w:t xml:space="preserve">If the value of </w:t>
      </w:r>
      <w:r>
        <w:rPr>
          <w:b/>
        </w:rPr>
        <w:t>fci</w:t>
      </w:r>
      <w:r>
        <w:t xml:space="preserve"> is FormatD</w:t>
      </w:r>
      <w:r>
        <w:t xml:space="preserve">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473FB3" w:rsidRDefault="004C17CC">
      <w:pPr>
        <w:pStyle w:val="ListParagraph"/>
        <w:numPr>
          <w:ilvl w:val="1"/>
          <w:numId w:val="76"/>
        </w:numPr>
      </w:pPr>
      <w:r>
        <w:t>0x0000 – no preference.</w:t>
      </w:r>
    </w:p>
    <w:p w:rsidR="00473FB3" w:rsidRDefault="004C17CC">
      <w:pPr>
        <w:pStyle w:val="ListParagraph"/>
        <w:numPr>
          <w:ilvl w:val="1"/>
          <w:numId w:val="76"/>
        </w:numPr>
      </w:pPr>
      <w:r>
        <w:t>0x0046 – the tab which contains line width options.</w:t>
      </w:r>
    </w:p>
    <w:p w:rsidR="00473FB3" w:rsidRDefault="004C17CC">
      <w:pPr>
        <w:pStyle w:val="ListParagraph"/>
        <w:numPr>
          <w:ilvl w:val="1"/>
          <w:numId w:val="76"/>
        </w:numPr>
      </w:pPr>
      <w:r>
        <w:t>0x004</w:t>
      </w:r>
      <w:r>
        <w:t>7 – the tab which contains arrow options.</w:t>
      </w:r>
    </w:p>
    <w:p w:rsidR="00473FB3" w:rsidRDefault="004C17CC">
      <w:pPr>
        <w:pStyle w:val="ListParagraph"/>
        <w:numPr>
          <w:ilvl w:val="1"/>
          <w:numId w:val="76"/>
        </w:numPr>
      </w:pPr>
      <w:r>
        <w:t>0x0245 – the tab which contains color and line options.</w:t>
      </w:r>
    </w:p>
    <w:p w:rsidR="00473FB3" w:rsidRDefault="004C17CC">
      <w:pPr>
        <w:pStyle w:val="ListParagraph"/>
        <w:numPr>
          <w:ilvl w:val="1"/>
          <w:numId w:val="76"/>
        </w:numPr>
      </w:pPr>
      <w:r>
        <w:t>0x0249 – the tab which contains size options.</w:t>
      </w:r>
    </w:p>
    <w:p w:rsidR="00473FB3" w:rsidRDefault="004C17CC">
      <w:pPr>
        <w:pStyle w:val="ListParagraph"/>
        <w:numPr>
          <w:ilvl w:val="0"/>
          <w:numId w:val="76"/>
        </w:numPr>
      </w:pPr>
      <w:r>
        <w:t xml:space="preserve">If the value of </w:t>
      </w:r>
      <w:r>
        <w:rPr>
          <w:b/>
        </w:rPr>
        <w:t>fci</w:t>
      </w:r>
      <w:r>
        <w:t xml:space="preserve"> is FontColor, ShadingColor, Highlight, BorderLineColor, UnderlineColor, or UnderlineStyle, t</w:t>
      </w:r>
      <w:r>
        <w:t xml:space="preserve">hen </w:t>
      </w:r>
      <w:r>
        <w:rPr>
          <w:b/>
        </w:rPr>
        <w:t>swArg</w:t>
      </w:r>
      <w:r>
        <w:t xml:space="preserve"> is an unsigned integer that specifies whether a whole or partial control is needed. If valid, </w:t>
      </w:r>
      <w:r>
        <w:rPr>
          <w:b/>
        </w:rPr>
        <w:t>swArg</w:t>
      </w:r>
      <w:r>
        <w:t xml:space="preserve"> MUST be one of the following:</w:t>
      </w:r>
    </w:p>
    <w:p w:rsidR="00473FB3" w:rsidRDefault="004C17CC">
      <w:pPr>
        <w:pStyle w:val="ListParagraph"/>
        <w:numPr>
          <w:ilvl w:val="1"/>
          <w:numId w:val="76"/>
        </w:numPr>
      </w:pPr>
      <w:r>
        <w:t>0x0000 – whole control.</w:t>
      </w:r>
    </w:p>
    <w:p w:rsidR="00473FB3" w:rsidRDefault="004C17CC">
      <w:pPr>
        <w:pStyle w:val="ListParagraph"/>
        <w:numPr>
          <w:ilvl w:val="1"/>
          <w:numId w:val="76"/>
        </w:numPr>
      </w:pPr>
      <w:r>
        <w:t>0x03E8 (not valid for UnderlineStyle) – only the portion that contains "Automatic" or "No Co</w:t>
      </w:r>
      <w:r>
        <w:t>lor" / "No Fill".</w:t>
      </w:r>
    </w:p>
    <w:p w:rsidR="00473FB3" w:rsidRDefault="004C17CC">
      <w:pPr>
        <w:pStyle w:val="ListParagraph"/>
        <w:numPr>
          <w:ilvl w:val="1"/>
          <w:numId w:val="76"/>
        </w:numPr>
      </w:pPr>
      <w:r>
        <w:t>0x03E9 (not valid for UnderlineStyle) – only the portion that contains a grid of pre-defined colors.</w:t>
      </w:r>
    </w:p>
    <w:p w:rsidR="00473FB3" w:rsidRDefault="004C17CC">
      <w:pPr>
        <w:pStyle w:val="ListParagraph"/>
        <w:numPr>
          <w:ilvl w:val="1"/>
          <w:numId w:val="76"/>
        </w:numPr>
      </w:pPr>
      <w:r>
        <w:lastRenderedPageBreak/>
        <w:t>0x03EA (not valid for Highlight) – only the portion that contains "More Colors" or "More Underlines".</w:t>
      </w:r>
    </w:p>
    <w:p w:rsidR="00473FB3" w:rsidRDefault="004C17CC">
      <w:pPr>
        <w:pStyle w:val="ListParagraph"/>
        <w:numPr>
          <w:ilvl w:val="0"/>
          <w:numId w:val="76"/>
        </w:numPr>
      </w:pPr>
      <w:r>
        <w:t xml:space="preserve">If the value of </w:t>
      </w:r>
      <w:r>
        <w:rPr>
          <w:b/>
        </w:rPr>
        <w:t>fci</w:t>
      </w:r>
      <w:r>
        <w:t xml:space="preserve"> is either FixSp</w:t>
      </w:r>
      <w:r>
        <w:t xml:space="preserve">ellingChange or SpellingAndAutoCorrect, then </w:t>
      </w:r>
      <w:r>
        <w:rPr>
          <w:b/>
        </w:rPr>
        <w:t>swArg</w:t>
      </w:r>
      <w:r>
        <w:t xml:space="preserve"> is a signed integer that specifies the 0-based index of the spelling suggestion being chosen by the command. Negative values MUST be ignored.</w:t>
      </w:r>
    </w:p>
    <w:p w:rsidR="00473FB3" w:rsidRDefault="004C17CC">
      <w:pPr>
        <w:pStyle w:val="ListParagraph"/>
        <w:numPr>
          <w:ilvl w:val="0"/>
          <w:numId w:val="76"/>
        </w:numPr>
      </w:pPr>
      <w:r>
        <w:t xml:space="preserve">If the value of </w:t>
      </w:r>
      <w:r>
        <w:rPr>
          <w:b/>
        </w:rPr>
        <w:t>fci</w:t>
      </w:r>
      <w:r>
        <w:t xml:space="preserve"> is FileMru, then </w:t>
      </w:r>
      <w:r>
        <w:rPr>
          <w:b/>
        </w:rPr>
        <w:t>swArg</w:t>
      </w:r>
      <w:r>
        <w:t xml:space="preserve"> is an unsigned integ</w:t>
      </w:r>
      <w:r>
        <w:t xml:space="preserve">er that specifies the 0-based index in the "Most Recently Used" list of the file to be open. </w:t>
      </w:r>
    </w:p>
    <w:p w:rsidR="00473FB3" w:rsidRDefault="004C17CC">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w:t>
      </w:r>
      <w:r>
        <w:t xml:space="preserve">e following: </w:t>
      </w:r>
    </w:p>
    <w:p w:rsidR="00473FB3" w:rsidRDefault="004C17CC">
      <w:pPr>
        <w:pStyle w:val="ListParagraph"/>
        <w:numPr>
          <w:ilvl w:val="1"/>
          <w:numId w:val="76"/>
        </w:numPr>
      </w:pPr>
      <w:r>
        <w:t>0x0000 – generic Auto options dialog (AutoCorrect, AutoFormat, and so on).</w:t>
      </w:r>
    </w:p>
    <w:p w:rsidR="00473FB3" w:rsidRDefault="004C17CC">
      <w:pPr>
        <w:pStyle w:val="ListParagraph"/>
        <w:numPr>
          <w:ilvl w:val="1"/>
          <w:numId w:val="76"/>
        </w:numPr>
      </w:pPr>
      <w:r>
        <w:t>0x017A – dialog geared towards editing AutoCorrect options.</w:t>
      </w:r>
    </w:p>
    <w:p w:rsidR="00473FB3" w:rsidRDefault="004C17CC">
      <w:pPr>
        <w:pStyle w:val="ListParagraph"/>
        <w:numPr>
          <w:ilvl w:val="1"/>
          <w:numId w:val="76"/>
        </w:numPr>
      </w:pPr>
      <w:r>
        <w:t>0x03D9 – dialog geared towards editing AutoText entries.</w:t>
      </w:r>
    </w:p>
    <w:p w:rsidR="00473FB3" w:rsidRDefault="004C17CC">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473FB3" w:rsidRDefault="004C17CC">
      <w:pPr>
        <w:pStyle w:val="ListParagraph"/>
        <w:numPr>
          <w:ilvl w:val="1"/>
          <w:numId w:val="76"/>
        </w:numPr>
      </w:pPr>
      <w:r>
        <w:t>0x0000 – formatting the object.</w:t>
      </w:r>
    </w:p>
    <w:p w:rsidR="00473FB3" w:rsidRDefault="004C17CC">
      <w:pPr>
        <w:pStyle w:val="ListParagraph"/>
        <w:numPr>
          <w:ilvl w:val="1"/>
          <w:numId w:val="76"/>
        </w:numPr>
      </w:pPr>
      <w:r>
        <w:t>0x00BD – formatting the borders.</w:t>
      </w:r>
    </w:p>
    <w:p w:rsidR="00473FB3" w:rsidRDefault="004C17CC">
      <w:pPr>
        <w:pStyle w:val="ListParagraph"/>
        <w:numPr>
          <w:ilvl w:val="1"/>
          <w:numId w:val="76"/>
        </w:numPr>
      </w:pPr>
      <w:r>
        <w:t xml:space="preserve">If the value of </w:t>
      </w:r>
      <w:r>
        <w:rPr>
          <w:b/>
        </w:rPr>
        <w:t>fci</w:t>
      </w:r>
      <w:r>
        <w:t xml:space="preserve"> is RunToggle</w:t>
      </w:r>
      <w:r>
        <w:t xml:space="preserve">, then </w:t>
      </w:r>
      <w:r>
        <w:rPr>
          <w:b/>
        </w:rPr>
        <w:t>swArg</w:t>
      </w:r>
      <w:r>
        <w:t xml:space="preserve"> is a signed integer that MUST be either of the following:</w:t>
      </w:r>
    </w:p>
    <w:p w:rsidR="00473FB3" w:rsidRDefault="004C17CC">
      <w:pPr>
        <w:pStyle w:val="ListParagraph"/>
        <w:numPr>
          <w:ilvl w:val="1"/>
          <w:numId w:val="76"/>
        </w:numPr>
      </w:pPr>
      <w:r>
        <w:t>0x0000 – toggles between right-to-left and left-to-right input.</w:t>
      </w:r>
    </w:p>
    <w:p w:rsidR="00473FB3" w:rsidRDefault="004C17CC">
      <w:pPr>
        <w:pStyle w:val="ListParagraph"/>
        <w:numPr>
          <w:ilvl w:val="1"/>
          <w:numId w:val="76"/>
        </w:numPr>
      </w:pPr>
      <w:r>
        <w:t>Greater than 0 – specifies a 1-based index of a keyboard layout to switch to. The availability of keyboard layouts is imp</w:t>
      </w:r>
      <w:r>
        <w:t>lementation-specific.</w:t>
      </w:r>
    </w:p>
    <w:p w:rsidR="00473FB3" w:rsidRDefault="004C17CC">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473FB3" w:rsidRDefault="004C17CC">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w:t>
      </w:r>
      <w:r>
        <w:t xml:space="preserve">bel. A list of possible values can be found in </w:t>
      </w:r>
      <w:hyperlink r:id="rId124" w:anchor="Section_aff21c961b434bcf8c8a677e012c7e6a">
        <w:r>
          <w:rPr>
            <w:rStyle w:val="Hyperlink"/>
          </w:rPr>
          <w:t>[MS-CTDOC]</w:t>
        </w:r>
      </w:hyperlink>
      <w:r>
        <w:t xml:space="preserve"> section 2.2.</w:t>
      </w:r>
    </w:p>
    <w:p w:rsidR="00473FB3" w:rsidRDefault="004C17CC">
      <w:pPr>
        <w:pStyle w:val="ListParagraph"/>
        <w:numPr>
          <w:ilvl w:val="0"/>
          <w:numId w:val="76"/>
        </w:numPr>
      </w:pPr>
      <w:r>
        <w:t xml:space="preserve">For all other values of </w:t>
      </w:r>
      <w:r>
        <w:rPr>
          <w:b/>
        </w:rPr>
        <w:t>fci</w:t>
      </w:r>
      <w:r>
        <w:t xml:space="preserve">, the value of </w:t>
      </w:r>
      <w:r>
        <w:rPr>
          <w:b/>
        </w:rPr>
        <w:t>swArg</w:t>
      </w:r>
      <w:r>
        <w:t xml:space="preserve"> MUST be 0.</w:t>
      </w:r>
    </w:p>
    <w:p w:rsidR="00473FB3" w:rsidRDefault="004C17CC">
      <w:pPr>
        <w:pStyle w:val="Heading3"/>
      </w:pPr>
      <w:bookmarkStart w:id="1105" w:name="Section_8da8be46479440239b733f4bde7a06a7"/>
      <w:bookmarkStart w:id="1106" w:name="CidMacro"/>
      <w:bookmarkStart w:id="1107" w:name="_Toc24519416"/>
      <w:r>
        <w:t>CidMacro</w:t>
      </w:r>
      <w:bookmarkEnd w:id="1105"/>
      <w:bookmarkEnd w:id="1106"/>
      <w:bookmarkEnd w:id="1107"/>
      <w:r>
        <w:fldChar w:fldCharType="begin"/>
      </w:r>
      <w:r>
        <w:instrText xml:space="preserve"> XE "Details:CidMacro structure" </w:instrText>
      </w:r>
      <w:r>
        <w:fldChar w:fldCharType="end"/>
      </w:r>
      <w:r>
        <w:fldChar w:fldCharType="begin"/>
      </w:r>
      <w:r>
        <w:instrText xml:space="preserve"> XE</w:instrText>
      </w:r>
      <w:r>
        <w:instrText xml:space="preserv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473FB3" w:rsidRDefault="004C17CC">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10" w:type="dxa"/>
            <w:gridSpan w:val="3"/>
          </w:tcPr>
          <w:p w:rsidR="00473FB3" w:rsidRDefault="004C17CC">
            <w:pPr>
              <w:pStyle w:val="PacketDiagramBodyText"/>
            </w:pPr>
            <w:r>
              <w:t>cmt</w:t>
            </w:r>
          </w:p>
        </w:tc>
        <w:tc>
          <w:tcPr>
            <w:tcW w:w="3510" w:type="dxa"/>
            <w:gridSpan w:val="13"/>
          </w:tcPr>
          <w:p w:rsidR="00473FB3" w:rsidRDefault="004C17CC">
            <w:pPr>
              <w:pStyle w:val="PacketDiagramBodyText"/>
            </w:pPr>
            <w:r>
              <w:t>reserved</w:t>
            </w:r>
          </w:p>
        </w:tc>
        <w:tc>
          <w:tcPr>
            <w:tcW w:w="4320" w:type="dxa"/>
            <w:gridSpan w:val="16"/>
          </w:tcPr>
          <w:p w:rsidR="00473FB3" w:rsidRDefault="004C17CC">
            <w:pPr>
              <w:pStyle w:val="PacketDiagramBodyText"/>
            </w:pPr>
            <w:r>
              <w:t>ibst</w:t>
            </w:r>
          </w:p>
        </w:tc>
      </w:tr>
    </w:tbl>
    <w:p w:rsidR="00473FB3" w:rsidRDefault="004C17CC">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473FB3" w:rsidRDefault="004C17CC">
      <w:pPr>
        <w:pStyle w:val="Definition-Field"/>
      </w:pPr>
      <w:r>
        <w:rPr>
          <w:b/>
        </w:rPr>
        <w:t xml:space="preserve">reserved (13 bits): </w:t>
      </w:r>
      <w:r>
        <w:t>This field MUST be ignored.</w:t>
      </w:r>
    </w:p>
    <w:p w:rsidR="00473FB3" w:rsidRDefault="004C17CC">
      <w:pPr>
        <w:pStyle w:val="Definition-Field"/>
      </w:pPr>
      <w:r>
        <w:rPr>
          <w:b/>
        </w:rPr>
        <w:t xml:space="preserve">ibst (2 bytes): </w:t>
      </w:r>
      <w:r>
        <w:t xml:space="preserve">An unsigned integer that specifies the name of the macro to be executed. The macro </w:t>
      </w:r>
      <w:r>
        <w:t xml:space="preserve">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w:t>
      </w:r>
      <w:r>
        <w:t>in such an entry.</w:t>
      </w:r>
    </w:p>
    <w:p w:rsidR="00473FB3" w:rsidRDefault="004C17CC">
      <w:pPr>
        <w:pStyle w:val="Heading3"/>
      </w:pPr>
      <w:bookmarkStart w:id="1108" w:name="Section_bad26767b57544d39da396378d56ce14"/>
      <w:bookmarkStart w:id="1109" w:name="Clx"/>
      <w:bookmarkStart w:id="1110" w:name="_Toc24519417"/>
      <w:r>
        <w:lastRenderedPageBreak/>
        <w:t>Clx</w:t>
      </w:r>
      <w:bookmarkEnd w:id="1108"/>
      <w:bookmarkEnd w:id="1109"/>
      <w:bookmarkEnd w:id="1110"/>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473FB3" w:rsidRDefault="004C17CC">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RgPrc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Pcdt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RgPrc (variable): </w:t>
      </w:r>
      <w:r>
        <w:t>An array of Prc</w:t>
      </w:r>
      <w:r>
        <w:t>. If this array is empty, the first byte of the Clx MUST be 0x02. 0x02 is invalid as the first byte of a Prc, but required for the Pcdt.</w:t>
      </w:r>
    </w:p>
    <w:p w:rsidR="00473FB3" w:rsidRDefault="004C17CC">
      <w:pPr>
        <w:pStyle w:val="Definition-Field"/>
      </w:pPr>
      <w:r>
        <w:rPr>
          <w:b/>
        </w:rPr>
        <w:t xml:space="preserve">Pcdt (variable): </w:t>
      </w:r>
      <w:r>
        <w:t xml:space="preserve"> A Pcdt.</w:t>
      </w:r>
    </w:p>
    <w:p w:rsidR="00473FB3" w:rsidRDefault="004C17CC">
      <w:pPr>
        <w:pStyle w:val="Heading3"/>
      </w:pPr>
      <w:bookmarkStart w:id="1111" w:name="Section_e0d5c9139e164ad49402dbadceef78f6"/>
      <w:bookmarkStart w:id="1112" w:name="CMajorityOperand"/>
      <w:bookmarkStart w:id="1113" w:name="_Toc24519418"/>
      <w:r>
        <w:t>CMajorityOperand</w:t>
      </w:r>
      <w:bookmarkEnd w:id="1111"/>
      <w:bookmarkEnd w:id="1112"/>
      <w:bookmarkEnd w:id="1113"/>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473FB3" w:rsidRDefault="004C17CC">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8-bit integer that specifies the size, in bytes, of </w:t>
      </w:r>
      <w:r>
        <w:rPr>
          <w:b/>
        </w:rPr>
        <w:t>grpprl</w:t>
      </w:r>
      <w:r>
        <w:t>.</w:t>
      </w:r>
    </w:p>
    <w:p w:rsidR="00473FB3" w:rsidRDefault="004C17CC">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w:t>
      </w:r>
      <w:r>
        <w:t xml:space="preserve"> text match those of the combined set, the value for the property is set to that of the current paragraph style (taking style hierarchy into account.) Details and exceptions are specified in sprmCMajority.</w:t>
      </w:r>
    </w:p>
    <w:p w:rsidR="00473FB3" w:rsidRDefault="004C17CC">
      <w:pPr>
        <w:pStyle w:val="Heading3"/>
      </w:pPr>
      <w:bookmarkStart w:id="1114" w:name="Section_2c5b88aca8c84f66a335fa281e1678c0"/>
      <w:bookmarkStart w:id="1115" w:name="Cmt"/>
      <w:bookmarkStart w:id="1116" w:name="_Toc24519419"/>
      <w:r>
        <w:t>Cmt</w:t>
      </w:r>
      <w:bookmarkEnd w:id="1114"/>
      <w:bookmarkEnd w:id="1115"/>
      <w:bookmarkEnd w:id="1116"/>
      <w:r>
        <w:fldChar w:fldCharType="begin"/>
      </w:r>
      <w:r>
        <w:instrText xml:space="preserve"> XE "Details:Cmt enumeration" </w:instrText>
      </w:r>
      <w:r>
        <w:fldChar w:fldCharType="end"/>
      </w:r>
      <w:r>
        <w:fldChar w:fldCharType="begin"/>
      </w:r>
      <w:r>
        <w:instrText xml:space="preserve"> XE "Cmt enumer</w:instrText>
      </w:r>
      <w:r>
        <w:instrText xml:space="preserve">ation" </w:instrText>
      </w:r>
      <w:r>
        <w:fldChar w:fldCharType="end"/>
      </w:r>
      <w:r>
        <w:fldChar w:fldCharType="begin"/>
      </w:r>
      <w:r>
        <w:instrText xml:space="preserve"> XE "Structures:Cmt enumeration" </w:instrText>
      </w:r>
      <w:r>
        <w:fldChar w:fldCharType="end"/>
      </w:r>
      <w:r>
        <w:fldChar w:fldCharType="begin"/>
      </w:r>
      <w:r>
        <w:instrText xml:space="preserve"> XE "Basic types:Cmt enumeration" </w:instrText>
      </w:r>
      <w:r>
        <w:fldChar w:fldCharType="end"/>
      </w:r>
    </w:p>
    <w:p w:rsidR="00473FB3" w:rsidRDefault="004C17CC">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w:t>
      </w:r>
      <w:r>
        <w:t>ls. The valid values are as follows.</w:t>
      </w:r>
    </w:p>
    <w:tbl>
      <w:tblPr>
        <w:tblStyle w:val="Table-ShadedHeader"/>
        <w:tblW w:w="0" w:type="auto"/>
        <w:tblLook w:val="04A0" w:firstRow="1" w:lastRow="0" w:firstColumn="1" w:lastColumn="0" w:noHBand="0" w:noVBand="1"/>
      </w:tblPr>
      <w:tblGrid>
        <w:gridCol w:w="1402"/>
        <w:gridCol w:w="734"/>
        <w:gridCol w:w="445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1117" w:name="cmtFci"/>
            <w:r>
              <w:rPr>
                <w:b/>
              </w:rPr>
              <w:t>cmtFci</w:t>
            </w:r>
            <w:bookmarkEnd w:id="1117"/>
          </w:p>
        </w:tc>
        <w:tc>
          <w:tcPr>
            <w:tcW w:w="0" w:type="auto"/>
            <w:vAlign w:val="center"/>
          </w:tcPr>
          <w:p w:rsidR="00473FB3" w:rsidRDefault="004C17CC">
            <w:pPr>
              <w:pStyle w:val="TableBodyText"/>
            </w:pPr>
            <w:r>
              <w:t>0x1</w:t>
            </w:r>
          </w:p>
        </w:tc>
        <w:tc>
          <w:tcPr>
            <w:tcW w:w="0" w:type="auto"/>
            <w:vAlign w:val="center"/>
          </w:tcPr>
          <w:p w:rsidR="00473FB3" w:rsidRDefault="004C17CC">
            <w:pPr>
              <w:pStyle w:val="TableBodyText"/>
            </w:pPr>
            <w:r>
              <w:t xml:space="preserve">Command based on a built-in command. See </w:t>
            </w:r>
            <w:hyperlink w:anchor="Section_94f778002f7d4273b2770f4c20625d44" w:history="1">
              <w:r>
                <w:rPr>
                  <w:rStyle w:val="Hyperlink"/>
                </w:rPr>
                <w:t>CidFci</w:t>
              </w:r>
            </w:hyperlink>
            <w:r>
              <w:t>.</w:t>
            </w:r>
          </w:p>
        </w:tc>
      </w:tr>
      <w:tr w:rsidR="00473FB3" w:rsidTr="00473FB3">
        <w:tc>
          <w:tcPr>
            <w:tcW w:w="0" w:type="auto"/>
            <w:vAlign w:val="center"/>
          </w:tcPr>
          <w:p w:rsidR="00473FB3" w:rsidRDefault="004C17CC">
            <w:pPr>
              <w:pStyle w:val="TableBodyText"/>
            </w:pPr>
            <w:bookmarkStart w:id="1118" w:name="cmtMacro"/>
            <w:r>
              <w:rPr>
                <w:b/>
              </w:rPr>
              <w:t>cmtMacro</w:t>
            </w:r>
            <w:bookmarkEnd w:id="1118"/>
          </w:p>
        </w:tc>
        <w:tc>
          <w:tcPr>
            <w:tcW w:w="0" w:type="auto"/>
            <w:vAlign w:val="center"/>
          </w:tcPr>
          <w:p w:rsidR="00473FB3" w:rsidRDefault="004C17CC">
            <w:pPr>
              <w:pStyle w:val="TableBodyText"/>
            </w:pPr>
            <w:r>
              <w:t>0x2</w:t>
            </w:r>
          </w:p>
        </w:tc>
        <w:tc>
          <w:tcPr>
            <w:tcW w:w="0" w:type="auto"/>
            <w:vAlign w:val="center"/>
          </w:tcPr>
          <w:p w:rsidR="00473FB3" w:rsidRDefault="004C17CC">
            <w:pPr>
              <w:pStyle w:val="TableBodyText"/>
            </w:pPr>
            <w:r>
              <w:t xml:space="preserve">Macro command. See </w:t>
            </w:r>
            <w:hyperlink w:anchor="Section_8da8be46479440239b733f4bde7a06a7" w:history="1">
              <w:r>
                <w:rPr>
                  <w:rStyle w:val="Hyperlink"/>
                </w:rPr>
                <w:t>CidMacro</w:t>
              </w:r>
            </w:hyperlink>
            <w:r>
              <w:t>.</w:t>
            </w:r>
          </w:p>
        </w:tc>
      </w:tr>
      <w:tr w:rsidR="00473FB3" w:rsidTr="00473FB3">
        <w:tc>
          <w:tcPr>
            <w:tcW w:w="0" w:type="auto"/>
            <w:vAlign w:val="center"/>
          </w:tcPr>
          <w:p w:rsidR="00473FB3" w:rsidRDefault="004C17CC">
            <w:pPr>
              <w:pStyle w:val="TableBodyText"/>
            </w:pPr>
            <w:bookmarkStart w:id="1119" w:name="cmtAllocated"/>
            <w:r>
              <w:rPr>
                <w:b/>
              </w:rPr>
              <w:t>cmtAllocated</w:t>
            </w:r>
            <w:bookmarkEnd w:id="1119"/>
          </w:p>
        </w:tc>
        <w:tc>
          <w:tcPr>
            <w:tcW w:w="0" w:type="auto"/>
            <w:vAlign w:val="center"/>
          </w:tcPr>
          <w:p w:rsidR="00473FB3" w:rsidRDefault="004C17CC">
            <w:pPr>
              <w:pStyle w:val="TableBodyText"/>
            </w:pPr>
            <w:r>
              <w:t>0x3</w:t>
            </w:r>
          </w:p>
        </w:tc>
        <w:tc>
          <w:tcPr>
            <w:tcW w:w="0" w:type="auto"/>
            <w:vAlign w:val="center"/>
          </w:tcPr>
          <w:p w:rsidR="00473FB3" w:rsidRDefault="004C17CC">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473FB3" w:rsidTr="00473FB3">
        <w:tc>
          <w:tcPr>
            <w:tcW w:w="0" w:type="auto"/>
            <w:vAlign w:val="center"/>
          </w:tcPr>
          <w:p w:rsidR="00473FB3" w:rsidRDefault="004C17CC">
            <w:pPr>
              <w:pStyle w:val="TableBodyText"/>
            </w:pPr>
            <w:bookmarkStart w:id="1120" w:name="cmtNil"/>
            <w:r>
              <w:rPr>
                <w:b/>
              </w:rPr>
              <w:t>cmtNil</w:t>
            </w:r>
            <w:bookmarkEnd w:id="1120"/>
          </w:p>
        </w:tc>
        <w:tc>
          <w:tcPr>
            <w:tcW w:w="0" w:type="auto"/>
            <w:vAlign w:val="center"/>
          </w:tcPr>
          <w:p w:rsidR="00473FB3" w:rsidRDefault="004C17CC">
            <w:pPr>
              <w:pStyle w:val="TableBodyText"/>
            </w:pPr>
            <w:r>
              <w:t>0x</w:t>
            </w:r>
            <w:r>
              <w:t>7</w:t>
            </w:r>
          </w:p>
        </w:tc>
        <w:tc>
          <w:tcPr>
            <w:tcW w:w="0" w:type="auto"/>
            <w:vAlign w:val="center"/>
          </w:tcPr>
          <w:p w:rsidR="00473FB3" w:rsidRDefault="004C17CC">
            <w:pPr>
              <w:pStyle w:val="TableBodyText"/>
            </w:pPr>
            <w:r>
              <w:t>No command. See Cid.</w:t>
            </w:r>
          </w:p>
        </w:tc>
      </w:tr>
    </w:tbl>
    <w:p w:rsidR="00473FB3" w:rsidRDefault="004C17CC">
      <w:pPr>
        <w:pStyle w:val="Heading3"/>
      </w:pPr>
      <w:bookmarkStart w:id="1121" w:name="Section_8c71d6a635dd44629471d376adebfe98"/>
      <w:bookmarkStart w:id="1122" w:name="CNFOperand"/>
      <w:bookmarkStart w:id="1123" w:name="_Toc24519420"/>
      <w:r>
        <w:lastRenderedPageBreak/>
        <w:t>CNFOperand</w:t>
      </w:r>
      <w:bookmarkEnd w:id="1121"/>
      <w:bookmarkEnd w:id="1122"/>
      <w:bookmarkEnd w:id="1123"/>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473FB3" w:rsidRDefault="004C17CC">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cnfc</w:t>
            </w:r>
          </w:p>
        </w:tc>
        <w:tc>
          <w:tcPr>
            <w:tcW w:w="2160" w:type="dxa"/>
            <w:gridSpan w:val="8"/>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in bytes, of this CNFOperand, excluding the </w:t>
      </w:r>
      <w:r>
        <w:rPr>
          <w:b/>
        </w:rPr>
        <w:t>cb</w:t>
      </w:r>
      <w:r>
        <w:t xml:space="preserve"> member.</w:t>
      </w:r>
    </w:p>
    <w:p w:rsidR="00473FB3" w:rsidRDefault="004C17CC">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0x0001</w:t>
            </w:r>
          </w:p>
        </w:tc>
        <w:tc>
          <w:tcPr>
            <w:tcW w:w="0" w:type="auto"/>
          </w:tcPr>
          <w:p w:rsidR="00473FB3" w:rsidRDefault="004C17CC">
            <w:pPr>
              <w:pStyle w:val="TableBodyText"/>
              <w:spacing w:before="0" w:after="0"/>
            </w:pPr>
            <w:r>
              <w:t>Header row.</w:t>
            </w:r>
          </w:p>
        </w:tc>
      </w:tr>
      <w:tr w:rsidR="00473FB3" w:rsidTr="00473FB3">
        <w:tc>
          <w:tcPr>
            <w:tcW w:w="0" w:type="auto"/>
          </w:tcPr>
          <w:p w:rsidR="00473FB3" w:rsidRDefault="004C17CC">
            <w:pPr>
              <w:pStyle w:val="TableBodyText"/>
              <w:spacing w:before="0" w:after="0"/>
            </w:pPr>
            <w:r>
              <w:t>0x0002</w:t>
            </w:r>
          </w:p>
        </w:tc>
        <w:tc>
          <w:tcPr>
            <w:tcW w:w="0" w:type="auto"/>
          </w:tcPr>
          <w:p w:rsidR="00473FB3" w:rsidRDefault="004C17CC">
            <w:pPr>
              <w:pStyle w:val="TableBodyText"/>
              <w:spacing w:before="0" w:after="0"/>
            </w:pPr>
            <w:r>
              <w:t>Footer row.</w:t>
            </w:r>
          </w:p>
        </w:tc>
      </w:tr>
      <w:tr w:rsidR="00473FB3" w:rsidTr="00473FB3">
        <w:tc>
          <w:tcPr>
            <w:tcW w:w="0" w:type="auto"/>
          </w:tcPr>
          <w:p w:rsidR="00473FB3" w:rsidRDefault="004C17CC">
            <w:pPr>
              <w:pStyle w:val="TableBodyText"/>
              <w:spacing w:before="0" w:after="0"/>
            </w:pPr>
            <w:r>
              <w:t>0x0004</w:t>
            </w:r>
          </w:p>
        </w:tc>
        <w:tc>
          <w:tcPr>
            <w:tcW w:w="0" w:type="auto"/>
          </w:tcPr>
          <w:p w:rsidR="00473FB3" w:rsidRDefault="004C17CC">
            <w:pPr>
              <w:pStyle w:val="TableBodyText"/>
              <w:spacing w:before="0" w:after="0"/>
            </w:pPr>
            <w:r>
              <w:t>First column.</w:t>
            </w:r>
          </w:p>
        </w:tc>
      </w:tr>
      <w:tr w:rsidR="00473FB3" w:rsidTr="00473FB3">
        <w:tc>
          <w:tcPr>
            <w:tcW w:w="0" w:type="auto"/>
          </w:tcPr>
          <w:p w:rsidR="00473FB3" w:rsidRDefault="004C17CC">
            <w:pPr>
              <w:pStyle w:val="TableBodyText"/>
              <w:spacing w:before="0" w:after="0"/>
            </w:pPr>
            <w:r>
              <w:t>0x0008</w:t>
            </w:r>
          </w:p>
        </w:tc>
        <w:tc>
          <w:tcPr>
            <w:tcW w:w="0" w:type="auto"/>
          </w:tcPr>
          <w:p w:rsidR="00473FB3" w:rsidRDefault="004C17CC">
            <w:pPr>
              <w:pStyle w:val="TableBodyText"/>
              <w:spacing w:before="0" w:after="0"/>
            </w:pPr>
            <w:r>
              <w:t>Last column.</w:t>
            </w:r>
          </w:p>
        </w:tc>
      </w:tr>
      <w:tr w:rsidR="00473FB3" w:rsidTr="00473FB3">
        <w:tc>
          <w:tcPr>
            <w:tcW w:w="0" w:type="auto"/>
          </w:tcPr>
          <w:p w:rsidR="00473FB3" w:rsidRDefault="004C17CC">
            <w:pPr>
              <w:pStyle w:val="TableBodyText"/>
              <w:spacing w:before="0" w:after="0"/>
            </w:pPr>
            <w:r>
              <w:t>0x0010</w:t>
            </w:r>
          </w:p>
        </w:tc>
        <w:tc>
          <w:tcPr>
            <w:tcW w:w="0" w:type="auto"/>
          </w:tcPr>
          <w:p w:rsidR="00473FB3" w:rsidRDefault="004C17CC">
            <w:pPr>
              <w:pStyle w:val="TableBodyText"/>
              <w:spacing w:before="0" w:after="0"/>
            </w:pPr>
            <w:r>
              <w:t>Banded columns.</w:t>
            </w:r>
          </w:p>
        </w:tc>
      </w:tr>
      <w:tr w:rsidR="00473FB3" w:rsidTr="00473FB3">
        <w:tc>
          <w:tcPr>
            <w:tcW w:w="0" w:type="auto"/>
          </w:tcPr>
          <w:p w:rsidR="00473FB3" w:rsidRDefault="004C17CC">
            <w:pPr>
              <w:pStyle w:val="TableBodyText"/>
              <w:spacing w:before="0" w:after="0"/>
            </w:pPr>
            <w:r>
              <w:t>0x0020</w:t>
            </w:r>
          </w:p>
        </w:tc>
        <w:tc>
          <w:tcPr>
            <w:tcW w:w="0" w:type="auto"/>
          </w:tcPr>
          <w:p w:rsidR="00473FB3" w:rsidRDefault="004C17CC">
            <w:pPr>
              <w:pStyle w:val="TableBodyText"/>
              <w:spacing w:before="0" w:after="0"/>
            </w:pPr>
            <w:r>
              <w:t>Even column banding.</w:t>
            </w:r>
          </w:p>
        </w:tc>
      </w:tr>
      <w:tr w:rsidR="00473FB3" w:rsidTr="00473FB3">
        <w:tc>
          <w:tcPr>
            <w:tcW w:w="0" w:type="auto"/>
          </w:tcPr>
          <w:p w:rsidR="00473FB3" w:rsidRDefault="004C17CC">
            <w:pPr>
              <w:pStyle w:val="TableBodyText"/>
              <w:spacing w:before="0" w:after="0"/>
            </w:pPr>
            <w:r>
              <w:t>0x0040</w:t>
            </w:r>
          </w:p>
        </w:tc>
        <w:tc>
          <w:tcPr>
            <w:tcW w:w="0" w:type="auto"/>
          </w:tcPr>
          <w:p w:rsidR="00473FB3" w:rsidRDefault="004C17CC">
            <w:pPr>
              <w:pStyle w:val="TableBodyText"/>
              <w:spacing w:before="0" w:after="0"/>
            </w:pPr>
            <w:r>
              <w:t xml:space="preserve">Banded </w:t>
            </w:r>
            <w:r>
              <w:t>rows.</w:t>
            </w:r>
          </w:p>
        </w:tc>
      </w:tr>
      <w:tr w:rsidR="00473FB3" w:rsidTr="00473FB3">
        <w:tc>
          <w:tcPr>
            <w:tcW w:w="0" w:type="auto"/>
          </w:tcPr>
          <w:p w:rsidR="00473FB3" w:rsidRDefault="004C17CC">
            <w:pPr>
              <w:pStyle w:val="TableBodyText"/>
              <w:spacing w:before="0" w:after="0"/>
            </w:pPr>
            <w:r>
              <w:t>0x0080</w:t>
            </w:r>
          </w:p>
        </w:tc>
        <w:tc>
          <w:tcPr>
            <w:tcW w:w="0" w:type="auto"/>
          </w:tcPr>
          <w:p w:rsidR="00473FB3" w:rsidRDefault="004C17CC">
            <w:pPr>
              <w:pStyle w:val="TableBodyText"/>
              <w:spacing w:before="0" w:after="0"/>
            </w:pPr>
            <w:r>
              <w:t>Even row banding.</w:t>
            </w:r>
          </w:p>
        </w:tc>
      </w:tr>
      <w:tr w:rsidR="00473FB3" w:rsidTr="00473FB3">
        <w:tc>
          <w:tcPr>
            <w:tcW w:w="0" w:type="auto"/>
          </w:tcPr>
          <w:p w:rsidR="00473FB3" w:rsidRDefault="004C17CC">
            <w:pPr>
              <w:pStyle w:val="TableBodyText"/>
              <w:spacing w:before="0" w:after="0"/>
            </w:pPr>
            <w:r>
              <w:t>0x0100</w:t>
            </w:r>
          </w:p>
        </w:tc>
        <w:tc>
          <w:tcPr>
            <w:tcW w:w="0" w:type="auto"/>
          </w:tcPr>
          <w:p w:rsidR="00473FB3" w:rsidRDefault="004C17CC">
            <w:pPr>
              <w:pStyle w:val="TableBodyText"/>
              <w:spacing w:before="0" w:after="0"/>
            </w:pPr>
            <w:r>
              <w:t>Top right cell.</w:t>
            </w:r>
          </w:p>
        </w:tc>
      </w:tr>
      <w:tr w:rsidR="00473FB3" w:rsidTr="00473FB3">
        <w:tc>
          <w:tcPr>
            <w:tcW w:w="0" w:type="auto"/>
          </w:tcPr>
          <w:p w:rsidR="00473FB3" w:rsidRDefault="004C17CC">
            <w:pPr>
              <w:pStyle w:val="TableBodyText"/>
              <w:spacing w:before="0" w:after="0"/>
            </w:pPr>
            <w:r>
              <w:t>0x0200</w:t>
            </w:r>
          </w:p>
        </w:tc>
        <w:tc>
          <w:tcPr>
            <w:tcW w:w="0" w:type="auto"/>
          </w:tcPr>
          <w:p w:rsidR="00473FB3" w:rsidRDefault="004C17CC">
            <w:pPr>
              <w:pStyle w:val="TableBodyText"/>
              <w:spacing w:before="0" w:after="0"/>
            </w:pPr>
            <w:r>
              <w:t>Top left cell.</w:t>
            </w:r>
          </w:p>
        </w:tc>
      </w:tr>
      <w:tr w:rsidR="00473FB3" w:rsidTr="00473FB3">
        <w:tc>
          <w:tcPr>
            <w:tcW w:w="0" w:type="auto"/>
          </w:tcPr>
          <w:p w:rsidR="00473FB3" w:rsidRDefault="004C17CC">
            <w:pPr>
              <w:pStyle w:val="TableBodyText"/>
              <w:spacing w:before="0" w:after="0"/>
            </w:pPr>
            <w:r>
              <w:t>0x0400</w:t>
            </w:r>
          </w:p>
        </w:tc>
        <w:tc>
          <w:tcPr>
            <w:tcW w:w="0" w:type="auto"/>
          </w:tcPr>
          <w:p w:rsidR="00473FB3" w:rsidRDefault="004C17CC">
            <w:pPr>
              <w:pStyle w:val="TableBodyText"/>
              <w:spacing w:before="0" w:after="0"/>
            </w:pPr>
            <w:r>
              <w:t>Bottom right cell.</w:t>
            </w:r>
          </w:p>
        </w:tc>
      </w:tr>
      <w:tr w:rsidR="00473FB3" w:rsidTr="00473FB3">
        <w:tc>
          <w:tcPr>
            <w:tcW w:w="0" w:type="auto"/>
          </w:tcPr>
          <w:p w:rsidR="00473FB3" w:rsidRDefault="004C17CC">
            <w:pPr>
              <w:pStyle w:val="TableBodyText"/>
              <w:spacing w:before="0" w:after="0"/>
            </w:pPr>
            <w:r>
              <w:t>0x0800</w:t>
            </w:r>
          </w:p>
        </w:tc>
        <w:tc>
          <w:tcPr>
            <w:tcW w:w="0" w:type="auto"/>
          </w:tcPr>
          <w:p w:rsidR="00473FB3" w:rsidRDefault="004C17CC">
            <w:pPr>
              <w:pStyle w:val="TableBodyText"/>
              <w:spacing w:before="0" w:after="0"/>
            </w:pPr>
            <w:r>
              <w:t>Bottom left cell.</w:t>
            </w:r>
          </w:p>
        </w:tc>
      </w:tr>
    </w:tbl>
    <w:p w:rsidR="00473FB3" w:rsidRDefault="004C17CC">
      <w:pPr>
        <w:pStyle w:val="Definition-Field2"/>
      </w:pPr>
      <w:r>
        <w:t xml:space="preserve">The value of </w:t>
      </w:r>
      <w:r>
        <w:rPr>
          <w:b/>
        </w:rPr>
        <w:t>cnfc</w:t>
      </w:r>
      <w:r>
        <w:t xml:space="preserve"> MUST be one of these values.</w:t>
      </w:r>
    </w:p>
    <w:p w:rsidR="00473FB3" w:rsidRDefault="004C17CC">
      <w:pPr>
        <w:pStyle w:val="Definition-Field"/>
      </w:pPr>
      <w:r>
        <w:rPr>
          <w:b/>
        </w:rPr>
        <w:t xml:space="preserve">grpprl (variable): </w:t>
      </w:r>
      <w:r>
        <w:t xml:space="preserve">An array of </w:t>
      </w:r>
      <w:hyperlink w:anchor="Section_4eabffa2b8b6444c9a923291ab5035ef">
        <w:r>
          <w:rPr>
            <w:rStyle w:val="Hyperlink"/>
            <w:b/>
          </w:rPr>
          <w:t>Prl</w:t>
        </w:r>
      </w:hyperlink>
      <w:r>
        <w:t xml:space="preserve">. Specifies the formatting to apply (on top of the non-conditional formatting specified in the table style) when the condition is satisfied (see section </w:t>
      </w:r>
      <w:hyperlink w:anchor="Section_4e918665c4da41d8aed5615c2e96c216" w:history="1">
        <w:r>
          <w:t>2.4.6</w:t>
        </w:r>
      </w:hyperlink>
      <w:r>
        <w:t xml:space="preserve"> Applying Properties).</w:t>
      </w:r>
    </w:p>
    <w:p w:rsidR="00473FB3" w:rsidRDefault="004C17CC">
      <w:pPr>
        <w:pStyle w:val="Heading3"/>
      </w:pPr>
      <w:bookmarkStart w:id="1124" w:name="Section_66b686974afc4df295d72c37b6f71038"/>
      <w:bookmarkStart w:id="1125" w:name="CNS"/>
      <w:bookmarkStart w:id="1126" w:name="_Toc24519421"/>
      <w:r>
        <w:t>CNS</w:t>
      </w:r>
      <w:bookmarkEnd w:id="1124"/>
      <w:bookmarkEnd w:id="1125"/>
      <w:bookmarkEnd w:id="1126"/>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473FB3" w:rsidRDefault="004C17CC">
      <w:r>
        <w:t xml:space="preserve">The </w:t>
      </w:r>
      <w:r>
        <w:rPr>
          <w:b/>
        </w:rPr>
        <w:t>CNS</w:t>
      </w:r>
      <w:r>
        <w:t xml:space="preserve"> enumeration provides an unsigned 8-bit integer that specifies the se</w:t>
      </w:r>
      <w:r>
        <w:t xml:space="preserve">parator character to be used between the chapter number and the 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1127" w:name="cnsHyphen"/>
            <w:r>
              <w:rPr>
                <w:b/>
              </w:rPr>
              <w:t>cnsHyphen</w:t>
            </w:r>
            <w:bookmarkEnd w:id="1127"/>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Specifies that the separat</w:t>
            </w:r>
            <w:r>
              <w:t>or character is a hyphen ("-").</w:t>
            </w:r>
          </w:p>
        </w:tc>
      </w:tr>
      <w:tr w:rsidR="00473FB3" w:rsidTr="00473FB3">
        <w:tc>
          <w:tcPr>
            <w:tcW w:w="0" w:type="auto"/>
            <w:vAlign w:val="center"/>
          </w:tcPr>
          <w:p w:rsidR="00473FB3" w:rsidRDefault="004C17CC">
            <w:pPr>
              <w:pStyle w:val="TableBodyText"/>
            </w:pPr>
            <w:bookmarkStart w:id="1128" w:name="cnsPeriod"/>
            <w:r>
              <w:rPr>
                <w:b/>
              </w:rPr>
              <w:t>cnsPeriod</w:t>
            </w:r>
            <w:bookmarkEnd w:id="1128"/>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Specifies that the separator character is a period (".").</w:t>
            </w:r>
          </w:p>
        </w:tc>
      </w:tr>
      <w:tr w:rsidR="00473FB3" w:rsidTr="00473FB3">
        <w:tc>
          <w:tcPr>
            <w:tcW w:w="0" w:type="auto"/>
            <w:vAlign w:val="center"/>
          </w:tcPr>
          <w:p w:rsidR="00473FB3" w:rsidRDefault="004C17CC">
            <w:pPr>
              <w:pStyle w:val="TableBodyText"/>
            </w:pPr>
            <w:bookmarkStart w:id="1129" w:name="cnsColon"/>
            <w:r>
              <w:rPr>
                <w:b/>
              </w:rPr>
              <w:t>cnsColon</w:t>
            </w:r>
            <w:bookmarkEnd w:id="1129"/>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Specifies that the separator character is a colon (":").</w:t>
            </w:r>
          </w:p>
        </w:tc>
      </w:tr>
      <w:tr w:rsidR="00473FB3" w:rsidTr="00473FB3">
        <w:tc>
          <w:tcPr>
            <w:tcW w:w="0" w:type="auto"/>
            <w:vAlign w:val="center"/>
          </w:tcPr>
          <w:p w:rsidR="00473FB3" w:rsidRDefault="004C17CC">
            <w:pPr>
              <w:pStyle w:val="TableBodyText"/>
            </w:pPr>
            <w:bookmarkStart w:id="1130" w:name="cnsEmDash"/>
            <w:r>
              <w:rPr>
                <w:b/>
              </w:rPr>
              <w:t>cnsEmDash</w:t>
            </w:r>
            <w:bookmarkEnd w:id="1130"/>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Specifies that the separator character is an em dash ("—").</w:t>
            </w:r>
          </w:p>
        </w:tc>
      </w:tr>
      <w:tr w:rsidR="00473FB3" w:rsidTr="00473FB3">
        <w:tc>
          <w:tcPr>
            <w:tcW w:w="0" w:type="auto"/>
            <w:vAlign w:val="center"/>
          </w:tcPr>
          <w:p w:rsidR="00473FB3" w:rsidRDefault="004C17CC">
            <w:pPr>
              <w:pStyle w:val="TableBodyText"/>
            </w:pPr>
            <w:bookmarkStart w:id="1131" w:name="cnsEnDash"/>
            <w:r>
              <w:rPr>
                <w:b/>
              </w:rPr>
              <w:t>cnsEnDash</w:t>
            </w:r>
            <w:bookmarkEnd w:id="1131"/>
          </w:p>
        </w:tc>
        <w:tc>
          <w:tcPr>
            <w:tcW w:w="0" w:type="auto"/>
            <w:vAlign w:val="center"/>
          </w:tcPr>
          <w:p w:rsidR="00473FB3" w:rsidRDefault="004C17CC">
            <w:pPr>
              <w:pStyle w:val="TableBodyText"/>
            </w:pPr>
            <w:r>
              <w:t>0x04</w:t>
            </w:r>
          </w:p>
        </w:tc>
        <w:tc>
          <w:tcPr>
            <w:tcW w:w="0" w:type="auto"/>
            <w:vAlign w:val="center"/>
          </w:tcPr>
          <w:p w:rsidR="00473FB3" w:rsidRDefault="004C17CC">
            <w:pPr>
              <w:pStyle w:val="TableBodyText"/>
            </w:pPr>
            <w:r>
              <w:t>Specifies that the separator character is an en dash ("–").</w:t>
            </w:r>
          </w:p>
        </w:tc>
      </w:tr>
    </w:tbl>
    <w:p w:rsidR="00473FB3" w:rsidRDefault="004C17CC">
      <w:pPr>
        <w:pStyle w:val="Heading3"/>
      </w:pPr>
      <w:bookmarkStart w:id="1132" w:name="Section_ddb07674737a42a887d4b9b6dc924f18"/>
      <w:bookmarkStart w:id="1133" w:name="COLORREF"/>
      <w:bookmarkStart w:id="1134" w:name="_Toc24519422"/>
      <w:r>
        <w:lastRenderedPageBreak/>
        <w:t>COLORREF</w:t>
      </w:r>
      <w:bookmarkEnd w:id="1132"/>
      <w:bookmarkEnd w:id="1133"/>
      <w:bookmarkEnd w:id="1134"/>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473FB3" w:rsidRDefault="004C17CC">
      <w:r>
        <w:t xml:space="preserve">The </w:t>
      </w:r>
      <w:r>
        <w:rPr>
          <w:b/>
        </w:rPr>
        <w:t>COLORREF</w:t>
      </w:r>
      <w:r>
        <w:t xml:space="preserve"> structure specifies a color in terms of</w:t>
      </w:r>
      <w:r>
        <w:t xml:space="preserve">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red</w:t>
            </w:r>
          </w:p>
        </w:tc>
        <w:tc>
          <w:tcPr>
            <w:tcW w:w="2160" w:type="dxa"/>
            <w:gridSpan w:val="8"/>
          </w:tcPr>
          <w:p w:rsidR="00473FB3" w:rsidRDefault="004C17CC">
            <w:pPr>
              <w:pStyle w:val="PacketDiagramBodyText"/>
            </w:pPr>
            <w:r>
              <w:t>green</w:t>
            </w:r>
          </w:p>
        </w:tc>
        <w:tc>
          <w:tcPr>
            <w:tcW w:w="2160" w:type="dxa"/>
            <w:gridSpan w:val="8"/>
          </w:tcPr>
          <w:p w:rsidR="00473FB3" w:rsidRDefault="004C17CC">
            <w:pPr>
              <w:pStyle w:val="PacketDiagramBodyText"/>
            </w:pPr>
            <w:r>
              <w:t>blue</w:t>
            </w:r>
          </w:p>
        </w:tc>
        <w:tc>
          <w:tcPr>
            <w:tcW w:w="2160" w:type="dxa"/>
            <w:gridSpan w:val="8"/>
          </w:tcPr>
          <w:p w:rsidR="00473FB3" w:rsidRDefault="004C17CC">
            <w:pPr>
              <w:pStyle w:val="PacketDiagramBodyText"/>
            </w:pPr>
            <w:r>
              <w:t>fAuto</w:t>
            </w:r>
          </w:p>
        </w:tc>
      </w:tr>
    </w:tbl>
    <w:p w:rsidR="00473FB3" w:rsidRDefault="004C17CC">
      <w:pPr>
        <w:pStyle w:val="Definition-Field"/>
      </w:pPr>
      <w:r>
        <w:rPr>
          <w:b/>
        </w:rPr>
        <w:t xml:space="preserve">red (1 byte): </w:t>
      </w:r>
      <w:r>
        <w:t xml:space="preserve">An unsigned integer that specifies the intensity of the color red. A value of zero specifies that there is no </w:t>
      </w:r>
      <w:r>
        <w:t>red. Larger numbers specify a more intense red than smaller numbers.</w:t>
      </w:r>
    </w:p>
    <w:p w:rsidR="00473FB3" w:rsidRDefault="004C17CC">
      <w:pPr>
        <w:pStyle w:val="Definition-Field"/>
      </w:pPr>
      <w:r>
        <w:rPr>
          <w:b/>
        </w:rPr>
        <w:t xml:space="preserve">green (1 byte): </w:t>
      </w:r>
      <w:r>
        <w:t>An unsigned integer that specifies the intensity of the color green. A value of zero specifies that there is no green. Larger numbers specify a more intense green than sma</w:t>
      </w:r>
      <w:r>
        <w:t>ller numbers.</w:t>
      </w:r>
    </w:p>
    <w:p w:rsidR="00473FB3" w:rsidRDefault="004C17CC">
      <w:pPr>
        <w:pStyle w:val="Definition-Field"/>
      </w:pPr>
      <w:r>
        <w:rPr>
          <w:b/>
        </w:rPr>
        <w:t xml:space="preserve">blue (1 byte): </w:t>
      </w:r>
      <w:r>
        <w:t>An unsigned integer that specifies the intensity of the color blue. A value of zero specifies that there is no blue. Larger numbers specify a more intense blue than smaller numbers.</w:t>
      </w:r>
    </w:p>
    <w:p w:rsidR="00473FB3" w:rsidRDefault="004C17CC">
      <w:pPr>
        <w:pStyle w:val="Definition-Field"/>
      </w:pPr>
      <w:r>
        <w:rPr>
          <w:b/>
        </w:rPr>
        <w:t xml:space="preserve">fAuto (1 byte): </w:t>
      </w:r>
      <w:r>
        <w:t>An unsigned integer whose val</w:t>
      </w:r>
      <w:r>
        <w:t>ue MUST be either 0xFF or 0x00. If the value is 0xFF, the values of red, green, and blue in this COLORREF SHOULD</w:t>
      </w:r>
      <w:bookmarkStart w:id="1135"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5"/>
      <w:r>
        <w:t xml:space="preserve"> all be 0x00. If fAuto is 0xFF, this COLORREF designates the default co</w:t>
      </w:r>
      <w:r>
        <w:t>lor for the application. An application MAY</w:t>
      </w:r>
      <w:bookmarkStart w:id="1136"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136"/>
      <w:r>
        <w:t xml:space="preserve"> use different default colors based on context. This documentation refers to the COLORREF with fAuto set to 0xFF as </w:t>
      </w:r>
      <w:bookmarkStart w:id="1137" w:name="cvAuto"/>
      <w:r>
        <w:t>cvAuto</w:t>
      </w:r>
      <w:bookmarkEnd w:id="1137"/>
      <w:r>
        <w:t xml:space="preserve">. </w:t>
      </w:r>
    </w:p>
    <w:p w:rsidR="00473FB3" w:rsidRDefault="004C17CC">
      <w:pPr>
        <w:pStyle w:val="Heading3"/>
      </w:pPr>
      <w:bookmarkStart w:id="1138" w:name="Section_a187500e09734766a4fe9ff23666eb8c"/>
      <w:bookmarkStart w:id="1139" w:name="COSL"/>
      <w:bookmarkStart w:id="1140" w:name="_Toc24519423"/>
      <w:r>
        <w:t>COSL</w:t>
      </w:r>
      <w:bookmarkEnd w:id="1138"/>
      <w:bookmarkEnd w:id="1139"/>
      <w:bookmarkEnd w:id="1140"/>
      <w:r>
        <w:fldChar w:fldCharType="begin"/>
      </w:r>
      <w:r>
        <w:instrText xml:space="preserve"> XE "Detail</w:instrText>
      </w:r>
      <w:r>
        <w:instrText xml:space="preserve">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473FB3" w:rsidRDefault="004C17CC">
      <w:r>
        <w:t xml:space="preserve">The </w:t>
      </w:r>
      <w:r>
        <w:rPr>
          <w:b/>
        </w:rPr>
        <w:t>COSL</w:t>
      </w:r>
      <w:r>
        <w:t xml:space="preserve"> structure specifies the option set to use for a grammar checker implementing the </w:t>
      </w:r>
      <w:hyperlink w:anchor="gt_1a58e1ef-5801-4587-9a0f-d62a7544c806">
        <w:r>
          <w:rPr>
            <w:rStyle w:val="HyperlinkGreen"/>
            <w:b/>
          </w:rPr>
          <w:t>NLCheck</w:t>
        </w:r>
      </w:hyperlink>
      <w:r>
        <w:t xml:space="preserve"> int</w:t>
      </w:r>
      <w:r>
        <w: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cos</w:t>
            </w:r>
          </w:p>
        </w:tc>
        <w:tc>
          <w:tcPr>
            <w:tcW w:w="4320" w:type="dxa"/>
            <w:gridSpan w:val="16"/>
          </w:tcPr>
          <w:p w:rsidR="00473FB3" w:rsidRDefault="004C17CC">
            <w:pPr>
              <w:pStyle w:val="PacketDiagramBodyText"/>
            </w:pPr>
            <w:r>
              <w:t>lid</w:t>
            </w:r>
          </w:p>
        </w:tc>
      </w:tr>
      <w:tr w:rsidR="00473FB3" w:rsidTr="00473FB3">
        <w:trPr>
          <w:trHeight w:hRule="exact" w:val="490"/>
        </w:trPr>
        <w:tc>
          <w:tcPr>
            <w:tcW w:w="8640" w:type="dxa"/>
            <w:gridSpan w:val="32"/>
          </w:tcPr>
          <w:p w:rsidR="00473FB3" w:rsidRDefault="004C17CC">
            <w:pPr>
              <w:pStyle w:val="PacketDiagramBodyText"/>
            </w:pPr>
            <w:r>
              <w:t>dwVersion</w:t>
            </w:r>
          </w:p>
        </w:tc>
      </w:tr>
      <w:tr w:rsidR="00473FB3" w:rsidTr="00473FB3">
        <w:trPr>
          <w:gridAfter w:val="16"/>
          <w:wAfter w:w="4320" w:type="dxa"/>
          <w:trHeight w:hRule="exact" w:val="490"/>
        </w:trPr>
        <w:tc>
          <w:tcPr>
            <w:tcW w:w="4320" w:type="dxa"/>
            <w:gridSpan w:val="16"/>
          </w:tcPr>
          <w:p w:rsidR="00473FB3" w:rsidRDefault="004C17CC">
            <w:pPr>
              <w:pStyle w:val="PacketDiagramBodyText"/>
            </w:pPr>
            <w:r>
              <w:t>ceid</w:t>
            </w:r>
          </w:p>
        </w:tc>
      </w:tr>
    </w:tbl>
    <w:p w:rsidR="00473FB3" w:rsidRDefault="004C17CC">
      <w:pPr>
        <w:pStyle w:val="Definition-Field"/>
      </w:pPr>
      <w:r>
        <w:rPr>
          <w:b/>
        </w:rPr>
        <w:t xml:space="preserve">cos (2 bytes): </w:t>
      </w:r>
      <w:r>
        <w:t>An unsigned integer that specifies a NLCheck</w:t>
      </w:r>
      <w:r>
        <w:t xml:space="preserve"> option set, which is implementation-specific to the grammar checker that is identified by </w:t>
      </w:r>
      <w:r>
        <w:rPr>
          <w:b/>
        </w:rPr>
        <w:t>lid</w:t>
      </w:r>
      <w:r>
        <w:t xml:space="preserve">, </w:t>
      </w:r>
      <w:r>
        <w:rPr>
          <w:b/>
        </w:rPr>
        <w:t>dwVersion</w:t>
      </w:r>
      <w:r>
        <w:t xml:space="preserve">, and </w:t>
      </w:r>
      <w:r>
        <w:rPr>
          <w:b/>
        </w:rPr>
        <w:t>ceid</w:t>
      </w:r>
      <w:r>
        <w:t>.</w:t>
      </w:r>
    </w:p>
    <w:p w:rsidR="00473FB3" w:rsidRDefault="004C17CC">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952" w:type="dxa"/>
          </w:tcPr>
          <w:p w:rsidR="00473FB3" w:rsidRDefault="004C17CC">
            <w:pPr>
              <w:pStyle w:val="TableHeaderText"/>
              <w:spacing w:before="0" w:after="0"/>
            </w:pPr>
            <w:r>
              <w:t>Language</w:t>
            </w:r>
          </w:p>
        </w:tc>
        <w:tc>
          <w:tcPr>
            <w:tcW w:w="2952" w:type="dxa"/>
          </w:tcPr>
          <w:p w:rsidR="00473FB3" w:rsidRDefault="004C17CC">
            <w:pPr>
              <w:pStyle w:val="TableHeaderText"/>
              <w:spacing w:before="0" w:after="0"/>
            </w:pPr>
            <w:r>
              <w:t>Value</w:t>
            </w:r>
          </w:p>
        </w:tc>
        <w:tc>
          <w:tcPr>
            <w:tcW w:w="2952" w:type="dxa"/>
          </w:tcPr>
          <w:p w:rsidR="00473FB3" w:rsidRDefault="004C17CC">
            <w:pPr>
              <w:pStyle w:val="TableHeaderText"/>
              <w:spacing w:before="0" w:after="0"/>
            </w:pPr>
            <w:r>
              <w:t>Meaning</w:t>
            </w:r>
          </w:p>
        </w:tc>
      </w:tr>
      <w:tr w:rsidR="00473FB3" w:rsidTr="00473FB3">
        <w:tc>
          <w:tcPr>
            <w:tcW w:w="2952" w:type="dxa"/>
          </w:tcPr>
          <w:p w:rsidR="00473FB3" w:rsidRDefault="004C17CC">
            <w:pPr>
              <w:pStyle w:val="TableBodyText"/>
              <w:spacing w:before="0" w:after="0"/>
            </w:pPr>
            <w:r>
              <w:t>English</w:t>
            </w:r>
          </w:p>
        </w:tc>
        <w:tc>
          <w:tcPr>
            <w:tcW w:w="2952" w:type="dxa"/>
          </w:tcPr>
          <w:p w:rsidR="00473FB3" w:rsidRDefault="004C17CC">
            <w:pPr>
              <w:pStyle w:val="TableBodyText"/>
              <w:spacing w:before="0" w:after="0"/>
            </w:pPr>
            <w:r>
              <w:t>0x000</w:t>
            </w:r>
            <w:r>
              <w:t>0</w:t>
            </w:r>
          </w:p>
        </w:tc>
        <w:tc>
          <w:tcPr>
            <w:tcW w:w="2952" w:type="dxa"/>
          </w:tcPr>
          <w:p w:rsidR="00473FB3" w:rsidRDefault="004C17CC">
            <w:pPr>
              <w:pStyle w:val="TableBodyText"/>
              <w:spacing w:before="0" w:after="0"/>
            </w:pPr>
            <w:r>
              <w:t>Grammar &amp; Style</w:t>
            </w:r>
          </w:p>
        </w:tc>
      </w:tr>
      <w:tr w:rsidR="00473FB3" w:rsidTr="00473FB3">
        <w:tc>
          <w:tcPr>
            <w:tcW w:w="2952" w:type="dxa"/>
          </w:tcPr>
          <w:p w:rsidR="00473FB3" w:rsidRDefault="004C17CC">
            <w:pPr>
              <w:pStyle w:val="TableBodyText"/>
              <w:spacing w:before="0" w:after="0"/>
            </w:pPr>
            <w:r>
              <w:t>English</w:t>
            </w:r>
          </w:p>
        </w:tc>
        <w:tc>
          <w:tcPr>
            <w:tcW w:w="2952" w:type="dxa"/>
          </w:tcPr>
          <w:p w:rsidR="00473FB3" w:rsidRDefault="004C17CC">
            <w:pPr>
              <w:pStyle w:val="TableBodyText"/>
              <w:spacing w:before="0" w:after="0"/>
            </w:pPr>
            <w:r>
              <w:t>0x0001</w:t>
            </w:r>
          </w:p>
        </w:tc>
        <w:tc>
          <w:tcPr>
            <w:tcW w:w="2952" w:type="dxa"/>
          </w:tcPr>
          <w:p w:rsidR="00473FB3" w:rsidRDefault="004C17CC">
            <w:pPr>
              <w:pStyle w:val="TableBodyText"/>
              <w:spacing w:before="0" w:after="0"/>
            </w:pPr>
            <w:r>
              <w:t>Grammar</w:t>
            </w:r>
          </w:p>
        </w:tc>
      </w:tr>
      <w:tr w:rsidR="00473FB3" w:rsidTr="00473FB3">
        <w:tc>
          <w:tcPr>
            <w:tcW w:w="2952" w:type="dxa"/>
          </w:tcPr>
          <w:p w:rsidR="00473FB3" w:rsidRDefault="004C17CC">
            <w:pPr>
              <w:pStyle w:val="TableBodyText"/>
              <w:spacing w:before="0" w:after="0"/>
            </w:pPr>
            <w:r>
              <w:t>Spanish</w:t>
            </w:r>
          </w:p>
        </w:tc>
        <w:tc>
          <w:tcPr>
            <w:tcW w:w="2952" w:type="dxa"/>
          </w:tcPr>
          <w:p w:rsidR="00473FB3" w:rsidRDefault="004C17CC">
            <w:pPr>
              <w:pStyle w:val="TableBodyText"/>
              <w:spacing w:before="0" w:after="0"/>
            </w:pPr>
            <w:r>
              <w:t>0x0000</w:t>
            </w:r>
          </w:p>
        </w:tc>
        <w:tc>
          <w:tcPr>
            <w:tcW w:w="2952" w:type="dxa"/>
          </w:tcPr>
          <w:p w:rsidR="00473FB3" w:rsidRDefault="004C17CC">
            <w:pPr>
              <w:pStyle w:val="TableBodyText"/>
              <w:spacing w:before="0" w:after="0"/>
            </w:pPr>
            <w:r>
              <w:t>Grammar &amp; Style</w:t>
            </w:r>
          </w:p>
        </w:tc>
      </w:tr>
      <w:tr w:rsidR="00473FB3" w:rsidTr="00473FB3">
        <w:tc>
          <w:tcPr>
            <w:tcW w:w="2952" w:type="dxa"/>
          </w:tcPr>
          <w:p w:rsidR="00473FB3" w:rsidRDefault="004C17CC">
            <w:pPr>
              <w:pStyle w:val="TableBodyText"/>
              <w:spacing w:before="0" w:after="0"/>
            </w:pPr>
            <w:r>
              <w:t>Spanish</w:t>
            </w:r>
          </w:p>
        </w:tc>
        <w:tc>
          <w:tcPr>
            <w:tcW w:w="2952" w:type="dxa"/>
          </w:tcPr>
          <w:p w:rsidR="00473FB3" w:rsidRDefault="004C17CC">
            <w:pPr>
              <w:pStyle w:val="TableBodyText"/>
              <w:spacing w:before="0" w:after="0"/>
            </w:pPr>
            <w:r>
              <w:t>0x0001</w:t>
            </w:r>
          </w:p>
        </w:tc>
        <w:tc>
          <w:tcPr>
            <w:tcW w:w="2952" w:type="dxa"/>
          </w:tcPr>
          <w:p w:rsidR="00473FB3" w:rsidRDefault="004C17CC">
            <w:pPr>
              <w:pStyle w:val="TableBodyText"/>
              <w:spacing w:before="0" w:after="0"/>
            </w:pPr>
            <w:r>
              <w:t>Grammar</w:t>
            </w:r>
          </w:p>
        </w:tc>
      </w:tr>
      <w:tr w:rsidR="00473FB3" w:rsidTr="00473FB3">
        <w:tc>
          <w:tcPr>
            <w:tcW w:w="2952" w:type="dxa"/>
          </w:tcPr>
          <w:p w:rsidR="00473FB3" w:rsidRDefault="004C17CC">
            <w:pPr>
              <w:pStyle w:val="TableBodyText"/>
              <w:spacing w:before="0" w:after="0"/>
            </w:pPr>
            <w:r>
              <w:t>French</w:t>
            </w:r>
          </w:p>
        </w:tc>
        <w:tc>
          <w:tcPr>
            <w:tcW w:w="2952" w:type="dxa"/>
          </w:tcPr>
          <w:p w:rsidR="00473FB3" w:rsidRDefault="004C17CC">
            <w:pPr>
              <w:pStyle w:val="TableBodyText"/>
              <w:spacing w:before="0" w:after="0"/>
            </w:pPr>
            <w:r>
              <w:t>0x0000</w:t>
            </w:r>
          </w:p>
        </w:tc>
        <w:tc>
          <w:tcPr>
            <w:tcW w:w="2952" w:type="dxa"/>
          </w:tcPr>
          <w:p w:rsidR="00473FB3" w:rsidRDefault="004C17CC">
            <w:pPr>
              <w:pStyle w:val="TableBodyText"/>
              <w:spacing w:before="0" w:after="0"/>
            </w:pPr>
            <w:r>
              <w:t>Grammar &amp; Style</w:t>
            </w:r>
          </w:p>
        </w:tc>
      </w:tr>
      <w:tr w:rsidR="00473FB3" w:rsidTr="00473FB3">
        <w:tc>
          <w:tcPr>
            <w:tcW w:w="2952" w:type="dxa"/>
          </w:tcPr>
          <w:p w:rsidR="00473FB3" w:rsidRDefault="004C17CC">
            <w:pPr>
              <w:pStyle w:val="TableBodyText"/>
              <w:spacing w:before="0" w:after="0"/>
            </w:pPr>
            <w:r>
              <w:t>French</w:t>
            </w:r>
          </w:p>
        </w:tc>
        <w:tc>
          <w:tcPr>
            <w:tcW w:w="2952" w:type="dxa"/>
          </w:tcPr>
          <w:p w:rsidR="00473FB3" w:rsidRDefault="004C17CC">
            <w:pPr>
              <w:pStyle w:val="TableBodyText"/>
              <w:spacing w:before="0" w:after="0"/>
            </w:pPr>
            <w:r>
              <w:t>0x0001</w:t>
            </w:r>
          </w:p>
        </w:tc>
        <w:tc>
          <w:tcPr>
            <w:tcW w:w="2952" w:type="dxa"/>
          </w:tcPr>
          <w:p w:rsidR="00473FB3" w:rsidRDefault="004C17CC">
            <w:pPr>
              <w:pStyle w:val="TableBodyText"/>
              <w:spacing w:before="0" w:after="0"/>
            </w:pPr>
            <w:r>
              <w:t>Grammar</w:t>
            </w:r>
          </w:p>
        </w:tc>
      </w:tr>
      <w:tr w:rsidR="00473FB3" w:rsidTr="00473FB3">
        <w:tc>
          <w:tcPr>
            <w:tcW w:w="2952" w:type="dxa"/>
          </w:tcPr>
          <w:p w:rsidR="00473FB3" w:rsidRDefault="004C17CC">
            <w:pPr>
              <w:pStyle w:val="TableBodyText"/>
              <w:spacing w:before="0" w:after="0"/>
            </w:pPr>
            <w:r>
              <w:t>German</w:t>
            </w:r>
          </w:p>
        </w:tc>
        <w:tc>
          <w:tcPr>
            <w:tcW w:w="2952" w:type="dxa"/>
          </w:tcPr>
          <w:p w:rsidR="00473FB3" w:rsidRDefault="004C17CC">
            <w:pPr>
              <w:pStyle w:val="TableBodyText"/>
              <w:spacing w:before="0" w:after="0"/>
            </w:pPr>
            <w:r>
              <w:t>0x0000</w:t>
            </w:r>
          </w:p>
        </w:tc>
        <w:tc>
          <w:tcPr>
            <w:tcW w:w="2952" w:type="dxa"/>
          </w:tcPr>
          <w:p w:rsidR="00473FB3" w:rsidRDefault="004C17CC">
            <w:pPr>
              <w:pStyle w:val="TableBodyText"/>
              <w:spacing w:before="0" w:after="0"/>
            </w:pPr>
            <w:r>
              <w:t>User-defined</w:t>
            </w:r>
          </w:p>
        </w:tc>
      </w:tr>
      <w:tr w:rsidR="00473FB3" w:rsidTr="00473FB3">
        <w:tc>
          <w:tcPr>
            <w:tcW w:w="2952" w:type="dxa"/>
          </w:tcPr>
          <w:p w:rsidR="00473FB3" w:rsidRDefault="004C17CC">
            <w:pPr>
              <w:pStyle w:val="TableBodyText"/>
              <w:spacing w:before="0" w:after="0"/>
            </w:pPr>
            <w:r>
              <w:t>German</w:t>
            </w:r>
          </w:p>
        </w:tc>
        <w:tc>
          <w:tcPr>
            <w:tcW w:w="2952" w:type="dxa"/>
          </w:tcPr>
          <w:p w:rsidR="00473FB3" w:rsidRDefault="004C17CC">
            <w:pPr>
              <w:pStyle w:val="TableBodyText"/>
              <w:spacing w:before="0" w:after="0"/>
            </w:pPr>
            <w:r>
              <w:t>0x0001</w:t>
            </w:r>
          </w:p>
        </w:tc>
        <w:tc>
          <w:tcPr>
            <w:tcW w:w="2952" w:type="dxa"/>
          </w:tcPr>
          <w:p w:rsidR="00473FB3" w:rsidRDefault="004C17CC">
            <w:pPr>
              <w:pStyle w:val="TableBodyText"/>
              <w:spacing w:before="0" w:after="0"/>
            </w:pPr>
            <w:r>
              <w:t>Grammar</w:t>
            </w:r>
          </w:p>
        </w:tc>
      </w:tr>
      <w:tr w:rsidR="00473FB3" w:rsidTr="00473FB3">
        <w:tc>
          <w:tcPr>
            <w:tcW w:w="2952" w:type="dxa"/>
          </w:tcPr>
          <w:p w:rsidR="00473FB3" w:rsidRDefault="004C17CC">
            <w:pPr>
              <w:pStyle w:val="TableBodyText"/>
              <w:spacing w:before="0" w:after="0"/>
            </w:pPr>
            <w:r>
              <w:t>Japanese</w:t>
            </w:r>
          </w:p>
        </w:tc>
        <w:tc>
          <w:tcPr>
            <w:tcW w:w="2952" w:type="dxa"/>
          </w:tcPr>
          <w:p w:rsidR="00473FB3" w:rsidRDefault="004C17CC">
            <w:pPr>
              <w:pStyle w:val="TableBodyText"/>
              <w:spacing w:before="0" w:after="0"/>
            </w:pPr>
            <w:r>
              <w:t>0x0000</w:t>
            </w:r>
          </w:p>
        </w:tc>
        <w:tc>
          <w:tcPr>
            <w:tcW w:w="2952" w:type="dxa"/>
          </w:tcPr>
          <w:p w:rsidR="00473FB3" w:rsidRDefault="004C17CC">
            <w:pPr>
              <w:pStyle w:val="TableBodyText"/>
              <w:spacing w:before="0" w:after="0"/>
            </w:pPr>
            <w:r>
              <w:t>Casual Style</w:t>
            </w:r>
          </w:p>
        </w:tc>
      </w:tr>
      <w:tr w:rsidR="00473FB3" w:rsidTr="00473FB3">
        <w:tc>
          <w:tcPr>
            <w:tcW w:w="2952" w:type="dxa"/>
          </w:tcPr>
          <w:p w:rsidR="00473FB3" w:rsidRDefault="004C17CC">
            <w:pPr>
              <w:pStyle w:val="TableBodyText"/>
              <w:spacing w:before="0" w:after="0"/>
            </w:pPr>
            <w:r>
              <w:lastRenderedPageBreak/>
              <w:t>Japanese</w:t>
            </w:r>
          </w:p>
        </w:tc>
        <w:tc>
          <w:tcPr>
            <w:tcW w:w="2952" w:type="dxa"/>
          </w:tcPr>
          <w:p w:rsidR="00473FB3" w:rsidRDefault="004C17CC">
            <w:pPr>
              <w:pStyle w:val="TableBodyText"/>
              <w:spacing w:before="0" w:after="0"/>
            </w:pPr>
            <w:r>
              <w:t>0x0001</w:t>
            </w:r>
          </w:p>
        </w:tc>
        <w:tc>
          <w:tcPr>
            <w:tcW w:w="2952" w:type="dxa"/>
          </w:tcPr>
          <w:p w:rsidR="00473FB3" w:rsidRDefault="004C17CC">
            <w:pPr>
              <w:pStyle w:val="TableBodyText"/>
              <w:spacing w:before="0" w:after="0"/>
            </w:pPr>
            <w:r>
              <w:t>Normal</w:t>
            </w:r>
            <w:r>
              <w:t xml:space="preserve"> Style</w:t>
            </w:r>
          </w:p>
        </w:tc>
      </w:tr>
      <w:tr w:rsidR="00473FB3" w:rsidTr="00473FB3">
        <w:tc>
          <w:tcPr>
            <w:tcW w:w="2952" w:type="dxa"/>
          </w:tcPr>
          <w:p w:rsidR="00473FB3" w:rsidRDefault="004C17CC">
            <w:pPr>
              <w:pStyle w:val="TableBodyText"/>
              <w:spacing w:before="0" w:after="0"/>
            </w:pPr>
            <w:r>
              <w:t>Japanese</w:t>
            </w:r>
          </w:p>
        </w:tc>
        <w:tc>
          <w:tcPr>
            <w:tcW w:w="2952" w:type="dxa"/>
          </w:tcPr>
          <w:p w:rsidR="00473FB3" w:rsidRDefault="004C17CC">
            <w:pPr>
              <w:pStyle w:val="TableBodyText"/>
              <w:spacing w:before="0" w:after="0"/>
            </w:pPr>
            <w:r>
              <w:t>0x0002</w:t>
            </w:r>
          </w:p>
        </w:tc>
        <w:tc>
          <w:tcPr>
            <w:tcW w:w="2952" w:type="dxa"/>
          </w:tcPr>
          <w:p w:rsidR="00473FB3" w:rsidRDefault="004C17CC">
            <w:pPr>
              <w:pStyle w:val="TableBodyText"/>
              <w:spacing w:before="0" w:after="0"/>
            </w:pPr>
            <w:r>
              <w:t>Normal Style (editorial)</w:t>
            </w:r>
          </w:p>
        </w:tc>
      </w:tr>
      <w:tr w:rsidR="00473FB3" w:rsidTr="00473FB3">
        <w:tc>
          <w:tcPr>
            <w:tcW w:w="2952" w:type="dxa"/>
          </w:tcPr>
          <w:p w:rsidR="00473FB3" w:rsidRDefault="004C17CC">
            <w:pPr>
              <w:pStyle w:val="TableBodyText"/>
              <w:spacing w:before="0" w:after="0"/>
            </w:pPr>
            <w:r>
              <w:t>Japanese</w:t>
            </w:r>
          </w:p>
        </w:tc>
        <w:tc>
          <w:tcPr>
            <w:tcW w:w="2952" w:type="dxa"/>
          </w:tcPr>
          <w:p w:rsidR="00473FB3" w:rsidRDefault="004C17CC">
            <w:pPr>
              <w:pStyle w:val="TableBodyText"/>
              <w:spacing w:before="0" w:after="0"/>
            </w:pPr>
            <w:r>
              <w:t>0x0003</w:t>
            </w:r>
          </w:p>
        </w:tc>
        <w:tc>
          <w:tcPr>
            <w:tcW w:w="2952" w:type="dxa"/>
          </w:tcPr>
          <w:p w:rsidR="00473FB3" w:rsidRDefault="004C17CC">
            <w:pPr>
              <w:pStyle w:val="TableBodyText"/>
              <w:spacing w:before="0" w:after="0"/>
            </w:pPr>
            <w:r>
              <w:t>Official Style (editorial)</w:t>
            </w:r>
          </w:p>
        </w:tc>
      </w:tr>
      <w:tr w:rsidR="00473FB3" w:rsidTr="00473FB3">
        <w:tc>
          <w:tcPr>
            <w:tcW w:w="2952" w:type="dxa"/>
          </w:tcPr>
          <w:p w:rsidR="00473FB3" w:rsidRDefault="004C17CC">
            <w:pPr>
              <w:pStyle w:val="TableBodyText"/>
              <w:spacing w:before="0" w:after="0"/>
            </w:pPr>
            <w:r>
              <w:t>Japanese</w:t>
            </w:r>
          </w:p>
        </w:tc>
        <w:tc>
          <w:tcPr>
            <w:tcW w:w="2952" w:type="dxa"/>
          </w:tcPr>
          <w:p w:rsidR="00473FB3" w:rsidRDefault="004C17CC">
            <w:pPr>
              <w:pStyle w:val="TableBodyText"/>
              <w:spacing w:before="0" w:after="0"/>
            </w:pPr>
            <w:r>
              <w:t>0x0004</w:t>
            </w:r>
          </w:p>
        </w:tc>
        <w:tc>
          <w:tcPr>
            <w:tcW w:w="2952" w:type="dxa"/>
          </w:tcPr>
          <w:p w:rsidR="00473FB3" w:rsidRDefault="004C17CC">
            <w:pPr>
              <w:pStyle w:val="TableBodyText"/>
              <w:spacing w:before="0" w:after="0"/>
            </w:pPr>
            <w:r>
              <w:t>User-defined 1</w:t>
            </w:r>
          </w:p>
        </w:tc>
      </w:tr>
      <w:tr w:rsidR="00473FB3" w:rsidTr="00473FB3">
        <w:tc>
          <w:tcPr>
            <w:tcW w:w="2952" w:type="dxa"/>
          </w:tcPr>
          <w:p w:rsidR="00473FB3" w:rsidRDefault="004C17CC">
            <w:pPr>
              <w:pStyle w:val="TableBodyText"/>
              <w:spacing w:before="0" w:after="0"/>
            </w:pPr>
            <w:r>
              <w:t>Japanese</w:t>
            </w:r>
          </w:p>
        </w:tc>
        <w:tc>
          <w:tcPr>
            <w:tcW w:w="2952" w:type="dxa"/>
          </w:tcPr>
          <w:p w:rsidR="00473FB3" w:rsidRDefault="004C17CC">
            <w:pPr>
              <w:pStyle w:val="TableBodyText"/>
              <w:spacing w:before="0" w:after="0"/>
            </w:pPr>
            <w:r>
              <w:t>0x0005</w:t>
            </w:r>
          </w:p>
        </w:tc>
        <w:tc>
          <w:tcPr>
            <w:tcW w:w="2952" w:type="dxa"/>
          </w:tcPr>
          <w:p w:rsidR="00473FB3" w:rsidRDefault="004C17CC">
            <w:pPr>
              <w:pStyle w:val="TableBodyText"/>
              <w:spacing w:before="0" w:after="0"/>
            </w:pPr>
            <w:r>
              <w:t>User-defined 2</w:t>
            </w:r>
          </w:p>
        </w:tc>
      </w:tr>
      <w:tr w:rsidR="00473FB3" w:rsidTr="00473FB3">
        <w:tc>
          <w:tcPr>
            <w:tcW w:w="2952" w:type="dxa"/>
          </w:tcPr>
          <w:p w:rsidR="00473FB3" w:rsidRDefault="004C17CC">
            <w:pPr>
              <w:pStyle w:val="TableBodyText"/>
              <w:spacing w:before="0" w:after="0"/>
            </w:pPr>
            <w:r>
              <w:t>Japanese</w:t>
            </w:r>
          </w:p>
        </w:tc>
        <w:tc>
          <w:tcPr>
            <w:tcW w:w="2952" w:type="dxa"/>
          </w:tcPr>
          <w:p w:rsidR="00473FB3" w:rsidRDefault="004C17CC">
            <w:pPr>
              <w:pStyle w:val="TableBodyText"/>
              <w:spacing w:before="0" w:after="0"/>
            </w:pPr>
            <w:r>
              <w:t>0x0006</w:t>
            </w:r>
          </w:p>
        </w:tc>
        <w:tc>
          <w:tcPr>
            <w:tcW w:w="2952" w:type="dxa"/>
          </w:tcPr>
          <w:p w:rsidR="00473FB3" w:rsidRDefault="004C17CC">
            <w:pPr>
              <w:pStyle w:val="TableBodyText"/>
              <w:spacing w:before="0" w:after="0"/>
            </w:pPr>
            <w:r>
              <w:t>User-defined 3</w:t>
            </w:r>
          </w:p>
        </w:tc>
      </w:tr>
    </w:tbl>
    <w:p w:rsidR="00473FB3" w:rsidRDefault="004C17CC">
      <w:pPr>
        <w:pStyle w:val="Definition-Field2"/>
      </w:pPr>
      <w:r>
        <w:t>By default, the value is 0x0001.</w:t>
      </w:r>
    </w:p>
    <w:p w:rsidR="00473FB3" w:rsidRDefault="004C17CC">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473FB3" w:rsidRDefault="004C17CC">
      <w:pPr>
        <w:pStyle w:val="Definition-Field"/>
      </w:pPr>
      <w:r>
        <w:rPr>
          <w:b/>
        </w:rPr>
        <w:t xml:space="preserve">dwVersion (4 bytes): </w:t>
      </w:r>
      <w:r>
        <w:t>An unsigned integer value that is the version number of the associated grammar checker, as specified through N</w:t>
      </w:r>
      <w:r>
        <w:t>LCheck.</w:t>
      </w:r>
    </w:p>
    <w:p w:rsidR="00473FB3" w:rsidRDefault="004C17CC">
      <w:pPr>
        <w:pStyle w:val="Definition-Field"/>
      </w:pPr>
      <w:r>
        <w:rPr>
          <w:b/>
        </w:rPr>
        <w:t xml:space="preserve">ceid (2 bytes): </w:t>
      </w:r>
      <w:r>
        <w:t>An unsigned integer value that is the company identifier of the associated grammar checker, as specified through NLCheck.</w:t>
      </w:r>
    </w:p>
    <w:p w:rsidR="00473FB3" w:rsidRDefault="004C17CC">
      <w:pPr>
        <w:pStyle w:val="Heading3"/>
      </w:pPr>
      <w:bookmarkStart w:id="1141" w:name="Section_6c5d3dfc988d4e2ba9dd72b62cb64356"/>
      <w:bookmarkStart w:id="1142" w:name="CSSA"/>
      <w:bookmarkStart w:id="1143" w:name="_Toc24519424"/>
      <w:r>
        <w:t>CSSA</w:t>
      </w:r>
      <w:bookmarkEnd w:id="1141"/>
      <w:bookmarkEnd w:id="1142"/>
      <w:bookmarkEnd w:id="1143"/>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473FB3" w:rsidRDefault="004C17CC">
      <w:r>
        <w:t>Th</w:t>
      </w:r>
      <w:r>
        <w:t xml:space="preserve">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grfbrc</w:t>
            </w:r>
          </w:p>
        </w:tc>
        <w:tc>
          <w:tcPr>
            <w:tcW w:w="2160" w:type="dxa"/>
            <w:gridSpan w:val="8"/>
          </w:tcPr>
          <w:p w:rsidR="00473FB3" w:rsidRDefault="004C17CC">
            <w:pPr>
              <w:pStyle w:val="PacketDiagramBodyText"/>
            </w:pPr>
            <w:r>
              <w:t>ftsWidth</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wWidth</w:t>
            </w:r>
          </w:p>
        </w:tc>
      </w:tr>
    </w:tbl>
    <w:p w:rsidR="00473FB3" w:rsidRDefault="004C17CC">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473FB3" w:rsidRDefault="004C17CC">
      <w:pPr>
        <w:pStyle w:val="Definition-Field"/>
      </w:pPr>
      <w:r>
        <w:rPr>
          <w:b/>
        </w:rPr>
        <w:t xml:space="preserve">grfbrc (1 byte): </w:t>
      </w:r>
      <w:r>
        <w:t>A bit field that specifies which cell sides this cell 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350" w:type="dxa"/>
          </w:tcPr>
          <w:p w:rsidR="00473FB3" w:rsidRDefault="004C17CC">
            <w:pPr>
              <w:pStyle w:val="Definition-Field2"/>
              <w:spacing w:before="0" w:after="0"/>
              <w:ind w:left="0"/>
              <w:rPr>
                <w:b/>
              </w:rPr>
            </w:pPr>
            <w:r>
              <w:rPr>
                <w:b/>
              </w:rPr>
              <w:t>Name</w:t>
            </w:r>
          </w:p>
        </w:tc>
        <w:tc>
          <w:tcPr>
            <w:tcW w:w="1112" w:type="dxa"/>
          </w:tcPr>
          <w:p w:rsidR="00473FB3" w:rsidRDefault="004C17CC">
            <w:pPr>
              <w:pStyle w:val="Definition-Field2"/>
              <w:spacing w:before="0" w:after="0"/>
              <w:ind w:left="0"/>
              <w:rPr>
                <w:b/>
              </w:rPr>
            </w:pPr>
            <w:r>
              <w:rPr>
                <w:b/>
              </w:rPr>
              <w:t>Bit Mask</w:t>
            </w:r>
          </w:p>
        </w:tc>
        <w:tc>
          <w:tcPr>
            <w:tcW w:w="2702" w:type="dxa"/>
          </w:tcPr>
          <w:p w:rsidR="00473FB3" w:rsidRDefault="004C17CC">
            <w:pPr>
              <w:pStyle w:val="Definition-Field2"/>
              <w:spacing w:before="0" w:after="0"/>
              <w:ind w:left="0"/>
              <w:rPr>
                <w:b/>
              </w:rPr>
            </w:pPr>
            <w:r>
              <w:rPr>
                <w:b/>
              </w:rPr>
              <w:t>Meaning</w:t>
            </w:r>
          </w:p>
        </w:tc>
      </w:tr>
      <w:tr w:rsidR="00473FB3" w:rsidTr="00473FB3">
        <w:tc>
          <w:tcPr>
            <w:tcW w:w="1350" w:type="dxa"/>
          </w:tcPr>
          <w:p w:rsidR="00473FB3" w:rsidRDefault="004C17CC">
            <w:pPr>
              <w:pStyle w:val="Definition-Field2"/>
              <w:spacing w:before="0" w:after="0"/>
              <w:ind w:left="0"/>
            </w:pPr>
            <w:r>
              <w:t>fbrcTop</w:t>
            </w:r>
          </w:p>
        </w:tc>
        <w:tc>
          <w:tcPr>
            <w:tcW w:w="1112" w:type="dxa"/>
          </w:tcPr>
          <w:p w:rsidR="00473FB3" w:rsidRDefault="004C17CC">
            <w:pPr>
              <w:pStyle w:val="Definition-Field2"/>
              <w:spacing w:before="0" w:after="0"/>
              <w:ind w:left="0"/>
            </w:pPr>
            <w:r>
              <w:t>0x01</w:t>
            </w:r>
          </w:p>
        </w:tc>
        <w:tc>
          <w:tcPr>
            <w:tcW w:w="2702" w:type="dxa"/>
          </w:tcPr>
          <w:p w:rsidR="00473FB3" w:rsidRDefault="004C17CC">
            <w:pPr>
              <w:pStyle w:val="Definition-Field2"/>
              <w:spacing w:before="0" w:after="0"/>
              <w:ind w:left="0"/>
            </w:pPr>
            <w:r>
              <w:t>Specifies the top side.</w:t>
            </w:r>
          </w:p>
        </w:tc>
      </w:tr>
      <w:tr w:rsidR="00473FB3" w:rsidTr="00473FB3">
        <w:tc>
          <w:tcPr>
            <w:tcW w:w="1350" w:type="dxa"/>
          </w:tcPr>
          <w:p w:rsidR="00473FB3" w:rsidRDefault="004C17CC">
            <w:pPr>
              <w:pStyle w:val="Definition-Field2"/>
              <w:spacing w:before="0" w:after="0"/>
              <w:ind w:left="0"/>
            </w:pPr>
            <w:r>
              <w:t>fbrcLeft</w:t>
            </w:r>
          </w:p>
        </w:tc>
        <w:tc>
          <w:tcPr>
            <w:tcW w:w="1112" w:type="dxa"/>
          </w:tcPr>
          <w:p w:rsidR="00473FB3" w:rsidRDefault="004C17CC">
            <w:pPr>
              <w:pStyle w:val="Definition-Field2"/>
              <w:spacing w:before="0" w:after="0"/>
              <w:ind w:left="0"/>
            </w:pPr>
            <w:r>
              <w:t>0x02</w:t>
            </w:r>
          </w:p>
        </w:tc>
        <w:tc>
          <w:tcPr>
            <w:tcW w:w="2702" w:type="dxa"/>
          </w:tcPr>
          <w:p w:rsidR="00473FB3" w:rsidRDefault="004C17CC">
            <w:pPr>
              <w:pStyle w:val="Definition-Field2"/>
              <w:spacing w:before="0" w:after="0"/>
              <w:ind w:left="0"/>
            </w:pPr>
            <w:r>
              <w:t>Specifies the left side.</w:t>
            </w:r>
          </w:p>
        </w:tc>
      </w:tr>
      <w:tr w:rsidR="00473FB3" w:rsidTr="00473FB3">
        <w:tc>
          <w:tcPr>
            <w:tcW w:w="1350" w:type="dxa"/>
          </w:tcPr>
          <w:p w:rsidR="00473FB3" w:rsidRDefault="004C17CC">
            <w:pPr>
              <w:pStyle w:val="Definition-Field2"/>
              <w:spacing w:before="0" w:after="0"/>
              <w:ind w:left="0"/>
            </w:pPr>
            <w:r>
              <w:t>fbrcBottom</w:t>
            </w:r>
          </w:p>
        </w:tc>
        <w:tc>
          <w:tcPr>
            <w:tcW w:w="1112" w:type="dxa"/>
          </w:tcPr>
          <w:p w:rsidR="00473FB3" w:rsidRDefault="004C17CC">
            <w:pPr>
              <w:pStyle w:val="Definition-Field2"/>
              <w:spacing w:before="0" w:after="0"/>
              <w:ind w:left="0"/>
            </w:pPr>
            <w:r>
              <w:t>0x04</w:t>
            </w:r>
          </w:p>
        </w:tc>
        <w:tc>
          <w:tcPr>
            <w:tcW w:w="2702" w:type="dxa"/>
          </w:tcPr>
          <w:p w:rsidR="00473FB3" w:rsidRDefault="004C17CC">
            <w:pPr>
              <w:pStyle w:val="Definition-Field2"/>
              <w:spacing w:before="0" w:after="0"/>
              <w:ind w:left="0"/>
            </w:pPr>
            <w:r>
              <w:t>Specifies the bottom side.</w:t>
            </w:r>
          </w:p>
        </w:tc>
      </w:tr>
      <w:tr w:rsidR="00473FB3" w:rsidTr="00473FB3">
        <w:tc>
          <w:tcPr>
            <w:tcW w:w="1350" w:type="dxa"/>
          </w:tcPr>
          <w:p w:rsidR="00473FB3" w:rsidRDefault="004C17CC">
            <w:pPr>
              <w:pStyle w:val="Definition-Field2"/>
              <w:spacing w:before="0" w:after="0"/>
              <w:ind w:left="0"/>
            </w:pPr>
            <w:r>
              <w:t>fbrcRight</w:t>
            </w:r>
          </w:p>
        </w:tc>
        <w:tc>
          <w:tcPr>
            <w:tcW w:w="1112" w:type="dxa"/>
          </w:tcPr>
          <w:p w:rsidR="00473FB3" w:rsidRDefault="004C17CC">
            <w:pPr>
              <w:pStyle w:val="Definition-Field2"/>
              <w:spacing w:before="0" w:after="0"/>
              <w:ind w:left="0"/>
            </w:pPr>
            <w:r>
              <w:t>0x08</w:t>
            </w:r>
          </w:p>
        </w:tc>
        <w:tc>
          <w:tcPr>
            <w:tcW w:w="2702" w:type="dxa"/>
          </w:tcPr>
          <w:p w:rsidR="00473FB3" w:rsidRDefault="004C17CC">
            <w:pPr>
              <w:pStyle w:val="Definition-Field2"/>
              <w:spacing w:before="0" w:after="0"/>
              <w:ind w:left="0"/>
            </w:pPr>
            <w:r>
              <w:t>Specifies the right side.</w:t>
            </w:r>
          </w:p>
        </w:tc>
      </w:tr>
    </w:tbl>
    <w:p w:rsidR="00473FB3" w:rsidRDefault="004C17CC">
      <w:pPr>
        <w:pStyle w:val="Definition-Field2"/>
      </w:pPr>
      <w:r>
        <w:t>Setting all four side bits results in fBrcSidesOnly (0x0F). All other bits MUST be 0.</w:t>
      </w:r>
    </w:p>
    <w:p w:rsidR="00473FB3" w:rsidRDefault="004C17CC">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473FB3" w:rsidRDefault="004C17CC">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w:t>
      </w:r>
      <w:r>
        <w:t xml:space="preserve">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473FB3" w:rsidRDefault="004C17CC">
      <w:pPr>
        <w:pStyle w:val="Heading3"/>
      </w:pPr>
      <w:bookmarkStart w:id="1144" w:name="Section_fd43c8b38d6e484a8bc5efebf377f422"/>
      <w:bookmarkStart w:id="1145" w:name="CSSAOperand"/>
      <w:bookmarkStart w:id="1146" w:name="_Toc24519425"/>
      <w:r>
        <w:t>CSSAOperand</w:t>
      </w:r>
      <w:bookmarkEnd w:id="1144"/>
      <w:bookmarkEnd w:id="1145"/>
      <w:bookmarkEnd w:id="1146"/>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w:instrText>
      </w:r>
      <w:r>
        <w:instrText xml:space="preserve">SAOperand" </w:instrText>
      </w:r>
      <w:r>
        <w:fldChar w:fldCharType="end"/>
      </w:r>
    </w:p>
    <w:p w:rsidR="00473FB3" w:rsidRDefault="004C17CC">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cssa</w:t>
            </w:r>
          </w:p>
        </w:tc>
      </w:tr>
      <w:tr w:rsidR="00473FB3" w:rsidTr="00473FB3">
        <w:trPr>
          <w:gridAfter w:val="8"/>
          <w:wAfter w:w="2160" w:type="dxa"/>
          <w:trHeight w:hRule="exact" w:val="490"/>
        </w:trPr>
        <w:tc>
          <w:tcPr>
            <w:tcW w:w="6480" w:type="dxa"/>
            <w:gridSpan w:val="24"/>
          </w:tcPr>
          <w:p w:rsidR="00473FB3" w:rsidRDefault="004C17CC">
            <w:pPr>
              <w:pStyle w:val="PacketDiagramBodyText"/>
            </w:pPr>
            <w:r>
              <w:t>...</w:t>
            </w:r>
          </w:p>
        </w:tc>
      </w:tr>
    </w:tbl>
    <w:p w:rsidR="00473FB3" w:rsidRDefault="004C17CC">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473FB3" w:rsidRDefault="004C17CC">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473FB3" w:rsidRDefault="004C17CC">
      <w:pPr>
        <w:pStyle w:val="Heading3"/>
      </w:pPr>
      <w:bookmarkStart w:id="1147" w:name="Section_d950b81617944adfbc441f1be8027f9e"/>
      <w:bookmarkStart w:id="1148" w:name="CSymbolOperand"/>
      <w:bookmarkStart w:id="1149" w:name="_Toc24519426"/>
      <w:r>
        <w:t>CSymbolOperand</w:t>
      </w:r>
      <w:bookmarkEnd w:id="1147"/>
      <w:bookmarkEnd w:id="1148"/>
      <w:bookmarkEnd w:id="1149"/>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w:instrText>
      </w:r>
      <w:r>
        <w:instrText xml:space="preserve">Structures:CSymbolOperand" </w:instrText>
      </w:r>
      <w:r>
        <w:fldChar w:fldCharType="end"/>
      </w:r>
      <w:r>
        <w:fldChar w:fldCharType="begin"/>
      </w:r>
      <w:r>
        <w:instrText xml:space="preserve"> XE "Basic types:CSymbolOperand" </w:instrText>
      </w:r>
      <w:r>
        <w:fldChar w:fldCharType="end"/>
      </w:r>
    </w:p>
    <w:p w:rsidR="00473FB3" w:rsidRDefault="004C17CC">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ftc</w:t>
            </w:r>
          </w:p>
        </w:tc>
        <w:tc>
          <w:tcPr>
            <w:tcW w:w="4320" w:type="dxa"/>
            <w:gridSpan w:val="16"/>
          </w:tcPr>
          <w:p w:rsidR="00473FB3" w:rsidRDefault="004C17CC">
            <w:pPr>
              <w:pStyle w:val="PacketDiagramBodyText"/>
            </w:pPr>
            <w:r>
              <w:t>xchar</w:t>
            </w:r>
          </w:p>
        </w:tc>
      </w:tr>
    </w:tbl>
    <w:p w:rsidR="00473FB3" w:rsidRDefault="004C17CC">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473FB3" w:rsidRDefault="004C17CC">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473FB3" w:rsidRDefault="004C17CC">
      <w:pPr>
        <w:pStyle w:val="Heading3"/>
      </w:pPr>
      <w:bookmarkStart w:id="1150" w:name="Section_a917e74580484755855a5caf2c31cf79"/>
      <w:bookmarkStart w:id="1151" w:name="CTB"/>
      <w:bookmarkStart w:id="1152" w:name="_Toc24519427"/>
      <w:r>
        <w:t>CTB</w:t>
      </w:r>
      <w:bookmarkEnd w:id="1150"/>
      <w:bookmarkEnd w:id="1151"/>
      <w:bookmarkEnd w:id="1152"/>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473FB3" w:rsidRDefault="004C17CC">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name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cbTBData</w:t>
            </w:r>
          </w:p>
        </w:tc>
      </w:tr>
      <w:tr w:rsidR="00473FB3" w:rsidTr="00473FB3">
        <w:trPr>
          <w:trHeight w:hRule="exact" w:val="490"/>
        </w:trPr>
        <w:tc>
          <w:tcPr>
            <w:tcW w:w="8640" w:type="dxa"/>
            <w:gridSpan w:val="32"/>
          </w:tcPr>
          <w:p w:rsidR="00473FB3" w:rsidRDefault="004C17CC">
            <w:pPr>
              <w:pStyle w:val="PacketDiagramBodyText"/>
            </w:pPr>
            <w:r>
              <w:t>tb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rVisualData (100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iWCTB</w:t>
            </w:r>
          </w:p>
        </w:tc>
      </w:tr>
      <w:tr w:rsidR="00473FB3" w:rsidTr="00473FB3">
        <w:trPr>
          <w:trHeight w:hRule="exact" w:val="490"/>
        </w:trPr>
        <w:tc>
          <w:tcPr>
            <w:tcW w:w="4320" w:type="dxa"/>
            <w:gridSpan w:val="16"/>
          </w:tcPr>
          <w:p w:rsidR="00473FB3" w:rsidRDefault="004C17CC">
            <w:pPr>
              <w:pStyle w:val="PacketDiagramBodyText"/>
            </w:pPr>
            <w:r>
              <w:lastRenderedPageBreak/>
              <w:t>reserved</w:t>
            </w:r>
          </w:p>
        </w:tc>
        <w:tc>
          <w:tcPr>
            <w:tcW w:w="4320" w:type="dxa"/>
            <w:gridSpan w:val="16"/>
          </w:tcPr>
          <w:p w:rsidR="00473FB3" w:rsidRDefault="004C17CC">
            <w:pPr>
              <w:pStyle w:val="PacketDiagramBodyText"/>
            </w:pPr>
            <w:r>
              <w:t>unused</w:t>
            </w:r>
          </w:p>
        </w:tc>
      </w:tr>
      <w:tr w:rsidR="00473FB3" w:rsidTr="00473FB3">
        <w:trPr>
          <w:trHeight w:hRule="exact" w:val="490"/>
        </w:trPr>
        <w:tc>
          <w:tcPr>
            <w:tcW w:w="8640" w:type="dxa"/>
            <w:gridSpan w:val="32"/>
          </w:tcPr>
          <w:p w:rsidR="00473FB3" w:rsidRDefault="004C17CC">
            <w:pPr>
              <w:pStyle w:val="PacketDiagramBodyText"/>
            </w:pPr>
            <w:r>
              <w:t>cCtls</w:t>
            </w:r>
          </w:p>
        </w:tc>
      </w:tr>
      <w:tr w:rsidR="00473FB3" w:rsidTr="00473FB3">
        <w:trPr>
          <w:trHeight w:hRule="exact" w:val="490"/>
        </w:trPr>
        <w:tc>
          <w:tcPr>
            <w:tcW w:w="8640" w:type="dxa"/>
            <w:gridSpan w:val="32"/>
          </w:tcPr>
          <w:p w:rsidR="00473FB3" w:rsidRDefault="004C17CC">
            <w:pPr>
              <w:pStyle w:val="PacketDiagramBodyText"/>
            </w:pPr>
            <w:r>
              <w:t>rTBC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473FB3" w:rsidRDefault="004C17CC">
      <w:pPr>
        <w:pStyle w:val="Definition-Field"/>
      </w:pPr>
      <w:r>
        <w:rPr>
          <w:b/>
        </w:rPr>
        <w:t xml:space="preserve">cbTBData (4 bytes): </w:t>
      </w:r>
      <w:r>
        <w:t>A signed integer value that specifies the size, in bytes</w:t>
      </w:r>
      <w:r>
        <w:t xml:space="preserve">, of this structure excluding the </w:t>
      </w:r>
      <w:r>
        <w:rPr>
          <w:b/>
        </w:rPr>
        <w:t>name</w:t>
      </w:r>
      <w:r>
        <w:t xml:space="preserve">, </w:t>
      </w:r>
      <w:r>
        <w:rPr>
          <w:b/>
        </w:rPr>
        <w:t>cCtls</w:t>
      </w:r>
      <w:r>
        <w:t xml:space="preserve">, and </w:t>
      </w:r>
      <w:r>
        <w:rPr>
          <w:b/>
        </w:rPr>
        <w:t>rTBC</w:t>
      </w:r>
      <w:r>
        <w:t xml:space="preserve"> fields. The value is given by the following formula.</w:t>
      </w:r>
    </w:p>
    <w:p w:rsidR="00473FB3" w:rsidRDefault="004C17CC">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5" cstate="print"/>
                    <a:stretch>
                      <a:fillRect/>
                    </a:stretch>
                  </pic:blipFill>
                  <pic:spPr>
                    <a:xfrm>
                      <a:off x="0" y="0"/>
                      <a:ext cx="3219450" cy="257175"/>
                    </a:xfrm>
                    <a:prstGeom prst="rect">
                      <a:avLst/>
                    </a:prstGeom>
                  </pic:spPr>
                </pic:pic>
              </a:graphicData>
            </a:graphic>
          </wp:inline>
        </w:drawing>
      </w:r>
    </w:p>
    <w:p w:rsidR="00473FB3" w:rsidRDefault="004C17CC">
      <w:pPr>
        <w:pStyle w:val="Definition-Field"/>
      </w:pPr>
      <w:r>
        <w:rPr>
          <w:b/>
        </w:rPr>
        <w:t xml:space="preserve">tb (variable): </w:t>
      </w:r>
      <w:r>
        <w:t xml:space="preserve">A structure of type </w:t>
      </w:r>
      <w:r>
        <w:rPr>
          <w:b/>
        </w:rPr>
        <w:t>TB</w:t>
      </w:r>
      <w:r>
        <w:t xml:space="preserve">, as specified in </w:t>
      </w:r>
      <w:hyperlink r:id="rId126" w:anchor="Section_d93502fa5b8f4f47a3fe5574046f4b8d">
        <w:r>
          <w:rPr>
            <w:rStyle w:val="Hyperlink"/>
          </w:rPr>
          <w:t>[MS-OSHA</w:t>
        </w:r>
        <w:r>
          <w:rPr>
            <w:rStyle w:val="Hyperlink"/>
          </w:rPr>
          <w:t>RED]</w:t>
        </w:r>
      </w:hyperlink>
      <w:r>
        <w:t>. This structure contains toolbar data.</w:t>
      </w:r>
    </w:p>
    <w:p w:rsidR="00473FB3" w:rsidRDefault="004C17CC">
      <w:pPr>
        <w:pStyle w:val="Definition-Field"/>
      </w:pPr>
      <w:r>
        <w:rPr>
          <w:b/>
        </w:rPr>
        <w:t xml:space="preserve">rVisualData (100 bytes): </w:t>
      </w:r>
      <w:r>
        <w:t xml:space="preserve">A zero-based index array of </w:t>
      </w:r>
      <w:r>
        <w:rPr>
          <w:b/>
        </w:rPr>
        <w:t>TBVisualData</w:t>
      </w:r>
      <w:r>
        <w:t xml:space="preserve">, as specified in [MS-OSHARED] structures. The number of elements in this array MUST be 5. The index of each structure in the array corresponds to </w:t>
      </w:r>
      <w:r>
        <w:t>a Word view number. Refer to the following table for the meaning of each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628" w:type="dxa"/>
          </w:tcPr>
          <w:p w:rsidR="00473FB3" w:rsidRDefault="004C17CC">
            <w:pPr>
              <w:pStyle w:val="TableHeaderText"/>
              <w:spacing w:before="0" w:after="0"/>
            </w:pPr>
            <w:r>
              <w:t>Array index of structure</w:t>
            </w:r>
          </w:p>
        </w:tc>
        <w:tc>
          <w:tcPr>
            <w:tcW w:w="6228" w:type="dxa"/>
          </w:tcPr>
          <w:p w:rsidR="00473FB3" w:rsidRDefault="004C17CC">
            <w:pPr>
              <w:pStyle w:val="TableHeaderText"/>
              <w:spacing w:before="0" w:after="0"/>
            </w:pPr>
            <w:r>
              <w:t>Meaning of TBVisualData</w:t>
            </w:r>
          </w:p>
        </w:tc>
      </w:tr>
      <w:tr w:rsidR="00473FB3" w:rsidTr="00473FB3">
        <w:tc>
          <w:tcPr>
            <w:tcW w:w="2628" w:type="dxa"/>
          </w:tcPr>
          <w:p w:rsidR="00473FB3" w:rsidRDefault="004C17CC">
            <w:pPr>
              <w:pStyle w:val="TableBodyText"/>
              <w:spacing w:before="0" w:after="0"/>
              <w:jc w:val="center"/>
            </w:pPr>
            <w:r>
              <w:t>0</w:t>
            </w:r>
          </w:p>
        </w:tc>
        <w:tc>
          <w:tcPr>
            <w:tcW w:w="6228" w:type="dxa"/>
          </w:tcPr>
          <w:p w:rsidR="00473FB3" w:rsidRDefault="004C17CC">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473FB3" w:rsidTr="00473FB3">
        <w:tc>
          <w:tcPr>
            <w:tcW w:w="2628" w:type="dxa"/>
          </w:tcPr>
          <w:p w:rsidR="00473FB3" w:rsidRDefault="004C17CC">
            <w:pPr>
              <w:pStyle w:val="TableBodyText"/>
              <w:spacing w:before="0" w:after="0"/>
              <w:jc w:val="center"/>
            </w:pPr>
            <w:r>
              <w:t>1</w:t>
            </w:r>
          </w:p>
        </w:tc>
        <w:tc>
          <w:tcPr>
            <w:tcW w:w="6228" w:type="dxa"/>
          </w:tcPr>
          <w:p w:rsidR="00473FB3" w:rsidRDefault="004C17CC">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473FB3" w:rsidTr="00473FB3">
        <w:tc>
          <w:tcPr>
            <w:tcW w:w="2628" w:type="dxa"/>
          </w:tcPr>
          <w:p w:rsidR="00473FB3" w:rsidRDefault="004C17CC">
            <w:pPr>
              <w:pStyle w:val="TableBodyText"/>
              <w:spacing w:before="0" w:after="0"/>
              <w:jc w:val="center"/>
            </w:pPr>
            <w:r>
              <w:t>2</w:t>
            </w:r>
          </w:p>
        </w:tc>
        <w:tc>
          <w:tcPr>
            <w:tcW w:w="6228" w:type="dxa"/>
          </w:tcPr>
          <w:p w:rsidR="00473FB3" w:rsidRDefault="004C17CC">
            <w:pPr>
              <w:pStyle w:val="TableBodyText"/>
              <w:spacing w:before="0" w:after="0"/>
            </w:pPr>
            <w:r>
              <w:t xml:space="preserve">Contains the visual information for this toolbar to be used when the application is in </w:t>
            </w:r>
            <w:hyperlink w:anchor="gt_20327411-614f-448f-aa96-4c96726830eb">
              <w:r>
                <w:rPr>
                  <w:rStyle w:val="HyperlinkGreen"/>
                  <w:b/>
                </w:rPr>
                <w:t>full screen view</w:t>
              </w:r>
            </w:hyperlink>
            <w:r>
              <w:t>.</w:t>
            </w:r>
          </w:p>
        </w:tc>
      </w:tr>
      <w:tr w:rsidR="00473FB3" w:rsidTr="00473FB3">
        <w:tc>
          <w:tcPr>
            <w:tcW w:w="2628" w:type="dxa"/>
          </w:tcPr>
          <w:p w:rsidR="00473FB3" w:rsidRDefault="004C17CC">
            <w:pPr>
              <w:pStyle w:val="TableBodyText"/>
              <w:spacing w:before="0" w:after="0"/>
              <w:jc w:val="center"/>
            </w:pPr>
            <w:r>
              <w:t>3</w:t>
            </w:r>
          </w:p>
        </w:tc>
        <w:tc>
          <w:tcPr>
            <w:tcW w:w="6228" w:type="dxa"/>
          </w:tcPr>
          <w:p w:rsidR="00473FB3" w:rsidRDefault="004C17CC">
            <w:pPr>
              <w:pStyle w:val="TableBodyText"/>
              <w:spacing w:before="0" w:after="0"/>
            </w:pPr>
            <w:r>
              <w:t>Conta</w:t>
            </w:r>
            <w:r>
              <w:t>ins the visual information for this toolbar to be used when the application is in both Print Preview view and full screen view.</w:t>
            </w:r>
          </w:p>
        </w:tc>
      </w:tr>
      <w:tr w:rsidR="00473FB3" w:rsidTr="00473FB3">
        <w:tc>
          <w:tcPr>
            <w:tcW w:w="2628" w:type="dxa"/>
          </w:tcPr>
          <w:p w:rsidR="00473FB3" w:rsidRDefault="004C17CC">
            <w:pPr>
              <w:pStyle w:val="TableBodyText"/>
              <w:spacing w:before="0" w:after="0"/>
              <w:jc w:val="center"/>
            </w:pPr>
            <w:r>
              <w:t>4</w:t>
            </w:r>
          </w:p>
        </w:tc>
        <w:tc>
          <w:tcPr>
            <w:tcW w:w="6228" w:type="dxa"/>
          </w:tcPr>
          <w:p w:rsidR="00473FB3" w:rsidRDefault="004C17CC">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3" w:name="Appendix_A_Target_211"/>
            <w:r>
              <w:rPr>
                <w:rStyle w:val="Hyperlink"/>
              </w:rPr>
              <w:fldChar w:fldCharType="begin"/>
            </w:r>
            <w:r>
              <w:rPr>
                <w:rStyle w:val="Hyperlink"/>
                <w:szCs w:val="24"/>
              </w:rPr>
              <w:instrText xml:space="preserve"> HYPERLINK \l "Appendix_A_211" \o "Product behavior note 211" \h </w:instrText>
            </w:r>
            <w:r>
              <w:rPr>
                <w:rStyle w:val="Hyperlink"/>
              </w:rPr>
            </w:r>
            <w:r>
              <w:rPr>
                <w:rStyle w:val="Hyperlink"/>
                <w:szCs w:val="24"/>
              </w:rPr>
              <w:fldChar w:fldCharType="separate"/>
            </w:r>
            <w:r>
              <w:rPr>
                <w:rStyle w:val="Hyperlink"/>
              </w:rPr>
              <w:t>&lt;211&gt;</w:t>
            </w:r>
            <w:r>
              <w:rPr>
                <w:rStyle w:val="Hyperlink"/>
              </w:rPr>
              <w:fldChar w:fldCharType="end"/>
            </w:r>
            <w:bookmarkEnd w:id="1153"/>
            <w:r>
              <w:t>.</w:t>
            </w:r>
          </w:p>
        </w:tc>
      </w:tr>
    </w:tbl>
    <w:p w:rsidR="00473FB3" w:rsidRDefault="00473FB3"/>
    <w:p w:rsidR="00473FB3" w:rsidRDefault="004C17CC">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w:t>
      </w:r>
      <w:r>
        <w:t xml:space="preserve">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473FB3" w:rsidRDefault="004C17CC">
      <w:pPr>
        <w:pStyle w:val="Definition-Field"/>
      </w:pPr>
      <w:r>
        <w:rPr>
          <w:b/>
        </w:rPr>
        <w:t xml:space="preserve">reserved (2 bytes): </w:t>
      </w:r>
      <w:r>
        <w:t>This MUST be 0x0000 and MUST be ignore</w:t>
      </w:r>
      <w:r>
        <w:t>d.</w:t>
      </w:r>
    </w:p>
    <w:p w:rsidR="00473FB3" w:rsidRDefault="004C17CC">
      <w:pPr>
        <w:pStyle w:val="Definition-Field"/>
      </w:pPr>
      <w:r>
        <w:rPr>
          <w:b/>
        </w:rPr>
        <w:t xml:space="preserve">unused (2 bytes): </w:t>
      </w:r>
      <w:r>
        <w:t>This is undefined and MUST be ignored.</w:t>
      </w:r>
    </w:p>
    <w:p w:rsidR="00473FB3" w:rsidRDefault="004C17CC">
      <w:pPr>
        <w:pStyle w:val="Definition-Field"/>
      </w:pPr>
      <w:r>
        <w:rPr>
          <w:b/>
        </w:rPr>
        <w:t xml:space="preserve">cCtls (4 bytes): </w:t>
      </w:r>
      <w:r>
        <w:t xml:space="preserve">A signed integer that specifies the number of </w:t>
      </w:r>
      <w:hyperlink w:anchor="gt_8077f5ab-e200-481c-9980-3ea64760ce9d">
        <w:r>
          <w:rPr>
            <w:rStyle w:val="HyperlinkGreen"/>
            <w:b/>
          </w:rPr>
          <w:t>toolbar controls</w:t>
        </w:r>
      </w:hyperlink>
      <w:r>
        <w:t xml:space="preserve"> in this toolbar.</w:t>
      </w:r>
    </w:p>
    <w:p w:rsidR="00473FB3" w:rsidRDefault="004C17CC">
      <w:pPr>
        <w:pStyle w:val="Definition-Field"/>
      </w:pPr>
      <w:r>
        <w:rPr>
          <w:b/>
        </w:rPr>
        <w:t xml:space="preserve">rTBC (variable): </w:t>
      </w:r>
      <w:r>
        <w:t>A zero-based index a</w:t>
      </w:r>
      <w:r>
        <w:t xml:space="preserve">rray of </w:t>
      </w:r>
      <w:hyperlink w:anchor="Section_4520930997d44b71834317baeb725ac7" w:history="1">
        <w:r>
          <w:rPr>
            <w:rStyle w:val="Hyperlink"/>
          </w:rPr>
          <w:t>TBC</w:t>
        </w:r>
      </w:hyperlink>
      <w:r>
        <w:t xml:space="preserve"> structures. The number of elements in this array MUST equal </w:t>
      </w:r>
      <w:r>
        <w:rPr>
          <w:b/>
        </w:rPr>
        <w:t>cCtls</w:t>
      </w:r>
      <w:r>
        <w:t>.</w:t>
      </w:r>
    </w:p>
    <w:p w:rsidR="00473FB3" w:rsidRDefault="004C17CC">
      <w:pPr>
        <w:pStyle w:val="Heading3"/>
      </w:pPr>
      <w:bookmarkStart w:id="1154" w:name="Section_86e110c519314452a9a889237a852db0"/>
      <w:bookmarkStart w:id="1155" w:name="CTBWRAPPER"/>
      <w:bookmarkStart w:id="1156" w:name="_Toc24519428"/>
      <w:r>
        <w:lastRenderedPageBreak/>
        <w:t>CTBWRAPPER</w:t>
      </w:r>
      <w:bookmarkEnd w:id="1154"/>
      <w:bookmarkEnd w:id="1155"/>
      <w:bookmarkEnd w:id="1156"/>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w:instrText>
      </w:r>
      <w:r>
        <w:instrText xml:space="preserve">types:CTBWRAPPER" </w:instrText>
      </w:r>
      <w:r>
        <w:fldChar w:fldCharType="end"/>
      </w:r>
    </w:p>
    <w:p w:rsidR="00473FB3" w:rsidRDefault="004C17CC">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w:t>
        </w:r>
        <w:r>
          <w:rPr>
            <w:rStyle w:val="HyperlinkGreen"/>
            <w:b/>
          </w:rPr>
          <w:t>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reserved1</w:t>
            </w:r>
          </w:p>
        </w:tc>
        <w:tc>
          <w:tcPr>
            <w:tcW w:w="4320" w:type="dxa"/>
            <w:gridSpan w:val="16"/>
          </w:tcPr>
          <w:p w:rsidR="00473FB3" w:rsidRDefault="004C17CC">
            <w:pPr>
              <w:pStyle w:val="PacketDiagramBodyText"/>
            </w:pPr>
            <w:r>
              <w:t>reserved2</w:t>
            </w:r>
          </w:p>
        </w:tc>
        <w:tc>
          <w:tcPr>
            <w:tcW w:w="2160" w:type="dxa"/>
            <w:gridSpan w:val="8"/>
          </w:tcPr>
          <w:p w:rsidR="00473FB3" w:rsidRDefault="004C17CC">
            <w:pPr>
              <w:pStyle w:val="PacketDiagramBodyText"/>
            </w:pPr>
            <w:r>
              <w:t>reserved3</w:t>
            </w:r>
          </w:p>
        </w:tc>
      </w:tr>
      <w:tr w:rsidR="00473FB3" w:rsidTr="00473FB3">
        <w:trPr>
          <w:trHeight w:hRule="exact" w:val="490"/>
        </w:trPr>
        <w:tc>
          <w:tcPr>
            <w:tcW w:w="4320" w:type="dxa"/>
            <w:gridSpan w:val="16"/>
          </w:tcPr>
          <w:p w:rsidR="00473FB3" w:rsidRDefault="004C17CC">
            <w:pPr>
              <w:pStyle w:val="PacketDiagramBodyText"/>
            </w:pPr>
            <w:r>
              <w:t>reserved4</w:t>
            </w:r>
          </w:p>
        </w:tc>
        <w:tc>
          <w:tcPr>
            <w:tcW w:w="4320" w:type="dxa"/>
            <w:gridSpan w:val="16"/>
          </w:tcPr>
          <w:p w:rsidR="00473FB3" w:rsidRDefault="004C17CC">
            <w:pPr>
              <w:pStyle w:val="PacketDiagramBodyText"/>
            </w:pPr>
            <w:r>
              <w:t>reserved5</w:t>
            </w:r>
          </w:p>
        </w:tc>
      </w:tr>
      <w:tr w:rsidR="00473FB3" w:rsidTr="00473FB3">
        <w:trPr>
          <w:trHeight w:hRule="exact" w:val="490"/>
        </w:trPr>
        <w:tc>
          <w:tcPr>
            <w:tcW w:w="4320" w:type="dxa"/>
            <w:gridSpan w:val="16"/>
          </w:tcPr>
          <w:p w:rsidR="00473FB3" w:rsidRDefault="004C17CC">
            <w:pPr>
              <w:pStyle w:val="PacketDiagramBodyText"/>
            </w:pPr>
            <w:r>
              <w:t>cbTBD</w:t>
            </w:r>
          </w:p>
        </w:tc>
        <w:tc>
          <w:tcPr>
            <w:tcW w:w="4320" w:type="dxa"/>
            <w:gridSpan w:val="16"/>
          </w:tcPr>
          <w:p w:rsidR="00473FB3" w:rsidRDefault="004C17CC">
            <w:pPr>
              <w:pStyle w:val="PacketDiagramBodyText"/>
            </w:pPr>
            <w:r>
              <w:t>cCust</w:t>
            </w:r>
          </w:p>
        </w:tc>
      </w:tr>
      <w:tr w:rsidR="00473FB3" w:rsidTr="00473FB3">
        <w:trPr>
          <w:trHeight w:hRule="exact" w:val="490"/>
        </w:trPr>
        <w:tc>
          <w:tcPr>
            <w:tcW w:w="8640" w:type="dxa"/>
            <w:gridSpan w:val="32"/>
          </w:tcPr>
          <w:p w:rsidR="00473FB3" w:rsidRDefault="004C17CC">
            <w:pPr>
              <w:pStyle w:val="PacketDiagramBodyText"/>
            </w:pPr>
            <w:r>
              <w:t>cbDTBC</w:t>
            </w:r>
          </w:p>
        </w:tc>
      </w:tr>
      <w:tr w:rsidR="00473FB3" w:rsidTr="00473FB3">
        <w:trPr>
          <w:trHeight w:hRule="exact" w:val="490"/>
        </w:trPr>
        <w:tc>
          <w:tcPr>
            <w:tcW w:w="8640" w:type="dxa"/>
            <w:gridSpan w:val="32"/>
          </w:tcPr>
          <w:p w:rsidR="00473FB3" w:rsidRDefault="004C17CC">
            <w:pPr>
              <w:pStyle w:val="PacketDiagramBodyText"/>
            </w:pPr>
            <w:r>
              <w:t>rtbdc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rCustomizations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reserved1 (1 byte): </w:t>
      </w:r>
      <w:r>
        <w:t>This value MUST be 0x12.</w:t>
      </w:r>
    </w:p>
    <w:p w:rsidR="00473FB3" w:rsidRDefault="004C17CC">
      <w:pPr>
        <w:pStyle w:val="Definition-Field"/>
      </w:pPr>
      <w:r>
        <w:rPr>
          <w:b/>
        </w:rPr>
        <w:t xml:space="preserve">reserved2 (2 bytes): </w:t>
      </w:r>
      <w:r>
        <w:t>This value MUST be 0x0000.</w:t>
      </w:r>
    </w:p>
    <w:p w:rsidR="00473FB3" w:rsidRDefault="004C17CC">
      <w:pPr>
        <w:pStyle w:val="Definition-Field"/>
      </w:pPr>
      <w:r>
        <w:rPr>
          <w:b/>
        </w:rPr>
        <w:t xml:space="preserve">reserved3 (1 byte): </w:t>
      </w:r>
      <w:r>
        <w:t>This value MUST be 0x07.</w:t>
      </w:r>
    </w:p>
    <w:p w:rsidR="00473FB3" w:rsidRDefault="004C17CC">
      <w:pPr>
        <w:pStyle w:val="Definition-Field"/>
      </w:pPr>
      <w:r>
        <w:rPr>
          <w:b/>
        </w:rPr>
        <w:t xml:space="preserve">reserved4 (2 bytes): </w:t>
      </w:r>
      <w:r>
        <w:t>This value MUST be 0x0006.</w:t>
      </w:r>
    </w:p>
    <w:p w:rsidR="00473FB3" w:rsidRDefault="004C17CC">
      <w:pPr>
        <w:pStyle w:val="Definition-Field"/>
      </w:pPr>
      <w:r>
        <w:rPr>
          <w:b/>
        </w:rPr>
        <w:t xml:space="preserve">reserved5 (2 bytes): </w:t>
      </w:r>
      <w:r>
        <w:t>This value MUST be 0x000C.</w:t>
      </w:r>
    </w:p>
    <w:p w:rsidR="00473FB3" w:rsidRDefault="004C17CC">
      <w:pPr>
        <w:pStyle w:val="Definition-Field"/>
      </w:pPr>
      <w:r>
        <w:rPr>
          <w:b/>
        </w:rPr>
        <w:t xml:space="preserve">cbTBD (2 bytes): </w:t>
      </w:r>
      <w:r>
        <w:t>A signed integer that spe</w:t>
      </w:r>
      <w:r>
        <w:t xml:space="preserve">cifies the size, in bytes, of a </w:t>
      </w:r>
      <w:hyperlink w:anchor="Section_5590f2e779ba4104a05425972883cc76" w:history="1">
        <w:r>
          <w:rPr>
            <w:rStyle w:val="Hyperlink"/>
          </w:rPr>
          <w:t>TBDelta</w:t>
        </w:r>
      </w:hyperlink>
      <w:r>
        <w:t xml:space="preserve"> structure. This value MUST be 0x0012.</w:t>
      </w:r>
    </w:p>
    <w:p w:rsidR="00473FB3" w:rsidRDefault="004C17CC">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473FB3" w:rsidRDefault="004C17CC">
      <w:pPr>
        <w:pStyle w:val="Definition-Field"/>
      </w:pPr>
      <w:r>
        <w:rPr>
          <w:b/>
        </w:rPr>
        <w:t xml:space="preserve">cbDTBC (4 bytes): </w:t>
      </w:r>
      <w:r>
        <w:t xml:space="preserve">A signed integer that specifies the size, in bytes, of the </w:t>
      </w:r>
      <w:r>
        <w:rPr>
          <w:b/>
        </w:rPr>
        <w:t>rtbdc</w:t>
      </w:r>
      <w:r>
        <w:t xml:space="preserve"> array. This value MUST be greater or equal to 0x00000000.</w:t>
      </w:r>
    </w:p>
    <w:p w:rsidR="00473FB3" w:rsidRDefault="004C17CC">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w:t>
      </w:r>
      <w:r>
        <w:t xml:space="preserve"> with TBDelta structures.</w:t>
      </w:r>
    </w:p>
    <w:p w:rsidR="00473FB3" w:rsidRDefault="004C17CC">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473FB3" w:rsidRDefault="004C17CC">
      <w:pPr>
        <w:pStyle w:val="Heading3"/>
      </w:pPr>
      <w:bookmarkStart w:id="1157" w:name="Section_b62125ae1b9a495abcd96fbf760137af"/>
      <w:bookmarkStart w:id="1158" w:name="Customization"/>
      <w:bookmarkStart w:id="1159" w:name="_Toc24519429"/>
      <w:r>
        <w:t>Customization</w:t>
      </w:r>
      <w:bookmarkEnd w:id="1157"/>
      <w:bookmarkEnd w:id="1158"/>
      <w:bookmarkEnd w:id="1159"/>
      <w:r>
        <w:fldChar w:fldCharType="begin"/>
      </w:r>
      <w:r>
        <w:instrText xml:space="preserve"> XE "Details:Customization s</w:instrText>
      </w:r>
      <w:r>
        <w:instrText xml:space="preserve">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473FB3" w:rsidRDefault="004C17CC">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tbidForTBD</w:t>
            </w:r>
          </w:p>
        </w:tc>
      </w:tr>
      <w:tr w:rsidR="00473FB3" w:rsidTr="00473FB3">
        <w:trPr>
          <w:trHeight w:hRule="exact" w:val="490"/>
        </w:trPr>
        <w:tc>
          <w:tcPr>
            <w:tcW w:w="4320" w:type="dxa"/>
            <w:gridSpan w:val="16"/>
          </w:tcPr>
          <w:p w:rsidR="00473FB3" w:rsidRDefault="004C17CC">
            <w:pPr>
              <w:pStyle w:val="PacketDiagramBodyText"/>
            </w:pPr>
            <w:r>
              <w:t>reserved1</w:t>
            </w:r>
          </w:p>
        </w:tc>
        <w:tc>
          <w:tcPr>
            <w:tcW w:w="4320" w:type="dxa"/>
            <w:gridSpan w:val="16"/>
          </w:tcPr>
          <w:p w:rsidR="00473FB3" w:rsidRDefault="004C17CC">
            <w:pPr>
              <w:pStyle w:val="PacketDiagramBodyText"/>
            </w:pPr>
            <w:r>
              <w:t>ctbds</w:t>
            </w:r>
          </w:p>
        </w:tc>
      </w:tr>
      <w:tr w:rsidR="00473FB3" w:rsidTr="00473FB3">
        <w:trPr>
          <w:trHeight w:hRule="exact" w:val="490"/>
        </w:trPr>
        <w:tc>
          <w:tcPr>
            <w:tcW w:w="8640" w:type="dxa"/>
            <w:gridSpan w:val="32"/>
          </w:tcPr>
          <w:p w:rsidR="00473FB3" w:rsidRDefault="004C17CC">
            <w:pPr>
              <w:pStyle w:val="PacketDiagramBodyText"/>
            </w:pPr>
            <w:r>
              <w:t>customizationData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w:t>
      </w:r>
      <w:r>
        <w:t xml:space="preserve">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w:t>
      </w:r>
      <w:r>
        <w:t xml:space="preserve">he </w:t>
      </w:r>
      <w:hyperlink w:anchor="gt_c57c58f2-a71c-4dc0-ae75-471d52b62f13">
        <w:r>
          <w:rPr>
            <w:rStyle w:val="HyperlinkGreen"/>
            <w:b/>
          </w:rPr>
          <w:t>toolbar</w:t>
        </w:r>
      </w:hyperlink>
      <w:r>
        <w:t xml:space="preserve"> identifier of the toolbar affected by the TBDelta structures contained in the array. </w:t>
      </w:r>
    </w:p>
    <w:p w:rsidR="00473FB3" w:rsidRDefault="004C17CC">
      <w:pPr>
        <w:pStyle w:val="Definition-Field"/>
      </w:pPr>
      <w:r>
        <w:rPr>
          <w:b/>
        </w:rPr>
        <w:t xml:space="preserve">reserved1 (2 bytes): </w:t>
      </w:r>
      <w:r>
        <w:t>This MUST be 0x0000 and MUST be ignored.</w:t>
      </w:r>
    </w:p>
    <w:p w:rsidR="00473FB3" w:rsidRDefault="004C17CC">
      <w:pPr>
        <w:pStyle w:val="Definition-Field"/>
      </w:pPr>
      <w:r>
        <w:rPr>
          <w:b/>
        </w:rPr>
        <w:t xml:space="preserve">ctbds (2 bytes): </w:t>
      </w:r>
      <w:r>
        <w:t>A signed integer t</w:t>
      </w:r>
      <w:r>
        <w:t xml:space="preserve">hat specifies, if </w:t>
      </w:r>
      <w:r>
        <w:rPr>
          <w:b/>
        </w:rPr>
        <w:t>tbidForTBD</w:t>
      </w:r>
      <w:r>
        <w:t xml:space="preserve"> is not equal to 0x00000000, the number of TBDelta structures that are contained in the </w:t>
      </w:r>
      <w:r>
        <w:rPr>
          <w:b/>
        </w:rPr>
        <w:t>customizationData</w:t>
      </w:r>
      <w:r>
        <w:t xml:space="preserve"> array. This MUST be 0x0000 if </w:t>
      </w:r>
      <w:r>
        <w:rPr>
          <w:b/>
        </w:rPr>
        <w:t>tbidForTBD</w:t>
      </w:r>
      <w:r>
        <w:t xml:space="preserve"> equals 0x00000000.</w:t>
      </w:r>
    </w:p>
    <w:p w:rsidR="00473FB3" w:rsidRDefault="004C17CC">
      <w:pPr>
        <w:pStyle w:val="Definition-Field"/>
      </w:pPr>
      <w:r>
        <w:rPr>
          <w:b/>
        </w:rPr>
        <w:t xml:space="preserve">customizationData (variable): </w:t>
      </w:r>
      <w:r>
        <w:t>The type of this structure depen</w:t>
      </w:r>
      <w:r>
        <w:t xml:space="preserve">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 of</w:t>
            </w:r>
            <w:r>
              <w:t xml:space="preserve"> </w:t>
            </w:r>
            <w:r>
              <w:t>tbidForTBD</w:t>
            </w:r>
          </w:p>
        </w:tc>
        <w:tc>
          <w:tcPr>
            <w:tcW w:w="0" w:type="auto"/>
          </w:tcPr>
          <w:p w:rsidR="00473FB3" w:rsidRDefault="004C17CC">
            <w:pPr>
              <w:pStyle w:val="TableHeaderText"/>
              <w:spacing w:before="0" w:after="0"/>
            </w:pPr>
            <w:r>
              <w:t>Type of</w:t>
            </w:r>
            <w:r>
              <w:t xml:space="preserve"> </w:t>
            </w:r>
            <w:r>
              <w:t>customizationData</w:t>
            </w:r>
          </w:p>
        </w:tc>
      </w:tr>
      <w:tr w:rsidR="00473FB3" w:rsidTr="00473FB3">
        <w:tc>
          <w:tcPr>
            <w:tcW w:w="0" w:type="auto"/>
          </w:tcPr>
          <w:p w:rsidR="00473FB3" w:rsidRDefault="004C17CC">
            <w:pPr>
              <w:pStyle w:val="TableBodyText"/>
              <w:spacing w:before="0" w:after="0"/>
            </w:pPr>
            <w:r>
              <w:t>0x00000000</w:t>
            </w:r>
          </w:p>
        </w:tc>
        <w:tc>
          <w:tcPr>
            <w:tcW w:w="0" w:type="auto"/>
          </w:tcPr>
          <w:p w:rsidR="00473FB3" w:rsidRDefault="004C17CC">
            <w:pPr>
              <w:pStyle w:val="TableBodyText"/>
              <w:spacing w:before="0" w:after="0"/>
            </w:pPr>
            <w:r>
              <w:t>CTB</w:t>
            </w:r>
          </w:p>
        </w:tc>
      </w:tr>
      <w:tr w:rsidR="00473FB3" w:rsidTr="00473FB3">
        <w:tc>
          <w:tcPr>
            <w:tcW w:w="0" w:type="auto"/>
          </w:tcPr>
          <w:p w:rsidR="00473FB3" w:rsidRDefault="004C17CC">
            <w:pPr>
              <w:pStyle w:val="TableBodyText"/>
              <w:spacing w:before="0" w:after="0"/>
            </w:pPr>
            <w:r>
              <w:t>not 0x00000000</w:t>
            </w:r>
          </w:p>
        </w:tc>
        <w:tc>
          <w:tcPr>
            <w:tcW w:w="0" w:type="auto"/>
          </w:tcPr>
          <w:p w:rsidR="00473FB3" w:rsidRDefault="004C17CC">
            <w:pPr>
              <w:pStyle w:val="TableBodyText"/>
              <w:spacing w:before="0" w:after="0"/>
            </w:pPr>
            <w:r>
              <w:t>A zero-based index array of TBDelta</w:t>
            </w:r>
            <w:r>
              <w:t xml:space="preserve"> structures. The number of elements in the array MUST be equal to </w:t>
            </w:r>
            <w:r>
              <w:rPr>
                <w:b/>
              </w:rPr>
              <w:t>ctbds</w:t>
            </w:r>
            <w:r>
              <w:t xml:space="preserve">. </w:t>
            </w:r>
          </w:p>
        </w:tc>
      </w:tr>
    </w:tbl>
    <w:p w:rsidR="00473FB3" w:rsidRDefault="00473FB3"/>
    <w:p w:rsidR="00473FB3" w:rsidRDefault="004C17CC">
      <w:pPr>
        <w:pStyle w:val="Heading3"/>
      </w:pPr>
      <w:bookmarkStart w:id="1160" w:name="Section_d1840469ec25456daf6487f34da3f0d4"/>
      <w:bookmarkStart w:id="1161" w:name="DCS"/>
      <w:bookmarkStart w:id="1162" w:name="_Toc24519430"/>
      <w:r>
        <w:t>DCS</w:t>
      </w:r>
      <w:bookmarkEnd w:id="1160"/>
      <w:bookmarkEnd w:id="1161"/>
      <w:bookmarkEnd w:id="1162"/>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473FB3" w:rsidRDefault="004C17CC">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810" w:type="dxa"/>
            <w:gridSpan w:val="3"/>
          </w:tcPr>
          <w:p w:rsidR="00473FB3" w:rsidRDefault="004C17CC">
            <w:pPr>
              <w:pStyle w:val="PacketDiagramBodyText"/>
            </w:pPr>
            <w:r>
              <w:t>fdct</w:t>
            </w:r>
          </w:p>
        </w:tc>
        <w:tc>
          <w:tcPr>
            <w:tcW w:w="1350" w:type="dxa"/>
            <w:gridSpan w:val="5"/>
          </w:tcPr>
          <w:p w:rsidR="00473FB3" w:rsidRDefault="004C17CC">
            <w:pPr>
              <w:pStyle w:val="PacketDiagramBodyText"/>
            </w:pPr>
            <w:r>
              <w:t>cl</w:t>
            </w:r>
          </w:p>
        </w:tc>
        <w:tc>
          <w:tcPr>
            <w:tcW w:w="2160" w:type="dxa"/>
            <w:gridSpan w:val="8"/>
          </w:tcPr>
          <w:p w:rsidR="00473FB3" w:rsidRDefault="004C17CC">
            <w:pPr>
              <w:pStyle w:val="PacketDiagramBodyText"/>
            </w:pPr>
            <w:r>
              <w:t>reserved</w:t>
            </w:r>
          </w:p>
        </w:tc>
      </w:tr>
    </w:tbl>
    <w:p w:rsidR="00473FB3" w:rsidRDefault="004C17CC">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473FB3">
        <w:trPr>
          <w:tblHeader/>
        </w:trPr>
        <w:tc>
          <w:tcPr>
            <w:tcW w:w="1368" w:type="dxa"/>
          </w:tcPr>
          <w:p w:rsidR="00473FB3" w:rsidRDefault="004C17CC">
            <w:pPr>
              <w:pStyle w:val="Definition-Field2"/>
              <w:spacing w:before="0" w:after="0"/>
              <w:ind w:left="0"/>
              <w:rPr>
                <w:b/>
              </w:rPr>
            </w:pPr>
            <w:r>
              <w:rPr>
                <w:b/>
              </w:rPr>
              <w:t>Value</w:t>
            </w:r>
          </w:p>
        </w:tc>
        <w:tc>
          <w:tcPr>
            <w:tcW w:w="7128" w:type="dxa"/>
          </w:tcPr>
          <w:p w:rsidR="00473FB3" w:rsidRDefault="004C17CC">
            <w:pPr>
              <w:pStyle w:val="Definition-Field2"/>
              <w:spacing w:before="0" w:after="0"/>
              <w:ind w:left="0"/>
              <w:rPr>
                <w:b/>
              </w:rPr>
            </w:pPr>
            <w:r>
              <w:rPr>
                <w:b/>
              </w:rPr>
              <w:t>Meaning</w:t>
            </w:r>
          </w:p>
        </w:tc>
      </w:tr>
      <w:tr w:rsidR="00473FB3">
        <w:tc>
          <w:tcPr>
            <w:tcW w:w="1368" w:type="dxa"/>
          </w:tcPr>
          <w:p w:rsidR="00473FB3" w:rsidRDefault="004C17CC">
            <w:pPr>
              <w:pStyle w:val="Definition-Field2"/>
              <w:spacing w:before="0" w:after="0"/>
              <w:ind w:left="0"/>
            </w:pPr>
            <w:r>
              <w:t>1</w:t>
            </w:r>
          </w:p>
        </w:tc>
        <w:tc>
          <w:tcPr>
            <w:tcW w:w="7128" w:type="dxa"/>
          </w:tcPr>
          <w:p w:rsidR="00473FB3" w:rsidRDefault="004C17CC">
            <w:pPr>
              <w:pStyle w:val="Definition-Field2"/>
              <w:spacing w:before="0" w:after="0"/>
              <w:ind w:left="0"/>
            </w:pPr>
            <w:r>
              <w:t>Regular drop cap, which is a single letter beginning at</w:t>
            </w:r>
            <w:r>
              <w:t xml:space="preserve"> the leading edge of the paragraph.</w:t>
            </w:r>
          </w:p>
        </w:tc>
      </w:tr>
      <w:tr w:rsidR="00473FB3">
        <w:tc>
          <w:tcPr>
            <w:tcW w:w="1368" w:type="dxa"/>
          </w:tcPr>
          <w:p w:rsidR="00473FB3" w:rsidRDefault="004C17CC">
            <w:pPr>
              <w:pStyle w:val="Definition-Field2"/>
              <w:spacing w:before="0" w:after="0"/>
              <w:ind w:left="0"/>
            </w:pPr>
            <w:r>
              <w:t>2</w:t>
            </w:r>
          </w:p>
        </w:tc>
        <w:tc>
          <w:tcPr>
            <w:tcW w:w="7128" w:type="dxa"/>
          </w:tcPr>
          <w:p w:rsidR="00473FB3" w:rsidRDefault="004C17CC">
            <w:pPr>
              <w:pStyle w:val="Definition-Field2"/>
              <w:spacing w:before="0" w:after="0"/>
              <w:ind w:left="0"/>
            </w:pPr>
            <w:r>
              <w:t>A drop cap which is in the margin of the page, outside of the paragraph.</w:t>
            </w:r>
          </w:p>
        </w:tc>
      </w:tr>
    </w:tbl>
    <w:p w:rsidR="00473FB3" w:rsidRDefault="00473FB3">
      <w:pPr>
        <w:pStyle w:val="Definition-Field2"/>
        <w:ind w:left="0"/>
      </w:pPr>
    </w:p>
    <w:p w:rsidR="00473FB3" w:rsidRDefault="004C17CC">
      <w:pPr>
        <w:pStyle w:val="Definition-Field"/>
      </w:pPr>
      <w:r>
        <w:rPr>
          <w:b/>
        </w:rPr>
        <w:t xml:space="preserve">cl (5 bits): </w:t>
      </w:r>
      <w:r>
        <w:t xml:space="preserve"> An unsigned integer that specifies the number of lines to drop. This determines the size of the drop cap letter. The value MUST </w:t>
      </w:r>
      <w:r>
        <w:t>be between 1 and 10, inclusive.</w:t>
      </w:r>
    </w:p>
    <w:p w:rsidR="00473FB3" w:rsidRDefault="004C17CC">
      <w:pPr>
        <w:pStyle w:val="Definition-Field"/>
      </w:pPr>
      <w:r>
        <w:rPr>
          <w:b/>
        </w:rPr>
        <w:lastRenderedPageBreak/>
        <w:t xml:space="preserve">reserved (8 bits): </w:t>
      </w:r>
      <w:r>
        <w:t xml:space="preserve"> Undefined and MUST be ignored.</w:t>
      </w:r>
    </w:p>
    <w:p w:rsidR="00473FB3" w:rsidRDefault="004C17CC">
      <w:pPr>
        <w:pStyle w:val="Heading3"/>
      </w:pPr>
      <w:bookmarkStart w:id="1163" w:name="Section_c7f5b19679334bc49bdf3dd87393bd17"/>
      <w:bookmarkStart w:id="1164" w:name="DefTableShd80Operand"/>
      <w:bookmarkStart w:id="1165" w:name="_Toc24519431"/>
      <w:r>
        <w:t>DefTableShd80Operand</w:t>
      </w:r>
      <w:bookmarkEnd w:id="1163"/>
      <w:bookmarkEnd w:id="1164"/>
      <w:bookmarkEnd w:id="1165"/>
      <w:r>
        <w:fldChar w:fldCharType="begin"/>
      </w:r>
      <w:r>
        <w:instrText xml:space="preserve"> XE "Details:DefTableSdh800Operand structure" </w:instrText>
      </w:r>
      <w:r>
        <w:fldChar w:fldCharType="end"/>
      </w:r>
      <w:r>
        <w:fldChar w:fldCharType="begin"/>
      </w:r>
      <w:r>
        <w:instrText xml:space="preserve"> XE "DefTableSdh800Operand structure" </w:instrText>
      </w:r>
      <w:r>
        <w:fldChar w:fldCharType="end"/>
      </w:r>
      <w:r>
        <w:fldChar w:fldCharType="begin"/>
      </w:r>
      <w:r>
        <w:instrText xml:space="preserve"> XE "Structures:DefTableSdh800Operand" </w:instrText>
      </w:r>
      <w:r>
        <w:fldChar w:fldCharType="end"/>
      </w:r>
      <w:r>
        <w:fldChar w:fldCharType="begin"/>
      </w:r>
      <w:r>
        <w:instrText xml:space="preserve"> XE "Basic types:DefTabl</w:instrText>
      </w:r>
      <w:r>
        <w:instrText xml:space="preserve">eSdh800Operand" </w:instrText>
      </w:r>
      <w:r>
        <w:fldChar w:fldCharType="end"/>
      </w:r>
    </w:p>
    <w:p w:rsidR="00473FB3" w:rsidRDefault="004C17CC">
      <w:r>
        <w:t xml:space="preserve">The </w:t>
      </w:r>
      <w:r>
        <w:rPr>
          <w:b/>
        </w:rPr>
        <w:t>DefTableSdh800Operand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w:t>
      </w:r>
      <w:r>
        <w:t>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rgShd80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473FB3" w:rsidRDefault="004C17CC">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Shd80 structure is applied sequentially to </w:t>
      </w:r>
      <w:r>
        <w:t>each cell in the row, beginning with the first cell.</w:t>
      </w:r>
    </w:p>
    <w:p w:rsidR="00473FB3" w:rsidRDefault="004C17CC">
      <w:pPr>
        <w:pStyle w:val="Heading3"/>
      </w:pPr>
      <w:bookmarkStart w:id="1166" w:name="Section_d415bdd863cb44b9941b4999430d6ac9"/>
      <w:bookmarkStart w:id="1167" w:name="DefTableShdOperand"/>
      <w:bookmarkStart w:id="1168" w:name="_Toc24519432"/>
      <w:r>
        <w:t>DefTableShdOperand</w:t>
      </w:r>
      <w:bookmarkEnd w:id="1166"/>
      <w:bookmarkEnd w:id="1167"/>
      <w:bookmarkEnd w:id="1168"/>
      <w:r>
        <w:fldChar w:fldCharType="begin"/>
      </w:r>
      <w:r>
        <w:instrText xml:space="preserve"> XE "Details:DefTableSdhOperand structure" </w:instrText>
      </w:r>
      <w:r>
        <w:fldChar w:fldCharType="end"/>
      </w:r>
      <w:r>
        <w:fldChar w:fldCharType="begin"/>
      </w:r>
      <w:r>
        <w:instrText xml:space="preserve"> XE "DefTableSdhOperand structure" </w:instrText>
      </w:r>
      <w:r>
        <w:fldChar w:fldCharType="end"/>
      </w:r>
      <w:r>
        <w:fldChar w:fldCharType="begin"/>
      </w:r>
      <w:r>
        <w:instrText xml:space="preserve"> XE "Structures:DefTableSdhOperand" </w:instrText>
      </w:r>
      <w:r>
        <w:fldChar w:fldCharType="end"/>
      </w:r>
      <w:r>
        <w:fldChar w:fldCharType="begin"/>
      </w:r>
      <w:r>
        <w:instrText xml:space="preserve"> XE "Basic types:DefTableSdhOperand" </w:instrText>
      </w:r>
      <w:r>
        <w:fldChar w:fldCharType="end"/>
      </w:r>
    </w:p>
    <w:p w:rsidR="00473FB3" w:rsidRDefault="004C17CC">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rgShd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473FB3" w:rsidRDefault="004C17CC">
      <w:pPr>
        <w:pStyle w:val="Definition-Field"/>
      </w:pPr>
      <w:r>
        <w:rPr>
          <w:b/>
        </w:rPr>
        <w:t xml:space="preserve">rgShd (variable): </w:t>
      </w:r>
      <w:r>
        <w:t>An array of Shd. The number of elements is equal to</w:t>
      </w:r>
      <w:r>
        <w:rPr>
          <w:b/>
        </w:rPr>
        <w:t xml:space="preserve"> cb </w:t>
      </w:r>
      <w:r>
        <w:t xml:space="preserve">/ 10 and MUST NOT exceed 22. Each Shd structure is applied sequentially to each cell in the </w:t>
      </w:r>
      <w:r>
        <w:t xml:space="preserve">row. The first cell </w:t>
      </w:r>
      <w:r>
        <w:rPr>
          <w:b/>
        </w:rPr>
        <w:t>rgShd</w:t>
      </w:r>
      <w:r>
        <w:t xml:space="preserve"> applies to is either 1, 23, or 45, depending on which Table Sprm is applying this operand. </w:t>
      </w:r>
      <w:r>
        <w:rPr>
          <w:b/>
        </w:rPr>
        <w:t>rgShd</w:t>
      </w:r>
      <w:r>
        <w:t xml:space="preserve"> only contains elements necessary to define all shaded cells in the row. Non-shaded cells that follow the last shaded cell in the row </w:t>
      </w:r>
      <w:r>
        <w:t>are omitted from the array. Non-shaded cells that precede the last shaded cell in the row are set to ShdAuto or ShdNil, depending on which Table Sprm is applying this operand.</w:t>
      </w:r>
    </w:p>
    <w:p w:rsidR="00473FB3" w:rsidRDefault="004C17CC">
      <w:pPr>
        <w:pStyle w:val="Heading3"/>
      </w:pPr>
      <w:bookmarkStart w:id="1169" w:name="Section_47381e7eb79f406996344f24fa8d8b2b"/>
      <w:bookmarkStart w:id="1170" w:name="DispFldRmOperand"/>
      <w:bookmarkStart w:id="1171" w:name="_Toc24519433"/>
      <w:r>
        <w:t>DispFldRmOperand</w:t>
      </w:r>
      <w:bookmarkEnd w:id="1169"/>
      <w:bookmarkEnd w:id="1170"/>
      <w:bookmarkEnd w:id="1171"/>
      <w:r>
        <w:fldChar w:fldCharType="begin"/>
      </w:r>
      <w:r>
        <w:instrText xml:space="preserve"> XE "Details:DispFldRmOperand structure" </w:instrText>
      </w:r>
      <w:r>
        <w:fldChar w:fldCharType="end"/>
      </w:r>
      <w:r>
        <w:fldChar w:fldCharType="begin"/>
      </w:r>
      <w:r>
        <w:instrText xml:space="preserve"> XE "DispFldRmOperand</w:instrText>
      </w:r>
      <w:r>
        <w:instrText xml:space="preserve">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473FB3" w:rsidRDefault="004C17CC">
      <w:r>
        <w:t xml:space="preserve">The </w:t>
      </w:r>
      <w:r>
        <w:rPr>
          <w:b/>
        </w:rPr>
        <w:t>DispFldRmOperand</w:t>
      </w:r>
      <w:r>
        <w:t xml:space="preserve"> structure is an operand that is used by </w:t>
      </w:r>
      <w:hyperlink w:anchor="section_7022285b962142e9ad4d4e02c115ef18" w:history="1">
        <w:r>
          <w:rPr>
            <w:rStyle w:val="Hyperlink"/>
            <w:b/>
          </w:rPr>
          <w:t>sprmCDispFldRMark</w:t>
        </w:r>
      </w:hyperlink>
      <w:r>
        <w:t xml:space="preserve"> and specifies whether the res</w:t>
      </w:r>
      <w:r>
        <w:t>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2160" w:type="dxa"/>
            <w:gridSpan w:val="8"/>
          </w:tcPr>
          <w:p w:rsidR="00473FB3" w:rsidRDefault="004C17CC">
            <w:pPr>
              <w:pStyle w:val="PacketDiagramBodyText"/>
            </w:pPr>
            <w:r>
              <w:t>f</w:t>
            </w:r>
          </w:p>
        </w:tc>
        <w:tc>
          <w:tcPr>
            <w:tcW w:w="4320" w:type="dxa"/>
            <w:gridSpan w:val="16"/>
          </w:tcPr>
          <w:p w:rsidR="00473FB3" w:rsidRDefault="004C17CC">
            <w:pPr>
              <w:pStyle w:val="PacketDiagramBodyText"/>
            </w:pPr>
            <w:r>
              <w:t>ibstshort</w:t>
            </w:r>
          </w:p>
        </w:tc>
      </w:tr>
      <w:tr w:rsidR="00473FB3" w:rsidTr="00473FB3">
        <w:trPr>
          <w:trHeight w:hRule="exact" w:val="490"/>
        </w:trPr>
        <w:tc>
          <w:tcPr>
            <w:tcW w:w="8640" w:type="dxa"/>
            <w:gridSpan w:val="32"/>
          </w:tcPr>
          <w:p w:rsidR="00473FB3" w:rsidRDefault="004C17CC">
            <w:pPr>
              <w:pStyle w:val="PacketDiagramBodyText"/>
            </w:pPr>
            <w:r>
              <w:lastRenderedPageBreak/>
              <w:t>dttm</w:t>
            </w:r>
          </w:p>
        </w:tc>
      </w:tr>
      <w:tr w:rsidR="00473FB3" w:rsidTr="00473FB3">
        <w:trPr>
          <w:trHeight w:hRule="exact" w:val="490"/>
        </w:trPr>
        <w:tc>
          <w:tcPr>
            <w:tcW w:w="8640" w:type="dxa"/>
            <w:gridSpan w:val="32"/>
          </w:tcPr>
          <w:p w:rsidR="00473FB3" w:rsidRDefault="004C17CC">
            <w:pPr>
              <w:pStyle w:val="PacketDiagramBodyText"/>
            </w:pPr>
            <w:r>
              <w:t>xst (32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in bytes, of the remainder </w:t>
      </w:r>
      <w:r>
        <w:t>of this structure. This value MUST be 39.</w:t>
      </w:r>
    </w:p>
    <w:p w:rsidR="00473FB3" w:rsidRDefault="004C17CC">
      <w:pPr>
        <w:pStyle w:val="Definition-Field"/>
      </w:pPr>
      <w:r>
        <w:rPr>
          <w:b/>
        </w:rPr>
        <w:t xml:space="preserve">f (1 byte): </w:t>
      </w:r>
      <w:r>
        <w:t>An unsigned integer that specifies whether there is a revision in the result of this LISTNUM display field. Any nonzero value specifies that there is a revision. A value of zero specifies that there are</w:t>
      </w:r>
      <w:r>
        <w:t xml:space="preserve"> no revisions in the result of this field. </w:t>
      </w:r>
    </w:p>
    <w:p w:rsidR="00473FB3" w:rsidRDefault="004C17CC">
      <w:pPr>
        <w:pStyle w:val="Definition-Field"/>
      </w:pPr>
      <w:r>
        <w:rPr>
          <w:b/>
        </w:rPr>
        <w:t xml:space="preserve">ibstshort (2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istbshort</w:t>
      </w:r>
      <w:r>
        <w:t xml:space="preserve"> specifies the author</w:t>
      </w:r>
      <w:r>
        <w:t xml:space="preserve"> who made this revision. </w:t>
      </w:r>
    </w:p>
    <w:p w:rsidR="00473FB3" w:rsidRDefault="004C17CC">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473FB3" w:rsidRDefault="004C17CC">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473FB3" w:rsidRDefault="004C17CC">
      <w:pPr>
        <w:pStyle w:val="Heading3"/>
      </w:pPr>
      <w:bookmarkStart w:id="1172" w:name="Section_fb4fba8053da466c981a1ab1d11bd807"/>
      <w:bookmarkStart w:id="1173" w:name="Dofr"/>
      <w:bookmarkStart w:id="1174" w:name="_Toc24519434"/>
      <w:r>
        <w:t>Dofr</w:t>
      </w:r>
      <w:bookmarkEnd w:id="1172"/>
      <w:bookmarkEnd w:id="1173"/>
      <w:bookmarkEnd w:id="1174"/>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473FB3" w:rsidRDefault="004C17CC">
      <w:r>
        <w:t xml:space="preserve">The </w:t>
      </w:r>
      <w:r>
        <w:rPr>
          <w:b/>
        </w:rPr>
        <w:t>Dofr</w:t>
      </w:r>
      <w:r>
        <w:t xml:space="preserve"> structure is a type that wraps a different data type for each type of re</w:t>
      </w:r>
      <w:r>
        <w:t xml:space="preserv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hyperlink w:anchor="Section_9c4c86f37561465683205b4fc38e3c62" w:history="1">
              <w:r>
                <w:rPr>
                  <w:rStyle w:val="Hyperlink"/>
                </w:rPr>
                <w:t>dofrtFsn</w:t>
              </w:r>
            </w:hyperlink>
          </w:p>
        </w:tc>
        <w:tc>
          <w:tcPr>
            <w:tcW w:w="0" w:type="auto"/>
            <w:vAlign w:val="center"/>
          </w:tcPr>
          <w:p w:rsidR="00473FB3" w:rsidRDefault="004C17CC">
            <w:pPr>
              <w:pStyle w:val="TableBodyText"/>
            </w:pPr>
            <w:r>
              <w:t xml:space="preserve">Contains a </w:t>
            </w:r>
            <w:hyperlink w:anchor="Section_9b5f3e3809e84eb3b51547d8b56b076c" w:history="1">
              <w:r>
                <w:rPr>
                  <w:rStyle w:val="Hyperlink"/>
                  <w:b/>
                </w:rPr>
                <w:t>DofrFsn</w:t>
              </w:r>
            </w:hyperlink>
            <w:r>
              <w:t>.</w:t>
            </w:r>
          </w:p>
        </w:tc>
      </w:tr>
      <w:tr w:rsidR="00473FB3" w:rsidTr="00473FB3">
        <w:tc>
          <w:tcPr>
            <w:tcW w:w="0" w:type="auto"/>
            <w:vAlign w:val="center"/>
          </w:tcPr>
          <w:p w:rsidR="00473FB3" w:rsidRDefault="004C17CC">
            <w:pPr>
              <w:pStyle w:val="TableBodyText"/>
            </w:pPr>
            <w:r>
              <w:t>dofrtFsnp</w:t>
            </w:r>
          </w:p>
        </w:tc>
        <w:tc>
          <w:tcPr>
            <w:tcW w:w="0" w:type="auto"/>
            <w:vAlign w:val="center"/>
          </w:tcPr>
          <w:p w:rsidR="00473FB3" w:rsidRDefault="004C17CC">
            <w:pPr>
              <w:pStyle w:val="TableBodyText"/>
            </w:pPr>
            <w:r>
              <w:t xml:space="preserve">Contains a </w:t>
            </w:r>
            <w:hyperlink w:anchor="Section_b128ff5204dc430390a5cc32c5c09830" w:history="1">
              <w:r>
                <w:rPr>
                  <w:rStyle w:val="Hyperlink"/>
                  <w:b/>
                </w:rPr>
                <w:t>DofrFsnp</w:t>
              </w:r>
            </w:hyperlink>
            <w:r>
              <w:t>.</w:t>
            </w:r>
          </w:p>
        </w:tc>
      </w:tr>
      <w:tr w:rsidR="00473FB3" w:rsidTr="00473FB3">
        <w:tc>
          <w:tcPr>
            <w:tcW w:w="0" w:type="auto"/>
            <w:vAlign w:val="center"/>
          </w:tcPr>
          <w:p w:rsidR="00473FB3" w:rsidRDefault="004C17CC">
            <w:pPr>
              <w:pStyle w:val="TableBodyText"/>
            </w:pPr>
            <w:r>
              <w:t>dofrtFsnName</w:t>
            </w:r>
          </w:p>
        </w:tc>
        <w:tc>
          <w:tcPr>
            <w:tcW w:w="0" w:type="auto"/>
            <w:vAlign w:val="center"/>
          </w:tcPr>
          <w:p w:rsidR="00473FB3" w:rsidRDefault="004C17CC">
            <w:pPr>
              <w:pStyle w:val="TableBodyText"/>
            </w:pPr>
            <w:r>
              <w:t xml:space="preserve">Contains a </w:t>
            </w:r>
            <w:hyperlink w:anchor="Section_c67f40a512434f879ea6aedb38a5a88c" w:history="1">
              <w:r>
                <w:rPr>
                  <w:rStyle w:val="Hyperlink"/>
                  <w:b/>
                </w:rPr>
                <w:t>DofrFsnName</w:t>
              </w:r>
            </w:hyperlink>
            <w:r>
              <w:t>.</w:t>
            </w:r>
          </w:p>
        </w:tc>
      </w:tr>
      <w:tr w:rsidR="00473FB3" w:rsidTr="00473FB3">
        <w:tc>
          <w:tcPr>
            <w:tcW w:w="0" w:type="auto"/>
            <w:vAlign w:val="center"/>
          </w:tcPr>
          <w:p w:rsidR="00473FB3" w:rsidRDefault="004C17CC">
            <w:pPr>
              <w:pStyle w:val="TableBodyText"/>
            </w:pPr>
            <w:r>
              <w:t>dofrtFsnFnm</w:t>
            </w:r>
          </w:p>
        </w:tc>
        <w:tc>
          <w:tcPr>
            <w:tcW w:w="0" w:type="auto"/>
            <w:vAlign w:val="center"/>
          </w:tcPr>
          <w:p w:rsidR="00473FB3" w:rsidRDefault="004C17CC">
            <w:pPr>
              <w:pStyle w:val="TableBodyText"/>
            </w:pPr>
            <w:r>
              <w:t xml:space="preserve">Contains a </w:t>
            </w:r>
            <w:hyperlink w:anchor="Section_a90ab1537116493f851407770cbba092" w:history="1">
              <w:r>
                <w:rPr>
                  <w:rStyle w:val="Hyperlink"/>
                  <w:b/>
                </w:rPr>
                <w:t>DofrFsnFnm</w:t>
              </w:r>
            </w:hyperlink>
            <w:r>
              <w:t>.</w:t>
            </w:r>
          </w:p>
        </w:tc>
      </w:tr>
      <w:tr w:rsidR="00473FB3" w:rsidTr="00473FB3">
        <w:tc>
          <w:tcPr>
            <w:tcW w:w="0" w:type="auto"/>
            <w:vAlign w:val="center"/>
          </w:tcPr>
          <w:p w:rsidR="00473FB3" w:rsidRDefault="004C17CC">
            <w:pPr>
              <w:pStyle w:val="TableBodyText"/>
            </w:pPr>
            <w:r>
              <w:t>dofrtFsnSpbd</w:t>
            </w:r>
          </w:p>
        </w:tc>
        <w:tc>
          <w:tcPr>
            <w:tcW w:w="0" w:type="auto"/>
            <w:vAlign w:val="center"/>
          </w:tcPr>
          <w:p w:rsidR="00473FB3" w:rsidRDefault="004C17CC">
            <w:pPr>
              <w:pStyle w:val="TableBodyText"/>
            </w:pPr>
            <w:r>
              <w:t xml:space="preserve">Contains a </w:t>
            </w:r>
            <w:hyperlink w:anchor="Section_f3f1d01c0f7b412ea99c611178c02ae4" w:history="1">
              <w:r>
                <w:rPr>
                  <w:rStyle w:val="Hyperlink"/>
                  <w:b/>
                </w:rPr>
                <w:t>DofrFsnSpbd</w:t>
              </w:r>
            </w:hyperlink>
            <w:r>
              <w:t>.</w:t>
            </w:r>
          </w:p>
        </w:tc>
      </w:tr>
      <w:tr w:rsidR="00473FB3" w:rsidTr="00473FB3">
        <w:tc>
          <w:tcPr>
            <w:tcW w:w="0" w:type="auto"/>
            <w:vAlign w:val="center"/>
          </w:tcPr>
          <w:p w:rsidR="00473FB3" w:rsidRDefault="004C17CC">
            <w:pPr>
              <w:pStyle w:val="TableBodyText"/>
            </w:pPr>
            <w:r>
              <w:t>dofrtRglstsf</w:t>
            </w:r>
          </w:p>
        </w:tc>
        <w:tc>
          <w:tcPr>
            <w:tcW w:w="0" w:type="auto"/>
            <w:vAlign w:val="center"/>
          </w:tcPr>
          <w:p w:rsidR="00473FB3" w:rsidRDefault="004C17CC">
            <w:pPr>
              <w:pStyle w:val="TableBodyText"/>
            </w:pPr>
            <w:r>
              <w:t xml:space="preserve">Contains a </w:t>
            </w:r>
            <w:hyperlink w:anchor="Section_7c26c11a060b4dc0a333615fd861530c" w:history="1">
              <w:r>
                <w:rPr>
                  <w:rStyle w:val="Hyperlink"/>
                  <w:b/>
                </w:rPr>
                <w:t>DofrRglstsf</w:t>
              </w:r>
            </w:hyperlink>
            <w:r>
              <w:t>.</w:t>
            </w:r>
          </w:p>
        </w:tc>
      </w:tr>
    </w:tbl>
    <w:p w:rsidR="00473FB3" w:rsidRDefault="004C17CC">
      <w:pPr>
        <w:pStyle w:val="Heading3"/>
      </w:pPr>
      <w:bookmarkStart w:id="1175" w:name="Section_9b5f3e3809e84eb3b51547d8b56b076c"/>
      <w:bookmarkStart w:id="1176" w:name="DofrFsn"/>
      <w:bookmarkStart w:id="1177" w:name="_Toc24519435"/>
      <w:r>
        <w:t>DofrFsn</w:t>
      </w:r>
      <w:bookmarkEnd w:id="1175"/>
      <w:bookmarkEnd w:id="1176"/>
      <w:bookmarkEnd w:id="1177"/>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473FB3" w:rsidRDefault="004C17CC">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fssd</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lastRenderedPageBreak/>
              <w:t>tCols</w:t>
            </w:r>
          </w:p>
        </w:tc>
      </w:tr>
      <w:tr w:rsidR="00473FB3" w:rsidTr="00473FB3">
        <w:trPr>
          <w:trHeight w:hRule="exact" w:val="490"/>
        </w:trPr>
        <w:tc>
          <w:tcPr>
            <w:tcW w:w="8640" w:type="dxa"/>
            <w:gridSpan w:val="32"/>
          </w:tcPr>
          <w:p w:rsidR="00473FB3" w:rsidRDefault="004C17CC">
            <w:pPr>
              <w:pStyle w:val="PacketDiagramBodyText"/>
            </w:pPr>
            <w:r>
              <w:t>fsnk</w:t>
            </w:r>
          </w:p>
        </w:tc>
      </w:tr>
      <w:tr w:rsidR="00473FB3" w:rsidTr="00473FB3">
        <w:trPr>
          <w:trHeight w:hRule="exact" w:val="490"/>
        </w:trPr>
        <w:tc>
          <w:tcPr>
            <w:tcW w:w="8640" w:type="dxa"/>
            <w:gridSpan w:val="32"/>
          </w:tcPr>
          <w:p w:rsidR="00473FB3" w:rsidRDefault="004C17CC">
            <w:pPr>
              <w:pStyle w:val="PacketDiagramBodyText"/>
            </w:pPr>
            <w:r>
              <w:t>dxMargin</w:t>
            </w:r>
          </w:p>
        </w:tc>
      </w:tr>
      <w:tr w:rsidR="00473FB3" w:rsidTr="00473FB3">
        <w:trPr>
          <w:trHeight w:hRule="exact" w:val="490"/>
        </w:trPr>
        <w:tc>
          <w:tcPr>
            <w:tcW w:w="8640" w:type="dxa"/>
            <w:gridSpan w:val="32"/>
          </w:tcPr>
          <w:p w:rsidR="00473FB3" w:rsidRDefault="004C17CC">
            <w:pPr>
              <w:pStyle w:val="PacketDiagramBodyText"/>
            </w:pPr>
            <w:r>
              <w:t>dyMargin</w:t>
            </w:r>
          </w:p>
        </w:tc>
      </w:tr>
      <w:tr w:rsidR="00473FB3" w:rsidTr="00473FB3">
        <w:trPr>
          <w:trHeight w:hRule="exact" w:val="490"/>
        </w:trPr>
        <w:tc>
          <w:tcPr>
            <w:tcW w:w="8640" w:type="dxa"/>
            <w:gridSpan w:val="32"/>
          </w:tcPr>
          <w:p w:rsidR="00473FB3" w:rsidRDefault="004C17CC">
            <w:pPr>
              <w:pStyle w:val="PacketDiagramBodyText"/>
            </w:pPr>
            <w:r>
              <w:t>iidsScroll</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8100" w:type="dxa"/>
            <w:gridSpan w:val="30"/>
          </w:tcPr>
          <w:p w:rsidR="00473FB3" w:rsidRDefault="004C17CC">
            <w:pPr>
              <w:pStyle w:val="PacketDiagramBodyText"/>
            </w:pPr>
            <w:r>
              <w:t>fUnused1</w:t>
            </w:r>
          </w:p>
        </w:tc>
      </w:tr>
      <w:tr w:rsidR="00473FB3" w:rsidTr="00473FB3">
        <w:trPr>
          <w:trHeight w:hRule="exact" w:val="490"/>
        </w:trPr>
        <w:tc>
          <w:tcPr>
            <w:tcW w:w="8640" w:type="dxa"/>
            <w:gridSpan w:val="32"/>
          </w:tcPr>
          <w:p w:rsidR="00473FB3" w:rsidRDefault="004C17CC">
            <w:pPr>
              <w:pStyle w:val="PacketDiagramBodyText"/>
            </w:pPr>
            <w:r>
              <w:t>fUnused2</w:t>
            </w:r>
          </w:p>
        </w:tc>
      </w:tr>
    </w:tbl>
    <w:p w:rsidR="00473FB3" w:rsidRDefault="004C17CC">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473FB3" w:rsidRDefault="004C17CC">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818" w:type="dxa"/>
          </w:tcPr>
          <w:p w:rsidR="00473FB3" w:rsidRDefault="004C17CC">
            <w:pPr>
              <w:pStyle w:val="Definition-Field2"/>
              <w:spacing w:before="0" w:after="0"/>
              <w:ind w:left="0"/>
              <w:rPr>
                <w:b/>
              </w:rPr>
            </w:pPr>
            <w:r>
              <w:rPr>
                <w:b/>
              </w:rPr>
              <w:t>Value</w:t>
            </w:r>
          </w:p>
        </w:tc>
        <w:tc>
          <w:tcPr>
            <w:tcW w:w="4590" w:type="dxa"/>
          </w:tcPr>
          <w:p w:rsidR="00473FB3" w:rsidRDefault="004C17CC">
            <w:pPr>
              <w:pStyle w:val="Definition-Field2"/>
              <w:spacing w:before="0" w:after="0"/>
              <w:ind w:left="0"/>
              <w:rPr>
                <w:b/>
              </w:rPr>
            </w:pPr>
            <w:r>
              <w:rPr>
                <w:b/>
              </w:rPr>
              <w:t>Meaning</w:t>
            </w:r>
          </w:p>
        </w:tc>
      </w:tr>
      <w:tr w:rsidR="00473FB3" w:rsidTr="00473FB3">
        <w:tc>
          <w:tcPr>
            <w:tcW w:w="1818" w:type="dxa"/>
          </w:tcPr>
          <w:p w:rsidR="00473FB3" w:rsidRDefault="004C17CC">
            <w:pPr>
              <w:pStyle w:val="Definition-Field2"/>
              <w:spacing w:before="0" w:after="0"/>
              <w:ind w:left="0"/>
            </w:pPr>
            <w:r>
              <w:t>0xFFFFFFFF</w:t>
            </w:r>
          </w:p>
        </w:tc>
        <w:tc>
          <w:tcPr>
            <w:tcW w:w="4590" w:type="dxa"/>
          </w:tcPr>
          <w:p w:rsidR="00473FB3" w:rsidRDefault="004C17CC">
            <w:pPr>
              <w:pStyle w:val="Definition-Field2"/>
              <w:spacing w:before="0" w:after="0"/>
              <w:ind w:left="0"/>
            </w:pPr>
            <w:r>
              <w:t xml:space="preserve">No child </w:t>
            </w:r>
            <w:r>
              <w:t>frames</w:t>
            </w:r>
          </w:p>
        </w:tc>
      </w:tr>
      <w:tr w:rsidR="00473FB3" w:rsidTr="00473FB3">
        <w:tc>
          <w:tcPr>
            <w:tcW w:w="1818" w:type="dxa"/>
          </w:tcPr>
          <w:p w:rsidR="00473FB3" w:rsidRDefault="004C17CC">
            <w:pPr>
              <w:pStyle w:val="Definition-Field2"/>
              <w:spacing w:before="0" w:after="0"/>
              <w:ind w:left="0"/>
            </w:pPr>
            <w:r>
              <w:t>0x00000000</w:t>
            </w:r>
          </w:p>
        </w:tc>
        <w:tc>
          <w:tcPr>
            <w:tcW w:w="4590" w:type="dxa"/>
          </w:tcPr>
          <w:p w:rsidR="00473FB3" w:rsidRDefault="004C17CC">
            <w:pPr>
              <w:pStyle w:val="Definition-Field2"/>
              <w:spacing w:before="0" w:after="0"/>
              <w:ind w:left="0"/>
            </w:pPr>
            <w:r>
              <w:t>Arrange child frames into rows</w:t>
            </w:r>
          </w:p>
        </w:tc>
      </w:tr>
      <w:tr w:rsidR="00473FB3" w:rsidTr="00473FB3">
        <w:tc>
          <w:tcPr>
            <w:tcW w:w="1818" w:type="dxa"/>
          </w:tcPr>
          <w:p w:rsidR="00473FB3" w:rsidRDefault="004C17CC">
            <w:pPr>
              <w:pStyle w:val="Definition-Field2"/>
              <w:spacing w:before="0" w:after="0"/>
              <w:ind w:left="0"/>
            </w:pPr>
            <w:r>
              <w:t>0x00000001</w:t>
            </w:r>
          </w:p>
        </w:tc>
        <w:tc>
          <w:tcPr>
            <w:tcW w:w="4590" w:type="dxa"/>
          </w:tcPr>
          <w:p w:rsidR="00473FB3" w:rsidRDefault="004C17CC">
            <w:pPr>
              <w:pStyle w:val="Definition-Field2"/>
              <w:spacing w:before="0" w:after="0"/>
              <w:ind w:left="0"/>
            </w:pPr>
            <w:r>
              <w:t>Arrange child frames into columns</w:t>
            </w:r>
          </w:p>
        </w:tc>
      </w:tr>
    </w:tbl>
    <w:p w:rsidR="00473FB3" w:rsidRDefault="00473FB3">
      <w:pPr>
        <w:pStyle w:val="Definition-Field2"/>
      </w:pPr>
    </w:p>
    <w:p w:rsidR="00473FB3" w:rsidRDefault="004C17CC">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473FB3" w:rsidRDefault="004C17CC">
      <w:pPr>
        <w:pStyle w:val="Definition-Field"/>
      </w:pPr>
      <w:r>
        <w:rPr>
          <w:b/>
        </w:rPr>
        <w:t xml:space="preserve">dxMargin (4 bytes): </w:t>
      </w:r>
      <w:r>
        <w:t>A signed integer that specifies the left and right mar</w:t>
      </w:r>
      <w:r>
        <w:t>gins, in pixels, for this frame.</w:t>
      </w:r>
    </w:p>
    <w:p w:rsidR="00473FB3" w:rsidRDefault="004C17CC">
      <w:pPr>
        <w:pStyle w:val="Definition-Field"/>
      </w:pPr>
      <w:r>
        <w:rPr>
          <w:b/>
        </w:rPr>
        <w:t xml:space="preserve">dyMargin (4 bytes): </w:t>
      </w:r>
      <w:r>
        <w:t>A signed integer that specifies the top and bottom margins, in pixels, for this frame.</w:t>
      </w:r>
    </w:p>
    <w:p w:rsidR="00473FB3" w:rsidRDefault="004C17CC">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473FB3" w:rsidRDefault="004C17CC">
      <w:pPr>
        <w:pStyle w:val="Definition-Field"/>
      </w:pPr>
      <w:r>
        <w:rPr>
          <w:b/>
        </w:rPr>
        <w:t xml:space="preserve">A - fLinked (1 bit): </w:t>
      </w:r>
      <w:r>
        <w:t>Specifies whether the frame is linked to an external file.</w:t>
      </w:r>
    </w:p>
    <w:p w:rsidR="00473FB3" w:rsidRDefault="004C17CC">
      <w:pPr>
        <w:pStyle w:val="Definition-Field"/>
      </w:pPr>
      <w:r>
        <w:rPr>
          <w:b/>
        </w:rPr>
        <w:t xml:space="preserve">B - fNoResize (1 bit): </w:t>
      </w:r>
      <w:r>
        <w:t>Specifies whether the size of the frame is locked and cannot be changed.</w:t>
      </w:r>
    </w:p>
    <w:p w:rsidR="00473FB3" w:rsidRDefault="004C17CC">
      <w:pPr>
        <w:pStyle w:val="Definition-Field"/>
      </w:pPr>
      <w:r>
        <w:rPr>
          <w:b/>
        </w:rPr>
        <w:t xml:space="preserve">fUnused1 (30 bits): </w:t>
      </w:r>
      <w:r>
        <w:t>This</w:t>
      </w:r>
      <w:r>
        <w:t xml:space="preserve"> value is undefined and MUST be ignored.</w:t>
      </w:r>
    </w:p>
    <w:p w:rsidR="00473FB3" w:rsidRDefault="004C17CC">
      <w:pPr>
        <w:pStyle w:val="Definition-Field"/>
      </w:pPr>
      <w:r>
        <w:rPr>
          <w:b/>
        </w:rPr>
        <w:t xml:space="preserve">fUnused2 (32 bits): </w:t>
      </w:r>
      <w:r>
        <w:t>This value is undefined and MUST be ignored.</w:t>
      </w:r>
    </w:p>
    <w:p w:rsidR="00473FB3" w:rsidRDefault="004C17CC">
      <w:pPr>
        <w:pStyle w:val="Heading3"/>
      </w:pPr>
      <w:bookmarkStart w:id="1178" w:name="Section_a90ab1537116493f851407770cbba092"/>
      <w:bookmarkStart w:id="1179" w:name="DofrFsnFnm"/>
      <w:bookmarkStart w:id="1180" w:name="_Toc24519436"/>
      <w:r>
        <w:t>DofrFsnFnm</w:t>
      </w:r>
      <w:bookmarkEnd w:id="1178"/>
      <w:bookmarkEnd w:id="1179"/>
      <w:bookmarkEnd w:id="1180"/>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473FB3" w:rsidRDefault="004C17CC">
      <w:r>
        <w:t xml:space="preserve">The </w:t>
      </w:r>
      <w:r>
        <w:rPr>
          <w:b/>
        </w:rPr>
        <w:t>DofrFsnFnm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xstzFilename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bl>
    <w:p w:rsidR="00473FB3" w:rsidRDefault="004C17CC">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473FB3" w:rsidRDefault="004C17CC">
      <w:pPr>
        <w:pStyle w:val="Heading3"/>
      </w:pPr>
      <w:bookmarkStart w:id="1181" w:name="Section_c67f40a512434f879ea6aedb38a5a88c"/>
      <w:bookmarkStart w:id="1182" w:name="DofrFsnName"/>
      <w:bookmarkStart w:id="1183" w:name="_Toc24519437"/>
      <w:r>
        <w:t>DofrFsnName</w:t>
      </w:r>
      <w:bookmarkEnd w:id="1181"/>
      <w:bookmarkEnd w:id="1182"/>
      <w:bookmarkEnd w:id="1183"/>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473FB3" w:rsidRDefault="004C17CC">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xstzFilename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473FB3" w:rsidRDefault="004C17CC">
      <w:pPr>
        <w:pStyle w:val="Heading3"/>
      </w:pPr>
      <w:bookmarkStart w:id="1184" w:name="Section_b128ff5204dc430390a5cc32c5c09830"/>
      <w:bookmarkStart w:id="1185" w:name="DofrFsnp"/>
      <w:bookmarkStart w:id="1186" w:name="_Toc24519438"/>
      <w:r>
        <w:t>DofrFsnp</w:t>
      </w:r>
      <w:bookmarkEnd w:id="1184"/>
      <w:bookmarkEnd w:id="1185"/>
      <w:bookmarkEnd w:id="1186"/>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473FB3" w:rsidRDefault="004C17CC">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473FB3" w:rsidRDefault="004C17CC">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w:t>
      </w:r>
      <w:r>
        <w:t xml:space="preserv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 arbitrary level of nesting within the frame set.</w:t>
      </w:r>
    </w:p>
    <w:p w:rsidR="00473FB3" w:rsidRDefault="004C17CC">
      <w:r>
        <w:rPr>
          <w:b/>
        </w:rPr>
        <w:t>DofrFsnp</w:t>
      </w:r>
      <w:r>
        <w:t xml:space="preserve"> records MUST be equally matched. There MUST be as many </w:t>
      </w:r>
      <w:r>
        <w:t xml:space="preserve">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8370" w:type="dxa"/>
            <w:gridSpan w:val="31"/>
          </w:tcPr>
          <w:p w:rsidR="00473FB3" w:rsidRDefault="004C17CC">
            <w:pPr>
              <w:pStyle w:val="PacketDiagramBodyText"/>
            </w:pPr>
            <w:r>
              <w:t>fUnused</w:t>
            </w:r>
          </w:p>
        </w:tc>
      </w:tr>
    </w:tbl>
    <w:p w:rsidR="00473FB3" w:rsidRDefault="004C17CC">
      <w:pPr>
        <w:pStyle w:val="Definition-Field"/>
      </w:pPr>
      <w:r>
        <w:rPr>
          <w:b/>
        </w:rPr>
        <w:t xml:space="preserve">A - fPush (1 bit): </w:t>
      </w:r>
      <w:r>
        <w:t xml:space="preserve">Specifies if this marker indicates the beginning or end of a group of </w:t>
      </w:r>
      <w:r>
        <w:t>frames. A value of 1 specifies the beginning of a set of child frames. A value of 0 specifies the end of the child frames.</w:t>
      </w:r>
    </w:p>
    <w:p w:rsidR="00473FB3" w:rsidRDefault="004C17CC">
      <w:pPr>
        <w:pStyle w:val="Definition-Field"/>
      </w:pPr>
      <w:r>
        <w:rPr>
          <w:b/>
        </w:rPr>
        <w:t xml:space="preserve">fUnused (31 bits): </w:t>
      </w:r>
      <w:r>
        <w:t>This value is unused and MUST be ignored.</w:t>
      </w:r>
    </w:p>
    <w:p w:rsidR="00473FB3" w:rsidRDefault="004C17CC">
      <w:pPr>
        <w:pStyle w:val="Heading3"/>
      </w:pPr>
      <w:bookmarkStart w:id="1187" w:name="Section_f3f1d01c0f7b412ea99c611178c02ae4"/>
      <w:bookmarkStart w:id="1188" w:name="DofrFsnSpbd"/>
      <w:bookmarkStart w:id="1189" w:name="_Toc24519439"/>
      <w:r>
        <w:t>DofrFsnSpbd</w:t>
      </w:r>
      <w:bookmarkEnd w:id="1187"/>
      <w:bookmarkEnd w:id="1188"/>
      <w:bookmarkEnd w:id="1189"/>
      <w:r>
        <w:fldChar w:fldCharType="begin"/>
      </w:r>
      <w:r>
        <w:instrText xml:space="preserve"> XE "Details:DofrFsnSpbd structure" </w:instrText>
      </w:r>
      <w:r>
        <w:fldChar w:fldCharType="end"/>
      </w:r>
      <w:r>
        <w:fldChar w:fldCharType="begin"/>
      </w:r>
      <w:r>
        <w:instrText xml:space="preserve"> XE "DofrFsnSpbd struct</w:instrText>
      </w:r>
      <w:r>
        <w:instrText xml:space="preserve">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473FB3" w:rsidRDefault="004C17CC">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dzaSpb</w:t>
            </w:r>
          </w:p>
        </w:tc>
      </w:tr>
      <w:tr w:rsidR="00473FB3" w:rsidTr="00473FB3">
        <w:trPr>
          <w:trHeight w:hRule="exact" w:val="490"/>
        </w:trPr>
        <w:tc>
          <w:tcPr>
            <w:tcW w:w="8640" w:type="dxa"/>
            <w:gridSpan w:val="32"/>
          </w:tcPr>
          <w:p w:rsidR="00473FB3" w:rsidRDefault="004C17CC">
            <w:pPr>
              <w:pStyle w:val="PacketDiagramBodyText"/>
            </w:pPr>
            <w:r>
              <w:t>cvSpb</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8100" w:type="dxa"/>
            <w:gridSpan w:val="30"/>
          </w:tcPr>
          <w:p w:rsidR="00473FB3" w:rsidRDefault="004C17CC">
            <w:pPr>
              <w:pStyle w:val="PacketDiagramBodyText"/>
            </w:pPr>
            <w:r>
              <w:t>fUnused</w:t>
            </w:r>
          </w:p>
        </w:tc>
      </w:tr>
    </w:tbl>
    <w:p w:rsidR="00473FB3" w:rsidRDefault="004C17CC">
      <w:pPr>
        <w:pStyle w:val="Definition-Field"/>
      </w:pPr>
      <w:r>
        <w:rPr>
          <w:b/>
        </w:rPr>
        <w:t xml:space="preserve">dzaSpb (4 bytes): </w:t>
      </w:r>
      <w:r>
        <w:t>A signed integer that specifies the width, in twips, of the borders and dividers. This value MUST be between 0 and 31,680. If this value is 0, the default border size is used.</w:t>
      </w:r>
    </w:p>
    <w:p w:rsidR="00473FB3" w:rsidRDefault="004C17CC">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473FB3" w:rsidRDefault="004C17CC">
      <w:pPr>
        <w:pStyle w:val="Definition-Field"/>
      </w:pPr>
      <w:r>
        <w:rPr>
          <w:b/>
        </w:rPr>
        <w:t xml:space="preserve">A - fNoBorder (1 bit): </w:t>
      </w:r>
      <w:r>
        <w:t>Specifies whether the frame set has visible borders. If this value is zero, it displays borders. If this value is 1, it does not.</w:t>
      </w:r>
    </w:p>
    <w:p w:rsidR="00473FB3" w:rsidRDefault="004C17CC">
      <w:pPr>
        <w:pStyle w:val="Definition-Field"/>
      </w:pPr>
      <w:r>
        <w:rPr>
          <w:b/>
        </w:rPr>
        <w:t>B</w:t>
      </w:r>
      <w:r>
        <w:rPr>
          <w:b/>
        </w:rPr>
        <w:t xml:space="preserve"> - f3DBorder (1 bit): </w:t>
      </w:r>
      <w:r>
        <w:t>Specifies whether the frame set border uses a raised style.</w:t>
      </w:r>
    </w:p>
    <w:p w:rsidR="00473FB3" w:rsidRDefault="004C17CC">
      <w:pPr>
        <w:pStyle w:val="Definition-Field"/>
      </w:pPr>
      <w:r>
        <w:rPr>
          <w:b/>
        </w:rPr>
        <w:t xml:space="preserve">fUnused (30 bits): </w:t>
      </w:r>
      <w:r>
        <w:t>This value MUST be zero and MUST be ignored.</w:t>
      </w:r>
    </w:p>
    <w:p w:rsidR="00473FB3" w:rsidRDefault="004C17CC">
      <w:pPr>
        <w:pStyle w:val="Heading3"/>
      </w:pPr>
      <w:bookmarkStart w:id="1190" w:name="Section_fe070e863613478f9da5c1d15b5cdb8b"/>
      <w:bookmarkStart w:id="1191" w:name="Dofrh"/>
      <w:bookmarkStart w:id="1192" w:name="_Toc24519440"/>
      <w:r>
        <w:t>Dofrh</w:t>
      </w:r>
      <w:bookmarkEnd w:id="1190"/>
      <w:bookmarkEnd w:id="1191"/>
      <w:bookmarkEnd w:id="1192"/>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473FB3" w:rsidRDefault="004C17CC">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473FB3" w:rsidRDefault="004C17CC">
      <w:r>
        <w:t>Records that specify a frame set MUST begin wi</w:t>
      </w:r>
      <w:r>
        <w:t xml:space="preserve">th a record containing a </w:t>
      </w:r>
      <w:r>
        <w:rPr>
          <w:b/>
        </w:rPr>
        <w:t>dofrt</w:t>
      </w:r>
      <w:r>
        <w:t xml:space="preserve"> equal to </w:t>
      </w:r>
      <w:r>
        <w:rPr>
          <w:b/>
        </w:rPr>
        <w:t>dofrtFs</w:t>
      </w:r>
      <w:r>
        <w:t>, followed by any number of records of other types, according to the rules defined in the section for each record type. Each frame MUST have one or more records that specify the attributes of the frame.</w:t>
      </w:r>
    </w:p>
    <w:p w:rsidR="00473FB3" w:rsidRDefault="004C17CC">
      <w:r>
        <w:t>Simila</w:t>
      </w:r>
      <w:r>
        <w:t xml:space="preserve">rly, an array of list specifications MUST begin with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cb</w:t>
            </w:r>
          </w:p>
        </w:tc>
      </w:tr>
      <w:tr w:rsidR="00473FB3" w:rsidTr="00473FB3">
        <w:trPr>
          <w:trHeight w:hRule="exact" w:val="490"/>
        </w:trPr>
        <w:tc>
          <w:tcPr>
            <w:tcW w:w="8640" w:type="dxa"/>
            <w:gridSpan w:val="32"/>
          </w:tcPr>
          <w:p w:rsidR="00473FB3" w:rsidRDefault="004C17CC">
            <w:pPr>
              <w:pStyle w:val="PacketDiagramBodyText"/>
            </w:pPr>
            <w:r>
              <w:t>dofrt</w:t>
            </w:r>
          </w:p>
        </w:tc>
      </w:tr>
      <w:tr w:rsidR="00473FB3" w:rsidTr="00473FB3">
        <w:trPr>
          <w:trHeight w:hRule="exact" w:val="490"/>
        </w:trPr>
        <w:tc>
          <w:tcPr>
            <w:tcW w:w="8640" w:type="dxa"/>
            <w:gridSpan w:val="32"/>
          </w:tcPr>
          <w:p w:rsidR="00473FB3" w:rsidRDefault="004C17CC">
            <w:pPr>
              <w:pStyle w:val="PacketDiagramBodyText"/>
            </w:pPr>
            <w:r>
              <w:t>dofr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473FB3" w:rsidRDefault="004C17CC">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w:t>
      </w:r>
      <w:r>
        <w:t xml:space="preserve"> contained in </w:t>
      </w:r>
      <w:r>
        <w:rPr>
          <w:b/>
        </w:rPr>
        <w:t>dofr</w:t>
      </w:r>
      <w:r>
        <w:t>.</w:t>
      </w:r>
    </w:p>
    <w:p w:rsidR="00473FB3" w:rsidRDefault="004C17CC">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473FB3" w:rsidRDefault="004C17CC">
      <w:pPr>
        <w:pStyle w:val="Heading3"/>
      </w:pPr>
      <w:bookmarkStart w:id="1193" w:name="Section_7c26c11a060b4dc0a333615fd861530c"/>
      <w:bookmarkStart w:id="1194" w:name="DofrRglstsf"/>
      <w:bookmarkStart w:id="1195" w:name="_Toc24519441"/>
      <w:r>
        <w:t>DofrRglstsf</w:t>
      </w:r>
      <w:bookmarkEnd w:id="1193"/>
      <w:bookmarkEnd w:id="1194"/>
      <w:bookmarkEnd w:id="1195"/>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473FB3" w:rsidRDefault="004C17CC">
      <w:r>
        <w:t xml:space="preserve">The </w:t>
      </w:r>
      <w:r>
        <w:rPr>
          <w:b/>
        </w:rPr>
        <w:t>DofrRglstsf</w:t>
      </w:r>
      <w:r>
        <w:t xml:space="preserve"> structure specifies the list styles that are used in the document.</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clstsf</w:t>
            </w:r>
          </w:p>
        </w:tc>
      </w:tr>
      <w:tr w:rsidR="00473FB3" w:rsidTr="00473FB3">
        <w:trPr>
          <w:trHeight w:hRule="exact" w:val="490"/>
        </w:trPr>
        <w:tc>
          <w:tcPr>
            <w:tcW w:w="8640" w:type="dxa"/>
            <w:gridSpan w:val="32"/>
          </w:tcPr>
          <w:p w:rsidR="00473FB3" w:rsidRDefault="004C17CC">
            <w:pPr>
              <w:pStyle w:val="PacketDiagramBodyText"/>
            </w:pPr>
            <w:r>
              <w:t>rglstsf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clstsf (4 bytes): </w:t>
      </w:r>
      <w:r>
        <w:t xml:space="preserve">A signed integer that specifies the count of the items in </w:t>
      </w:r>
      <w:r>
        <w:rPr>
          <w:b/>
        </w:rPr>
        <w:t>rglstsf</w:t>
      </w:r>
      <w:r>
        <w:t>.</w:t>
      </w:r>
    </w:p>
    <w:p w:rsidR="00473FB3" w:rsidRDefault="004C17CC">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473FB3" w:rsidRDefault="004C17CC">
      <w:pPr>
        <w:pStyle w:val="Heading3"/>
      </w:pPr>
      <w:bookmarkStart w:id="1196" w:name="Section_9c4c86f37561465683205b4fc38e3c62"/>
      <w:bookmarkStart w:id="1197" w:name="Dofrt"/>
      <w:bookmarkStart w:id="1198" w:name="_Toc24519442"/>
      <w:r>
        <w:t>Dofrt</w:t>
      </w:r>
      <w:bookmarkEnd w:id="1196"/>
      <w:bookmarkEnd w:id="1197"/>
      <w:bookmarkEnd w:id="1198"/>
      <w:r>
        <w:fldChar w:fldCharType="begin"/>
      </w:r>
      <w:r>
        <w:instrText xml:space="preserve"> XE "Details</w:instrText>
      </w:r>
      <w:r>
        <w:instrText xml:space="preserve">:Dofrt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473FB3" w:rsidRDefault="004C17CC">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1199" w:name="dofrtFs"/>
            <w:r>
              <w:rPr>
                <w:b/>
              </w:rPr>
              <w:t>dofrtFs</w:t>
            </w:r>
            <w:bookmarkEnd w:id="1199"/>
          </w:p>
        </w:tc>
        <w:tc>
          <w:tcPr>
            <w:tcW w:w="0" w:type="auto"/>
            <w:vAlign w:val="center"/>
          </w:tcPr>
          <w:p w:rsidR="00473FB3" w:rsidRDefault="004C17CC">
            <w:pPr>
              <w:pStyle w:val="TableBodyText"/>
            </w:pPr>
            <w:r>
              <w:t>0x00000000</w:t>
            </w:r>
          </w:p>
        </w:tc>
        <w:tc>
          <w:tcPr>
            <w:tcW w:w="0" w:type="auto"/>
            <w:vAlign w:val="center"/>
          </w:tcPr>
          <w:p w:rsidR="00473FB3" w:rsidRDefault="004C17CC">
            <w:pPr>
              <w:pStyle w:val="TableBodyText"/>
            </w:pPr>
            <w:r>
              <w:t>Frame set root record.</w:t>
            </w:r>
          </w:p>
        </w:tc>
      </w:tr>
      <w:tr w:rsidR="00473FB3" w:rsidTr="00473FB3">
        <w:tc>
          <w:tcPr>
            <w:tcW w:w="0" w:type="auto"/>
            <w:vAlign w:val="center"/>
          </w:tcPr>
          <w:p w:rsidR="00473FB3" w:rsidRDefault="004C17CC">
            <w:pPr>
              <w:pStyle w:val="TableBodyText"/>
            </w:pPr>
            <w:bookmarkStart w:id="1200" w:name="dofrtFsn"/>
            <w:r>
              <w:rPr>
                <w:b/>
              </w:rPr>
              <w:t>dofrtFsn</w:t>
            </w:r>
            <w:bookmarkEnd w:id="1200"/>
          </w:p>
        </w:tc>
        <w:tc>
          <w:tcPr>
            <w:tcW w:w="0" w:type="auto"/>
            <w:vAlign w:val="center"/>
          </w:tcPr>
          <w:p w:rsidR="00473FB3" w:rsidRDefault="004C17CC">
            <w:pPr>
              <w:pStyle w:val="TableBodyText"/>
            </w:pPr>
            <w:r>
              <w:t>0x00000001</w:t>
            </w:r>
          </w:p>
        </w:tc>
        <w:tc>
          <w:tcPr>
            <w:tcW w:w="0" w:type="auto"/>
            <w:vAlign w:val="center"/>
          </w:tcPr>
          <w:p w:rsidR="00473FB3" w:rsidRDefault="004C17CC">
            <w:pPr>
              <w:pStyle w:val="TableBodyText"/>
            </w:pPr>
            <w:r>
              <w:t>Frame record.</w:t>
            </w:r>
          </w:p>
        </w:tc>
      </w:tr>
      <w:tr w:rsidR="00473FB3" w:rsidTr="00473FB3">
        <w:tc>
          <w:tcPr>
            <w:tcW w:w="0" w:type="auto"/>
            <w:vAlign w:val="center"/>
          </w:tcPr>
          <w:p w:rsidR="00473FB3" w:rsidRDefault="004C17CC">
            <w:pPr>
              <w:pStyle w:val="TableBodyText"/>
            </w:pPr>
            <w:bookmarkStart w:id="1201" w:name="dofrtFsnp"/>
            <w:r>
              <w:rPr>
                <w:b/>
              </w:rPr>
              <w:t>dofrtFsnp</w:t>
            </w:r>
            <w:bookmarkEnd w:id="1201"/>
          </w:p>
        </w:tc>
        <w:tc>
          <w:tcPr>
            <w:tcW w:w="0" w:type="auto"/>
            <w:vAlign w:val="center"/>
          </w:tcPr>
          <w:p w:rsidR="00473FB3" w:rsidRDefault="004C17CC">
            <w:pPr>
              <w:pStyle w:val="TableBodyText"/>
            </w:pPr>
            <w:r>
              <w:t>0x00000002</w:t>
            </w:r>
          </w:p>
        </w:tc>
        <w:tc>
          <w:tcPr>
            <w:tcW w:w="0" w:type="auto"/>
            <w:vAlign w:val="center"/>
          </w:tcPr>
          <w:p w:rsidR="00473FB3" w:rsidRDefault="004C17CC">
            <w:pPr>
              <w:pStyle w:val="TableBodyText"/>
            </w:pPr>
            <w:r>
              <w:t>Frame child marker.</w:t>
            </w:r>
          </w:p>
        </w:tc>
      </w:tr>
      <w:tr w:rsidR="00473FB3" w:rsidTr="00473FB3">
        <w:tc>
          <w:tcPr>
            <w:tcW w:w="0" w:type="auto"/>
            <w:vAlign w:val="center"/>
          </w:tcPr>
          <w:p w:rsidR="00473FB3" w:rsidRDefault="004C17CC">
            <w:pPr>
              <w:pStyle w:val="TableBodyText"/>
            </w:pPr>
            <w:bookmarkStart w:id="1202" w:name="dofrtFsnName"/>
            <w:r>
              <w:rPr>
                <w:b/>
              </w:rPr>
              <w:t>dofrtFsnName</w:t>
            </w:r>
            <w:bookmarkEnd w:id="1202"/>
          </w:p>
        </w:tc>
        <w:tc>
          <w:tcPr>
            <w:tcW w:w="0" w:type="auto"/>
            <w:vAlign w:val="center"/>
          </w:tcPr>
          <w:p w:rsidR="00473FB3" w:rsidRDefault="004C17CC">
            <w:pPr>
              <w:pStyle w:val="TableBodyText"/>
            </w:pPr>
            <w:r>
              <w:t>0x00000003</w:t>
            </w:r>
          </w:p>
        </w:tc>
        <w:tc>
          <w:tcPr>
            <w:tcW w:w="0" w:type="auto"/>
            <w:vAlign w:val="center"/>
          </w:tcPr>
          <w:p w:rsidR="00473FB3" w:rsidRDefault="004C17CC">
            <w:pPr>
              <w:pStyle w:val="TableBodyText"/>
            </w:pPr>
            <w:r>
              <w:t>Frame name.</w:t>
            </w:r>
          </w:p>
        </w:tc>
      </w:tr>
      <w:tr w:rsidR="00473FB3" w:rsidTr="00473FB3">
        <w:tc>
          <w:tcPr>
            <w:tcW w:w="0" w:type="auto"/>
            <w:vAlign w:val="center"/>
          </w:tcPr>
          <w:p w:rsidR="00473FB3" w:rsidRDefault="004C17CC">
            <w:pPr>
              <w:pStyle w:val="TableBodyText"/>
            </w:pPr>
            <w:bookmarkStart w:id="1203" w:name="dofrtFsnFnm"/>
            <w:r>
              <w:rPr>
                <w:b/>
              </w:rPr>
              <w:t>dofrtFsnFnm</w:t>
            </w:r>
            <w:bookmarkEnd w:id="1203"/>
          </w:p>
        </w:tc>
        <w:tc>
          <w:tcPr>
            <w:tcW w:w="0" w:type="auto"/>
            <w:vAlign w:val="center"/>
          </w:tcPr>
          <w:p w:rsidR="00473FB3" w:rsidRDefault="004C17CC">
            <w:pPr>
              <w:pStyle w:val="TableBodyText"/>
            </w:pPr>
            <w:r>
              <w:t>0x00000004</w:t>
            </w:r>
          </w:p>
        </w:tc>
        <w:tc>
          <w:tcPr>
            <w:tcW w:w="0" w:type="auto"/>
            <w:vAlign w:val="center"/>
          </w:tcPr>
          <w:p w:rsidR="00473FB3" w:rsidRDefault="004C17CC">
            <w:pPr>
              <w:pStyle w:val="TableBodyText"/>
            </w:pPr>
            <w:r>
              <w:t>Frame file path.</w:t>
            </w:r>
          </w:p>
        </w:tc>
      </w:tr>
      <w:tr w:rsidR="00473FB3" w:rsidTr="00473FB3">
        <w:tc>
          <w:tcPr>
            <w:tcW w:w="0" w:type="auto"/>
            <w:vAlign w:val="center"/>
          </w:tcPr>
          <w:p w:rsidR="00473FB3" w:rsidRDefault="004C17CC">
            <w:pPr>
              <w:pStyle w:val="TableBodyText"/>
            </w:pPr>
            <w:bookmarkStart w:id="1204" w:name="dofrtFsnSpbd"/>
            <w:r>
              <w:rPr>
                <w:b/>
              </w:rPr>
              <w:t>dofrtFsnSpbd</w:t>
            </w:r>
            <w:bookmarkEnd w:id="1204"/>
          </w:p>
        </w:tc>
        <w:tc>
          <w:tcPr>
            <w:tcW w:w="0" w:type="auto"/>
            <w:vAlign w:val="center"/>
          </w:tcPr>
          <w:p w:rsidR="00473FB3" w:rsidRDefault="004C17CC">
            <w:pPr>
              <w:pStyle w:val="TableBodyText"/>
            </w:pPr>
            <w:r>
              <w:t>0x00000005</w:t>
            </w:r>
          </w:p>
        </w:tc>
        <w:tc>
          <w:tcPr>
            <w:tcW w:w="0" w:type="auto"/>
            <w:vAlign w:val="center"/>
          </w:tcPr>
          <w:p w:rsidR="00473FB3" w:rsidRDefault="004C17CC">
            <w:pPr>
              <w:pStyle w:val="TableBodyText"/>
            </w:pPr>
            <w:r>
              <w:t>Frame border attributes.</w:t>
            </w:r>
          </w:p>
        </w:tc>
      </w:tr>
      <w:tr w:rsidR="00473FB3" w:rsidTr="00473FB3">
        <w:tc>
          <w:tcPr>
            <w:tcW w:w="0" w:type="auto"/>
            <w:vAlign w:val="center"/>
          </w:tcPr>
          <w:p w:rsidR="00473FB3" w:rsidRDefault="004C17CC">
            <w:pPr>
              <w:pStyle w:val="TableBodyText"/>
            </w:pPr>
            <w:bookmarkStart w:id="1205" w:name="dofrtRglstsf"/>
            <w:r>
              <w:rPr>
                <w:b/>
              </w:rPr>
              <w:t>dofrtRglstsf</w:t>
            </w:r>
            <w:bookmarkEnd w:id="1205"/>
          </w:p>
        </w:tc>
        <w:tc>
          <w:tcPr>
            <w:tcW w:w="0" w:type="auto"/>
            <w:vAlign w:val="center"/>
          </w:tcPr>
          <w:p w:rsidR="00473FB3" w:rsidRDefault="004C17CC">
            <w:pPr>
              <w:pStyle w:val="TableBodyText"/>
            </w:pPr>
            <w:r>
              <w:t>0x00000006</w:t>
            </w:r>
          </w:p>
        </w:tc>
        <w:tc>
          <w:tcPr>
            <w:tcW w:w="0" w:type="auto"/>
            <w:vAlign w:val="center"/>
          </w:tcPr>
          <w:p w:rsidR="00473FB3" w:rsidRDefault="004C17CC">
            <w:pPr>
              <w:pStyle w:val="TableBodyText"/>
            </w:pPr>
            <w:r>
              <w:t>An array of list styles used in the document.</w:t>
            </w:r>
          </w:p>
        </w:tc>
      </w:tr>
    </w:tbl>
    <w:p w:rsidR="00473FB3" w:rsidRDefault="004C17CC">
      <w:pPr>
        <w:pStyle w:val="Heading3"/>
      </w:pPr>
      <w:bookmarkStart w:id="1206" w:name="Section_9e7f682e71f1422caa67b6c123b36531"/>
      <w:bookmarkStart w:id="1207" w:name="DPCID"/>
      <w:bookmarkStart w:id="1208" w:name="_Toc24519443"/>
      <w:r>
        <w:t>DPCID</w:t>
      </w:r>
      <w:bookmarkEnd w:id="1206"/>
      <w:bookmarkEnd w:id="1207"/>
      <w:bookmarkEnd w:id="1208"/>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w:instrText>
      </w:r>
      <w:r>
        <w:instrText xml:space="preserve">uctures:DPCID" </w:instrText>
      </w:r>
      <w:r>
        <w:fldChar w:fldCharType="end"/>
      </w:r>
      <w:r>
        <w:fldChar w:fldCharType="begin"/>
      </w:r>
      <w:r>
        <w:instrText xml:space="preserve"> XE "Basic types:DPCID" </w:instrText>
      </w:r>
      <w:r>
        <w:fldChar w:fldCharType="end"/>
      </w:r>
    </w:p>
    <w:p w:rsidR="00473FB3" w:rsidRDefault="004C17CC">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padding1</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3510" w:type="dxa"/>
            <w:gridSpan w:val="13"/>
          </w:tcPr>
          <w:p w:rsidR="00473FB3" w:rsidRDefault="004C17CC">
            <w:pPr>
              <w:pStyle w:val="PacketDiagramBodyText"/>
            </w:pPr>
            <w:r>
              <w:t>fUnused</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idpci</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idata</w:t>
            </w:r>
          </w:p>
        </w:tc>
      </w:tr>
      <w:tr w:rsidR="00473FB3" w:rsidTr="00473FB3">
        <w:trPr>
          <w:trHeight w:hRule="exact" w:val="490"/>
        </w:trPr>
        <w:tc>
          <w:tcPr>
            <w:tcW w:w="4320" w:type="dxa"/>
            <w:gridSpan w:val="16"/>
          </w:tcPr>
          <w:p w:rsidR="00473FB3" w:rsidRDefault="004C17CC">
            <w:pPr>
              <w:pStyle w:val="PacketDiagramBodyText"/>
            </w:pPr>
            <w:r>
              <w:t>...</w:t>
            </w:r>
          </w:p>
        </w:tc>
        <w:tc>
          <w:tcPr>
            <w:tcW w:w="2160" w:type="dxa"/>
            <w:gridSpan w:val="8"/>
          </w:tcPr>
          <w:p w:rsidR="00473FB3" w:rsidRDefault="004C17CC">
            <w:pPr>
              <w:pStyle w:val="PacketDiagramBodyText"/>
            </w:pPr>
            <w:r>
              <w:t>fcct</w:t>
            </w:r>
          </w:p>
        </w:tc>
        <w:tc>
          <w:tcPr>
            <w:tcW w:w="2160" w:type="dxa"/>
            <w:gridSpan w:val="8"/>
          </w:tcPr>
          <w:p w:rsidR="00473FB3" w:rsidRDefault="004C17CC">
            <w:pPr>
              <w:pStyle w:val="PacketDiagramBodyText"/>
            </w:pPr>
            <w:r>
              <w:t>id</w:t>
            </w:r>
          </w:p>
        </w:tc>
      </w:tr>
      <w:tr w:rsidR="00473FB3" w:rsidTr="00473FB3">
        <w:trPr>
          <w:trHeight w:hRule="exact" w:val="490"/>
        </w:trPr>
        <w:tc>
          <w:tcPr>
            <w:tcW w:w="6480" w:type="dxa"/>
            <w:gridSpan w:val="24"/>
          </w:tcPr>
          <w:p w:rsidR="00473FB3" w:rsidRDefault="004C17CC">
            <w:pPr>
              <w:pStyle w:val="PacketDiagramBodyText"/>
            </w:pPr>
            <w:r>
              <w:t>...</w:t>
            </w:r>
          </w:p>
        </w:tc>
        <w:tc>
          <w:tcPr>
            <w:tcW w:w="2160" w:type="dxa"/>
            <w:gridSpan w:val="8"/>
          </w:tcPr>
          <w:p w:rsidR="00473FB3" w:rsidRDefault="004C17CC">
            <w:pPr>
              <w:pStyle w:val="PacketDiagramBodyText"/>
            </w:pPr>
            <w:r>
              <w:t>padding2</w:t>
            </w:r>
          </w:p>
        </w:tc>
      </w:tr>
    </w:tbl>
    <w:p w:rsidR="00473FB3" w:rsidRDefault="004C17CC">
      <w:pPr>
        <w:pStyle w:val="Definition-Field"/>
      </w:pPr>
      <w:r>
        <w:rPr>
          <w:b/>
        </w:rPr>
        <w:t xml:space="preserve">padding1 (2 bytes): </w:t>
      </w:r>
      <w:r>
        <w:t>Two bytes that are used for padding. This MUST be ignored.</w:t>
      </w:r>
    </w:p>
    <w:p w:rsidR="00473FB3" w:rsidRDefault="004C17CC">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 If the region of text is inside t</w:t>
      </w:r>
      <w:r>
        <w:t xml:space="preserve">he </w:t>
      </w:r>
      <w:hyperlink w:anchor="Section_f426d9a2004d418e8d8ce7fd88e7c48e" w:history="1">
        <w:r>
          <w:rPr>
            <w:rStyle w:val="Hyperlink"/>
          </w:rPr>
          <w:t>Main Document Part</w:t>
        </w:r>
      </w:hyperlink>
      <w:r>
        <w:t xml:space="preserve">, </w:t>
      </w:r>
      <w:r>
        <w:rPr>
          <w:b/>
        </w:rPr>
        <w:t>fSquiggle</w:t>
      </w:r>
      <w:r>
        <w:t xml:space="preserve"> MUST be 0.</w:t>
      </w:r>
    </w:p>
    <w:p w:rsidR="00473FB3" w:rsidRDefault="004C17CC">
      <w:pPr>
        <w:pStyle w:val="Definition-Field"/>
      </w:pPr>
      <w:r>
        <w:rPr>
          <w:b/>
        </w:rPr>
        <w:t xml:space="preserve">B - fIgnored (1 bit): </w:t>
      </w:r>
      <w:r>
        <w:t xml:space="preserve"> A bit flag that specifies whether the user requested that the flagging of the region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473FB3" w:rsidRDefault="004C17CC">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473FB3" w:rsidRDefault="004C17CC">
      <w:pPr>
        <w:pStyle w:val="Definition-Field"/>
      </w:pPr>
      <w:r>
        <w:rPr>
          <w:b/>
        </w:rPr>
        <w:t xml:space="preserve">fUnused (29 bits): </w:t>
      </w:r>
      <w:r>
        <w:t>Th</w:t>
      </w:r>
      <w:r>
        <w:t>is value MUST be 0 and MUST be ignored.</w:t>
      </w:r>
    </w:p>
    <w:p w:rsidR="00473FB3" w:rsidRDefault="004C17CC">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of text that is covered by the</w:t>
      </w:r>
      <w:r>
        <w:t xml:space="preserve"> format consistency-checker bookmark associated with this DPCID. If the range of text is inside the Main Document Part, </w:t>
      </w:r>
      <w:r>
        <w:rPr>
          <w:b/>
        </w:rPr>
        <w:t>idpci</w:t>
      </w:r>
      <w:r>
        <w:t xml:space="preserve"> MUST be idpciFmt, idpciPapc, or idpciLvl.</w:t>
      </w:r>
    </w:p>
    <w:p w:rsidR="00473FB3" w:rsidRDefault="004C17CC">
      <w:pPr>
        <w:pStyle w:val="Definition-Field"/>
      </w:pPr>
      <w:r>
        <w:rPr>
          <w:b/>
        </w:rPr>
        <w:t xml:space="preserve">idata (4 bytes): </w:t>
      </w:r>
      <w:r>
        <w:t>This value is undefined and MUST be ignored.</w:t>
      </w:r>
    </w:p>
    <w:p w:rsidR="00473FB3" w:rsidRDefault="004C17CC">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473FB3" w:rsidRDefault="004C17CC">
      <w:pPr>
        <w:pStyle w:val="Definition-Field"/>
      </w:pPr>
      <w:r>
        <w:rPr>
          <w:b/>
        </w:rPr>
        <w:t xml:space="preserve">id (4 bytes): </w:t>
      </w:r>
      <w:r>
        <w:t>An unsigned integer that specifies a unique value used to reference the forma</w:t>
      </w:r>
      <w:r>
        <w:t xml:space="preserve">t consistency-checker bookmark associated with this DPCID. This value MUST be unique for all DPCIDs inside a given </w:t>
      </w:r>
      <w:hyperlink w:anchor="Section_310c7fa0d90d4821bf185da930cb1e6b" w:history="1">
        <w:r>
          <w:rPr>
            <w:rStyle w:val="Hyperlink"/>
          </w:rPr>
          <w:t>SttbfBkmkFcc</w:t>
        </w:r>
      </w:hyperlink>
      <w:r>
        <w:t>.</w:t>
      </w:r>
    </w:p>
    <w:p w:rsidR="00473FB3" w:rsidRDefault="004C17CC">
      <w:pPr>
        <w:pStyle w:val="Definition-Field"/>
      </w:pPr>
      <w:r>
        <w:rPr>
          <w:b/>
        </w:rPr>
        <w:t xml:space="preserve">padding2 (1 byte): </w:t>
      </w:r>
      <w:r>
        <w:t>This value is undefined and MUST be ignored.</w:t>
      </w:r>
    </w:p>
    <w:p w:rsidR="00473FB3" w:rsidRDefault="004C17CC">
      <w:pPr>
        <w:pStyle w:val="Heading3"/>
      </w:pPr>
      <w:bookmarkStart w:id="1209" w:name="Section_164c0c2e6031439e88ad69d00b69f414"/>
      <w:bookmarkStart w:id="1210" w:name="DTTM"/>
      <w:bookmarkStart w:id="1211" w:name="_Toc24519444"/>
      <w:r>
        <w:t>DTT</w:t>
      </w:r>
      <w:r>
        <w:t>M</w:t>
      </w:r>
      <w:bookmarkEnd w:id="1209"/>
      <w:bookmarkEnd w:id="1210"/>
      <w:bookmarkEnd w:id="1211"/>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473FB3" w:rsidRDefault="004C17CC">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1620" w:type="dxa"/>
            <w:gridSpan w:val="6"/>
          </w:tcPr>
          <w:p w:rsidR="00473FB3" w:rsidRDefault="004C17CC">
            <w:pPr>
              <w:pStyle w:val="PacketDiagramBodyText"/>
            </w:pPr>
            <w:r>
              <w:t>mint</w:t>
            </w:r>
          </w:p>
        </w:tc>
        <w:tc>
          <w:tcPr>
            <w:tcW w:w="1350" w:type="dxa"/>
            <w:gridSpan w:val="5"/>
          </w:tcPr>
          <w:p w:rsidR="00473FB3" w:rsidRDefault="004C17CC">
            <w:pPr>
              <w:pStyle w:val="PacketDiagramBodyText"/>
            </w:pPr>
            <w:r>
              <w:t>hr</w:t>
            </w:r>
          </w:p>
        </w:tc>
        <w:tc>
          <w:tcPr>
            <w:tcW w:w="1350" w:type="dxa"/>
            <w:gridSpan w:val="5"/>
          </w:tcPr>
          <w:p w:rsidR="00473FB3" w:rsidRDefault="004C17CC">
            <w:pPr>
              <w:pStyle w:val="PacketDiagramBodyText"/>
            </w:pPr>
            <w:r>
              <w:t>dom</w:t>
            </w:r>
          </w:p>
        </w:tc>
        <w:tc>
          <w:tcPr>
            <w:tcW w:w="1080" w:type="dxa"/>
            <w:gridSpan w:val="4"/>
          </w:tcPr>
          <w:p w:rsidR="00473FB3" w:rsidRDefault="004C17CC">
            <w:pPr>
              <w:pStyle w:val="PacketDiagramBodyText"/>
            </w:pPr>
            <w:r>
              <w:t>mon</w:t>
            </w:r>
          </w:p>
        </w:tc>
        <w:tc>
          <w:tcPr>
            <w:tcW w:w="2430" w:type="dxa"/>
            <w:gridSpan w:val="9"/>
          </w:tcPr>
          <w:p w:rsidR="00473FB3" w:rsidRDefault="004C17CC">
            <w:pPr>
              <w:pStyle w:val="PacketDiagramBodyText"/>
            </w:pPr>
            <w:r>
              <w:t>yr</w:t>
            </w:r>
          </w:p>
        </w:tc>
        <w:tc>
          <w:tcPr>
            <w:tcW w:w="810" w:type="dxa"/>
            <w:gridSpan w:val="3"/>
          </w:tcPr>
          <w:p w:rsidR="00473FB3" w:rsidRDefault="004C17CC">
            <w:pPr>
              <w:pStyle w:val="PacketDiagramBodyText"/>
            </w:pPr>
            <w:r>
              <w:t>wdy</w:t>
            </w:r>
          </w:p>
        </w:tc>
      </w:tr>
    </w:tbl>
    <w:p w:rsidR="00473FB3" w:rsidRDefault="004C17CC">
      <w:pPr>
        <w:pStyle w:val="Definition-Field"/>
      </w:pPr>
      <w:r>
        <w:rPr>
          <w:b/>
        </w:rPr>
        <w:t xml:space="preserve">mint (6 bits): </w:t>
      </w:r>
      <w:r>
        <w:t xml:space="preserve"> An unsigned integer that specifies the minute. This value MUST be less than or equal to 0x3B.</w:t>
      </w:r>
    </w:p>
    <w:p w:rsidR="00473FB3" w:rsidRDefault="004C17CC">
      <w:pPr>
        <w:pStyle w:val="Definition-Field"/>
      </w:pPr>
      <w:r>
        <w:rPr>
          <w:b/>
        </w:rPr>
        <w:t xml:space="preserve">hr (5 bits): </w:t>
      </w:r>
      <w:r>
        <w:t xml:space="preserve"> An unsigned integer that specifies the hour. This value MUST be less than or equal to 0x17.</w:t>
      </w:r>
    </w:p>
    <w:p w:rsidR="00473FB3" w:rsidRDefault="004C17CC">
      <w:pPr>
        <w:pStyle w:val="Definition-Field"/>
      </w:pPr>
      <w:r>
        <w:rPr>
          <w:b/>
        </w:rPr>
        <w:t xml:space="preserve">dom (5 bits): </w:t>
      </w:r>
      <w:r>
        <w:t xml:space="preserve"> An unsigned integer that </w:t>
      </w:r>
      <w:r>
        <w:t>specifies the day of the month. This value MUST be less than or equal to 0x1F. If this value is equal to zero, this DTTM MUST be ignored.</w:t>
      </w:r>
    </w:p>
    <w:p w:rsidR="00473FB3" w:rsidRDefault="004C17CC">
      <w:pPr>
        <w:pStyle w:val="Definition-Field"/>
      </w:pPr>
      <w:r>
        <w:rPr>
          <w:b/>
        </w:rPr>
        <w:t xml:space="preserve">mon (4 bits): </w:t>
      </w:r>
      <w:r>
        <w:t xml:space="preserve"> An unsigned integer that specifies the month. The values 0x1 through 0xC specify the months January thr</w:t>
      </w:r>
      <w:r>
        <w:t>ough December, respectively. This value MUST be less than or equal to 0xC. If this value is equal to zero, this DTTM MUST be ignored.</w:t>
      </w:r>
    </w:p>
    <w:p w:rsidR="00473FB3" w:rsidRDefault="004C17CC">
      <w:pPr>
        <w:pStyle w:val="Definition-Field"/>
      </w:pPr>
      <w:r>
        <w:rPr>
          <w:b/>
        </w:rPr>
        <w:t xml:space="preserve">yr (9 bits): </w:t>
      </w:r>
      <w:r>
        <w:t xml:space="preserve"> An unsigned integer that specifies the year, offset from 1900. </w:t>
      </w:r>
    </w:p>
    <w:p w:rsidR="00473FB3" w:rsidRDefault="004C17CC">
      <w:pPr>
        <w:pStyle w:val="Definition-Field"/>
      </w:pPr>
      <w:r>
        <w:rPr>
          <w:b/>
        </w:rPr>
        <w:t xml:space="preserve">wdy (3 bits): </w:t>
      </w:r>
      <w:r>
        <w:t xml:space="preserve"> An unsigned integer that spec</w:t>
      </w:r>
      <w:r>
        <w:t xml:space="preserve">ifies the day of the week, starting from Sunday (0x0). This value MUST be less than or equal to 0x6. </w:t>
      </w:r>
    </w:p>
    <w:p w:rsidR="00473FB3" w:rsidRDefault="004C17CC">
      <w:pPr>
        <w:pStyle w:val="Heading3"/>
      </w:pPr>
      <w:bookmarkStart w:id="1212" w:name="Section_884b3c62340148e8a0f3c74943d55017"/>
      <w:bookmarkStart w:id="1213" w:name="FACTOIDINFO"/>
      <w:bookmarkStart w:id="1214" w:name="_Toc24519445"/>
      <w:r>
        <w:lastRenderedPageBreak/>
        <w:t>FACTOIDINFO</w:t>
      </w:r>
      <w:bookmarkEnd w:id="1212"/>
      <w:bookmarkEnd w:id="1213"/>
      <w:bookmarkEnd w:id="1214"/>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473FB3" w:rsidRDefault="004C17CC">
      <w:r>
        <w:t xml:space="preserve">The </w:t>
      </w:r>
      <w:r>
        <w:rPr>
          <w:b/>
        </w:rPr>
        <w:t>FACTOIDINFO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dwId</w:t>
            </w:r>
          </w:p>
        </w:tc>
      </w:tr>
      <w:tr w:rsidR="00473FB3" w:rsidTr="00473FB3">
        <w:trPr>
          <w:trHeight w:hRule="exact" w:val="490"/>
        </w:trPr>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fUnused</w:t>
            </w:r>
          </w:p>
        </w:tc>
        <w:tc>
          <w:tcPr>
            <w:tcW w:w="4320" w:type="dxa"/>
            <w:gridSpan w:val="16"/>
          </w:tcPr>
          <w:p w:rsidR="00473FB3" w:rsidRDefault="004C17CC">
            <w:pPr>
              <w:pStyle w:val="PacketDiagramBodyText"/>
            </w:pPr>
            <w:r>
              <w:t>fto</w:t>
            </w:r>
          </w:p>
        </w:tc>
      </w:tr>
      <w:tr w:rsidR="00473FB3" w:rsidTr="00473FB3">
        <w:trPr>
          <w:trHeight w:hRule="exact" w:val="490"/>
        </w:trPr>
        <w:tc>
          <w:tcPr>
            <w:tcW w:w="8640" w:type="dxa"/>
            <w:gridSpan w:val="32"/>
          </w:tcPr>
          <w:p w:rsidR="00473FB3" w:rsidRDefault="004C17CC">
            <w:pPr>
              <w:pStyle w:val="PacketDiagramBodyText"/>
            </w:pPr>
            <w:r>
              <w:t>pfpb</w:t>
            </w:r>
          </w:p>
        </w:tc>
      </w:tr>
    </w:tbl>
    <w:p w:rsidR="00473FB3" w:rsidRDefault="004C17CC">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473FB3" w:rsidRDefault="004C17CC">
      <w:pPr>
        <w:pStyle w:val="Definition-Field"/>
      </w:pPr>
      <w:r>
        <w:rPr>
          <w:b/>
        </w:rPr>
        <w:t xml:space="preserve">A - fSubEntity (1 bit): </w:t>
      </w:r>
      <w:r>
        <w:t xml:space="preserve">A bit flag that specifies whether the factoid that is marked by the smart tag bookmark associated with this </w:t>
      </w:r>
      <w:r>
        <w:rPr>
          <w:b/>
        </w:rPr>
        <w:t>FACTOIDINFO</w:t>
      </w:r>
      <w:r>
        <w:t xml:space="preserve"> structure is a sub-entity of a larger smart tag from the grammar checker.</w:t>
      </w:r>
    </w:p>
    <w:p w:rsidR="00473FB3" w:rsidRDefault="004C17CC">
      <w:pPr>
        <w:pStyle w:val="Definition-Field"/>
      </w:pPr>
      <w:r>
        <w:rPr>
          <w:b/>
        </w:rPr>
        <w:t>fUnused (15</w:t>
      </w:r>
      <w:r>
        <w:rPr>
          <w:b/>
        </w:rPr>
        <w:t xml:space="preserve"> bits): </w:t>
      </w:r>
      <w:r>
        <w:t>This field MUST be ignored.</w:t>
      </w:r>
    </w:p>
    <w:p w:rsidR="00473FB3" w:rsidRDefault="004C17CC">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473FB3" w:rsidRDefault="004C17CC">
      <w:pPr>
        <w:pStyle w:val="Definition-Field"/>
      </w:pPr>
      <w:r>
        <w:rPr>
          <w:b/>
        </w:rPr>
        <w:t xml:space="preserve">pfpb (4 bytes): </w:t>
      </w:r>
      <w:r>
        <w:t>This field MUST be i</w:t>
      </w:r>
      <w:r>
        <w:t>gnored.</w:t>
      </w:r>
    </w:p>
    <w:p w:rsidR="00473FB3" w:rsidRDefault="004C17CC">
      <w:pPr>
        <w:pStyle w:val="Heading3"/>
      </w:pPr>
      <w:bookmarkStart w:id="1215" w:name="Section_447a5292b2d44cbb8a2f3c8af2db5dcb"/>
      <w:bookmarkStart w:id="1216" w:name="FactoidSpls"/>
      <w:bookmarkStart w:id="1217" w:name="_Toc24519446"/>
      <w:r>
        <w:t>FactoidSpls</w:t>
      </w:r>
      <w:bookmarkEnd w:id="1215"/>
      <w:bookmarkEnd w:id="1216"/>
      <w:bookmarkEnd w:id="1217"/>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473FB3" w:rsidRDefault="004C17CC">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4320" w:type="dxa"/>
            <w:gridSpan w:val="16"/>
          </w:tcPr>
          <w:p w:rsidR="00473FB3" w:rsidRDefault="004C17CC">
            <w:pPr>
              <w:pStyle w:val="PacketDiagramBodyText"/>
            </w:pPr>
            <w:r>
              <w:t>spls</w:t>
            </w:r>
          </w:p>
        </w:tc>
      </w:tr>
    </w:tbl>
    <w:p w:rsidR="00473FB3" w:rsidRDefault="004C17CC">
      <w:pPr>
        <w:pStyle w:val="Definition-Field"/>
      </w:pPr>
      <w:r>
        <w:rPr>
          <w:b/>
        </w:rPr>
        <w:t xml:space="preserve">spls (2 bytes): </w:t>
      </w:r>
      <w:r>
        <w:t xml:space="preserve">An SPLS structure. </w:t>
      </w:r>
    </w:p>
    <w:p w:rsidR="00473FB3" w:rsidRDefault="004C17CC">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473FB3" w:rsidRDefault="004C17CC">
      <w:pPr>
        <w:pStyle w:val="Definition-Field2"/>
      </w:pPr>
      <w:r>
        <w:t xml:space="preserve">The </w:t>
      </w:r>
      <w:r>
        <w:rPr>
          <w:b/>
        </w:rPr>
        <w:t>spls.splf</w:t>
      </w:r>
      <w:r>
        <w:t xml:space="preserve"> field MUST be one of the following:</w:t>
      </w:r>
    </w:p>
    <w:p w:rsidR="00473FB3" w:rsidRDefault="004C17CC">
      <w:pPr>
        <w:pStyle w:val="ListParagraph"/>
        <w:numPr>
          <w:ilvl w:val="0"/>
          <w:numId w:val="68"/>
        </w:numPr>
      </w:pPr>
      <w:r>
        <w:t>splfPending</w:t>
      </w:r>
    </w:p>
    <w:p w:rsidR="00473FB3" w:rsidRDefault="004C17CC">
      <w:pPr>
        <w:pStyle w:val="ListParagraph"/>
        <w:numPr>
          <w:ilvl w:val="0"/>
          <w:numId w:val="68"/>
        </w:numPr>
      </w:pPr>
      <w:r>
        <w:t>splfMaybeDirty</w:t>
      </w:r>
    </w:p>
    <w:p w:rsidR="00473FB3" w:rsidRDefault="004C17CC">
      <w:pPr>
        <w:pStyle w:val="ListParagraph"/>
        <w:numPr>
          <w:ilvl w:val="0"/>
          <w:numId w:val="68"/>
        </w:numPr>
      </w:pPr>
      <w:r>
        <w:t>splfDirty</w:t>
      </w:r>
    </w:p>
    <w:p w:rsidR="00473FB3" w:rsidRDefault="004C17CC">
      <w:pPr>
        <w:pStyle w:val="ListParagraph"/>
        <w:numPr>
          <w:ilvl w:val="0"/>
          <w:numId w:val="68"/>
        </w:numPr>
      </w:pPr>
      <w:r>
        <w:t>splfEdit</w:t>
      </w:r>
    </w:p>
    <w:p w:rsidR="00473FB3" w:rsidRDefault="004C17CC">
      <w:pPr>
        <w:pStyle w:val="ListParagraph"/>
        <w:numPr>
          <w:ilvl w:val="0"/>
          <w:numId w:val="68"/>
        </w:numPr>
      </w:pPr>
      <w:r>
        <w:t>splfClean</w:t>
      </w:r>
    </w:p>
    <w:p w:rsidR="00473FB3" w:rsidRDefault="004C17CC">
      <w:pPr>
        <w:pStyle w:val="Heading3"/>
      </w:pPr>
      <w:bookmarkStart w:id="1218" w:name="Section_303a3397eb5c4ebf92f2b22217a5a70b"/>
      <w:bookmarkStart w:id="1219" w:name="FarEastLayoutOperand"/>
      <w:bookmarkStart w:id="1220" w:name="_Toc24519447"/>
      <w:r>
        <w:lastRenderedPageBreak/>
        <w:t>FarEastLayoutOperand</w:t>
      </w:r>
      <w:bookmarkEnd w:id="1218"/>
      <w:bookmarkEnd w:id="1219"/>
      <w:bookmarkEnd w:id="1220"/>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473FB3" w:rsidRDefault="004C17CC">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ufel</w:t>
            </w:r>
          </w:p>
        </w:tc>
        <w:tc>
          <w:tcPr>
            <w:tcW w:w="2160" w:type="dxa"/>
            <w:gridSpan w:val="8"/>
          </w:tcPr>
          <w:p w:rsidR="00473FB3" w:rsidRDefault="004C17CC">
            <w:pPr>
              <w:pStyle w:val="PacketDiagramBodyText"/>
            </w:pPr>
            <w:r>
              <w:t>lFELayoutID</w:t>
            </w:r>
          </w:p>
        </w:tc>
      </w:tr>
      <w:tr w:rsidR="00473FB3" w:rsidTr="00473FB3">
        <w:trPr>
          <w:gridAfter w:val="8"/>
          <w:wAfter w:w="2160" w:type="dxa"/>
          <w:trHeight w:hRule="exact" w:val="490"/>
        </w:trPr>
        <w:tc>
          <w:tcPr>
            <w:tcW w:w="6480" w:type="dxa"/>
            <w:gridSpan w:val="24"/>
          </w:tcPr>
          <w:p w:rsidR="00473FB3" w:rsidRDefault="004C17CC">
            <w:pPr>
              <w:pStyle w:val="PacketDiagramBodyText"/>
            </w:pPr>
            <w:r>
              <w:t>...</w:t>
            </w:r>
          </w:p>
        </w:tc>
      </w:tr>
    </w:tbl>
    <w:p w:rsidR="00473FB3" w:rsidRDefault="004C17CC">
      <w:pPr>
        <w:pStyle w:val="Definition-Field"/>
      </w:pPr>
      <w:r>
        <w:rPr>
          <w:b/>
        </w:rPr>
        <w:t xml:space="preserve">cb (1 byte): </w:t>
      </w:r>
      <w:r>
        <w:t xml:space="preserve">The size of this structure, in bytes, not including this byte. </w:t>
      </w:r>
      <w:r>
        <w:rPr>
          <w:b/>
        </w:rPr>
        <w:t>cb</w:t>
      </w:r>
      <w:r>
        <w:t xml:space="preserve"> MUST be 0x06.</w:t>
      </w:r>
    </w:p>
    <w:p w:rsidR="00473FB3" w:rsidRDefault="004C17CC">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473FB3" w:rsidRDefault="004C17CC">
      <w:pPr>
        <w:pStyle w:val="Definition-Field"/>
      </w:pPr>
      <w:r>
        <w:rPr>
          <w:b/>
        </w:rPr>
        <w:t xml:space="preserve">lFELayoutID (4 bytes): </w:t>
      </w:r>
      <w:r>
        <w:t xml:space="preserve">An integer that specifies whether the corresponding text is in the same layout unit as other text. If two adjacent text runs have the same </w:t>
      </w:r>
      <w:r>
        <w:rPr>
          <w:b/>
        </w:rPr>
        <w:t>lFELayoutID</w:t>
      </w:r>
      <w:r>
        <w:t xml:space="preserve"> value applied to them, they are laid out t</w:t>
      </w:r>
      <w:r>
        <w:t>ogether.</w:t>
      </w:r>
    </w:p>
    <w:p w:rsidR="00473FB3" w:rsidRDefault="004C17CC">
      <w:pPr>
        <w:pStyle w:val="Heading3"/>
      </w:pPr>
      <w:bookmarkStart w:id="1221" w:name="Section_c2b2c89f4ba14013a459b66caa1171c2"/>
      <w:bookmarkStart w:id="1222" w:name="Fatl"/>
      <w:bookmarkStart w:id="1223" w:name="_Toc24519448"/>
      <w:r>
        <w:t>Fatl</w:t>
      </w:r>
      <w:bookmarkEnd w:id="1221"/>
      <w:bookmarkEnd w:id="1222"/>
      <w:bookmarkEnd w:id="1223"/>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473FB3" w:rsidRDefault="004C17CC">
      <w:r>
        <w:t xml:space="preserve">The </w:t>
      </w:r>
      <w:r>
        <w:rPr>
          <w:b/>
        </w:rPr>
        <w:t>Fatl</w:t>
      </w:r>
      <w:r>
        <w:t xml:space="preserve"> structure is a bit field that SHOULD</w:t>
      </w:r>
      <w:bookmarkStart w:id="1224"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4"/>
      <w:r>
        <w:t xml:space="preserve"> specify which optional formats from a </w:t>
      </w:r>
      <w:hyperlink w:anchor="gt_3b7a61db-dd69-4fde-b53f-e445ddb47424">
        <w:r>
          <w:rPr>
            <w:rStyle w:val="HyperlinkGreen"/>
            <w:b/>
          </w:rPr>
          <w:t>table style</w:t>
        </w:r>
      </w:hyperlink>
      <w:r>
        <w:t xml:space="preserve"> or table auto-format are enabled. </w:t>
      </w:r>
    </w:p>
    <w:p w:rsidR="00473FB3" w:rsidRDefault="004C17CC">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1350" w:type="dxa"/>
            <w:gridSpan w:val="5"/>
          </w:tcPr>
          <w:p w:rsidR="00473FB3" w:rsidRDefault="004C17CC">
            <w:pPr>
              <w:pStyle w:val="PacketDiagramBodyText"/>
            </w:pPr>
            <w:r>
              <w:t>padding</w:t>
            </w:r>
          </w:p>
        </w:tc>
      </w:tr>
    </w:tbl>
    <w:p w:rsidR="00473FB3" w:rsidRDefault="004C17CC">
      <w:pPr>
        <w:pStyle w:val="Definition-Field"/>
      </w:pPr>
      <w:r>
        <w:rPr>
          <w:b/>
        </w:rPr>
        <w:t xml:space="preserve">A - fatlBorders (1 bit): </w:t>
      </w:r>
      <w:r>
        <w:t xml:space="preserve"> This bit MAY</w:t>
      </w:r>
      <w:bookmarkStart w:id="1225"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5"/>
      <w:r>
        <w:t xml:space="preserve"> specify that the border formats of a table auto-format were applied by the last table auto-format.</w:t>
      </w:r>
    </w:p>
    <w:p w:rsidR="00473FB3" w:rsidRDefault="004C17CC">
      <w:pPr>
        <w:pStyle w:val="Definition-Field"/>
      </w:pPr>
      <w:r>
        <w:rPr>
          <w:b/>
        </w:rPr>
        <w:t xml:space="preserve">B - fatlShading (1 bit): </w:t>
      </w:r>
      <w:r>
        <w:t xml:space="preserve"> This bit MAY</w:t>
      </w:r>
      <w:bookmarkStart w:id="1226"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6"/>
      <w:r>
        <w:t xml:space="preserve"> specify that the background shading formats </w:t>
      </w:r>
      <w:r>
        <w:t>of a table auto-format were applied by the last table auto-format.</w:t>
      </w:r>
    </w:p>
    <w:p w:rsidR="00473FB3" w:rsidRDefault="004C17CC">
      <w:pPr>
        <w:pStyle w:val="Definition-Field"/>
      </w:pPr>
      <w:r>
        <w:rPr>
          <w:b/>
        </w:rPr>
        <w:t xml:space="preserve">C - fatlFont (1 bit): </w:t>
      </w:r>
      <w:r>
        <w:t xml:space="preserve"> This bit MAY</w:t>
      </w:r>
      <w:bookmarkStart w:id="1227"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7"/>
      <w:r>
        <w:t xml:space="preserve"> specify that the text font formats of a table auto-format were applied by the la</w:t>
      </w:r>
      <w:r>
        <w:t>st table auto-format.</w:t>
      </w:r>
    </w:p>
    <w:p w:rsidR="00473FB3" w:rsidRDefault="004C17CC">
      <w:pPr>
        <w:pStyle w:val="Definition-Field"/>
      </w:pPr>
      <w:r>
        <w:rPr>
          <w:b/>
        </w:rPr>
        <w:t xml:space="preserve">D - fatlColor (1 bit): </w:t>
      </w:r>
      <w:r>
        <w:t xml:space="preserve"> This bit MAY</w:t>
      </w:r>
      <w:bookmarkStart w:id="1228"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8"/>
      <w:r>
        <w:t xml:space="preserve"> specify that a color variant of a table auto-format was applied by the last table auto-format. When this bit is not set, the</w:t>
      </w:r>
      <w:r>
        <w:t xml:space="preserve"> monochrome variant was applied.</w:t>
      </w:r>
    </w:p>
    <w:p w:rsidR="00473FB3" w:rsidRDefault="004C17CC">
      <w:pPr>
        <w:pStyle w:val="Definition-Field"/>
      </w:pPr>
      <w:r>
        <w:rPr>
          <w:b/>
        </w:rPr>
        <w:t xml:space="preserve">E - fatlBestFit (1 bit): </w:t>
      </w:r>
      <w:r>
        <w:t xml:space="preserve"> This bit MAY</w:t>
      </w:r>
      <w:bookmarkStart w:id="1229"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9"/>
      <w:r>
        <w:t xml:space="preserve"> specify that the columns of the table were resized to best fit their contents during the last table auto-format</w:t>
      </w:r>
      <w:r>
        <w:t>.</w:t>
      </w:r>
    </w:p>
    <w:p w:rsidR="00473FB3" w:rsidRDefault="004C17CC">
      <w:pPr>
        <w:pStyle w:val="Definition-Field"/>
      </w:pPr>
      <w:r>
        <w:rPr>
          <w:b/>
        </w:rPr>
        <w:t xml:space="preserve">F - fatlHdrRows (1 bit): </w:t>
      </w:r>
      <w:r>
        <w:t xml:space="preserve"> This bit SHOULD</w:t>
      </w:r>
      <w:bookmarkStart w:id="1230"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30"/>
      <w:r>
        <w:t xml:space="preserve"> specify that the top row of the table receives special formatting.</w:t>
      </w:r>
    </w:p>
    <w:p w:rsidR="00473FB3" w:rsidRDefault="004C17CC">
      <w:pPr>
        <w:pStyle w:val="Definition-Field"/>
      </w:pPr>
      <w:r>
        <w:rPr>
          <w:b/>
        </w:rPr>
        <w:t xml:space="preserve">G - fatlLastRow (1 bit): </w:t>
      </w:r>
      <w:r>
        <w:t xml:space="preserve"> This bit SHOULD</w:t>
      </w:r>
      <w:bookmarkStart w:id="1231" w:name="Appendix_A_Target_219"/>
      <w:r>
        <w:rPr>
          <w:rStyle w:val="Hyperlink"/>
        </w:rPr>
        <w:fldChar w:fldCharType="begin"/>
      </w:r>
      <w:r>
        <w:rPr>
          <w:rStyle w:val="Hyperlink"/>
        </w:rPr>
        <w:instrText xml:space="preserve"> HYPERLINK \l "Appendix_A_219</w:instrText>
      </w:r>
      <w:r>
        <w:rPr>
          <w:rStyle w:val="Hyperlink"/>
        </w:rPr>
        <w:instrText xml:space="preserve">"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1"/>
      <w:r>
        <w:t xml:space="preserve"> specify that the bottom row of the table receives special formatting.</w:t>
      </w:r>
    </w:p>
    <w:p w:rsidR="00473FB3" w:rsidRDefault="004C17CC">
      <w:pPr>
        <w:pStyle w:val="Definition-Field"/>
      </w:pPr>
      <w:r>
        <w:rPr>
          <w:b/>
        </w:rPr>
        <w:t xml:space="preserve">H - fatlHdrCols (1 bit): </w:t>
      </w:r>
      <w:r>
        <w:t xml:space="preserve"> This bit SHOULD</w:t>
      </w:r>
      <w:bookmarkStart w:id="1232"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2"/>
      <w:r>
        <w:t xml:space="preserve"> specify that the logically l</w:t>
      </w:r>
      <w:r>
        <w:t>eftmost column receives special formatting.</w:t>
      </w:r>
    </w:p>
    <w:p w:rsidR="00473FB3" w:rsidRDefault="004C17CC">
      <w:pPr>
        <w:pStyle w:val="Definition-Field"/>
      </w:pPr>
      <w:r>
        <w:rPr>
          <w:b/>
        </w:rPr>
        <w:lastRenderedPageBreak/>
        <w:t xml:space="preserve">I - fatlLastCol (1 bit): </w:t>
      </w:r>
      <w:r>
        <w:t xml:space="preserve"> This bit SHOULD</w:t>
      </w:r>
      <w:bookmarkStart w:id="1233"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3"/>
      <w:r>
        <w:t xml:space="preserve"> specify that the logically rightmost column receives special formatting.</w:t>
      </w:r>
    </w:p>
    <w:p w:rsidR="00473FB3" w:rsidRDefault="004C17CC">
      <w:pPr>
        <w:pStyle w:val="Definition-Field"/>
      </w:pPr>
      <w:r>
        <w:rPr>
          <w:b/>
        </w:rPr>
        <w:t>J - fatlNoRowBands (1 bi</w:t>
      </w:r>
      <w:r>
        <w:rPr>
          <w:b/>
        </w:rPr>
        <w:t xml:space="preserve">t): </w:t>
      </w:r>
      <w:r>
        <w:t xml:space="preserve"> This bit SHOULD</w:t>
      </w:r>
      <w:bookmarkStart w:id="1234"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4"/>
      <w:r>
        <w:t xml:space="preserve"> specify that odd numbered rows do not receive different formatting than even numbered rows.</w:t>
      </w:r>
    </w:p>
    <w:p w:rsidR="00473FB3" w:rsidRDefault="004C17CC">
      <w:pPr>
        <w:pStyle w:val="Definition-Field"/>
      </w:pPr>
      <w:r>
        <w:rPr>
          <w:b/>
        </w:rPr>
        <w:t xml:space="preserve">K - fatlNoColBands (1 bit): </w:t>
      </w:r>
      <w:r>
        <w:t xml:space="preserve"> This bit SHOULD</w:t>
      </w:r>
      <w:bookmarkStart w:id="1235"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235"/>
      <w:r>
        <w:t xml:space="preserve"> specify that odd numbered columns do not receive different formatting than even numbered columns.</w:t>
      </w:r>
    </w:p>
    <w:p w:rsidR="00473FB3" w:rsidRDefault="004C17CC">
      <w:pPr>
        <w:pStyle w:val="Definition-Field"/>
      </w:pPr>
      <w:r>
        <w:rPr>
          <w:b/>
        </w:rPr>
        <w:t xml:space="preserve">padding (5 bits): </w:t>
      </w:r>
      <w:r>
        <w:t xml:space="preserve"> This MUST be zero and MUST be ignored.</w:t>
      </w:r>
    </w:p>
    <w:p w:rsidR="00473FB3" w:rsidRDefault="004C17CC">
      <w:pPr>
        <w:pStyle w:val="Heading3"/>
      </w:pPr>
      <w:bookmarkStart w:id="1236" w:name="Section_4dfad7b037bb443a89333bb79d2c5994"/>
      <w:bookmarkStart w:id="1237" w:name="FBKF"/>
      <w:bookmarkStart w:id="1238" w:name="_Toc24519449"/>
      <w:r>
        <w:t>FBKF</w:t>
      </w:r>
      <w:bookmarkEnd w:id="1236"/>
      <w:bookmarkEnd w:id="1237"/>
      <w:bookmarkEnd w:id="1238"/>
      <w:r>
        <w:fldChar w:fldCharType="begin"/>
      </w:r>
      <w:r>
        <w:instrText xml:space="preserve"> XE "Details:FBKF struct</w:instrText>
      </w:r>
      <w:r>
        <w:instrText xml:space="preserve">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473FB3" w:rsidRDefault="004C17CC">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ibkl</w:t>
            </w:r>
          </w:p>
        </w:tc>
        <w:tc>
          <w:tcPr>
            <w:tcW w:w="4320" w:type="dxa"/>
            <w:gridSpan w:val="16"/>
          </w:tcPr>
          <w:p w:rsidR="00473FB3" w:rsidRDefault="004C17CC">
            <w:pPr>
              <w:pStyle w:val="PacketDiagramBodyText"/>
            </w:pPr>
            <w:r>
              <w:t>bkc</w:t>
            </w:r>
          </w:p>
        </w:tc>
      </w:tr>
    </w:tbl>
    <w:p w:rsidR="00473FB3" w:rsidRDefault="004C17CC">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w:t>
      </w:r>
      <w:r>
        <w:t xml:space="preserve">e end of the bookmark associated with this FBKF. </w:t>
      </w:r>
      <w:r>
        <w:rPr>
          <w:b/>
        </w:rPr>
        <w:t>Ibkl</w:t>
      </w:r>
      <w:r>
        <w:t xml:space="preserve"> MUST be unique for all FBKFs inside a given PlcfBkf or PlcfBkfd.</w:t>
      </w:r>
    </w:p>
    <w:p w:rsidR="00473FB3" w:rsidRDefault="004C17CC">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w:t>
      </w:r>
      <w:r>
        <w:t>sociated with this FBKF.</w:t>
      </w:r>
    </w:p>
    <w:p w:rsidR="00473FB3" w:rsidRDefault="004C17CC">
      <w:pPr>
        <w:pStyle w:val="Heading3"/>
      </w:pPr>
      <w:bookmarkStart w:id="1239" w:name="Section_938707bac5084a47939efe75d3d7e8aa"/>
      <w:bookmarkStart w:id="1240" w:name="FBKFD"/>
      <w:bookmarkStart w:id="1241" w:name="_Toc24519450"/>
      <w:r>
        <w:t>FBKFD</w:t>
      </w:r>
      <w:bookmarkEnd w:id="1239"/>
      <w:bookmarkEnd w:id="1240"/>
      <w:bookmarkEnd w:id="1241"/>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473FB3" w:rsidRDefault="004C17CC">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fbkf</w:t>
            </w:r>
          </w:p>
        </w:tc>
      </w:tr>
      <w:tr w:rsidR="00473FB3" w:rsidTr="00473FB3">
        <w:trPr>
          <w:gridAfter w:val="16"/>
          <w:wAfter w:w="4320" w:type="dxa"/>
          <w:trHeight w:hRule="exact" w:val="490"/>
        </w:trPr>
        <w:tc>
          <w:tcPr>
            <w:tcW w:w="4320" w:type="dxa"/>
            <w:gridSpan w:val="16"/>
          </w:tcPr>
          <w:p w:rsidR="00473FB3" w:rsidRDefault="004C17CC">
            <w:pPr>
              <w:pStyle w:val="PacketDiagramBodyText"/>
            </w:pPr>
            <w:r>
              <w:t>cDepth</w:t>
            </w:r>
          </w:p>
        </w:tc>
      </w:tr>
    </w:tbl>
    <w:p w:rsidR="00473FB3" w:rsidRDefault="004C17CC">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473FB3" w:rsidRDefault="004C17CC">
      <w:pPr>
        <w:pStyle w:val="Definition-Field"/>
      </w:pPr>
      <w:r>
        <w:rPr>
          <w:b/>
        </w:rPr>
        <w:t xml:space="preserve">cDepth (2 bytes): </w:t>
      </w:r>
      <w:r>
        <w:t xml:space="preserve">An integer value that specifies the number of bookmarks in the document of the same type as the bookmark associated with this </w:t>
      </w:r>
      <w:r>
        <w:rPr>
          <w:b/>
        </w:rPr>
        <w:t>FBKFD</w:t>
      </w:r>
      <w:r>
        <w:t>, the ranges of which overlap the beginning of the range of this bookmark. To increment the count, a bookmark MUST meet the f</w:t>
      </w:r>
      <w:r>
        <w:t>ollowing constraints:</w:t>
      </w:r>
    </w:p>
    <w:p w:rsidR="00473FB3" w:rsidRDefault="004C17CC">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473FB3" w:rsidRDefault="004C17CC">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and the </w:t>
      </w:r>
      <w:hyperlink w:anchor="Section_c13d08fe73c240bb99438000ed259399" w:history="1">
        <w:r>
          <w:rPr>
            <w:rStyle w:val="Hyperlink"/>
          </w:rPr>
          <w:t>PlcfBkld</w:t>
        </w:r>
      </w:hyperlink>
      <w:r>
        <w:t xml:space="preserve"> it is paired with, satisfy the following in relation to</w:t>
      </w:r>
      <w:r>
        <w:t xml:space="preserve"> the CP (cpCur) that marks the beginning of the bookmark of this </w:t>
      </w:r>
      <w:r>
        <w:rPr>
          <w:b/>
        </w:rPr>
        <w:t>FBKFD</w:t>
      </w:r>
      <w:r>
        <w:t xml:space="preserve">. </w:t>
      </w:r>
    </w:p>
    <w:p w:rsidR="00473FB3" w:rsidRDefault="004C17CC">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7" cstate="print"/>
                    <a:stretch>
                      <a:fillRect/>
                    </a:stretch>
                  </pic:blipFill>
                  <pic:spPr>
                    <a:xfrm>
                      <a:off x="0" y="0"/>
                      <a:ext cx="2876550" cy="247650"/>
                    </a:xfrm>
                    <a:prstGeom prst="rect">
                      <a:avLst/>
                    </a:prstGeom>
                  </pic:spPr>
                </pic:pic>
              </a:graphicData>
            </a:graphic>
          </wp:inline>
        </w:drawing>
      </w:r>
    </w:p>
    <w:p w:rsidR="00473FB3" w:rsidRDefault="004C17CC">
      <w:pPr>
        <w:pStyle w:val="Heading3"/>
      </w:pPr>
      <w:bookmarkStart w:id="1242" w:name="Section_b3146c1b949f49f39bfb966702be4aa9"/>
      <w:bookmarkStart w:id="1243" w:name="FBKLD"/>
      <w:bookmarkStart w:id="1244" w:name="_Toc24519451"/>
      <w:r>
        <w:lastRenderedPageBreak/>
        <w:t>FBKLD</w:t>
      </w:r>
      <w:bookmarkEnd w:id="1242"/>
      <w:bookmarkEnd w:id="1243"/>
      <w:bookmarkEnd w:id="1244"/>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473FB3" w:rsidRDefault="004C17CC">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ibkf</w:t>
            </w:r>
          </w:p>
        </w:tc>
        <w:tc>
          <w:tcPr>
            <w:tcW w:w="4320" w:type="dxa"/>
            <w:gridSpan w:val="16"/>
          </w:tcPr>
          <w:p w:rsidR="00473FB3" w:rsidRDefault="004C17CC">
            <w:pPr>
              <w:pStyle w:val="PacketDiagramBodyText"/>
            </w:pPr>
            <w:r>
              <w:t>cDepth</w:t>
            </w:r>
          </w:p>
        </w:tc>
      </w:tr>
    </w:tbl>
    <w:p w:rsidR="00473FB3" w:rsidRDefault="004C17CC">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w:t>
      </w:r>
      <w:r>
        <w:t xml:space="preserve">of the bookmark. </w:t>
      </w:r>
      <w:r>
        <w:rPr>
          <w:b/>
        </w:rPr>
        <w:t>Ibkf</w:t>
      </w:r>
      <w:r>
        <w:t xml:space="preserve"> MUST be unique for all FBKLDs in a given PlcfBkld.</w:t>
      </w:r>
    </w:p>
    <w:p w:rsidR="00473FB3" w:rsidRDefault="004C17CC">
      <w:pPr>
        <w:pStyle w:val="Definition-Field"/>
      </w:pPr>
      <w:r>
        <w:rPr>
          <w:b/>
        </w:rPr>
        <w:t xml:space="preserve">cDepth (2 bytes): </w:t>
      </w:r>
      <w:r>
        <w:t xml:space="preserve">An integer that specifies the number of bookmarks in the document of the same type as the bookmark associated with this FBKLD, the ranges of which overlap the limit </w:t>
      </w:r>
      <w:r>
        <w:t>of the range of this bookmark. To increment the count, a bookmark MUST meet the following constraints:</w:t>
      </w:r>
    </w:p>
    <w:p w:rsidR="00473FB3" w:rsidRDefault="004C17CC">
      <w:pPr>
        <w:pStyle w:val="ListParagraph"/>
        <w:numPr>
          <w:ilvl w:val="1"/>
          <w:numId w:val="61"/>
        </w:numPr>
        <w:spacing w:before="0" w:after="200" w:line="276" w:lineRule="auto"/>
      </w:pPr>
      <w:r>
        <w:t>The FBKLD of the bookmark occupies the PlcfBkld containing this FBKLD.</w:t>
      </w:r>
    </w:p>
    <w:p w:rsidR="00473FB3" w:rsidRDefault="004C17CC">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w:t>
      </w:r>
      <w:r>
        <w:t xml:space="preserve"> the start CP (cpS) of the bookmark, as specified in the PlcfBkld and the PlcfBkfd it is paired with, satisfy the following in relation to the CP (cpCur) that marks the limit of the bookmark of this FBKLD.</w:t>
      </w:r>
    </w:p>
    <w:p w:rsidR="00473FB3" w:rsidRDefault="004C17CC">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8" cstate="print"/>
                    <a:stretch>
                      <a:fillRect/>
                    </a:stretch>
                  </pic:blipFill>
                  <pic:spPr>
                    <a:xfrm>
                      <a:off x="0" y="0"/>
                      <a:ext cx="1266825" cy="533400"/>
                    </a:xfrm>
                    <a:prstGeom prst="rect">
                      <a:avLst/>
                    </a:prstGeom>
                  </pic:spPr>
                </pic:pic>
              </a:graphicData>
            </a:graphic>
          </wp:inline>
        </w:drawing>
      </w:r>
    </w:p>
    <w:p w:rsidR="00473FB3" w:rsidRDefault="004C17CC">
      <w:pPr>
        <w:pStyle w:val="Heading3"/>
      </w:pPr>
      <w:bookmarkStart w:id="1245" w:name="Section_aa2e55a2f4f24795bab56d9d7a0ed249"/>
      <w:bookmarkStart w:id="1246" w:name="FcCompressed"/>
      <w:bookmarkStart w:id="1247" w:name="_Toc24519452"/>
      <w:r>
        <w:t>FcCompressed</w:t>
      </w:r>
      <w:bookmarkEnd w:id="1245"/>
      <w:bookmarkEnd w:id="1246"/>
      <w:bookmarkEnd w:id="1247"/>
      <w:r>
        <w:fldChar w:fldCharType="begin"/>
      </w:r>
      <w:r>
        <w:instrText xml:space="preserve"> XE "Details:FcCompressed structure"</w:instrText>
      </w:r>
      <w:r>
        <w:instrText xml:space="preserv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473FB3" w:rsidRDefault="004C17CC">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100" w:type="dxa"/>
            <w:gridSpan w:val="30"/>
          </w:tcPr>
          <w:p w:rsidR="00473FB3" w:rsidRDefault="004C17CC">
            <w:pPr>
              <w:pStyle w:val="PacketDiagramBodyText"/>
            </w:pPr>
            <w:r>
              <w:t>fc</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r>
    </w:tbl>
    <w:p w:rsidR="00473FB3" w:rsidRDefault="004C17CC">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w:t>
      </w:r>
      <w:r>
        <w:t>ers as follows.</w:t>
      </w:r>
    </w:p>
    <w:tbl>
      <w:tblPr>
        <w:tblStyle w:val="Table-ShadedHeaderIndented"/>
        <w:tblW w:w="0" w:type="auto"/>
        <w:tblLook w:val="04A0" w:firstRow="1" w:lastRow="0" w:firstColumn="1" w:lastColumn="0" w:noHBand="0" w:noVBand="1"/>
      </w:tblPr>
      <w:tblGrid>
        <w:gridCol w:w="640"/>
        <w:gridCol w:w="188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keepLines/>
              <w:spacing w:before="0" w:after="0"/>
            </w:pPr>
            <w:r>
              <w:lastRenderedPageBreak/>
              <w:t>Byte</w:t>
            </w:r>
          </w:p>
        </w:tc>
        <w:tc>
          <w:tcPr>
            <w:tcW w:w="0" w:type="auto"/>
          </w:tcPr>
          <w:p w:rsidR="00473FB3" w:rsidRDefault="004C17CC">
            <w:pPr>
              <w:pStyle w:val="TableHeaderText"/>
              <w:keepLines/>
              <w:spacing w:before="0" w:after="0"/>
            </w:pPr>
            <w:r>
              <w:t>Unicode Character</w:t>
            </w:r>
          </w:p>
        </w:tc>
      </w:tr>
      <w:tr w:rsidR="00473FB3" w:rsidTr="00473FB3">
        <w:tc>
          <w:tcPr>
            <w:tcW w:w="0" w:type="auto"/>
          </w:tcPr>
          <w:p w:rsidR="00473FB3" w:rsidRDefault="004C17CC">
            <w:pPr>
              <w:pStyle w:val="TableBodyText"/>
              <w:keepNext/>
              <w:keepLines/>
              <w:spacing w:before="0" w:after="0"/>
            </w:pPr>
            <w:r>
              <w:t>0x82</w:t>
            </w:r>
          </w:p>
        </w:tc>
        <w:tc>
          <w:tcPr>
            <w:tcW w:w="0" w:type="auto"/>
          </w:tcPr>
          <w:p w:rsidR="00473FB3" w:rsidRDefault="004C17CC">
            <w:pPr>
              <w:pStyle w:val="TableBodyText"/>
              <w:keepNext/>
              <w:keepLines/>
              <w:spacing w:before="0" w:after="0"/>
            </w:pPr>
            <w:r>
              <w:t>0x201A</w:t>
            </w:r>
          </w:p>
        </w:tc>
      </w:tr>
      <w:tr w:rsidR="00473FB3" w:rsidTr="00473FB3">
        <w:tc>
          <w:tcPr>
            <w:tcW w:w="0" w:type="auto"/>
          </w:tcPr>
          <w:p w:rsidR="00473FB3" w:rsidRDefault="004C17CC">
            <w:pPr>
              <w:pStyle w:val="TableBodyText"/>
              <w:keepNext/>
              <w:keepLines/>
              <w:spacing w:before="0" w:after="0"/>
            </w:pPr>
            <w:r>
              <w:t>0x83</w:t>
            </w:r>
          </w:p>
        </w:tc>
        <w:tc>
          <w:tcPr>
            <w:tcW w:w="0" w:type="auto"/>
          </w:tcPr>
          <w:p w:rsidR="00473FB3" w:rsidRDefault="004C17CC">
            <w:pPr>
              <w:pStyle w:val="TableBodyText"/>
              <w:keepNext/>
              <w:keepLines/>
              <w:spacing w:before="0" w:after="0"/>
            </w:pPr>
            <w:r>
              <w:t>0x0192</w:t>
            </w:r>
          </w:p>
        </w:tc>
      </w:tr>
      <w:tr w:rsidR="00473FB3" w:rsidTr="00473FB3">
        <w:tc>
          <w:tcPr>
            <w:tcW w:w="0" w:type="auto"/>
          </w:tcPr>
          <w:p w:rsidR="00473FB3" w:rsidRDefault="004C17CC">
            <w:pPr>
              <w:pStyle w:val="TableBodyText"/>
              <w:keepNext/>
              <w:keepLines/>
              <w:spacing w:before="0" w:after="0"/>
            </w:pPr>
            <w:r>
              <w:t>0x84</w:t>
            </w:r>
          </w:p>
        </w:tc>
        <w:tc>
          <w:tcPr>
            <w:tcW w:w="0" w:type="auto"/>
          </w:tcPr>
          <w:p w:rsidR="00473FB3" w:rsidRDefault="004C17CC">
            <w:pPr>
              <w:pStyle w:val="TableBodyText"/>
              <w:keepNext/>
              <w:keepLines/>
              <w:spacing w:before="0" w:after="0"/>
            </w:pPr>
            <w:r>
              <w:t>0x201E</w:t>
            </w:r>
          </w:p>
        </w:tc>
      </w:tr>
      <w:tr w:rsidR="00473FB3" w:rsidTr="00473FB3">
        <w:tc>
          <w:tcPr>
            <w:tcW w:w="0" w:type="auto"/>
          </w:tcPr>
          <w:p w:rsidR="00473FB3" w:rsidRDefault="004C17CC">
            <w:pPr>
              <w:pStyle w:val="TableBodyText"/>
              <w:keepNext/>
              <w:keepLines/>
              <w:spacing w:before="0" w:after="0"/>
            </w:pPr>
            <w:r>
              <w:t>0x85</w:t>
            </w:r>
          </w:p>
        </w:tc>
        <w:tc>
          <w:tcPr>
            <w:tcW w:w="0" w:type="auto"/>
          </w:tcPr>
          <w:p w:rsidR="00473FB3" w:rsidRDefault="004C17CC">
            <w:pPr>
              <w:pStyle w:val="TableBodyText"/>
              <w:keepNext/>
              <w:keepLines/>
              <w:spacing w:before="0" w:after="0"/>
            </w:pPr>
            <w:r>
              <w:t>0x2026</w:t>
            </w:r>
          </w:p>
        </w:tc>
      </w:tr>
      <w:tr w:rsidR="00473FB3" w:rsidTr="00473FB3">
        <w:tc>
          <w:tcPr>
            <w:tcW w:w="0" w:type="auto"/>
          </w:tcPr>
          <w:p w:rsidR="00473FB3" w:rsidRDefault="004C17CC">
            <w:pPr>
              <w:pStyle w:val="TableBodyText"/>
              <w:keepNext/>
              <w:keepLines/>
              <w:spacing w:before="0" w:after="0"/>
            </w:pPr>
            <w:r>
              <w:t>0x86</w:t>
            </w:r>
          </w:p>
        </w:tc>
        <w:tc>
          <w:tcPr>
            <w:tcW w:w="0" w:type="auto"/>
          </w:tcPr>
          <w:p w:rsidR="00473FB3" w:rsidRDefault="004C17CC">
            <w:pPr>
              <w:pStyle w:val="TableBodyText"/>
              <w:keepNext/>
              <w:keepLines/>
              <w:spacing w:before="0" w:after="0"/>
            </w:pPr>
            <w:r>
              <w:t>0x2020</w:t>
            </w:r>
          </w:p>
        </w:tc>
      </w:tr>
      <w:tr w:rsidR="00473FB3" w:rsidTr="00473FB3">
        <w:tc>
          <w:tcPr>
            <w:tcW w:w="0" w:type="auto"/>
          </w:tcPr>
          <w:p w:rsidR="00473FB3" w:rsidRDefault="004C17CC">
            <w:pPr>
              <w:pStyle w:val="TableBodyText"/>
              <w:keepNext/>
              <w:keepLines/>
              <w:spacing w:before="0" w:after="0"/>
            </w:pPr>
            <w:r>
              <w:t>0x87</w:t>
            </w:r>
          </w:p>
        </w:tc>
        <w:tc>
          <w:tcPr>
            <w:tcW w:w="0" w:type="auto"/>
          </w:tcPr>
          <w:p w:rsidR="00473FB3" w:rsidRDefault="004C17CC">
            <w:pPr>
              <w:pStyle w:val="TableBodyText"/>
              <w:keepNext/>
              <w:keepLines/>
              <w:spacing w:before="0" w:after="0"/>
            </w:pPr>
            <w:r>
              <w:t>0x2021</w:t>
            </w:r>
          </w:p>
        </w:tc>
      </w:tr>
      <w:tr w:rsidR="00473FB3" w:rsidTr="00473FB3">
        <w:tc>
          <w:tcPr>
            <w:tcW w:w="0" w:type="auto"/>
          </w:tcPr>
          <w:p w:rsidR="00473FB3" w:rsidRDefault="004C17CC">
            <w:pPr>
              <w:pStyle w:val="TableBodyText"/>
              <w:keepNext/>
              <w:keepLines/>
              <w:spacing w:before="0" w:after="0"/>
            </w:pPr>
            <w:r>
              <w:t>0x88</w:t>
            </w:r>
          </w:p>
        </w:tc>
        <w:tc>
          <w:tcPr>
            <w:tcW w:w="0" w:type="auto"/>
          </w:tcPr>
          <w:p w:rsidR="00473FB3" w:rsidRDefault="004C17CC">
            <w:pPr>
              <w:pStyle w:val="TableBodyText"/>
              <w:keepNext/>
              <w:keepLines/>
              <w:spacing w:before="0" w:after="0"/>
            </w:pPr>
            <w:r>
              <w:t>0x02C6</w:t>
            </w:r>
          </w:p>
        </w:tc>
      </w:tr>
      <w:tr w:rsidR="00473FB3" w:rsidTr="00473FB3">
        <w:tc>
          <w:tcPr>
            <w:tcW w:w="0" w:type="auto"/>
          </w:tcPr>
          <w:p w:rsidR="00473FB3" w:rsidRDefault="004C17CC">
            <w:pPr>
              <w:pStyle w:val="TableBodyText"/>
              <w:keepNext/>
              <w:keepLines/>
              <w:spacing w:before="0" w:after="0"/>
            </w:pPr>
            <w:r>
              <w:t>0x89</w:t>
            </w:r>
          </w:p>
        </w:tc>
        <w:tc>
          <w:tcPr>
            <w:tcW w:w="0" w:type="auto"/>
          </w:tcPr>
          <w:p w:rsidR="00473FB3" w:rsidRDefault="004C17CC">
            <w:pPr>
              <w:pStyle w:val="TableBodyText"/>
              <w:keepNext/>
              <w:keepLines/>
              <w:spacing w:before="0" w:after="0"/>
            </w:pPr>
            <w:r>
              <w:t>0x2030</w:t>
            </w:r>
          </w:p>
        </w:tc>
      </w:tr>
      <w:tr w:rsidR="00473FB3" w:rsidTr="00473FB3">
        <w:tc>
          <w:tcPr>
            <w:tcW w:w="0" w:type="auto"/>
          </w:tcPr>
          <w:p w:rsidR="00473FB3" w:rsidRDefault="004C17CC">
            <w:pPr>
              <w:pStyle w:val="TableBodyText"/>
              <w:keepNext/>
              <w:keepLines/>
              <w:spacing w:before="0" w:after="0"/>
            </w:pPr>
            <w:r>
              <w:t>0x8A</w:t>
            </w:r>
          </w:p>
        </w:tc>
        <w:tc>
          <w:tcPr>
            <w:tcW w:w="0" w:type="auto"/>
          </w:tcPr>
          <w:p w:rsidR="00473FB3" w:rsidRDefault="004C17CC">
            <w:pPr>
              <w:pStyle w:val="TableBodyText"/>
              <w:keepNext/>
              <w:keepLines/>
              <w:spacing w:before="0" w:after="0"/>
            </w:pPr>
            <w:r>
              <w:t>0x0160</w:t>
            </w:r>
          </w:p>
        </w:tc>
      </w:tr>
      <w:tr w:rsidR="00473FB3" w:rsidTr="00473FB3">
        <w:tc>
          <w:tcPr>
            <w:tcW w:w="0" w:type="auto"/>
          </w:tcPr>
          <w:p w:rsidR="00473FB3" w:rsidRDefault="004C17CC">
            <w:pPr>
              <w:pStyle w:val="TableBodyText"/>
              <w:keepNext/>
              <w:keepLines/>
              <w:spacing w:before="0" w:after="0"/>
            </w:pPr>
            <w:r>
              <w:t>0x8B</w:t>
            </w:r>
          </w:p>
        </w:tc>
        <w:tc>
          <w:tcPr>
            <w:tcW w:w="0" w:type="auto"/>
          </w:tcPr>
          <w:p w:rsidR="00473FB3" w:rsidRDefault="004C17CC">
            <w:pPr>
              <w:pStyle w:val="TableBodyText"/>
              <w:keepNext/>
              <w:keepLines/>
              <w:spacing w:before="0" w:after="0"/>
            </w:pPr>
            <w:r>
              <w:t>0x2039</w:t>
            </w:r>
          </w:p>
        </w:tc>
      </w:tr>
      <w:tr w:rsidR="00473FB3" w:rsidTr="00473FB3">
        <w:tc>
          <w:tcPr>
            <w:tcW w:w="0" w:type="auto"/>
          </w:tcPr>
          <w:p w:rsidR="00473FB3" w:rsidRDefault="004C17CC">
            <w:pPr>
              <w:pStyle w:val="TableBodyText"/>
              <w:keepNext/>
              <w:keepLines/>
              <w:spacing w:before="0" w:after="0"/>
            </w:pPr>
            <w:r>
              <w:t>0x8C</w:t>
            </w:r>
          </w:p>
        </w:tc>
        <w:tc>
          <w:tcPr>
            <w:tcW w:w="0" w:type="auto"/>
          </w:tcPr>
          <w:p w:rsidR="00473FB3" w:rsidRDefault="004C17CC">
            <w:pPr>
              <w:pStyle w:val="TableBodyText"/>
              <w:keepNext/>
              <w:keepLines/>
              <w:spacing w:before="0" w:after="0"/>
            </w:pPr>
            <w:r>
              <w:t>0x0152</w:t>
            </w:r>
          </w:p>
        </w:tc>
      </w:tr>
      <w:tr w:rsidR="00473FB3" w:rsidTr="00473FB3">
        <w:tc>
          <w:tcPr>
            <w:tcW w:w="0" w:type="auto"/>
          </w:tcPr>
          <w:p w:rsidR="00473FB3" w:rsidRDefault="004C17CC">
            <w:pPr>
              <w:pStyle w:val="TableBodyText"/>
              <w:keepNext/>
              <w:keepLines/>
              <w:spacing w:before="0" w:after="0"/>
            </w:pPr>
            <w:r>
              <w:t>0x91</w:t>
            </w:r>
          </w:p>
        </w:tc>
        <w:tc>
          <w:tcPr>
            <w:tcW w:w="0" w:type="auto"/>
          </w:tcPr>
          <w:p w:rsidR="00473FB3" w:rsidRDefault="004C17CC">
            <w:pPr>
              <w:pStyle w:val="TableBodyText"/>
              <w:keepNext/>
              <w:keepLines/>
              <w:spacing w:before="0" w:after="0"/>
            </w:pPr>
            <w:r>
              <w:t>0x2018</w:t>
            </w:r>
          </w:p>
        </w:tc>
      </w:tr>
      <w:tr w:rsidR="00473FB3" w:rsidTr="00473FB3">
        <w:tc>
          <w:tcPr>
            <w:tcW w:w="0" w:type="auto"/>
          </w:tcPr>
          <w:p w:rsidR="00473FB3" w:rsidRDefault="004C17CC">
            <w:pPr>
              <w:pStyle w:val="TableBodyText"/>
              <w:keepNext/>
              <w:keepLines/>
              <w:spacing w:before="0" w:after="0"/>
            </w:pPr>
            <w:r>
              <w:t>0x92</w:t>
            </w:r>
          </w:p>
        </w:tc>
        <w:tc>
          <w:tcPr>
            <w:tcW w:w="0" w:type="auto"/>
          </w:tcPr>
          <w:p w:rsidR="00473FB3" w:rsidRDefault="004C17CC">
            <w:pPr>
              <w:pStyle w:val="TableBodyText"/>
              <w:keepNext/>
              <w:keepLines/>
              <w:spacing w:before="0" w:after="0"/>
            </w:pPr>
            <w:r>
              <w:t>0x2019</w:t>
            </w:r>
          </w:p>
        </w:tc>
      </w:tr>
      <w:tr w:rsidR="00473FB3" w:rsidTr="00473FB3">
        <w:tc>
          <w:tcPr>
            <w:tcW w:w="0" w:type="auto"/>
          </w:tcPr>
          <w:p w:rsidR="00473FB3" w:rsidRDefault="004C17CC">
            <w:pPr>
              <w:pStyle w:val="TableBodyText"/>
              <w:keepNext/>
              <w:keepLines/>
              <w:spacing w:before="0" w:after="0"/>
            </w:pPr>
            <w:r>
              <w:t>0x93</w:t>
            </w:r>
          </w:p>
        </w:tc>
        <w:tc>
          <w:tcPr>
            <w:tcW w:w="0" w:type="auto"/>
          </w:tcPr>
          <w:p w:rsidR="00473FB3" w:rsidRDefault="004C17CC">
            <w:pPr>
              <w:pStyle w:val="TableBodyText"/>
              <w:keepNext/>
              <w:keepLines/>
              <w:spacing w:before="0" w:after="0"/>
            </w:pPr>
            <w:r>
              <w:t>0x201C</w:t>
            </w:r>
          </w:p>
        </w:tc>
      </w:tr>
      <w:tr w:rsidR="00473FB3" w:rsidTr="00473FB3">
        <w:tc>
          <w:tcPr>
            <w:tcW w:w="0" w:type="auto"/>
          </w:tcPr>
          <w:p w:rsidR="00473FB3" w:rsidRDefault="004C17CC">
            <w:pPr>
              <w:pStyle w:val="TableBodyText"/>
              <w:keepNext/>
              <w:keepLines/>
              <w:spacing w:before="0" w:after="0"/>
            </w:pPr>
            <w:r>
              <w:t>0x94</w:t>
            </w:r>
          </w:p>
        </w:tc>
        <w:tc>
          <w:tcPr>
            <w:tcW w:w="0" w:type="auto"/>
          </w:tcPr>
          <w:p w:rsidR="00473FB3" w:rsidRDefault="004C17CC">
            <w:pPr>
              <w:pStyle w:val="TableBodyText"/>
              <w:keepNext/>
              <w:keepLines/>
              <w:spacing w:before="0" w:after="0"/>
            </w:pPr>
            <w:r>
              <w:t>0x201D</w:t>
            </w:r>
          </w:p>
        </w:tc>
      </w:tr>
      <w:tr w:rsidR="00473FB3" w:rsidTr="00473FB3">
        <w:tc>
          <w:tcPr>
            <w:tcW w:w="0" w:type="auto"/>
          </w:tcPr>
          <w:p w:rsidR="00473FB3" w:rsidRDefault="004C17CC">
            <w:pPr>
              <w:pStyle w:val="TableBodyText"/>
              <w:keepNext/>
              <w:keepLines/>
              <w:spacing w:before="0" w:after="0"/>
            </w:pPr>
            <w:r>
              <w:t>0x95</w:t>
            </w:r>
          </w:p>
        </w:tc>
        <w:tc>
          <w:tcPr>
            <w:tcW w:w="0" w:type="auto"/>
          </w:tcPr>
          <w:p w:rsidR="00473FB3" w:rsidRDefault="004C17CC">
            <w:pPr>
              <w:pStyle w:val="TableBodyText"/>
              <w:keepNext/>
              <w:keepLines/>
              <w:spacing w:before="0" w:after="0"/>
            </w:pPr>
            <w:r>
              <w:t>0x2022</w:t>
            </w:r>
          </w:p>
        </w:tc>
      </w:tr>
      <w:tr w:rsidR="00473FB3" w:rsidTr="00473FB3">
        <w:tc>
          <w:tcPr>
            <w:tcW w:w="0" w:type="auto"/>
          </w:tcPr>
          <w:p w:rsidR="00473FB3" w:rsidRDefault="004C17CC">
            <w:pPr>
              <w:pStyle w:val="TableBodyText"/>
              <w:keepNext/>
              <w:keepLines/>
              <w:spacing w:before="0" w:after="0"/>
            </w:pPr>
            <w:r>
              <w:t>0x96</w:t>
            </w:r>
          </w:p>
        </w:tc>
        <w:tc>
          <w:tcPr>
            <w:tcW w:w="0" w:type="auto"/>
          </w:tcPr>
          <w:p w:rsidR="00473FB3" w:rsidRDefault="004C17CC">
            <w:pPr>
              <w:pStyle w:val="TableBodyText"/>
              <w:keepNext/>
              <w:keepLines/>
              <w:spacing w:before="0" w:after="0"/>
            </w:pPr>
            <w:r>
              <w:t>0x2013</w:t>
            </w:r>
          </w:p>
        </w:tc>
      </w:tr>
      <w:tr w:rsidR="00473FB3" w:rsidTr="00473FB3">
        <w:tc>
          <w:tcPr>
            <w:tcW w:w="0" w:type="auto"/>
          </w:tcPr>
          <w:p w:rsidR="00473FB3" w:rsidRDefault="004C17CC">
            <w:pPr>
              <w:pStyle w:val="TableBodyText"/>
              <w:keepNext/>
              <w:keepLines/>
              <w:spacing w:before="0" w:after="0"/>
            </w:pPr>
            <w:r>
              <w:t>0x97</w:t>
            </w:r>
          </w:p>
        </w:tc>
        <w:tc>
          <w:tcPr>
            <w:tcW w:w="0" w:type="auto"/>
          </w:tcPr>
          <w:p w:rsidR="00473FB3" w:rsidRDefault="004C17CC">
            <w:pPr>
              <w:pStyle w:val="TableBodyText"/>
              <w:keepNext/>
              <w:keepLines/>
              <w:spacing w:before="0" w:after="0"/>
            </w:pPr>
            <w:r>
              <w:t>0x2014</w:t>
            </w:r>
          </w:p>
        </w:tc>
      </w:tr>
      <w:tr w:rsidR="00473FB3" w:rsidTr="00473FB3">
        <w:tc>
          <w:tcPr>
            <w:tcW w:w="0" w:type="auto"/>
          </w:tcPr>
          <w:p w:rsidR="00473FB3" w:rsidRDefault="004C17CC">
            <w:pPr>
              <w:pStyle w:val="TableBodyText"/>
              <w:keepNext/>
              <w:keepLines/>
              <w:spacing w:before="0" w:after="0"/>
            </w:pPr>
            <w:r>
              <w:t>0x98</w:t>
            </w:r>
          </w:p>
        </w:tc>
        <w:tc>
          <w:tcPr>
            <w:tcW w:w="0" w:type="auto"/>
          </w:tcPr>
          <w:p w:rsidR="00473FB3" w:rsidRDefault="004C17CC">
            <w:pPr>
              <w:pStyle w:val="TableBodyText"/>
              <w:keepNext/>
              <w:keepLines/>
              <w:spacing w:before="0" w:after="0"/>
            </w:pPr>
            <w:r>
              <w:t>0x02DC</w:t>
            </w:r>
          </w:p>
        </w:tc>
      </w:tr>
      <w:tr w:rsidR="00473FB3" w:rsidTr="00473FB3">
        <w:tc>
          <w:tcPr>
            <w:tcW w:w="0" w:type="auto"/>
          </w:tcPr>
          <w:p w:rsidR="00473FB3" w:rsidRDefault="004C17CC">
            <w:pPr>
              <w:pStyle w:val="TableBodyText"/>
              <w:keepNext/>
              <w:keepLines/>
              <w:spacing w:before="0" w:after="0"/>
            </w:pPr>
            <w:r>
              <w:t>0x99</w:t>
            </w:r>
          </w:p>
        </w:tc>
        <w:tc>
          <w:tcPr>
            <w:tcW w:w="0" w:type="auto"/>
          </w:tcPr>
          <w:p w:rsidR="00473FB3" w:rsidRDefault="004C17CC">
            <w:pPr>
              <w:pStyle w:val="TableBodyText"/>
              <w:keepNext/>
              <w:keepLines/>
              <w:spacing w:before="0" w:after="0"/>
            </w:pPr>
            <w:r>
              <w:t>0x2122</w:t>
            </w:r>
          </w:p>
        </w:tc>
      </w:tr>
      <w:tr w:rsidR="00473FB3" w:rsidTr="00473FB3">
        <w:tc>
          <w:tcPr>
            <w:tcW w:w="0" w:type="auto"/>
          </w:tcPr>
          <w:p w:rsidR="00473FB3" w:rsidRDefault="004C17CC">
            <w:pPr>
              <w:pStyle w:val="TableBodyText"/>
              <w:keepNext/>
              <w:keepLines/>
              <w:spacing w:before="0" w:after="0"/>
            </w:pPr>
            <w:r>
              <w:t>0x9A</w:t>
            </w:r>
          </w:p>
        </w:tc>
        <w:tc>
          <w:tcPr>
            <w:tcW w:w="0" w:type="auto"/>
          </w:tcPr>
          <w:p w:rsidR="00473FB3" w:rsidRDefault="004C17CC">
            <w:pPr>
              <w:pStyle w:val="TableBodyText"/>
              <w:keepNext/>
              <w:keepLines/>
              <w:spacing w:before="0" w:after="0"/>
            </w:pPr>
            <w:r>
              <w:t>0x0161</w:t>
            </w:r>
          </w:p>
        </w:tc>
      </w:tr>
      <w:tr w:rsidR="00473FB3" w:rsidTr="00473FB3">
        <w:tc>
          <w:tcPr>
            <w:tcW w:w="0" w:type="auto"/>
          </w:tcPr>
          <w:p w:rsidR="00473FB3" w:rsidRDefault="004C17CC">
            <w:pPr>
              <w:pStyle w:val="TableBodyText"/>
              <w:keepNext/>
              <w:keepLines/>
              <w:spacing w:before="0" w:after="0"/>
            </w:pPr>
            <w:r>
              <w:t>0x9B</w:t>
            </w:r>
          </w:p>
        </w:tc>
        <w:tc>
          <w:tcPr>
            <w:tcW w:w="0" w:type="auto"/>
          </w:tcPr>
          <w:p w:rsidR="00473FB3" w:rsidRDefault="004C17CC">
            <w:pPr>
              <w:pStyle w:val="TableBodyText"/>
              <w:keepNext/>
              <w:keepLines/>
              <w:spacing w:before="0" w:after="0"/>
            </w:pPr>
            <w:r>
              <w:t>0x203A</w:t>
            </w:r>
          </w:p>
        </w:tc>
      </w:tr>
      <w:tr w:rsidR="00473FB3" w:rsidTr="00473FB3">
        <w:tc>
          <w:tcPr>
            <w:tcW w:w="0" w:type="auto"/>
          </w:tcPr>
          <w:p w:rsidR="00473FB3" w:rsidRDefault="004C17CC">
            <w:pPr>
              <w:pStyle w:val="TableBodyText"/>
              <w:keepNext/>
              <w:keepLines/>
              <w:spacing w:before="0" w:after="0"/>
            </w:pPr>
            <w:r>
              <w:t>0x9C</w:t>
            </w:r>
          </w:p>
        </w:tc>
        <w:tc>
          <w:tcPr>
            <w:tcW w:w="0" w:type="auto"/>
          </w:tcPr>
          <w:p w:rsidR="00473FB3" w:rsidRDefault="004C17CC">
            <w:pPr>
              <w:pStyle w:val="TableBodyText"/>
              <w:keepNext/>
              <w:keepLines/>
              <w:spacing w:before="0" w:after="0"/>
            </w:pPr>
            <w:r>
              <w:t>0x0153</w:t>
            </w:r>
          </w:p>
        </w:tc>
      </w:tr>
      <w:tr w:rsidR="00473FB3" w:rsidTr="00473FB3">
        <w:tc>
          <w:tcPr>
            <w:tcW w:w="0" w:type="auto"/>
          </w:tcPr>
          <w:p w:rsidR="00473FB3" w:rsidRDefault="004C17CC">
            <w:pPr>
              <w:pStyle w:val="TableBodyText"/>
              <w:keepNext/>
              <w:keepLines/>
              <w:spacing w:before="0" w:after="0"/>
            </w:pPr>
            <w:r>
              <w:t>0x9F</w:t>
            </w:r>
          </w:p>
        </w:tc>
        <w:tc>
          <w:tcPr>
            <w:tcW w:w="0" w:type="auto"/>
          </w:tcPr>
          <w:p w:rsidR="00473FB3" w:rsidRDefault="004C17CC">
            <w:pPr>
              <w:pStyle w:val="TableBodyText"/>
              <w:keepNext/>
              <w:keepLines/>
              <w:spacing w:before="0" w:after="0"/>
            </w:pPr>
            <w:r>
              <w:t>0x0178</w:t>
            </w:r>
          </w:p>
        </w:tc>
      </w:tr>
    </w:tbl>
    <w:p w:rsidR="00473FB3" w:rsidRDefault="00473FB3"/>
    <w:p w:rsidR="00473FB3" w:rsidRDefault="004C17CC">
      <w:pPr>
        <w:pStyle w:val="Definition-Field"/>
      </w:pPr>
      <w:r>
        <w:rPr>
          <w:b/>
        </w:rPr>
        <w:t xml:space="preserve">A - fCompressed (1 bit): </w:t>
      </w:r>
      <w:r>
        <w:t xml:space="preserve"> A bit that specifies whether the text is compressed. </w:t>
      </w:r>
    </w:p>
    <w:p w:rsidR="00473FB3" w:rsidRDefault="004C17CC">
      <w:pPr>
        <w:pStyle w:val="Definition-Field"/>
      </w:pPr>
      <w:r>
        <w:rPr>
          <w:b/>
        </w:rPr>
        <w:t xml:space="preserve">B - r1 (1 bit): </w:t>
      </w:r>
      <w:r>
        <w:t xml:space="preserve"> This bit MUST be zero, and MUST be ignored.</w:t>
      </w:r>
    </w:p>
    <w:p w:rsidR="00473FB3" w:rsidRDefault="004C17CC">
      <w:pPr>
        <w:pStyle w:val="Heading3"/>
      </w:pPr>
      <w:bookmarkStart w:id="1248" w:name="Section_9274e1b1b4f54e28bb8079b808652f07"/>
      <w:bookmarkStart w:id="1249" w:name="FCCT"/>
      <w:bookmarkStart w:id="1250" w:name="_Toc24519453"/>
      <w:r>
        <w:t>FCCT</w:t>
      </w:r>
      <w:bookmarkEnd w:id="1248"/>
      <w:bookmarkEnd w:id="1249"/>
      <w:bookmarkEnd w:id="1250"/>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473FB3" w:rsidRDefault="004C17CC">
      <w:r>
        <w:t xml:space="preserve">The </w:t>
      </w:r>
      <w:r>
        <w:rPr>
          <w:b/>
        </w:rPr>
        <w:t>FCCT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1080" w:type="dxa"/>
            <w:gridSpan w:val="4"/>
          </w:tcPr>
          <w:p w:rsidR="00473FB3" w:rsidRDefault="004C17CC">
            <w:pPr>
              <w:pStyle w:val="PacketDiagramBodyText"/>
            </w:pPr>
            <w:r>
              <w:t>E</w:t>
            </w:r>
          </w:p>
        </w:tc>
      </w:tr>
    </w:tbl>
    <w:p w:rsidR="00473FB3" w:rsidRDefault="004C17CC">
      <w:pPr>
        <w:pStyle w:val="Definition-Field"/>
      </w:pPr>
      <w:r>
        <w:rPr>
          <w:b/>
        </w:rPr>
        <w:t xml:space="preserve">A - fcctChp (1 bit): </w:t>
      </w:r>
      <w:r>
        <w:t xml:space="preserve">A bit field specifying that the character properties associated with the region of text were flagged as inconsistent with those in other regions of text in </w:t>
      </w:r>
      <w:r>
        <w:t>the file.</w:t>
      </w:r>
    </w:p>
    <w:p w:rsidR="00473FB3" w:rsidRDefault="004C17CC">
      <w:pPr>
        <w:pStyle w:val="Definition-Field"/>
      </w:pPr>
      <w:r>
        <w:rPr>
          <w:b/>
        </w:rPr>
        <w:t xml:space="preserve">B - fcctPap (1 bit): </w:t>
      </w:r>
      <w:r>
        <w:t xml:space="preserve"> A bit field specifying that paragraph properties associated with the region of text were flagged as inconsistent with those in other regions of text in the file. This bit field MUST be 0.</w:t>
      </w:r>
    </w:p>
    <w:p w:rsidR="00473FB3" w:rsidRDefault="004C17CC">
      <w:pPr>
        <w:pStyle w:val="Definition-Field"/>
      </w:pPr>
      <w:r>
        <w:rPr>
          <w:b/>
        </w:rPr>
        <w:t xml:space="preserve">C - fcctTap (1 bit): </w:t>
      </w:r>
      <w:r>
        <w:t xml:space="preserve"> A bit field sp</w:t>
      </w:r>
      <w:r>
        <w:t>ecifying that table properties associated with the region of text were flagged as inconsistent with those in other regions of text in the file.</w:t>
      </w:r>
    </w:p>
    <w:p w:rsidR="00473FB3" w:rsidRDefault="004C17CC">
      <w:pPr>
        <w:pStyle w:val="Definition-Field"/>
      </w:pPr>
      <w:r>
        <w:rPr>
          <w:b/>
        </w:rPr>
        <w:t xml:space="preserve">D - fcctSep (1 bit): </w:t>
      </w:r>
      <w:r>
        <w:t xml:space="preserve"> A bit field specifying that line-separation properties associated with the region of text </w:t>
      </w:r>
      <w:r>
        <w:t>were flagged as inconsistent with those in other regions of text in the file.</w:t>
      </w:r>
    </w:p>
    <w:p w:rsidR="00473FB3" w:rsidRDefault="004C17CC">
      <w:pPr>
        <w:pStyle w:val="Definition-Field"/>
      </w:pPr>
      <w:r>
        <w:rPr>
          <w:b/>
        </w:rPr>
        <w:lastRenderedPageBreak/>
        <w:t xml:space="preserve">E - fcctUnused (4 bits): </w:t>
      </w:r>
      <w:r>
        <w:t xml:space="preserve">This MUST be zero and MUST be ignored. </w:t>
      </w:r>
    </w:p>
    <w:p w:rsidR="00473FB3" w:rsidRDefault="004C17CC">
      <w:pPr>
        <w:pStyle w:val="Heading3"/>
      </w:pPr>
      <w:bookmarkStart w:id="1251" w:name="Section_e86aecb4bb674de29b0637771115f274"/>
      <w:bookmarkStart w:id="1252" w:name="Fci"/>
      <w:bookmarkStart w:id="1253" w:name="_Toc24519454"/>
      <w:r>
        <w:t>Fci</w:t>
      </w:r>
      <w:bookmarkEnd w:id="1251"/>
      <w:bookmarkEnd w:id="1252"/>
      <w:bookmarkEnd w:id="1253"/>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w:instrText>
      </w:r>
      <w:r>
        <w:instrText xml:space="preserve">i enumeration" </w:instrText>
      </w:r>
      <w:r>
        <w:fldChar w:fldCharType="end"/>
      </w:r>
    </w:p>
    <w:p w:rsidR="00473FB3" w:rsidRDefault="004C17CC">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1254" w:name="Help"/>
            <w:r>
              <w:rPr>
                <w:b/>
              </w:rPr>
              <w:t>Help</w:t>
            </w:r>
            <w:bookmarkEnd w:id="1254"/>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Help for the current task or command.</w:t>
            </w:r>
          </w:p>
        </w:tc>
      </w:tr>
      <w:tr w:rsidR="00473FB3" w:rsidTr="00473FB3">
        <w:tc>
          <w:tcPr>
            <w:tcW w:w="0" w:type="auto"/>
            <w:vAlign w:val="center"/>
          </w:tcPr>
          <w:p w:rsidR="00473FB3" w:rsidRDefault="004C17CC">
            <w:pPr>
              <w:pStyle w:val="TableBodyText"/>
            </w:pPr>
            <w:bookmarkStart w:id="1255" w:name="HelpTool"/>
            <w:r>
              <w:rPr>
                <w:b/>
              </w:rPr>
              <w:t>HelpTool</w:t>
            </w:r>
            <w:bookmarkEnd w:id="1255"/>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 xml:space="preserve">Displays Help documentation about a command or screen region </w:t>
            </w:r>
            <w:r>
              <w:t>or displays a detailed breakdown of the properties of text at a location on the screen.</w:t>
            </w:r>
          </w:p>
        </w:tc>
      </w:tr>
      <w:tr w:rsidR="00473FB3" w:rsidTr="00473FB3">
        <w:tc>
          <w:tcPr>
            <w:tcW w:w="0" w:type="auto"/>
            <w:vAlign w:val="center"/>
          </w:tcPr>
          <w:p w:rsidR="00473FB3" w:rsidRDefault="004C17CC">
            <w:pPr>
              <w:pStyle w:val="TableBodyText"/>
            </w:pPr>
            <w:bookmarkStart w:id="1256" w:name="HelpUsingHelp"/>
            <w:r>
              <w:rPr>
                <w:b/>
              </w:rPr>
              <w:t>HelpUsingHelp</w:t>
            </w:r>
            <w:bookmarkEnd w:id="1256"/>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Displays instructions about how to use the Help documentation.</w:t>
            </w:r>
          </w:p>
        </w:tc>
      </w:tr>
      <w:tr w:rsidR="00473FB3" w:rsidTr="00473FB3">
        <w:tc>
          <w:tcPr>
            <w:tcW w:w="0" w:type="auto"/>
            <w:vAlign w:val="center"/>
          </w:tcPr>
          <w:p w:rsidR="00473FB3" w:rsidRDefault="004C17CC">
            <w:pPr>
              <w:pStyle w:val="TableBodyText"/>
            </w:pPr>
            <w:bookmarkStart w:id="1257" w:name="HelpActiveWindow"/>
            <w:r>
              <w:rPr>
                <w:b/>
              </w:rPr>
              <w:t>HelpActiveWindow</w:t>
            </w:r>
            <w:bookmarkEnd w:id="1257"/>
          </w:p>
        </w:tc>
        <w:tc>
          <w:tcPr>
            <w:tcW w:w="0" w:type="auto"/>
            <w:vAlign w:val="center"/>
          </w:tcPr>
          <w:p w:rsidR="00473FB3" w:rsidRDefault="004C17CC">
            <w:pPr>
              <w:pStyle w:val="TableBodyText"/>
            </w:pPr>
            <w:r>
              <w:t>0x0004</w:t>
            </w:r>
          </w:p>
        </w:tc>
        <w:tc>
          <w:tcPr>
            <w:tcW w:w="0" w:type="auto"/>
            <w:vAlign w:val="center"/>
          </w:tcPr>
          <w:p w:rsidR="00473FB3" w:rsidRDefault="004C17CC">
            <w:pPr>
              <w:pStyle w:val="TableBodyText"/>
            </w:pPr>
            <w:r>
              <w:t>Displays information about the active pane or document vie</w:t>
            </w:r>
            <w:r>
              <w:t>w.</w:t>
            </w:r>
          </w:p>
        </w:tc>
      </w:tr>
      <w:tr w:rsidR="00473FB3" w:rsidTr="00473FB3">
        <w:tc>
          <w:tcPr>
            <w:tcW w:w="0" w:type="auto"/>
            <w:vAlign w:val="center"/>
          </w:tcPr>
          <w:p w:rsidR="00473FB3" w:rsidRDefault="004C17CC">
            <w:pPr>
              <w:pStyle w:val="TableBodyText"/>
            </w:pPr>
            <w:bookmarkStart w:id="1258" w:name="HelpKeyboard"/>
            <w:r>
              <w:rPr>
                <w:b/>
              </w:rPr>
              <w:t>HelpKeyboard</w:t>
            </w:r>
            <w:bookmarkEnd w:id="1258"/>
          </w:p>
        </w:tc>
        <w:tc>
          <w:tcPr>
            <w:tcW w:w="0" w:type="auto"/>
            <w:vAlign w:val="center"/>
          </w:tcPr>
          <w:p w:rsidR="00473FB3" w:rsidRDefault="004C17CC">
            <w:pPr>
              <w:pStyle w:val="TableBodyText"/>
            </w:pPr>
            <w:r>
              <w:t>0x0005</w:t>
            </w:r>
          </w:p>
        </w:tc>
        <w:tc>
          <w:tcPr>
            <w:tcW w:w="0" w:type="auto"/>
            <w:vAlign w:val="center"/>
          </w:tcPr>
          <w:p w:rsidR="00473FB3" w:rsidRDefault="004C17CC">
            <w:pPr>
              <w:pStyle w:val="TableBodyText"/>
            </w:pPr>
            <w:r>
              <w:t>Lists the keys and their actions.</w:t>
            </w:r>
          </w:p>
        </w:tc>
      </w:tr>
      <w:tr w:rsidR="00473FB3" w:rsidTr="00473FB3">
        <w:tc>
          <w:tcPr>
            <w:tcW w:w="0" w:type="auto"/>
            <w:vAlign w:val="center"/>
          </w:tcPr>
          <w:p w:rsidR="00473FB3" w:rsidRDefault="004C17CC">
            <w:pPr>
              <w:pStyle w:val="TableBodyText"/>
            </w:pPr>
            <w:bookmarkStart w:id="1259" w:name="HelpIndex"/>
            <w:r>
              <w:rPr>
                <w:b/>
              </w:rPr>
              <w:t>HelpIndex</w:t>
            </w:r>
            <w:bookmarkEnd w:id="1259"/>
          </w:p>
        </w:tc>
        <w:tc>
          <w:tcPr>
            <w:tcW w:w="0" w:type="auto"/>
            <w:vAlign w:val="center"/>
          </w:tcPr>
          <w:p w:rsidR="00473FB3" w:rsidRDefault="004C17CC">
            <w:pPr>
              <w:pStyle w:val="TableBodyText"/>
            </w:pPr>
            <w:r>
              <w:t>0x0006</w:t>
            </w:r>
          </w:p>
        </w:tc>
        <w:tc>
          <w:tcPr>
            <w:tcW w:w="0" w:type="auto"/>
            <w:vAlign w:val="center"/>
          </w:tcPr>
          <w:p w:rsidR="00473FB3" w:rsidRDefault="004C17CC">
            <w:pPr>
              <w:pStyle w:val="TableBodyText"/>
            </w:pPr>
            <w:r>
              <w:t>Displays the Help index.</w:t>
            </w:r>
          </w:p>
        </w:tc>
      </w:tr>
      <w:tr w:rsidR="00473FB3" w:rsidTr="00473FB3">
        <w:tc>
          <w:tcPr>
            <w:tcW w:w="0" w:type="auto"/>
            <w:vAlign w:val="center"/>
          </w:tcPr>
          <w:p w:rsidR="00473FB3" w:rsidRDefault="004C17CC">
            <w:pPr>
              <w:pStyle w:val="TableBodyText"/>
            </w:pPr>
            <w:bookmarkStart w:id="1260" w:name="HelpQuickPreview"/>
            <w:r>
              <w:rPr>
                <w:b/>
              </w:rPr>
              <w:t>HelpQuickPreview</w:t>
            </w:r>
            <w:bookmarkEnd w:id="1260"/>
          </w:p>
        </w:tc>
        <w:tc>
          <w:tcPr>
            <w:tcW w:w="0" w:type="auto"/>
            <w:vAlign w:val="center"/>
          </w:tcPr>
          <w:p w:rsidR="00473FB3" w:rsidRDefault="004C17CC">
            <w:pPr>
              <w:pStyle w:val="TableBodyText"/>
            </w:pPr>
            <w:r>
              <w:t>0x0007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261" w:name="HelpExamplesAndDemos"/>
            <w:r>
              <w:rPr>
                <w:b/>
              </w:rPr>
              <w:t>HelpExamplesAndDemos</w:t>
            </w:r>
            <w:bookmarkEnd w:id="1261"/>
          </w:p>
        </w:tc>
        <w:tc>
          <w:tcPr>
            <w:tcW w:w="0" w:type="auto"/>
            <w:vAlign w:val="center"/>
          </w:tcPr>
          <w:p w:rsidR="00473FB3" w:rsidRDefault="004C17CC">
            <w:pPr>
              <w:pStyle w:val="TableBodyText"/>
            </w:pPr>
            <w:r>
              <w:t>0x0008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262" w:name="HelpAbout"/>
            <w:r>
              <w:rPr>
                <w:b/>
              </w:rPr>
              <w:t>HelpAbout</w:t>
            </w:r>
            <w:bookmarkEnd w:id="1262"/>
          </w:p>
        </w:tc>
        <w:tc>
          <w:tcPr>
            <w:tcW w:w="0" w:type="auto"/>
            <w:vAlign w:val="center"/>
          </w:tcPr>
          <w:p w:rsidR="00473FB3" w:rsidRDefault="004C17CC">
            <w:pPr>
              <w:pStyle w:val="TableBodyText"/>
            </w:pPr>
            <w:r>
              <w:t>0x0009</w:t>
            </w:r>
          </w:p>
        </w:tc>
        <w:tc>
          <w:tcPr>
            <w:tcW w:w="0" w:type="auto"/>
            <w:vAlign w:val="center"/>
          </w:tcPr>
          <w:p w:rsidR="00473FB3" w:rsidRDefault="004C17CC">
            <w:pPr>
              <w:pStyle w:val="TableBodyText"/>
            </w:pPr>
            <w:r>
              <w:t xml:space="preserve">Displays the application information, version number </w:t>
            </w:r>
            <w:r>
              <w:t>and the copyright.</w:t>
            </w:r>
          </w:p>
        </w:tc>
      </w:tr>
      <w:tr w:rsidR="00473FB3" w:rsidTr="00473FB3">
        <w:tc>
          <w:tcPr>
            <w:tcW w:w="0" w:type="auto"/>
            <w:vAlign w:val="center"/>
          </w:tcPr>
          <w:p w:rsidR="00473FB3" w:rsidRDefault="004C17CC">
            <w:pPr>
              <w:pStyle w:val="TableBodyText"/>
            </w:pPr>
            <w:bookmarkStart w:id="1263" w:name="HelpWordPerfectHelp"/>
            <w:r>
              <w:rPr>
                <w:b/>
              </w:rPr>
              <w:t>HelpWordPerfectHelp</w:t>
            </w:r>
            <w:bookmarkEnd w:id="1263"/>
          </w:p>
        </w:tc>
        <w:tc>
          <w:tcPr>
            <w:tcW w:w="0" w:type="auto"/>
            <w:vAlign w:val="center"/>
          </w:tcPr>
          <w:p w:rsidR="00473FB3" w:rsidRDefault="004C17CC">
            <w:pPr>
              <w:pStyle w:val="TableBodyText"/>
            </w:pPr>
            <w:r>
              <w:t>0x000A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264" w:name="GrowFont"/>
            <w:r>
              <w:rPr>
                <w:b/>
              </w:rPr>
              <w:t>GrowFont</w:t>
            </w:r>
            <w:bookmarkEnd w:id="1264"/>
          </w:p>
        </w:tc>
        <w:tc>
          <w:tcPr>
            <w:tcW w:w="0" w:type="auto"/>
            <w:vAlign w:val="center"/>
          </w:tcPr>
          <w:p w:rsidR="00473FB3" w:rsidRDefault="004C17CC">
            <w:pPr>
              <w:pStyle w:val="TableBodyText"/>
            </w:pPr>
            <w:r>
              <w:t>0x000B</w:t>
            </w:r>
          </w:p>
        </w:tc>
        <w:tc>
          <w:tcPr>
            <w:tcW w:w="0" w:type="auto"/>
            <w:vAlign w:val="center"/>
          </w:tcPr>
          <w:p w:rsidR="00473FB3" w:rsidRDefault="004C17CC">
            <w:pPr>
              <w:pStyle w:val="TableBodyText"/>
            </w:pPr>
            <w:r>
              <w:t>Increases the font size of the selection.</w:t>
            </w:r>
          </w:p>
        </w:tc>
      </w:tr>
      <w:tr w:rsidR="00473FB3" w:rsidTr="00473FB3">
        <w:tc>
          <w:tcPr>
            <w:tcW w:w="0" w:type="auto"/>
            <w:vAlign w:val="center"/>
          </w:tcPr>
          <w:p w:rsidR="00473FB3" w:rsidRDefault="004C17CC">
            <w:pPr>
              <w:pStyle w:val="TableBodyText"/>
            </w:pPr>
            <w:bookmarkStart w:id="1265" w:name="ShrinkFont"/>
            <w:r>
              <w:rPr>
                <w:b/>
              </w:rPr>
              <w:t>ShrinkFont</w:t>
            </w:r>
            <w:bookmarkEnd w:id="1265"/>
          </w:p>
        </w:tc>
        <w:tc>
          <w:tcPr>
            <w:tcW w:w="0" w:type="auto"/>
            <w:vAlign w:val="center"/>
          </w:tcPr>
          <w:p w:rsidR="00473FB3" w:rsidRDefault="004C17CC">
            <w:pPr>
              <w:pStyle w:val="TableBodyText"/>
            </w:pPr>
            <w:r>
              <w:t>0x000C</w:t>
            </w:r>
          </w:p>
        </w:tc>
        <w:tc>
          <w:tcPr>
            <w:tcW w:w="0" w:type="auto"/>
            <w:vAlign w:val="center"/>
          </w:tcPr>
          <w:p w:rsidR="00473FB3" w:rsidRDefault="004C17CC">
            <w:pPr>
              <w:pStyle w:val="TableBodyText"/>
            </w:pPr>
            <w:r>
              <w:t>Decreases the font size of the selection.</w:t>
            </w:r>
          </w:p>
        </w:tc>
      </w:tr>
      <w:tr w:rsidR="00473FB3" w:rsidTr="00473FB3">
        <w:tc>
          <w:tcPr>
            <w:tcW w:w="0" w:type="auto"/>
            <w:vAlign w:val="center"/>
          </w:tcPr>
          <w:p w:rsidR="00473FB3" w:rsidRDefault="004C17CC">
            <w:pPr>
              <w:pStyle w:val="TableBodyText"/>
            </w:pPr>
            <w:bookmarkStart w:id="1266" w:name="Overtype"/>
            <w:r>
              <w:rPr>
                <w:b/>
              </w:rPr>
              <w:t>Overtype</w:t>
            </w:r>
            <w:bookmarkEnd w:id="1266"/>
          </w:p>
        </w:tc>
        <w:tc>
          <w:tcPr>
            <w:tcW w:w="0" w:type="auto"/>
            <w:vAlign w:val="center"/>
          </w:tcPr>
          <w:p w:rsidR="00473FB3" w:rsidRDefault="004C17CC">
            <w:pPr>
              <w:pStyle w:val="TableBodyText"/>
            </w:pPr>
            <w:r>
              <w:t>0x000D</w:t>
            </w:r>
          </w:p>
        </w:tc>
        <w:tc>
          <w:tcPr>
            <w:tcW w:w="0" w:type="auto"/>
            <w:vAlign w:val="center"/>
          </w:tcPr>
          <w:p w:rsidR="00473FB3" w:rsidRDefault="004C17CC">
            <w:pPr>
              <w:pStyle w:val="TableBodyText"/>
            </w:pPr>
            <w:r>
              <w:t>Toggles the typing mode between replacing and inserting.</w:t>
            </w:r>
          </w:p>
        </w:tc>
      </w:tr>
      <w:tr w:rsidR="00473FB3" w:rsidTr="00473FB3">
        <w:tc>
          <w:tcPr>
            <w:tcW w:w="0" w:type="auto"/>
            <w:vAlign w:val="center"/>
          </w:tcPr>
          <w:p w:rsidR="00473FB3" w:rsidRDefault="004C17CC">
            <w:pPr>
              <w:pStyle w:val="TableBodyText"/>
            </w:pPr>
            <w:bookmarkStart w:id="1267" w:name="ExtendSelection"/>
            <w:r>
              <w:rPr>
                <w:b/>
              </w:rPr>
              <w:t>ExtendSelection</w:t>
            </w:r>
            <w:bookmarkEnd w:id="1267"/>
          </w:p>
        </w:tc>
        <w:tc>
          <w:tcPr>
            <w:tcW w:w="0" w:type="auto"/>
            <w:vAlign w:val="center"/>
          </w:tcPr>
          <w:p w:rsidR="00473FB3" w:rsidRDefault="004C17CC">
            <w:pPr>
              <w:pStyle w:val="TableBodyText"/>
            </w:pPr>
            <w:r>
              <w:t>0x000E</w:t>
            </w:r>
          </w:p>
        </w:tc>
        <w:tc>
          <w:tcPr>
            <w:tcW w:w="0" w:type="auto"/>
            <w:vAlign w:val="center"/>
          </w:tcPr>
          <w:p w:rsidR="00473FB3" w:rsidRDefault="004C17CC">
            <w:pPr>
              <w:pStyle w:val="TableBodyText"/>
            </w:pPr>
            <w:r>
              <w:t>Turns on extend selection mode and then expands the selection with the direction keys.</w:t>
            </w:r>
          </w:p>
        </w:tc>
      </w:tr>
      <w:tr w:rsidR="00473FB3" w:rsidTr="00473FB3">
        <w:tc>
          <w:tcPr>
            <w:tcW w:w="0" w:type="auto"/>
            <w:vAlign w:val="center"/>
          </w:tcPr>
          <w:p w:rsidR="00473FB3" w:rsidRDefault="004C17CC">
            <w:pPr>
              <w:pStyle w:val="TableBodyText"/>
            </w:pPr>
            <w:bookmarkStart w:id="1268" w:name="Spike"/>
            <w:r>
              <w:rPr>
                <w:b/>
              </w:rPr>
              <w:t>Spike</w:t>
            </w:r>
            <w:bookmarkEnd w:id="1268"/>
          </w:p>
        </w:tc>
        <w:tc>
          <w:tcPr>
            <w:tcW w:w="0" w:type="auto"/>
            <w:vAlign w:val="center"/>
          </w:tcPr>
          <w:p w:rsidR="00473FB3" w:rsidRDefault="004C17CC">
            <w:pPr>
              <w:pStyle w:val="TableBodyText"/>
            </w:pPr>
            <w:r>
              <w:t>0x000F</w:t>
            </w:r>
          </w:p>
        </w:tc>
        <w:tc>
          <w:tcPr>
            <w:tcW w:w="0" w:type="auto"/>
            <w:vAlign w:val="center"/>
          </w:tcPr>
          <w:p w:rsidR="00473FB3" w:rsidRDefault="004C17CC">
            <w:pPr>
              <w:pStyle w:val="TableBodyText"/>
            </w:pPr>
            <w:r>
              <w:t>Deletes the selection and adds it to the special AutoText entry.</w:t>
            </w:r>
          </w:p>
        </w:tc>
      </w:tr>
      <w:tr w:rsidR="00473FB3" w:rsidTr="00473FB3">
        <w:tc>
          <w:tcPr>
            <w:tcW w:w="0" w:type="auto"/>
            <w:vAlign w:val="center"/>
          </w:tcPr>
          <w:p w:rsidR="00473FB3" w:rsidRDefault="004C17CC">
            <w:pPr>
              <w:pStyle w:val="TableBodyText"/>
            </w:pPr>
            <w:bookmarkStart w:id="1269" w:name="InsertSpike"/>
            <w:r>
              <w:rPr>
                <w:b/>
              </w:rPr>
              <w:t>InsertSpike</w:t>
            </w:r>
            <w:bookmarkEnd w:id="1269"/>
          </w:p>
        </w:tc>
        <w:tc>
          <w:tcPr>
            <w:tcW w:w="0" w:type="auto"/>
            <w:vAlign w:val="center"/>
          </w:tcPr>
          <w:p w:rsidR="00473FB3" w:rsidRDefault="004C17CC">
            <w:pPr>
              <w:pStyle w:val="TableBodyText"/>
            </w:pPr>
            <w:r>
              <w:t>0x0010</w:t>
            </w:r>
          </w:p>
        </w:tc>
        <w:tc>
          <w:tcPr>
            <w:tcW w:w="0" w:type="auto"/>
            <w:vAlign w:val="center"/>
          </w:tcPr>
          <w:p w:rsidR="00473FB3" w:rsidRDefault="004C17CC">
            <w:pPr>
              <w:pStyle w:val="TableBodyText"/>
            </w:pPr>
            <w:r>
              <w:t xml:space="preserve">Empties the spike AutoText entry and inserts </w:t>
            </w:r>
            <w:r>
              <w:t>all of its contents into the document.</w:t>
            </w:r>
          </w:p>
        </w:tc>
      </w:tr>
      <w:tr w:rsidR="00473FB3" w:rsidTr="00473FB3">
        <w:tc>
          <w:tcPr>
            <w:tcW w:w="0" w:type="auto"/>
            <w:vAlign w:val="center"/>
          </w:tcPr>
          <w:p w:rsidR="00473FB3" w:rsidRDefault="004C17CC">
            <w:pPr>
              <w:pStyle w:val="TableBodyText"/>
            </w:pPr>
            <w:bookmarkStart w:id="1270" w:name="ChangeCase"/>
            <w:r>
              <w:rPr>
                <w:b/>
              </w:rPr>
              <w:t>ChangeCase</w:t>
            </w:r>
            <w:bookmarkEnd w:id="1270"/>
          </w:p>
        </w:tc>
        <w:tc>
          <w:tcPr>
            <w:tcW w:w="0" w:type="auto"/>
            <w:vAlign w:val="center"/>
          </w:tcPr>
          <w:p w:rsidR="00473FB3" w:rsidRDefault="004C17CC">
            <w:pPr>
              <w:pStyle w:val="TableBodyText"/>
            </w:pPr>
            <w:r>
              <w:t>0x0011</w:t>
            </w:r>
          </w:p>
        </w:tc>
        <w:tc>
          <w:tcPr>
            <w:tcW w:w="0" w:type="auto"/>
            <w:vAlign w:val="center"/>
          </w:tcPr>
          <w:p w:rsidR="00473FB3" w:rsidRDefault="004C17CC">
            <w:pPr>
              <w:pStyle w:val="TableBodyText"/>
            </w:pPr>
            <w:r>
              <w:t>Changes the case of the letters in the selection.</w:t>
            </w:r>
          </w:p>
        </w:tc>
      </w:tr>
      <w:tr w:rsidR="00473FB3" w:rsidTr="00473FB3">
        <w:tc>
          <w:tcPr>
            <w:tcW w:w="0" w:type="auto"/>
            <w:vAlign w:val="center"/>
          </w:tcPr>
          <w:p w:rsidR="00473FB3" w:rsidRDefault="004C17CC">
            <w:pPr>
              <w:pStyle w:val="TableBodyText"/>
            </w:pPr>
            <w:bookmarkStart w:id="1271" w:name="MoveText"/>
            <w:r>
              <w:rPr>
                <w:b/>
              </w:rPr>
              <w:t>MoveText</w:t>
            </w:r>
            <w:bookmarkEnd w:id="1271"/>
          </w:p>
        </w:tc>
        <w:tc>
          <w:tcPr>
            <w:tcW w:w="0" w:type="auto"/>
            <w:vAlign w:val="center"/>
          </w:tcPr>
          <w:p w:rsidR="00473FB3" w:rsidRDefault="004C17CC">
            <w:pPr>
              <w:pStyle w:val="TableBodyText"/>
            </w:pPr>
            <w:r>
              <w:t>0x0012</w:t>
            </w:r>
          </w:p>
        </w:tc>
        <w:tc>
          <w:tcPr>
            <w:tcW w:w="0" w:type="auto"/>
            <w:vAlign w:val="center"/>
          </w:tcPr>
          <w:p w:rsidR="00473FB3" w:rsidRDefault="004C17CC">
            <w:pPr>
              <w:pStyle w:val="TableBodyText"/>
            </w:pPr>
            <w:r>
              <w:t>Moves the selection to a specified location.</w:t>
            </w:r>
          </w:p>
        </w:tc>
      </w:tr>
      <w:tr w:rsidR="00473FB3" w:rsidTr="00473FB3">
        <w:tc>
          <w:tcPr>
            <w:tcW w:w="0" w:type="auto"/>
            <w:vAlign w:val="center"/>
          </w:tcPr>
          <w:p w:rsidR="00473FB3" w:rsidRDefault="004C17CC">
            <w:pPr>
              <w:pStyle w:val="TableBodyText"/>
            </w:pPr>
            <w:bookmarkStart w:id="1272" w:name="CopyText"/>
            <w:r>
              <w:rPr>
                <w:b/>
              </w:rPr>
              <w:t>CopyText</w:t>
            </w:r>
            <w:bookmarkEnd w:id="1272"/>
          </w:p>
        </w:tc>
        <w:tc>
          <w:tcPr>
            <w:tcW w:w="0" w:type="auto"/>
            <w:vAlign w:val="center"/>
          </w:tcPr>
          <w:p w:rsidR="00473FB3" w:rsidRDefault="004C17CC">
            <w:pPr>
              <w:pStyle w:val="TableBodyText"/>
            </w:pPr>
            <w:r>
              <w:t>0x0013</w:t>
            </w:r>
          </w:p>
        </w:tc>
        <w:tc>
          <w:tcPr>
            <w:tcW w:w="0" w:type="auto"/>
            <w:vAlign w:val="center"/>
          </w:tcPr>
          <w:p w:rsidR="00473FB3" w:rsidRDefault="004C17CC">
            <w:pPr>
              <w:pStyle w:val="TableBodyText"/>
            </w:pPr>
            <w:r>
              <w:t>Makes a copy of the selection at a specified location.</w:t>
            </w:r>
          </w:p>
        </w:tc>
      </w:tr>
      <w:tr w:rsidR="00473FB3" w:rsidTr="00473FB3">
        <w:tc>
          <w:tcPr>
            <w:tcW w:w="0" w:type="auto"/>
            <w:vAlign w:val="center"/>
          </w:tcPr>
          <w:p w:rsidR="00473FB3" w:rsidRDefault="004C17CC">
            <w:pPr>
              <w:pStyle w:val="TableBodyText"/>
            </w:pPr>
            <w:bookmarkStart w:id="1273" w:name="InsertAutoText"/>
            <w:r>
              <w:rPr>
                <w:b/>
              </w:rPr>
              <w:t>InsertAutoText</w:t>
            </w:r>
            <w:bookmarkEnd w:id="1273"/>
          </w:p>
        </w:tc>
        <w:tc>
          <w:tcPr>
            <w:tcW w:w="0" w:type="auto"/>
            <w:vAlign w:val="center"/>
          </w:tcPr>
          <w:p w:rsidR="00473FB3" w:rsidRDefault="004C17CC">
            <w:pPr>
              <w:pStyle w:val="TableBodyText"/>
            </w:pPr>
            <w:r>
              <w:t>0x0014</w:t>
            </w:r>
          </w:p>
        </w:tc>
        <w:tc>
          <w:tcPr>
            <w:tcW w:w="0" w:type="auto"/>
            <w:vAlign w:val="center"/>
          </w:tcPr>
          <w:p w:rsidR="00473FB3" w:rsidRDefault="004C17CC">
            <w:pPr>
              <w:pStyle w:val="TableBodyText"/>
            </w:pPr>
            <w:r>
              <w:t>Replaces the name of the AutoText entry with its contents.</w:t>
            </w:r>
          </w:p>
        </w:tc>
      </w:tr>
      <w:tr w:rsidR="00473FB3" w:rsidTr="00473FB3">
        <w:tc>
          <w:tcPr>
            <w:tcW w:w="0" w:type="auto"/>
            <w:vAlign w:val="center"/>
          </w:tcPr>
          <w:p w:rsidR="00473FB3" w:rsidRDefault="004C17CC">
            <w:pPr>
              <w:pStyle w:val="TableBodyText"/>
            </w:pPr>
            <w:bookmarkStart w:id="1274" w:name="OtherPane"/>
            <w:r>
              <w:rPr>
                <w:b/>
              </w:rPr>
              <w:t>OtherPane</w:t>
            </w:r>
            <w:bookmarkEnd w:id="1274"/>
          </w:p>
        </w:tc>
        <w:tc>
          <w:tcPr>
            <w:tcW w:w="0" w:type="auto"/>
            <w:vAlign w:val="center"/>
          </w:tcPr>
          <w:p w:rsidR="00473FB3" w:rsidRDefault="004C17CC">
            <w:pPr>
              <w:pStyle w:val="TableBodyText"/>
            </w:pPr>
            <w:r>
              <w:t>0x0015</w:t>
            </w:r>
          </w:p>
        </w:tc>
        <w:tc>
          <w:tcPr>
            <w:tcW w:w="0" w:type="auto"/>
            <w:vAlign w:val="center"/>
          </w:tcPr>
          <w:p w:rsidR="00473FB3" w:rsidRDefault="004C17CC">
            <w:pPr>
              <w:pStyle w:val="TableBodyText"/>
            </w:pPr>
            <w:r>
              <w:t>Switches to the other window pane.</w:t>
            </w:r>
          </w:p>
        </w:tc>
      </w:tr>
      <w:tr w:rsidR="00473FB3" w:rsidTr="00473FB3">
        <w:tc>
          <w:tcPr>
            <w:tcW w:w="0" w:type="auto"/>
            <w:vAlign w:val="center"/>
          </w:tcPr>
          <w:p w:rsidR="00473FB3" w:rsidRDefault="004C17CC">
            <w:pPr>
              <w:pStyle w:val="TableBodyText"/>
            </w:pPr>
            <w:bookmarkStart w:id="1275" w:name="NextWindow"/>
            <w:r>
              <w:rPr>
                <w:b/>
              </w:rPr>
              <w:t>NextWindow</w:t>
            </w:r>
            <w:bookmarkEnd w:id="1275"/>
          </w:p>
        </w:tc>
        <w:tc>
          <w:tcPr>
            <w:tcW w:w="0" w:type="auto"/>
            <w:vAlign w:val="center"/>
          </w:tcPr>
          <w:p w:rsidR="00473FB3" w:rsidRDefault="004C17CC">
            <w:pPr>
              <w:pStyle w:val="TableBodyText"/>
            </w:pPr>
            <w:r>
              <w:t>0x0016</w:t>
            </w:r>
          </w:p>
        </w:tc>
        <w:tc>
          <w:tcPr>
            <w:tcW w:w="0" w:type="auto"/>
            <w:vAlign w:val="center"/>
          </w:tcPr>
          <w:p w:rsidR="00473FB3" w:rsidRDefault="004C17CC">
            <w:pPr>
              <w:pStyle w:val="TableBodyText"/>
            </w:pPr>
            <w:r>
              <w:t>Switches to the next document window.</w:t>
            </w:r>
          </w:p>
        </w:tc>
      </w:tr>
      <w:tr w:rsidR="00473FB3" w:rsidTr="00473FB3">
        <w:tc>
          <w:tcPr>
            <w:tcW w:w="0" w:type="auto"/>
            <w:vAlign w:val="center"/>
          </w:tcPr>
          <w:p w:rsidR="00473FB3" w:rsidRDefault="004C17CC">
            <w:pPr>
              <w:pStyle w:val="TableBodyText"/>
            </w:pPr>
            <w:bookmarkStart w:id="1276" w:name="PrevWindow"/>
            <w:r>
              <w:rPr>
                <w:b/>
              </w:rPr>
              <w:t>PrevWindow</w:t>
            </w:r>
            <w:bookmarkEnd w:id="1276"/>
          </w:p>
        </w:tc>
        <w:tc>
          <w:tcPr>
            <w:tcW w:w="0" w:type="auto"/>
            <w:vAlign w:val="center"/>
          </w:tcPr>
          <w:p w:rsidR="00473FB3" w:rsidRDefault="004C17CC">
            <w:pPr>
              <w:pStyle w:val="TableBodyText"/>
            </w:pPr>
            <w:r>
              <w:t>0x0017</w:t>
            </w:r>
          </w:p>
        </w:tc>
        <w:tc>
          <w:tcPr>
            <w:tcW w:w="0" w:type="auto"/>
            <w:vAlign w:val="center"/>
          </w:tcPr>
          <w:p w:rsidR="00473FB3" w:rsidRDefault="004C17CC">
            <w:pPr>
              <w:pStyle w:val="TableBodyText"/>
            </w:pPr>
            <w:r>
              <w:t>Switches back to the previous document window.</w:t>
            </w:r>
          </w:p>
        </w:tc>
      </w:tr>
      <w:tr w:rsidR="00473FB3" w:rsidTr="00473FB3">
        <w:tc>
          <w:tcPr>
            <w:tcW w:w="0" w:type="auto"/>
            <w:vAlign w:val="center"/>
          </w:tcPr>
          <w:p w:rsidR="00473FB3" w:rsidRDefault="004C17CC">
            <w:pPr>
              <w:pStyle w:val="TableBodyText"/>
            </w:pPr>
            <w:bookmarkStart w:id="1277" w:name="RepeatFind"/>
            <w:r>
              <w:rPr>
                <w:b/>
              </w:rPr>
              <w:lastRenderedPageBreak/>
              <w:t>RepeatFind</w:t>
            </w:r>
            <w:bookmarkEnd w:id="1277"/>
          </w:p>
        </w:tc>
        <w:tc>
          <w:tcPr>
            <w:tcW w:w="0" w:type="auto"/>
            <w:vAlign w:val="center"/>
          </w:tcPr>
          <w:p w:rsidR="00473FB3" w:rsidRDefault="004C17CC">
            <w:pPr>
              <w:pStyle w:val="TableBodyText"/>
            </w:pPr>
            <w:r>
              <w:t>0x0018</w:t>
            </w:r>
          </w:p>
        </w:tc>
        <w:tc>
          <w:tcPr>
            <w:tcW w:w="0" w:type="auto"/>
            <w:vAlign w:val="center"/>
          </w:tcPr>
          <w:p w:rsidR="00473FB3" w:rsidRDefault="004C17CC">
            <w:pPr>
              <w:pStyle w:val="TableBodyText"/>
            </w:pPr>
            <w:r>
              <w:t>Repeats Go To or Find to find the next occurrence.</w:t>
            </w:r>
          </w:p>
        </w:tc>
      </w:tr>
      <w:tr w:rsidR="00473FB3" w:rsidTr="00473FB3">
        <w:tc>
          <w:tcPr>
            <w:tcW w:w="0" w:type="auto"/>
            <w:vAlign w:val="center"/>
          </w:tcPr>
          <w:p w:rsidR="00473FB3" w:rsidRDefault="004C17CC">
            <w:pPr>
              <w:pStyle w:val="TableBodyText"/>
            </w:pPr>
            <w:bookmarkStart w:id="1278" w:name="NextField"/>
            <w:r>
              <w:rPr>
                <w:b/>
              </w:rPr>
              <w:t>NextField</w:t>
            </w:r>
            <w:bookmarkEnd w:id="1278"/>
          </w:p>
        </w:tc>
        <w:tc>
          <w:tcPr>
            <w:tcW w:w="0" w:type="auto"/>
            <w:vAlign w:val="center"/>
          </w:tcPr>
          <w:p w:rsidR="00473FB3" w:rsidRDefault="004C17CC">
            <w:pPr>
              <w:pStyle w:val="TableBodyText"/>
            </w:pPr>
            <w:r>
              <w:t>0x0019</w:t>
            </w:r>
          </w:p>
        </w:tc>
        <w:tc>
          <w:tcPr>
            <w:tcW w:w="0" w:type="auto"/>
            <w:vAlign w:val="center"/>
          </w:tcPr>
          <w:p w:rsidR="00473FB3" w:rsidRDefault="004C17CC">
            <w:pPr>
              <w:pStyle w:val="TableBodyText"/>
            </w:pPr>
            <w:r>
              <w:t>Moves to the next field.</w:t>
            </w:r>
          </w:p>
        </w:tc>
      </w:tr>
      <w:tr w:rsidR="00473FB3" w:rsidTr="00473FB3">
        <w:tc>
          <w:tcPr>
            <w:tcW w:w="0" w:type="auto"/>
            <w:vAlign w:val="center"/>
          </w:tcPr>
          <w:p w:rsidR="00473FB3" w:rsidRDefault="004C17CC">
            <w:pPr>
              <w:pStyle w:val="TableBodyText"/>
            </w:pPr>
            <w:bookmarkStart w:id="1279" w:name="PrevField"/>
            <w:r>
              <w:rPr>
                <w:b/>
              </w:rPr>
              <w:t>PrevField</w:t>
            </w:r>
            <w:bookmarkEnd w:id="1279"/>
          </w:p>
        </w:tc>
        <w:tc>
          <w:tcPr>
            <w:tcW w:w="0" w:type="auto"/>
            <w:vAlign w:val="center"/>
          </w:tcPr>
          <w:p w:rsidR="00473FB3" w:rsidRDefault="004C17CC">
            <w:pPr>
              <w:pStyle w:val="TableBodyText"/>
            </w:pPr>
            <w:r>
              <w:t>0x001A</w:t>
            </w:r>
          </w:p>
        </w:tc>
        <w:tc>
          <w:tcPr>
            <w:tcW w:w="0" w:type="auto"/>
            <w:vAlign w:val="center"/>
          </w:tcPr>
          <w:p w:rsidR="00473FB3" w:rsidRDefault="004C17CC">
            <w:pPr>
              <w:pStyle w:val="TableBodyText"/>
            </w:pPr>
            <w:r>
              <w:t>Moves to the previous field.</w:t>
            </w:r>
          </w:p>
        </w:tc>
      </w:tr>
      <w:tr w:rsidR="00473FB3" w:rsidTr="00473FB3">
        <w:tc>
          <w:tcPr>
            <w:tcW w:w="0" w:type="auto"/>
            <w:vAlign w:val="center"/>
          </w:tcPr>
          <w:p w:rsidR="00473FB3" w:rsidRDefault="004C17CC">
            <w:pPr>
              <w:pStyle w:val="TableBodyText"/>
            </w:pPr>
            <w:bookmarkStart w:id="1280" w:name="ColumnSelect"/>
            <w:r>
              <w:rPr>
                <w:b/>
              </w:rPr>
              <w:t>ColumnSelect</w:t>
            </w:r>
            <w:bookmarkEnd w:id="1280"/>
          </w:p>
        </w:tc>
        <w:tc>
          <w:tcPr>
            <w:tcW w:w="0" w:type="auto"/>
            <w:vAlign w:val="center"/>
          </w:tcPr>
          <w:p w:rsidR="00473FB3" w:rsidRDefault="004C17CC">
            <w:pPr>
              <w:pStyle w:val="TableBodyText"/>
            </w:pPr>
            <w:r>
              <w:t>0x001B</w:t>
            </w:r>
          </w:p>
        </w:tc>
        <w:tc>
          <w:tcPr>
            <w:tcW w:w="0" w:type="auto"/>
            <w:vAlign w:val="center"/>
          </w:tcPr>
          <w:p w:rsidR="00473FB3" w:rsidRDefault="004C17CC">
            <w:pPr>
              <w:pStyle w:val="TableBodyText"/>
            </w:pPr>
            <w:r>
              <w:t>Selects a columnar block of text.</w:t>
            </w:r>
          </w:p>
        </w:tc>
      </w:tr>
      <w:tr w:rsidR="00473FB3" w:rsidTr="00473FB3">
        <w:tc>
          <w:tcPr>
            <w:tcW w:w="0" w:type="auto"/>
            <w:vAlign w:val="center"/>
          </w:tcPr>
          <w:p w:rsidR="00473FB3" w:rsidRDefault="004C17CC">
            <w:pPr>
              <w:pStyle w:val="TableBodyText"/>
            </w:pPr>
            <w:bookmarkStart w:id="1281" w:name="DeleteWord"/>
            <w:r>
              <w:rPr>
                <w:b/>
              </w:rPr>
              <w:t>DeleteWord</w:t>
            </w:r>
            <w:bookmarkEnd w:id="1281"/>
          </w:p>
        </w:tc>
        <w:tc>
          <w:tcPr>
            <w:tcW w:w="0" w:type="auto"/>
            <w:vAlign w:val="center"/>
          </w:tcPr>
          <w:p w:rsidR="00473FB3" w:rsidRDefault="004C17CC">
            <w:pPr>
              <w:pStyle w:val="TableBodyText"/>
            </w:pPr>
            <w:r>
              <w:t>0x001C</w:t>
            </w:r>
          </w:p>
        </w:tc>
        <w:tc>
          <w:tcPr>
            <w:tcW w:w="0" w:type="auto"/>
            <w:vAlign w:val="center"/>
          </w:tcPr>
          <w:p w:rsidR="00473FB3" w:rsidRDefault="004C17CC">
            <w:pPr>
              <w:pStyle w:val="TableBodyText"/>
            </w:pPr>
            <w:r>
              <w:t>Deletes the next word</w:t>
            </w:r>
            <w:r>
              <w:t xml:space="preserve"> without putting it on the Clipboard.</w:t>
            </w:r>
          </w:p>
        </w:tc>
      </w:tr>
      <w:tr w:rsidR="00473FB3" w:rsidTr="00473FB3">
        <w:tc>
          <w:tcPr>
            <w:tcW w:w="0" w:type="auto"/>
            <w:vAlign w:val="center"/>
          </w:tcPr>
          <w:p w:rsidR="00473FB3" w:rsidRDefault="004C17CC">
            <w:pPr>
              <w:pStyle w:val="TableBodyText"/>
            </w:pPr>
            <w:bookmarkStart w:id="1282" w:name="DeleteBackWord"/>
            <w:r>
              <w:rPr>
                <w:b/>
              </w:rPr>
              <w:t>DeleteBackWord</w:t>
            </w:r>
            <w:bookmarkEnd w:id="1282"/>
          </w:p>
        </w:tc>
        <w:tc>
          <w:tcPr>
            <w:tcW w:w="0" w:type="auto"/>
            <w:vAlign w:val="center"/>
          </w:tcPr>
          <w:p w:rsidR="00473FB3" w:rsidRDefault="004C17CC">
            <w:pPr>
              <w:pStyle w:val="TableBodyText"/>
            </w:pPr>
            <w:r>
              <w:t>0x001D</w:t>
            </w:r>
          </w:p>
        </w:tc>
        <w:tc>
          <w:tcPr>
            <w:tcW w:w="0" w:type="auto"/>
            <w:vAlign w:val="center"/>
          </w:tcPr>
          <w:p w:rsidR="00473FB3" w:rsidRDefault="004C17CC">
            <w:pPr>
              <w:pStyle w:val="TableBodyText"/>
            </w:pPr>
            <w:r>
              <w:t>Deletes the previous word without putting it on the Clipboard.</w:t>
            </w:r>
          </w:p>
        </w:tc>
      </w:tr>
      <w:tr w:rsidR="00473FB3" w:rsidTr="00473FB3">
        <w:tc>
          <w:tcPr>
            <w:tcW w:w="0" w:type="auto"/>
            <w:vAlign w:val="center"/>
          </w:tcPr>
          <w:p w:rsidR="00473FB3" w:rsidRDefault="004C17CC">
            <w:pPr>
              <w:pStyle w:val="TableBodyText"/>
            </w:pPr>
            <w:bookmarkStart w:id="1283" w:name="EditClear"/>
            <w:r>
              <w:rPr>
                <w:b/>
              </w:rPr>
              <w:t>EditClear</w:t>
            </w:r>
            <w:bookmarkEnd w:id="1283"/>
          </w:p>
        </w:tc>
        <w:tc>
          <w:tcPr>
            <w:tcW w:w="0" w:type="auto"/>
            <w:vAlign w:val="center"/>
          </w:tcPr>
          <w:p w:rsidR="00473FB3" w:rsidRDefault="004C17CC">
            <w:pPr>
              <w:pStyle w:val="TableBodyText"/>
            </w:pPr>
            <w:r>
              <w:t>0x001E</w:t>
            </w:r>
          </w:p>
        </w:tc>
        <w:tc>
          <w:tcPr>
            <w:tcW w:w="0" w:type="auto"/>
            <w:vAlign w:val="center"/>
          </w:tcPr>
          <w:p w:rsidR="00473FB3" w:rsidRDefault="004C17CC">
            <w:pPr>
              <w:pStyle w:val="TableBodyText"/>
            </w:pPr>
            <w:r>
              <w:t>Performs a forward delete or removes the selection without putting it on the Clipboard.</w:t>
            </w:r>
          </w:p>
        </w:tc>
      </w:tr>
      <w:tr w:rsidR="00473FB3" w:rsidTr="00473FB3">
        <w:tc>
          <w:tcPr>
            <w:tcW w:w="0" w:type="auto"/>
            <w:vAlign w:val="center"/>
          </w:tcPr>
          <w:p w:rsidR="00473FB3" w:rsidRDefault="004C17CC">
            <w:pPr>
              <w:pStyle w:val="TableBodyText"/>
            </w:pPr>
            <w:bookmarkStart w:id="1284" w:name="InsertFieldChars"/>
            <w:r>
              <w:rPr>
                <w:b/>
              </w:rPr>
              <w:t>InsertFieldChars</w:t>
            </w:r>
            <w:bookmarkEnd w:id="1284"/>
          </w:p>
        </w:tc>
        <w:tc>
          <w:tcPr>
            <w:tcW w:w="0" w:type="auto"/>
            <w:vAlign w:val="center"/>
          </w:tcPr>
          <w:p w:rsidR="00473FB3" w:rsidRDefault="004C17CC">
            <w:pPr>
              <w:pStyle w:val="TableBodyText"/>
            </w:pPr>
            <w:r>
              <w:t>0x001F</w:t>
            </w:r>
          </w:p>
        </w:tc>
        <w:tc>
          <w:tcPr>
            <w:tcW w:w="0" w:type="auto"/>
            <w:vAlign w:val="center"/>
          </w:tcPr>
          <w:p w:rsidR="00473FB3" w:rsidRDefault="004C17CC">
            <w:pPr>
              <w:pStyle w:val="TableBodyText"/>
            </w:pPr>
            <w:r>
              <w:t>I</w:t>
            </w:r>
            <w:r>
              <w:t>nserts a field with the enclosing field characters.</w:t>
            </w:r>
          </w:p>
        </w:tc>
      </w:tr>
      <w:tr w:rsidR="00473FB3" w:rsidTr="00473FB3">
        <w:tc>
          <w:tcPr>
            <w:tcW w:w="0" w:type="auto"/>
            <w:vAlign w:val="center"/>
          </w:tcPr>
          <w:p w:rsidR="00473FB3" w:rsidRDefault="004C17CC">
            <w:pPr>
              <w:pStyle w:val="TableBodyText"/>
            </w:pPr>
            <w:bookmarkStart w:id="1285" w:name="UpdateFields"/>
            <w:r>
              <w:rPr>
                <w:b/>
              </w:rPr>
              <w:t>UpdateFields</w:t>
            </w:r>
            <w:bookmarkEnd w:id="1285"/>
          </w:p>
        </w:tc>
        <w:tc>
          <w:tcPr>
            <w:tcW w:w="0" w:type="auto"/>
            <w:vAlign w:val="center"/>
          </w:tcPr>
          <w:p w:rsidR="00473FB3" w:rsidRDefault="004C17CC">
            <w:pPr>
              <w:pStyle w:val="TableBodyText"/>
            </w:pPr>
            <w:r>
              <w:t>0x0020</w:t>
            </w:r>
          </w:p>
        </w:tc>
        <w:tc>
          <w:tcPr>
            <w:tcW w:w="0" w:type="auto"/>
            <w:vAlign w:val="center"/>
          </w:tcPr>
          <w:p w:rsidR="00473FB3" w:rsidRDefault="004C17CC">
            <w:pPr>
              <w:pStyle w:val="TableBodyText"/>
            </w:pPr>
            <w:r>
              <w:t>Updates and displays the results of the selected fields.</w:t>
            </w:r>
          </w:p>
        </w:tc>
      </w:tr>
      <w:tr w:rsidR="00473FB3" w:rsidTr="00473FB3">
        <w:tc>
          <w:tcPr>
            <w:tcW w:w="0" w:type="auto"/>
            <w:vAlign w:val="center"/>
          </w:tcPr>
          <w:p w:rsidR="00473FB3" w:rsidRDefault="004C17CC">
            <w:pPr>
              <w:pStyle w:val="TableBodyText"/>
            </w:pPr>
            <w:bookmarkStart w:id="1286" w:name="UnlinkFields"/>
            <w:r>
              <w:rPr>
                <w:b/>
              </w:rPr>
              <w:t>UnlinkFields</w:t>
            </w:r>
            <w:bookmarkEnd w:id="1286"/>
          </w:p>
        </w:tc>
        <w:tc>
          <w:tcPr>
            <w:tcW w:w="0" w:type="auto"/>
            <w:vAlign w:val="center"/>
          </w:tcPr>
          <w:p w:rsidR="00473FB3" w:rsidRDefault="004C17CC">
            <w:pPr>
              <w:pStyle w:val="TableBodyText"/>
            </w:pPr>
            <w:r>
              <w:t>0x0021</w:t>
            </w:r>
          </w:p>
        </w:tc>
        <w:tc>
          <w:tcPr>
            <w:tcW w:w="0" w:type="auto"/>
            <w:vAlign w:val="center"/>
          </w:tcPr>
          <w:p w:rsidR="00473FB3" w:rsidRDefault="004C17CC">
            <w:pPr>
              <w:pStyle w:val="TableBodyText"/>
            </w:pPr>
            <w:r>
              <w:t>Permanently replaces the field codes with the results.</w:t>
            </w:r>
          </w:p>
        </w:tc>
      </w:tr>
      <w:tr w:rsidR="00473FB3" w:rsidTr="00473FB3">
        <w:tc>
          <w:tcPr>
            <w:tcW w:w="0" w:type="auto"/>
            <w:vAlign w:val="center"/>
          </w:tcPr>
          <w:p w:rsidR="00473FB3" w:rsidRDefault="004C17CC">
            <w:pPr>
              <w:pStyle w:val="TableBodyText"/>
            </w:pPr>
            <w:bookmarkStart w:id="1287" w:name="ToggleFieldDisplay"/>
            <w:r>
              <w:rPr>
                <w:b/>
              </w:rPr>
              <w:t>ToggleFieldDisplay</w:t>
            </w:r>
            <w:bookmarkEnd w:id="1287"/>
          </w:p>
        </w:tc>
        <w:tc>
          <w:tcPr>
            <w:tcW w:w="0" w:type="auto"/>
            <w:vAlign w:val="center"/>
          </w:tcPr>
          <w:p w:rsidR="00473FB3" w:rsidRDefault="004C17CC">
            <w:pPr>
              <w:pStyle w:val="TableBodyText"/>
            </w:pPr>
            <w:r>
              <w:t>0x0022</w:t>
            </w:r>
          </w:p>
        </w:tc>
        <w:tc>
          <w:tcPr>
            <w:tcW w:w="0" w:type="auto"/>
            <w:vAlign w:val="center"/>
          </w:tcPr>
          <w:p w:rsidR="00473FB3" w:rsidRDefault="004C17CC">
            <w:pPr>
              <w:pStyle w:val="TableBodyText"/>
            </w:pPr>
            <w:r>
              <w:t xml:space="preserve">Shows the field codes </w:t>
            </w:r>
            <w:r>
              <w:t>or the results for the selection (toggle).</w:t>
            </w:r>
          </w:p>
        </w:tc>
      </w:tr>
      <w:tr w:rsidR="00473FB3" w:rsidTr="00473FB3">
        <w:tc>
          <w:tcPr>
            <w:tcW w:w="0" w:type="auto"/>
            <w:vAlign w:val="center"/>
          </w:tcPr>
          <w:p w:rsidR="00473FB3" w:rsidRDefault="004C17CC">
            <w:pPr>
              <w:pStyle w:val="TableBodyText"/>
            </w:pPr>
            <w:bookmarkStart w:id="1288" w:name="LockFields"/>
            <w:r>
              <w:rPr>
                <w:b/>
              </w:rPr>
              <w:t>LockFields</w:t>
            </w:r>
            <w:bookmarkEnd w:id="1288"/>
          </w:p>
        </w:tc>
        <w:tc>
          <w:tcPr>
            <w:tcW w:w="0" w:type="auto"/>
            <w:vAlign w:val="center"/>
          </w:tcPr>
          <w:p w:rsidR="00473FB3" w:rsidRDefault="004C17CC">
            <w:pPr>
              <w:pStyle w:val="TableBodyText"/>
            </w:pPr>
            <w:r>
              <w:t>0x0023</w:t>
            </w:r>
          </w:p>
        </w:tc>
        <w:tc>
          <w:tcPr>
            <w:tcW w:w="0" w:type="auto"/>
            <w:vAlign w:val="center"/>
          </w:tcPr>
          <w:p w:rsidR="00473FB3" w:rsidRDefault="004C17CC">
            <w:pPr>
              <w:pStyle w:val="TableBodyText"/>
            </w:pPr>
            <w:r>
              <w:t>Locks the selected fields to prevent updating.</w:t>
            </w:r>
          </w:p>
        </w:tc>
      </w:tr>
      <w:tr w:rsidR="00473FB3" w:rsidTr="00473FB3">
        <w:tc>
          <w:tcPr>
            <w:tcW w:w="0" w:type="auto"/>
            <w:vAlign w:val="center"/>
          </w:tcPr>
          <w:p w:rsidR="00473FB3" w:rsidRDefault="004C17CC">
            <w:pPr>
              <w:pStyle w:val="TableBodyText"/>
            </w:pPr>
            <w:bookmarkStart w:id="1289" w:name="UnlockFields"/>
            <w:r>
              <w:rPr>
                <w:b/>
              </w:rPr>
              <w:t>UnlockFields</w:t>
            </w:r>
            <w:bookmarkEnd w:id="1289"/>
          </w:p>
        </w:tc>
        <w:tc>
          <w:tcPr>
            <w:tcW w:w="0" w:type="auto"/>
            <w:vAlign w:val="center"/>
          </w:tcPr>
          <w:p w:rsidR="00473FB3" w:rsidRDefault="004C17CC">
            <w:pPr>
              <w:pStyle w:val="TableBodyText"/>
            </w:pPr>
            <w:r>
              <w:t>0x0024</w:t>
            </w:r>
          </w:p>
        </w:tc>
        <w:tc>
          <w:tcPr>
            <w:tcW w:w="0" w:type="auto"/>
            <w:vAlign w:val="center"/>
          </w:tcPr>
          <w:p w:rsidR="00473FB3" w:rsidRDefault="004C17CC">
            <w:pPr>
              <w:pStyle w:val="TableBodyText"/>
            </w:pPr>
            <w:r>
              <w:t>Unlocks the selected fields for updating.</w:t>
            </w:r>
          </w:p>
        </w:tc>
      </w:tr>
      <w:tr w:rsidR="00473FB3" w:rsidTr="00473FB3">
        <w:tc>
          <w:tcPr>
            <w:tcW w:w="0" w:type="auto"/>
            <w:vAlign w:val="center"/>
          </w:tcPr>
          <w:p w:rsidR="00473FB3" w:rsidRDefault="004C17CC">
            <w:pPr>
              <w:pStyle w:val="TableBodyText"/>
            </w:pPr>
            <w:bookmarkStart w:id="1290" w:name="UpdateSource"/>
            <w:r>
              <w:rPr>
                <w:b/>
              </w:rPr>
              <w:t>UpdateSource</w:t>
            </w:r>
            <w:bookmarkEnd w:id="1290"/>
          </w:p>
        </w:tc>
        <w:tc>
          <w:tcPr>
            <w:tcW w:w="0" w:type="auto"/>
            <w:vAlign w:val="center"/>
          </w:tcPr>
          <w:p w:rsidR="00473FB3" w:rsidRDefault="004C17CC">
            <w:pPr>
              <w:pStyle w:val="TableBodyText"/>
            </w:pPr>
            <w:r>
              <w:t>0x0025</w:t>
            </w:r>
          </w:p>
        </w:tc>
        <w:tc>
          <w:tcPr>
            <w:tcW w:w="0" w:type="auto"/>
            <w:vAlign w:val="center"/>
          </w:tcPr>
          <w:p w:rsidR="00473FB3" w:rsidRDefault="004C17CC">
            <w:pPr>
              <w:pStyle w:val="TableBodyText"/>
            </w:pPr>
            <w:r>
              <w:t>Copies the modified text of a linked file back to its source.</w:t>
            </w:r>
          </w:p>
        </w:tc>
      </w:tr>
      <w:tr w:rsidR="00473FB3" w:rsidTr="00473FB3">
        <w:tc>
          <w:tcPr>
            <w:tcW w:w="0" w:type="auto"/>
            <w:vAlign w:val="center"/>
          </w:tcPr>
          <w:p w:rsidR="00473FB3" w:rsidRDefault="004C17CC">
            <w:pPr>
              <w:pStyle w:val="TableBodyText"/>
            </w:pPr>
            <w:bookmarkStart w:id="1291" w:name="Indent"/>
            <w:r>
              <w:rPr>
                <w:b/>
              </w:rPr>
              <w:t>Indent</w:t>
            </w:r>
            <w:bookmarkEnd w:id="1291"/>
          </w:p>
        </w:tc>
        <w:tc>
          <w:tcPr>
            <w:tcW w:w="0" w:type="auto"/>
            <w:vAlign w:val="center"/>
          </w:tcPr>
          <w:p w:rsidR="00473FB3" w:rsidRDefault="004C17CC">
            <w:pPr>
              <w:pStyle w:val="TableBodyText"/>
            </w:pPr>
            <w:r>
              <w:t>0x0026</w:t>
            </w:r>
          </w:p>
        </w:tc>
        <w:tc>
          <w:tcPr>
            <w:tcW w:w="0" w:type="auto"/>
            <w:vAlign w:val="center"/>
          </w:tcPr>
          <w:p w:rsidR="00473FB3" w:rsidRDefault="004C17CC">
            <w:pPr>
              <w:pStyle w:val="TableBodyText"/>
            </w:pPr>
            <w:r>
              <w:t>Moves the .</w:t>
            </w:r>
            <w:hyperlink w:anchor="gt_ccc2ab6c-db9b-4c67-9b95-21ce79e7358d">
              <w:r>
                <w:rPr>
                  <w:rStyle w:val="HyperlinkGreen"/>
                  <w:b/>
                </w:rPr>
                <w:t>logical left</w:t>
              </w:r>
            </w:hyperlink>
            <w:r>
              <w:t>. indent to the next tab stop.</w:t>
            </w:r>
          </w:p>
        </w:tc>
      </w:tr>
      <w:tr w:rsidR="00473FB3" w:rsidTr="00473FB3">
        <w:tc>
          <w:tcPr>
            <w:tcW w:w="0" w:type="auto"/>
            <w:vAlign w:val="center"/>
          </w:tcPr>
          <w:p w:rsidR="00473FB3" w:rsidRDefault="004C17CC">
            <w:pPr>
              <w:pStyle w:val="TableBodyText"/>
            </w:pPr>
            <w:bookmarkStart w:id="1292" w:name="UnIndent"/>
            <w:r>
              <w:rPr>
                <w:b/>
              </w:rPr>
              <w:t>UnIndent</w:t>
            </w:r>
            <w:bookmarkEnd w:id="1292"/>
          </w:p>
        </w:tc>
        <w:tc>
          <w:tcPr>
            <w:tcW w:w="0" w:type="auto"/>
            <w:vAlign w:val="center"/>
          </w:tcPr>
          <w:p w:rsidR="00473FB3" w:rsidRDefault="004C17CC">
            <w:pPr>
              <w:pStyle w:val="TableBodyText"/>
            </w:pPr>
            <w:r>
              <w:t>0x0027</w:t>
            </w:r>
          </w:p>
        </w:tc>
        <w:tc>
          <w:tcPr>
            <w:tcW w:w="0" w:type="auto"/>
            <w:vAlign w:val="center"/>
          </w:tcPr>
          <w:p w:rsidR="00473FB3" w:rsidRDefault="004C17CC">
            <w:pPr>
              <w:pStyle w:val="TableBodyText"/>
            </w:pPr>
            <w:r>
              <w:t>Moves the .logical left. indent to the previous tab stop.</w:t>
            </w:r>
          </w:p>
        </w:tc>
      </w:tr>
      <w:tr w:rsidR="00473FB3" w:rsidTr="00473FB3">
        <w:tc>
          <w:tcPr>
            <w:tcW w:w="0" w:type="auto"/>
            <w:vAlign w:val="center"/>
          </w:tcPr>
          <w:p w:rsidR="00473FB3" w:rsidRDefault="004C17CC">
            <w:pPr>
              <w:pStyle w:val="TableBodyText"/>
            </w:pPr>
            <w:bookmarkStart w:id="1293" w:name="HangingIndent"/>
            <w:r>
              <w:rPr>
                <w:b/>
              </w:rPr>
              <w:t>HangingIndent</w:t>
            </w:r>
            <w:bookmarkEnd w:id="1293"/>
          </w:p>
        </w:tc>
        <w:tc>
          <w:tcPr>
            <w:tcW w:w="0" w:type="auto"/>
            <w:vAlign w:val="center"/>
          </w:tcPr>
          <w:p w:rsidR="00473FB3" w:rsidRDefault="004C17CC">
            <w:pPr>
              <w:pStyle w:val="TableBodyText"/>
            </w:pPr>
            <w:r>
              <w:t>0x0028</w:t>
            </w:r>
          </w:p>
        </w:tc>
        <w:tc>
          <w:tcPr>
            <w:tcW w:w="0" w:type="auto"/>
            <w:vAlign w:val="center"/>
          </w:tcPr>
          <w:p w:rsidR="00473FB3" w:rsidRDefault="004C17CC">
            <w:pPr>
              <w:pStyle w:val="TableBodyText"/>
            </w:pPr>
            <w:r>
              <w:t>Increases the hanging indent.</w:t>
            </w:r>
          </w:p>
        </w:tc>
      </w:tr>
      <w:tr w:rsidR="00473FB3" w:rsidTr="00473FB3">
        <w:tc>
          <w:tcPr>
            <w:tcW w:w="0" w:type="auto"/>
            <w:vAlign w:val="center"/>
          </w:tcPr>
          <w:p w:rsidR="00473FB3" w:rsidRDefault="004C17CC">
            <w:pPr>
              <w:pStyle w:val="TableBodyText"/>
            </w:pPr>
            <w:bookmarkStart w:id="1294" w:name="UnHang"/>
            <w:r>
              <w:rPr>
                <w:b/>
              </w:rPr>
              <w:t>UnHang</w:t>
            </w:r>
            <w:bookmarkEnd w:id="1294"/>
          </w:p>
        </w:tc>
        <w:tc>
          <w:tcPr>
            <w:tcW w:w="0" w:type="auto"/>
            <w:vAlign w:val="center"/>
          </w:tcPr>
          <w:p w:rsidR="00473FB3" w:rsidRDefault="004C17CC">
            <w:pPr>
              <w:pStyle w:val="TableBodyText"/>
            </w:pPr>
            <w:r>
              <w:t>0x0029</w:t>
            </w:r>
          </w:p>
        </w:tc>
        <w:tc>
          <w:tcPr>
            <w:tcW w:w="0" w:type="auto"/>
            <w:vAlign w:val="center"/>
          </w:tcPr>
          <w:p w:rsidR="00473FB3" w:rsidRDefault="004C17CC">
            <w:pPr>
              <w:pStyle w:val="TableBodyText"/>
            </w:pPr>
            <w:r>
              <w:t>Decreases the hanging indent.</w:t>
            </w:r>
          </w:p>
        </w:tc>
      </w:tr>
      <w:tr w:rsidR="00473FB3" w:rsidTr="00473FB3">
        <w:tc>
          <w:tcPr>
            <w:tcW w:w="0" w:type="auto"/>
            <w:vAlign w:val="center"/>
          </w:tcPr>
          <w:p w:rsidR="00473FB3" w:rsidRDefault="004C17CC">
            <w:pPr>
              <w:pStyle w:val="TableBodyText"/>
            </w:pPr>
            <w:bookmarkStart w:id="1295" w:name="Font"/>
            <w:r>
              <w:rPr>
                <w:b/>
              </w:rPr>
              <w:t>Font</w:t>
            </w:r>
            <w:bookmarkEnd w:id="1295"/>
          </w:p>
        </w:tc>
        <w:tc>
          <w:tcPr>
            <w:tcW w:w="0" w:type="auto"/>
            <w:vAlign w:val="center"/>
          </w:tcPr>
          <w:p w:rsidR="00473FB3" w:rsidRDefault="004C17CC">
            <w:pPr>
              <w:pStyle w:val="TableBodyText"/>
            </w:pPr>
            <w:r>
              <w:t>0x002A</w:t>
            </w:r>
          </w:p>
        </w:tc>
        <w:tc>
          <w:tcPr>
            <w:tcW w:w="0" w:type="auto"/>
            <w:vAlign w:val="center"/>
          </w:tcPr>
          <w:p w:rsidR="00473FB3" w:rsidRDefault="004C17CC">
            <w:pPr>
              <w:pStyle w:val="TableBodyText"/>
            </w:pPr>
            <w:r>
              <w:t>Changes the font of the selection.</w:t>
            </w:r>
          </w:p>
        </w:tc>
      </w:tr>
      <w:tr w:rsidR="00473FB3" w:rsidTr="00473FB3">
        <w:tc>
          <w:tcPr>
            <w:tcW w:w="0" w:type="auto"/>
            <w:vAlign w:val="center"/>
          </w:tcPr>
          <w:p w:rsidR="00473FB3" w:rsidRDefault="004C17CC">
            <w:pPr>
              <w:pStyle w:val="TableBodyText"/>
            </w:pPr>
            <w:bookmarkStart w:id="1296" w:name="FontSizeSelect"/>
            <w:r>
              <w:rPr>
                <w:b/>
              </w:rPr>
              <w:t>FontSizeSelect</w:t>
            </w:r>
            <w:bookmarkEnd w:id="1296"/>
          </w:p>
        </w:tc>
        <w:tc>
          <w:tcPr>
            <w:tcW w:w="0" w:type="auto"/>
            <w:vAlign w:val="center"/>
          </w:tcPr>
          <w:p w:rsidR="00473FB3" w:rsidRDefault="004C17CC">
            <w:pPr>
              <w:pStyle w:val="TableBodyText"/>
            </w:pPr>
            <w:r>
              <w:t>0x002B</w:t>
            </w:r>
          </w:p>
        </w:tc>
        <w:tc>
          <w:tcPr>
            <w:tcW w:w="0" w:type="auto"/>
            <w:vAlign w:val="center"/>
          </w:tcPr>
          <w:p w:rsidR="00473FB3" w:rsidRDefault="004C17CC">
            <w:pPr>
              <w:pStyle w:val="TableBodyText"/>
            </w:pPr>
            <w:r>
              <w:t>Changes the font size of the selection.</w:t>
            </w:r>
          </w:p>
        </w:tc>
      </w:tr>
      <w:tr w:rsidR="00473FB3" w:rsidTr="00473FB3">
        <w:tc>
          <w:tcPr>
            <w:tcW w:w="0" w:type="auto"/>
            <w:vAlign w:val="center"/>
          </w:tcPr>
          <w:p w:rsidR="00473FB3" w:rsidRDefault="004C17CC">
            <w:pPr>
              <w:pStyle w:val="TableBodyText"/>
            </w:pPr>
            <w:bookmarkStart w:id="1297" w:name="WW2_RulerMode"/>
            <w:r>
              <w:rPr>
                <w:b/>
              </w:rPr>
              <w:t>WW2_RulerMode</w:t>
            </w:r>
            <w:bookmarkEnd w:id="1297"/>
          </w:p>
        </w:tc>
        <w:tc>
          <w:tcPr>
            <w:tcW w:w="0" w:type="auto"/>
            <w:vAlign w:val="center"/>
          </w:tcPr>
          <w:p w:rsidR="00473FB3" w:rsidRDefault="004C17CC">
            <w:pPr>
              <w:pStyle w:val="TableBodyText"/>
            </w:pPr>
            <w:r>
              <w:t>0x002C</w:t>
            </w:r>
          </w:p>
        </w:tc>
        <w:tc>
          <w:tcPr>
            <w:tcW w:w="0" w:type="auto"/>
            <w:vAlign w:val="center"/>
          </w:tcPr>
          <w:p w:rsidR="00473FB3" w:rsidRDefault="004C17CC">
            <w:pPr>
              <w:pStyle w:val="TableBodyText"/>
            </w:pPr>
            <w:r>
              <w:t>Makes the ruler active.</w:t>
            </w:r>
          </w:p>
        </w:tc>
      </w:tr>
      <w:tr w:rsidR="00473FB3" w:rsidTr="00473FB3">
        <w:tc>
          <w:tcPr>
            <w:tcW w:w="0" w:type="auto"/>
            <w:vAlign w:val="center"/>
          </w:tcPr>
          <w:p w:rsidR="00473FB3" w:rsidRDefault="004C17CC">
            <w:pPr>
              <w:pStyle w:val="TableBodyText"/>
            </w:pPr>
            <w:bookmarkStart w:id="1298" w:name="Bold"/>
            <w:r>
              <w:rPr>
                <w:b/>
              </w:rPr>
              <w:t>Bold</w:t>
            </w:r>
            <w:bookmarkEnd w:id="1298"/>
          </w:p>
        </w:tc>
        <w:tc>
          <w:tcPr>
            <w:tcW w:w="0" w:type="auto"/>
            <w:vAlign w:val="center"/>
          </w:tcPr>
          <w:p w:rsidR="00473FB3" w:rsidRDefault="004C17CC">
            <w:pPr>
              <w:pStyle w:val="TableBodyText"/>
            </w:pPr>
            <w:r>
              <w:t>0x002D</w:t>
            </w:r>
          </w:p>
        </w:tc>
        <w:tc>
          <w:tcPr>
            <w:tcW w:w="0" w:type="auto"/>
            <w:vAlign w:val="center"/>
          </w:tcPr>
          <w:p w:rsidR="00473FB3" w:rsidRDefault="004C17CC">
            <w:pPr>
              <w:pStyle w:val="TableBodyText"/>
            </w:pPr>
            <w:r>
              <w:t>Makes the selection bold (toggle).</w:t>
            </w:r>
          </w:p>
        </w:tc>
      </w:tr>
      <w:tr w:rsidR="00473FB3" w:rsidTr="00473FB3">
        <w:tc>
          <w:tcPr>
            <w:tcW w:w="0" w:type="auto"/>
            <w:vAlign w:val="center"/>
          </w:tcPr>
          <w:p w:rsidR="00473FB3" w:rsidRDefault="004C17CC">
            <w:pPr>
              <w:pStyle w:val="TableBodyText"/>
            </w:pPr>
            <w:bookmarkStart w:id="1299" w:name="Italic"/>
            <w:r>
              <w:rPr>
                <w:b/>
              </w:rPr>
              <w:t>Italic</w:t>
            </w:r>
            <w:bookmarkEnd w:id="1299"/>
          </w:p>
        </w:tc>
        <w:tc>
          <w:tcPr>
            <w:tcW w:w="0" w:type="auto"/>
            <w:vAlign w:val="center"/>
          </w:tcPr>
          <w:p w:rsidR="00473FB3" w:rsidRDefault="004C17CC">
            <w:pPr>
              <w:pStyle w:val="TableBodyText"/>
            </w:pPr>
            <w:r>
              <w:t>0x002E</w:t>
            </w:r>
          </w:p>
        </w:tc>
        <w:tc>
          <w:tcPr>
            <w:tcW w:w="0" w:type="auto"/>
            <w:vAlign w:val="center"/>
          </w:tcPr>
          <w:p w:rsidR="00473FB3" w:rsidRDefault="004C17CC">
            <w:pPr>
              <w:pStyle w:val="TableBodyText"/>
            </w:pPr>
            <w:r>
              <w:t>Makes the selection italic (toggle).</w:t>
            </w:r>
          </w:p>
        </w:tc>
      </w:tr>
      <w:tr w:rsidR="00473FB3" w:rsidTr="00473FB3">
        <w:tc>
          <w:tcPr>
            <w:tcW w:w="0" w:type="auto"/>
            <w:vAlign w:val="center"/>
          </w:tcPr>
          <w:p w:rsidR="00473FB3" w:rsidRDefault="004C17CC">
            <w:pPr>
              <w:pStyle w:val="TableBodyText"/>
            </w:pPr>
            <w:bookmarkStart w:id="1300" w:name="SmallCaps"/>
            <w:r>
              <w:rPr>
                <w:b/>
              </w:rPr>
              <w:t>SmallCaps</w:t>
            </w:r>
            <w:bookmarkEnd w:id="1300"/>
          </w:p>
        </w:tc>
        <w:tc>
          <w:tcPr>
            <w:tcW w:w="0" w:type="auto"/>
            <w:vAlign w:val="center"/>
          </w:tcPr>
          <w:p w:rsidR="00473FB3" w:rsidRDefault="004C17CC">
            <w:pPr>
              <w:pStyle w:val="TableBodyText"/>
            </w:pPr>
            <w:r>
              <w:t>0x002F</w:t>
            </w:r>
          </w:p>
        </w:tc>
        <w:tc>
          <w:tcPr>
            <w:tcW w:w="0" w:type="auto"/>
            <w:vAlign w:val="center"/>
          </w:tcPr>
          <w:p w:rsidR="00473FB3" w:rsidRDefault="004C17CC">
            <w:pPr>
              <w:pStyle w:val="TableBodyText"/>
            </w:pPr>
            <w:r>
              <w:t>Makes the selection small capitals (toggle).</w:t>
            </w:r>
          </w:p>
        </w:tc>
      </w:tr>
      <w:tr w:rsidR="00473FB3" w:rsidTr="00473FB3">
        <w:tc>
          <w:tcPr>
            <w:tcW w:w="0" w:type="auto"/>
            <w:vAlign w:val="center"/>
          </w:tcPr>
          <w:p w:rsidR="00473FB3" w:rsidRDefault="004C17CC">
            <w:pPr>
              <w:pStyle w:val="TableBodyText"/>
            </w:pPr>
            <w:bookmarkStart w:id="1301" w:name="AllCaps"/>
            <w:r>
              <w:rPr>
                <w:b/>
              </w:rPr>
              <w:t>AllCaps</w:t>
            </w:r>
            <w:bookmarkEnd w:id="1301"/>
          </w:p>
        </w:tc>
        <w:tc>
          <w:tcPr>
            <w:tcW w:w="0" w:type="auto"/>
            <w:vAlign w:val="center"/>
          </w:tcPr>
          <w:p w:rsidR="00473FB3" w:rsidRDefault="004C17CC">
            <w:pPr>
              <w:pStyle w:val="TableBodyText"/>
            </w:pPr>
            <w:r>
              <w:t>0x0030</w:t>
            </w:r>
          </w:p>
        </w:tc>
        <w:tc>
          <w:tcPr>
            <w:tcW w:w="0" w:type="auto"/>
            <w:vAlign w:val="center"/>
          </w:tcPr>
          <w:p w:rsidR="00473FB3" w:rsidRDefault="004C17CC">
            <w:pPr>
              <w:pStyle w:val="TableBodyText"/>
            </w:pPr>
            <w:r>
              <w:t>Makes the selection all capitals (toggle).</w:t>
            </w:r>
          </w:p>
        </w:tc>
      </w:tr>
      <w:tr w:rsidR="00473FB3" w:rsidTr="00473FB3">
        <w:tc>
          <w:tcPr>
            <w:tcW w:w="0" w:type="auto"/>
            <w:vAlign w:val="center"/>
          </w:tcPr>
          <w:p w:rsidR="00473FB3" w:rsidRDefault="004C17CC">
            <w:pPr>
              <w:pStyle w:val="TableBodyText"/>
            </w:pPr>
            <w:bookmarkStart w:id="1302" w:name="Strikethrough"/>
            <w:r>
              <w:rPr>
                <w:b/>
              </w:rPr>
              <w:t>Strikethrough</w:t>
            </w:r>
            <w:bookmarkEnd w:id="1302"/>
          </w:p>
        </w:tc>
        <w:tc>
          <w:tcPr>
            <w:tcW w:w="0" w:type="auto"/>
            <w:vAlign w:val="center"/>
          </w:tcPr>
          <w:p w:rsidR="00473FB3" w:rsidRDefault="004C17CC">
            <w:pPr>
              <w:pStyle w:val="TableBodyText"/>
            </w:pPr>
            <w:r>
              <w:t>0x0031</w:t>
            </w:r>
          </w:p>
        </w:tc>
        <w:tc>
          <w:tcPr>
            <w:tcW w:w="0" w:type="auto"/>
            <w:vAlign w:val="center"/>
          </w:tcPr>
          <w:p w:rsidR="00473FB3" w:rsidRDefault="004C17CC">
            <w:pPr>
              <w:pStyle w:val="TableBodyText"/>
            </w:pPr>
            <w:r>
              <w:t>Makes the selection strikethrough (toggle).</w:t>
            </w:r>
          </w:p>
        </w:tc>
      </w:tr>
      <w:tr w:rsidR="00473FB3" w:rsidTr="00473FB3">
        <w:tc>
          <w:tcPr>
            <w:tcW w:w="0" w:type="auto"/>
            <w:vAlign w:val="center"/>
          </w:tcPr>
          <w:p w:rsidR="00473FB3" w:rsidRDefault="004C17CC">
            <w:pPr>
              <w:pStyle w:val="TableBodyText"/>
            </w:pPr>
            <w:bookmarkStart w:id="1303" w:name="Hidden"/>
            <w:r>
              <w:rPr>
                <w:b/>
              </w:rPr>
              <w:t>Hidden</w:t>
            </w:r>
            <w:bookmarkEnd w:id="1303"/>
          </w:p>
        </w:tc>
        <w:tc>
          <w:tcPr>
            <w:tcW w:w="0" w:type="auto"/>
            <w:vAlign w:val="center"/>
          </w:tcPr>
          <w:p w:rsidR="00473FB3" w:rsidRDefault="004C17CC">
            <w:pPr>
              <w:pStyle w:val="TableBodyText"/>
            </w:pPr>
            <w:r>
              <w:t>0x0032</w:t>
            </w:r>
          </w:p>
        </w:tc>
        <w:tc>
          <w:tcPr>
            <w:tcW w:w="0" w:type="auto"/>
            <w:vAlign w:val="center"/>
          </w:tcPr>
          <w:p w:rsidR="00473FB3" w:rsidRDefault="004C17CC">
            <w:pPr>
              <w:pStyle w:val="TableBodyText"/>
            </w:pPr>
            <w:r>
              <w:t>Makes the selection hidden text (toggle).</w:t>
            </w:r>
          </w:p>
        </w:tc>
      </w:tr>
      <w:tr w:rsidR="00473FB3" w:rsidTr="00473FB3">
        <w:tc>
          <w:tcPr>
            <w:tcW w:w="0" w:type="auto"/>
            <w:vAlign w:val="center"/>
          </w:tcPr>
          <w:p w:rsidR="00473FB3" w:rsidRDefault="004C17CC">
            <w:pPr>
              <w:pStyle w:val="TableBodyText"/>
            </w:pPr>
            <w:bookmarkStart w:id="1304" w:name="Underline"/>
            <w:r>
              <w:rPr>
                <w:b/>
              </w:rPr>
              <w:t>Underline</w:t>
            </w:r>
            <w:bookmarkEnd w:id="1304"/>
          </w:p>
        </w:tc>
        <w:tc>
          <w:tcPr>
            <w:tcW w:w="0" w:type="auto"/>
            <w:vAlign w:val="center"/>
          </w:tcPr>
          <w:p w:rsidR="00473FB3" w:rsidRDefault="004C17CC">
            <w:pPr>
              <w:pStyle w:val="TableBodyText"/>
            </w:pPr>
            <w:r>
              <w:t>0x0033</w:t>
            </w:r>
          </w:p>
        </w:tc>
        <w:tc>
          <w:tcPr>
            <w:tcW w:w="0" w:type="auto"/>
            <w:vAlign w:val="center"/>
          </w:tcPr>
          <w:p w:rsidR="00473FB3" w:rsidRDefault="004C17CC">
            <w:pPr>
              <w:pStyle w:val="TableBodyText"/>
            </w:pPr>
            <w:r>
              <w:t>Formats the selection with a continuous underline (toggle).</w:t>
            </w:r>
          </w:p>
        </w:tc>
      </w:tr>
      <w:tr w:rsidR="00473FB3" w:rsidTr="00473FB3">
        <w:tc>
          <w:tcPr>
            <w:tcW w:w="0" w:type="auto"/>
            <w:vAlign w:val="center"/>
          </w:tcPr>
          <w:p w:rsidR="00473FB3" w:rsidRDefault="004C17CC">
            <w:pPr>
              <w:pStyle w:val="TableBodyText"/>
            </w:pPr>
            <w:bookmarkStart w:id="1305" w:name="DoubleUnderline"/>
            <w:r>
              <w:rPr>
                <w:b/>
              </w:rPr>
              <w:lastRenderedPageBreak/>
              <w:t>DoubleUnderline</w:t>
            </w:r>
            <w:bookmarkEnd w:id="1305"/>
          </w:p>
        </w:tc>
        <w:tc>
          <w:tcPr>
            <w:tcW w:w="0" w:type="auto"/>
            <w:vAlign w:val="center"/>
          </w:tcPr>
          <w:p w:rsidR="00473FB3" w:rsidRDefault="004C17CC">
            <w:pPr>
              <w:pStyle w:val="TableBodyText"/>
            </w:pPr>
            <w:r>
              <w:t>0x0034</w:t>
            </w:r>
          </w:p>
        </w:tc>
        <w:tc>
          <w:tcPr>
            <w:tcW w:w="0" w:type="auto"/>
            <w:vAlign w:val="center"/>
          </w:tcPr>
          <w:p w:rsidR="00473FB3" w:rsidRDefault="004C17CC">
            <w:pPr>
              <w:pStyle w:val="TableBodyText"/>
            </w:pPr>
            <w:r>
              <w:t>Double underlines the selection (toggle).</w:t>
            </w:r>
          </w:p>
        </w:tc>
      </w:tr>
      <w:tr w:rsidR="00473FB3" w:rsidTr="00473FB3">
        <w:tc>
          <w:tcPr>
            <w:tcW w:w="0" w:type="auto"/>
            <w:vAlign w:val="center"/>
          </w:tcPr>
          <w:p w:rsidR="00473FB3" w:rsidRDefault="004C17CC">
            <w:pPr>
              <w:pStyle w:val="TableBodyText"/>
            </w:pPr>
            <w:bookmarkStart w:id="1306" w:name="WordUnderline"/>
            <w:r>
              <w:rPr>
                <w:b/>
              </w:rPr>
              <w:t>WordUnderline</w:t>
            </w:r>
            <w:bookmarkEnd w:id="1306"/>
          </w:p>
        </w:tc>
        <w:tc>
          <w:tcPr>
            <w:tcW w:w="0" w:type="auto"/>
            <w:vAlign w:val="center"/>
          </w:tcPr>
          <w:p w:rsidR="00473FB3" w:rsidRDefault="004C17CC">
            <w:pPr>
              <w:pStyle w:val="TableBodyText"/>
            </w:pPr>
            <w:r>
              <w:t>0x0035</w:t>
            </w:r>
          </w:p>
        </w:tc>
        <w:tc>
          <w:tcPr>
            <w:tcW w:w="0" w:type="auto"/>
            <w:vAlign w:val="center"/>
          </w:tcPr>
          <w:p w:rsidR="00473FB3" w:rsidRDefault="004C17CC">
            <w:pPr>
              <w:pStyle w:val="TableBodyText"/>
            </w:pPr>
            <w:r>
              <w:t>Underlines the words but not the spaces in the s</w:t>
            </w:r>
            <w:r>
              <w:t>election (toggle).</w:t>
            </w:r>
          </w:p>
        </w:tc>
      </w:tr>
      <w:tr w:rsidR="00473FB3" w:rsidTr="00473FB3">
        <w:tc>
          <w:tcPr>
            <w:tcW w:w="0" w:type="auto"/>
            <w:vAlign w:val="center"/>
          </w:tcPr>
          <w:p w:rsidR="00473FB3" w:rsidRDefault="004C17CC">
            <w:pPr>
              <w:pStyle w:val="TableBodyText"/>
            </w:pPr>
            <w:bookmarkStart w:id="1307" w:name="Superscript"/>
            <w:r>
              <w:rPr>
                <w:b/>
              </w:rPr>
              <w:t>Superscript</w:t>
            </w:r>
            <w:bookmarkEnd w:id="1307"/>
          </w:p>
        </w:tc>
        <w:tc>
          <w:tcPr>
            <w:tcW w:w="0" w:type="auto"/>
            <w:vAlign w:val="center"/>
          </w:tcPr>
          <w:p w:rsidR="00473FB3" w:rsidRDefault="004C17CC">
            <w:pPr>
              <w:pStyle w:val="TableBodyText"/>
            </w:pPr>
            <w:r>
              <w:t>0x0036</w:t>
            </w:r>
          </w:p>
        </w:tc>
        <w:tc>
          <w:tcPr>
            <w:tcW w:w="0" w:type="auto"/>
            <w:vAlign w:val="center"/>
          </w:tcPr>
          <w:p w:rsidR="00473FB3" w:rsidRDefault="004C17CC">
            <w:pPr>
              <w:pStyle w:val="TableBodyText"/>
            </w:pPr>
            <w:r>
              <w:t>Makes the selection superscript (toggle).</w:t>
            </w:r>
          </w:p>
        </w:tc>
      </w:tr>
      <w:tr w:rsidR="00473FB3" w:rsidTr="00473FB3">
        <w:tc>
          <w:tcPr>
            <w:tcW w:w="0" w:type="auto"/>
            <w:vAlign w:val="center"/>
          </w:tcPr>
          <w:p w:rsidR="00473FB3" w:rsidRDefault="004C17CC">
            <w:pPr>
              <w:pStyle w:val="TableBodyText"/>
            </w:pPr>
            <w:bookmarkStart w:id="1308" w:name="Subscript"/>
            <w:r>
              <w:rPr>
                <w:b/>
              </w:rPr>
              <w:t>Subscript</w:t>
            </w:r>
            <w:bookmarkEnd w:id="1308"/>
          </w:p>
        </w:tc>
        <w:tc>
          <w:tcPr>
            <w:tcW w:w="0" w:type="auto"/>
            <w:vAlign w:val="center"/>
          </w:tcPr>
          <w:p w:rsidR="00473FB3" w:rsidRDefault="004C17CC">
            <w:pPr>
              <w:pStyle w:val="TableBodyText"/>
            </w:pPr>
            <w:r>
              <w:t>0x0037</w:t>
            </w:r>
          </w:p>
        </w:tc>
        <w:tc>
          <w:tcPr>
            <w:tcW w:w="0" w:type="auto"/>
            <w:vAlign w:val="center"/>
          </w:tcPr>
          <w:p w:rsidR="00473FB3" w:rsidRDefault="004C17CC">
            <w:pPr>
              <w:pStyle w:val="TableBodyText"/>
            </w:pPr>
            <w:r>
              <w:t>Makes the selection subscript (toggle).</w:t>
            </w:r>
          </w:p>
        </w:tc>
      </w:tr>
      <w:tr w:rsidR="00473FB3" w:rsidTr="00473FB3">
        <w:tc>
          <w:tcPr>
            <w:tcW w:w="0" w:type="auto"/>
            <w:vAlign w:val="center"/>
          </w:tcPr>
          <w:p w:rsidR="00473FB3" w:rsidRDefault="004C17CC">
            <w:pPr>
              <w:pStyle w:val="TableBodyText"/>
            </w:pPr>
            <w:bookmarkStart w:id="1309" w:name="ResetChar"/>
            <w:r>
              <w:rPr>
                <w:b/>
              </w:rPr>
              <w:t>ResetChar</w:t>
            </w:r>
            <w:bookmarkEnd w:id="1309"/>
          </w:p>
        </w:tc>
        <w:tc>
          <w:tcPr>
            <w:tcW w:w="0" w:type="auto"/>
            <w:vAlign w:val="center"/>
          </w:tcPr>
          <w:p w:rsidR="00473FB3" w:rsidRDefault="004C17CC">
            <w:pPr>
              <w:pStyle w:val="TableBodyText"/>
            </w:pPr>
            <w:r>
              <w:t>0x0038</w:t>
            </w:r>
          </w:p>
        </w:tc>
        <w:tc>
          <w:tcPr>
            <w:tcW w:w="0" w:type="auto"/>
            <w:vAlign w:val="center"/>
          </w:tcPr>
          <w:p w:rsidR="00473FB3" w:rsidRDefault="004C17CC">
            <w:pPr>
              <w:pStyle w:val="TableBodyText"/>
            </w:pPr>
            <w:r>
              <w:t>Makes the selection the default character format of the applied style.</w:t>
            </w:r>
          </w:p>
        </w:tc>
      </w:tr>
      <w:tr w:rsidR="00473FB3" w:rsidTr="00473FB3">
        <w:tc>
          <w:tcPr>
            <w:tcW w:w="0" w:type="auto"/>
            <w:vAlign w:val="center"/>
          </w:tcPr>
          <w:p w:rsidR="00473FB3" w:rsidRDefault="004C17CC">
            <w:pPr>
              <w:pStyle w:val="TableBodyText"/>
            </w:pPr>
            <w:bookmarkStart w:id="1310" w:name="CharColor"/>
            <w:r>
              <w:rPr>
                <w:b/>
              </w:rPr>
              <w:t>CharColor</w:t>
            </w:r>
            <w:bookmarkEnd w:id="1310"/>
          </w:p>
        </w:tc>
        <w:tc>
          <w:tcPr>
            <w:tcW w:w="0" w:type="auto"/>
            <w:vAlign w:val="center"/>
          </w:tcPr>
          <w:p w:rsidR="00473FB3" w:rsidRDefault="004C17CC">
            <w:pPr>
              <w:pStyle w:val="TableBodyText"/>
            </w:pPr>
            <w:r>
              <w:t>0x0039</w:t>
            </w:r>
          </w:p>
        </w:tc>
        <w:tc>
          <w:tcPr>
            <w:tcW w:w="0" w:type="auto"/>
            <w:vAlign w:val="center"/>
          </w:tcPr>
          <w:p w:rsidR="00473FB3" w:rsidRDefault="004C17CC">
            <w:pPr>
              <w:pStyle w:val="TableBodyText"/>
            </w:pPr>
            <w:r>
              <w:t xml:space="preserve">Changes </w:t>
            </w:r>
            <w:r>
              <w:t>the color of the selected text.</w:t>
            </w:r>
          </w:p>
        </w:tc>
      </w:tr>
      <w:tr w:rsidR="00473FB3" w:rsidTr="00473FB3">
        <w:tc>
          <w:tcPr>
            <w:tcW w:w="0" w:type="auto"/>
            <w:vAlign w:val="center"/>
          </w:tcPr>
          <w:p w:rsidR="00473FB3" w:rsidRDefault="004C17CC">
            <w:pPr>
              <w:pStyle w:val="TableBodyText"/>
            </w:pPr>
            <w:bookmarkStart w:id="1311" w:name="LeftPara"/>
            <w:r>
              <w:rPr>
                <w:b/>
              </w:rPr>
              <w:t>LeftPara</w:t>
            </w:r>
            <w:bookmarkEnd w:id="1311"/>
          </w:p>
        </w:tc>
        <w:tc>
          <w:tcPr>
            <w:tcW w:w="0" w:type="auto"/>
            <w:vAlign w:val="center"/>
          </w:tcPr>
          <w:p w:rsidR="00473FB3" w:rsidRDefault="004C17CC">
            <w:pPr>
              <w:pStyle w:val="TableBodyText"/>
            </w:pPr>
            <w:r>
              <w:t>0x003A</w:t>
            </w:r>
          </w:p>
        </w:tc>
        <w:tc>
          <w:tcPr>
            <w:tcW w:w="0" w:type="auto"/>
            <w:vAlign w:val="center"/>
          </w:tcPr>
          <w:p w:rsidR="00473FB3" w:rsidRDefault="004C17CC">
            <w:pPr>
              <w:pStyle w:val="TableBodyText"/>
            </w:pPr>
            <w:r>
              <w:t>Aligns the paragraph at the .logical left. indent.</w:t>
            </w:r>
          </w:p>
        </w:tc>
      </w:tr>
      <w:tr w:rsidR="00473FB3" w:rsidTr="00473FB3">
        <w:tc>
          <w:tcPr>
            <w:tcW w:w="0" w:type="auto"/>
            <w:vAlign w:val="center"/>
          </w:tcPr>
          <w:p w:rsidR="00473FB3" w:rsidRDefault="004C17CC">
            <w:pPr>
              <w:pStyle w:val="TableBodyText"/>
            </w:pPr>
            <w:bookmarkStart w:id="1312" w:name="CenterPara"/>
            <w:r>
              <w:rPr>
                <w:b/>
              </w:rPr>
              <w:t>CenterPara</w:t>
            </w:r>
            <w:bookmarkEnd w:id="1312"/>
          </w:p>
        </w:tc>
        <w:tc>
          <w:tcPr>
            <w:tcW w:w="0" w:type="auto"/>
            <w:vAlign w:val="center"/>
          </w:tcPr>
          <w:p w:rsidR="00473FB3" w:rsidRDefault="004C17CC">
            <w:pPr>
              <w:pStyle w:val="TableBodyText"/>
            </w:pPr>
            <w:r>
              <w:t>0x003B</w:t>
            </w:r>
          </w:p>
        </w:tc>
        <w:tc>
          <w:tcPr>
            <w:tcW w:w="0" w:type="auto"/>
            <w:vAlign w:val="center"/>
          </w:tcPr>
          <w:p w:rsidR="00473FB3" w:rsidRDefault="004C17CC">
            <w:pPr>
              <w:pStyle w:val="TableBodyText"/>
            </w:pPr>
            <w:r>
              <w:t>Centers the paragraph between the indents.</w:t>
            </w:r>
          </w:p>
        </w:tc>
      </w:tr>
      <w:tr w:rsidR="00473FB3" w:rsidTr="00473FB3">
        <w:tc>
          <w:tcPr>
            <w:tcW w:w="0" w:type="auto"/>
            <w:vAlign w:val="center"/>
          </w:tcPr>
          <w:p w:rsidR="00473FB3" w:rsidRDefault="004C17CC">
            <w:pPr>
              <w:pStyle w:val="TableBodyText"/>
            </w:pPr>
            <w:bookmarkStart w:id="1313" w:name="RightPara"/>
            <w:r>
              <w:rPr>
                <w:b/>
              </w:rPr>
              <w:t>RightPara</w:t>
            </w:r>
            <w:bookmarkEnd w:id="1313"/>
          </w:p>
        </w:tc>
        <w:tc>
          <w:tcPr>
            <w:tcW w:w="0" w:type="auto"/>
            <w:vAlign w:val="center"/>
          </w:tcPr>
          <w:p w:rsidR="00473FB3" w:rsidRDefault="004C17CC">
            <w:pPr>
              <w:pStyle w:val="TableBodyText"/>
            </w:pPr>
            <w:r>
              <w:t>0x003C</w:t>
            </w:r>
          </w:p>
        </w:tc>
        <w:tc>
          <w:tcPr>
            <w:tcW w:w="0" w:type="auto"/>
            <w:vAlign w:val="center"/>
          </w:tcPr>
          <w:p w:rsidR="00473FB3" w:rsidRDefault="004C17CC">
            <w:pPr>
              <w:pStyle w:val="TableBodyText"/>
            </w:pPr>
            <w:r>
              <w:t>Aligns the paragraph at the .</w:t>
            </w:r>
            <w:hyperlink w:anchor="gt_ef86cf61-a2e3-4130-abc4-9e92dae5a2a7">
              <w:r>
                <w:rPr>
                  <w:rStyle w:val="HyperlinkGreen"/>
                  <w:b/>
                </w:rPr>
                <w:t>logical right</w:t>
              </w:r>
            </w:hyperlink>
            <w:r>
              <w:t>. indent.</w:t>
            </w:r>
          </w:p>
        </w:tc>
      </w:tr>
      <w:tr w:rsidR="00473FB3" w:rsidTr="00473FB3">
        <w:tc>
          <w:tcPr>
            <w:tcW w:w="0" w:type="auto"/>
            <w:vAlign w:val="center"/>
          </w:tcPr>
          <w:p w:rsidR="00473FB3" w:rsidRDefault="004C17CC">
            <w:pPr>
              <w:pStyle w:val="TableBodyText"/>
            </w:pPr>
            <w:bookmarkStart w:id="1314" w:name="JustifyPara"/>
            <w:r>
              <w:rPr>
                <w:b/>
              </w:rPr>
              <w:t>JustifyPara</w:t>
            </w:r>
            <w:bookmarkEnd w:id="1314"/>
          </w:p>
        </w:tc>
        <w:tc>
          <w:tcPr>
            <w:tcW w:w="0" w:type="auto"/>
            <w:vAlign w:val="center"/>
          </w:tcPr>
          <w:p w:rsidR="00473FB3" w:rsidRDefault="004C17CC">
            <w:pPr>
              <w:pStyle w:val="TableBodyText"/>
            </w:pPr>
            <w:r>
              <w:t>0x003D</w:t>
            </w:r>
          </w:p>
        </w:tc>
        <w:tc>
          <w:tcPr>
            <w:tcW w:w="0" w:type="auto"/>
            <w:vAlign w:val="center"/>
          </w:tcPr>
          <w:p w:rsidR="00473FB3" w:rsidRDefault="004C17CC">
            <w:pPr>
              <w:pStyle w:val="TableBodyText"/>
            </w:pPr>
            <w:r>
              <w:t>Aligns the paragraph at both the .logical left. and the .logical right. indent.</w:t>
            </w:r>
          </w:p>
        </w:tc>
      </w:tr>
      <w:tr w:rsidR="00473FB3" w:rsidTr="00473FB3">
        <w:tc>
          <w:tcPr>
            <w:tcW w:w="0" w:type="auto"/>
            <w:vAlign w:val="center"/>
          </w:tcPr>
          <w:p w:rsidR="00473FB3" w:rsidRDefault="004C17CC">
            <w:pPr>
              <w:pStyle w:val="TableBodyText"/>
            </w:pPr>
            <w:bookmarkStart w:id="1315" w:name="SpacePara1"/>
            <w:r>
              <w:rPr>
                <w:b/>
              </w:rPr>
              <w:t>SpacePara1</w:t>
            </w:r>
            <w:bookmarkEnd w:id="1315"/>
          </w:p>
        </w:tc>
        <w:tc>
          <w:tcPr>
            <w:tcW w:w="0" w:type="auto"/>
            <w:vAlign w:val="center"/>
          </w:tcPr>
          <w:p w:rsidR="00473FB3" w:rsidRDefault="004C17CC">
            <w:pPr>
              <w:pStyle w:val="TableBodyText"/>
            </w:pPr>
            <w:r>
              <w:t>0x003E</w:t>
            </w:r>
          </w:p>
        </w:tc>
        <w:tc>
          <w:tcPr>
            <w:tcW w:w="0" w:type="auto"/>
            <w:vAlign w:val="center"/>
          </w:tcPr>
          <w:p w:rsidR="00473FB3" w:rsidRDefault="004C17CC">
            <w:pPr>
              <w:pStyle w:val="TableBodyText"/>
            </w:pPr>
            <w:r>
              <w:t>Sets the line spacing to single space.</w:t>
            </w:r>
          </w:p>
        </w:tc>
      </w:tr>
      <w:tr w:rsidR="00473FB3" w:rsidTr="00473FB3">
        <w:tc>
          <w:tcPr>
            <w:tcW w:w="0" w:type="auto"/>
            <w:vAlign w:val="center"/>
          </w:tcPr>
          <w:p w:rsidR="00473FB3" w:rsidRDefault="004C17CC">
            <w:pPr>
              <w:pStyle w:val="TableBodyText"/>
            </w:pPr>
            <w:bookmarkStart w:id="1316" w:name="SpacePara15"/>
            <w:r>
              <w:rPr>
                <w:b/>
              </w:rPr>
              <w:t>SpacePara15</w:t>
            </w:r>
            <w:bookmarkEnd w:id="1316"/>
          </w:p>
        </w:tc>
        <w:tc>
          <w:tcPr>
            <w:tcW w:w="0" w:type="auto"/>
            <w:vAlign w:val="center"/>
          </w:tcPr>
          <w:p w:rsidR="00473FB3" w:rsidRDefault="004C17CC">
            <w:pPr>
              <w:pStyle w:val="TableBodyText"/>
            </w:pPr>
            <w:r>
              <w:t>0x003F</w:t>
            </w:r>
          </w:p>
        </w:tc>
        <w:tc>
          <w:tcPr>
            <w:tcW w:w="0" w:type="auto"/>
            <w:vAlign w:val="center"/>
          </w:tcPr>
          <w:p w:rsidR="00473FB3" w:rsidRDefault="004C17CC">
            <w:pPr>
              <w:pStyle w:val="TableBodyText"/>
            </w:pPr>
            <w:r>
              <w:t xml:space="preserve">Sets the line spacing to </w:t>
            </w:r>
            <w:r>
              <w:t>one-and-one-half space.</w:t>
            </w:r>
          </w:p>
        </w:tc>
      </w:tr>
      <w:tr w:rsidR="00473FB3" w:rsidTr="00473FB3">
        <w:tc>
          <w:tcPr>
            <w:tcW w:w="0" w:type="auto"/>
            <w:vAlign w:val="center"/>
          </w:tcPr>
          <w:p w:rsidR="00473FB3" w:rsidRDefault="004C17CC">
            <w:pPr>
              <w:pStyle w:val="TableBodyText"/>
            </w:pPr>
            <w:bookmarkStart w:id="1317" w:name="SpacePara2"/>
            <w:r>
              <w:rPr>
                <w:b/>
              </w:rPr>
              <w:t>SpacePara2</w:t>
            </w:r>
            <w:bookmarkEnd w:id="1317"/>
          </w:p>
        </w:tc>
        <w:tc>
          <w:tcPr>
            <w:tcW w:w="0" w:type="auto"/>
            <w:vAlign w:val="center"/>
          </w:tcPr>
          <w:p w:rsidR="00473FB3" w:rsidRDefault="004C17CC">
            <w:pPr>
              <w:pStyle w:val="TableBodyText"/>
            </w:pPr>
            <w:r>
              <w:t>0x0040</w:t>
            </w:r>
          </w:p>
        </w:tc>
        <w:tc>
          <w:tcPr>
            <w:tcW w:w="0" w:type="auto"/>
            <w:vAlign w:val="center"/>
          </w:tcPr>
          <w:p w:rsidR="00473FB3" w:rsidRDefault="004C17CC">
            <w:pPr>
              <w:pStyle w:val="TableBodyText"/>
            </w:pPr>
            <w:r>
              <w:t>Sets the line spacing to double space.</w:t>
            </w:r>
          </w:p>
        </w:tc>
      </w:tr>
      <w:tr w:rsidR="00473FB3" w:rsidTr="00473FB3">
        <w:tc>
          <w:tcPr>
            <w:tcW w:w="0" w:type="auto"/>
            <w:vAlign w:val="center"/>
          </w:tcPr>
          <w:p w:rsidR="00473FB3" w:rsidRDefault="004C17CC">
            <w:pPr>
              <w:pStyle w:val="TableBodyText"/>
            </w:pPr>
            <w:bookmarkStart w:id="1318" w:name="CloseUpPara"/>
            <w:r>
              <w:rPr>
                <w:b/>
              </w:rPr>
              <w:t>CloseUpPara</w:t>
            </w:r>
            <w:bookmarkEnd w:id="1318"/>
          </w:p>
        </w:tc>
        <w:tc>
          <w:tcPr>
            <w:tcW w:w="0" w:type="auto"/>
            <w:vAlign w:val="center"/>
          </w:tcPr>
          <w:p w:rsidR="00473FB3" w:rsidRDefault="004C17CC">
            <w:pPr>
              <w:pStyle w:val="TableBodyText"/>
            </w:pPr>
            <w:r>
              <w:t>0x0041</w:t>
            </w:r>
          </w:p>
        </w:tc>
        <w:tc>
          <w:tcPr>
            <w:tcW w:w="0" w:type="auto"/>
            <w:vAlign w:val="center"/>
          </w:tcPr>
          <w:p w:rsidR="00473FB3" w:rsidRDefault="004C17CC">
            <w:pPr>
              <w:pStyle w:val="TableBodyText"/>
            </w:pPr>
            <w:r>
              <w:t>Removes extra spacing above the selected paragraph.</w:t>
            </w:r>
          </w:p>
        </w:tc>
      </w:tr>
      <w:tr w:rsidR="00473FB3" w:rsidTr="00473FB3">
        <w:tc>
          <w:tcPr>
            <w:tcW w:w="0" w:type="auto"/>
            <w:vAlign w:val="center"/>
          </w:tcPr>
          <w:p w:rsidR="00473FB3" w:rsidRDefault="004C17CC">
            <w:pPr>
              <w:pStyle w:val="TableBodyText"/>
            </w:pPr>
            <w:bookmarkStart w:id="1319" w:name="OpenUpPara"/>
            <w:r>
              <w:rPr>
                <w:b/>
              </w:rPr>
              <w:t>OpenUpPara</w:t>
            </w:r>
            <w:bookmarkEnd w:id="1319"/>
          </w:p>
        </w:tc>
        <w:tc>
          <w:tcPr>
            <w:tcW w:w="0" w:type="auto"/>
            <w:vAlign w:val="center"/>
          </w:tcPr>
          <w:p w:rsidR="00473FB3" w:rsidRDefault="004C17CC">
            <w:pPr>
              <w:pStyle w:val="TableBodyText"/>
            </w:pPr>
            <w:r>
              <w:t>0x0042</w:t>
            </w:r>
          </w:p>
        </w:tc>
        <w:tc>
          <w:tcPr>
            <w:tcW w:w="0" w:type="auto"/>
            <w:vAlign w:val="center"/>
          </w:tcPr>
          <w:p w:rsidR="00473FB3" w:rsidRDefault="004C17CC">
            <w:pPr>
              <w:pStyle w:val="TableBodyText"/>
            </w:pPr>
            <w:r>
              <w:t>Sets extra spacing above the selected paragraph.</w:t>
            </w:r>
          </w:p>
        </w:tc>
      </w:tr>
      <w:tr w:rsidR="00473FB3" w:rsidTr="00473FB3">
        <w:tc>
          <w:tcPr>
            <w:tcW w:w="0" w:type="auto"/>
            <w:vAlign w:val="center"/>
          </w:tcPr>
          <w:p w:rsidR="00473FB3" w:rsidRDefault="004C17CC">
            <w:pPr>
              <w:pStyle w:val="TableBodyText"/>
            </w:pPr>
            <w:bookmarkStart w:id="1320" w:name="ResetPara"/>
            <w:r>
              <w:rPr>
                <w:b/>
              </w:rPr>
              <w:t>ResetPara</w:t>
            </w:r>
            <w:bookmarkEnd w:id="1320"/>
          </w:p>
        </w:tc>
        <w:tc>
          <w:tcPr>
            <w:tcW w:w="0" w:type="auto"/>
            <w:vAlign w:val="center"/>
          </w:tcPr>
          <w:p w:rsidR="00473FB3" w:rsidRDefault="004C17CC">
            <w:pPr>
              <w:pStyle w:val="TableBodyText"/>
            </w:pPr>
            <w:r>
              <w:t>0x0043</w:t>
            </w:r>
          </w:p>
        </w:tc>
        <w:tc>
          <w:tcPr>
            <w:tcW w:w="0" w:type="auto"/>
            <w:vAlign w:val="center"/>
          </w:tcPr>
          <w:p w:rsidR="00473FB3" w:rsidRDefault="004C17CC">
            <w:pPr>
              <w:pStyle w:val="TableBodyText"/>
            </w:pPr>
            <w:r>
              <w:t>Makes the select</w:t>
            </w:r>
            <w:r>
              <w:t>ion the default paragraph format of the applied style.</w:t>
            </w:r>
          </w:p>
        </w:tc>
      </w:tr>
      <w:tr w:rsidR="00473FB3" w:rsidTr="00473FB3">
        <w:tc>
          <w:tcPr>
            <w:tcW w:w="0" w:type="auto"/>
            <w:vAlign w:val="center"/>
          </w:tcPr>
          <w:p w:rsidR="00473FB3" w:rsidRDefault="004C17CC">
            <w:pPr>
              <w:pStyle w:val="TableBodyText"/>
            </w:pPr>
            <w:bookmarkStart w:id="1321" w:name="EditRepeat"/>
            <w:r>
              <w:rPr>
                <w:b/>
              </w:rPr>
              <w:t>EditRepeat</w:t>
            </w:r>
            <w:bookmarkEnd w:id="1321"/>
          </w:p>
        </w:tc>
        <w:tc>
          <w:tcPr>
            <w:tcW w:w="0" w:type="auto"/>
            <w:vAlign w:val="center"/>
          </w:tcPr>
          <w:p w:rsidR="00473FB3" w:rsidRDefault="004C17CC">
            <w:pPr>
              <w:pStyle w:val="TableBodyText"/>
            </w:pPr>
            <w:r>
              <w:t>0x0044</w:t>
            </w:r>
          </w:p>
        </w:tc>
        <w:tc>
          <w:tcPr>
            <w:tcW w:w="0" w:type="auto"/>
            <w:vAlign w:val="center"/>
          </w:tcPr>
          <w:p w:rsidR="00473FB3" w:rsidRDefault="004C17CC">
            <w:pPr>
              <w:pStyle w:val="TableBodyText"/>
            </w:pPr>
            <w:r>
              <w:t>Repeats the last action.</w:t>
            </w:r>
          </w:p>
        </w:tc>
      </w:tr>
      <w:tr w:rsidR="00473FB3" w:rsidTr="00473FB3">
        <w:tc>
          <w:tcPr>
            <w:tcW w:w="0" w:type="auto"/>
            <w:vAlign w:val="center"/>
          </w:tcPr>
          <w:p w:rsidR="00473FB3" w:rsidRDefault="004C17CC">
            <w:pPr>
              <w:pStyle w:val="TableBodyText"/>
            </w:pPr>
            <w:bookmarkStart w:id="1322" w:name="GoBack"/>
            <w:r>
              <w:rPr>
                <w:b/>
              </w:rPr>
              <w:t>GoBack</w:t>
            </w:r>
            <w:bookmarkEnd w:id="1322"/>
          </w:p>
        </w:tc>
        <w:tc>
          <w:tcPr>
            <w:tcW w:w="0" w:type="auto"/>
            <w:vAlign w:val="center"/>
          </w:tcPr>
          <w:p w:rsidR="00473FB3" w:rsidRDefault="004C17CC">
            <w:pPr>
              <w:pStyle w:val="TableBodyText"/>
            </w:pPr>
            <w:r>
              <w:t>0x0045</w:t>
            </w:r>
          </w:p>
        </w:tc>
        <w:tc>
          <w:tcPr>
            <w:tcW w:w="0" w:type="auto"/>
            <w:vAlign w:val="center"/>
          </w:tcPr>
          <w:p w:rsidR="00473FB3" w:rsidRDefault="004C17CC">
            <w:pPr>
              <w:pStyle w:val="TableBodyText"/>
            </w:pPr>
            <w:r>
              <w:t>Returns to the previous insertion point.</w:t>
            </w:r>
          </w:p>
        </w:tc>
      </w:tr>
      <w:tr w:rsidR="00473FB3" w:rsidTr="00473FB3">
        <w:tc>
          <w:tcPr>
            <w:tcW w:w="0" w:type="auto"/>
            <w:vAlign w:val="center"/>
          </w:tcPr>
          <w:p w:rsidR="00473FB3" w:rsidRDefault="004C17CC">
            <w:pPr>
              <w:pStyle w:val="TableBodyText"/>
            </w:pPr>
            <w:bookmarkStart w:id="1323" w:name="SaveTemplate"/>
            <w:r>
              <w:rPr>
                <w:b/>
              </w:rPr>
              <w:t>SaveTemplate</w:t>
            </w:r>
            <w:bookmarkEnd w:id="1323"/>
          </w:p>
        </w:tc>
        <w:tc>
          <w:tcPr>
            <w:tcW w:w="0" w:type="auto"/>
            <w:vAlign w:val="center"/>
          </w:tcPr>
          <w:p w:rsidR="00473FB3" w:rsidRDefault="004C17CC">
            <w:pPr>
              <w:pStyle w:val="TableBodyText"/>
            </w:pPr>
            <w:r>
              <w:t>0x0046</w:t>
            </w:r>
          </w:p>
        </w:tc>
        <w:tc>
          <w:tcPr>
            <w:tcW w:w="0" w:type="auto"/>
            <w:vAlign w:val="center"/>
          </w:tcPr>
          <w:p w:rsidR="00473FB3" w:rsidRDefault="004C17CC">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473FB3" w:rsidTr="00473FB3">
        <w:tc>
          <w:tcPr>
            <w:tcW w:w="0" w:type="auto"/>
            <w:vAlign w:val="center"/>
          </w:tcPr>
          <w:p w:rsidR="00473FB3" w:rsidRDefault="004C17CC">
            <w:pPr>
              <w:pStyle w:val="TableBodyText"/>
            </w:pPr>
            <w:bookmarkStart w:id="1324" w:name="OK"/>
            <w:r>
              <w:rPr>
                <w:b/>
              </w:rPr>
              <w:t>OK</w:t>
            </w:r>
            <w:bookmarkEnd w:id="1324"/>
          </w:p>
        </w:tc>
        <w:tc>
          <w:tcPr>
            <w:tcW w:w="0" w:type="auto"/>
            <w:vAlign w:val="center"/>
          </w:tcPr>
          <w:p w:rsidR="00473FB3" w:rsidRDefault="004C17CC">
            <w:pPr>
              <w:pStyle w:val="TableBodyText"/>
            </w:pPr>
            <w:r>
              <w:t>0x0047</w:t>
            </w:r>
          </w:p>
        </w:tc>
        <w:tc>
          <w:tcPr>
            <w:tcW w:w="0" w:type="auto"/>
            <w:vAlign w:val="center"/>
          </w:tcPr>
          <w:p w:rsidR="00473FB3" w:rsidRDefault="004C17CC">
            <w:pPr>
              <w:pStyle w:val="TableBodyText"/>
            </w:pPr>
            <w:r>
              <w:t>Confirms a location for copying or moving the selection.</w:t>
            </w:r>
          </w:p>
        </w:tc>
      </w:tr>
      <w:tr w:rsidR="00473FB3" w:rsidTr="00473FB3">
        <w:tc>
          <w:tcPr>
            <w:tcW w:w="0" w:type="auto"/>
            <w:vAlign w:val="center"/>
          </w:tcPr>
          <w:p w:rsidR="00473FB3" w:rsidRDefault="004C17CC">
            <w:pPr>
              <w:pStyle w:val="TableBodyText"/>
            </w:pPr>
            <w:bookmarkStart w:id="1325" w:name="Cancel"/>
            <w:r>
              <w:rPr>
                <w:b/>
              </w:rPr>
              <w:t>Cancel</w:t>
            </w:r>
            <w:bookmarkEnd w:id="1325"/>
          </w:p>
        </w:tc>
        <w:tc>
          <w:tcPr>
            <w:tcW w:w="0" w:type="auto"/>
            <w:vAlign w:val="center"/>
          </w:tcPr>
          <w:p w:rsidR="00473FB3" w:rsidRDefault="004C17CC">
            <w:pPr>
              <w:pStyle w:val="TableBodyText"/>
            </w:pPr>
            <w:r>
              <w:t>0x0048</w:t>
            </w:r>
          </w:p>
        </w:tc>
        <w:tc>
          <w:tcPr>
            <w:tcW w:w="0" w:type="auto"/>
            <w:vAlign w:val="center"/>
          </w:tcPr>
          <w:p w:rsidR="00473FB3" w:rsidRDefault="004C17CC">
            <w:pPr>
              <w:pStyle w:val="TableBodyText"/>
            </w:pPr>
            <w:r>
              <w:t>Terminates an action.</w:t>
            </w:r>
          </w:p>
        </w:tc>
      </w:tr>
      <w:tr w:rsidR="00473FB3" w:rsidTr="00473FB3">
        <w:tc>
          <w:tcPr>
            <w:tcW w:w="0" w:type="auto"/>
            <w:vAlign w:val="center"/>
          </w:tcPr>
          <w:p w:rsidR="00473FB3" w:rsidRDefault="004C17CC">
            <w:pPr>
              <w:pStyle w:val="TableBodyText"/>
            </w:pPr>
            <w:bookmarkStart w:id="1326" w:name="CopyFormat"/>
            <w:r>
              <w:rPr>
                <w:b/>
              </w:rPr>
              <w:t>CopyFormat</w:t>
            </w:r>
            <w:bookmarkEnd w:id="1326"/>
          </w:p>
        </w:tc>
        <w:tc>
          <w:tcPr>
            <w:tcW w:w="0" w:type="auto"/>
            <w:vAlign w:val="center"/>
          </w:tcPr>
          <w:p w:rsidR="00473FB3" w:rsidRDefault="004C17CC">
            <w:pPr>
              <w:pStyle w:val="TableBodyText"/>
            </w:pPr>
            <w:r>
              <w:t>0x0049</w:t>
            </w:r>
          </w:p>
        </w:tc>
        <w:tc>
          <w:tcPr>
            <w:tcW w:w="0" w:type="auto"/>
            <w:vAlign w:val="center"/>
          </w:tcPr>
          <w:p w:rsidR="00473FB3" w:rsidRDefault="004C17CC">
            <w:pPr>
              <w:pStyle w:val="TableBodyText"/>
            </w:pPr>
            <w:r>
              <w:t>Copies the formatting of the selection to a specified location.</w:t>
            </w:r>
          </w:p>
        </w:tc>
      </w:tr>
      <w:tr w:rsidR="00473FB3" w:rsidTr="00473FB3">
        <w:tc>
          <w:tcPr>
            <w:tcW w:w="0" w:type="auto"/>
            <w:vAlign w:val="center"/>
          </w:tcPr>
          <w:p w:rsidR="00473FB3" w:rsidRDefault="004C17CC">
            <w:pPr>
              <w:pStyle w:val="TableBodyText"/>
            </w:pPr>
            <w:bookmarkStart w:id="1327" w:name="PrevPage"/>
            <w:r>
              <w:rPr>
                <w:b/>
              </w:rPr>
              <w:t>PrevPage</w:t>
            </w:r>
            <w:bookmarkEnd w:id="1327"/>
          </w:p>
        </w:tc>
        <w:tc>
          <w:tcPr>
            <w:tcW w:w="0" w:type="auto"/>
            <w:vAlign w:val="center"/>
          </w:tcPr>
          <w:p w:rsidR="00473FB3" w:rsidRDefault="004C17CC">
            <w:pPr>
              <w:pStyle w:val="TableBodyText"/>
            </w:pPr>
            <w:r>
              <w:t>0x004A</w:t>
            </w:r>
          </w:p>
        </w:tc>
        <w:tc>
          <w:tcPr>
            <w:tcW w:w="0" w:type="auto"/>
            <w:vAlign w:val="center"/>
          </w:tcPr>
          <w:p w:rsidR="00473FB3" w:rsidRDefault="004C17CC">
            <w:pPr>
              <w:pStyle w:val="TableBodyText"/>
            </w:pPr>
            <w:r>
              <w:t xml:space="preserve">Moves to </w:t>
            </w:r>
            <w:r>
              <w:t>the previous page.</w:t>
            </w:r>
          </w:p>
        </w:tc>
      </w:tr>
      <w:tr w:rsidR="00473FB3" w:rsidTr="00473FB3">
        <w:tc>
          <w:tcPr>
            <w:tcW w:w="0" w:type="auto"/>
            <w:vAlign w:val="center"/>
          </w:tcPr>
          <w:p w:rsidR="00473FB3" w:rsidRDefault="004C17CC">
            <w:pPr>
              <w:pStyle w:val="TableBodyText"/>
            </w:pPr>
            <w:bookmarkStart w:id="1328" w:name="NextPage"/>
            <w:r>
              <w:rPr>
                <w:b/>
              </w:rPr>
              <w:t>NextPage</w:t>
            </w:r>
            <w:bookmarkEnd w:id="1328"/>
          </w:p>
        </w:tc>
        <w:tc>
          <w:tcPr>
            <w:tcW w:w="0" w:type="auto"/>
            <w:vAlign w:val="center"/>
          </w:tcPr>
          <w:p w:rsidR="00473FB3" w:rsidRDefault="004C17CC">
            <w:pPr>
              <w:pStyle w:val="TableBodyText"/>
            </w:pPr>
            <w:r>
              <w:t>0x004B</w:t>
            </w:r>
          </w:p>
        </w:tc>
        <w:tc>
          <w:tcPr>
            <w:tcW w:w="0" w:type="auto"/>
            <w:vAlign w:val="center"/>
          </w:tcPr>
          <w:p w:rsidR="00473FB3" w:rsidRDefault="004C17CC">
            <w:pPr>
              <w:pStyle w:val="TableBodyText"/>
            </w:pPr>
            <w:r>
              <w:t>Moves to the next page.</w:t>
            </w:r>
          </w:p>
        </w:tc>
      </w:tr>
      <w:tr w:rsidR="00473FB3" w:rsidTr="00473FB3">
        <w:tc>
          <w:tcPr>
            <w:tcW w:w="0" w:type="auto"/>
            <w:vAlign w:val="center"/>
          </w:tcPr>
          <w:p w:rsidR="00473FB3" w:rsidRDefault="004C17CC">
            <w:pPr>
              <w:pStyle w:val="TableBodyText"/>
            </w:pPr>
            <w:bookmarkStart w:id="1329" w:name="NextObject"/>
            <w:r>
              <w:rPr>
                <w:b/>
              </w:rPr>
              <w:t>NextObject</w:t>
            </w:r>
            <w:bookmarkEnd w:id="1329"/>
          </w:p>
        </w:tc>
        <w:tc>
          <w:tcPr>
            <w:tcW w:w="0" w:type="auto"/>
            <w:vAlign w:val="center"/>
          </w:tcPr>
          <w:p w:rsidR="00473FB3" w:rsidRDefault="004C17CC">
            <w:pPr>
              <w:pStyle w:val="TableBodyText"/>
            </w:pPr>
            <w:r>
              <w:t>0x004C</w:t>
            </w:r>
          </w:p>
        </w:tc>
        <w:tc>
          <w:tcPr>
            <w:tcW w:w="0" w:type="auto"/>
            <w:vAlign w:val="center"/>
          </w:tcPr>
          <w:p w:rsidR="00473FB3" w:rsidRDefault="004C17CC">
            <w:pPr>
              <w:pStyle w:val="TableBodyText"/>
            </w:pPr>
            <w:r>
              <w:t>Moves to the next object on the page.</w:t>
            </w:r>
          </w:p>
        </w:tc>
      </w:tr>
      <w:tr w:rsidR="00473FB3" w:rsidTr="00473FB3">
        <w:tc>
          <w:tcPr>
            <w:tcW w:w="0" w:type="auto"/>
            <w:vAlign w:val="center"/>
          </w:tcPr>
          <w:p w:rsidR="00473FB3" w:rsidRDefault="004C17CC">
            <w:pPr>
              <w:pStyle w:val="TableBodyText"/>
            </w:pPr>
            <w:bookmarkStart w:id="1330" w:name="PrevObject"/>
            <w:r>
              <w:rPr>
                <w:b/>
              </w:rPr>
              <w:t>PrevObject</w:t>
            </w:r>
            <w:bookmarkEnd w:id="1330"/>
          </w:p>
        </w:tc>
        <w:tc>
          <w:tcPr>
            <w:tcW w:w="0" w:type="auto"/>
            <w:vAlign w:val="center"/>
          </w:tcPr>
          <w:p w:rsidR="00473FB3" w:rsidRDefault="004C17CC">
            <w:pPr>
              <w:pStyle w:val="TableBodyText"/>
            </w:pPr>
            <w:r>
              <w:t>0x004D</w:t>
            </w:r>
          </w:p>
        </w:tc>
        <w:tc>
          <w:tcPr>
            <w:tcW w:w="0" w:type="auto"/>
            <w:vAlign w:val="center"/>
          </w:tcPr>
          <w:p w:rsidR="00473FB3" w:rsidRDefault="004C17CC">
            <w:pPr>
              <w:pStyle w:val="TableBodyText"/>
            </w:pPr>
            <w:r>
              <w:t>Moves to the previous object on the page.</w:t>
            </w:r>
          </w:p>
        </w:tc>
      </w:tr>
      <w:tr w:rsidR="00473FB3" w:rsidTr="00473FB3">
        <w:tc>
          <w:tcPr>
            <w:tcW w:w="0" w:type="auto"/>
            <w:vAlign w:val="center"/>
          </w:tcPr>
          <w:p w:rsidR="00473FB3" w:rsidRDefault="004C17CC">
            <w:pPr>
              <w:pStyle w:val="TableBodyText"/>
            </w:pPr>
            <w:bookmarkStart w:id="1331" w:name="DocumentStatistics"/>
            <w:r>
              <w:rPr>
                <w:b/>
              </w:rPr>
              <w:t>DocumentStatistics</w:t>
            </w:r>
            <w:bookmarkEnd w:id="1331"/>
          </w:p>
        </w:tc>
        <w:tc>
          <w:tcPr>
            <w:tcW w:w="0" w:type="auto"/>
            <w:vAlign w:val="center"/>
          </w:tcPr>
          <w:p w:rsidR="00473FB3" w:rsidRDefault="004C17CC">
            <w:pPr>
              <w:pStyle w:val="TableBodyText"/>
            </w:pPr>
            <w:r>
              <w:t>0x004E</w:t>
            </w:r>
          </w:p>
        </w:tc>
        <w:tc>
          <w:tcPr>
            <w:tcW w:w="0" w:type="auto"/>
            <w:vAlign w:val="center"/>
          </w:tcPr>
          <w:p w:rsidR="00473FB3" w:rsidRDefault="004C17CC">
            <w:pPr>
              <w:pStyle w:val="TableBodyText"/>
            </w:pPr>
            <w:r>
              <w:t>Displays the statistics of the active document.</w:t>
            </w:r>
          </w:p>
        </w:tc>
      </w:tr>
      <w:tr w:rsidR="00473FB3" w:rsidTr="00473FB3">
        <w:tc>
          <w:tcPr>
            <w:tcW w:w="0" w:type="auto"/>
            <w:vAlign w:val="center"/>
          </w:tcPr>
          <w:p w:rsidR="00473FB3" w:rsidRDefault="004C17CC">
            <w:pPr>
              <w:pStyle w:val="TableBodyText"/>
            </w:pPr>
            <w:bookmarkStart w:id="1332" w:name="FileNew"/>
            <w:r>
              <w:rPr>
                <w:b/>
              </w:rPr>
              <w:t>FileNew</w:t>
            </w:r>
            <w:bookmarkEnd w:id="1332"/>
          </w:p>
        </w:tc>
        <w:tc>
          <w:tcPr>
            <w:tcW w:w="0" w:type="auto"/>
            <w:vAlign w:val="center"/>
          </w:tcPr>
          <w:p w:rsidR="00473FB3" w:rsidRDefault="004C17CC">
            <w:pPr>
              <w:pStyle w:val="TableBodyText"/>
            </w:pPr>
            <w:r>
              <w:t>0x004F</w:t>
            </w:r>
          </w:p>
        </w:tc>
        <w:tc>
          <w:tcPr>
            <w:tcW w:w="0" w:type="auto"/>
            <w:vAlign w:val="center"/>
          </w:tcPr>
          <w:p w:rsidR="00473FB3" w:rsidRDefault="004C17CC">
            <w:pPr>
              <w:pStyle w:val="TableBodyText"/>
            </w:pPr>
            <w:r>
              <w:t>Opens New Document taskpane.</w:t>
            </w:r>
          </w:p>
        </w:tc>
      </w:tr>
      <w:tr w:rsidR="00473FB3" w:rsidTr="00473FB3">
        <w:tc>
          <w:tcPr>
            <w:tcW w:w="0" w:type="auto"/>
            <w:vAlign w:val="center"/>
          </w:tcPr>
          <w:p w:rsidR="00473FB3" w:rsidRDefault="004C17CC">
            <w:pPr>
              <w:pStyle w:val="TableBodyText"/>
            </w:pPr>
            <w:bookmarkStart w:id="1333" w:name="FileOpen"/>
            <w:r>
              <w:rPr>
                <w:b/>
              </w:rPr>
              <w:lastRenderedPageBreak/>
              <w:t>FileOpen</w:t>
            </w:r>
            <w:bookmarkEnd w:id="1333"/>
          </w:p>
        </w:tc>
        <w:tc>
          <w:tcPr>
            <w:tcW w:w="0" w:type="auto"/>
            <w:vAlign w:val="center"/>
          </w:tcPr>
          <w:p w:rsidR="00473FB3" w:rsidRDefault="004C17CC">
            <w:pPr>
              <w:pStyle w:val="TableBodyText"/>
            </w:pPr>
            <w:r>
              <w:t>0x0050</w:t>
            </w:r>
          </w:p>
        </w:tc>
        <w:tc>
          <w:tcPr>
            <w:tcW w:w="0" w:type="auto"/>
            <w:vAlign w:val="center"/>
          </w:tcPr>
          <w:p w:rsidR="00473FB3" w:rsidRDefault="004C17CC">
            <w:pPr>
              <w:pStyle w:val="TableBodyText"/>
            </w:pPr>
            <w:r>
              <w:t>Opens an existing document or template.</w:t>
            </w:r>
          </w:p>
        </w:tc>
      </w:tr>
      <w:tr w:rsidR="00473FB3" w:rsidTr="00473FB3">
        <w:tc>
          <w:tcPr>
            <w:tcW w:w="0" w:type="auto"/>
            <w:vAlign w:val="center"/>
          </w:tcPr>
          <w:p w:rsidR="00473FB3" w:rsidRDefault="004C17CC">
            <w:pPr>
              <w:pStyle w:val="TableBodyText"/>
            </w:pPr>
            <w:bookmarkStart w:id="1334" w:name="MailMergeOpenDataSource"/>
            <w:r>
              <w:rPr>
                <w:b/>
              </w:rPr>
              <w:t>MailMergeOpenDataSource</w:t>
            </w:r>
            <w:bookmarkEnd w:id="1334"/>
          </w:p>
        </w:tc>
        <w:tc>
          <w:tcPr>
            <w:tcW w:w="0" w:type="auto"/>
            <w:vAlign w:val="center"/>
          </w:tcPr>
          <w:p w:rsidR="00473FB3" w:rsidRDefault="004C17CC">
            <w:pPr>
              <w:pStyle w:val="TableBodyText"/>
            </w:pPr>
            <w:r>
              <w:t>0x0051</w:t>
            </w:r>
          </w:p>
        </w:tc>
        <w:tc>
          <w:tcPr>
            <w:tcW w:w="0" w:type="auto"/>
            <w:vAlign w:val="center"/>
          </w:tcPr>
          <w:p w:rsidR="00473FB3" w:rsidRDefault="004C17CC">
            <w:pPr>
              <w:pStyle w:val="TableBodyText"/>
            </w:pPr>
            <w:r>
              <w:t>Opens a data source for mail merge or insert database.</w:t>
            </w:r>
          </w:p>
        </w:tc>
      </w:tr>
      <w:tr w:rsidR="00473FB3" w:rsidTr="00473FB3">
        <w:tc>
          <w:tcPr>
            <w:tcW w:w="0" w:type="auto"/>
            <w:vAlign w:val="center"/>
          </w:tcPr>
          <w:p w:rsidR="00473FB3" w:rsidRDefault="004C17CC">
            <w:pPr>
              <w:pStyle w:val="TableBodyText"/>
            </w:pPr>
            <w:bookmarkStart w:id="1335" w:name="MailMergeOpenHeaderSource"/>
            <w:r>
              <w:rPr>
                <w:b/>
              </w:rPr>
              <w:t>MailMergeOpenHeaderSource</w:t>
            </w:r>
            <w:bookmarkEnd w:id="1335"/>
          </w:p>
        </w:tc>
        <w:tc>
          <w:tcPr>
            <w:tcW w:w="0" w:type="auto"/>
            <w:vAlign w:val="center"/>
          </w:tcPr>
          <w:p w:rsidR="00473FB3" w:rsidRDefault="004C17CC">
            <w:pPr>
              <w:pStyle w:val="TableBodyText"/>
            </w:pPr>
            <w:r>
              <w:t>0x0052</w:t>
            </w:r>
          </w:p>
        </w:tc>
        <w:tc>
          <w:tcPr>
            <w:tcW w:w="0" w:type="auto"/>
            <w:vAlign w:val="center"/>
          </w:tcPr>
          <w:p w:rsidR="00473FB3" w:rsidRDefault="004C17CC">
            <w:pPr>
              <w:pStyle w:val="TableBodyText"/>
            </w:pPr>
            <w:r>
              <w:t xml:space="preserve">Opens a header source for mail </w:t>
            </w:r>
            <w:r>
              <w:t>merge.</w:t>
            </w:r>
          </w:p>
        </w:tc>
      </w:tr>
      <w:tr w:rsidR="00473FB3" w:rsidTr="00473FB3">
        <w:tc>
          <w:tcPr>
            <w:tcW w:w="0" w:type="auto"/>
            <w:vAlign w:val="center"/>
          </w:tcPr>
          <w:p w:rsidR="00473FB3" w:rsidRDefault="004C17CC">
            <w:pPr>
              <w:pStyle w:val="TableBodyText"/>
            </w:pPr>
            <w:bookmarkStart w:id="1336" w:name="FileSave"/>
            <w:r>
              <w:rPr>
                <w:b/>
              </w:rPr>
              <w:t>FileSave</w:t>
            </w:r>
            <w:bookmarkEnd w:id="1336"/>
          </w:p>
        </w:tc>
        <w:tc>
          <w:tcPr>
            <w:tcW w:w="0" w:type="auto"/>
            <w:vAlign w:val="center"/>
          </w:tcPr>
          <w:p w:rsidR="00473FB3" w:rsidRDefault="004C17CC">
            <w:pPr>
              <w:pStyle w:val="TableBodyText"/>
            </w:pPr>
            <w:r>
              <w:t>0x0053</w:t>
            </w:r>
          </w:p>
        </w:tc>
        <w:tc>
          <w:tcPr>
            <w:tcW w:w="0" w:type="auto"/>
            <w:vAlign w:val="center"/>
          </w:tcPr>
          <w:p w:rsidR="00473FB3" w:rsidRDefault="004C17CC">
            <w:pPr>
              <w:pStyle w:val="TableBodyText"/>
            </w:pPr>
            <w:r>
              <w:t>Saves the active document or template.</w:t>
            </w:r>
          </w:p>
        </w:tc>
      </w:tr>
      <w:tr w:rsidR="00473FB3" w:rsidTr="00473FB3">
        <w:tc>
          <w:tcPr>
            <w:tcW w:w="0" w:type="auto"/>
            <w:vAlign w:val="center"/>
          </w:tcPr>
          <w:p w:rsidR="00473FB3" w:rsidRDefault="004C17CC">
            <w:pPr>
              <w:pStyle w:val="TableBodyText"/>
            </w:pPr>
            <w:bookmarkStart w:id="1337" w:name="FileSaveAs"/>
            <w:r>
              <w:rPr>
                <w:b/>
              </w:rPr>
              <w:t>FileSaveAs</w:t>
            </w:r>
            <w:bookmarkEnd w:id="1337"/>
          </w:p>
        </w:tc>
        <w:tc>
          <w:tcPr>
            <w:tcW w:w="0" w:type="auto"/>
            <w:vAlign w:val="center"/>
          </w:tcPr>
          <w:p w:rsidR="00473FB3" w:rsidRDefault="004C17CC">
            <w:pPr>
              <w:pStyle w:val="TableBodyText"/>
            </w:pPr>
            <w:r>
              <w:t>0x0054</w:t>
            </w:r>
          </w:p>
        </w:tc>
        <w:tc>
          <w:tcPr>
            <w:tcW w:w="0" w:type="auto"/>
            <w:vAlign w:val="center"/>
          </w:tcPr>
          <w:p w:rsidR="00473FB3" w:rsidRDefault="004C17CC">
            <w:pPr>
              <w:pStyle w:val="TableBodyText"/>
            </w:pPr>
            <w:r>
              <w:t>Saves a copy of the document in a separate file.</w:t>
            </w:r>
          </w:p>
        </w:tc>
      </w:tr>
      <w:tr w:rsidR="00473FB3" w:rsidTr="00473FB3">
        <w:tc>
          <w:tcPr>
            <w:tcW w:w="0" w:type="auto"/>
            <w:vAlign w:val="center"/>
          </w:tcPr>
          <w:p w:rsidR="00473FB3" w:rsidRDefault="004C17CC">
            <w:pPr>
              <w:pStyle w:val="TableBodyText"/>
            </w:pPr>
            <w:bookmarkStart w:id="1338" w:name="FileSaveAll"/>
            <w:r>
              <w:rPr>
                <w:b/>
              </w:rPr>
              <w:t>FileSaveAll</w:t>
            </w:r>
            <w:bookmarkEnd w:id="1338"/>
          </w:p>
        </w:tc>
        <w:tc>
          <w:tcPr>
            <w:tcW w:w="0" w:type="auto"/>
            <w:vAlign w:val="center"/>
          </w:tcPr>
          <w:p w:rsidR="00473FB3" w:rsidRDefault="004C17CC">
            <w:pPr>
              <w:pStyle w:val="TableBodyText"/>
            </w:pPr>
            <w:r>
              <w:t>0x0055</w:t>
            </w:r>
          </w:p>
        </w:tc>
        <w:tc>
          <w:tcPr>
            <w:tcW w:w="0" w:type="auto"/>
            <w:vAlign w:val="center"/>
          </w:tcPr>
          <w:p w:rsidR="00473FB3" w:rsidRDefault="004C17CC">
            <w:pPr>
              <w:pStyle w:val="TableBodyText"/>
            </w:pPr>
            <w:r>
              <w:t>Saves all open files, macros, and building blocks and prompts for each one separately.</w:t>
            </w:r>
          </w:p>
        </w:tc>
      </w:tr>
      <w:tr w:rsidR="00473FB3" w:rsidTr="00473FB3">
        <w:tc>
          <w:tcPr>
            <w:tcW w:w="0" w:type="auto"/>
            <w:vAlign w:val="center"/>
          </w:tcPr>
          <w:p w:rsidR="00473FB3" w:rsidRDefault="004C17CC">
            <w:pPr>
              <w:pStyle w:val="TableBodyText"/>
            </w:pPr>
            <w:bookmarkStart w:id="1339" w:name="FileSummaryInfo"/>
            <w:r>
              <w:rPr>
                <w:b/>
              </w:rPr>
              <w:t>FileSummaryInfo</w:t>
            </w:r>
            <w:bookmarkEnd w:id="1339"/>
          </w:p>
        </w:tc>
        <w:tc>
          <w:tcPr>
            <w:tcW w:w="0" w:type="auto"/>
            <w:vAlign w:val="center"/>
          </w:tcPr>
          <w:p w:rsidR="00473FB3" w:rsidRDefault="004C17CC">
            <w:pPr>
              <w:pStyle w:val="TableBodyText"/>
            </w:pPr>
            <w:r>
              <w:t>0x0056</w:t>
            </w:r>
          </w:p>
        </w:tc>
        <w:tc>
          <w:tcPr>
            <w:tcW w:w="0" w:type="auto"/>
            <w:vAlign w:val="center"/>
          </w:tcPr>
          <w:p w:rsidR="00473FB3" w:rsidRDefault="004C17CC">
            <w:pPr>
              <w:pStyle w:val="TableBodyText"/>
            </w:pPr>
            <w:r>
              <w:t>Shows the summary information about the active document.</w:t>
            </w:r>
          </w:p>
        </w:tc>
      </w:tr>
      <w:tr w:rsidR="00473FB3" w:rsidTr="00473FB3">
        <w:tc>
          <w:tcPr>
            <w:tcW w:w="0" w:type="auto"/>
            <w:vAlign w:val="center"/>
          </w:tcPr>
          <w:p w:rsidR="00473FB3" w:rsidRDefault="004C17CC">
            <w:pPr>
              <w:pStyle w:val="TableBodyText"/>
            </w:pPr>
            <w:bookmarkStart w:id="1340" w:name="FileTemplates"/>
            <w:r>
              <w:rPr>
                <w:b/>
              </w:rPr>
              <w:t>FileTemplates</w:t>
            </w:r>
            <w:bookmarkEnd w:id="1340"/>
          </w:p>
        </w:tc>
        <w:tc>
          <w:tcPr>
            <w:tcW w:w="0" w:type="auto"/>
            <w:vAlign w:val="center"/>
          </w:tcPr>
          <w:p w:rsidR="00473FB3" w:rsidRDefault="004C17CC">
            <w:pPr>
              <w:pStyle w:val="TableBodyText"/>
            </w:pPr>
            <w:r>
              <w:t>0x0057</w:t>
            </w:r>
          </w:p>
        </w:tc>
        <w:tc>
          <w:tcPr>
            <w:tcW w:w="0" w:type="auto"/>
            <w:vAlign w:val="center"/>
          </w:tcPr>
          <w:p w:rsidR="00473FB3" w:rsidRDefault="004C17CC">
            <w:pPr>
              <w:pStyle w:val="TableBodyText"/>
            </w:pPr>
            <w:r>
              <w:t>Changes the active template and the template options.</w:t>
            </w:r>
          </w:p>
        </w:tc>
      </w:tr>
      <w:tr w:rsidR="00473FB3" w:rsidTr="00473FB3">
        <w:tc>
          <w:tcPr>
            <w:tcW w:w="0" w:type="auto"/>
            <w:vAlign w:val="center"/>
          </w:tcPr>
          <w:p w:rsidR="00473FB3" w:rsidRDefault="004C17CC">
            <w:pPr>
              <w:pStyle w:val="TableBodyText"/>
            </w:pPr>
            <w:bookmarkStart w:id="1341" w:name="FilePrint"/>
            <w:r>
              <w:rPr>
                <w:b/>
              </w:rPr>
              <w:t>FilePrint</w:t>
            </w:r>
            <w:bookmarkEnd w:id="1341"/>
          </w:p>
        </w:tc>
        <w:tc>
          <w:tcPr>
            <w:tcW w:w="0" w:type="auto"/>
            <w:vAlign w:val="center"/>
          </w:tcPr>
          <w:p w:rsidR="00473FB3" w:rsidRDefault="004C17CC">
            <w:pPr>
              <w:pStyle w:val="TableBodyText"/>
            </w:pPr>
            <w:r>
              <w:t>0x0058</w:t>
            </w:r>
          </w:p>
        </w:tc>
        <w:tc>
          <w:tcPr>
            <w:tcW w:w="0" w:type="auto"/>
            <w:vAlign w:val="center"/>
          </w:tcPr>
          <w:p w:rsidR="00473FB3" w:rsidRDefault="004C17CC">
            <w:pPr>
              <w:pStyle w:val="TableBodyText"/>
            </w:pPr>
            <w:r>
              <w:t>Prints the active document.</w:t>
            </w:r>
          </w:p>
        </w:tc>
      </w:tr>
      <w:tr w:rsidR="00473FB3" w:rsidTr="00473FB3">
        <w:tc>
          <w:tcPr>
            <w:tcW w:w="0" w:type="auto"/>
            <w:vAlign w:val="center"/>
          </w:tcPr>
          <w:p w:rsidR="00473FB3" w:rsidRDefault="004C17CC">
            <w:pPr>
              <w:pStyle w:val="TableBodyText"/>
            </w:pPr>
            <w:bookmarkStart w:id="1342" w:name="FilePrintPreview"/>
            <w:r>
              <w:rPr>
                <w:b/>
              </w:rPr>
              <w:t>FilePrintPreview</w:t>
            </w:r>
            <w:bookmarkEnd w:id="1342"/>
          </w:p>
        </w:tc>
        <w:tc>
          <w:tcPr>
            <w:tcW w:w="0" w:type="auto"/>
            <w:vAlign w:val="center"/>
          </w:tcPr>
          <w:p w:rsidR="00473FB3" w:rsidRDefault="004C17CC">
            <w:pPr>
              <w:pStyle w:val="TableBodyText"/>
            </w:pPr>
            <w:r>
              <w:t>0x0059</w:t>
            </w:r>
          </w:p>
        </w:tc>
        <w:tc>
          <w:tcPr>
            <w:tcW w:w="0" w:type="auto"/>
            <w:vAlign w:val="center"/>
          </w:tcPr>
          <w:p w:rsidR="00473FB3" w:rsidRDefault="004C17CC">
            <w:pPr>
              <w:pStyle w:val="TableBodyText"/>
            </w:pPr>
            <w:r>
              <w:t>Displays full pages as they will be printed.</w:t>
            </w:r>
          </w:p>
        </w:tc>
      </w:tr>
      <w:tr w:rsidR="00473FB3" w:rsidTr="00473FB3">
        <w:tc>
          <w:tcPr>
            <w:tcW w:w="0" w:type="auto"/>
            <w:vAlign w:val="center"/>
          </w:tcPr>
          <w:p w:rsidR="00473FB3" w:rsidRDefault="004C17CC">
            <w:pPr>
              <w:pStyle w:val="TableBodyText"/>
            </w:pPr>
            <w:bookmarkStart w:id="1343" w:name="WW2_PrintMerge"/>
            <w:r>
              <w:rPr>
                <w:b/>
              </w:rPr>
              <w:t>WW2_PrintMerge</w:t>
            </w:r>
            <w:bookmarkEnd w:id="1343"/>
          </w:p>
        </w:tc>
        <w:tc>
          <w:tcPr>
            <w:tcW w:w="0" w:type="auto"/>
            <w:vAlign w:val="center"/>
          </w:tcPr>
          <w:p w:rsidR="00473FB3" w:rsidRDefault="004C17CC">
            <w:pPr>
              <w:pStyle w:val="TableBodyText"/>
            </w:pPr>
            <w:r>
              <w:t>0x005A</w:t>
            </w:r>
          </w:p>
        </w:tc>
        <w:tc>
          <w:tcPr>
            <w:tcW w:w="0" w:type="auto"/>
            <w:vAlign w:val="center"/>
          </w:tcPr>
          <w:p w:rsidR="00473FB3" w:rsidRDefault="004C17CC">
            <w:pPr>
              <w:pStyle w:val="TableBodyText"/>
            </w:pPr>
            <w:r>
              <w:t>Performs mail merge using header and data files.</w:t>
            </w:r>
          </w:p>
        </w:tc>
      </w:tr>
      <w:tr w:rsidR="00473FB3" w:rsidTr="00473FB3">
        <w:tc>
          <w:tcPr>
            <w:tcW w:w="0" w:type="auto"/>
            <w:vAlign w:val="center"/>
          </w:tcPr>
          <w:p w:rsidR="00473FB3" w:rsidRDefault="004C17CC">
            <w:pPr>
              <w:pStyle w:val="TableBodyText"/>
            </w:pPr>
            <w:bookmarkStart w:id="1344" w:name="WW2_PrintMergeCheck"/>
            <w:r>
              <w:rPr>
                <w:b/>
              </w:rPr>
              <w:t>WW2_PrintMergeCheck</w:t>
            </w:r>
            <w:bookmarkEnd w:id="1344"/>
          </w:p>
        </w:tc>
        <w:tc>
          <w:tcPr>
            <w:tcW w:w="0" w:type="auto"/>
            <w:vAlign w:val="center"/>
          </w:tcPr>
          <w:p w:rsidR="00473FB3" w:rsidRDefault="004C17CC">
            <w:pPr>
              <w:pStyle w:val="TableBodyText"/>
            </w:pPr>
            <w:r>
              <w:t>0x005B</w:t>
            </w:r>
          </w:p>
        </w:tc>
        <w:tc>
          <w:tcPr>
            <w:tcW w:w="0" w:type="auto"/>
            <w:vAlign w:val="center"/>
          </w:tcPr>
          <w:p w:rsidR="00473FB3" w:rsidRDefault="004C17CC">
            <w:pPr>
              <w:pStyle w:val="TableBodyText"/>
            </w:pPr>
            <w:r>
              <w:t>Performs a check on a mail merge that uses header and data files.</w:t>
            </w:r>
          </w:p>
        </w:tc>
      </w:tr>
      <w:tr w:rsidR="00473FB3" w:rsidTr="00473FB3">
        <w:tc>
          <w:tcPr>
            <w:tcW w:w="0" w:type="auto"/>
            <w:vAlign w:val="center"/>
          </w:tcPr>
          <w:p w:rsidR="00473FB3" w:rsidRDefault="004C17CC">
            <w:pPr>
              <w:pStyle w:val="TableBodyText"/>
            </w:pPr>
            <w:bookmarkStart w:id="1345" w:name="WW2_PrintMergeToDoc"/>
            <w:r>
              <w:rPr>
                <w:b/>
              </w:rPr>
              <w:t>WW2_PrintMergeToDoc</w:t>
            </w:r>
            <w:bookmarkEnd w:id="1345"/>
          </w:p>
        </w:tc>
        <w:tc>
          <w:tcPr>
            <w:tcW w:w="0" w:type="auto"/>
            <w:vAlign w:val="center"/>
          </w:tcPr>
          <w:p w:rsidR="00473FB3" w:rsidRDefault="004C17CC">
            <w:pPr>
              <w:pStyle w:val="TableBodyText"/>
            </w:pPr>
            <w:r>
              <w:t>0x005C</w:t>
            </w:r>
          </w:p>
        </w:tc>
        <w:tc>
          <w:tcPr>
            <w:tcW w:w="0" w:type="auto"/>
            <w:vAlign w:val="center"/>
          </w:tcPr>
          <w:p w:rsidR="00473FB3" w:rsidRDefault="004C17CC">
            <w:pPr>
              <w:pStyle w:val="TableBodyText"/>
            </w:pPr>
            <w:r>
              <w:t xml:space="preserve">Performs a mail merge using header and data files and places </w:t>
            </w:r>
            <w:r>
              <w:t>the result into the document.</w:t>
            </w:r>
          </w:p>
        </w:tc>
      </w:tr>
      <w:tr w:rsidR="00473FB3" w:rsidTr="00473FB3">
        <w:tc>
          <w:tcPr>
            <w:tcW w:w="0" w:type="auto"/>
            <w:vAlign w:val="center"/>
          </w:tcPr>
          <w:p w:rsidR="00473FB3" w:rsidRDefault="004C17CC">
            <w:pPr>
              <w:pStyle w:val="TableBodyText"/>
            </w:pPr>
            <w:bookmarkStart w:id="1346" w:name="WW2_PrintMergeToPrinter"/>
            <w:r>
              <w:rPr>
                <w:b/>
              </w:rPr>
              <w:t>WW2_PrintMergeToPrinter</w:t>
            </w:r>
            <w:bookmarkEnd w:id="1346"/>
          </w:p>
        </w:tc>
        <w:tc>
          <w:tcPr>
            <w:tcW w:w="0" w:type="auto"/>
            <w:vAlign w:val="center"/>
          </w:tcPr>
          <w:p w:rsidR="00473FB3" w:rsidRDefault="004C17CC">
            <w:pPr>
              <w:pStyle w:val="TableBodyText"/>
            </w:pPr>
            <w:r>
              <w:t>0x005D</w:t>
            </w:r>
          </w:p>
        </w:tc>
        <w:tc>
          <w:tcPr>
            <w:tcW w:w="0" w:type="auto"/>
            <w:vAlign w:val="center"/>
          </w:tcPr>
          <w:p w:rsidR="00473FB3" w:rsidRDefault="004C17CC">
            <w:pPr>
              <w:pStyle w:val="TableBodyText"/>
            </w:pPr>
            <w:r>
              <w:t>Performs a mail merge using header and data files and sends the result to the printer.</w:t>
            </w:r>
          </w:p>
        </w:tc>
      </w:tr>
      <w:tr w:rsidR="00473FB3" w:rsidTr="00473FB3">
        <w:tc>
          <w:tcPr>
            <w:tcW w:w="0" w:type="auto"/>
            <w:vAlign w:val="center"/>
          </w:tcPr>
          <w:p w:rsidR="00473FB3" w:rsidRDefault="004C17CC">
            <w:pPr>
              <w:pStyle w:val="TableBodyText"/>
            </w:pPr>
            <w:bookmarkStart w:id="1347" w:name="WW2_PrintMergeSelection"/>
            <w:r>
              <w:rPr>
                <w:b/>
              </w:rPr>
              <w:t>WW2_PrintMergeSelection</w:t>
            </w:r>
            <w:bookmarkEnd w:id="1347"/>
          </w:p>
        </w:tc>
        <w:tc>
          <w:tcPr>
            <w:tcW w:w="0" w:type="auto"/>
            <w:vAlign w:val="center"/>
          </w:tcPr>
          <w:p w:rsidR="00473FB3" w:rsidRDefault="004C17CC">
            <w:pPr>
              <w:pStyle w:val="TableBodyText"/>
            </w:pPr>
            <w:r>
              <w:t>0x005E</w:t>
            </w:r>
          </w:p>
        </w:tc>
        <w:tc>
          <w:tcPr>
            <w:tcW w:w="0" w:type="auto"/>
            <w:vAlign w:val="center"/>
          </w:tcPr>
          <w:p w:rsidR="00473FB3" w:rsidRDefault="004C17CC">
            <w:pPr>
              <w:pStyle w:val="TableBodyText"/>
            </w:pPr>
            <w:r>
              <w:t>Sets mail merge options for mail merges using header and data files.</w:t>
            </w:r>
          </w:p>
        </w:tc>
      </w:tr>
      <w:tr w:rsidR="00473FB3" w:rsidTr="00473FB3">
        <w:tc>
          <w:tcPr>
            <w:tcW w:w="0" w:type="auto"/>
            <w:vAlign w:val="center"/>
          </w:tcPr>
          <w:p w:rsidR="00473FB3" w:rsidRDefault="004C17CC">
            <w:pPr>
              <w:pStyle w:val="TableBodyText"/>
            </w:pPr>
            <w:bookmarkStart w:id="1348" w:name="WW2_PrintMergeHelper"/>
            <w:r>
              <w:rPr>
                <w:b/>
              </w:rPr>
              <w:t>WW2_PrintMergeHelper</w:t>
            </w:r>
            <w:bookmarkEnd w:id="1348"/>
          </w:p>
        </w:tc>
        <w:tc>
          <w:tcPr>
            <w:tcW w:w="0" w:type="auto"/>
            <w:vAlign w:val="center"/>
          </w:tcPr>
          <w:p w:rsidR="00473FB3" w:rsidRDefault="004C17CC">
            <w:pPr>
              <w:pStyle w:val="TableBodyText"/>
            </w:pPr>
            <w:r>
              <w:t>0x005F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49" w:name="MailMergeReset"/>
            <w:r>
              <w:rPr>
                <w:b/>
              </w:rPr>
              <w:t>MailMergeReset</w:t>
            </w:r>
            <w:bookmarkEnd w:id="1349"/>
          </w:p>
        </w:tc>
        <w:tc>
          <w:tcPr>
            <w:tcW w:w="0" w:type="auto"/>
            <w:vAlign w:val="center"/>
          </w:tcPr>
          <w:p w:rsidR="00473FB3" w:rsidRDefault="004C17CC">
            <w:pPr>
              <w:pStyle w:val="TableBodyText"/>
            </w:pPr>
            <w:r>
              <w:t>0x0060</w:t>
            </w:r>
          </w:p>
        </w:tc>
        <w:tc>
          <w:tcPr>
            <w:tcW w:w="0" w:type="auto"/>
            <w:vAlign w:val="center"/>
          </w:tcPr>
          <w:p w:rsidR="00473FB3" w:rsidRDefault="004C17CC">
            <w:pPr>
              <w:pStyle w:val="TableBodyText"/>
            </w:pPr>
            <w:r>
              <w:t>Resets a mail merge main document to a normal document.</w:t>
            </w:r>
          </w:p>
        </w:tc>
      </w:tr>
      <w:tr w:rsidR="00473FB3" w:rsidTr="00473FB3">
        <w:tc>
          <w:tcPr>
            <w:tcW w:w="0" w:type="auto"/>
            <w:vAlign w:val="center"/>
          </w:tcPr>
          <w:p w:rsidR="00473FB3" w:rsidRDefault="004C17CC">
            <w:pPr>
              <w:pStyle w:val="TableBodyText"/>
            </w:pPr>
            <w:bookmarkStart w:id="1350" w:name="FilePrintSetup"/>
            <w:r>
              <w:rPr>
                <w:b/>
              </w:rPr>
              <w:t>FilePrintSetup</w:t>
            </w:r>
            <w:bookmarkEnd w:id="1350"/>
          </w:p>
        </w:tc>
        <w:tc>
          <w:tcPr>
            <w:tcW w:w="0" w:type="auto"/>
            <w:vAlign w:val="center"/>
          </w:tcPr>
          <w:p w:rsidR="00473FB3" w:rsidRDefault="004C17CC">
            <w:pPr>
              <w:pStyle w:val="TableBodyText"/>
            </w:pPr>
            <w:r>
              <w:t>0x0061</w:t>
            </w:r>
          </w:p>
        </w:tc>
        <w:tc>
          <w:tcPr>
            <w:tcW w:w="0" w:type="auto"/>
            <w:vAlign w:val="center"/>
          </w:tcPr>
          <w:p w:rsidR="00473FB3" w:rsidRDefault="004C17CC">
            <w:pPr>
              <w:pStyle w:val="TableBodyText"/>
            </w:pPr>
            <w:r>
              <w:t>Changes the printer and the printing options.</w:t>
            </w:r>
          </w:p>
        </w:tc>
      </w:tr>
      <w:tr w:rsidR="00473FB3" w:rsidTr="00473FB3">
        <w:tc>
          <w:tcPr>
            <w:tcW w:w="0" w:type="auto"/>
            <w:vAlign w:val="center"/>
          </w:tcPr>
          <w:p w:rsidR="00473FB3" w:rsidRDefault="004C17CC">
            <w:pPr>
              <w:pStyle w:val="TableBodyText"/>
            </w:pPr>
            <w:bookmarkStart w:id="1351" w:name="FileExit"/>
            <w:r>
              <w:rPr>
                <w:b/>
              </w:rPr>
              <w:t>FileExit</w:t>
            </w:r>
            <w:bookmarkEnd w:id="1351"/>
          </w:p>
        </w:tc>
        <w:tc>
          <w:tcPr>
            <w:tcW w:w="0" w:type="auto"/>
            <w:vAlign w:val="center"/>
          </w:tcPr>
          <w:p w:rsidR="00473FB3" w:rsidRDefault="004C17CC">
            <w:pPr>
              <w:pStyle w:val="TableBodyText"/>
            </w:pPr>
            <w:r>
              <w:t>0x0062</w:t>
            </w:r>
          </w:p>
        </w:tc>
        <w:tc>
          <w:tcPr>
            <w:tcW w:w="0" w:type="auto"/>
            <w:vAlign w:val="center"/>
          </w:tcPr>
          <w:p w:rsidR="00473FB3" w:rsidRDefault="004C17CC">
            <w:pPr>
              <w:pStyle w:val="TableBodyText"/>
            </w:pPr>
            <w:r>
              <w:t xml:space="preserve">Quits the application and prompts to save the </w:t>
            </w:r>
            <w:r>
              <w:t>documents.</w:t>
            </w:r>
          </w:p>
        </w:tc>
      </w:tr>
      <w:tr w:rsidR="00473FB3" w:rsidTr="00473FB3">
        <w:tc>
          <w:tcPr>
            <w:tcW w:w="0" w:type="auto"/>
            <w:vAlign w:val="center"/>
          </w:tcPr>
          <w:p w:rsidR="00473FB3" w:rsidRDefault="004C17CC">
            <w:pPr>
              <w:pStyle w:val="TableBodyText"/>
            </w:pPr>
            <w:bookmarkStart w:id="1352" w:name="FileFind"/>
            <w:r>
              <w:rPr>
                <w:b/>
              </w:rPr>
              <w:t>FileFind</w:t>
            </w:r>
            <w:bookmarkEnd w:id="1352"/>
          </w:p>
        </w:tc>
        <w:tc>
          <w:tcPr>
            <w:tcW w:w="0" w:type="auto"/>
            <w:vAlign w:val="center"/>
          </w:tcPr>
          <w:p w:rsidR="00473FB3" w:rsidRDefault="004C17CC">
            <w:pPr>
              <w:pStyle w:val="TableBodyText"/>
            </w:pPr>
            <w:r>
              <w:t>0x0063</w:t>
            </w:r>
          </w:p>
        </w:tc>
        <w:tc>
          <w:tcPr>
            <w:tcW w:w="0" w:type="auto"/>
            <w:vAlign w:val="center"/>
          </w:tcPr>
          <w:p w:rsidR="00473FB3" w:rsidRDefault="004C17CC">
            <w:pPr>
              <w:pStyle w:val="TableBodyText"/>
            </w:pPr>
            <w:r>
              <w:t>Locates the documents in any directory, drive, or folder.</w:t>
            </w:r>
          </w:p>
        </w:tc>
      </w:tr>
      <w:tr w:rsidR="00473FB3" w:rsidTr="00473FB3">
        <w:tc>
          <w:tcPr>
            <w:tcW w:w="0" w:type="auto"/>
            <w:vAlign w:val="center"/>
          </w:tcPr>
          <w:p w:rsidR="00473FB3" w:rsidRDefault="004C17CC">
            <w:pPr>
              <w:pStyle w:val="TableBodyText"/>
            </w:pPr>
            <w:bookmarkStart w:id="1353" w:name="FileMru"/>
            <w:r>
              <w:rPr>
                <w:b/>
              </w:rPr>
              <w:t>FileMru</w:t>
            </w:r>
            <w:bookmarkEnd w:id="1353"/>
          </w:p>
        </w:tc>
        <w:tc>
          <w:tcPr>
            <w:tcW w:w="0" w:type="auto"/>
            <w:vAlign w:val="center"/>
          </w:tcPr>
          <w:p w:rsidR="00473FB3" w:rsidRDefault="004C17CC">
            <w:pPr>
              <w:pStyle w:val="TableBodyText"/>
            </w:pPr>
            <w:r>
              <w:t>0x0064</w:t>
            </w:r>
          </w:p>
        </w:tc>
        <w:tc>
          <w:tcPr>
            <w:tcW w:w="0" w:type="auto"/>
            <w:vAlign w:val="center"/>
          </w:tcPr>
          <w:p w:rsidR="00473FB3" w:rsidRDefault="004C17CC">
            <w:pPr>
              <w:pStyle w:val="TableBodyText"/>
            </w:pPr>
            <w:r>
              <w:t>Opens a file from the list of most-recently used files.</w:t>
            </w:r>
          </w:p>
        </w:tc>
      </w:tr>
      <w:tr w:rsidR="00473FB3" w:rsidTr="00473FB3">
        <w:tc>
          <w:tcPr>
            <w:tcW w:w="0" w:type="auto"/>
            <w:vAlign w:val="center"/>
          </w:tcPr>
          <w:p w:rsidR="00473FB3" w:rsidRDefault="004C17CC">
            <w:pPr>
              <w:pStyle w:val="TableBodyText"/>
            </w:pPr>
            <w:bookmarkStart w:id="1354" w:name="ApplyStyleName"/>
            <w:r>
              <w:rPr>
                <w:b/>
              </w:rPr>
              <w:t>ApplyStyleName</w:t>
            </w:r>
            <w:bookmarkEnd w:id="1354"/>
          </w:p>
        </w:tc>
        <w:tc>
          <w:tcPr>
            <w:tcW w:w="0" w:type="auto"/>
            <w:vAlign w:val="center"/>
          </w:tcPr>
          <w:p w:rsidR="00473FB3" w:rsidRDefault="004C17CC">
            <w:pPr>
              <w:pStyle w:val="TableBodyText"/>
            </w:pPr>
            <w:r>
              <w:t>0x0065</w:t>
            </w:r>
          </w:p>
        </w:tc>
        <w:tc>
          <w:tcPr>
            <w:tcW w:w="0" w:type="auto"/>
            <w:vAlign w:val="center"/>
          </w:tcPr>
          <w:p w:rsidR="00473FB3" w:rsidRDefault="004C17CC">
            <w:pPr>
              <w:pStyle w:val="TableBodyText"/>
            </w:pPr>
            <w:r>
              <w:t>Applies the indicated style to the selected text.</w:t>
            </w:r>
          </w:p>
        </w:tc>
      </w:tr>
      <w:tr w:rsidR="00473FB3" w:rsidTr="00473FB3">
        <w:tc>
          <w:tcPr>
            <w:tcW w:w="0" w:type="auto"/>
            <w:vAlign w:val="center"/>
          </w:tcPr>
          <w:p w:rsidR="00473FB3" w:rsidRDefault="004C17CC">
            <w:pPr>
              <w:pStyle w:val="TableBodyText"/>
            </w:pPr>
            <w:bookmarkStart w:id="1355" w:name="FormatAddrFonts"/>
            <w:r>
              <w:rPr>
                <w:b/>
              </w:rPr>
              <w:t>FormatAddrFonts</w:t>
            </w:r>
            <w:bookmarkEnd w:id="1355"/>
          </w:p>
        </w:tc>
        <w:tc>
          <w:tcPr>
            <w:tcW w:w="0" w:type="auto"/>
            <w:vAlign w:val="center"/>
          </w:tcPr>
          <w:p w:rsidR="00473FB3" w:rsidRDefault="004C17CC">
            <w:pPr>
              <w:pStyle w:val="TableBodyText"/>
            </w:pPr>
            <w:r>
              <w:t>0x0067</w:t>
            </w:r>
          </w:p>
        </w:tc>
        <w:tc>
          <w:tcPr>
            <w:tcW w:w="0" w:type="auto"/>
            <w:vAlign w:val="center"/>
          </w:tcPr>
          <w:p w:rsidR="00473FB3" w:rsidRDefault="004C17CC">
            <w:pPr>
              <w:pStyle w:val="TableBodyText"/>
            </w:pPr>
            <w:r>
              <w:t>F</w:t>
            </w:r>
            <w:r>
              <w:t>ormats the delivery address font for envelopes.</w:t>
            </w:r>
          </w:p>
        </w:tc>
      </w:tr>
      <w:tr w:rsidR="00473FB3" w:rsidTr="00473FB3">
        <w:tc>
          <w:tcPr>
            <w:tcW w:w="0" w:type="auto"/>
            <w:vAlign w:val="center"/>
          </w:tcPr>
          <w:p w:rsidR="00473FB3" w:rsidRDefault="004C17CC">
            <w:pPr>
              <w:pStyle w:val="TableBodyText"/>
            </w:pPr>
            <w:bookmarkStart w:id="1356" w:name="MailMergeEditDataSource"/>
            <w:r>
              <w:rPr>
                <w:b/>
              </w:rPr>
              <w:t>MailMergeEditDataSource</w:t>
            </w:r>
            <w:bookmarkEnd w:id="1356"/>
          </w:p>
        </w:tc>
        <w:tc>
          <w:tcPr>
            <w:tcW w:w="0" w:type="auto"/>
            <w:vAlign w:val="center"/>
          </w:tcPr>
          <w:p w:rsidR="00473FB3" w:rsidRDefault="004C17CC">
            <w:pPr>
              <w:pStyle w:val="TableBodyText"/>
            </w:pPr>
            <w:r>
              <w:t>0x0068</w:t>
            </w:r>
          </w:p>
        </w:tc>
        <w:tc>
          <w:tcPr>
            <w:tcW w:w="0" w:type="auto"/>
            <w:vAlign w:val="center"/>
          </w:tcPr>
          <w:p w:rsidR="00473FB3" w:rsidRDefault="004C17CC">
            <w:pPr>
              <w:pStyle w:val="TableBodyText"/>
            </w:pPr>
            <w:r>
              <w:t xml:space="preserve">Opens a </w:t>
            </w:r>
            <w:hyperlink w:anchor="gt_e8b5db76-7c9e-4e19-a697-4bdc87a39134">
              <w:r>
                <w:rPr>
                  <w:rStyle w:val="HyperlinkGreen"/>
                  <w:b/>
                </w:rPr>
                <w:t>mail merge data source</w:t>
              </w:r>
            </w:hyperlink>
            <w:r>
              <w:t>.</w:t>
            </w:r>
          </w:p>
        </w:tc>
      </w:tr>
      <w:tr w:rsidR="00473FB3" w:rsidTr="00473FB3">
        <w:tc>
          <w:tcPr>
            <w:tcW w:w="0" w:type="auto"/>
            <w:vAlign w:val="center"/>
          </w:tcPr>
          <w:p w:rsidR="00473FB3" w:rsidRDefault="004C17CC">
            <w:pPr>
              <w:pStyle w:val="TableBodyText"/>
            </w:pPr>
            <w:bookmarkStart w:id="1357" w:name="WW2_PrintMergeCreateDataSource"/>
            <w:r>
              <w:rPr>
                <w:b/>
              </w:rPr>
              <w:t>WW2_PrintMergeCreateDataSource</w:t>
            </w:r>
            <w:bookmarkEnd w:id="1357"/>
          </w:p>
        </w:tc>
        <w:tc>
          <w:tcPr>
            <w:tcW w:w="0" w:type="auto"/>
            <w:vAlign w:val="center"/>
          </w:tcPr>
          <w:p w:rsidR="00473FB3" w:rsidRDefault="004C17CC">
            <w:pPr>
              <w:pStyle w:val="TableBodyText"/>
            </w:pPr>
            <w:r>
              <w:t>0x0069</w:t>
            </w:r>
          </w:p>
        </w:tc>
        <w:tc>
          <w:tcPr>
            <w:tcW w:w="0" w:type="auto"/>
            <w:vAlign w:val="center"/>
          </w:tcPr>
          <w:p w:rsidR="00473FB3" w:rsidRDefault="004C17CC">
            <w:pPr>
              <w:pStyle w:val="TableBodyText"/>
            </w:pPr>
            <w:r>
              <w:t xml:space="preserve">Creates a data file for mail merges that </w:t>
            </w:r>
            <w:r>
              <w:t>use a header and data file.</w:t>
            </w:r>
          </w:p>
        </w:tc>
      </w:tr>
      <w:tr w:rsidR="00473FB3" w:rsidTr="00473FB3">
        <w:tc>
          <w:tcPr>
            <w:tcW w:w="0" w:type="auto"/>
            <w:vAlign w:val="center"/>
          </w:tcPr>
          <w:p w:rsidR="00473FB3" w:rsidRDefault="004C17CC">
            <w:pPr>
              <w:pStyle w:val="TableBodyText"/>
            </w:pPr>
            <w:bookmarkStart w:id="1358" w:name="WW2_PrintMergeCreateHeaderSource"/>
            <w:r>
              <w:rPr>
                <w:b/>
              </w:rPr>
              <w:t>WW2_PrintMergeCreateHeaderSource</w:t>
            </w:r>
            <w:bookmarkEnd w:id="1358"/>
          </w:p>
        </w:tc>
        <w:tc>
          <w:tcPr>
            <w:tcW w:w="0" w:type="auto"/>
            <w:vAlign w:val="center"/>
          </w:tcPr>
          <w:p w:rsidR="00473FB3" w:rsidRDefault="004C17CC">
            <w:pPr>
              <w:pStyle w:val="TableBodyText"/>
            </w:pPr>
            <w:r>
              <w:t>0x006A</w:t>
            </w:r>
          </w:p>
        </w:tc>
        <w:tc>
          <w:tcPr>
            <w:tcW w:w="0" w:type="auto"/>
            <w:vAlign w:val="center"/>
          </w:tcPr>
          <w:p w:rsidR="00473FB3" w:rsidRDefault="004C17CC">
            <w:pPr>
              <w:pStyle w:val="TableBodyText"/>
            </w:pPr>
            <w:r>
              <w:t xml:space="preserve">Creates a header file for mail merges that use a </w:t>
            </w:r>
            <w:r>
              <w:lastRenderedPageBreak/>
              <w:t>header and data file.</w:t>
            </w:r>
          </w:p>
        </w:tc>
      </w:tr>
      <w:tr w:rsidR="00473FB3" w:rsidTr="00473FB3">
        <w:tc>
          <w:tcPr>
            <w:tcW w:w="0" w:type="auto"/>
            <w:vAlign w:val="center"/>
          </w:tcPr>
          <w:p w:rsidR="00473FB3" w:rsidRDefault="004C17CC">
            <w:pPr>
              <w:pStyle w:val="TableBodyText"/>
            </w:pPr>
            <w:bookmarkStart w:id="1359" w:name="EditUndo"/>
            <w:r>
              <w:rPr>
                <w:b/>
              </w:rPr>
              <w:lastRenderedPageBreak/>
              <w:t>EditUndo</w:t>
            </w:r>
            <w:bookmarkEnd w:id="1359"/>
          </w:p>
        </w:tc>
        <w:tc>
          <w:tcPr>
            <w:tcW w:w="0" w:type="auto"/>
            <w:vAlign w:val="center"/>
          </w:tcPr>
          <w:p w:rsidR="00473FB3" w:rsidRDefault="004C17CC">
            <w:pPr>
              <w:pStyle w:val="TableBodyText"/>
            </w:pPr>
            <w:r>
              <w:t>0x006B</w:t>
            </w:r>
          </w:p>
        </w:tc>
        <w:tc>
          <w:tcPr>
            <w:tcW w:w="0" w:type="auto"/>
            <w:vAlign w:val="center"/>
          </w:tcPr>
          <w:p w:rsidR="00473FB3" w:rsidRDefault="004C17CC">
            <w:pPr>
              <w:pStyle w:val="TableBodyText"/>
            </w:pPr>
            <w:r>
              <w:t>Reverses the last action.</w:t>
            </w:r>
          </w:p>
        </w:tc>
      </w:tr>
      <w:tr w:rsidR="00473FB3" w:rsidTr="00473FB3">
        <w:tc>
          <w:tcPr>
            <w:tcW w:w="0" w:type="auto"/>
            <w:vAlign w:val="center"/>
          </w:tcPr>
          <w:p w:rsidR="00473FB3" w:rsidRDefault="004C17CC">
            <w:pPr>
              <w:pStyle w:val="TableBodyText"/>
            </w:pPr>
            <w:bookmarkStart w:id="1360" w:name="EditCut"/>
            <w:r>
              <w:rPr>
                <w:b/>
              </w:rPr>
              <w:t>EditCut</w:t>
            </w:r>
            <w:bookmarkEnd w:id="1360"/>
          </w:p>
        </w:tc>
        <w:tc>
          <w:tcPr>
            <w:tcW w:w="0" w:type="auto"/>
            <w:vAlign w:val="center"/>
          </w:tcPr>
          <w:p w:rsidR="00473FB3" w:rsidRDefault="004C17CC">
            <w:pPr>
              <w:pStyle w:val="TableBodyText"/>
            </w:pPr>
            <w:r>
              <w:t>0x006C</w:t>
            </w:r>
          </w:p>
        </w:tc>
        <w:tc>
          <w:tcPr>
            <w:tcW w:w="0" w:type="auto"/>
            <w:vAlign w:val="center"/>
          </w:tcPr>
          <w:p w:rsidR="00473FB3" w:rsidRDefault="004C17CC">
            <w:pPr>
              <w:pStyle w:val="TableBodyText"/>
            </w:pPr>
            <w:r>
              <w:t>Cuts the selection and puts it on the Clipboard.</w:t>
            </w:r>
          </w:p>
        </w:tc>
      </w:tr>
      <w:tr w:rsidR="00473FB3" w:rsidTr="00473FB3">
        <w:tc>
          <w:tcPr>
            <w:tcW w:w="0" w:type="auto"/>
            <w:vAlign w:val="center"/>
          </w:tcPr>
          <w:p w:rsidR="00473FB3" w:rsidRDefault="004C17CC">
            <w:pPr>
              <w:pStyle w:val="TableBodyText"/>
            </w:pPr>
            <w:bookmarkStart w:id="1361" w:name="EditCopy"/>
            <w:r>
              <w:rPr>
                <w:b/>
              </w:rPr>
              <w:t>EditCop</w:t>
            </w:r>
            <w:r>
              <w:rPr>
                <w:b/>
              </w:rPr>
              <w:t>y</w:t>
            </w:r>
            <w:bookmarkEnd w:id="1361"/>
          </w:p>
        </w:tc>
        <w:tc>
          <w:tcPr>
            <w:tcW w:w="0" w:type="auto"/>
            <w:vAlign w:val="center"/>
          </w:tcPr>
          <w:p w:rsidR="00473FB3" w:rsidRDefault="004C17CC">
            <w:pPr>
              <w:pStyle w:val="TableBodyText"/>
            </w:pPr>
            <w:r>
              <w:t>0x006D</w:t>
            </w:r>
          </w:p>
        </w:tc>
        <w:tc>
          <w:tcPr>
            <w:tcW w:w="0" w:type="auto"/>
            <w:vAlign w:val="center"/>
          </w:tcPr>
          <w:p w:rsidR="00473FB3" w:rsidRDefault="004C17CC">
            <w:pPr>
              <w:pStyle w:val="TableBodyText"/>
            </w:pPr>
            <w:r>
              <w:t>Copies the selection and puts it on the Clipboard.</w:t>
            </w:r>
          </w:p>
        </w:tc>
      </w:tr>
      <w:tr w:rsidR="00473FB3" w:rsidTr="00473FB3">
        <w:tc>
          <w:tcPr>
            <w:tcW w:w="0" w:type="auto"/>
            <w:vAlign w:val="center"/>
          </w:tcPr>
          <w:p w:rsidR="00473FB3" w:rsidRDefault="004C17CC">
            <w:pPr>
              <w:pStyle w:val="TableBodyText"/>
            </w:pPr>
            <w:bookmarkStart w:id="1362" w:name="EditPaste"/>
            <w:r>
              <w:rPr>
                <w:b/>
              </w:rPr>
              <w:t>EditPaste</w:t>
            </w:r>
            <w:bookmarkEnd w:id="1362"/>
          </w:p>
        </w:tc>
        <w:tc>
          <w:tcPr>
            <w:tcW w:w="0" w:type="auto"/>
            <w:vAlign w:val="center"/>
          </w:tcPr>
          <w:p w:rsidR="00473FB3" w:rsidRDefault="004C17CC">
            <w:pPr>
              <w:pStyle w:val="TableBodyText"/>
            </w:pPr>
            <w:r>
              <w:t>0x006E</w:t>
            </w:r>
          </w:p>
        </w:tc>
        <w:tc>
          <w:tcPr>
            <w:tcW w:w="0" w:type="auto"/>
            <w:vAlign w:val="center"/>
          </w:tcPr>
          <w:p w:rsidR="00473FB3" w:rsidRDefault="004C17CC">
            <w:pPr>
              <w:pStyle w:val="TableBodyText"/>
            </w:pPr>
            <w:r>
              <w:t>Inserts the Clipboard contents at the insertion point.</w:t>
            </w:r>
          </w:p>
        </w:tc>
      </w:tr>
      <w:tr w:rsidR="00473FB3" w:rsidTr="00473FB3">
        <w:tc>
          <w:tcPr>
            <w:tcW w:w="0" w:type="auto"/>
            <w:vAlign w:val="center"/>
          </w:tcPr>
          <w:p w:rsidR="00473FB3" w:rsidRDefault="004C17CC">
            <w:pPr>
              <w:pStyle w:val="TableBodyText"/>
            </w:pPr>
            <w:bookmarkStart w:id="1363" w:name="EditPasteSpecial"/>
            <w:r>
              <w:rPr>
                <w:b/>
              </w:rPr>
              <w:t>EditPasteSpecial</w:t>
            </w:r>
            <w:bookmarkEnd w:id="1363"/>
          </w:p>
        </w:tc>
        <w:tc>
          <w:tcPr>
            <w:tcW w:w="0" w:type="auto"/>
            <w:vAlign w:val="center"/>
          </w:tcPr>
          <w:p w:rsidR="00473FB3" w:rsidRDefault="004C17CC">
            <w:pPr>
              <w:pStyle w:val="TableBodyText"/>
            </w:pPr>
            <w:r>
              <w:t>0x006F</w:t>
            </w:r>
          </w:p>
        </w:tc>
        <w:tc>
          <w:tcPr>
            <w:tcW w:w="0" w:type="auto"/>
            <w:vAlign w:val="center"/>
          </w:tcPr>
          <w:p w:rsidR="00473FB3" w:rsidRDefault="004C17CC">
            <w:pPr>
              <w:pStyle w:val="TableBodyText"/>
            </w:pPr>
            <w:r>
              <w:t>Inserts the Clipboard contents as a linked object, embedded object, or other format.</w:t>
            </w:r>
          </w:p>
        </w:tc>
      </w:tr>
      <w:tr w:rsidR="00473FB3" w:rsidTr="00473FB3">
        <w:tc>
          <w:tcPr>
            <w:tcW w:w="0" w:type="auto"/>
            <w:vAlign w:val="center"/>
          </w:tcPr>
          <w:p w:rsidR="00473FB3" w:rsidRDefault="004C17CC">
            <w:pPr>
              <w:pStyle w:val="TableBodyText"/>
            </w:pPr>
            <w:bookmarkStart w:id="1364" w:name="EditFind"/>
            <w:r>
              <w:rPr>
                <w:b/>
              </w:rPr>
              <w:t>EditFind</w:t>
            </w:r>
            <w:bookmarkEnd w:id="1364"/>
          </w:p>
        </w:tc>
        <w:tc>
          <w:tcPr>
            <w:tcW w:w="0" w:type="auto"/>
            <w:vAlign w:val="center"/>
          </w:tcPr>
          <w:p w:rsidR="00473FB3" w:rsidRDefault="004C17CC">
            <w:pPr>
              <w:pStyle w:val="TableBodyText"/>
            </w:pPr>
            <w:r>
              <w:t>0x0070</w:t>
            </w:r>
          </w:p>
        </w:tc>
        <w:tc>
          <w:tcPr>
            <w:tcW w:w="0" w:type="auto"/>
            <w:vAlign w:val="center"/>
          </w:tcPr>
          <w:p w:rsidR="00473FB3" w:rsidRDefault="004C17CC">
            <w:pPr>
              <w:pStyle w:val="TableBodyText"/>
            </w:pPr>
            <w:r>
              <w:t>Finds the specified text or the specified formatting.</w:t>
            </w:r>
          </w:p>
        </w:tc>
      </w:tr>
      <w:tr w:rsidR="00473FB3" w:rsidTr="00473FB3">
        <w:tc>
          <w:tcPr>
            <w:tcW w:w="0" w:type="auto"/>
            <w:vAlign w:val="center"/>
          </w:tcPr>
          <w:p w:rsidR="00473FB3" w:rsidRDefault="004C17CC">
            <w:pPr>
              <w:pStyle w:val="TableBodyText"/>
            </w:pPr>
            <w:bookmarkStart w:id="1365" w:name="EditFindFont"/>
            <w:r>
              <w:rPr>
                <w:b/>
              </w:rPr>
              <w:t>EditFindFont</w:t>
            </w:r>
            <w:bookmarkEnd w:id="1365"/>
          </w:p>
        </w:tc>
        <w:tc>
          <w:tcPr>
            <w:tcW w:w="0" w:type="auto"/>
            <w:vAlign w:val="center"/>
          </w:tcPr>
          <w:p w:rsidR="00473FB3" w:rsidRDefault="004C17CC">
            <w:pPr>
              <w:pStyle w:val="TableBodyText"/>
            </w:pPr>
            <w:r>
              <w:t>0x0071</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66" w:name="EditFindPara"/>
            <w:r>
              <w:rPr>
                <w:b/>
              </w:rPr>
              <w:t>EditFindPara</w:t>
            </w:r>
            <w:bookmarkEnd w:id="1366"/>
          </w:p>
        </w:tc>
        <w:tc>
          <w:tcPr>
            <w:tcW w:w="0" w:type="auto"/>
            <w:vAlign w:val="center"/>
          </w:tcPr>
          <w:p w:rsidR="00473FB3" w:rsidRDefault="004C17CC">
            <w:pPr>
              <w:pStyle w:val="TableBodyText"/>
            </w:pPr>
            <w:r>
              <w:t>0x0072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67" w:name="EditFindStyle"/>
            <w:r>
              <w:rPr>
                <w:b/>
              </w:rPr>
              <w:t>EditFindStyle</w:t>
            </w:r>
            <w:bookmarkEnd w:id="1367"/>
          </w:p>
        </w:tc>
        <w:tc>
          <w:tcPr>
            <w:tcW w:w="0" w:type="auto"/>
            <w:vAlign w:val="center"/>
          </w:tcPr>
          <w:p w:rsidR="00473FB3" w:rsidRDefault="004C17CC">
            <w:pPr>
              <w:pStyle w:val="TableBodyText"/>
            </w:pPr>
            <w:r>
              <w:t>0x0073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68" w:name="EditFindClearFormatting"/>
            <w:r>
              <w:rPr>
                <w:b/>
              </w:rPr>
              <w:t>EditFindClearFormatting</w:t>
            </w:r>
            <w:bookmarkEnd w:id="1368"/>
          </w:p>
        </w:tc>
        <w:tc>
          <w:tcPr>
            <w:tcW w:w="0" w:type="auto"/>
            <w:vAlign w:val="center"/>
          </w:tcPr>
          <w:p w:rsidR="00473FB3" w:rsidRDefault="004C17CC">
            <w:pPr>
              <w:pStyle w:val="TableBodyText"/>
            </w:pPr>
            <w:r>
              <w:t>0x0074</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69" w:name="EditReplace"/>
            <w:r>
              <w:rPr>
                <w:b/>
              </w:rPr>
              <w:t>EditReplace</w:t>
            </w:r>
            <w:bookmarkEnd w:id="1369"/>
          </w:p>
        </w:tc>
        <w:tc>
          <w:tcPr>
            <w:tcW w:w="0" w:type="auto"/>
            <w:vAlign w:val="center"/>
          </w:tcPr>
          <w:p w:rsidR="00473FB3" w:rsidRDefault="004C17CC">
            <w:pPr>
              <w:pStyle w:val="TableBodyText"/>
            </w:pPr>
            <w:r>
              <w:t>0x0075</w:t>
            </w:r>
          </w:p>
        </w:tc>
        <w:tc>
          <w:tcPr>
            <w:tcW w:w="0" w:type="auto"/>
            <w:vAlign w:val="center"/>
          </w:tcPr>
          <w:p w:rsidR="00473FB3" w:rsidRDefault="004C17CC">
            <w:pPr>
              <w:pStyle w:val="TableBodyText"/>
            </w:pPr>
            <w:r>
              <w:t>Finds the specified</w:t>
            </w:r>
            <w:r>
              <w:t xml:space="preserve"> text or the specified formatting and replaces it.</w:t>
            </w:r>
          </w:p>
        </w:tc>
      </w:tr>
      <w:tr w:rsidR="00473FB3" w:rsidTr="00473FB3">
        <w:tc>
          <w:tcPr>
            <w:tcW w:w="0" w:type="auto"/>
            <w:vAlign w:val="center"/>
          </w:tcPr>
          <w:p w:rsidR="00473FB3" w:rsidRDefault="004C17CC">
            <w:pPr>
              <w:pStyle w:val="TableBodyText"/>
            </w:pPr>
            <w:bookmarkStart w:id="1370" w:name="EditReplaceFont"/>
            <w:r>
              <w:rPr>
                <w:b/>
              </w:rPr>
              <w:t>EditReplaceFont</w:t>
            </w:r>
            <w:bookmarkEnd w:id="1370"/>
          </w:p>
        </w:tc>
        <w:tc>
          <w:tcPr>
            <w:tcW w:w="0" w:type="auto"/>
            <w:vAlign w:val="center"/>
          </w:tcPr>
          <w:p w:rsidR="00473FB3" w:rsidRDefault="004C17CC">
            <w:pPr>
              <w:pStyle w:val="TableBodyText"/>
            </w:pPr>
            <w:r>
              <w:t>0x0076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71" w:name="EditReplacePara"/>
            <w:r>
              <w:rPr>
                <w:b/>
              </w:rPr>
              <w:t>EditReplacePara</w:t>
            </w:r>
            <w:bookmarkEnd w:id="1371"/>
          </w:p>
        </w:tc>
        <w:tc>
          <w:tcPr>
            <w:tcW w:w="0" w:type="auto"/>
            <w:vAlign w:val="center"/>
          </w:tcPr>
          <w:p w:rsidR="00473FB3" w:rsidRDefault="004C17CC">
            <w:pPr>
              <w:pStyle w:val="TableBodyText"/>
            </w:pPr>
            <w:r>
              <w:t>0x0077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72" w:name="EditReplaceStyle"/>
            <w:r>
              <w:rPr>
                <w:b/>
              </w:rPr>
              <w:t>EditReplaceStyle</w:t>
            </w:r>
            <w:bookmarkEnd w:id="1372"/>
          </w:p>
        </w:tc>
        <w:tc>
          <w:tcPr>
            <w:tcW w:w="0" w:type="auto"/>
            <w:vAlign w:val="center"/>
          </w:tcPr>
          <w:p w:rsidR="00473FB3" w:rsidRDefault="004C17CC">
            <w:pPr>
              <w:pStyle w:val="TableBodyText"/>
            </w:pPr>
            <w:r>
              <w:t>0x0078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73" w:name="EditReplaceClearFormatting"/>
            <w:r>
              <w:rPr>
                <w:b/>
              </w:rPr>
              <w:t>EditReplaceClearFormatting</w:t>
            </w:r>
            <w:bookmarkEnd w:id="1373"/>
          </w:p>
        </w:tc>
        <w:tc>
          <w:tcPr>
            <w:tcW w:w="0" w:type="auto"/>
            <w:vAlign w:val="center"/>
          </w:tcPr>
          <w:p w:rsidR="00473FB3" w:rsidRDefault="004C17CC">
            <w:pPr>
              <w:pStyle w:val="TableBodyText"/>
            </w:pPr>
            <w:r>
              <w:t>0x0079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374" w:name="WW7_EditGoTo"/>
            <w:r>
              <w:rPr>
                <w:b/>
              </w:rPr>
              <w:t>WW7_EditGoTo</w:t>
            </w:r>
            <w:bookmarkEnd w:id="1374"/>
          </w:p>
        </w:tc>
        <w:tc>
          <w:tcPr>
            <w:tcW w:w="0" w:type="auto"/>
            <w:vAlign w:val="center"/>
          </w:tcPr>
          <w:p w:rsidR="00473FB3" w:rsidRDefault="004C17CC">
            <w:pPr>
              <w:pStyle w:val="TableBodyText"/>
            </w:pPr>
            <w:r>
              <w:t>0x007A</w:t>
            </w:r>
          </w:p>
        </w:tc>
        <w:tc>
          <w:tcPr>
            <w:tcW w:w="0" w:type="auto"/>
            <w:vAlign w:val="center"/>
          </w:tcPr>
          <w:p w:rsidR="00473FB3" w:rsidRDefault="004C17CC">
            <w:pPr>
              <w:pStyle w:val="TableBodyText"/>
            </w:pPr>
            <w:r>
              <w:t>Jumps to a speci</w:t>
            </w:r>
            <w:r>
              <w:t>fied place in the active document.</w:t>
            </w:r>
          </w:p>
        </w:tc>
      </w:tr>
      <w:tr w:rsidR="00473FB3" w:rsidTr="00473FB3">
        <w:tc>
          <w:tcPr>
            <w:tcW w:w="0" w:type="auto"/>
            <w:vAlign w:val="center"/>
          </w:tcPr>
          <w:p w:rsidR="00473FB3" w:rsidRDefault="004C17CC">
            <w:pPr>
              <w:pStyle w:val="TableBodyText"/>
            </w:pPr>
            <w:bookmarkStart w:id="1375" w:name="WW7_EditAutoText"/>
            <w:r>
              <w:rPr>
                <w:b/>
              </w:rPr>
              <w:t>WW7_EditAutoText</w:t>
            </w:r>
            <w:bookmarkEnd w:id="1375"/>
          </w:p>
        </w:tc>
        <w:tc>
          <w:tcPr>
            <w:tcW w:w="0" w:type="auto"/>
            <w:vAlign w:val="center"/>
          </w:tcPr>
          <w:p w:rsidR="00473FB3" w:rsidRDefault="004C17CC">
            <w:pPr>
              <w:pStyle w:val="TableBodyText"/>
            </w:pPr>
            <w:r>
              <w:t>0x007B</w:t>
            </w:r>
          </w:p>
        </w:tc>
        <w:tc>
          <w:tcPr>
            <w:tcW w:w="0" w:type="auto"/>
            <w:vAlign w:val="center"/>
          </w:tcPr>
          <w:p w:rsidR="00473FB3" w:rsidRDefault="004C17CC">
            <w:pPr>
              <w:pStyle w:val="TableBodyText"/>
            </w:pPr>
            <w:r>
              <w:t>Inserts or defines AutoText entries.</w:t>
            </w:r>
          </w:p>
        </w:tc>
      </w:tr>
      <w:tr w:rsidR="00473FB3" w:rsidTr="00473FB3">
        <w:tc>
          <w:tcPr>
            <w:tcW w:w="0" w:type="auto"/>
            <w:vAlign w:val="center"/>
          </w:tcPr>
          <w:p w:rsidR="00473FB3" w:rsidRDefault="004C17CC">
            <w:pPr>
              <w:pStyle w:val="TableBodyText"/>
            </w:pPr>
            <w:bookmarkStart w:id="1376" w:name="EditLinks"/>
            <w:r>
              <w:rPr>
                <w:b/>
              </w:rPr>
              <w:t>EditLinks</w:t>
            </w:r>
            <w:bookmarkEnd w:id="1376"/>
          </w:p>
        </w:tc>
        <w:tc>
          <w:tcPr>
            <w:tcW w:w="0" w:type="auto"/>
            <w:vAlign w:val="center"/>
          </w:tcPr>
          <w:p w:rsidR="00473FB3" w:rsidRDefault="004C17CC">
            <w:pPr>
              <w:pStyle w:val="TableBodyText"/>
            </w:pPr>
            <w:r>
              <w:t>0x007C</w:t>
            </w:r>
          </w:p>
        </w:tc>
        <w:tc>
          <w:tcPr>
            <w:tcW w:w="0" w:type="auto"/>
            <w:vAlign w:val="center"/>
          </w:tcPr>
          <w:p w:rsidR="00473FB3" w:rsidRDefault="004C17CC">
            <w:pPr>
              <w:pStyle w:val="TableBodyText"/>
            </w:pPr>
            <w:r>
              <w:t>Allows links to be viewed, updated, opened, or removed.</w:t>
            </w:r>
          </w:p>
        </w:tc>
      </w:tr>
      <w:tr w:rsidR="00473FB3" w:rsidTr="00473FB3">
        <w:tc>
          <w:tcPr>
            <w:tcW w:w="0" w:type="auto"/>
            <w:vAlign w:val="center"/>
          </w:tcPr>
          <w:p w:rsidR="00473FB3" w:rsidRDefault="004C17CC">
            <w:pPr>
              <w:pStyle w:val="TableBodyText"/>
            </w:pPr>
            <w:bookmarkStart w:id="1377" w:name="EditObject"/>
            <w:r>
              <w:rPr>
                <w:b/>
              </w:rPr>
              <w:t>EditObject</w:t>
            </w:r>
            <w:bookmarkEnd w:id="1377"/>
          </w:p>
        </w:tc>
        <w:tc>
          <w:tcPr>
            <w:tcW w:w="0" w:type="auto"/>
            <w:vAlign w:val="center"/>
          </w:tcPr>
          <w:p w:rsidR="00473FB3" w:rsidRDefault="004C17CC">
            <w:pPr>
              <w:pStyle w:val="TableBodyText"/>
            </w:pPr>
            <w:r>
              <w:t>0x007D</w:t>
            </w:r>
          </w:p>
        </w:tc>
        <w:tc>
          <w:tcPr>
            <w:tcW w:w="0" w:type="auto"/>
            <w:vAlign w:val="center"/>
          </w:tcPr>
          <w:p w:rsidR="00473FB3" w:rsidRDefault="004C17CC">
            <w:pPr>
              <w:pStyle w:val="TableBodyText"/>
            </w:pPr>
            <w:r>
              <w:t>Opens the selected object for editing.</w:t>
            </w:r>
          </w:p>
        </w:tc>
      </w:tr>
      <w:tr w:rsidR="00473FB3" w:rsidTr="00473FB3">
        <w:tc>
          <w:tcPr>
            <w:tcW w:w="0" w:type="auto"/>
            <w:vAlign w:val="center"/>
          </w:tcPr>
          <w:p w:rsidR="00473FB3" w:rsidRDefault="004C17CC">
            <w:pPr>
              <w:pStyle w:val="TableBodyText"/>
            </w:pPr>
            <w:bookmarkStart w:id="1378" w:name="ActivateObject"/>
            <w:r>
              <w:rPr>
                <w:b/>
              </w:rPr>
              <w:t>ActivateObject</w:t>
            </w:r>
            <w:bookmarkEnd w:id="1378"/>
          </w:p>
        </w:tc>
        <w:tc>
          <w:tcPr>
            <w:tcW w:w="0" w:type="auto"/>
            <w:vAlign w:val="center"/>
          </w:tcPr>
          <w:p w:rsidR="00473FB3" w:rsidRDefault="004C17CC">
            <w:pPr>
              <w:pStyle w:val="TableBodyText"/>
            </w:pPr>
            <w:r>
              <w:t>0x007E</w:t>
            </w:r>
          </w:p>
        </w:tc>
        <w:tc>
          <w:tcPr>
            <w:tcW w:w="0" w:type="auto"/>
            <w:vAlign w:val="center"/>
          </w:tcPr>
          <w:p w:rsidR="00473FB3" w:rsidRDefault="004C17CC">
            <w:pPr>
              <w:pStyle w:val="TableBodyText"/>
            </w:pPr>
            <w:r>
              <w:t>Activates an object.</w:t>
            </w:r>
          </w:p>
        </w:tc>
      </w:tr>
      <w:tr w:rsidR="00473FB3" w:rsidTr="00473FB3">
        <w:tc>
          <w:tcPr>
            <w:tcW w:w="0" w:type="auto"/>
            <w:vAlign w:val="center"/>
          </w:tcPr>
          <w:p w:rsidR="00473FB3" w:rsidRDefault="004C17CC">
            <w:pPr>
              <w:pStyle w:val="TableBodyText"/>
            </w:pPr>
            <w:bookmarkStart w:id="1379" w:name="TextToTable"/>
            <w:r>
              <w:rPr>
                <w:b/>
              </w:rPr>
              <w:t>TextToTable</w:t>
            </w:r>
            <w:bookmarkEnd w:id="1379"/>
          </w:p>
        </w:tc>
        <w:tc>
          <w:tcPr>
            <w:tcW w:w="0" w:type="auto"/>
            <w:vAlign w:val="center"/>
          </w:tcPr>
          <w:p w:rsidR="00473FB3" w:rsidRDefault="004C17CC">
            <w:pPr>
              <w:pStyle w:val="TableBodyText"/>
            </w:pPr>
            <w:r>
              <w:t>0x007F</w:t>
            </w:r>
          </w:p>
        </w:tc>
        <w:tc>
          <w:tcPr>
            <w:tcW w:w="0" w:type="auto"/>
            <w:vAlign w:val="center"/>
          </w:tcPr>
          <w:p w:rsidR="00473FB3" w:rsidRDefault="004C17CC">
            <w:pPr>
              <w:pStyle w:val="TableBodyText"/>
            </w:pPr>
            <w:r>
              <w:t>Converts the text to table form.</w:t>
            </w:r>
          </w:p>
        </w:tc>
      </w:tr>
      <w:tr w:rsidR="00473FB3" w:rsidTr="00473FB3">
        <w:tc>
          <w:tcPr>
            <w:tcW w:w="0" w:type="auto"/>
            <w:vAlign w:val="center"/>
          </w:tcPr>
          <w:p w:rsidR="00473FB3" w:rsidRDefault="004C17CC">
            <w:pPr>
              <w:pStyle w:val="TableBodyText"/>
            </w:pPr>
            <w:bookmarkStart w:id="1380" w:name="TableToText"/>
            <w:r>
              <w:rPr>
                <w:b/>
              </w:rPr>
              <w:t>TableToText</w:t>
            </w:r>
            <w:bookmarkEnd w:id="1380"/>
          </w:p>
        </w:tc>
        <w:tc>
          <w:tcPr>
            <w:tcW w:w="0" w:type="auto"/>
            <w:vAlign w:val="center"/>
          </w:tcPr>
          <w:p w:rsidR="00473FB3" w:rsidRDefault="004C17CC">
            <w:pPr>
              <w:pStyle w:val="TableBodyText"/>
            </w:pPr>
            <w:r>
              <w:t>0x0080</w:t>
            </w:r>
          </w:p>
        </w:tc>
        <w:tc>
          <w:tcPr>
            <w:tcW w:w="0" w:type="auto"/>
            <w:vAlign w:val="center"/>
          </w:tcPr>
          <w:p w:rsidR="00473FB3" w:rsidRDefault="004C17CC">
            <w:pPr>
              <w:pStyle w:val="TableBodyText"/>
            </w:pPr>
            <w:r>
              <w:t>Converts a table to text.</w:t>
            </w:r>
          </w:p>
        </w:tc>
      </w:tr>
      <w:tr w:rsidR="00473FB3" w:rsidTr="00473FB3">
        <w:tc>
          <w:tcPr>
            <w:tcW w:w="0" w:type="auto"/>
            <w:vAlign w:val="center"/>
          </w:tcPr>
          <w:p w:rsidR="00473FB3" w:rsidRDefault="004C17CC">
            <w:pPr>
              <w:pStyle w:val="TableBodyText"/>
            </w:pPr>
            <w:bookmarkStart w:id="1381" w:name="TableInsertTable"/>
            <w:r>
              <w:rPr>
                <w:b/>
              </w:rPr>
              <w:t>TableInsertTable</w:t>
            </w:r>
            <w:bookmarkEnd w:id="1381"/>
          </w:p>
        </w:tc>
        <w:tc>
          <w:tcPr>
            <w:tcW w:w="0" w:type="auto"/>
            <w:vAlign w:val="center"/>
          </w:tcPr>
          <w:p w:rsidR="00473FB3" w:rsidRDefault="004C17CC">
            <w:pPr>
              <w:pStyle w:val="TableBodyText"/>
            </w:pPr>
            <w:r>
              <w:t>0x0081</w:t>
            </w:r>
          </w:p>
        </w:tc>
        <w:tc>
          <w:tcPr>
            <w:tcW w:w="0" w:type="auto"/>
            <w:vAlign w:val="center"/>
          </w:tcPr>
          <w:p w:rsidR="00473FB3" w:rsidRDefault="004C17CC">
            <w:pPr>
              <w:pStyle w:val="TableBodyText"/>
            </w:pPr>
            <w:r>
              <w:t>Inserts a table.</w:t>
            </w:r>
          </w:p>
        </w:tc>
      </w:tr>
      <w:tr w:rsidR="00473FB3" w:rsidTr="00473FB3">
        <w:tc>
          <w:tcPr>
            <w:tcW w:w="0" w:type="auto"/>
            <w:vAlign w:val="center"/>
          </w:tcPr>
          <w:p w:rsidR="00473FB3" w:rsidRDefault="004C17CC">
            <w:pPr>
              <w:pStyle w:val="TableBodyText"/>
            </w:pPr>
            <w:bookmarkStart w:id="1382" w:name="TableInsertCells"/>
            <w:r>
              <w:rPr>
                <w:b/>
              </w:rPr>
              <w:t>TableInsertCells</w:t>
            </w:r>
            <w:bookmarkEnd w:id="1382"/>
          </w:p>
        </w:tc>
        <w:tc>
          <w:tcPr>
            <w:tcW w:w="0" w:type="auto"/>
            <w:vAlign w:val="center"/>
          </w:tcPr>
          <w:p w:rsidR="00473FB3" w:rsidRDefault="004C17CC">
            <w:pPr>
              <w:pStyle w:val="TableBodyText"/>
            </w:pPr>
            <w:r>
              <w:t>0x0082</w:t>
            </w:r>
          </w:p>
        </w:tc>
        <w:tc>
          <w:tcPr>
            <w:tcW w:w="0" w:type="auto"/>
            <w:vAlign w:val="center"/>
          </w:tcPr>
          <w:p w:rsidR="00473FB3" w:rsidRDefault="004C17CC">
            <w:pPr>
              <w:pStyle w:val="TableBodyText"/>
            </w:pPr>
            <w:r>
              <w:t>Inserts one or more cells into the table.</w:t>
            </w:r>
          </w:p>
        </w:tc>
      </w:tr>
      <w:tr w:rsidR="00473FB3" w:rsidTr="00473FB3">
        <w:tc>
          <w:tcPr>
            <w:tcW w:w="0" w:type="auto"/>
            <w:vAlign w:val="center"/>
          </w:tcPr>
          <w:p w:rsidR="00473FB3" w:rsidRDefault="004C17CC">
            <w:pPr>
              <w:pStyle w:val="TableBodyText"/>
            </w:pPr>
            <w:bookmarkStart w:id="1383" w:name="TableInsertRow"/>
            <w:r>
              <w:rPr>
                <w:b/>
              </w:rPr>
              <w:t>TableInsertRow</w:t>
            </w:r>
            <w:bookmarkEnd w:id="1383"/>
          </w:p>
        </w:tc>
        <w:tc>
          <w:tcPr>
            <w:tcW w:w="0" w:type="auto"/>
            <w:vAlign w:val="center"/>
          </w:tcPr>
          <w:p w:rsidR="00473FB3" w:rsidRDefault="004C17CC">
            <w:pPr>
              <w:pStyle w:val="TableBodyText"/>
            </w:pPr>
            <w:r>
              <w:t>0x0083</w:t>
            </w:r>
          </w:p>
        </w:tc>
        <w:tc>
          <w:tcPr>
            <w:tcW w:w="0" w:type="auto"/>
            <w:vAlign w:val="center"/>
          </w:tcPr>
          <w:p w:rsidR="00473FB3" w:rsidRDefault="004C17CC">
            <w:pPr>
              <w:pStyle w:val="TableBodyText"/>
            </w:pPr>
            <w:r>
              <w:t>Inserts one or more rows into the table.</w:t>
            </w:r>
          </w:p>
        </w:tc>
      </w:tr>
      <w:tr w:rsidR="00473FB3" w:rsidTr="00473FB3">
        <w:tc>
          <w:tcPr>
            <w:tcW w:w="0" w:type="auto"/>
            <w:vAlign w:val="center"/>
          </w:tcPr>
          <w:p w:rsidR="00473FB3" w:rsidRDefault="004C17CC">
            <w:pPr>
              <w:pStyle w:val="TableBodyText"/>
            </w:pPr>
            <w:bookmarkStart w:id="1384" w:name="TableInsertColumn"/>
            <w:r>
              <w:rPr>
                <w:b/>
              </w:rPr>
              <w:t>TableInsertColumn</w:t>
            </w:r>
            <w:bookmarkEnd w:id="1384"/>
          </w:p>
        </w:tc>
        <w:tc>
          <w:tcPr>
            <w:tcW w:w="0" w:type="auto"/>
            <w:vAlign w:val="center"/>
          </w:tcPr>
          <w:p w:rsidR="00473FB3" w:rsidRDefault="004C17CC">
            <w:pPr>
              <w:pStyle w:val="TableBodyText"/>
            </w:pPr>
            <w:r>
              <w:t>0x0084</w:t>
            </w:r>
          </w:p>
        </w:tc>
        <w:tc>
          <w:tcPr>
            <w:tcW w:w="0" w:type="auto"/>
            <w:vAlign w:val="center"/>
          </w:tcPr>
          <w:p w:rsidR="00473FB3" w:rsidRDefault="004C17CC">
            <w:pPr>
              <w:pStyle w:val="TableBodyText"/>
            </w:pPr>
            <w:r>
              <w:t>Inserts one or more columns into the table.</w:t>
            </w:r>
          </w:p>
        </w:tc>
      </w:tr>
      <w:tr w:rsidR="00473FB3" w:rsidTr="00473FB3">
        <w:tc>
          <w:tcPr>
            <w:tcW w:w="0" w:type="auto"/>
            <w:vAlign w:val="center"/>
          </w:tcPr>
          <w:p w:rsidR="00473FB3" w:rsidRDefault="004C17CC">
            <w:pPr>
              <w:pStyle w:val="TableBodyText"/>
            </w:pPr>
            <w:bookmarkStart w:id="1385" w:name="TableDeleteCells"/>
            <w:r>
              <w:rPr>
                <w:b/>
              </w:rPr>
              <w:t>TableDeleteCells</w:t>
            </w:r>
            <w:bookmarkEnd w:id="1385"/>
          </w:p>
        </w:tc>
        <w:tc>
          <w:tcPr>
            <w:tcW w:w="0" w:type="auto"/>
            <w:vAlign w:val="center"/>
          </w:tcPr>
          <w:p w:rsidR="00473FB3" w:rsidRDefault="004C17CC">
            <w:pPr>
              <w:pStyle w:val="TableBodyText"/>
            </w:pPr>
            <w:r>
              <w:t>0x0085</w:t>
            </w:r>
          </w:p>
        </w:tc>
        <w:tc>
          <w:tcPr>
            <w:tcW w:w="0" w:type="auto"/>
            <w:vAlign w:val="center"/>
          </w:tcPr>
          <w:p w:rsidR="00473FB3" w:rsidRDefault="004C17CC">
            <w:pPr>
              <w:pStyle w:val="TableBodyText"/>
            </w:pPr>
            <w:r>
              <w:t>Deletes the selected cells from the table.</w:t>
            </w:r>
          </w:p>
        </w:tc>
      </w:tr>
      <w:tr w:rsidR="00473FB3" w:rsidTr="00473FB3">
        <w:tc>
          <w:tcPr>
            <w:tcW w:w="0" w:type="auto"/>
            <w:vAlign w:val="center"/>
          </w:tcPr>
          <w:p w:rsidR="00473FB3" w:rsidRDefault="004C17CC">
            <w:pPr>
              <w:pStyle w:val="TableBodyText"/>
            </w:pPr>
            <w:bookmarkStart w:id="1386" w:name="TableDeleteRow"/>
            <w:r>
              <w:rPr>
                <w:b/>
              </w:rPr>
              <w:t>TableDeleteRow</w:t>
            </w:r>
            <w:bookmarkEnd w:id="1386"/>
          </w:p>
        </w:tc>
        <w:tc>
          <w:tcPr>
            <w:tcW w:w="0" w:type="auto"/>
            <w:vAlign w:val="center"/>
          </w:tcPr>
          <w:p w:rsidR="00473FB3" w:rsidRDefault="004C17CC">
            <w:pPr>
              <w:pStyle w:val="TableBodyText"/>
            </w:pPr>
            <w:r>
              <w:t>0x0086</w:t>
            </w:r>
          </w:p>
        </w:tc>
        <w:tc>
          <w:tcPr>
            <w:tcW w:w="0" w:type="auto"/>
            <w:vAlign w:val="center"/>
          </w:tcPr>
          <w:p w:rsidR="00473FB3" w:rsidRDefault="004C17CC">
            <w:pPr>
              <w:pStyle w:val="TableBodyText"/>
            </w:pPr>
            <w:r>
              <w:t>Deletes the selected rows from the table.</w:t>
            </w:r>
          </w:p>
        </w:tc>
      </w:tr>
      <w:tr w:rsidR="00473FB3" w:rsidTr="00473FB3">
        <w:tc>
          <w:tcPr>
            <w:tcW w:w="0" w:type="auto"/>
            <w:vAlign w:val="center"/>
          </w:tcPr>
          <w:p w:rsidR="00473FB3" w:rsidRDefault="004C17CC">
            <w:pPr>
              <w:pStyle w:val="TableBodyText"/>
            </w:pPr>
            <w:bookmarkStart w:id="1387" w:name="TableDeleteColumn"/>
            <w:r>
              <w:rPr>
                <w:b/>
              </w:rPr>
              <w:t>TableDeleteColumn</w:t>
            </w:r>
            <w:bookmarkEnd w:id="1387"/>
          </w:p>
        </w:tc>
        <w:tc>
          <w:tcPr>
            <w:tcW w:w="0" w:type="auto"/>
            <w:vAlign w:val="center"/>
          </w:tcPr>
          <w:p w:rsidR="00473FB3" w:rsidRDefault="004C17CC">
            <w:pPr>
              <w:pStyle w:val="TableBodyText"/>
            </w:pPr>
            <w:r>
              <w:t>0x0087</w:t>
            </w:r>
          </w:p>
        </w:tc>
        <w:tc>
          <w:tcPr>
            <w:tcW w:w="0" w:type="auto"/>
            <w:vAlign w:val="center"/>
          </w:tcPr>
          <w:p w:rsidR="00473FB3" w:rsidRDefault="004C17CC">
            <w:pPr>
              <w:pStyle w:val="TableBodyText"/>
            </w:pPr>
            <w:r>
              <w:t>Deletes the selected columns from the table.</w:t>
            </w:r>
          </w:p>
        </w:tc>
      </w:tr>
      <w:tr w:rsidR="00473FB3" w:rsidTr="00473FB3">
        <w:tc>
          <w:tcPr>
            <w:tcW w:w="0" w:type="auto"/>
            <w:vAlign w:val="center"/>
          </w:tcPr>
          <w:p w:rsidR="00473FB3" w:rsidRDefault="004C17CC">
            <w:pPr>
              <w:pStyle w:val="TableBodyText"/>
            </w:pPr>
            <w:bookmarkStart w:id="1388" w:name="TableMergeCells"/>
            <w:r>
              <w:rPr>
                <w:b/>
              </w:rPr>
              <w:lastRenderedPageBreak/>
              <w:t>TableMergeCells</w:t>
            </w:r>
            <w:bookmarkEnd w:id="1388"/>
          </w:p>
        </w:tc>
        <w:tc>
          <w:tcPr>
            <w:tcW w:w="0" w:type="auto"/>
            <w:vAlign w:val="center"/>
          </w:tcPr>
          <w:p w:rsidR="00473FB3" w:rsidRDefault="004C17CC">
            <w:pPr>
              <w:pStyle w:val="TableBodyText"/>
            </w:pPr>
            <w:r>
              <w:t>0x0088</w:t>
            </w:r>
          </w:p>
        </w:tc>
        <w:tc>
          <w:tcPr>
            <w:tcW w:w="0" w:type="auto"/>
            <w:vAlign w:val="center"/>
          </w:tcPr>
          <w:p w:rsidR="00473FB3" w:rsidRDefault="004C17CC">
            <w:pPr>
              <w:pStyle w:val="TableBodyText"/>
            </w:pPr>
            <w:r>
              <w:t>Merges the selected table cells into a single cell.</w:t>
            </w:r>
          </w:p>
        </w:tc>
      </w:tr>
      <w:tr w:rsidR="00473FB3" w:rsidTr="00473FB3">
        <w:tc>
          <w:tcPr>
            <w:tcW w:w="0" w:type="auto"/>
            <w:vAlign w:val="center"/>
          </w:tcPr>
          <w:p w:rsidR="00473FB3" w:rsidRDefault="004C17CC">
            <w:pPr>
              <w:pStyle w:val="TableBodyText"/>
            </w:pPr>
            <w:bookmarkStart w:id="1389" w:name="TableSplitCells"/>
            <w:r>
              <w:rPr>
                <w:b/>
              </w:rPr>
              <w:t>TableSplitCells</w:t>
            </w:r>
            <w:bookmarkEnd w:id="1389"/>
          </w:p>
        </w:tc>
        <w:tc>
          <w:tcPr>
            <w:tcW w:w="0" w:type="auto"/>
            <w:vAlign w:val="center"/>
          </w:tcPr>
          <w:p w:rsidR="00473FB3" w:rsidRDefault="004C17CC">
            <w:pPr>
              <w:pStyle w:val="TableBodyText"/>
            </w:pPr>
            <w:r>
              <w:t>0x0089</w:t>
            </w:r>
          </w:p>
        </w:tc>
        <w:tc>
          <w:tcPr>
            <w:tcW w:w="0" w:type="auto"/>
            <w:vAlign w:val="center"/>
          </w:tcPr>
          <w:p w:rsidR="00473FB3" w:rsidRDefault="004C17CC">
            <w:pPr>
              <w:pStyle w:val="TableBodyText"/>
            </w:pPr>
            <w:r>
              <w:t>Splits the selected table cells.</w:t>
            </w:r>
          </w:p>
        </w:tc>
      </w:tr>
      <w:tr w:rsidR="00473FB3" w:rsidTr="00473FB3">
        <w:tc>
          <w:tcPr>
            <w:tcW w:w="0" w:type="auto"/>
            <w:vAlign w:val="center"/>
          </w:tcPr>
          <w:p w:rsidR="00473FB3" w:rsidRDefault="004C17CC">
            <w:pPr>
              <w:pStyle w:val="TableBodyText"/>
            </w:pPr>
            <w:bookmarkStart w:id="1390" w:name="TableSplit"/>
            <w:r>
              <w:rPr>
                <w:b/>
              </w:rPr>
              <w:t>TableSplit</w:t>
            </w:r>
            <w:bookmarkEnd w:id="1390"/>
          </w:p>
        </w:tc>
        <w:tc>
          <w:tcPr>
            <w:tcW w:w="0" w:type="auto"/>
            <w:vAlign w:val="center"/>
          </w:tcPr>
          <w:p w:rsidR="00473FB3" w:rsidRDefault="004C17CC">
            <w:pPr>
              <w:pStyle w:val="TableBodyText"/>
            </w:pPr>
            <w:r>
              <w:t>0x008A</w:t>
            </w:r>
          </w:p>
        </w:tc>
        <w:tc>
          <w:tcPr>
            <w:tcW w:w="0" w:type="auto"/>
            <w:vAlign w:val="center"/>
          </w:tcPr>
          <w:p w:rsidR="00473FB3" w:rsidRDefault="004C17CC">
            <w:pPr>
              <w:pStyle w:val="TableBodyText"/>
            </w:pPr>
            <w:r>
              <w:t>Inserts a paragraph mark above the</w:t>
            </w:r>
            <w:r>
              <w:t xml:space="preserve"> current row in the table.</w:t>
            </w:r>
          </w:p>
        </w:tc>
      </w:tr>
      <w:tr w:rsidR="00473FB3" w:rsidTr="00473FB3">
        <w:tc>
          <w:tcPr>
            <w:tcW w:w="0" w:type="auto"/>
            <w:vAlign w:val="center"/>
          </w:tcPr>
          <w:p w:rsidR="00473FB3" w:rsidRDefault="004C17CC">
            <w:pPr>
              <w:pStyle w:val="TableBodyText"/>
            </w:pPr>
            <w:bookmarkStart w:id="1391" w:name="TableSelectTable"/>
            <w:r>
              <w:rPr>
                <w:b/>
              </w:rPr>
              <w:t>TableSelectTable</w:t>
            </w:r>
            <w:bookmarkEnd w:id="1391"/>
          </w:p>
        </w:tc>
        <w:tc>
          <w:tcPr>
            <w:tcW w:w="0" w:type="auto"/>
            <w:vAlign w:val="center"/>
          </w:tcPr>
          <w:p w:rsidR="00473FB3" w:rsidRDefault="004C17CC">
            <w:pPr>
              <w:pStyle w:val="TableBodyText"/>
            </w:pPr>
            <w:r>
              <w:t>0x008B</w:t>
            </w:r>
          </w:p>
        </w:tc>
        <w:tc>
          <w:tcPr>
            <w:tcW w:w="0" w:type="auto"/>
            <w:vAlign w:val="center"/>
          </w:tcPr>
          <w:p w:rsidR="00473FB3" w:rsidRDefault="004C17CC">
            <w:pPr>
              <w:pStyle w:val="TableBodyText"/>
            </w:pPr>
            <w:r>
              <w:t>Selects an entire table.</w:t>
            </w:r>
          </w:p>
        </w:tc>
      </w:tr>
      <w:tr w:rsidR="00473FB3" w:rsidTr="00473FB3">
        <w:tc>
          <w:tcPr>
            <w:tcW w:w="0" w:type="auto"/>
            <w:vAlign w:val="center"/>
          </w:tcPr>
          <w:p w:rsidR="00473FB3" w:rsidRDefault="004C17CC">
            <w:pPr>
              <w:pStyle w:val="TableBodyText"/>
            </w:pPr>
            <w:bookmarkStart w:id="1392" w:name="TableSelectRow"/>
            <w:r>
              <w:rPr>
                <w:b/>
              </w:rPr>
              <w:t>TableSelectRow</w:t>
            </w:r>
            <w:bookmarkEnd w:id="1392"/>
          </w:p>
        </w:tc>
        <w:tc>
          <w:tcPr>
            <w:tcW w:w="0" w:type="auto"/>
            <w:vAlign w:val="center"/>
          </w:tcPr>
          <w:p w:rsidR="00473FB3" w:rsidRDefault="004C17CC">
            <w:pPr>
              <w:pStyle w:val="TableBodyText"/>
            </w:pPr>
            <w:r>
              <w:t>0x008C</w:t>
            </w:r>
          </w:p>
        </w:tc>
        <w:tc>
          <w:tcPr>
            <w:tcW w:w="0" w:type="auto"/>
            <w:vAlign w:val="center"/>
          </w:tcPr>
          <w:p w:rsidR="00473FB3" w:rsidRDefault="004C17CC">
            <w:pPr>
              <w:pStyle w:val="TableBodyText"/>
            </w:pPr>
            <w:r>
              <w:t>Selects the current row in a table.</w:t>
            </w:r>
          </w:p>
        </w:tc>
      </w:tr>
      <w:tr w:rsidR="00473FB3" w:rsidTr="00473FB3">
        <w:tc>
          <w:tcPr>
            <w:tcW w:w="0" w:type="auto"/>
            <w:vAlign w:val="center"/>
          </w:tcPr>
          <w:p w:rsidR="00473FB3" w:rsidRDefault="004C17CC">
            <w:pPr>
              <w:pStyle w:val="TableBodyText"/>
            </w:pPr>
            <w:bookmarkStart w:id="1393" w:name="TableSelectColumn"/>
            <w:r>
              <w:rPr>
                <w:b/>
              </w:rPr>
              <w:t>TableSelectColumn</w:t>
            </w:r>
            <w:bookmarkEnd w:id="1393"/>
          </w:p>
        </w:tc>
        <w:tc>
          <w:tcPr>
            <w:tcW w:w="0" w:type="auto"/>
            <w:vAlign w:val="center"/>
          </w:tcPr>
          <w:p w:rsidR="00473FB3" w:rsidRDefault="004C17CC">
            <w:pPr>
              <w:pStyle w:val="TableBodyText"/>
            </w:pPr>
            <w:r>
              <w:t>0x008D</w:t>
            </w:r>
          </w:p>
        </w:tc>
        <w:tc>
          <w:tcPr>
            <w:tcW w:w="0" w:type="auto"/>
            <w:vAlign w:val="center"/>
          </w:tcPr>
          <w:p w:rsidR="00473FB3" w:rsidRDefault="004C17CC">
            <w:pPr>
              <w:pStyle w:val="TableBodyText"/>
            </w:pPr>
            <w:r>
              <w:t>Selects the current column in a table.</w:t>
            </w:r>
          </w:p>
        </w:tc>
      </w:tr>
      <w:tr w:rsidR="00473FB3" w:rsidTr="00473FB3">
        <w:tc>
          <w:tcPr>
            <w:tcW w:w="0" w:type="auto"/>
            <w:vAlign w:val="center"/>
          </w:tcPr>
          <w:p w:rsidR="00473FB3" w:rsidRDefault="004C17CC">
            <w:pPr>
              <w:pStyle w:val="TableBodyText"/>
            </w:pPr>
            <w:bookmarkStart w:id="1394" w:name="TableRowHeight"/>
            <w:r>
              <w:rPr>
                <w:b/>
              </w:rPr>
              <w:t>TableRowHeight</w:t>
            </w:r>
            <w:bookmarkEnd w:id="1394"/>
          </w:p>
        </w:tc>
        <w:tc>
          <w:tcPr>
            <w:tcW w:w="0" w:type="auto"/>
            <w:vAlign w:val="center"/>
          </w:tcPr>
          <w:p w:rsidR="00473FB3" w:rsidRDefault="004C17CC">
            <w:pPr>
              <w:pStyle w:val="TableBodyText"/>
            </w:pPr>
            <w:r>
              <w:t>0x008E</w:t>
            </w:r>
          </w:p>
        </w:tc>
        <w:tc>
          <w:tcPr>
            <w:tcW w:w="0" w:type="auto"/>
            <w:vAlign w:val="center"/>
          </w:tcPr>
          <w:p w:rsidR="00473FB3" w:rsidRDefault="004C17CC">
            <w:pPr>
              <w:pStyle w:val="TableBodyText"/>
            </w:pPr>
            <w:r>
              <w:t xml:space="preserve">Changes the height of the rows </w:t>
            </w:r>
            <w:r>
              <w:t>in a table.</w:t>
            </w:r>
          </w:p>
        </w:tc>
      </w:tr>
      <w:tr w:rsidR="00473FB3" w:rsidTr="00473FB3">
        <w:tc>
          <w:tcPr>
            <w:tcW w:w="0" w:type="auto"/>
            <w:vAlign w:val="center"/>
          </w:tcPr>
          <w:p w:rsidR="00473FB3" w:rsidRDefault="004C17CC">
            <w:pPr>
              <w:pStyle w:val="TableBodyText"/>
            </w:pPr>
            <w:bookmarkStart w:id="1395" w:name="TableColumnWidth"/>
            <w:r>
              <w:rPr>
                <w:b/>
              </w:rPr>
              <w:t>TableColumnWidth</w:t>
            </w:r>
            <w:bookmarkEnd w:id="1395"/>
          </w:p>
        </w:tc>
        <w:tc>
          <w:tcPr>
            <w:tcW w:w="0" w:type="auto"/>
            <w:vAlign w:val="center"/>
          </w:tcPr>
          <w:p w:rsidR="00473FB3" w:rsidRDefault="004C17CC">
            <w:pPr>
              <w:pStyle w:val="TableBodyText"/>
            </w:pPr>
            <w:r>
              <w:t>0x008F</w:t>
            </w:r>
          </w:p>
        </w:tc>
        <w:tc>
          <w:tcPr>
            <w:tcW w:w="0" w:type="auto"/>
            <w:vAlign w:val="center"/>
          </w:tcPr>
          <w:p w:rsidR="00473FB3" w:rsidRDefault="004C17CC">
            <w:pPr>
              <w:pStyle w:val="TableBodyText"/>
            </w:pPr>
            <w:r>
              <w:t>Changes the width of the columns in a table.</w:t>
            </w:r>
          </w:p>
        </w:tc>
      </w:tr>
      <w:tr w:rsidR="00473FB3" w:rsidTr="00473FB3">
        <w:tc>
          <w:tcPr>
            <w:tcW w:w="0" w:type="auto"/>
            <w:vAlign w:val="center"/>
          </w:tcPr>
          <w:p w:rsidR="00473FB3" w:rsidRDefault="004C17CC">
            <w:pPr>
              <w:pStyle w:val="TableBodyText"/>
            </w:pPr>
            <w:bookmarkStart w:id="1396" w:name="TableGridlines"/>
            <w:r>
              <w:rPr>
                <w:b/>
              </w:rPr>
              <w:t>TableGridlines</w:t>
            </w:r>
            <w:bookmarkEnd w:id="1396"/>
          </w:p>
        </w:tc>
        <w:tc>
          <w:tcPr>
            <w:tcW w:w="0" w:type="auto"/>
            <w:vAlign w:val="center"/>
          </w:tcPr>
          <w:p w:rsidR="00473FB3" w:rsidRDefault="004C17CC">
            <w:pPr>
              <w:pStyle w:val="TableBodyText"/>
            </w:pPr>
            <w:r>
              <w:t>0x0090</w:t>
            </w:r>
          </w:p>
        </w:tc>
        <w:tc>
          <w:tcPr>
            <w:tcW w:w="0" w:type="auto"/>
            <w:vAlign w:val="center"/>
          </w:tcPr>
          <w:p w:rsidR="00473FB3" w:rsidRDefault="004C17CC">
            <w:pPr>
              <w:pStyle w:val="TableBodyText"/>
            </w:pPr>
            <w:r>
              <w:t>Toggles table gridlines on and off.</w:t>
            </w:r>
          </w:p>
        </w:tc>
      </w:tr>
      <w:tr w:rsidR="00473FB3" w:rsidTr="00473FB3">
        <w:tc>
          <w:tcPr>
            <w:tcW w:w="0" w:type="auto"/>
            <w:vAlign w:val="center"/>
          </w:tcPr>
          <w:p w:rsidR="00473FB3" w:rsidRDefault="004C17CC">
            <w:pPr>
              <w:pStyle w:val="TableBodyText"/>
            </w:pPr>
            <w:bookmarkStart w:id="1397" w:name="ViewNormal"/>
            <w:r>
              <w:rPr>
                <w:b/>
              </w:rPr>
              <w:t>ViewNormal</w:t>
            </w:r>
            <w:bookmarkEnd w:id="1397"/>
          </w:p>
        </w:tc>
        <w:tc>
          <w:tcPr>
            <w:tcW w:w="0" w:type="auto"/>
            <w:vAlign w:val="center"/>
          </w:tcPr>
          <w:p w:rsidR="00473FB3" w:rsidRDefault="004C17CC">
            <w:pPr>
              <w:pStyle w:val="TableBodyText"/>
            </w:pPr>
            <w:r>
              <w:t>0x0091</w:t>
            </w:r>
          </w:p>
        </w:tc>
        <w:tc>
          <w:tcPr>
            <w:tcW w:w="0" w:type="auto"/>
            <w:vAlign w:val="center"/>
          </w:tcPr>
          <w:p w:rsidR="00473FB3" w:rsidRDefault="004C17CC">
            <w:pPr>
              <w:pStyle w:val="TableBodyText"/>
            </w:pPr>
            <w:r>
              <w:t>Changes the editing view to normal view.</w:t>
            </w:r>
          </w:p>
        </w:tc>
      </w:tr>
      <w:tr w:rsidR="00473FB3" w:rsidTr="00473FB3">
        <w:tc>
          <w:tcPr>
            <w:tcW w:w="0" w:type="auto"/>
            <w:vAlign w:val="center"/>
          </w:tcPr>
          <w:p w:rsidR="00473FB3" w:rsidRDefault="004C17CC">
            <w:pPr>
              <w:pStyle w:val="TableBodyText"/>
            </w:pPr>
            <w:bookmarkStart w:id="1398" w:name="ViewOutline"/>
            <w:r>
              <w:rPr>
                <w:b/>
              </w:rPr>
              <w:t>ViewOutline</w:t>
            </w:r>
            <w:bookmarkEnd w:id="1398"/>
          </w:p>
        </w:tc>
        <w:tc>
          <w:tcPr>
            <w:tcW w:w="0" w:type="auto"/>
            <w:vAlign w:val="center"/>
          </w:tcPr>
          <w:p w:rsidR="00473FB3" w:rsidRDefault="004C17CC">
            <w:pPr>
              <w:pStyle w:val="TableBodyText"/>
            </w:pPr>
            <w:r>
              <w:t>0x0092</w:t>
            </w:r>
          </w:p>
        </w:tc>
        <w:tc>
          <w:tcPr>
            <w:tcW w:w="0" w:type="auto"/>
            <w:vAlign w:val="center"/>
          </w:tcPr>
          <w:p w:rsidR="00473FB3" w:rsidRDefault="004C17CC">
            <w:pPr>
              <w:pStyle w:val="TableBodyText"/>
            </w:pPr>
            <w:r>
              <w:t>Displays a document outline.</w:t>
            </w:r>
          </w:p>
        </w:tc>
      </w:tr>
      <w:tr w:rsidR="00473FB3" w:rsidTr="00473FB3">
        <w:tc>
          <w:tcPr>
            <w:tcW w:w="0" w:type="auto"/>
            <w:vAlign w:val="center"/>
          </w:tcPr>
          <w:p w:rsidR="00473FB3" w:rsidRDefault="004C17CC">
            <w:pPr>
              <w:pStyle w:val="TableBodyText"/>
            </w:pPr>
            <w:bookmarkStart w:id="1399" w:name="ViewPage"/>
            <w:r>
              <w:rPr>
                <w:b/>
              </w:rPr>
              <w:t>ViewPage</w:t>
            </w:r>
            <w:bookmarkEnd w:id="1399"/>
          </w:p>
        </w:tc>
        <w:tc>
          <w:tcPr>
            <w:tcW w:w="0" w:type="auto"/>
            <w:vAlign w:val="center"/>
          </w:tcPr>
          <w:p w:rsidR="00473FB3" w:rsidRDefault="004C17CC">
            <w:pPr>
              <w:pStyle w:val="TableBodyText"/>
            </w:pPr>
            <w:r>
              <w:t>0x0093</w:t>
            </w:r>
          </w:p>
        </w:tc>
        <w:tc>
          <w:tcPr>
            <w:tcW w:w="0" w:type="auto"/>
            <w:vAlign w:val="center"/>
          </w:tcPr>
          <w:p w:rsidR="00473FB3" w:rsidRDefault="004C17CC">
            <w:pPr>
              <w:pStyle w:val="TableBodyText"/>
            </w:pPr>
            <w:r>
              <w:t>Displays the page as it will be printed and allows editing.</w:t>
            </w:r>
          </w:p>
        </w:tc>
      </w:tr>
      <w:tr w:rsidR="00473FB3" w:rsidTr="00473FB3">
        <w:tc>
          <w:tcPr>
            <w:tcW w:w="0" w:type="auto"/>
            <w:vAlign w:val="center"/>
          </w:tcPr>
          <w:p w:rsidR="00473FB3" w:rsidRDefault="004C17CC">
            <w:pPr>
              <w:pStyle w:val="TableBodyText"/>
            </w:pPr>
            <w:bookmarkStart w:id="1400" w:name="WW2_ViewZoom"/>
            <w:r>
              <w:rPr>
                <w:b/>
              </w:rPr>
              <w:t>WW2_ViewZoom</w:t>
            </w:r>
            <w:bookmarkEnd w:id="1400"/>
          </w:p>
        </w:tc>
        <w:tc>
          <w:tcPr>
            <w:tcW w:w="0" w:type="auto"/>
            <w:vAlign w:val="center"/>
          </w:tcPr>
          <w:p w:rsidR="00473FB3" w:rsidRDefault="004C17CC">
            <w:pPr>
              <w:pStyle w:val="TableBodyText"/>
            </w:pPr>
            <w:r>
              <w:t>0x0094</w:t>
            </w:r>
          </w:p>
        </w:tc>
        <w:tc>
          <w:tcPr>
            <w:tcW w:w="0" w:type="auto"/>
            <w:vAlign w:val="center"/>
          </w:tcPr>
          <w:p w:rsidR="00473FB3" w:rsidRDefault="004C17CC">
            <w:pPr>
              <w:pStyle w:val="TableBodyText"/>
            </w:pPr>
            <w:r>
              <w:t>Scales the editing view.</w:t>
            </w:r>
          </w:p>
        </w:tc>
      </w:tr>
      <w:tr w:rsidR="00473FB3" w:rsidTr="00473FB3">
        <w:tc>
          <w:tcPr>
            <w:tcW w:w="0" w:type="auto"/>
            <w:vAlign w:val="center"/>
          </w:tcPr>
          <w:p w:rsidR="00473FB3" w:rsidRDefault="004C17CC">
            <w:pPr>
              <w:pStyle w:val="TableBodyText"/>
            </w:pPr>
            <w:bookmarkStart w:id="1401" w:name="ViewDraft"/>
            <w:r>
              <w:rPr>
                <w:b/>
              </w:rPr>
              <w:t>ViewDraft</w:t>
            </w:r>
            <w:bookmarkEnd w:id="1401"/>
          </w:p>
        </w:tc>
        <w:tc>
          <w:tcPr>
            <w:tcW w:w="0" w:type="auto"/>
            <w:vAlign w:val="center"/>
          </w:tcPr>
          <w:p w:rsidR="00473FB3" w:rsidRDefault="004C17CC">
            <w:pPr>
              <w:pStyle w:val="TableBodyText"/>
            </w:pPr>
            <w:r>
              <w:t>0x0095</w:t>
            </w:r>
          </w:p>
        </w:tc>
        <w:tc>
          <w:tcPr>
            <w:tcW w:w="0" w:type="auto"/>
            <w:vAlign w:val="center"/>
          </w:tcPr>
          <w:p w:rsidR="00473FB3" w:rsidRDefault="004C17CC">
            <w:pPr>
              <w:pStyle w:val="TableBodyText"/>
            </w:pPr>
            <w:r>
              <w:t>Displays the document without formatting and pictures for faster editing (toggle).</w:t>
            </w:r>
          </w:p>
        </w:tc>
      </w:tr>
      <w:tr w:rsidR="00473FB3" w:rsidTr="00473FB3">
        <w:tc>
          <w:tcPr>
            <w:tcW w:w="0" w:type="auto"/>
            <w:vAlign w:val="center"/>
          </w:tcPr>
          <w:p w:rsidR="00473FB3" w:rsidRDefault="004C17CC">
            <w:pPr>
              <w:pStyle w:val="TableBodyText"/>
            </w:pPr>
            <w:bookmarkStart w:id="1402" w:name="ViewFieldCodes"/>
            <w:r>
              <w:rPr>
                <w:b/>
              </w:rPr>
              <w:t>ViewFieldCodes</w:t>
            </w:r>
            <w:bookmarkEnd w:id="1402"/>
          </w:p>
        </w:tc>
        <w:tc>
          <w:tcPr>
            <w:tcW w:w="0" w:type="auto"/>
            <w:vAlign w:val="center"/>
          </w:tcPr>
          <w:p w:rsidR="00473FB3" w:rsidRDefault="004C17CC">
            <w:pPr>
              <w:pStyle w:val="TableBodyText"/>
            </w:pPr>
            <w:r>
              <w:t>0x0096</w:t>
            </w:r>
          </w:p>
        </w:tc>
        <w:tc>
          <w:tcPr>
            <w:tcW w:w="0" w:type="auto"/>
            <w:vAlign w:val="center"/>
          </w:tcPr>
          <w:p w:rsidR="00473FB3" w:rsidRDefault="004C17CC">
            <w:pPr>
              <w:pStyle w:val="TableBodyText"/>
            </w:pPr>
            <w:r>
              <w:t xml:space="preserve">Shows the </w:t>
            </w:r>
            <w:r>
              <w:t>field codes or results for all fields (toggle).</w:t>
            </w:r>
          </w:p>
        </w:tc>
      </w:tr>
      <w:tr w:rsidR="00473FB3" w:rsidTr="00473FB3">
        <w:tc>
          <w:tcPr>
            <w:tcW w:w="0" w:type="auto"/>
            <w:vAlign w:val="center"/>
          </w:tcPr>
          <w:p w:rsidR="00473FB3" w:rsidRDefault="004C17CC">
            <w:pPr>
              <w:pStyle w:val="TableBodyText"/>
            </w:pPr>
            <w:bookmarkStart w:id="1403" w:name="Style"/>
            <w:r>
              <w:rPr>
                <w:b/>
              </w:rPr>
              <w:t>Style</w:t>
            </w:r>
            <w:bookmarkEnd w:id="1403"/>
          </w:p>
        </w:tc>
        <w:tc>
          <w:tcPr>
            <w:tcW w:w="0" w:type="auto"/>
            <w:vAlign w:val="center"/>
          </w:tcPr>
          <w:p w:rsidR="00473FB3" w:rsidRDefault="004C17CC">
            <w:pPr>
              <w:pStyle w:val="TableBodyText"/>
            </w:pPr>
            <w:r>
              <w:t>0x0097</w:t>
            </w:r>
          </w:p>
        </w:tc>
        <w:tc>
          <w:tcPr>
            <w:tcW w:w="0" w:type="auto"/>
            <w:vAlign w:val="center"/>
          </w:tcPr>
          <w:p w:rsidR="00473FB3" w:rsidRDefault="004C17CC">
            <w:pPr>
              <w:pStyle w:val="TableBodyText"/>
            </w:pPr>
            <w:r>
              <w:t>Applies an existing style or records a style by example.</w:t>
            </w:r>
          </w:p>
        </w:tc>
      </w:tr>
      <w:tr w:rsidR="00473FB3" w:rsidTr="00473FB3">
        <w:tc>
          <w:tcPr>
            <w:tcW w:w="0" w:type="auto"/>
            <w:vAlign w:val="center"/>
          </w:tcPr>
          <w:p w:rsidR="00473FB3" w:rsidRDefault="004C17CC">
            <w:pPr>
              <w:pStyle w:val="TableBodyText"/>
            </w:pPr>
            <w:bookmarkStart w:id="1404" w:name="ToolsCustomize"/>
            <w:r>
              <w:rPr>
                <w:b/>
              </w:rPr>
              <w:t>ToolsCustomize</w:t>
            </w:r>
            <w:bookmarkEnd w:id="1404"/>
          </w:p>
        </w:tc>
        <w:tc>
          <w:tcPr>
            <w:tcW w:w="0" w:type="auto"/>
            <w:vAlign w:val="center"/>
          </w:tcPr>
          <w:p w:rsidR="00473FB3" w:rsidRDefault="004C17CC">
            <w:pPr>
              <w:pStyle w:val="TableBodyText"/>
            </w:pPr>
            <w:r>
              <w:t>0x0098</w:t>
            </w:r>
          </w:p>
        </w:tc>
        <w:tc>
          <w:tcPr>
            <w:tcW w:w="0" w:type="auto"/>
            <w:vAlign w:val="center"/>
          </w:tcPr>
          <w:p w:rsidR="00473FB3" w:rsidRDefault="004C17CC">
            <w:pPr>
              <w:pStyle w:val="TableBodyText"/>
            </w:pPr>
            <w:r>
              <w:t>Customizes the application user interface including menus, keyboard and toolbars.</w:t>
            </w:r>
          </w:p>
        </w:tc>
      </w:tr>
      <w:tr w:rsidR="00473FB3" w:rsidTr="00473FB3">
        <w:tc>
          <w:tcPr>
            <w:tcW w:w="0" w:type="auto"/>
            <w:vAlign w:val="center"/>
          </w:tcPr>
          <w:p w:rsidR="00473FB3" w:rsidRDefault="004C17CC">
            <w:pPr>
              <w:pStyle w:val="TableBodyText"/>
            </w:pPr>
            <w:bookmarkStart w:id="1405" w:name="ViewRuler"/>
            <w:r>
              <w:rPr>
                <w:b/>
              </w:rPr>
              <w:t>ViewRuler</w:t>
            </w:r>
            <w:bookmarkEnd w:id="1405"/>
          </w:p>
        </w:tc>
        <w:tc>
          <w:tcPr>
            <w:tcW w:w="0" w:type="auto"/>
            <w:vAlign w:val="center"/>
          </w:tcPr>
          <w:p w:rsidR="00473FB3" w:rsidRDefault="004C17CC">
            <w:pPr>
              <w:pStyle w:val="TableBodyText"/>
            </w:pPr>
            <w:r>
              <w:t>0x0099</w:t>
            </w:r>
          </w:p>
        </w:tc>
        <w:tc>
          <w:tcPr>
            <w:tcW w:w="0" w:type="auto"/>
            <w:vAlign w:val="center"/>
          </w:tcPr>
          <w:p w:rsidR="00473FB3" w:rsidRDefault="004C17CC">
            <w:pPr>
              <w:pStyle w:val="TableBodyText"/>
            </w:pPr>
            <w:r>
              <w:t>Shows or hides</w:t>
            </w:r>
            <w:r>
              <w:t xml:space="preserve"> the ruler.</w:t>
            </w:r>
          </w:p>
        </w:tc>
      </w:tr>
      <w:tr w:rsidR="00473FB3" w:rsidTr="00473FB3">
        <w:tc>
          <w:tcPr>
            <w:tcW w:w="0" w:type="auto"/>
            <w:vAlign w:val="center"/>
          </w:tcPr>
          <w:p w:rsidR="00473FB3" w:rsidRDefault="004C17CC">
            <w:pPr>
              <w:pStyle w:val="TableBodyText"/>
            </w:pPr>
            <w:bookmarkStart w:id="1406" w:name="ViewStatusBar"/>
            <w:r>
              <w:rPr>
                <w:b/>
              </w:rPr>
              <w:t>ViewStatusBar</w:t>
            </w:r>
            <w:bookmarkEnd w:id="1406"/>
          </w:p>
        </w:tc>
        <w:tc>
          <w:tcPr>
            <w:tcW w:w="0" w:type="auto"/>
            <w:vAlign w:val="center"/>
          </w:tcPr>
          <w:p w:rsidR="00473FB3" w:rsidRDefault="004C17CC">
            <w:pPr>
              <w:pStyle w:val="TableBodyText"/>
            </w:pPr>
            <w:r>
              <w:t>0x009A</w:t>
            </w:r>
          </w:p>
        </w:tc>
        <w:tc>
          <w:tcPr>
            <w:tcW w:w="0" w:type="auto"/>
            <w:vAlign w:val="center"/>
          </w:tcPr>
          <w:p w:rsidR="00473FB3" w:rsidRDefault="004C17CC">
            <w:pPr>
              <w:pStyle w:val="TableBodyText"/>
            </w:pPr>
            <w:r>
              <w:t>Shows or hides the status bar.</w:t>
            </w:r>
          </w:p>
        </w:tc>
      </w:tr>
      <w:tr w:rsidR="00473FB3" w:rsidTr="00473FB3">
        <w:tc>
          <w:tcPr>
            <w:tcW w:w="0" w:type="auto"/>
            <w:vAlign w:val="center"/>
          </w:tcPr>
          <w:p w:rsidR="00473FB3" w:rsidRDefault="004C17CC">
            <w:pPr>
              <w:pStyle w:val="TableBodyText"/>
            </w:pPr>
            <w:bookmarkStart w:id="1407" w:name="NormalViewHeaderArea"/>
            <w:r>
              <w:rPr>
                <w:b/>
              </w:rPr>
              <w:t>NormalViewHeaderArea</w:t>
            </w:r>
            <w:bookmarkEnd w:id="1407"/>
          </w:p>
        </w:tc>
        <w:tc>
          <w:tcPr>
            <w:tcW w:w="0" w:type="auto"/>
            <w:vAlign w:val="center"/>
          </w:tcPr>
          <w:p w:rsidR="00473FB3" w:rsidRDefault="004C17CC">
            <w:pPr>
              <w:pStyle w:val="TableBodyText"/>
            </w:pPr>
            <w:r>
              <w:t>0x009B</w:t>
            </w:r>
          </w:p>
        </w:tc>
        <w:tc>
          <w:tcPr>
            <w:tcW w:w="0" w:type="auto"/>
            <w:vAlign w:val="center"/>
          </w:tcPr>
          <w:p w:rsidR="00473FB3" w:rsidRDefault="004C17CC">
            <w:pPr>
              <w:pStyle w:val="TableBodyText"/>
            </w:pPr>
            <w:r>
              <w:t>Shows a list of headers and footers for editing.</w:t>
            </w:r>
          </w:p>
        </w:tc>
      </w:tr>
      <w:tr w:rsidR="00473FB3" w:rsidTr="00473FB3">
        <w:tc>
          <w:tcPr>
            <w:tcW w:w="0" w:type="auto"/>
            <w:vAlign w:val="center"/>
          </w:tcPr>
          <w:p w:rsidR="00473FB3" w:rsidRDefault="004C17CC">
            <w:pPr>
              <w:pStyle w:val="TableBodyText"/>
            </w:pPr>
            <w:bookmarkStart w:id="1408" w:name="ViewFootnoteArea"/>
            <w:r>
              <w:rPr>
                <w:b/>
              </w:rPr>
              <w:t>ViewFootnoteArea</w:t>
            </w:r>
            <w:bookmarkEnd w:id="1408"/>
          </w:p>
        </w:tc>
        <w:tc>
          <w:tcPr>
            <w:tcW w:w="0" w:type="auto"/>
            <w:vAlign w:val="center"/>
          </w:tcPr>
          <w:p w:rsidR="00473FB3" w:rsidRDefault="004C17CC">
            <w:pPr>
              <w:pStyle w:val="TableBodyText"/>
            </w:pPr>
            <w:r>
              <w:t>0x009C</w:t>
            </w:r>
          </w:p>
        </w:tc>
        <w:tc>
          <w:tcPr>
            <w:tcW w:w="0" w:type="auto"/>
            <w:vAlign w:val="center"/>
          </w:tcPr>
          <w:p w:rsidR="00473FB3" w:rsidRDefault="004C17CC">
            <w:pPr>
              <w:pStyle w:val="TableBodyText"/>
            </w:pPr>
            <w:r>
              <w:t>Opens a pane for viewing and editing the footnotes (toggle).</w:t>
            </w:r>
          </w:p>
        </w:tc>
      </w:tr>
      <w:tr w:rsidR="00473FB3" w:rsidTr="00473FB3">
        <w:tc>
          <w:tcPr>
            <w:tcW w:w="0" w:type="auto"/>
            <w:vAlign w:val="center"/>
          </w:tcPr>
          <w:p w:rsidR="00473FB3" w:rsidRDefault="004C17CC">
            <w:pPr>
              <w:pStyle w:val="TableBodyText"/>
            </w:pPr>
            <w:bookmarkStart w:id="1409" w:name="ViewAnnotations"/>
            <w:r>
              <w:rPr>
                <w:b/>
              </w:rPr>
              <w:t>ViewAnnotations</w:t>
            </w:r>
            <w:bookmarkEnd w:id="1409"/>
          </w:p>
        </w:tc>
        <w:tc>
          <w:tcPr>
            <w:tcW w:w="0" w:type="auto"/>
            <w:vAlign w:val="center"/>
          </w:tcPr>
          <w:p w:rsidR="00473FB3" w:rsidRDefault="004C17CC">
            <w:pPr>
              <w:pStyle w:val="TableBodyText"/>
            </w:pPr>
            <w:r>
              <w:t>0x009D</w:t>
            </w:r>
          </w:p>
        </w:tc>
        <w:tc>
          <w:tcPr>
            <w:tcW w:w="0" w:type="auto"/>
            <w:vAlign w:val="center"/>
          </w:tcPr>
          <w:p w:rsidR="00473FB3" w:rsidRDefault="004C17CC">
            <w:pPr>
              <w:pStyle w:val="TableBodyText"/>
            </w:pPr>
            <w:r>
              <w:t>Sho</w:t>
            </w:r>
            <w:r>
              <w:t>w or hide comment markup balloons.</w:t>
            </w:r>
          </w:p>
        </w:tc>
      </w:tr>
      <w:tr w:rsidR="00473FB3" w:rsidTr="00473FB3">
        <w:tc>
          <w:tcPr>
            <w:tcW w:w="0" w:type="auto"/>
            <w:vAlign w:val="center"/>
          </w:tcPr>
          <w:p w:rsidR="00473FB3" w:rsidRDefault="004C17CC">
            <w:pPr>
              <w:pStyle w:val="TableBodyText"/>
            </w:pPr>
            <w:bookmarkStart w:id="1410" w:name="InsertFrame"/>
            <w:r>
              <w:rPr>
                <w:b/>
              </w:rPr>
              <w:t>InsertFrame</w:t>
            </w:r>
            <w:bookmarkEnd w:id="1410"/>
          </w:p>
        </w:tc>
        <w:tc>
          <w:tcPr>
            <w:tcW w:w="0" w:type="auto"/>
            <w:vAlign w:val="center"/>
          </w:tcPr>
          <w:p w:rsidR="00473FB3" w:rsidRDefault="004C17CC">
            <w:pPr>
              <w:pStyle w:val="TableBodyText"/>
            </w:pPr>
            <w:r>
              <w:t>0x009E</w:t>
            </w:r>
          </w:p>
        </w:tc>
        <w:tc>
          <w:tcPr>
            <w:tcW w:w="0" w:type="auto"/>
            <w:vAlign w:val="center"/>
          </w:tcPr>
          <w:p w:rsidR="00473FB3" w:rsidRDefault="004C17CC">
            <w:pPr>
              <w:pStyle w:val="TableBodyText"/>
            </w:pPr>
            <w:r>
              <w:t>Inserts an empty frame or encloses the selected item in a frame.</w:t>
            </w:r>
          </w:p>
        </w:tc>
      </w:tr>
      <w:tr w:rsidR="00473FB3" w:rsidTr="00473FB3">
        <w:tc>
          <w:tcPr>
            <w:tcW w:w="0" w:type="auto"/>
            <w:vAlign w:val="center"/>
          </w:tcPr>
          <w:p w:rsidR="00473FB3" w:rsidRDefault="004C17CC">
            <w:pPr>
              <w:pStyle w:val="TableBodyText"/>
            </w:pPr>
            <w:bookmarkStart w:id="1411" w:name="InsertBreak"/>
            <w:r>
              <w:rPr>
                <w:b/>
              </w:rPr>
              <w:t>InsertBreak</w:t>
            </w:r>
            <w:bookmarkEnd w:id="1411"/>
          </w:p>
        </w:tc>
        <w:tc>
          <w:tcPr>
            <w:tcW w:w="0" w:type="auto"/>
            <w:vAlign w:val="center"/>
          </w:tcPr>
          <w:p w:rsidR="00473FB3" w:rsidRDefault="004C17CC">
            <w:pPr>
              <w:pStyle w:val="TableBodyText"/>
            </w:pPr>
            <w:r>
              <w:t>0x009F</w:t>
            </w:r>
          </w:p>
        </w:tc>
        <w:tc>
          <w:tcPr>
            <w:tcW w:w="0" w:type="auto"/>
            <w:vAlign w:val="center"/>
          </w:tcPr>
          <w:p w:rsidR="00473FB3" w:rsidRDefault="004C17CC">
            <w:pPr>
              <w:pStyle w:val="TableBodyText"/>
            </w:pPr>
            <w:r>
              <w:t>Ends a page, column, or section at the insertion point.</w:t>
            </w:r>
          </w:p>
        </w:tc>
      </w:tr>
      <w:tr w:rsidR="00473FB3" w:rsidTr="00473FB3">
        <w:tc>
          <w:tcPr>
            <w:tcW w:w="0" w:type="auto"/>
            <w:vAlign w:val="center"/>
          </w:tcPr>
          <w:p w:rsidR="00473FB3" w:rsidRDefault="004C17CC">
            <w:pPr>
              <w:pStyle w:val="TableBodyText"/>
            </w:pPr>
            <w:bookmarkStart w:id="1412" w:name="WW2_InsertFootnote"/>
            <w:r>
              <w:rPr>
                <w:b/>
              </w:rPr>
              <w:t>WW2_InsertFootnote</w:t>
            </w:r>
            <w:bookmarkEnd w:id="1412"/>
          </w:p>
        </w:tc>
        <w:tc>
          <w:tcPr>
            <w:tcW w:w="0" w:type="auto"/>
            <w:vAlign w:val="center"/>
          </w:tcPr>
          <w:p w:rsidR="00473FB3" w:rsidRDefault="004C17CC">
            <w:pPr>
              <w:pStyle w:val="TableBodyText"/>
            </w:pPr>
            <w:r>
              <w:t>0x00A0</w:t>
            </w:r>
          </w:p>
        </w:tc>
        <w:tc>
          <w:tcPr>
            <w:tcW w:w="0" w:type="auto"/>
            <w:vAlign w:val="center"/>
          </w:tcPr>
          <w:p w:rsidR="00473FB3" w:rsidRDefault="004C17CC">
            <w:pPr>
              <w:pStyle w:val="TableBodyText"/>
            </w:pPr>
            <w:r>
              <w:t xml:space="preserve">Inserts a footnote reference at </w:t>
            </w:r>
            <w:r>
              <w:t>the insertion point.</w:t>
            </w:r>
          </w:p>
        </w:tc>
      </w:tr>
      <w:tr w:rsidR="00473FB3" w:rsidTr="00473FB3">
        <w:tc>
          <w:tcPr>
            <w:tcW w:w="0" w:type="auto"/>
            <w:vAlign w:val="center"/>
          </w:tcPr>
          <w:p w:rsidR="00473FB3" w:rsidRDefault="004C17CC">
            <w:pPr>
              <w:pStyle w:val="TableBodyText"/>
            </w:pPr>
            <w:bookmarkStart w:id="1413" w:name="InsertAnnotation"/>
            <w:r>
              <w:rPr>
                <w:b/>
              </w:rPr>
              <w:t>InsertAnnotation</w:t>
            </w:r>
            <w:bookmarkEnd w:id="1413"/>
          </w:p>
        </w:tc>
        <w:tc>
          <w:tcPr>
            <w:tcW w:w="0" w:type="auto"/>
            <w:vAlign w:val="center"/>
          </w:tcPr>
          <w:p w:rsidR="00473FB3" w:rsidRDefault="004C17CC">
            <w:pPr>
              <w:pStyle w:val="TableBodyText"/>
            </w:pPr>
            <w:r>
              <w:t>0x00A1</w:t>
            </w:r>
          </w:p>
        </w:tc>
        <w:tc>
          <w:tcPr>
            <w:tcW w:w="0" w:type="auto"/>
            <w:vAlign w:val="center"/>
          </w:tcPr>
          <w:p w:rsidR="00473FB3" w:rsidRDefault="004C17CC">
            <w:pPr>
              <w:pStyle w:val="TableBodyText"/>
            </w:pPr>
            <w:r>
              <w:t>Inserts a comment.</w:t>
            </w:r>
          </w:p>
        </w:tc>
      </w:tr>
      <w:tr w:rsidR="00473FB3" w:rsidTr="00473FB3">
        <w:tc>
          <w:tcPr>
            <w:tcW w:w="0" w:type="auto"/>
            <w:vAlign w:val="center"/>
          </w:tcPr>
          <w:p w:rsidR="00473FB3" w:rsidRDefault="004C17CC">
            <w:pPr>
              <w:pStyle w:val="TableBodyText"/>
            </w:pPr>
            <w:bookmarkStart w:id="1414" w:name="InsertSymbol"/>
            <w:r>
              <w:rPr>
                <w:b/>
              </w:rPr>
              <w:t>InsertSymbol</w:t>
            </w:r>
            <w:bookmarkEnd w:id="1414"/>
          </w:p>
        </w:tc>
        <w:tc>
          <w:tcPr>
            <w:tcW w:w="0" w:type="auto"/>
            <w:vAlign w:val="center"/>
          </w:tcPr>
          <w:p w:rsidR="00473FB3" w:rsidRDefault="004C17CC">
            <w:pPr>
              <w:pStyle w:val="TableBodyText"/>
            </w:pPr>
            <w:r>
              <w:t>0x00A2</w:t>
            </w:r>
          </w:p>
        </w:tc>
        <w:tc>
          <w:tcPr>
            <w:tcW w:w="0" w:type="auto"/>
            <w:vAlign w:val="center"/>
          </w:tcPr>
          <w:p w:rsidR="00473FB3" w:rsidRDefault="004C17CC">
            <w:pPr>
              <w:pStyle w:val="TableBodyText"/>
            </w:pPr>
            <w:r>
              <w:t>Inserts a special character.</w:t>
            </w:r>
          </w:p>
        </w:tc>
      </w:tr>
      <w:tr w:rsidR="00473FB3" w:rsidTr="00473FB3">
        <w:tc>
          <w:tcPr>
            <w:tcW w:w="0" w:type="auto"/>
            <w:vAlign w:val="center"/>
          </w:tcPr>
          <w:p w:rsidR="00473FB3" w:rsidRDefault="004C17CC">
            <w:pPr>
              <w:pStyle w:val="TableBodyText"/>
            </w:pPr>
            <w:bookmarkStart w:id="1415" w:name="InsertPicture"/>
            <w:r>
              <w:rPr>
                <w:b/>
              </w:rPr>
              <w:t>InsertPicture</w:t>
            </w:r>
            <w:bookmarkEnd w:id="1415"/>
          </w:p>
        </w:tc>
        <w:tc>
          <w:tcPr>
            <w:tcW w:w="0" w:type="auto"/>
            <w:vAlign w:val="center"/>
          </w:tcPr>
          <w:p w:rsidR="00473FB3" w:rsidRDefault="004C17CC">
            <w:pPr>
              <w:pStyle w:val="TableBodyText"/>
            </w:pPr>
            <w:r>
              <w:t>0x00A3</w:t>
            </w:r>
          </w:p>
        </w:tc>
        <w:tc>
          <w:tcPr>
            <w:tcW w:w="0" w:type="auto"/>
            <w:vAlign w:val="center"/>
          </w:tcPr>
          <w:p w:rsidR="00473FB3" w:rsidRDefault="004C17CC">
            <w:pPr>
              <w:pStyle w:val="TableBodyText"/>
            </w:pPr>
            <w:r>
              <w:t>Inserts a picture from a graphics file.</w:t>
            </w:r>
          </w:p>
        </w:tc>
      </w:tr>
      <w:tr w:rsidR="00473FB3" w:rsidTr="00473FB3">
        <w:tc>
          <w:tcPr>
            <w:tcW w:w="0" w:type="auto"/>
            <w:vAlign w:val="center"/>
          </w:tcPr>
          <w:p w:rsidR="00473FB3" w:rsidRDefault="004C17CC">
            <w:pPr>
              <w:pStyle w:val="TableBodyText"/>
            </w:pPr>
            <w:bookmarkStart w:id="1416" w:name="InsertFile"/>
            <w:r>
              <w:rPr>
                <w:b/>
              </w:rPr>
              <w:lastRenderedPageBreak/>
              <w:t>InsertFile</w:t>
            </w:r>
            <w:bookmarkEnd w:id="1416"/>
          </w:p>
        </w:tc>
        <w:tc>
          <w:tcPr>
            <w:tcW w:w="0" w:type="auto"/>
            <w:vAlign w:val="center"/>
          </w:tcPr>
          <w:p w:rsidR="00473FB3" w:rsidRDefault="004C17CC">
            <w:pPr>
              <w:pStyle w:val="TableBodyText"/>
            </w:pPr>
            <w:r>
              <w:t>0x00A4</w:t>
            </w:r>
          </w:p>
        </w:tc>
        <w:tc>
          <w:tcPr>
            <w:tcW w:w="0" w:type="auto"/>
            <w:vAlign w:val="center"/>
          </w:tcPr>
          <w:p w:rsidR="00473FB3" w:rsidRDefault="004C17CC">
            <w:pPr>
              <w:pStyle w:val="TableBodyText"/>
            </w:pPr>
            <w:r>
              <w:t>Inserts the text of another file into the active document.</w:t>
            </w:r>
          </w:p>
        </w:tc>
      </w:tr>
      <w:tr w:rsidR="00473FB3" w:rsidTr="00473FB3">
        <w:tc>
          <w:tcPr>
            <w:tcW w:w="0" w:type="auto"/>
            <w:vAlign w:val="center"/>
          </w:tcPr>
          <w:p w:rsidR="00473FB3" w:rsidRDefault="004C17CC">
            <w:pPr>
              <w:pStyle w:val="TableBodyText"/>
            </w:pPr>
            <w:bookmarkStart w:id="1417" w:name="InsertDateTime"/>
            <w:r>
              <w:rPr>
                <w:b/>
              </w:rPr>
              <w:t>InsertDateTime</w:t>
            </w:r>
            <w:bookmarkEnd w:id="1417"/>
          </w:p>
        </w:tc>
        <w:tc>
          <w:tcPr>
            <w:tcW w:w="0" w:type="auto"/>
            <w:vAlign w:val="center"/>
          </w:tcPr>
          <w:p w:rsidR="00473FB3" w:rsidRDefault="004C17CC">
            <w:pPr>
              <w:pStyle w:val="TableBodyText"/>
            </w:pPr>
            <w:r>
              <w:t>0x00A5</w:t>
            </w:r>
          </w:p>
        </w:tc>
        <w:tc>
          <w:tcPr>
            <w:tcW w:w="0" w:type="auto"/>
            <w:vAlign w:val="center"/>
          </w:tcPr>
          <w:p w:rsidR="00473FB3" w:rsidRDefault="004C17CC">
            <w:pPr>
              <w:pStyle w:val="TableBodyText"/>
            </w:pPr>
            <w:r>
              <w:t>Inserts the current date, time, or both into the active document.</w:t>
            </w:r>
          </w:p>
        </w:tc>
      </w:tr>
      <w:tr w:rsidR="00473FB3" w:rsidTr="00473FB3">
        <w:tc>
          <w:tcPr>
            <w:tcW w:w="0" w:type="auto"/>
            <w:vAlign w:val="center"/>
          </w:tcPr>
          <w:p w:rsidR="00473FB3" w:rsidRDefault="004C17CC">
            <w:pPr>
              <w:pStyle w:val="TableBodyText"/>
            </w:pPr>
            <w:bookmarkStart w:id="1418" w:name="InsertField"/>
            <w:r>
              <w:rPr>
                <w:b/>
              </w:rPr>
              <w:t>InsertField</w:t>
            </w:r>
            <w:bookmarkEnd w:id="1418"/>
          </w:p>
        </w:tc>
        <w:tc>
          <w:tcPr>
            <w:tcW w:w="0" w:type="auto"/>
            <w:vAlign w:val="center"/>
          </w:tcPr>
          <w:p w:rsidR="00473FB3" w:rsidRDefault="004C17CC">
            <w:pPr>
              <w:pStyle w:val="TableBodyText"/>
            </w:pPr>
            <w:r>
              <w:t>0x00A6</w:t>
            </w:r>
          </w:p>
        </w:tc>
        <w:tc>
          <w:tcPr>
            <w:tcW w:w="0" w:type="auto"/>
            <w:vAlign w:val="center"/>
          </w:tcPr>
          <w:p w:rsidR="00473FB3" w:rsidRDefault="004C17CC">
            <w:pPr>
              <w:pStyle w:val="TableBodyText"/>
            </w:pPr>
            <w:r>
              <w:t>Inserts a field in the active document.</w:t>
            </w:r>
          </w:p>
        </w:tc>
      </w:tr>
      <w:tr w:rsidR="00473FB3" w:rsidTr="00473FB3">
        <w:tc>
          <w:tcPr>
            <w:tcW w:w="0" w:type="auto"/>
            <w:vAlign w:val="center"/>
          </w:tcPr>
          <w:p w:rsidR="00473FB3" w:rsidRDefault="004C17CC">
            <w:pPr>
              <w:pStyle w:val="TableBodyText"/>
            </w:pPr>
            <w:bookmarkStart w:id="1419" w:name="InsertMergeField"/>
            <w:r>
              <w:rPr>
                <w:b/>
              </w:rPr>
              <w:t>InsertMergeField</w:t>
            </w:r>
            <w:bookmarkEnd w:id="1419"/>
          </w:p>
        </w:tc>
        <w:tc>
          <w:tcPr>
            <w:tcW w:w="0" w:type="auto"/>
            <w:vAlign w:val="center"/>
          </w:tcPr>
          <w:p w:rsidR="00473FB3" w:rsidRDefault="004C17CC">
            <w:pPr>
              <w:pStyle w:val="TableBodyText"/>
            </w:pPr>
            <w:r>
              <w:t>0x00A7</w:t>
            </w:r>
          </w:p>
        </w:tc>
        <w:tc>
          <w:tcPr>
            <w:tcW w:w="0" w:type="auto"/>
            <w:vAlign w:val="center"/>
          </w:tcPr>
          <w:p w:rsidR="00473FB3" w:rsidRDefault="004C17CC">
            <w:pPr>
              <w:pStyle w:val="TableBodyText"/>
            </w:pPr>
            <w:r>
              <w:t>Inserts a mail merge field at the insertion point.</w:t>
            </w:r>
          </w:p>
        </w:tc>
      </w:tr>
      <w:tr w:rsidR="00473FB3" w:rsidTr="00473FB3">
        <w:tc>
          <w:tcPr>
            <w:tcW w:w="0" w:type="auto"/>
            <w:vAlign w:val="center"/>
          </w:tcPr>
          <w:p w:rsidR="00473FB3" w:rsidRDefault="004C17CC">
            <w:pPr>
              <w:pStyle w:val="TableBodyText"/>
            </w:pPr>
            <w:bookmarkStart w:id="1420" w:name="EditBookmark"/>
            <w:r>
              <w:rPr>
                <w:b/>
              </w:rPr>
              <w:t>EditBookmark</w:t>
            </w:r>
            <w:bookmarkEnd w:id="1420"/>
          </w:p>
        </w:tc>
        <w:tc>
          <w:tcPr>
            <w:tcW w:w="0" w:type="auto"/>
            <w:vAlign w:val="center"/>
          </w:tcPr>
          <w:p w:rsidR="00473FB3" w:rsidRDefault="004C17CC">
            <w:pPr>
              <w:pStyle w:val="TableBodyText"/>
            </w:pPr>
            <w:r>
              <w:t>0x00A8</w:t>
            </w:r>
          </w:p>
        </w:tc>
        <w:tc>
          <w:tcPr>
            <w:tcW w:w="0" w:type="auto"/>
            <w:vAlign w:val="center"/>
          </w:tcPr>
          <w:p w:rsidR="00473FB3" w:rsidRDefault="004C17CC">
            <w:pPr>
              <w:pStyle w:val="TableBodyText"/>
            </w:pPr>
            <w:r>
              <w:t>Assigns a n</w:t>
            </w:r>
            <w:r>
              <w:t>ame to the selection.</w:t>
            </w:r>
          </w:p>
        </w:tc>
      </w:tr>
      <w:tr w:rsidR="00473FB3" w:rsidTr="00473FB3">
        <w:tc>
          <w:tcPr>
            <w:tcW w:w="0" w:type="auto"/>
            <w:vAlign w:val="center"/>
          </w:tcPr>
          <w:p w:rsidR="00473FB3" w:rsidRDefault="004C17CC">
            <w:pPr>
              <w:pStyle w:val="TableBodyText"/>
            </w:pPr>
            <w:bookmarkStart w:id="1421" w:name="MarkIndexEntry"/>
            <w:r>
              <w:rPr>
                <w:b/>
              </w:rPr>
              <w:t>MarkIndexEntry</w:t>
            </w:r>
            <w:bookmarkEnd w:id="1421"/>
          </w:p>
        </w:tc>
        <w:tc>
          <w:tcPr>
            <w:tcW w:w="0" w:type="auto"/>
            <w:vAlign w:val="center"/>
          </w:tcPr>
          <w:p w:rsidR="00473FB3" w:rsidRDefault="004C17CC">
            <w:pPr>
              <w:pStyle w:val="TableBodyText"/>
            </w:pPr>
            <w:r>
              <w:t>0x00A9</w:t>
            </w:r>
          </w:p>
        </w:tc>
        <w:tc>
          <w:tcPr>
            <w:tcW w:w="0" w:type="auto"/>
            <w:vAlign w:val="center"/>
          </w:tcPr>
          <w:p w:rsidR="00473FB3" w:rsidRDefault="004C17CC">
            <w:pPr>
              <w:pStyle w:val="TableBodyText"/>
            </w:pPr>
            <w:r>
              <w:t>Marks the text to include in the index.</w:t>
            </w:r>
          </w:p>
        </w:tc>
      </w:tr>
      <w:tr w:rsidR="00473FB3" w:rsidTr="00473FB3">
        <w:tc>
          <w:tcPr>
            <w:tcW w:w="0" w:type="auto"/>
            <w:vAlign w:val="center"/>
          </w:tcPr>
          <w:p w:rsidR="00473FB3" w:rsidRDefault="004C17CC">
            <w:pPr>
              <w:pStyle w:val="TableBodyText"/>
            </w:pPr>
            <w:bookmarkStart w:id="1422" w:name="InsertIndex"/>
            <w:r>
              <w:rPr>
                <w:b/>
              </w:rPr>
              <w:t>InsertIndex</w:t>
            </w:r>
            <w:bookmarkEnd w:id="1422"/>
          </w:p>
        </w:tc>
        <w:tc>
          <w:tcPr>
            <w:tcW w:w="0" w:type="auto"/>
            <w:vAlign w:val="center"/>
          </w:tcPr>
          <w:p w:rsidR="00473FB3" w:rsidRDefault="004C17CC">
            <w:pPr>
              <w:pStyle w:val="TableBodyText"/>
            </w:pPr>
            <w:r>
              <w:t>0x00AA</w:t>
            </w:r>
          </w:p>
        </w:tc>
        <w:tc>
          <w:tcPr>
            <w:tcW w:w="0" w:type="auto"/>
            <w:vAlign w:val="center"/>
          </w:tcPr>
          <w:p w:rsidR="00473FB3" w:rsidRDefault="004C17CC">
            <w:pPr>
              <w:pStyle w:val="TableBodyText"/>
            </w:pPr>
            <w:r>
              <w:t>Collects the index entries into an index.</w:t>
            </w:r>
          </w:p>
        </w:tc>
      </w:tr>
      <w:tr w:rsidR="00473FB3" w:rsidTr="00473FB3">
        <w:tc>
          <w:tcPr>
            <w:tcW w:w="0" w:type="auto"/>
            <w:vAlign w:val="center"/>
          </w:tcPr>
          <w:p w:rsidR="00473FB3" w:rsidRDefault="004C17CC">
            <w:pPr>
              <w:pStyle w:val="TableBodyText"/>
            </w:pPr>
            <w:bookmarkStart w:id="1423" w:name="InsertTableOfContents"/>
            <w:r>
              <w:rPr>
                <w:b/>
              </w:rPr>
              <w:t>InsertTableOfContents</w:t>
            </w:r>
            <w:bookmarkEnd w:id="1423"/>
          </w:p>
        </w:tc>
        <w:tc>
          <w:tcPr>
            <w:tcW w:w="0" w:type="auto"/>
            <w:vAlign w:val="center"/>
          </w:tcPr>
          <w:p w:rsidR="00473FB3" w:rsidRDefault="004C17CC">
            <w:pPr>
              <w:pStyle w:val="TableBodyText"/>
            </w:pPr>
            <w:r>
              <w:t>0x00AB</w:t>
            </w:r>
          </w:p>
        </w:tc>
        <w:tc>
          <w:tcPr>
            <w:tcW w:w="0" w:type="auto"/>
            <w:vAlign w:val="center"/>
          </w:tcPr>
          <w:p w:rsidR="00473FB3" w:rsidRDefault="004C17CC">
            <w:pPr>
              <w:pStyle w:val="TableBodyText"/>
            </w:pPr>
            <w:r>
              <w:t xml:space="preserve">Collects the headings or the table of contents entries into a table of </w:t>
            </w:r>
            <w:r>
              <w:t>contents.</w:t>
            </w:r>
          </w:p>
        </w:tc>
      </w:tr>
      <w:tr w:rsidR="00473FB3" w:rsidTr="00473FB3">
        <w:tc>
          <w:tcPr>
            <w:tcW w:w="0" w:type="auto"/>
            <w:vAlign w:val="center"/>
          </w:tcPr>
          <w:p w:rsidR="00473FB3" w:rsidRDefault="004C17CC">
            <w:pPr>
              <w:pStyle w:val="TableBodyText"/>
            </w:pPr>
            <w:bookmarkStart w:id="1424" w:name="InsertObject"/>
            <w:r>
              <w:rPr>
                <w:b/>
              </w:rPr>
              <w:t>InsertObject</w:t>
            </w:r>
            <w:bookmarkEnd w:id="1424"/>
          </w:p>
        </w:tc>
        <w:tc>
          <w:tcPr>
            <w:tcW w:w="0" w:type="auto"/>
            <w:vAlign w:val="center"/>
          </w:tcPr>
          <w:p w:rsidR="00473FB3" w:rsidRDefault="004C17CC">
            <w:pPr>
              <w:pStyle w:val="TableBodyText"/>
            </w:pPr>
            <w:r>
              <w:t>0x00AC</w:t>
            </w:r>
          </w:p>
        </w:tc>
        <w:tc>
          <w:tcPr>
            <w:tcW w:w="0" w:type="auto"/>
            <w:vAlign w:val="center"/>
          </w:tcPr>
          <w:p w:rsidR="00473FB3" w:rsidRDefault="004C17CC">
            <w:pPr>
              <w:pStyle w:val="TableBodyText"/>
            </w:pPr>
            <w:r>
              <w:t>Inserts an equation, chart, drawing, or some other object.</w:t>
            </w:r>
          </w:p>
        </w:tc>
      </w:tr>
      <w:tr w:rsidR="00473FB3" w:rsidTr="00473FB3">
        <w:tc>
          <w:tcPr>
            <w:tcW w:w="0" w:type="auto"/>
            <w:vAlign w:val="center"/>
          </w:tcPr>
          <w:p w:rsidR="00473FB3" w:rsidRDefault="004C17CC">
            <w:pPr>
              <w:pStyle w:val="TableBodyText"/>
            </w:pPr>
            <w:bookmarkStart w:id="1425" w:name="ToolsCreateEnvelope"/>
            <w:r>
              <w:rPr>
                <w:b/>
              </w:rPr>
              <w:t>ToolsCreateEnvelope</w:t>
            </w:r>
            <w:bookmarkEnd w:id="1425"/>
          </w:p>
        </w:tc>
        <w:tc>
          <w:tcPr>
            <w:tcW w:w="0" w:type="auto"/>
            <w:vAlign w:val="center"/>
          </w:tcPr>
          <w:p w:rsidR="00473FB3" w:rsidRDefault="004C17CC">
            <w:pPr>
              <w:pStyle w:val="TableBodyText"/>
            </w:pPr>
            <w:r>
              <w:t>0x00AD</w:t>
            </w:r>
          </w:p>
        </w:tc>
        <w:tc>
          <w:tcPr>
            <w:tcW w:w="0" w:type="auto"/>
            <w:vAlign w:val="center"/>
          </w:tcPr>
          <w:p w:rsidR="00473FB3" w:rsidRDefault="004C17CC">
            <w:pPr>
              <w:pStyle w:val="TableBodyText"/>
            </w:pPr>
            <w:r>
              <w:t>Creates or prints an envelope.</w:t>
            </w:r>
          </w:p>
        </w:tc>
      </w:tr>
      <w:tr w:rsidR="00473FB3" w:rsidTr="00473FB3">
        <w:tc>
          <w:tcPr>
            <w:tcW w:w="0" w:type="auto"/>
            <w:vAlign w:val="center"/>
          </w:tcPr>
          <w:p w:rsidR="00473FB3" w:rsidRDefault="004C17CC">
            <w:pPr>
              <w:pStyle w:val="TableBodyText"/>
            </w:pPr>
            <w:bookmarkStart w:id="1426" w:name="FormatFont"/>
            <w:r>
              <w:rPr>
                <w:b/>
              </w:rPr>
              <w:t>FormatFont</w:t>
            </w:r>
            <w:bookmarkEnd w:id="1426"/>
          </w:p>
        </w:tc>
        <w:tc>
          <w:tcPr>
            <w:tcW w:w="0" w:type="auto"/>
            <w:vAlign w:val="center"/>
          </w:tcPr>
          <w:p w:rsidR="00473FB3" w:rsidRDefault="004C17CC">
            <w:pPr>
              <w:pStyle w:val="TableBodyText"/>
            </w:pPr>
            <w:r>
              <w:t>0x00AE</w:t>
            </w:r>
          </w:p>
        </w:tc>
        <w:tc>
          <w:tcPr>
            <w:tcW w:w="0" w:type="auto"/>
            <w:vAlign w:val="center"/>
          </w:tcPr>
          <w:p w:rsidR="00473FB3" w:rsidRDefault="004C17CC">
            <w:pPr>
              <w:pStyle w:val="TableBodyText"/>
            </w:pPr>
            <w:r>
              <w:t>Changes the appearance of the selected characters.</w:t>
            </w:r>
          </w:p>
        </w:tc>
      </w:tr>
      <w:tr w:rsidR="00473FB3" w:rsidTr="00473FB3">
        <w:tc>
          <w:tcPr>
            <w:tcW w:w="0" w:type="auto"/>
            <w:vAlign w:val="center"/>
          </w:tcPr>
          <w:p w:rsidR="00473FB3" w:rsidRDefault="004C17CC">
            <w:pPr>
              <w:pStyle w:val="TableBodyText"/>
            </w:pPr>
            <w:bookmarkStart w:id="1427" w:name="FormatParagraph"/>
            <w:r>
              <w:rPr>
                <w:b/>
              </w:rPr>
              <w:t>FormatParagraph</w:t>
            </w:r>
            <w:bookmarkEnd w:id="1427"/>
          </w:p>
        </w:tc>
        <w:tc>
          <w:tcPr>
            <w:tcW w:w="0" w:type="auto"/>
            <w:vAlign w:val="center"/>
          </w:tcPr>
          <w:p w:rsidR="00473FB3" w:rsidRDefault="004C17CC">
            <w:pPr>
              <w:pStyle w:val="TableBodyText"/>
            </w:pPr>
            <w:r>
              <w:t>0x00AF</w:t>
            </w:r>
          </w:p>
        </w:tc>
        <w:tc>
          <w:tcPr>
            <w:tcW w:w="0" w:type="auto"/>
            <w:vAlign w:val="center"/>
          </w:tcPr>
          <w:p w:rsidR="00473FB3" w:rsidRDefault="004C17CC">
            <w:pPr>
              <w:pStyle w:val="TableBodyText"/>
            </w:pPr>
            <w:r>
              <w:t>Changes the a</w:t>
            </w:r>
            <w:r>
              <w:t>ppearance and line numbering of the selected paragraphs.</w:t>
            </w:r>
          </w:p>
        </w:tc>
      </w:tr>
      <w:tr w:rsidR="00473FB3" w:rsidTr="00473FB3">
        <w:tc>
          <w:tcPr>
            <w:tcW w:w="0" w:type="auto"/>
            <w:vAlign w:val="center"/>
          </w:tcPr>
          <w:p w:rsidR="00473FB3" w:rsidRDefault="004C17CC">
            <w:pPr>
              <w:pStyle w:val="TableBodyText"/>
            </w:pPr>
            <w:bookmarkStart w:id="1428" w:name="FormatSectionLayout"/>
            <w:r>
              <w:rPr>
                <w:b/>
              </w:rPr>
              <w:t>FormatSectionLayout</w:t>
            </w:r>
            <w:bookmarkEnd w:id="1428"/>
          </w:p>
        </w:tc>
        <w:tc>
          <w:tcPr>
            <w:tcW w:w="0" w:type="auto"/>
            <w:vAlign w:val="center"/>
          </w:tcPr>
          <w:p w:rsidR="00473FB3" w:rsidRDefault="004C17CC">
            <w:pPr>
              <w:pStyle w:val="TableBodyText"/>
            </w:pPr>
            <w:r>
              <w:t>0x00B0</w:t>
            </w:r>
          </w:p>
        </w:tc>
        <w:tc>
          <w:tcPr>
            <w:tcW w:w="0" w:type="auto"/>
            <w:vAlign w:val="center"/>
          </w:tcPr>
          <w:p w:rsidR="00473FB3" w:rsidRDefault="004C17CC">
            <w:pPr>
              <w:pStyle w:val="TableBodyText"/>
            </w:pPr>
            <w:r>
              <w:t>Changes the page format of the selected sections.</w:t>
            </w:r>
          </w:p>
        </w:tc>
      </w:tr>
      <w:tr w:rsidR="00473FB3" w:rsidTr="00473FB3">
        <w:tc>
          <w:tcPr>
            <w:tcW w:w="0" w:type="auto"/>
            <w:vAlign w:val="center"/>
          </w:tcPr>
          <w:p w:rsidR="00473FB3" w:rsidRDefault="004C17CC">
            <w:pPr>
              <w:pStyle w:val="TableBodyText"/>
            </w:pPr>
            <w:bookmarkStart w:id="1429" w:name="FormatColumns"/>
            <w:r>
              <w:rPr>
                <w:b/>
              </w:rPr>
              <w:t>FormatColumns</w:t>
            </w:r>
            <w:bookmarkEnd w:id="1429"/>
          </w:p>
        </w:tc>
        <w:tc>
          <w:tcPr>
            <w:tcW w:w="0" w:type="auto"/>
            <w:vAlign w:val="center"/>
          </w:tcPr>
          <w:p w:rsidR="00473FB3" w:rsidRDefault="004C17CC">
            <w:pPr>
              <w:pStyle w:val="TableBodyText"/>
            </w:pPr>
            <w:r>
              <w:t>0x00B1</w:t>
            </w:r>
          </w:p>
        </w:tc>
        <w:tc>
          <w:tcPr>
            <w:tcW w:w="0" w:type="auto"/>
            <w:vAlign w:val="center"/>
          </w:tcPr>
          <w:p w:rsidR="00473FB3" w:rsidRDefault="004C17CC">
            <w:pPr>
              <w:pStyle w:val="TableBodyText"/>
            </w:pPr>
            <w:r>
              <w:t>Changes the column format of the selected sections.</w:t>
            </w:r>
          </w:p>
        </w:tc>
      </w:tr>
      <w:tr w:rsidR="00473FB3" w:rsidTr="00473FB3">
        <w:tc>
          <w:tcPr>
            <w:tcW w:w="0" w:type="auto"/>
            <w:vAlign w:val="center"/>
          </w:tcPr>
          <w:p w:rsidR="00473FB3" w:rsidRDefault="004C17CC">
            <w:pPr>
              <w:pStyle w:val="TableBodyText"/>
            </w:pPr>
            <w:bookmarkStart w:id="1430" w:name="FilePageSetup"/>
            <w:r>
              <w:rPr>
                <w:b/>
              </w:rPr>
              <w:t>FilePageSetup</w:t>
            </w:r>
            <w:bookmarkEnd w:id="1430"/>
          </w:p>
        </w:tc>
        <w:tc>
          <w:tcPr>
            <w:tcW w:w="0" w:type="auto"/>
            <w:vAlign w:val="center"/>
          </w:tcPr>
          <w:p w:rsidR="00473FB3" w:rsidRDefault="004C17CC">
            <w:pPr>
              <w:pStyle w:val="TableBodyText"/>
            </w:pPr>
            <w:r>
              <w:t>0x00B2</w:t>
            </w:r>
          </w:p>
        </w:tc>
        <w:tc>
          <w:tcPr>
            <w:tcW w:w="0" w:type="auto"/>
            <w:vAlign w:val="center"/>
          </w:tcPr>
          <w:p w:rsidR="00473FB3" w:rsidRDefault="004C17CC">
            <w:pPr>
              <w:pStyle w:val="TableBodyText"/>
            </w:pPr>
            <w:r>
              <w:t>Changes the page setup of</w:t>
            </w:r>
            <w:r>
              <w:t xml:space="preserve"> the selected sections.</w:t>
            </w:r>
          </w:p>
        </w:tc>
      </w:tr>
      <w:tr w:rsidR="00473FB3" w:rsidTr="00473FB3">
        <w:tc>
          <w:tcPr>
            <w:tcW w:w="0" w:type="auto"/>
            <w:vAlign w:val="center"/>
          </w:tcPr>
          <w:p w:rsidR="00473FB3" w:rsidRDefault="004C17CC">
            <w:pPr>
              <w:pStyle w:val="TableBodyText"/>
            </w:pPr>
            <w:bookmarkStart w:id="1431" w:name="FormatTabs"/>
            <w:r>
              <w:rPr>
                <w:b/>
              </w:rPr>
              <w:t>FormatTabs</w:t>
            </w:r>
            <w:bookmarkEnd w:id="1431"/>
          </w:p>
        </w:tc>
        <w:tc>
          <w:tcPr>
            <w:tcW w:w="0" w:type="auto"/>
            <w:vAlign w:val="center"/>
          </w:tcPr>
          <w:p w:rsidR="00473FB3" w:rsidRDefault="004C17CC">
            <w:pPr>
              <w:pStyle w:val="TableBodyText"/>
            </w:pPr>
            <w:r>
              <w:t>0x00B3</w:t>
            </w:r>
          </w:p>
        </w:tc>
        <w:tc>
          <w:tcPr>
            <w:tcW w:w="0" w:type="auto"/>
            <w:vAlign w:val="center"/>
          </w:tcPr>
          <w:p w:rsidR="00473FB3" w:rsidRDefault="004C17CC">
            <w:pPr>
              <w:pStyle w:val="TableBodyText"/>
            </w:pPr>
            <w:r>
              <w:t>Sets and clears the tab stops for the selected paragraphs.</w:t>
            </w:r>
          </w:p>
        </w:tc>
      </w:tr>
      <w:tr w:rsidR="00473FB3" w:rsidTr="00473FB3">
        <w:tc>
          <w:tcPr>
            <w:tcW w:w="0" w:type="auto"/>
            <w:vAlign w:val="center"/>
          </w:tcPr>
          <w:p w:rsidR="00473FB3" w:rsidRDefault="004C17CC">
            <w:pPr>
              <w:pStyle w:val="TableBodyText"/>
            </w:pPr>
            <w:bookmarkStart w:id="1432" w:name="FormatStyle"/>
            <w:r>
              <w:rPr>
                <w:b/>
              </w:rPr>
              <w:t>FormatStyle</w:t>
            </w:r>
            <w:bookmarkEnd w:id="1432"/>
          </w:p>
        </w:tc>
        <w:tc>
          <w:tcPr>
            <w:tcW w:w="0" w:type="auto"/>
            <w:vAlign w:val="center"/>
          </w:tcPr>
          <w:p w:rsidR="00473FB3" w:rsidRDefault="004C17CC">
            <w:pPr>
              <w:pStyle w:val="TableBodyText"/>
            </w:pPr>
            <w:r>
              <w:t>0x00B4</w:t>
            </w:r>
          </w:p>
        </w:tc>
        <w:tc>
          <w:tcPr>
            <w:tcW w:w="0" w:type="auto"/>
            <w:vAlign w:val="center"/>
          </w:tcPr>
          <w:p w:rsidR="00473FB3" w:rsidRDefault="004C17CC">
            <w:pPr>
              <w:pStyle w:val="TableBodyText"/>
            </w:pPr>
            <w:r>
              <w:t>Applies, creates, or modifies styles.</w:t>
            </w:r>
          </w:p>
        </w:tc>
      </w:tr>
      <w:tr w:rsidR="00473FB3" w:rsidTr="00473FB3">
        <w:tc>
          <w:tcPr>
            <w:tcW w:w="0" w:type="auto"/>
            <w:vAlign w:val="center"/>
          </w:tcPr>
          <w:p w:rsidR="00473FB3" w:rsidRDefault="004C17CC">
            <w:pPr>
              <w:pStyle w:val="TableBodyText"/>
            </w:pPr>
            <w:bookmarkStart w:id="1433" w:name="FormatDefineStyleFont"/>
            <w:r>
              <w:rPr>
                <w:b/>
              </w:rPr>
              <w:t>FormatDefineStyleFont</w:t>
            </w:r>
            <w:bookmarkEnd w:id="1433"/>
          </w:p>
        </w:tc>
        <w:tc>
          <w:tcPr>
            <w:tcW w:w="0" w:type="auto"/>
            <w:vAlign w:val="center"/>
          </w:tcPr>
          <w:p w:rsidR="00473FB3" w:rsidRDefault="004C17CC">
            <w:pPr>
              <w:pStyle w:val="TableBodyText"/>
            </w:pPr>
            <w:r>
              <w:t>0x00B5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434" w:name="FormatDefineStylePara"/>
            <w:r>
              <w:rPr>
                <w:b/>
              </w:rPr>
              <w:t>FormatDefineStylePara</w:t>
            </w:r>
            <w:bookmarkEnd w:id="1434"/>
          </w:p>
        </w:tc>
        <w:tc>
          <w:tcPr>
            <w:tcW w:w="0" w:type="auto"/>
            <w:vAlign w:val="center"/>
          </w:tcPr>
          <w:p w:rsidR="00473FB3" w:rsidRDefault="004C17CC">
            <w:pPr>
              <w:pStyle w:val="TableBodyText"/>
            </w:pPr>
            <w:r>
              <w:t>0x00B6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435" w:name="FormatDefineStyleTabs"/>
            <w:r>
              <w:rPr>
                <w:b/>
              </w:rPr>
              <w:t>FormatDefineStyleTabs</w:t>
            </w:r>
            <w:bookmarkEnd w:id="1435"/>
          </w:p>
        </w:tc>
        <w:tc>
          <w:tcPr>
            <w:tcW w:w="0" w:type="auto"/>
            <w:vAlign w:val="center"/>
          </w:tcPr>
          <w:p w:rsidR="00473FB3" w:rsidRDefault="004C17CC">
            <w:pPr>
              <w:pStyle w:val="TableBodyText"/>
            </w:pPr>
            <w:r>
              <w:t>0x00B7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436" w:name="FormatDefineStyleFrame"/>
            <w:r>
              <w:rPr>
                <w:b/>
              </w:rPr>
              <w:t>FormatDefineStyleFrame</w:t>
            </w:r>
            <w:bookmarkEnd w:id="1436"/>
          </w:p>
        </w:tc>
        <w:tc>
          <w:tcPr>
            <w:tcW w:w="0" w:type="auto"/>
            <w:vAlign w:val="center"/>
          </w:tcPr>
          <w:p w:rsidR="00473FB3" w:rsidRDefault="004C17CC">
            <w:pPr>
              <w:pStyle w:val="TableBodyText"/>
            </w:pPr>
            <w:r>
              <w:t>0x00B8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437" w:name="FormatDefineStyleBorders"/>
            <w:r>
              <w:rPr>
                <w:b/>
              </w:rPr>
              <w:t>FormatDefineStyleBorders</w:t>
            </w:r>
            <w:bookmarkEnd w:id="1437"/>
          </w:p>
        </w:tc>
        <w:tc>
          <w:tcPr>
            <w:tcW w:w="0" w:type="auto"/>
            <w:vAlign w:val="center"/>
          </w:tcPr>
          <w:p w:rsidR="00473FB3" w:rsidRDefault="004C17CC">
            <w:pPr>
              <w:pStyle w:val="TableBodyText"/>
            </w:pPr>
            <w:r>
              <w:t>0x00B9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438" w:name="FormatDefineStyleLang"/>
            <w:r>
              <w:rPr>
                <w:b/>
              </w:rPr>
              <w:t>FormatDefineStyleLang</w:t>
            </w:r>
            <w:bookmarkEnd w:id="1438"/>
          </w:p>
        </w:tc>
        <w:tc>
          <w:tcPr>
            <w:tcW w:w="0" w:type="auto"/>
            <w:vAlign w:val="center"/>
          </w:tcPr>
          <w:p w:rsidR="00473FB3" w:rsidRDefault="004C17CC">
            <w:pPr>
              <w:pStyle w:val="TableBodyText"/>
            </w:pPr>
            <w:r>
              <w:t>0x00BA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439" w:name="FormatPicture"/>
            <w:r>
              <w:rPr>
                <w:b/>
              </w:rPr>
              <w:t>FormatPicture</w:t>
            </w:r>
            <w:bookmarkEnd w:id="1439"/>
          </w:p>
        </w:tc>
        <w:tc>
          <w:tcPr>
            <w:tcW w:w="0" w:type="auto"/>
            <w:vAlign w:val="center"/>
          </w:tcPr>
          <w:p w:rsidR="00473FB3" w:rsidRDefault="004C17CC">
            <w:pPr>
              <w:pStyle w:val="TableBodyText"/>
            </w:pPr>
            <w:r>
              <w:t>0x00BB</w:t>
            </w:r>
          </w:p>
        </w:tc>
        <w:tc>
          <w:tcPr>
            <w:tcW w:w="0" w:type="auto"/>
            <w:vAlign w:val="center"/>
          </w:tcPr>
          <w:p w:rsidR="00473FB3" w:rsidRDefault="004C17CC">
            <w:pPr>
              <w:pStyle w:val="TableBodyText"/>
            </w:pPr>
            <w:r>
              <w:t>Changes the picture scaling, size, and cropping inf</w:t>
            </w:r>
            <w:r>
              <w:t>ormation.</w:t>
            </w:r>
          </w:p>
        </w:tc>
      </w:tr>
      <w:tr w:rsidR="00473FB3" w:rsidTr="00473FB3">
        <w:tc>
          <w:tcPr>
            <w:tcW w:w="0" w:type="auto"/>
            <w:vAlign w:val="center"/>
          </w:tcPr>
          <w:p w:rsidR="00473FB3" w:rsidRDefault="004C17CC">
            <w:pPr>
              <w:pStyle w:val="TableBodyText"/>
            </w:pPr>
            <w:bookmarkStart w:id="1440" w:name="ToolsLanguage"/>
            <w:r>
              <w:rPr>
                <w:b/>
              </w:rPr>
              <w:t>ToolsLanguage</w:t>
            </w:r>
            <w:bookmarkEnd w:id="1440"/>
          </w:p>
        </w:tc>
        <w:tc>
          <w:tcPr>
            <w:tcW w:w="0" w:type="auto"/>
            <w:vAlign w:val="center"/>
          </w:tcPr>
          <w:p w:rsidR="00473FB3" w:rsidRDefault="004C17CC">
            <w:pPr>
              <w:pStyle w:val="TableBodyText"/>
            </w:pPr>
            <w:r>
              <w:t>0x00BC</w:t>
            </w:r>
          </w:p>
        </w:tc>
        <w:tc>
          <w:tcPr>
            <w:tcW w:w="0" w:type="auto"/>
            <w:vAlign w:val="center"/>
          </w:tcPr>
          <w:p w:rsidR="00473FB3" w:rsidRDefault="004C17CC">
            <w:pPr>
              <w:pStyle w:val="TableBodyText"/>
            </w:pPr>
            <w:r>
              <w:t>Changes the language formatting of the selected characters.</w:t>
            </w:r>
          </w:p>
        </w:tc>
      </w:tr>
      <w:tr w:rsidR="00473FB3" w:rsidTr="00473FB3">
        <w:tc>
          <w:tcPr>
            <w:tcW w:w="0" w:type="auto"/>
            <w:vAlign w:val="center"/>
          </w:tcPr>
          <w:p w:rsidR="00473FB3" w:rsidRDefault="004C17CC">
            <w:pPr>
              <w:pStyle w:val="TableBodyText"/>
            </w:pPr>
            <w:bookmarkStart w:id="1441" w:name="FormatBordersAndShading"/>
            <w:r>
              <w:rPr>
                <w:b/>
              </w:rPr>
              <w:t>FormatBordersAndShading</w:t>
            </w:r>
            <w:bookmarkEnd w:id="1441"/>
          </w:p>
        </w:tc>
        <w:tc>
          <w:tcPr>
            <w:tcW w:w="0" w:type="auto"/>
            <w:vAlign w:val="center"/>
          </w:tcPr>
          <w:p w:rsidR="00473FB3" w:rsidRDefault="004C17CC">
            <w:pPr>
              <w:pStyle w:val="TableBodyText"/>
            </w:pPr>
            <w:r>
              <w:t>0x00BD</w:t>
            </w:r>
          </w:p>
        </w:tc>
        <w:tc>
          <w:tcPr>
            <w:tcW w:w="0" w:type="auto"/>
            <w:vAlign w:val="center"/>
          </w:tcPr>
          <w:p w:rsidR="00473FB3" w:rsidRDefault="004C17CC">
            <w:pPr>
              <w:pStyle w:val="TableBodyText"/>
            </w:pPr>
            <w:r>
              <w:t>Changes the borders and shading of the selected paragraphs, table cells, and pictures.</w:t>
            </w:r>
          </w:p>
        </w:tc>
      </w:tr>
      <w:tr w:rsidR="00473FB3" w:rsidTr="00473FB3">
        <w:tc>
          <w:tcPr>
            <w:tcW w:w="0" w:type="auto"/>
            <w:vAlign w:val="center"/>
          </w:tcPr>
          <w:p w:rsidR="00473FB3" w:rsidRDefault="004C17CC">
            <w:pPr>
              <w:pStyle w:val="TableBodyText"/>
            </w:pPr>
            <w:bookmarkStart w:id="1442" w:name="FormatFrame"/>
            <w:r>
              <w:rPr>
                <w:b/>
              </w:rPr>
              <w:t>FormatFrame</w:t>
            </w:r>
            <w:bookmarkEnd w:id="1442"/>
          </w:p>
        </w:tc>
        <w:tc>
          <w:tcPr>
            <w:tcW w:w="0" w:type="auto"/>
            <w:vAlign w:val="center"/>
          </w:tcPr>
          <w:p w:rsidR="00473FB3" w:rsidRDefault="004C17CC">
            <w:pPr>
              <w:pStyle w:val="TableBodyText"/>
            </w:pPr>
            <w:r>
              <w:t>0x00BE</w:t>
            </w:r>
          </w:p>
        </w:tc>
        <w:tc>
          <w:tcPr>
            <w:tcW w:w="0" w:type="auto"/>
            <w:vAlign w:val="center"/>
          </w:tcPr>
          <w:p w:rsidR="00473FB3" w:rsidRDefault="004C17CC">
            <w:pPr>
              <w:pStyle w:val="TableBodyText"/>
            </w:pPr>
            <w:r>
              <w:t xml:space="preserve">Changes the options for </w:t>
            </w:r>
            <w:r>
              <w:t>frame formatting.</w:t>
            </w:r>
          </w:p>
        </w:tc>
      </w:tr>
      <w:tr w:rsidR="00473FB3" w:rsidTr="00473FB3">
        <w:tc>
          <w:tcPr>
            <w:tcW w:w="0" w:type="auto"/>
            <w:vAlign w:val="center"/>
          </w:tcPr>
          <w:p w:rsidR="00473FB3" w:rsidRDefault="004C17CC">
            <w:pPr>
              <w:pStyle w:val="TableBodyText"/>
            </w:pPr>
            <w:bookmarkStart w:id="1443" w:name="ToolsSpelling"/>
            <w:r>
              <w:rPr>
                <w:b/>
              </w:rPr>
              <w:lastRenderedPageBreak/>
              <w:t>ToolsSpelling</w:t>
            </w:r>
            <w:bookmarkEnd w:id="1443"/>
          </w:p>
        </w:tc>
        <w:tc>
          <w:tcPr>
            <w:tcW w:w="0" w:type="auto"/>
            <w:vAlign w:val="center"/>
          </w:tcPr>
          <w:p w:rsidR="00473FB3" w:rsidRDefault="004C17CC">
            <w:pPr>
              <w:pStyle w:val="TableBodyText"/>
            </w:pPr>
            <w:r>
              <w:t>0x00BF</w:t>
            </w:r>
          </w:p>
        </w:tc>
        <w:tc>
          <w:tcPr>
            <w:tcW w:w="0" w:type="auto"/>
            <w:vAlign w:val="center"/>
          </w:tcPr>
          <w:p w:rsidR="00473FB3" w:rsidRDefault="004C17CC">
            <w:pPr>
              <w:pStyle w:val="TableBodyText"/>
            </w:pPr>
            <w:r>
              <w:t>Checks the spelling in the active document.</w:t>
            </w:r>
          </w:p>
        </w:tc>
      </w:tr>
      <w:tr w:rsidR="00473FB3" w:rsidTr="00473FB3">
        <w:tc>
          <w:tcPr>
            <w:tcW w:w="0" w:type="auto"/>
            <w:vAlign w:val="center"/>
          </w:tcPr>
          <w:p w:rsidR="00473FB3" w:rsidRDefault="004C17CC">
            <w:pPr>
              <w:pStyle w:val="TableBodyText"/>
            </w:pPr>
            <w:bookmarkStart w:id="1444" w:name="ToolsSpellSelection"/>
            <w:r>
              <w:rPr>
                <w:b/>
              </w:rPr>
              <w:t>ToolsSpellSelection</w:t>
            </w:r>
            <w:bookmarkEnd w:id="1444"/>
          </w:p>
        </w:tc>
        <w:tc>
          <w:tcPr>
            <w:tcW w:w="0" w:type="auto"/>
            <w:vAlign w:val="center"/>
          </w:tcPr>
          <w:p w:rsidR="00473FB3" w:rsidRDefault="004C17CC">
            <w:pPr>
              <w:pStyle w:val="TableBodyText"/>
            </w:pPr>
            <w:r>
              <w:t>0x00C0</w:t>
            </w:r>
          </w:p>
        </w:tc>
        <w:tc>
          <w:tcPr>
            <w:tcW w:w="0" w:type="auto"/>
            <w:vAlign w:val="center"/>
          </w:tcPr>
          <w:p w:rsidR="00473FB3" w:rsidRDefault="004C17CC">
            <w:pPr>
              <w:pStyle w:val="TableBodyText"/>
            </w:pPr>
            <w:r>
              <w:t>Checks the spelling of the selected text.</w:t>
            </w:r>
          </w:p>
        </w:tc>
      </w:tr>
      <w:tr w:rsidR="00473FB3" w:rsidTr="00473FB3">
        <w:tc>
          <w:tcPr>
            <w:tcW w:w="0" w:type="auto"/>
            <w:vAlign w:val="center"/>
          </w:tcPr>
          <w:p w:rsidR="00473FB3" w:rsidRDefault="004C17CC">
            <w:pPr>
              <w:pStyle w:val="TableBodyText"/>
            </w:pPr>
            <w:bookmarkStart w:id="1445" w:name="ToolsGrammar"/>
            <w:r>
              <w:rPr>
                <w:b/>
              </w:rPr>
              <w:t>ToolsGrammar</w:t>
            </w:r>
            <w:bookmarkEnd w:id="1445"/>
          </w:p>
        </w:tc>
        <w:tc>
          <w:tcPr>
            <w:tcW w:w="0" w:type="auto"/>
            <w:vAlign w:val="center"/>
          </w:tcPr>
          <w:p w:rsidR="00473FB3" w:rsidRDefault="004C17CC">
            <w:pPr>
              <w:pStyle w:val="TableBodyText"/>
            </w:pPr>
            <w:r>
              <w:t>0x00C1</w:t>
            </w:r>
          </w:p>
        </w:tc>
        <w:tc>
          <w:tcPr>
            <w:tcW w:w="0" w:type="auto"/>
            <w:vAlign w:val="center"/>
          </w:tcPr>
          <w:p w:rsidR="00473FB3" w:rsidRDefault="004C17CC">
            <w:pPr>
              <w:pStyle w:val="TableBodyText"/>
            </w:pPr>
            <w:r>
              <w:t>Checks the grammar in the active document.</w:t>
            </w:r>
          </w:p>
        </w:tc>
      </w:tr>
      <w:tr w:rsidR="00473FB3" w:rsidTr="00473FB3">
        <w:tc>
          <w:tcPr>
            <w:tcW w:w="0" w:type="auto"/>
            <w:vAlign w:val="center"/>
          </w:tcPr>
          <w:p w:rsidR="00473FB3" w:rsidRDefault="004C17CC">
            <w:pPr>
              <w:pStyle w:val="TableBodyText"/>
            </w:pPr>
            <w:bookmarkStart w:id="1446" w:name="ToolsThesaurus"/>
            <w:r>
              <w:rPr>
                <w:b/>
              </w:rPr>
              <w:t>ToolsThesaurus</w:t>
            </w:r>
            <w:bookmarkEnd w:id="1446"/>
          </w:p>
        </w:tc>
        <w:tc>
          <w:tcPr>
            <w:tcW w:w="0" w:type="auto"/>
            <w:vAlign w:val="center"/>
          </w:tcPr>
          <w:p w:rsidR="00473FB3" w:rsidRDefault="004C17CC">
            <w:pPr>
              <w:pStyle w:val="TableBodyText"/>
            </w:pPr>
            <w:r>
              <w:t>0x00C2</w:t>
            </w:r>
          </w:p>
        </w:tc>
        <w:tc>
          <w:tcPr>
            <w:tcW w:w="0" w:type="auto"/>
            <w:vAlign w:val="center"/>
          </w:tcPr>
          <w:p w:rsidR="00473FB3" w:rsidRDefault="004C17CC">
            <w:pPr>
              <w:pStyle w:val="TableBodyText"/>
            </w:pPr>
            <w:r>
              <w:t>Finds a synonym</w:t>
            </w:r>
            <w:r>
              <w:t xml:space="preserve"> for the selected word.</w:t>
            </w:r>
          </w:p>
        </w:tc>
      </w:tr>
      <w:tr w:rsidR="00473FB3" w:rsidTr="00473FB3">
        <w:tc>
          <w:tcPr>
            <w:tcW w:w="0" w:type="auto"/>
            <w:vAlign w:val="center"/>
          </w:tcPr>
          <w:p w:rsidR="00473FB3" w:rsidRDefault="004C17CC">
            <w:pPr>
              <w:pStyle w:val="TableBodyText"/>
            </w:pPr>
            <w:bookmarkStart w:id="1447" w:name="ToolsHyphenation"/>
            <w:r>
              <w:rPr>
                <w:b/>
              </w:rPr>
              <w:t>ToolsHyphenation</w:t>
            </w:r>
            <w:bookmarkEnd w:id="1447"/>
          </w:p>
        </w:tc>
        <w:tc>
          <w:tcPr>
            <w:tcW w:w="0" w:type="auto"/>
            <w:vAlign w:val="center"/>
          </w:tcPr>
          <w:p w:rsidR="00473FB3" w:rsidRDefault="004C17CC">
            <w:pPr>
              <w:pStyle w:val="TableBodyText"/>
            </w:pPr>
            <w:r>
              <w:t>0x00C3</w:t>
            </w:r>
          </w:p>
        </w:tc>
        <w:tc>
          <w:tcPr>
            <w:tcW w:w="0" w:type="auto"/>
            <w:vAlign w:val="center"/>
          </w:tcPr>
          <w:p w:rsidR="00473FB3" w:rsidRDefault="004C17CC">
            <w:pPr>
              <w:pStyle w:val="TableBodyText"/>
            </w:pPr>
            <w:r>
              <w:t>Changes the hyphenation settings for the active document.</w:t>
            </w:r>
          </w:p>
        </w:tc>
      </w:tr>
      <w:tr w:rsidR="00473FB3" w:rsidTr="00473FB3">
        <w:tc>
          <w:tcPr>
            <w:tcW w:w="0" w:type="auto"/>
            <w:vAlign w:val="center"/>
          </w:tcPr>
          <w:p w:rsidR="00473FB3" w:rsidRDefault="004C17CC">
            <w:pPr>
              <w:pStyle w:val="TableBodyText"/>
            </w:pPr>
            <w:bookmarkStart w:id="1448" w:name="ToolsBulletsNumbers"/>
            <w:r>
              <w:rPr>
                <w:b/>
              </w:rPr>
              <w:t>ToolsBulletsNumbers</w:t>
            </w:r>
            <w:bookmarkEnd w:id="1448"/>
          </w:p>
        </w:tc>
        <w:tc>
          <w:tcPr>
            <w:tcW w:w="0" w:type="auto"/>
            <w:vAlign w:val="center"/>
          </w:tcPr>
          <w:p w:rsidR="00473FB3" w:rsidRDefault="004C17CC">
            <w:pPr>
              <w:pStyle w:val="TableBodyText"/>
            </w:pPr>
            <w:r>
              <w:t>0x00C4</w:t>
            </w:r>
          </w:p>
        </w:tc>
        <w:tc>
          <w:tcPr>
            <w:tcW w:w="0" w:type="auto"/>
            <w:vAlign w:val="center"/>
          </w:tcPr>
          <w:p w:rsidR="00473FB3" w:rsidRDefault="004C17CC">
            <w:pPr>
              <w:pStyle w:val="TableBodyText"/>
            </w:pPr>
            <w:r>
              <w:t>Changes the numbered and bulleted paragraphs.</w:t>
            </w:r>
          </w:p>
        </w:tc>
      </w:tr>
      <w:tr w:rsidR="00473FB3" w:rsidTr="00473FB3">
        <w:tc>
          <w:tcPr>
            <w:tcW w:w="0" w:type="auto"/>
            <w:vAlign w:val="center"/>
          </w:tcPr>
          <w:p w:rsidR="00473FB3" w:rsidRDefault="004C17CC">
            <w:pPr>
              <w:pStyle w:val="TableBodyText"/>
            </w:pPr>
            <w:bookmarkStart w:id="1449" w:name="ToolsRevisions"/>
            <w:r>
              <w:rPr>
                <w:b/>
              </w:rPr>
              <w:t>ToolsRevisions</w:t>
            </w:r>
            <w:bookmarkEnd w:id="1449"/>
          </w:p>
        </w:tc>
        <w:tc>
          <w:tcPr>
            <w:tcW w:w="0" w:type="auto"/>
            <w:vAlign w:val="center"/>
          </w:tcPr>
          <w:p w:rsidR="00473FB3" w:rsidRDefault="004C17CC">
            <w:pPr>
              <w:pStyle w:val="TableBodyText"/>
            </w:pPr>
            <w:r>
              <w:t>0x00C5</w:t>
            </w:r>
          </w:p>
        </w:tc>
        <w:tc>
          <w:tcPr>
            <w:tcW w:w="0" w:type="auto"/>
            <w:vAlign w:val="center"/>
          </w:tcPr>
          <w:p w:rsidR="00473FB3" w:rsidRDefault="004C17CC">
            <w:pPr>
              <w:pStyle w:val="TableBodyText"/>
            </w:pPr>
            <w:r>
              <w:t>Sets track changes for the active document.</w:t>
            </w:r>
          </w:p>
        </w:tc>
      </w:tr>
      <w:tr w:rsidR="00473FB3" w:rsidTr="00473FB3">
        <w:tc>
          <w:tcPr>
            <w:tcW w:w="0" w:type="auto"/>
            <w:vAlign w:val="center"/>
          </w:tcPr>
          <w:p w:rsidR="00473FB3" w:rsidRDefault="004C17CC">
            <w:pPr>
              <w:pStyle w:val="TableBodyText"/>
            </w:pPr>
            <w:bookmarkStart w:id="1450" w:name="ToolsCompareVersions"/>
            <w:r>
              <w:rPr>
                <w:b/>
              </w:rPr>
              <w:t>ToolsCompareVersions</w:t>
            </w:r>
            <w:bookmarkEnd w:id="1450"/>
          </w:p>
        </w:tc>
        <w:tc>
          <w:tcPr>
            <w:tcW w:w="0" w:type="auto"/>
            <w:vAlign w:val="center"/>
          </w:tcPr>
          <w:p w:rsidR="00473FB3" w:rsidRDefault="004C17CC">
            <w:pPr>
              <w:pStyle w:val="TableBodyText"/>
            </w:pPr>
            <w:r>
              <w:t>0x00C6</w:t>
            </w:r>
          </w:p>
        </w:tc>
        <w:tc>
          <w:tcPr>
            <w:tcW w:w="0" w:type="auto"/>
            <w:vAlign w:val="center"/>
          </w:tcPr>
          <w:p w:rsidR="00473FB3" w:rsidRDefault="004C17CC">
            <w:pPr>
              <w:pStyle w:val="TableBodyText"/>
            </w:pPr>
            <w:r>
              <w:t>Compares the active document with an earlier version.</w:t>
            </w:r>
          </w:p>
        </w:tc>
      </w:tr>
      <w:tr w:rsidR="00473FB3" w:rsidTr="00473FB3">
        <w:tc>
          <w:tcPr>
            <w:tcW w:w="0" w:type="auto"/>
            <w:vAlign w:val="center"/>
          </w:tcPr>
          <w:p w:rsidR="00473FB3" w:rsidRDefault="004C17CC">
            <w:pPr>
              <w:pStyle w:val="TableBodyText"/>
            </w:pPr>
            <w:bookmarkStart w:id="1451" w:name="TableSort"/>
            <w:r>
              <w:rPr>
                <w:b/>
              </w:rPr>
              <w:t>TableSort</w:t>
            </w:r>
            <w:bookmarkEnd w:id="1451"/>
          </w:p>
        </w:tc>
        <w:tc>
          <w:tcPr>
            <w:tcW w:w="0" w:type="auto"/>
            <w:vAlign w:val="center"/>
          </w:tcPr>
          <w:p w:rsidR="00473FB3" w:rsidRDefault="004C17CC">
            <w:pPr>
              <w:pStyle w:val="TableBodyText"/>
            </w:pPr>
            <w:r>
              <w:t>0x00C7</w:t>
            </w:r>
          </w:p>
        </w:tc>
        <w:tc>
          <w:tcPr>
            <w:tcW w:w="0" w:type="auto"/>
            <w:vAlign w:val="center"/>
          </w:tcPr>
          <w:p w:rsidR="00473FB3" w:rsidRDefault="004C17CC">
            <w:pPr>
              <w:pStyle w:val="TableBodyText"/>
            </w:pPr>
            <w:r>
              <w:t>Rearranges the selection into a specified order.</w:t>
            </w:r>
          </w:p>
        </w:tc>
      </w:tr>
      <w:tr w:rsidR="00473FB3" w:rsidTr="00473FB3">
        <w:tc>
          <w:tcPr>
            <w:tcW w:w="0" w:type="auto"/>
            <w:vAlign w:val="center"/>
          </w:tcPr>
          <w:p w:rsidR="00473FB3" w:rsidRDefault="004C17CC">
            <w:pPr>
              <w:pStyle w:val="TableBodyText"/>
            </w:pPr>
            <w:bookmarkStart w:id="1452" w:name="ToolsCalculate"/>
            <w:r>
              <w:rPr>
                <w:b/>
              </w:rPr>
              <w:t>ToolsCalculate</w:t>
            </w:r>
            <w:bookmarkEnd w:id="1452"/>
          </w:p>
        </w:tc>
        <w:tc>
          <w:tcPr>
            <w:tcW w:w="0" w:type="auto"/>
            <w:vAlign w:val="center"/>
          </w:tcPr>
          <w:p w:rsidR="00473FB3" w:rsidRDefault="004C17CC">
            <w:pPr>
              <w:pStyle w:val="TableBodyText"/>
            </w:pPr>
            <w:r>
              <w:t>0x00C8</w:t>
            </w:r>
          </w:p>
        </w:tc>
        <w:tc>
          <w:tcPr>
            <w:tcW w:w="0" w:type="auto"/>
            <w:vAlign w:val="center"/>
          </w:tcPr>
          <w:p w:rsidR="00473FB3" w:rsidRDefault="004C17CC">
            <w:pPr>
              <w:pStyle w:val="TableBodyText"/>
            </w:pPr>
            <w:r>
              <w:t>Calculates expressions in the selection.</w:t>
            </w:r>
          </w:p>
        </w:tc>
      </w:tr>
      <w:tr w:rsidR="00473FB3" w:rsidTr="00473FB3">
        <w:tc>
          <w:tcPr>
            <w:tcW w:w="0" w:type="auto"/>
            <w:vAlign w:val="center"/>
          </w:tcPr>
          <w:p w:rsidR="00473FB3" w:rsidRDefault="004C17CC">
            <w:pPr>
              <w:pStyle w:val="TableBodyText"/>
            </w:pPr>
            <w:bookmarkStart w:id="1453" w:name="ToolsRepaginate"/>
            <w:r>
              <w:rPr>
                <w:b/>
              </w:rPr>
              <w:t>ToolsRepaginate</w:t>
            </w:r>
            <w:bookmarkEnd w:id="1453"/>
          </w:p>
        </w:tc>
        <w:tc>
          <w:tcPr>
            <w:tcW w:w="0" w:type="auto"/>
            <w:vAlign w:val="center"/>
          </w:tcPr>
          <w:p w:rsidR="00473FB3" w:rsidRDefault="004C17CC">
            <w:pPr>
              <w:pStyle w:val="TableBodyText"/>
            </w:pPr>
            <w:r>
              <w:t>0x00C9</w:t>
            </w:r>
          </w:p>
        </w:tc>
        <w:tc>
          <w:tcPr>
            <w:tcW w:w="0" w:type="auto"/>
            <w:vAlign w:val="center"/>
          </w:tcPr>
          <w:p w:rsidR="00473FB3" w:rsidRDefault="004C17CC">
            <w:pPr>
              <w:pStyle w:val="TableBodyText"/>
            </w:pPr>
            <w:r>
              <w:t xml:space="preserve">Recalculates the </w:t>
            </w:r>
            <w:r>
              <w:t>page breaks.</w:t>
            </w:r>
          </w:p>
        </w:tc>
      </w:tr>
      <w:tr w:rsidR="00473FB3" w:rsidTr="00473FB3">
        <w:tc>
          <w:tcPr>
            <w:tcW w:w="0" w:type="auto"/>
            <w:vAlign w:val="center"/>
          </w:tcPr>
          <w:p w:rsidR="00473FB3" w:rsidRDefault="004C17CC">
            <w:pPr>
              <w:pStyle w:val="TableBodyText"/>
            </w:pPr>
            <w:bookmarkStart w:id="1454" w:name="WW7_ToolsOptions"/>
            <w:r>
              <w:rPr>
                <w:b/>
              </w:rPr>
              <w:t>WW7_ToolsOptions</w:t>
            </w:r>
            <w:bookmarkEnd w:id="1454"/>
          </w:p>
        </w:tc>
        <w:tc>
          <w:tcPr>
            <w:tcW w:w="0" w:type="auto"/>
            <w:vAlign w:val="center"/>
          </w:tcPr>
          <w:p w:rsidR="00473FB3" w:rsidRDefault="004C17CC">
            <w:pPr>
              <w:pStyle w:val="TableBodyText"/>
            </w:pPr>
            <w:r>
              <w:t>0x00CA</w:t>
            </w:r>
          </w:p>
        </w:tc>
        <w:tc>
          <w:tcPr>
            <w:tcW w:w="0" w:type="auto"/>
            <w:vAlign w:val="center"/>
          </w:tcPr>
          <w:p w:rsidR="00473FB3" w:rsidRDefault="004C17CC">
            <w:pPr>
              <w:pStyle w:val="TableBodyText"/>
            </w:pPr>
            <w:r>
              <w:t>Changes various categories of the application options.</w:t>
            </w:r>
          </w:p>
        </w:tc>
      </w:tr>
      <w:tr w:rsidR="00473FB3" w:rsidTr="00473FB3">
        <w:tc>
          <w:tcPr>
            <w:tcW w:w="0" w:type="auto"/>
            <w:vAlign w:val="center"/>
          </w:tcPr>
          <w:p w:rsidR="00473FB3" w:rsidRDefault="004C17CC">
            <w:pPr>
              <w:pStyle w:val="TableBodyText"/>
            </w:pPr>
            <w:bookmarkStart w:id="1455" w:name="ToolsOptionsGeneral"/>
            <w:r>
              <w:rPr>
                <w:b/>
              </w:rPr>
              <w:t>ToolsOptionsGeneral</w:t>
            </w:r>
            <w:bookmarkEnd w:id="1455"/>
          </w:p>
        </w:tc>
        <w:tc>
          <w:tcPr>
            <w:tcW w:w="0" w:type="auto"/>
            <w:vAlign w:val="center"/>
          </w:tcPr>
          <w:p w:rsidR="00473FB3" w:rsidRDefault="004C17CC">
            <w:pPr>
              <w:pStyle w:val="TableBodyText"/>
            </w:pPr>
            <w:r>
              <w:t>0x00CB</w:t>
            </w:r>
          </w:p>
        </w:tc>
        <w:tc>
          <w:tcPr>
            <w:tcW w:w="0" w:type="auto"/>
            <w:vAlign w:val="center"/>
          </w:tcPr>
          <w:p w:rsidR="00473FB3" w:rsidRDefault="004C17CC">
            <w:pPr>
              <w:pStyle w:val="TableBodyText"/>
            </w:pPr>
            <w:r>
              <w:t>Changes the general options.</w:t>
            </w:r>
          </w:p>
        </w:tc>
      </w:tr>
      <w:tr w:rsidR="00473FB3" w:rsidTr="00473FB3">
        <w:tc>
          <w:tcPr>
            <w:tcW w:w="0" w:type="auto"/>
            <w:vAlign w:val="center"/>
          </w:tcPr>
          <w:p w:rsidR="00473FB3" w:rsidRDefault="004C17CC">
            <w:pPr>
              <w:pStyle w:val="TableBodyText"/>
            </w:pPr>
            <w:bookmarkStart w:id="1456" w:name="ToolsOptionsView"/>
            <w:r>
              <w:rPr>
                <w:b/>
              </w:rPr>
              <w:t>ToolsOptionsView</w:t>
            </w:r>
            <w:bookmarkEnd w:id="1456"/>
          </w:p>
        </w:tc>
        <w:tc>
          <w:tcPr>
            <w:tcW w:w="0" w:type="auto"/>
            <w:vAlign w:val="center"/>
          </w:tcPr>
          <w:p w:rsidR="00473FB3" w:rsidRDefault="004C17CC">
            <w:pPr>
              <w:pStyle w:val="TableBodyText"/>
            </w:pPr>
            <w:r>
              <w:t>0x00CC</w:t>
            </w:r>
          </w:p>
        </w:tc>
        <w:tc>
          <w:tcPr>
            <w:tcW w:w="0" w:type="auto"/>
            <w:vAlign w:val="center"/>
          </w:tcPr>
          <w:p w:rsidR="00473FB3" w:rsidRDefault="004C17CC">
            <w:pPr>
              <w:pStyle w:val="TableBodyText"/>
            </w:pPr>
            <w:r>
              <w:t>Set specific view mode options.</w:t>
            </w:r>
          </w:p>
        </w:tc>
      </w:tr>
      <w:tr w:rsidR="00473FB3" w:rsidTr="00473FB3">
        <w:tc>
          <w:tcPr>
            <w:tcW w:w="0" w:type="auto"/>
            <w:vAlign w:val="center"/>
          </w:tcPr>
          <w:p w:rsidR="00473FB3" w:rsidRDefault="004C17CC">
            <w:pPr>
              <w:pStyle w:val="TableBodyText"/>
            </w:pPr>
            <w:bookmarkStart w:id="1457" w:name="ToolsAdvancedSettings"/>
            <w:r>
              <w:rPr>
                <w:b/>
              </w:rPr>
              <w:t>ToolsAdvancedSettings</w:t>
            </w:r>
            <w:bookmarkEnd w:id="1457"/>
          </w:p>
        </w:tc>
        <w:tc>
          <w:tcPr>
            <w:tcW w:w="0" w:type="auto"/>
            <w:vAlign w:val="center"/>
          </w:tcPr>
          <w:p w:rsidR="00473FB3" w:rsidRDefault="004C17CC">
            <w:pPr>
              <w:pStyle w:val="TableBodyText"/>
            </w:pPr>
            <w:r>
              <w:t>0x00CE</w:t>
            </w:r>
          </w:p>
        </w:tc>
        <w:tc>
          <w:tcPr>
            <w:tcW w:w="0" w:type="auto"/>
            <w:vAlign w:val="center"/>
          </w:tcPr>
          <w:p w:rsidR="00473FB3" w:rsidRDefault="004C17CC">
            <w:pPr>
              <w:pStyle w:val="TableBodyText"/>
            </w:pPr>
            <w:r>
              <w:t>Changes advanced op</w:t>
            </w:r>
            <w:r>
              <w:t>tions.</w:t>
            </w:r>
          </w:p>
        </w:tc>
      </w:tr>
      <w:tr w:rsidR="00473FB3" w:rsidTr="00473FB3">
        <w:tc>
          <w:tcPr>
            <w:tcW w:w="0" w:type="auto"/>
            <w:vAlign w:val="center"/>
          </w:tcPr>
          <w:p w:rsidR="00473FB3" w:rsidRDefault="004C17CC">
            <w:pPr>
              <w:pStyle w:val="TableBodyText"/>
            </w:pPr>
            <w:bookmarkStart w:id="1458" w:name="ToolsOptionsPrint"/>
            <w:r>
              <w:rPr>
                <w:b/>
              </w:rPr>
              <w:t>ToolsOptionsPrint</w:t>
            </w:r>
            <w:bookmarkEnd w:id="1458"/>
          </w:p>
        </w:tc>
        <w:tc>
          <w:tcPr>
            <w:tcW w:w="0" w:type="auto"/>
            <w:vAlign w:val="center"/>
          </w:tcPr>
          <w:p w:rsidR="00473FB3" w:rsidRDefault="004C17CC">
            <w:pPr>
              <w:pStyle w:val="TableBodyText"/>
            </w:pPr>
            <w:r>
              <w:t>0x00D0</w:t>
            </w:r>
          </w:p>
        </w:tc>
        <w:tc>
          <w:tcPr>
            <w:tcW w:w="0" w:type="auto"/>
            <w:vAlign w:val="center"/>
          </w:tcPr>
          <w:p w:rsidR="00473FB3" w:rsidRDefault="004C17CC">
            <w:pPr>
              <w:pStyle w:val="TableBodyText"/>
            </w:pPr>
            <w:r>
              <w:t>Changes the printing options.</w:t>
            </w:r>
          </w:p>
        </w:tc>
      </w:tr>
      <w:tr w:rsidR="00473FB3" w:rsidTr="00473FB3">
        <w:tc>
          <w:tcPr>
            <w:tcW w:w="0" w:type="auto"/>
            <w:vAlign w:val="center"/>
          </w:tcPr>
          <w:p w:rsidR="00473FB3" w:rsidRDefault="004C17CC">
            <w:pPr>
              <w:pStyle w:val="TableBodyText"/>
            </w:pPr>
            <w:bookmarkStart w:id="1459" w:name="ToolsOptionsSave"/>
            <w:r>
              <w:rPr>
                <w:b/>
              </w:rPr>
              <w:t>ToolsOptionsSave</w:t>
            </w:r>
            <w:bookmarkEnd w:id="1459"/>
          </w:p>
        </w:tc>
        <w:tc>
          <w:tcPr>
            <w:tcW w:w="0" w:type="auto"/>
            <w:vAlign w:val="center"/>
          </w:tcPr>
          <w:p w:rsidR="00473FB3" w:rsidRDefault="004C17CC">
            <w:pPr>
              <w:pStyle w:val="TableBodyText"/>
            </w:pPr>
            <w:r>
              <w:t>0x00D1</w:t>
            </w:r>
          </w:p>
        </w:tc>
        <w:tc>
          <w:tcPr>
            <w:tcW w:w="0" w:type="auto"/>
            <w:vAlign w:val="center"/>
          </w:tcPr>
          <w:p w:rsidR="00473FB3" w:rsidRDefault="004C17CC">
            <w:pPr>
              <w:pStyle w:val="TableBodyText"/>
            </w:pPr>
            <w:r>
              <w:t>Changes the save settings.</w:t>
            </w:r>
          </w:p>
        </w:tc>
      </w:tr>
      <w:tr w:rsidR="00473FB3" w:rsidTr="00473FB3">
        <w:tc>
          <w:tcPr>
            <w:tcW w:w="0" w:type="auto"/>
            <w:vAlign w:val="center"/>
          </w:tcPr>
          <w:p w:rsidR="00473FB3" w:rsidRDefault="004C17CC">
            <w:pPr>
              <w:pStyle w:val="TableBodyText"/>
            </w:pPr>
            <w:bookmarkStart w:id="1460" w:name="WW2_ToolsOptionsToolbar"/>
            <w:r>
              <w:rPr>
                <w:b/>
              </w:rPr>
              <w:t>WW2_ToolsOptionsToolbar</w:t>
            </w:r>
            <w:bookmarkEnd w:id="1460"/>
          </w:p>
        </w:tc>
        <w:tc>
          <w:tcPr>
            <w:tcW w:w="0" w:type="auto"/>
            <w:vAlign w:val="center"/>
          </w:tcPr>
          <w:p w:rsidR="00473FB3" w:rsidRDefault="004C17CC">
            <w:pPr>
              <w:pStyle w:val="TableBodyText"/>
            </w:pPr>
            <w:r>
              <w:t>0x00D2</w:t>
            </w:r>
          </w:p>
        </w:tc>
        <w:tc>
          <w:tcPr>
            <w:tcW w:w="0" w:type="auto"/>
            <w:vAlign w:val="center"/>
          </w:tcPr>
          <w:p w:rsidR="00473FB3" w:rsidRDefault="004C17CC">
            <w:pPr>
              <w:pStyle w:val="TableBodyText"/>
            </w:pPr>
            <w:r>
              <w:t>Changes the buttons on the toolbar.</w:t>
            </w:r>
          </w:p>
        </w:tc>
      </w:tr>
      <w:tr w:rsidR="00473FB3" w:rsidTr="00473FB3">
        <w:tc>
          <w:tcPr>
            <w:tcW w:w="0" w:type="auto"/>
            <w:vAlign w:val="center"/>
          </w:tcPr>
          <w:p w:rsidR="00473FB3" w:rsidRDefault="004C17CC">
            <w:pPr>
              <w:pStyle w:val="TableBodyText"/>
            </w:pPr>
            <w:bookmarkStart w:id="1461" w:name="ToolsOptionsSpelling"/>
            <w:r>
              <w:rPr>
                <w:b/>
              </w:rPr>
              <w:t>ToolsOptionsSpelling</w:t>
            </w:r>
            <w:bookmarkEnd w:id="1461"/>
          </w:p>
        </w:tc>
        <w:tc>
          <w:tcPr>
            <w:tcW w:w="0" w:type="auto"/>
            <w:vAlign w:val="center"/>
          </w:tcPr>
          <w:p w:rsidR="00473FB3" w:rsidRDefault="004C17CC">
            <w:pPr>
              <w:pStyle w:val="TableBodyText"/>
            </w:pPr>
            <w:r>
              <w:t>0x00D3</w:t>
            </w:r>
          </w:p>
        </w:tc>
        <w:tc>
          <w:tcPr>
            <w:tcW w:w="0" w:type="auto"/>
            <w:vAlign w:val="center"/>
          </w:tcPr>
          <w:p w:rsidR="00473FB3" w:rsidRDefault="004C17CC">
            <w:pPr>
              <w:pStyle w:val="TableBodyText"/>
            </w:pPr>
            <w:r>
              <w:t>Changes the proofreader options.</w:t>
            </w:r>
          </w:p>
        </w:tc>
      </w:tr>
      <w:tr w:rsidR="00473FB3" w:rsidTr="00473FB3">
        <w:tc>
          <w:tcPr>
            <w:tcW w:w="0" w:type="auto"/>
            <w:vAlign w:val="center"/>
          </w:tcPr>
          <w:p w:rsidR="00473FB3" w:rsidRDefault="004C17CC">
            <w:pPr>
              <w:pStyle w:val="TableBodyText"/>
            </w:pPr>
            <w:bookmarkStart w:id="1462" w:name="ToolsOptionsGrammar"/>
            <w:r>
              <w:rPr>
                <w:b/>
              </w:rPr>
              <w:t>ToolsOptionsGrammar</w:t>
            </w:r>
            <w:bookmarkEnd w:id="1462"/>
          </w:p>
        </w:tc>
        <w:tc>
          <w:tcPr>
            <w:tcW w:w="0" w:type="auto"/>
            <w:vAlign w:val="center"/>
          </w:tcPr>
          <w:p w:rsidR="00473FB3" w:rsidRDefault="004C17CC">
            <w:pPr>
              <w:pStyle w:val="TableBodyText"/>
            </w:pPr>
            <w:r>
              <w:t>0x00D4</w:t>
            </w:r>
          </w:p>
        </w:tc>
        <w:tc>
          <w:tcPr>
            <w:tcW w:w="0" w:type="auto"/>
            <w:vAlign w:val="center"/>
          </w:tcPr>
          <w:p w:rsidR="00473FB3" w:rsidRDefault="004C17CC">
            <w:pPr>
              <w:pStyle w:val="TableBodyText"/>
            </w:pPr>
            <w:r>
              <w:t>Changes the proofreader options.</w:t>
            </w:r>
          </w:p>
        </w:tc>
      </w:tr>
      <w:tr w:rsidR="00473FB3" w:rsidTr="00473FB3">
        <w:tc>
          <w:tcPr>
            <w:tcW w:w="0" w:type="auto"/>
            <w:vAlign w:val="center"/>
          </w:tcPr>
          <w:p w:rsidR="00473FB3" w:rsidRDefault="004C17CC">
            <w:pPr>
              <w:pStyle w:val="TableBodyText"/>
            </w:pPr>
            <w:bookmarkStart w:id="1463" w:name="ToolsOptionsUserInfo"/>
            <w:r>
              <w:rPr>
                <w:b/>
              </w:rPr>
              <w:t>ToolsOptionsUserInfo</w:t>
            </w:r>
            <w:bookmarkEnd w:id="1463"/>
          </w:p>
        </w:tc>
        <w:tc>
          <w:tcPr>
            <w:tcW w:w="0" w:type="auto"/>
            <w:vAlign w:val="center"/>
          </w:tcPr>
          <w:p w:rsidR="00473FB3" w:rsidRDefault="004C17CC">
            <w:pPr>
              <w:pStyle w:val="TableBodyText"/>
            </w:pPr>
            <w:r>
              <w:t>0x00D5</w:t>
            </w:r>
          </w:p>
        </w:tc>
        <w:tc>
          <w:tcPr>
            <w:tcW w:w="0" w:type="auto"/>
            <w:vAlign w:val="center"/>
          </w:tcPr>
          <w:p w:rsidR="00473FB3" w:rsidRDefault="004C17CC">
            <w:pPr>
              <w:pStyle w:val="TableBodyText"/>
            </w:pPr>
            <w:r>
              <w:t>Changes the user information options.</w:t>
            </w:r>
          </w:p>
        </w:tc>
      </w:tr>
      <w:tr w:rsidR="00473FB3" w:rsidTr="00473FB3">
        <w:tc>
          <w:tcPr>
            <w:tcW w:w="0" w:type="auto"/>
            <w:vAlign w:val="center"/>
          </w:tcPr>
          <w:p w:rsidR="00473FB3" w:rsidRDefault="004C17CC">
            <w:pPr>
              <w:pStyle w:val="TableBodyText"/>
            </w:pPr>
            <w:bookmarkStart w:id="1464" w:name="ToolsRecordMacroToggle"/>
            <w:r>
              <w:rPr>
                <w:b/>
              </w:rPr>
              <w:t>ToolsRecordMacroToggle</w:t>
            </w:r>
            <w:bookmarkEnd w:id="1464"/>
          </w:p>
        </w:tc>
        <w:tc>
          <w:tcPr>
            <w:tcW w:w="0" w:type="auto"/>
            <w:vAlign w:val="center"/>
          </w:tcPr>
          <w:p w:rsidR="00473FB3" w:rsidRDefault="004C17CC">
            <w:pPr>
              <w:pStyle w:val="TableBodyText"/>
            </w:pPr>
            <w:r>
              <w:t>0x00D6</w:t>
            </w:r>
          </w:p>
        </w:tc>
        <w:tc>
          <w:tcPr>
            <w:tcW w:w="0" w:type="auto"/>
            <w:vAlign w:val="center"/>
          </w:tcPr>
          <w:p w:rsidR="00473FB3" w:rsidRDefault="004C17CC">
            <w:pPr>
              <w:pStyle w:val="TableBodyText"/>
            </w:pPr>
            <w:r>
              <w:t>Turns macro recording on or off.</w:t>
            </w:r>
          </w:p>
        </w:tc>
      </w:tr>
      <w:tr w:rsidR="00473FB3" w:rsidTr="00473FB3">
        <w:tc>
          <w:tcPr>
            <w:tcW w:w="0" w:type="auto"/>
            <w:vAlign w:val="center"/>
          </w:tcPr>
          <w:p w:rsidR="00473FB3" w:rsidRDefault="004C17CC">
            <w:pPr>
              <w:pStyle w:val="TableBodyText"/>
            </w:pPr>
            <w:bookmarkStart w:id="1465" w:name="ToolsMacro"/>
            <w:r>
              <w:rPr>
                <w:b/>
              </w:rPr>
              <w:t>ToolsMacro</w:t>
            </w:r>
            <w:bookmarkEnd w:id="1465"/>
          </w:p>
        </w:tc>
        <w:tc>
          <w:tcPr>
            <w:tcW w:w="0" w:type="auto"/>
            <w:vAlign w:val="center"/>
          </w:tcPr>
          <w:p w:rsidR="00473FB3" w:rsidRDefault="004C17CC">
            <w:pPr>
              <w:pStyle w:val="TableBodyText"/>
            </w:pPr>
            <w:r>
              <w:t>0x00D7</w:t>
            </w:r>
          </w:p>
        </w:tc>
        <w:tc>
          <w:tcPr>
            <w:tcW w:w="0" w:type="auto"/>
            <w:vAlign w:val="center"/>
          </w:tcPr>
          <w:p w:rsidR="00473FB3" w:rsidRDefault="004C17CC">
            <w:pPr>
              <w:pStyle w:val="TableBodyText"/>
            </w:pPr>
            <w:r>
              <w:t>Runs, creates, deletes, or revises a macro.</w:t>
            </w:r>
          </w:p>
        </w:tc>
      </w:tr>
      <w:tr w:rsidR="00473FB3" w:rsidTr="00473FB3">
        <w:tc>
          <w:tcPr>
            <w:tcW w:w="0" w:type="auto"/>
            <w:vAlign w:val="center"/>
          </w:tcPr>
          <w:p w:rsidR="00473FB3" w:rsidRDefault="004C17CC">
            <w:pPr>
              <w:pStyle w:val="TableBodyText"/>
            </w:pPr>
            <w:bookmarkStart w:id="1466" w:name="PauseRecorder"/>
            <w:r>
              <w:rPr>
                <w:b/>
              </w:rPr>
              <w:t>PauseRecorder</w:t>
            </w:r>
            <w:bookmarkEnd w:id="1466"/>
          </w:p>
        </w:tc>
        <w:tc>
          <w:tcPr>
            <w:tcW w:w="0" w:type="auto"/>
            <w:vAlign w:val="center"/>
          </w:tcPr>
          <w:p w:rsidR="00473FB3" w:rsidRDefault="004C17CC">
            <w:pPr>
              <w:pStyle w:val="TableBodyText"/>
            </w:pPr>
            <w:r>
              <w:t>0x00D8</w:t>
            </w:r>
          </w:p>
        </w:tc>
        <w:tc>
          <w:tcPr>
            <w:tcW w:w="0" w:type="auto"/>
            <w:vAlign w:val="center"/>
          </w:tcPr>
          <w:p w:rsidR="00473FB3" w:rsidRDefault="004C17CC">
            <w:pPr>
              <w:pStyle w:val="TableBodyText"/>
            </w:pPr>
            <w:r>
              <w:t>Pauses the macro recorder (toggle).</w:t>
            </w:r>
          </w:p>
        </w:tc>
      </w:tr>
      <w:tr w:rsidR="00473FB3" w:rsidTr="00473FB3">
        <w:tc>
          <w:tcPr>
            <w:tcW w:w="0" w:type="auto"/>
            <w:vAlign w:val="center"/>
          </w:tcPr>
          <w:p w:rsidR="00473FB3" w:rsidRDefault="004C17CC">
            <w:pPr>
              <w:pStyle w:val="TableBodyText"/>
            </w:pPr>
            <w:bookmarkStart w:id="1467" w:name="WindowNewWindow"/>
            <w:r>
              <w:rPr>
                <w:b/>
              </w:rPr>
              <w:t>WindowNewWindow</w:t>
            </w:r>
            <w:bookmarkEnd w:id="1467"/>
          </w:p>
        </w:tc>
        <w:tc>
          <w:tcPr>
            <w:tcW w:w="0" w:type="auto"/>
            <w:vAlign w:val="center"/>
          </w:tcPr>
          <w:p w:rsidR="00473FB3" w:rsidRDefault="004C17CC">
            <w:pPr>
              <w:pStyle w:val="TableBodyText"/>
            </w:pPr>
            <w:r>
              <w:t>0x00D9</w:t>
            </w:r>
          </w:p>
        </w:tc>
        <w:tc>
          <w:tcPr>
            <w:tcW w:w="0" w:type="auto"/>
            <w:vAlign w:val="center"/>
          </w:tcPr>
          <w:p w:rsidR="00473FB3" w:rsidRDefault="004C17CC">
            <w:pPr>
              <w:pStyle w:val="TableBodyText"/>
            </w:pPr>
            <w:r>
              <w:t>Opens another window for the active document.</w:t>
            </w:r>
          </w:p>
        </w:tc>
      </w:tr>
      <w:tr w:rsidR="00473FB3" w:rsidTr="00473FB3">
        <w:tc>
          <w:tcPr>
            <w:tcW w:w="0" w:type="auto"/>
            <w:vAlign w:val="center"/>
          </w:tcPr>
          <w:p w:rsidR="00473FB3" w:rsidRDefault="004C17CC">
            <w:pPr>
              <w:pStyle w:val="TableBodyText"/>
            </w:pPr>
            <w:bookmarkStart w:id="1468" w:name="WindowArrangeAll"/>
            <w:r>
              <w:rPr>
                <w:b/>
              </w:rPr>
              <w:t>WindowArrangeAll</w:t>
            </w:r>
            <w:bookmarkEnd w:id="1468"/>
          </w:p>
        </w:tc>
        <w:tc>
          <w:tcPr>
            <w:tcW w:w="0" w:type="auto"/>
            <w:vAlign w:val="center"/>
          </w:tcPr>
          <w:p w:rsidR="00473FB3" w:rsidRDefault="004C17CC">
            <w:pPr>
              <w:pStyle w:val="TableBodyText"/>
            </w:pPr>
            <w:r>
              <w:t>0x00DA</w:t>
            </w:r>
          </w:p>
        </w:tc>
        <w:tc>
          <w:tcPr>
            <w:tcW w:w="0" w:type="auto"/>
            <w:vAlign w:val="center"/>
          </w:tcPr>
          <w:p w:rsidR="00473FB3" w:rsidRDefault="004C17CC">
            <w:pPr>
              <w:pStyle w:val="TableBodyText"/>
            </w:pPr>
            <w:r>
              <w:t>Arranges windows as non-overlapping tiles.</w:t>
            </w:r>
          </w:p>
        </w:tc>
      </w:tr>
      <w:tr w:rsidR="00473FB3" w:rsidTr="00473FB3">
        <w:tc>
          <w:tcPr>
            <w:tcW w:w="0" w:type="auto"/>
            <w:vAlign w:val="center"/>
          </w:tcPr>
          <w:p w:rsidR="00473FB3" w:rsidRDefault="004C17CC">
            <w:pPr>
              <w:pStyle w:val="TableBodyText"/>
            </w:pPr>
            <w:bookmarkStart w:id="1469" w:name="MailMergeEditMainDocument"/>
            <w:r>
              <w:rPr>
                <w:b/>
              </w:rPr>
              <w:t>MailMergeEditMainDocument</w:t>
            </w:r>
            <w:bookmarkEnd w:id="1469"/>
          </w:p>
        </w:tc>
        <w:tc>
          <w:tcPr>
            <w:tcW w:w="0" w:type="auto"/>
            <w:vAlign w:val="center"/>
          </w:tcPr>
          <w:p w:rsidR="00473FB3" w:rsidRDefault="004C17CC">
            <w:pPr>
              <w:pStyle w:val="TableBodyText"/>
            </w:pPr>
            <w:r>
              <w:t>0x00DB</w:t>
            </w:r>
          </w:p>
        </w:tc>
        <w:tc>
          <w:tcPr>
            <w:tcW w:w="0" w:type="auto"/>
            <w:vAlign w:val="center"/>
          </w:tcPr>
          <w:p w:rsidR="00473FB3" w:rsidRDefault="004C17CC">
            <w:pPr>
              <w:pStyle w:val="TableBodyText"/>
            </w:pPr>
            <w:r>
              <w:t>Switches to a mail merge ma</w:t>
            </w:r>
            <w:r>
              <w:t>in document.</w:t>
            </w:r>
          </w:p>
        </w:tc>
      </w:tr>
      <w:tr w:rsidR="00473FB3" w:rsidTr="00473FB3">
        <w:tc>
          <w:tcPr>
            <w:tcW w:w="0" w:type="auto"/>
            <w:vAlign w:val="center"/>
          </w:tcPr>
          <w:p w:rsidR="00473FB3" w:rsidRDefault="004C17CC">
            <w:pPr>
              <w:pStyle w:val="TableBodyText"/>
            </w:pPr>
            <w:bookmarkStart w:id="1470" w:name="WindowList"/>
            <w:r>
              <w:rPr>
                <w:b/>
              </w:rPr>
              <w:t>WindowList</w:t>
            </w:r>
            <w:bookmarkEnd w:id="1470"/>
          </w:p>
        </w:tc>
        <w:tc>
          <w:tcPr>
            <w:tcW w:w="0" w:type="auto"/>
            <w:vAlign w:val="center"/>
          </w:tcPr>
          <w:p w:rsidR="00473FB3" w:rsidRDefault="004C17CC">
            <w:pPr>
              <w:pStyle w:val="TableBodyText"/>
            </w:pPr>
            <w:r>
              <w:t>0x00DC</w:t>
            </w:r>
          </w:p>
        </w:tc>
        <w:tc>
          <w:tcPr>
            <w:tcW w:w="0" w:type="auto"/>
            <w:vAlign w:val="center"/>
          </w:tcPr>
          <w:p w:rsidR="00473FB3" w:rsidRDefault="004C17CC">
            <w:pPr>
              <w:pStyle w:val="TableBodyText"/>
            </w:pPr>
            <w:r>
              <w:t>Switches to the window containing the specified document.</w:t>
            </w:r>
          </w:p>
        </w:tc>
      </w:tr>
      <w:tr w:rsidR="00473FB3" w:rsidTr="00473FB3">
        <w:tc>
          <w:tcPr>
            <w:tcW w:w="0" w:type="auto"/>
            <w:vAlign w:val="center"/>
          </w:tcPr>
          <w:p w:rsidR="00473FB3" w:rsidRDefault="004C17CC">
            <w:pPr>
              <w:pStyle w:val="TableBodyText"/>
            </w:pPr>
            <w:bookmarkStart w:id="1471" w:name="FormatRetAddrFonts"/>
            <w:r>
              <w:rPr>
                <w:b/>
              </w:rPr>
              <w:t>FormatRetAddrFonts</w:t>
            </w:r>
            <w:bookmarkEnd w:id="1471"/>
          </w:p>
        </w:tc>
        <w:tc>
          <w:tcPr>
            <w:tcW w:w="0" w:type="auto"/>
            <w:vAlign w:val="center"/>
          </w:tcPr>
          <w:p w:rsidR="00473FB3" w:rsidRDefault="004C17CC">
            <w:pPr>
              <w:pStyle w:val="TableBodyText"/>
            </w:pPr>
            <w:r>
              <w:t>0x00DD</w:t>
            </w:r>
          </w:p>
        </w:tc>
        <w:tc>
          <w:tcPr>
            <w:tcW w:w="0" w:type="auto"/>
            <w:vAlign w:val="center"/>
          </w:tcPr>
          <w:p w:rsidR="00473FB3" w:rsidRDefault="004C17CC">
            <w:pPr>
              <w:pStyle w:val="TableBodyText"/>
            </w:pPr>
            <w:r>
              <w:t>Formats the return address font for envelopes.</w:t>
            </w:r>
          </w:p>
        </w:tc>
      </w:tr>
      <w:tr w:rsidR="00473FB3" w:rsidTr="00473FB3">
        <w:tc>
          <w:tcPr>
            <w:tcW w:w="0" w:type="auto"/>
            <w:vAlign w:val="center"/>
          </w:tcPr>
          <w:p w:rsidR="00473FB3" w:rsidRDefault="004C17CC">
            <w:pPr>
              <w:pStyle w:val="TableBodyText"/>
            </w:pPr>
            <w:bookmarkStart w:id="1472" w:name="Organizer"/>
            <w:r>
              <w:rPr>
                <w:b/>
              </w:rPr>
              <w:t>Organizer</w:t>
            </w:r>
            <w:bookmarkEnd w:id="1472"/>
          </w:p>
        </w:tc>
        <w:tc>
          <w:tcPr>
            <w:tcW w:w="0" w:type="auto"/>
            <w:vAlign w:val="center"/>
          </w:tcPr>
          <w:p w:rsidR="00473FB3" w:rsidRDefault="004C17CC">
            <w:pPr>
              <w:pStyle w:val="TableBodyText"/>
            </w:pPr>
            <w:r>
              <w:t>0x00DE</w:t>
            </w:r>
          </w:p>
        </w:tc>
        <w:tc>
          <w:tcPr>
            <w:tcW w:w="0" w:type="auto"/>
            <w:vAlign w:val="center"/>
          </w:tcPr>
          <w:p w:rsidR="00473FB3" w:rsidRDefault="004C17CC">
            <w:pPr>
              <w:pStyle w:val="TableBodyText"/>
            </w:pPr>
            <w:r>
              <w:t xml:space="preserve">Manages AutoText entries, styles, macros, and </w:t>
            </w:r>
            <w:r>
              <w:lastRenderedPageBreak/>
              <w:t>toolbars.</w:t>
            </w:r>
          </w:p>
        </w:tc>
      </w:tr>
      <w:tr w:rsidR="00473FB3" w:rsidTr="00473FB3">
        <w:tc>
          <w:tcPr>
            <w:tcW w:w="0" w:type="auto"/>
            <w:vAlign w:val="center"/>
          </w:tcPr>
          <w:p w:rsidR="00473FB3" w:rsidRDefault="004C17CC">
            <w:pPr>
              <w:pStyle w:val="TableBodyText"/>
            </w:pPr>
            <w:bookmarkStart w:id="1473" w:name="WW2_TableColumnWidth"/>
            <w:r>
              <w:rPr>
                <w:b/>
              </w:rPr>
              <w:lastRenderedPageBreak/>
              <w:t>WW2_TableColumnWidth</w:t>
            </w:r>
            <w:bookmarkEnd w:id="1473"/>
          </w:p>
        </w:tc>
        <w:tc>
          <w:tcPr>
            <w:tcW w:w="0" w:type="auto"/>
            <w:vAlign w:val="center"/>
          </w:tcPr>
          <w:p w:rsidR="00473FB3" w:rsidRDefault="004C17CC">
            <w:pPr>
              <w:pStyle w:val="TableBodyText"/>
            </w:pPr>
            <w:r>
              <w:t>0x00DF</w:t>
            </w:r>
          </w:p>
        </w:tc>
        <w:tc>
          <w:tcPr>
            <w:tcW w:w="0" w:type="auto"/>
            <w:vAlign w:val="center"/>
          </w:tcPr>
          <w:p w:rsidR="00473FB3" w:rsidRDefault="004C17CC">
            <w:pPr>
              <w:pStyle w:val="TableBodyText"/>
            </w:pPr>
            <w:r>
              <w:t>Changes the width of the columns in a table.</w:t>
            </w:r>
          </w:p>
        </w:tc>
      </w:tr>
      <w:tr w:rsidR="00473FB3" w:rsidTr="00473FB3">
        <w:tc>
          <w:tcPr>
            <w:tcW w:w="0" w:type="auto"/>
            <w:vAlign w:val="center"/>
          </w:tcPr>
          <w:p w:rsidR="00473FB3" w:rsidRDefault="004C17CC">
            <w:pPr>
              <w:pStyle w:val="TableBodyText"/>
            </w:pPr>
            <w:bookmarkStart w:id="1474" w:name="ToolsOptionsEdit"/>
            <w:r>
              <w:rPr>
                <w:b/>
              </w:rPr>
              <w:t>ToolsOptionsEdit</w:t>
            </w:r>
            <w:bookmarkEnd w:id="1474"/>
          </w:p>
        </w:tc>
        <w:tc>
          <w:tcPr>
            <w:tcW w:w="0" w:type="auto"/>
            <w:vAlign w:val="center"/>
          </w:tcPr>
          <w:p w:rsidR="00473FB3" w:rsidRDefault="004C17CC">
            <w:pPr>
              <w:pStyle w:val="TableBodyText"/>
            </w:pPr>
            <w:r>
              <w:t>0x00E0</w:t>
            </w:r>
          </w:p>
        </w:tc>
        <w:tc>
          <w:tcPr>
            <w:tcW w:w="0" w:type="auto"/>
            <w:vAlign w:val="center"/>
          </w:tcPr>
          <w:p w:rsidR="00473FB3" w:rsidRDefault="004C17CC">
            <w:pPr>
              <w:pStyle w:val="TableBodyText"/>
            </w:pPr>
            <w:r>
              <w:t>Changes the editing options.</w:t>
            </w:r>
          </w:p>
        </w:tc>
      </w:tr>
      <w:tr w:rsidR="00473FB3" w:rsidTr="00473FB3">
        <w:tc>
          <w:tcPr>
            <w:tcW w:w="0" w:type="auto"/>
            <w:vAlign w:val="center"/>
          </w:tcPr>
          <w:p w:rsidR="00473FB3" w:rsidRDefault="004C17CC">
            <w:pPr>
              <w:pStyle w:val="TableBodyText"/>
            </w:pPr>
            <w:bookmarkStart w:id="1475" w:name="ToolsOptionsFileLocations"/>
            <w:r>
              <w:rPr>
                <w:b/>
              </w:rPr>
              <w:t>ToolsOptionsFileLocations</w:t>
            </w:r>
            <w:bookmarkEnd w:id="1475"/>
          </w:p>
        </w:tc>
        <w:tc>
          <w:tcPr>
            <w:tcW w:w="0" w:type="auto"/>
            <w:vAlign w:val="center"/>
          </w:tcPr>
          <w:p w:rsidR="00473FB3" w:rsidRDefault="004C17CC">
            <w:pPr>
              <w:pStyle w:val="TableBodyText"/>
            </w:pPr>
            <w:r>
              <w:t>0x00E1</w:t>
            </w:r>
          </w:p>
        </w:tc>
        <w:tc>
          <w:tcPr>
            <w:tcW w:w="0" w:type="auto"/>
            <w:vAlign w:val="center"/>
          </w:tcPr>
          <w:p w:rsidR="00473FB3" w:rsidRDefault="004C17CC">
            <w:pPr>
              <w:pStyle w:val="TableBodyText"/>
            </w:pPr>
            <w:r>
              <w:t>Changes the default locations used to find files.</w:t>
            </w:r>
          </w:p>
        </w:tc>
      </w:tr>
      <w:tr w:rsidR="00473FB3" w:rsidTr="00473FB3">
        <w:tc>
          <w:tcPr>
            <w:tcW w:w="0" w:type="auto"/>
            <w:vAlign w:val="center"/>
          </w:tcPr>
          <w:p w:rsidR="00473FB3" w:rsidRDefault="004C17CC">
            <w:pPr>
              <w:pStyle w:val="TableBodyText"/>
            </w:pPr>
            <w:bookmarkStart w:id="1476" w:name="RecordNextCommand"/>
            <w:r>
              <w:rPr>
                <w:b/>
              </w:rPr>
              <w:t>RecordNextCommand</w:t>
            </w:r>
            <w:bookmarkEnd w:id="1476"/>
          </w:p>
        </w:tc>
        <w:tc>
          <w:tcPr>
            <w:tcW w:w="0" w:type="auto"/>
            <w:vAlign w:val="center"/>
          </w:tcPr>
          <w:p w:rsidR="00473FB3" w:rsidRDefault="004C17CC">
            <w:pPr>
              <w:pStyle w:val="TableBodyText"/>
            </w:pPr>
            <w:r>
              <w:t>0x00E2</w:t>
            </w:r>
          </w:p>
        </w:tc>
        <w:tc>
          <w:tcPr>
            <w:tcW w:w="0" w:type="auto"/>
            <w:vAlign w:val="center"/>
          </w:tcPr>
          <w:p w:rsidR="00473FB3" w:rsidRDefault="004C17CC">
            <w:pPr>
              <w:pStyle w:val="TableBodyText"/>
            </w:pPr>
            <w:r>
              <w:t>Records the next co</w:t>
            </w:r>
            <w:r>
              <w:t>mmand executed.</w:t>
            </w:r>
          </w:p>
        </w:tc>
      </w:tr>
      <w:tr w:rsidR="00473FB3" w:rsidTr="00473FB3">
        <w:tc>
          <w:tcPr>
            <w:tcW w:w="0" w:type="auto"/>
            <w:vAlign w:val="center"/>
          </w:tcPr>
          <w:p w:rsidR="00473FB3" w:rsidRDefault="004C17CC">
            <w:pPr>
              <w:pStyle w:val="TableBodyText"/>
            </w:pPr>
            <w:bookmarkStart w:id="1477" w:name="ToolsAutoCorrectSmartQuotes"/>
            <w:r>
              <w:rPr>
                <w:b/>
              </w:rPr>
              <w:t>ToolsAutoCorrectSmartQuotes</w:t>
            </w:r>
            <w:bookmarkEnd w:id="1477"/>
          </w:p>
        </w:tc>
        <w:tc>
          <w:tcPr>
            <w:tcW w:w="0" w:type="auto"/>
            <w:vAlign w:val="center"/>
          </w:tcPr>
          <w:p w:rsidR="00473FB3" w:rsidRDefault="004C17CC">
            <w:pPr>
              <w:pStyle w:val="TableBodyText"/>
            </w:pPr>
            <w:r>
              <w:t>0x00E3</w:t>
            </w:r>
          </w:p>
        </w:tc>
        <w:tc>
          <w:tcPr>
            <w:tcW w:w="0" w:type="auto"/>
            <w:vAlign w:val="center"/>
          </w:tcPr>
          <w:p w:rsidR="00473FB3" w:rsidRDefault="004C17CC">
            <w:pPr>
              <w:pStyle w:val="TableBodyText"/>
            </w:pPr>
            <w:r>
              <w:t>Selects or clears the AutoCorrect SmartQuotes check box.</w:t>
            </w:r>
          </w:p>
        </w:tc>
      </w:tr>
      <w:tr w:rsidR="00473FB3" w:rsidTr="00473FB3">
        <w:tc>
          <w:tcPr>
            <w:tcW w:w="0" w:type="auto"/>
            <w:vAlign w:val="center"/>
          </w:tcPr>
          <w:p w:rsidR="00473FB3" w:rsidRDefault="004C17CC">
            <w:pPr>
              <w:pStyle w:val="TableBodyText"/>
            </w:pPr>
            <w:bookmarkStart w:id="1478" w:name="ToolsWordCount"/>
            <w:r>
              <w:rPr>
                <w:b/>
              </w:rPr>
              <w:t>ToolsWordCount</w:t>
            </w:r>
            <w:bookmarkEnd w:id="1478"/>
          </w:p>
        </w:tc>
        <w:tc>
          <w:tcPr>
            <w:tcW w:w="0" w:type="auto"/>
            <w:vAlign w:val="center"/>
          </w:tcPr>
          <w:p w:rsidR="00473FB3" w:rsidRDefault="004C17CC">
            <w:pPr>
              <w:pStyle w:val="TableBodyText"/>
            </w:pPr>
            <w:r>
              <w:t>0x00E4</w:t>
            </w:r>
          </w:p>
        </w:tc>
        <w:tc>
          <w:tcPr>
            <w:tcW w:w="0" w:type="auto"/>
            <w:vAlign w:val="center"/>
          </w:tcPr>
          <w:p w:rsidR="00473FB3" w:rsidRDefault="004C17CC">
            <w:pPr>
              <w:pStyle w:val="TableBodyText"/>
            </w:pPr>
            <w:r>
              <w:t>Displays the word count statistics of the active document.</w:t>
            </w:r>
          </w:p>
        </w:tc>
      </w:tr>
      <w:tr w:rsidR="00473FB3" w:rsidTr="00473FB3">
        <w:tc>
          <w:tcPr>
            <w:tcW w:w="0" w:type="auto"/>
            <w:vAlign w:val="center"/>
          </w:tcPr>
          <w:p w:rsidR="00473FB3" w:rsidRDefault="004C17CC">
            <w:pPr>
              <w:pStyle w:val="TableBodyText"/>
            </w:pPr>
            <w:bookmarkStart w:id="1479" w:name="DocSplit"/>
            <w:r>
              <w:rPr>
                <w:b/>
              </w:rPr>
              <w:t>DocSplit</w:t>
            </w:r>
            <w:bookmarkEnd w:id="1479"/>
          </w:p>
        </w:tc>
        <w:tc>
          <w:tcPr>
            <w:tcW w:w="0" w:type="auto"/>
            <w:vAlign w:val="center"/>
          </w:tcPr>
          <w:p w:rsidR="00473FB3" w:rsidRDefault="004C17CC">
            <w:pPr>
              <w:pStyle w:val="TableBodyText"/>
            </w:pPr>
            <w:r>
              <w:t>0x00E5</w:t>
            </w:r>
          </w:p>
        </w:tc>
        <w:tc>
          <w:tcPr>
            <w:tcW w:w="0" w:type="auto"/>
            <w:vAlign w:val="center"/>
          </w:tcPr>
          <w:p w:rsidR="00473FB3" w:rsidRDefault="004C17CC">
            <w:pPr>
              <w:pStyle w:val="TableBodyText"/>
            </w:pPr>
            <w:r>
              <w:t xml:space="preserve">Splits the active window horizontally and then </w:t>
            </w:r>
            <w:r>
              <w:t>adjusts the split.</w:t>
            </w:r>
          </w:p>
        </w:tc>
      </w:tr>
      <w:tr w:rsidR="00473FB3" w:rsidTr="00473FB3">
        <w:tc>
          <w:tcPr>
            <w:tcW w:w="0" w:type="auto"/>
            <w:vAlign w:val="center"/>
          </w:tcPr>
          <w:p w:rsidR="00473FB3" w:rsidRDefault="004C17CC">
            <w:pPr>
              <w:pStyle w:val="TableBodyText"/>
            </w:pPr>
            <w:bookmarkStart w:id="1480" w:name="DocSize"/>
            <w:r>
              <w:rPr>
                <w:b/>
              </w:rPr>
              <w:t>DocSize</w:t>
            </w:r>
            <w:bookmarkEnd w:id="1480"/>
          </w:p>
        </w:tc>
        <w:tc>
          <w:tcPr>
            <w:tcW w:w="0" w:type="auto"/>
            <w:vAlign w:val="center"/>
          </w:tcPr>
          <w:p w:rsidR="00473FB3" w:rsidRDefault="004C17CC">
            <w:pPr>
              <w:pStyle w:val="TableBodyText"/>
            </w:pPr>
            <w:r>
              <w:t>0x00E6</w:t>
            </w:r>
          </w:p>
        </w:tc>
        <w:tc>
          <w:tcPr>
            <w:tcW w:w="0" w:type="auto"/>
            <w:vAlign w:val="center"/>
          </w:tcPr>
          <w:p w:rsidR="00473FB3" w:rsidRDefault="004C17CC">
            <w:pPr>
              <w:pStyle w:val="TableBodyText"/>
            </w:pPr>
            <w:r>
              <w:t>Changes the size of the active window.</w:t>
            </w:r>
          </w:p>
        </w:tc>
      </w:tr>
      <w:tr w:rsidR="00473FB3" w:rsidTr="00473FB3">
        <w:tc>
          <w:tcPr>
            <w:tcW w:w="0" w:type="auto"/>
            <w:vAlign w:val="center"/>
          </w:tcPr>
          <w:p w:rsidR="00473FB3" w:rsidRDefault="004C17CC">
            <w:pPr>
              <w:pStyle w:val="TableBodyText"/>
            </w:pPr>
            <w:bookmarkStart w:id="1481" w:name="DocMove"/>
            <w:r>
              <w:rPr>
                <w:b/>
              </w:rPr>
              <w:t>DocMove</w:t>
            </w:r>
            <w:bookmarkEnd w:id="1481"/>
          </w:p>
        </w:tc>
        <w:tc>
          <w:tcPr>
            <w:tcW w:w="0" w:type="auto"/>
            <w:vAlign w:val="center"/>
          </w:tcPr>
          <w:p w:rsidR="00473FB3" w:rsidRDefault="004C17CC">
            <w:pPr>
              <w:pStyle w:val="TableBodyText"/>
            </w:pPr>
            <w:r>
              <w:t>0x00E7</w:t>
            </w:r>
          </w:p>
        </w:tc>
        <w:tc>
          <w:tcPr>
            <w:tcW w:w="0" w:type="auto"/>
            <w:vAlign w:val="center"/>
          </w:tcPr>
          <w:p w:rsidR="00473FB3" w:rsidRDefault="004C17CC">
            <w:pPr>
              <w:pStyle w:val="TableBodyText"/>
            </w:pPr>
            <w:r>
              <w:t>Changes the position of the active window.</w:t>
            </w:r>
          </w:p>
        </w:tc>
      </w:tr>
      <w:tr w:rsidR="00473FB3" w:rsidTr="00473FB3">
        <w:tc>
          <w:tcPr>
            <w:tcW w:w="0" w:type="auto"/>
            <w:vAlign w:val="center"/>
          </w:tcPr>
          <w:p w:rsidR="00473FB3" w:rsidRDefault="004C17CC">
            <w:pPr>
              <w:pStyle w:val="TableBodyText"/>
            </w:pPr>
            <w:bookmarkStart w:id="1482" w:name="DocMaximize"/>
            <w:r>
              <w:rPr>
                <w:b/>
              </w:rPr>
              <w:t>DocMaximize</w:t>
            </w:r>
            <w:bookmarkEnd w:id="1482"/>
          </w:p>
        </w:tc>
        <w:tc>
          <w:tcPr>
            <w:tcW w:w="0" w:type="auto"/>
            <w:vAlign w:val="center"/>
          </w:tcPr>
          <w:p w:rsidR="00473FB3" w:rsidRDefault="004C17CC">
            <w:pPr>
              <w:pStyle w:val="TableBodyText"/>
            </w:pPr>
            <w:r>
              <w:t>0x00E8</w:t>
            </w:r>
          </w:p>
        </w:tc>
        <w:tc>
          <w:tcPr>
            <w:tcW w:w="0" w:type="auto"/>
            <w:vAlign w:val="center"/>
          </w:tcPr>
          <w:p w:rsidR="00473FB3" w:rsidRDefault="004C17CC">
            <w:pPr>
              <w:pStyle w:val="TableBodyText"/>
            </w:pPr>
            <w:r>
              <w:t>Enlarges the active window to full size.</w:t>
            </w:r>
          </w:p>
        </w:tc>
      </w:tr>
      <w:tr w:rsidR="00473FB3" w:rsidTr="00473FB3">
        <w:tc>
          <w:tcPr>
            <w:tcW w:w="0" w:type="auto"/>
            <w:vAlign w:val="center"/>
          </w:tcPr>
          <w:p w:rsidR="00473FB3" w:rsidRDefault="004C17CC">
            <w:pPr>
              <w:pStyle w:val="TableBodyText"/>
            </w:pPr>
            <w:bookmarkStart w:id="1483" w:name="DocRestore"/>
            <w:r>
              <w:rPr>
                <w:b/>
              </w:rPr>
              <w:t>DocRestore</w:t>
            </w:r>
            <w:bookmarkEnd w:id="1483"/>
          </w:p>
        </w:tc>
        <w:tc>
          <w:tcPr>
            <w:tcW w:w="0" w:type="auto"/>
            <w:vAlign w:val="center"/>
          </w:tcPr>
          <w:p w:rsidR="00473FB3" w:rsidRDefault="004C17CC">
            <w:pPr>
              <w:pStyle w:val="TableBodyText"/>
            </w:pPr>
            <w:r>
              <w:t>0x00E9</w:t>
            </w:r>
          </w:p>
        </w:tc>
        <w:tc>
          <w:tcPr>
            <w:tcW w:w="0" w:type="auto"/>
            <w:vAlign w:val="center"/>
          </w:tcPr>
          <w:p w:rsidR="00473FB3" w:rsidRDefault="004C17CC">
            <w:pPr>
              <w:pStyle w:val="TableBodyText"/>
            </w:pPr>
            <w:r>
              <w:t>Restores the window to normal size.</w:t>
            </w:r>
          </w:p>
        </w:tc>
      </w:tr>
      <w:tr w:rsidR="00473FB3" w:rsidTr="00473FB3">
        <w:tc>
          <w:tcPr>
            <w:tcW w:w="0" w:type="auto"/>
            <w:vAlign w:val="center"/>
          </w:tcPr>
          <w:p w:rsidR="00473FB3" w:rsidRDefault="004C17CC">
            <w:pPr>
              <w:pStyle w:val="TableBodyText"/>
            </w:pPr>
            <w:bookmarkStart w:id="1484" w:name="DocClose"/>
            <w:r>
              <w:rPr>
                <w:b/>
              </w:rPr>
              <w:t>DocClose</w:t>
            </w:r>
            <w:bookmarkEnd w:id="1484"/>
          </w:p>
        </w:tc>
        <w:tc>
          <w:tcPr>
            <w:tcW w:w="0" w:type="auto"/>
            <w:vAlign w:val="center"/>
          </w:tcPr>
          <w:p w:rsidR="00473FB3" w:rsidRDefault="004C17CC">
            <w:pPr>
              <w:pStyle w:val="TableBodyText"/>
            </w:pPr>
            <w:r>
              <w:t>0x00EA</w:t>
            </w:r>
          </w:p>
        </w:tc>
        <w:tc>
          <w:tcPr>
            <w:tcW w:w="0" w:type="auto"/>
            <w:vAlign w:val="center"/>
          </w:tcPr>
          <w:p w:rsidR="00473FB3" w:rsidRDefault="004C17CC">
            <w:pPr>
              <w:pStyle w:val="TableBodyText"/>
            </w:pPr>
            <w:r>
              <w:t>Prompts to save the document and then closes the active window.</w:t>
            </w:r>
          </w:p>
        </w:tc>
      </w:tr>
      <w:tr w:rsidR="00473FB3" w:rsidTr="00473FB3">
        <w:tc>
          <w:tcPr>
            <w:tcW w:w="0" w:type="auto"/>
            <w:vAlign w:val="center"/>
          </w:tcPr>
          <w:p w:rsidR="00473FB3" w:rsidRDefault="004C17CC">
            <w:pPr>
              <w:pStyle w:val="TableBodyText"/>
            </w:pPr>
            <w:bookmarkStart w:id="1485" w:name="ControlRun"/>
            <w:r>
              <w:rPr>
                <w:b/>
              </w:rPr>
              <w:t>ControlRun</w:t>
            </w:r>
            <w:bookmarkEnd w:id="1485"/>
          </w:p>
        </w:tc>
        <w:tc>
          <w:tcPr>
            <w:tcW w:w="0" w:type="auto"/>
            <w:vAlign w:val="center"/>
          </w:tcPr>
          <w:p w:rsidR="00473FB3" w:rsidRDefault="004C17CC">
            <w:pPr>
              <w:pStyle w:val="TableBodyText"/>
            </w:pPr>
            <w:r>
              <w:t>0x00EB</w:t>
            </w:r>
          </w:p>
        </w:tc>
        <w:tc>
          <w:tcPr>
            <w:tcW w:w="0" w:type="auto"/>
            <w:vAlign w:val="center"/>
          </w:tcPr>
          <w:p w:rsidR="00473FB3" w:rsidRDefault="004C17CC">
            <w:pPr>
              <w:pStyle w:val="TableBodyText"/>
            </w:pPr>
            <w:r>
              <w:t>Displays the Control Panel or the Clipboard.</w:t>
            </w:r>
          </w:p>
        </w:tc>
      </w:tr>
      <w:tr w:rsidR="00473FB3" w:rsidTr="00473FB3">
        <w:tc>
          <w:tcPr>
            <w:tcW w:w="0" w:type="auto"/>
            <w:vAlign w:val="center"/>
          </w:tcPr>
          <w:p w:rsidR="00473FB3" w:rsidRDefault="004C17CC">
            <w:pPr>
              <w:pStyle w:val="TableBodyText"/>
            </w:pPr>
            <w:bookmarkStart w:id="1486" w:name="ShrinkSelection"/>
            <w:r>
              <w:rPr>
                <w:b/>
              </w:rPr>
              <w:t>ShrinkSelection</w:t>
            </w:r>
            <w:bookmarkEnd w:id="1486"/>
          </w:p>
        </w:tc>
        <w:tc>
          <w:tcPr>
            <w:tcW w:w="0" w:type="auto"/>
            <w:vAlign w:val="center"/>
          </w:tcPr>
          <w:p w:rsidR="00473FB3" w:rsidRDefault="004C17CC">
            <w:pPr>
              <w:pStyle w:val="TableBodyText"/>
            </w:pPr>
            <w:r>
              <w:t>0x00EC</w:t>
            </w:r>
          </w:p>
        </w:tc>
        <w:tc>
          <w:tcPr>
            <w:tcW w:w="0" w:type="auto"/>
            <w:vAlign w:val="center"/>
          </w:tcPr>
          <w:p w:rsidR="00473FB3" w:rsidRDefault="004C17CC">
            <w:pPr>
              <w:pStyle w:val="TableBodyText"/>
            </w:pPr>
            <w:r>
              <w:t>Shrinks the selection to the next smaller unit.</w:t>
            </w:r>
          </w:p>
        </w:tc>
      </w:tr>
      <w:tr w:rsidR="00473FB3" w:rsidTr="00473FB3">
        <w:tc>
          <w:tcPr>
            <w:tcW w:w="0" w:type="auto"/>
            <w:vAlign w:val="center"/>
          </w:tcPr>
          <w:p w:rsidR="00473FB3" w:rsidRDefault="004C17CC">
            <w:pPr>
              <w:pStyle w:val="TableBodyText"/>
            </w:pPr>
            <w:bookmarkStart w:id="1487" w:name="EditSelectAll"/>
            <w:r>
              <w:rPr>
                <w:b/>
              </w:rPr>
              <w:t>EditSelectAll</w:t>
            </w:r>
            <w:bookmarkEnd w:id="1487"/>
          </w:p>
        </w:tc>
        <w:tc>
          <w:tcPr>
            <w:tcW w:w="0" w:type="auto"/>
            <w:vAlign w:val="center"/>
          </w:tcPr>
          <w:p w:rsidR="00473FB3" w:rsidRDefault="004C17CC">
            <w:pPr>
              <w:pStyle w:val="TableBodyText"/>
            </w:pPr>
            <w:r>
              <w:t>0x00ED</w:t>
            </w:r>
          </w:p>
        </w:tc>
        <w:tc>
          <w:tcPr>
            <w:tcW w:w="0" w:type="auto"/>
            <w:vAlign w:val="center"/>
          </w:tcPr>
          <w:p w:rsidR="00473FB3" w:rsidRDefault="004C17CC">
            <w:pPr>
              <w:pStyle w:val="TableBodyText"/>
            </w:pPr>
            <w:r>
              <w:t>Selects the entire</w:t>
            </w:r>
            <w:r>
              <w:t xml:space="preserve"> document.</w:t>
            </w:r>
          </w:p>
        </w:tc>
      </w:tr>
      <w:tr w:rsidR="00473FB3" w:rsidTr="00473FB3">
        <w:tc>
          <w:tcPr>
            <w:tcW w:w="0" w:type="auto"/>
            <w:vAlign w:val="center"/>
          </w:tcPr>
          <w:p w:rsidR="00473FB3" w:rsidRDefault="004C17CC">
            <w:pPr>
              <w:pStyle w:val="TableBodyText"/>
            </w:pPr>
            <w:bookmarkStart w:id="1488" w:name="InsertPageField"/>
            <w:r>
              <w:rPr>
                <w:b/>
              </w:rPr>
              <w:t>InsertPageField</w:t>
            </w:r>
            <w:bookmarkEnd w:id="1488"/>
          </w:p>
        </w:tc>
        <w:tc>
          <w:tcPr>
            <w:tcW w:w="0" w:type="auto"/>
            <w:vAlign w:val="center"/>
          </w:tcPr>
          <w:p w:rsidR="00473FB3" w:rsidRDefault="004C17CC">
            <w:pPr>
              <w:pStyle w:val="TableBodyText"/>
            </w:pPr>
            <w:r>
              <w:t>0x00EF</w:t>
            </w:r>
          </w:p>
        </w:tc>
        <w:tc>
          <w:tcPr>
            <w:tcW w:w="0" w:type="auto"/>
            <w:vAlign w:val="center"/>
          </w:tcPr>
          <w:p w:rsidR="00473FB3" w:rsidRDefault="004C17CC">
            <w:pPr>
              <w:pStyle w:val="TableBodyText"/>
            </w:pPr>
            <w:r>
              <w:t>Inserts a page number field.</w:t>
            </w:r>
          </w:p>
        </w:tc>
      </w:tr>
      <w:tr w:rsidR="00473FB3" w:rsidTr="00473FB3">
        <w:tc>
          <w:tcPr>
            <w:tcW w:w="0" w:type="auto"/>
            <w:vAlign w:val="center"/>
          </w:tcPr>
          <w:p w:rsidR="00473FB3" w:rsidRDefault="004C17CC">
            <w:pPr>
              <w:pStyle w:val="TableBodyText"/>
            </w:pPr>
            <w:bookmarkStart w:id="1489" w:name="InsertDateField"/>
            <w:r>
              <w:rPr>
                <w:b/>
              </w:rPr>
              <w:t>InsertDateField</w:t>
            </w:r>
            <w:bookmarkEnd w:id="1489"/>
          </w:p>
        </w:tc>
        <w:tc>
          <w:tcPr>
            <w:tcW w:w="0" w:type="auto"/>
            <w:vAlign w:val="center"/>
          </w:tcPr>
          <w:p w:rsidR="00473FB3" w:rsidRDefault="004C17CC">
            <w:pPr>
              <w:pStyle w:val="TableBodyText"/>
            </w:pPr>
            <w:r>
              <w:t>0x00F0</w:t>
            </w:r>
          </w:p>
        </w:tc>
        <w:tc>
          <w:tcPr>
            <w:tcW w:w="0" w:type="auto"/>
            <w:vAlign w:val="center"/>
          </w:tcPr>
          <w:p w:rsidR="00473FB3" w:rsidRDefault="004C17CC">
            <w:pPr>
              <w:pStyle w:val="TableBodyText"/>
            </w:pPr>
            <w:r>
              <w:t>Inserts a date field.</w:t>
            </w:r>
          </w:p>
        </w:tc>
      </w:tr>
      <w:tr w:rsidR="00473FB3" w:rsidTr="00473FB3">
        <w:tc>
          <w:tcPr>
            <w:tcW w:w="0" w:type="auto"/>
            <w:vAlign w:val="center"/>
          </w:tcPr>
          <w:p w:rsidR="00473FB3" w:rsidRDefault="004C17CC">
            <w:pPr>
              <w:pStyle w:val="TableBodyText"/>
            </w:pPr>
            <w:bookmarkStart w:id="1490" w:name="InsertTimeField"/>
            <w:r>
              <w:rPr>
                <w:b/>
              </w:rPr>
              <w:t>InsertTimeField</w:t>
            </w:r>
            <w:bookmarkEnd w:id="1490"/>
          </w:p>
        </w:tc>
        <w:tc>
          <w:tcPr>
            <w:tcW w:w="0" w:type="auto"/>
            <w:vAlign w:val="center"/>
          </w:tcPr>
          <w:p w:rsidR="00473FB3" w:rsidRDefault="004C17CC">
            <w:pPr>
              <w:pStyle w:val="TableBodyText"/>
            </w:pPr>
            <w:r>
              <w:t>0x00F1</w:t>
            </w:r>
          </w:p>
        </w:tc>
        <w:tc>
          <w:tcPr>
            <w:tcW w:w="0" w:type="auto"/>
            <w:vAlign w:val="center"/>
          </w:tcPr>
          <w:p w:rsidR="00473FB3" w:rsidRDefault="004C17CC">
            <w:pPr>
              <w:pStyle w:val="TableBodyText"/>
            </w:pPr>
            <w:r>
              <w:t>Inserts a time field.</w:t>
            </w:r>
          </w:p>
        </w:tc>
      </w:tr>
      <w:tr w:rsidR="00473FB3" w:rsidTr="00473FB3">
        <w:tc>
          <w:tcPr>
            <w:tcW w:w="0" w:type="auto"/>
            <w:vAlign w:val="center"/>
          </w:tcPr>
          <w:p w:rsidR="00473FB3" w:rsidRDefault="004C17CC">
            <w:pPr>
              <w:pStyle w:val="TableBodyText"/>
            </w:pPr>
            <w:bookmarkStart w:id="1491" w:name="FormatHeaderFooterLink"/>
            <w:r>
              <w:rPr>
                <w:b/>
              </w:rPr>
              <w:t>FormatHeaderFooterLink</w:t>
            </w:r>
            <w:bookmarkEnd w:id="1491"/>
          </w:p>
        </w:tc>
        <w:tc>
          <w:tcPr>
            <w:tcW w:w="0" w:type="auto"/>
            <w:vAlign w:val="center"/>
          </w:tcPr>
          <w:p w:rsidR="00473FB3" w:rsidRDefault="004C17CC">
            <w:pPr>
              <w:pStyle w:val="TableBodyText"/>
            </w:pPr>
            <w:r>
              <w:t>0x00F2</w:t>
            </w:r>
          </w:p>
        </w:tc>
        <w:tc>
          <w:tcPr>
            <w:tcW w:w="0" w:type="auto"/>
            <w:vAlign w:val="center"/>
          </w:tcPr>
          <w:p w:rsidR="00473FB3" w:rsidRDefault="004C17CC">
            <w:pPr>
              <w:pStyle w:val="TableBodyText"/>
            </w:pPr>
            <w:r>
              <w:t>Links this header/footer to the previous section.</w:t>
            </w:r>
          </w:p>
        </w:tc>
      </w:tr>
      <w:tr w:rsidR="00473FB3" w:rsidTr="00473FB3">
        <w:tc>
          <w:tcPr>
            <w:tcW w:w="0" w:type="auto"/>
            <w:vAlign w:val="center"/>
          </w:tcPr>
          <w:p w:rsidR="00473FB3" w:rsidRDefault="004C17CC">
            <w:pPr>
              <w:pStyle w:val="TableBodyText"/>
            </w:pPr>
            <w:bookmarkStart w:id="1492" w:name="ClosePane"/>
            <w:r>
              <w:rPr>
                <w:b/>
              </w:rPr>
              <w:t>ClosePane</w:t>
            </w:r>
            <w:bookmarkEnd w:id="1492"/>
          </w:p>
        </w:tc>
        <w:tc>
          <w:tcPr>
            <w:tcW w:w="0" w:type="auto"/>
            <w:vAlign w:val="center"/>
          </w:tcPr>
          <w:p w:rsidR="00473FB3" w:rsidRDefault="004C17CC">
            <w:pPr>
              <w:pStyle w:val="TableBodyText"/>
            </w:pPr>
            <w:r>
              <w:t>0x00F3</w:t>
            </w:r>
          </w:p>
        </w:tc>
        <w:tc>
          <w:tcPr>
            <w:tcW w:w="0" w:type="auto"/>
            <w:vAlign w:val="center"/>
          </w:tcPr>
          <w:p w:rsidR="00473FB3" w:rsidRDefault="004C17CC">
            <w:pPr>
              <w:pStyle w:val="TableBodyText"/>
            </w:pPr>
            <w:r>
              <w:t>Closes the active window pane.</w:t>
            </w:r>
          </w:p>
        </w:tc>
      </w:tr>
      <w:tr w:rsidR="00473FB3" w:rsidTr="00473FB3">
        <w:tc>
          <w:tcPr>
            <w:tcW w:w="0" w:type="auto"/>
            <w:vAlign w:val="center"/>
          </w:tcPr>
          <w:p w:rsidR="00473FB3" w:rsidRDefault="004C17CC">
            <w:pPr>
              <w:pStyle w:val="TableBodyText"/>
            </w:pPr>
            <w:bookmarkStart w:id="1493" w:name="OutlinePromote"/>
            <w:r>
              <w:rPr>
                <w:b/>
              </w:rPr>
              <w:t>OutlinePromote</w:t>
            </w:r>
            <w:bookmarkEnd w:id="1493"/>
          </w:p>
        </w:tc>
        <w:tc>
          <w:tcPr>
            <w:tcW w:w="0" w:type="auto"/>
            <w:vAlign w:val="center"/>
          </w:tcPr>
          <w:p w:rsidR="00473FB3" w:rsidRDefault="004C17CC">
            <w:pPr>
              <w:pStyle w:val="TableBodyText"/>
            </w:pPr>
            <w:r>
              <w:t>0x00F4</w:t>
            </w:r>
          </w:p>
        </w:tc>
        <w:tc>
          <w:tcPr>
            <w:tcW w:w="0" w:type="auto"/>
            <w:vAlign w:val="center"/>
          </w:tcPr>
          <w:p w:rsidR="00473FB3" w:rsidRDefault="004C17CC">
            <w:pPr>
              <w:pStyle w:val="TableBodyText"/>
            </w:pPr>
            <w:r>
              <w:t>Promotes the selected paragraphs one heading level.</w:t>
            </w:r>
          </w:p>
        </w:tc>
      </w:tr>
      <w:tr w:rsidR="00473FB3" w:rsidTr="00473FB3">
        <w:tc>
          <w:tcPr>
            <w:tcW w:w="0" w:type="auto"/>
            <w:vAlign w:val="center"/>
          </w:tcPr>
          <w:p w:rsidR="00473FB3" w:rsidRDefault="004C17CC">
            <w:pPr>
              <w:pStyle w:val="TableBodyText"/>
            </w:pPr>
            <w:bookmarkStart w:id="1494" w:name="OutlineDemote"/>
            <w:r>
              <w:rPr>
                <w:b/>
              </w:rPr>
              <w:t>OutlineDemote</w:t>
            </w:r>
            <w:bookmarkEnd w:id="1494"/>
          </w:p>
        </w:tc>
        <w:tc>
          <w:tcPr>
            <w:tcW w:w="0" w:type="auto"/>
            <w:vAlign w:val="center"/>
          </w:tcPr>
          <w:p w:rsidR="00473FB3" w:rsidRDefault="004C17CC">
            <w:pPr>
              <w:pStyle w:val="TableBodyText"/>
            </w:pPr>
            <w:r>
              <w:t>0x00F5</w:t>
            </w:r>
          </w:p>
        </w:tc>
        <w:tc>
          <w:tcPr>
            <w:tcW w:w="0" w:type="auto"/>
            <w:vAlign w:val="center"/>
          </w:tcPr>
          <w:p w:rsidR="00473FB3" w:rsidRDefault="004C17CC">
            <w:pPr>
              <w:pStyle w:val="TableBodyText"/>
            </w:pPr>
            <w:r>
              <w:t>Demotes the selected paragraphs one heading level.</w:t>
            </w:r>
          </w:p>
        </w:tc>
      </w:tr>
      <w:tr w:rsidR="00473FB3" w:rsidTr="00473FB3">
        <w:tc>
          <w:tcPr>
            <w:tcW w:w="0" w:type="auto"/>
            <w:vAlign w:val="center"/>
          </w:tcPr>
          <w:p w:rsidR="00473FB3" w:rsidRDefault="004C17CC">
            <w:pPr>
              <w:pStyle w:val="TableBodyText"/>
            </w:pPr>
            <w:bookmarkStart w:id="1495" w:name="OutlineMoveUp"/>
            <w:r>
              <w:rPr>
                <w:b/>
              </w:rPr>
              <w:t>OutlineMoveUp</w:t>
            </w:r>
            <w:bookmarkEnd w:id="1495"/>
          </w:p>
        </w:tc>
        <w:tc>
          <w:tcPr>
            <w:tcW w:w="0" w:type="auto"/>
            <w:vAlign w:val="center"/>
          </w:tcPr>
          <w:p w:rsidR="00473FB3" w:rsidRDefault="004C17CC">
            <w:pPr>
              <w:pStyle w:val="TableBodyText"/>
            </w:pPr>
            <w:r>
              <w:t>0x00F6</w:t>
            </w:r>
          </w:p>
        </w:tc>
        <w:tc>
          <w:tcPr>
            <w:tcW w:w="0" w:type="auto"/>
            <w:vAlign w:val="center"/>
          </w:tcPr>
          <w:p w:rsidR="00473FB3" w:rsidRDefault="004C17CC">
            <w:pPr>
              <w:pStyle w:val="TableBodyText"/>
            </w:pPr>
            <w:r>
              <w:t xml:space="preserve">Moves the selection above the previous item in the </w:t>
            </w:r>
            <w:r>
              <w:t>outline.</w:t>
            </w:r>
          </w:p>
        </w:tc>
      </w:tr>
      <w:tr w:rsidR="00473FB3" w:rsidTr="00473FB3">
        <w:tc>
          <w:tcPr>
            <w:tcW w:w="0" w:type="auto"/>
            <w:vAlign w:val="center"/>
          </w:tcPr>
          <w:p w:rsidR="00473FB3" w:rsidRDefault="004C17CC">
            <w:pPr>
              <w:pStyle w:val="TableBodyText"/>
            </w:pPr>
            <w:bookmarkStart w:id="1496" w:name="OutlineMoveDown"/>
            <w:r>
              <w:rPr>
                <w:b/>
              </w:rPr>
              <w:t>OutlineMoveDown</w:t>
            </w:r>
            <w:bookmarkEnd w:id="1496"/>
          </w:p>
        </w:tc>
        <w:tc>
          <w:tcPr>
            <w:tcW w:w="0" w:type="auto"/>
            <w:vAlign w:val="center"/>
          </w:tcPr>
          <w:p w:rsidR="00473FB3" w:rsidRDefault="004C17CC">
            <w:pPr>
              <w:pStyle w:val="TableBodyText"/>
            </w:pPr>
            <w:r>
              <w:t>0x00F7</w:t>
            </w:r>
          </w:p>
        </w:tc>
        <w:tc>
          <w:tcPr>
            <w:tcW w:w="0" w:type="auto"/>
            <w:vAlign w:val="center"/>
          </w:tcPr>
          <w:p w:rsidR="00473FB3" w:rsidRDefault="004C17CC">
            <w:pPr>
              <w:pStyle w:val="TableBodyText"/>
            </w:pPr>
            <w:r>
              <w:t>Moves the selection below the next item in the outline.</w:t>
            </w:r>
          </w:p>
        </w:tc>
      </w:tr>
      <w:tr w:rsidR="00473FB3" w:rsidTr="00473FB3">
        <w:tc>
          <w:tcPr>
            <w:tcW w:w="0" w:type="auto"/>
            <w:vAlign w:val="center"/>
          </w:tcPr>
          <w:p w:rsidR="00473FB3" w:rsidRDefault="004C17CC">
            <w:pPr>
              <w:pStyle w:val="TableBodyText"/>
            </w:pPr>
            <w:bookmarkStart w:id="1497" w:name="NormalStyle"/>
            <w:r>
              <w:rPr>
                <w:b/>
              </w:rPr>
              <w:t>NormalStyle</w:t>
            </w:r>
            <w:bookmarkEnd w:id="1497"/>
          </w:p>
        </w:tc>
        <w:tc>
          <w:tcPr>
            <w:tcW w:w="0" w:type="auto"/>
            <w:vAlign w:val="center"/>
          </w:tcPr>
          <w:p w:rsidR="00473FB3" w:rsidRDefault="004C17CC">
            <w:pPr>
              <w:pStyle w:val="TableBodyText"/>
            </w:pPr>
            <w:r>
              <w:t>0x00F8</w:t>
            </w:r>
          </w:p>
        </w:tc>
        <w:tc>
          <w:tcPr>
            <w:tcW w:w="0" w:type="auto"/>
            <w:vAlign w:val="center"/>
          </w:tcPr>
          <w:p w:rsidR="00473FB3" w:rsidRDefault="004C17CC">
            <w:pPr>
              <w:pStyle w:val="TableBodyText"/>
            </w:pPr>
            <w:r>
              <w:t>Applies the Normal style.</w:t>
            </w:r>
          </w:p>
        </w:tc>
      </w:tr>
      <w:tr w:rsidR="00473FB3" w:rsidTr="00473FB3">
        <w:tc>
          <w:tcPr>
            <w:tcW w:w="0" w:type="auto"/>
            <w:vAlign w:val="center"/>
          </w:tcPr>
          <w:p w:rsidR="00473FB3" w:rsidRDefault="004C17CC">
            <w:pPr>
              <w:pStyle w:val="TableBodyText"/>
            </w:pPr>
            <w:bookmarkStart w:id="1498" w:name="OutlineExpand"/>
            <w:r>
              <w:rPr>
                <w:b/>
              </w:rPr>
              <w:t>OutlineExpand</w:t>
            </w:r>
            <w:bookmarkEnd w:id="1498"/>
          </w:p>
        </w:tc>
        <w:tc>
          <w:tcPr>
            <w:tcW w:w="0" w:type="auto"/>
            <w:vAlign w:val="center"/>
          </w:tcPr>
          <w:p w:rsidR="00473FB3" w:rsidRDefault="004C17CC">
            <w:pPr>
              <w:pStyle w:val="TableBodyText"/>
            </w:pPr>
            <w:r>
              <w:t>0x00F9</w:t>
            </w:r>
          </w:p>
        </w:tc>
        <w:tc>
          <w:tcPr>
            <w:tcW w:w="0" w:type="auto"/>
            <w:vAlign w:val="center"/>
          </w:tcPr>
          <w:p w:rsidR="00473FB3" w:rsidRDefault="004C17CC">
            <w:pPr>
              <w:pStyle w:val="TableBodyText"/>
            </w:pPr>
            <w:r>
              <w:t>Displays the next level of subtext of the selection.</w:t>
            </w:r>
          </w:p>
        </w:tc>
      </w:tr>
      <w:tr w:rsidR="00473FB3" w:rsidTr="00473FB3">
        <w:tc>
          <w:tcPr>
            <w:tcW w:w="0" w:type="auto"/>
            <w:vAlign w:val="center"/>
          </w:tcPr>
          <w:p w:rsidR="00473FB3" w:rsidRDefault="004C17CC">
            <w:pPr>
              <w:pStyle w:val="TableBodyText"/>
            </w:pPr>
            <w:bookmarkStart w:id="1499" w:name="OutlineCollapse"/>
            <w:r>
              <w:rPr>
                <w:b/>
              </w:rPr>
              <w:t>OutlineCollapse</w:t>
            </w:r>
            <w:bookmarkEnd w:id="1499"/>
          </w:p>
        </w:tc>
        <w:tc>
          <w:tcPr>
            <w:tcW w:w="0" w:type="auto"/>
            <w:vAlign w:val="center"/>
          </w:tcPr>
          <w:p w:rsidR="00473FB3" w:rsidRDefault="004C17CC">
            <w:pPr>
              <w:pStyle w:val="TableBodyText"/>
            </w:pPr>
            <w:r>
              <w:t>0x00FA</w:t>
            </w:r>
          </w:p>
        </w:tc>
        <w:tc>
          <w:tcPr>
            <w:tcW w:w="0" w:type="auto"/>
            <w:vAlign w:val="center"/>
          </w:tcPr>
          <w:p w:rsidR="00473FB3" w:rsidRDefault="004C17CC">
            <w:pPr>
              <w:pStyle w:val="TableBodyText"/>
            </w:pPr>
            <w:r>
              <w:t>Hides the lowest subte</w:t>
            </w:r>
            <w:r>
              <w:t>xt of the selection.</w:t>
            </w:r>
          </w:p>
        </w:tc>
      </w:tr>
      <w:tr w:rsidR="00473FB3" w:rsidTr="00473FB3">
        <w:tc>
          <w:tcPr>
            <w:tcW w:w="0" w:type="auto"/>
            <w:vAlign w:val="center"/>
          </w:tcPr>
          <w:p w:rsidR="00473FB3" w:rsidRDefault="004C17CC">
            <w:pPr>
              <w:pStyle w:val="TableBodyText"/>
            </w:pPr>
            <w:bookmarkStart w:id="1500" w:name="ShowHeading1"/>
            <w:r>
              <w:rPr>
                <w:b/>
              </w:rPr>
              <w:t>ShowHeading1</w:t>
            </w:r>
            <w:bookmarkEnd w:id="1500"/>
          </w:p>
        </w:tc>
        <w:tc>
          <w:tcPr>
            <w:tcW w:w="0" w:type="auto"/>
            <w:vAlign w:val="center"/>
          </w:tcPr>
          <w:p w:rsidR="00473FB3" w:rsidRDefault="004C17CC">
            <w:pPr>
              <w:pStyle w:val="TableBodyText"/>
            </w:pPr>
            <w:r>
              <w:t>0x00FB</w:t>
            </w:r>
          </w:p>
        </w:tc>
        <w:tc>
          <w:tcPr>
            <w:tcW w:w="0" w:type="auto"/>
            <w:vAlign w:val="center"/>
          </w:tcPr>
          <w:p w:rsidR="00473FB3" w:rsidRDefault="004C17CC">
            <w:pPr>
              <w:pStyle w:val="TableBodyText"/>
            </w:pPr>
            <w:r>
              <w:t>Displays the level 1 headings only.</w:t>
            </w:r>
          </w:p>
        </w:tc>
      </w:tr>
      <w:tr w:rsidR="00473FB3" w:rsidTr="00473FB3">
        <w:tc>
          <w:tcPr>
            <w:tcW w:w="0" w:type="auto"/>
            <w:vAlign w:val="center"/>
          </w:tcPr>
          <w:p w:rsidR="00473FB3" w:rsidRDefault="004C17CC">
            <w:pPr>
              <w:pStyle w:val="TableBodyText"/>
            </w:pPr>
            <w:bookmarkStart w:id="1501" w:name="ShowHeading2"/>
            <w:r>
              <w:rPr>
                <w:b/>
              </w:rPr>
              <w:lastRenderedPageBreak/>
              <w:t>ShowHeading2</w:t>
            </w:r>
            <w:bookmarkEnd w:id="1501"/>
          </w:p>
        </w:tc>
        <w:tc>
          <w:tcPr>
            <w:tcW w:w="0" w:type="auto"/>
            <w:vAlign w:val="center"/>
          </w:tcPr>
          <w:p w:rsidR="00473FB3" w:rsidRDefault="004C17CC">
            <w:pPr>
              <w:pStyle w:val="TableBodyText"/>
            </w:pPr>
            <w:r>
              <w:t>0x00FC</w:t>
            </w:r>
          </w:p>
        </w:tc>
        <w:tc>
          <w:tcPr>
            <w:tcW w:w="0" w:type="auto"/>
            <w:vAlign w:val="center"/>
          </w:tcPr>
          <w:p w:rsidR="00473FB3" w:rsidRDefault="004C17CC">
            <w:pPr>
              <w:pStyle w:val="TableBodyText"/>
            </w:pPr>
            <w:r>
              <w:t>Displays the level 1 and 2 headings.</w:t>
            </w:r>
          </w:p>
        </w:tc>
      </w:tr>
      <w:tr w:rsidR="00473FB3" w:rsidTr="00473FB3">
        <w:tc>
          <w:tcPr>
            <w:tcW w:w="0" w:type="auto"/>
            <w:vAlign w:val="center"/>
          </w:tcPr>
          <w:p w:rsidR="00473FB3" w:rsidRDefault="004C17CC">
            <w:pPr>
              <w:pStyle w:val="TableBodyText"/>
            </w:pPr>
            <w:bookmarkStart w:id="1502" w:name="ShowHeading3"/>
            <w:r>
              <w:rPr>
                <w:b/>
              </w:rPr>
              <w:t>ShowHeading3</w:t>
            </w:r>
            <w:bookmarkEnd w:id="1502"/>
          </w:p>
        </w:tc>
        <w:tc>
          <w:tcPr>
            <w:tcW w:w="0" w:type="auto"/>
            <w:vAlign w:val="center"/>
          </w:tcPr>
          <w:p w:rsidR="00473FB3" w:rsidRDefault="004C17CC">
            <w:pPr>
              <w:pStyle w:val="TableBodyText"/>
            </w:pPr>
            <w:r>
              <w:t>0x00FD</w:t>
            </w:r>
          </w:p>
        </w:tc>
        <w:tc>
          <w:tcPr>
            <w:tcW w:w="0" w:type="auto"/>
            <w:vAlign w:val="center"/>
          </w:tcPr>
          <w:p w:rsidR="00473FB3" w:rsidRDefault="004C17CC">
            <w:pPr>
              <w:pStyle w:val="TableBodyText"/>
            </w:pPr>
            <w:r>
              <w:t>Displays the level 1 through 3 headings.</w:t>
            </w:r>
          </w:p>
        </w:tc>
      </w:tr>
      <w:tr w:rsidR="00473FB3" w:rsidTr="00473FB3">
        <w:tc>
          <w:tcPr>
            <w:tcW w:w="0" w:type="auto"/>
            <w:vAlign w:val="center"/>
          </w:tcPr>
          <w:p w:rsidR="00473FB3" w:rsidRDefault="004C17CC">
            <w:pPr>
              <w:pStyle w:val="TableBodyText"/>
            </w:pPr>
            <w:bookmarkStart w:id="1503" w:name="ShowHeading4"/>
            <w:r>
              <w:rPr>
                <w:b/>
              </w:rPr>
              <w:t>ShowHeading4</w:t>
            </w:r>
            <w:bookmarkEnd w:id="1503"/>
          </w:p>
        </w:tc>
        <w:tc>
          <w:tcPr>
            <w:tcW w:w="0" w:type="auto"/>
            <w:vAlign w:val="center"/>
          </w:tcPr>
          <w:p w:rsidR="00473FB3" w:rsidRDefault="004C17CC">
            <w:pPr>
              <w:pStyle w:val="TableBodyText"/>
            </w:pPr>
            <w:r>
              <w:t>0x00FE</w:t>
            </w:r>
          </w:p>
        </w:tc>
        <w:tc>
          <w:tcPr>
            <w:tcW w:w="0" w:type="auto"/>
            <w:vAlign w:val="center"/>
          </w:tcPr>
          <w:p w:rsidR="00473FB3" w:rsidRDefault="004C17CC">
            <w:pPr>
              <w:pStyle w:val="TableBodyText"/>
            </w:pPr>
            <w:r>
              <w:t xml:space="preserve">Displays the level 1 through 4 </w:t>
            </w:r>
            <w:r>
              <w:t>headings.</w:t>
            </w:r>
          </w:p>
        </w:tc>
      </w:tr>
      <w:tr w:rsidR="00473FB3" w:rsidTr="00473FB3">
        <w:tc>
          <w:tcPr>
            <w:tcW w:w="0" w:type="auto"/>
            <w:vAlign w:val="center"/>
          </w:tcPr>
          <w:p w:rsidR="00473FB3" w:rsidRDefault="004C17CC">
            <w:pPr>
              <w:pStyle w:val="TableBodyText"/>
            </w:pPr>
            <w:bookmarkStart w:id="1504" w:name="ShowHeading5"/>
            <w:r>
              <w:rPr>
                <w:b/>
              </w:rPr>
              <w:t>ShowHeading5</w:t>
            </w:r>
            <w:bookmarkEnd w:id="1504"/>
          </w:p>
        </w:tc>
        <w:tc>
          <w:tcPr>
            <w:tcW w:w="0" w:type="auto"/>
            <w:vAlign w:val="center"/>
          </w:tcPr>
          <w:p w:rsidR="00473FB3" w:rsidRDefault="004C17CC">
            <w:pPr>
              <w:pStyle w:val="TableBodyText"/>
            </w:pPr>
            <w:r>
              <w:t>0x00FF</w:t>
            </w:r>
          </w:p>
        </w:tc>
        <w:tc>
          <w:tcPr>
            <w:tcW w:w="0" w:type="auto"/>
            <w:vAlign w:val="center"/>
          </w:tcPr>
          <w:p w:rsidR="00473FB3" w:rsidRDefault="004C17CC">
            <w:pPr>
              <w:pStyle w:val="TableBodyText"/>
            </w:pPr>
            <w:r>
              <w:t>Displays the level 1 through 5 headings.</w:t>
            </w:r>
          </w:p>
        </w:tc>
      </w:tr>
      <w:tr w:rsidR="00473FB3" w:rsidTr="00473FB3">
        <w:tc>
          <w:tcPr>
            <w:tcW w:w="0" w:type="auto"/>
            <w:vAlign w:val="center"/>
          </w:tcPr>
          <w:p w:rsidR="00473FB3" w:rsidRDefault="004C17CC">
            <w:pPr>
              <w:pStyle w:val="TableBodyText"/>
            </w:pPr>
            <w:bookmarkStart w:id="1505" w:name="ShowHeading6"/>
            <w:r>
              <w:rPr>
                <w:b/>
              </w:rPr>
              <w:t>ShowHeading6</w:t>
            </w:r>
            <w:bookmarkEnd w:id="1505"/>
          </w:p>
        </w:tc>
        <w:tc>
          <w:tcPr>
            <w:tcW w:w="0" w:type="auto"/>
            <w:vAlign w:val="center"/>
          </w:tcPr>
          <w:p w:rsidR="00473FB3" w:rsidRDefault="004C17CC">
            <w:pPr>
              <w:pStyle w:val="TableBodyText"/>
            </w:pPr>
            <w:r>
              <w:t>0x0100</w:t>
            </w:r>
          </w:p>
        </w:tc>
        <w:tc>
          <w:tcPr>
            <w:tcW w:w="0" w:type="auto"/>
            <w:vAlign w:val="center"/>
          </w:tcPr>
          <w:p w:rsidR="00473FB3" w:rsidRDefault="004C17CC">
            <w:pPr>
              <w:pStyle w:val="TableBodyText"/>
            </w:pPr>
            <w:r>
              <w:t>Displays the level 1 through 6 headings.</w:t>
            </w:r>
          </w:p>
        </w:tc>
      </w:tr>
      <w:tr w:rsidR="00473FB3" w:rsidTr="00473FB3">
        <w:tc>
          <w:tcPr>
            <w:tcW w:w="0" w:type="auto"/>
            <w:vAlign w:val="center"/>
          </w:tcPr>
          <w:p w:rsidR="00473FB3" w:rsidRDefault="004C17CC">
            <w:pPr>
              <w:pStyle w:val="TableBodyText"/>
            </w:pPr>
            <w:bookmarkStart w:id="1506" w:name="ShowHeading7"/>
            <w:r>
              <w:rPr>
                <w:b/>
              </w:rPr>
              <w:t>ShowHeading7</w:t>
            </w:r>
            <w:bookmarkEnd w:id="1506"/>
          </w:p>
        </w:tc>
        <w:tc>
          <w:tcPr>
            <w:tcW w:w="0" w:type="auto"/>
            <w:vAlign w:val="center"/>
          </w:tcPr>
          <w:p w:rsidR="00473FB3" w:rsidRDefault="004C17CC">
            <w:pPr>
              <w:pStyle w:val="TableBodyText"/>
            </w:pPr>
            <w:r>
              <w:t>0x0101</w:t>
            </w:r>
          </w:p>
        </w:tc>
        <w:tc>
          <w:tcPr>
            <w:tcW w:w="0" w:type="auto"/>
            <w:vAlign w:val="center"/>
          </w:tcPr>
          <w:p w:rsidR="00473FB3" w:rsidRDefault="004C17CC">
            <w:pPr>
              <w:pStyle w:val="TableBodyText"/>
            </w:pPr>
            <w:r>
              <w:t>Displays the level 1 through 7 headings.</w:t>
            </w:r>
          </w:p>
        </w:tc>
      </w:tr>
      <w:tr w:rsidR="00473FB3" w:rsidTr="00473FB3">
        <w:tc>
          <w:tcPr>
            <w:tcW w:w="0" w:type="auto"/>
            <w:vAlign w:val="center"/>
          </w:tcPr>
          <w:p w:rsidR="00473FB3" w:rsidRDefault="004C17CC">
            <w:pPr>
              <w:pStyle w:val="TableBodyText"/>
            </w:pPr>
            <w:bookmarkStart w:id="1507" w:name="ShowHeading8"/>
            <w:r>
              <w:rPr>
                <w:b/>
              </w:rPr>
              <w:t>ShowHeading8</w:t>
            </w:r>
            <w:bookmarkEnd w:id="1507"/>
          </w:p>
        </w:tc>
        <w:tc>
          <w:tcPr>
            <w:tcW w:w="0" w:type="auto"/>
            <w:vAlign w:val="center"/>
          </w:tcPr>
          <w:p w:rsidR="00473FB3" w:rsidRDefault="004C17CC">
            <w:pPr>
              <w:pStyle w:val="TableBodyText"/>
            </w:pPr>
            <w:r>
              <w:t>0x0102</w:t>
            </w:r>
          </w:p>
        </w:tc>
        <w:tc>
          <w:tcPr>
            <w:tcW w:w="0" w:type="auto"/>
            <w:vAlign w:val="center"/>
          </w:tcPr>
          <w:p w:rsidR="00473FB3" w:rsidRDefault="004C17CC">
            <w:pPr>
              <w:pStyle w:val="TableBodyText"/>
            </w:pPr>
            <w:r>
              <w:t xml:space="preserve">Displays the level 1 through 8 </w:t>
            </w:r>
            <w:r>
              <w:t>headings.</w:t>
            </w:r>
          </w:p>
        </w:tc>
      </w:tr>
      <w:tr w:rsidR="00473FB3" w:rsidTr="00473FB3">
        <w:tc>
          <w:tcPr>
            <w:tcW w:w="0" w:type="auto"/>
            <w:vAlign w:val="center"/>
          </w:tcPr>
          <w:p w:rsidR="00473FB3" w:rsidRDefault="004C17CC">
            <w:pPr>
              <w:pStyle w:val="TableBodyText"/>
            </w:pPr>
            <w:bookmarkStart w:id="1508" w:name="ShowHeading9"/>
            <w:r>
              <w:rPr>
                <w:b/>
              </w:rPr>
              <w:t>ShowHeading9</w:t>
            </w:r>
            <w:bookmarkEnd w:id="1508"/>
          </w:p>
        </w:tc>
        <w:tc>
          <w:tcPr>
            <w:tcW w:w="0" w:type="auto"/>
            <w:vAlign w:val="center"/>
          </w:tcPr>
          <w:p w:rsidR="00473FB3" w:rsidRDefault="004C17CC">
            <w:pPr>
              <w:pStyle w:val="TableBodyText"/>
            </w:pPr>
            <w:r>
              <w:t>0x0103</w:t>
            </w:r>
          </w:p>
        </w:tc>
        <w:tc>
          <w:tcPr>
            <w:tcW w:w="0" w:type="auto"/>
            <w:vAlign w:val="center"/>
          </w:tcPr>
          <w:p w:rsidR="00473FB3" w:rsidRDefault="004C17CC">
            <w:pPr>
              <w:pStyle w:val="TableBodyText"/>
            </w:pPr>
            <w:r>
              <w:t>Displays the level 1 through 9 headings.</w:t>
            </w:r>
          </w:p>
        </w:tc>
      </w:tr>
      <w:tr w:rsidR="00473FB3" w:rsidTr="00473FB3">
        <w:tc>
          <w:tcPr>
            <w:tcW w:w="0" w:type="auto"/>
            <w:vAlign w:val="center"/>
          </w:tcPr>
          <w:p w:rsidR="00473FB3" w:rsidRDefault="004C17CC">
            <w:pPr>
              <w:pStyle w:val="TableBodyText"/>
            </w:pPr>
            <w:bookmarkStart w:id="1509" w:name="ShowAllHeadings"/>
            <w:r>
              <w:rPr>
                <w:b/>
              </w:rPr>
              <w:t>ShowAllHeadings</w:t>
            </w:r>
            <w:bookmarkEnd w:id="1509"/>
          </w:p>
        </w:tc>
        <w:tc>
          <w:tcPr>
            <w:tcW w:w="0" w:type="auto"/>
            <w:vAlign w:val="center"/>
          </w:tcPr>
          <w:p w:rsidR="00473FB3" w:rsidRDefault="004C17CC">
            <w:pPr>
              <w:pStyle w:val="TableBodyText"/>
            </w:pPr>
            <w:r>
              <w:t>0x0104</w:t>
            </w:r>
          </w:p>
        </w:tc>
        <w:tc>
          <w:tcPr>
            <w:tcW w:w="0" w:type="auto"/>
            <w:vAlign w:val="center"/>
          </w:tcPr>
          <w:p w:rsidR="00473FB3" w:rsidRDefault="004C17CC">
            <w:pPr>
              <w:pStyle w:val="TableBodyText"/>
            </w:pPr>
            <w:r>
              <w:t>Displays all of the heading levels and the body text.</w:t>
            </w:r>
          </w:p>
        </w:tc>
      </w:tr>
      <w:tr w:rsidR="00473FB3" w:rsidTr="00473FB3">
        <w:tc>
          <w:tcPr>
            <w:tcW w:w="0" w:type="auto"/>
            <w:vAlign w:val="center"/>
          </w:tcPr>
          <w:p w:rsidR="00473FB3" w:rsidRDefault="004C17CC">
            <w:pPr>
              <w:pStyle w:val="TableBodyText"/>
            </w:pPr>
            <w:bookmarkStart w:id="1510" w:name="OutlineShowFirstLine"/>
            <w:r>
              <w:rPr>
                <w:b/>
              </w:rPr>
              <w:t>OutlineShowFirstLine</w:t>
            </w:r>
            <w:bookmarkEnd w:id="1510"/>
          </w:p>
        </w:tc>
        <w:tc>
          <w:tcPr>
            <w:tcW w:w="0" w:type="auto"/>
            <w:vAlign w:val="center"/>
          </w:tcPr>
          <w:p w:rsidR="00473FB3" w:rsidRDefault="004C17CC">
            <w:pPr>
              <w:pStyle w:val="TableBodyText"/>
            </w:pPr>
            <w:r>
              <w:t>0x0105</w:t>
            </w:r>
          </w:p>
        </w:tc>
        <w:tc>
          <w:tcPr>
            <w:tcW w:w="0" w:type="auto"/>
            <w:vAlign w:val="center"/>
          </w:tcPr>
          <w:p w:rsidR="00473FB3" w:rsidRDefault="004C17CC">
            <w:pPr>
              <w:pStyle w:val="TableBodyText"/>
            </w:pPr>
            <w:r>
              <w:t xml:space="preserve">Toggles between showing the first line of each paragraph only or showing all </w:t>
            </w:r>
            <w:r>
              <w:t>of the body text in the outline.</w:t>
            </w:r>
          </w:p>
        </w:tc>
      </w:tr>
      <w:tr w:rsidR="00473FB3" w:rsidTr="00473FB3">
        <w:tc>
          <w:tcPr>
            <w:tcW w:w="0" w:type="auto"/>
            <w:vAlign w:val="center"/>
          </w:tcPr>
          <w:p w:rsidR="00473FB3" w:rsidRDefault="004C17CC">
            <w:pPr>
              <w:pStyle w:val="TableBodyText"/>
            </w:pPr>
            <w:bookmarkStart w:id="1511" w:name="OutlineShowFormat"/>
            <w:r>
              <w:rPr>
                <w:b/>
              </w:rPr>
              <w:t>OutlineShowFormat</w:t>
            </w:r>
            <w:bookmarkEnd w:id="1511"/>
          </w:p>
        </w:tc>
        <w:tc>
          <w:tcPr>
            <w:tcW w:w="0" w:type="auto"/>
            <w:vAlign w:val="center"/>
          </w:tcPr>
          <w:p w:rsidR="00473FB3" w:rsidRDefault="004C17CC">
            <w:pPr>
              <w:pStyle w:val="TableBodyText"/>
            </w:pPr>
            <w:r>
              <w:t>0x0106</w:t>
            </w:r>
          </w:p>
        </w:tc>
        <w:tc>
          <w:tcPr>
            <w:tcW w:w="0" w:type="auto"/>
            <w:vAlign w:val="center"/>
          </w:tcPr>
          <w:p w:rsidR="00473FB3" w:rsidRDefault="004C17CC">
            <w:pPr>
              <w:pStyle w:val="TableBodyText"/>
            </w:pPr>
            <w:r>
              <w:t>Toggles the display of character formatting in outline view.</w:t>
            </w:r>
          </w:p>
        </w:tc>
      </w:tr>
      <w:tr w:rsidR="00473FB3" w:rsidTr="00473FB3">
        <w:tc>
          <w:tcPr>
            <w:tcW w:w="0" w:type="auto"/>
            <w:vAlign w:val="center"/>
          </w:tcPr>
          <w:p w:rsidR="00473FB3" w:rsidRDefault="004C17CC">
            <w:pPr>
              <w:pStyle w:val="TableBodyText"/>
            </w:pPr>
            <w:bookmarkStart w:id="1512" w:name="ShowVars"/>
            <w:r>
              <w:rPr>
                <w:b/>
              </w:rPr>
              <w:t>ShowVars</w:t>
            </w:r>
            <w:bookmarkEnd w:id="1512"/>
          </w:p>
        </w:tc>
        <w:tc>
          <w:tcPr>
            <w:tcW w:w="0" w:type="auto"/>
            <w:vAlign w:val="center"/>
          </w:tcPr>
          <w:p w:rsidR="00473FB3" w:rsidRDefault="004C17CC">
            <w:pPr>
              <w:pStyle w:val="TableBodyText"/>
            </w:pPr>
            <w:r>
              <w:t>0x0107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13" w:name="StepOver"/>
            <w:r>
              <w:rPr>
                <w:b/>
              </w:rPr>
              <w:t>StepOver</w:t>
            </w:r>
            <w:bookmarkEnd w:id="1513"/>
          </w:p>
        </w:tc>
        <w:tc>
          <w:tcPr>
            <w:tcW w:w="0" w:type="auto"/>
            <w:vAlign w:val="center"/>
          </w:tcPr>
          <w:p w:rsidR="00473FB3" w:rsidRDefault="004C17CC">
            <w:pPr>
              <w:pStyle w:val="TableBodyText"/>
            </w:pPr>
            <w:r>
              <w:t>0x0108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14" w:name="StepIn"/>
            <w:r>
              <w:rPr>
                <w:b/>
              </w:rPr>
              <w:t>StepIn</w:t>
            </w:r>
            <w:bookmarkEnd w:id="1514"/>
          </w:p>
        </w:tc>
        <w:tc>
          <w:tcPr>
            <w:tcW w:w="0" w:type="auto"/>
            <w:vAlign w:val="center"/>
          </w:tcPr>
          <w:p w:rsidR="00473FB3" w:rsidRDefault="004C17CC">
            <w:pPr>
              <w:pStyle w:val="TableBodyText"/>
            </w:pPr>
            <w:r>
              <w:t>0x0109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15" w:name="ContinueMacro"/>
            <w:r>
              <w:rPr>
                <w:b/>
              </w:rPr>
              <w:t>ContinueMacro</w:t>
            </w:r>
            <w:bookmarkEnd w:id="1515"/>
          </w:p>
        </w:tc>
        <w:tc>
          <w:tcPr>
            <w:tcW w:w="0" w:type="auto"/>
            <w:vAlign w:val="center"/>
          </w:tcPr>
          <w:p w:rsidR="00473FB3" w:rsidRDefault="004C17CC">
            <w:pPr>
              <w:pStyle w:val="TableBodyText"/>
            </w:pPr>
            <w:r>
              <w:t>0x010A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16" w:name="TraceMacro"/>
            <w:r>
              <w:rPr>
                <w:b/>
              </w:rPr>
              <w:t>TraceMacro</w:t>
            </w:r>
            <w:bookmarkEnd w:id="1516"/>
          </w:p>
        </w:tc>
        <w:tc>
          <w:tcPr>
            <w:tcW w:w="0" w:type="auto"/>
            <w:vAlign w:val="center"/>
          </w:tcPr>
          <w:p w:rsidR="00473FB3" w:rsidRDefault="004C17CC">
            <w:pPr>
              <w:pStyle w:val="TableBodyText"/>
            </w:pPr>
            <w:r>
              <w:t>0x010B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17" w:name="EditObjectPrivate"/>
            <w:r>
              <w:rPr>
                <w:b/>
              </w:rPr>
              <w:t>EditObjectPrivate</w:t>
            </w:r>
            <w:bookmarkEnd w:id="1517"/>
          </w:p>
        </w:tc>
        <w:tc>
          <w:tcPr>
            <w:tcW w:w="0" w:type="auto"/>
            <w:vAlign w:val="center"/>
          </w:tcPr>
          <w:p w:rsidR="00473FB3" w:rsidRDefault="004C17CC">
            <w:pPr>
              <w:pStyle w:val="TableBodyText"/>
            </w:pPr>
            <w:r>
              <w:t>0x010C</w:t>
            </w:r>
          </w:p>
        </w:tc>
        <w:tc>
          <w:tcPr>
            <w:tcW w:w="0" w:type="auto"/>
            <w:vAlign w:val="center"/>
          </w:tcPr>
          <w:p w:rsidR="00473FB3" w:rsidRDefault="004C17CC">
            <w:pPr>
              <w:pStyle w:val="TableBodyText"/>
            </w:pPr>
            <w:r>
              <w:t>Opens the selected object for editing.</w:t>
            </w:r>
          </w:p>
        </w:tc>
      </w:tr>
      <w:tr w:rsidR="00473FB3" w:rsidTr="00473FB3">
        <w:tc>
          <w:tcPr>
            <w:tcW w:w="0" w:type="auto"/>
            <w:vAlign w:val="center"/>
          </w:tcPr>
          <w:p w:rsidR="00473FB3" w:rsidRDefault="004C17CC">
            <w:pPr>
              <w:pStyle w:val="TableBodyText"/>
            </w:pPr>
            <w:bookmarkStart w:id="1518" w:name="NextCell"/>
            <w:r>
              <w:rPr>
                <w:b/>
              </w:rPr>
              <w:t>NextCell</w:t>
            </w:r>
            <w:bookmarkEnd w:id="1518"/>
          </w:p>
        </w:tc>
        <w:tc>
          <w:tcPr>
            <w:tcW w:w="0" w:type="auto"/>
            <w:vAlign w:val="center"/>
          </w:tcPr>
          <w:p w:rsidR="00473FB3" w:rsidRDefault="004C17CC">
            <w:pPr>
              <w:pStyle w:val="TableBodyText"/>
            </w:pPr>
            <w:r>
              <w:t>0x010E</w:t>
            </w:r>
          </w:p>
        </w:tc>
        <w:tc>
          <w:tcPr>
            <w:tcW w:w="0" w:type="auto"/>
            <w:vAlign w:val="center"/>
          </w:tcPr>
          <w:p w:rsidR="00473FB3" w:rsidRDefault="004C17CC">
            <w:pPr>
              <w:pStyle w:val="TableBodyText"/>
            </w:pPr>
            <w:r>
              <w:t>Moves to the next table cell.</w:t>
            </w:r>
          </w:p>
        </w:tc>
      </w:tr>
      <w:tr w:rsidR="00473FB3" w:rsidTr="00473FB3">
        <w:tc>
          <w:tcPr>
            <w:tcW w:w="0" w:type="auto"/>
            <w:vAlign w:val="center"/>
          </w:tcPr>
          <w:p w:rsidR="00473FB3" w:rsidRDefault="004C17CC">
            <w:pPr>
              <w:pStyle w:val="TableBodyText"/>
            </w:pPr>
            <w:bookmarkStart w:id="1519" w:name="PrevCell"/>
            <w:r>
              <w:rPr>
                <w:b/>
              </w:rPr>
              <w:t>PrevCell</w:t>
            </w:r>
            <w:bookmarkEnd w:id="1519"/>
          </w:p>
        </w:tc>
        <w:tc>
          <w:tcPr>
            <w:tcW w:w="0" w:type="auto"/>
            <w:vAlign w:val="center"/>
          </w:tcPr>
          <w:p w:rsidR="00473FB3" w:rsidRDefault="004C17CC">
            <w:pPr>
              <w:pStyle w:val="TableBodyText"/>
            </w:pPr>
            <w:r>
              <w:t>0x010F</w:t>
            </w:r>
          </w:p>
        </w:tc>
        <w:tc>
          <w:tcPr>
            <w:tcW w:w="0" w:type="auto"/>
            <w:vAlign w:val="center"/>
          </w:tcPr>
          <w:p w:rsidR="00473FB3" w:rsidRDefault="004C17CC">
            <w:pPr>
              <w:pStyle w:val="TableBodyText"/>
            </w:pPr>
            <w:r>
              <w:t>Moves to the previous table cell.</w:t>
            </w:r>
          </w:p>
        </w:tc>
      </w:tr>
      <w:tr w:rsidR="00473FB3" w:rsidTr="00473FB3">
        <w:tc>
          <w:tcPr>
            <w:tcW w:w="0" w:type="auto"/>
            <w:vAlign w:val="center"/>
          </w:tcPr>
          <w:p w:rsidR="00473FB3" w:rsidRDefault="004C17CC">
            <w:pPr>
              <w:pStyle w:val="TableBodyText"/>
            </w:pPr>
            <w:bookmarkStart w:id="1520" w:name="StartOfRow"/>
            <w:r>
              <w:rPr>
                <w:b/>
              </w:rPr>
              <w:t>StartOfRow</w:t>
            </w:r>
            <w:bookmarkEnd w:id="1520"/>
          </w:p>
        </w:tc>
        <w:tc>
          <w:tcPr>
            <w:tcW w:w="0" w:type="auto"/>
            <w:vAlign w:val="center"/>
          </w:tcPr>
          <w:p w:rsidR="00473FB3" w:rsidRDefault="004C17CC">
            <w:pPr>
              <w:pStyle w:val="TableBodyText"/>
            </w:pPr>
            <w:r>
              <w:t>0x0110</w:t>
            </w:r>
          </w:p>
        </w:tc>
        <w:tc>
          <w:tcPr>
            <w:tcW w:w="0" w:type="auto"/>
            <w:vAlign w:val="center"/>
          </w:tcPr>
          <w:p w:rsidR="00473FB3" w:rsidRDefault="004C17CC">
            <w:pPr>
              <w:pStyle w:val="TableBodyText"/>
            </w:pPr>
            <w:r>
              <w:t xml:space="preserve">Moves to the first cell in the current </w:t>
            </w:r>
            <w:r>
              <w:t>row.</w:t>
            </w:r>
          </w:p>
        </w:tc>
      </w:tr>
      <w:tr w:rsidR="00473FB3" w:rsidTr="00473FB3">
        <w:tc>
          <w:tcPr>
            <w:tcW w:w="0" w:type="auto"/>
            <w:vAlign w:val="center"/>
          </w:tcPr>
          <w:p w:rsidR="00473FB3" w:rsidRDefault="004C17CC">
            <w:pPr>
              <w:pStyle w:val="TableBodyText"/>
            </w:pPr>
            <w:bookmarkStart w:id="1521" w:name="EndOfRow"/>
            <w:r>
              <w:rPr>
                <w:b/>
              </w:rPr>
              <w:t>EndOfRow</w:t>
            </w:r>
            <w:bookmarkEnd w:id="1521"/>
          </w:p>
        </w:tc>
        <w:tc>
          <w:tcPr>
            <w:tcW w:w="0" w:type="auto"/>
            <w:vAlign w:val="center"/>
          </w:tcPr>
          <w:p w:rsidR="00473FB3" w:rsidRDefault="004C17CC">
            <w:pPr>
              <w:pStyle w:val="TableBodyText"/>
            </w:pPr>
            <w:r>
              <w:t>0x0111</w:t>
            </w:r>
          </w:p>
        </w:tc>
        <w:tc>
          <w:tcPr>
            <w:tcW w:w="0" w:type="auto"/>
            <w:vAlign w:val="center"/>
          </w:tcPr>
          <w:p w:rsidR="00473FB3" w:rsidRDefault="004C17CC">
            <w:pPr>
              <w:pStyle w:val="TableBodyText"/>
            </w:pPr>
            <w:r>
              <w:t>Moves to the last cell in the current row.</w:t>
            </w:r>
          </w:p>
        </w:tc>
      </w:tr>
      <w:tr w:rsidR="00473FB3" w:rsidTr="00473FB3">
        <w:tc>
          <w:tcPr>
            <w:tcW w:w="0" w:type="auto"/>
            <w:vAlign w:val="center"/>
          </w:tcPr>
          <w:p w:rsidR="00473FB3" w:rsidRDefault="004C17CC">
            <w:pPr>
              <w:pStyle w:val="TableBodyText"/>
            </w:pPr>
            <w:bookmarkStart w:id="1522" w:name="StartOfColumn"/>
            <w:r>
              <w:rPr>
                <w:b/>
              </w:rPr>
              <w:t>StartOfColumn</w:t>
            </w:r>
            <w:bookmarkEnd w:id="1522"/>
          </w:p>
        </w:tc>
        <w:tc>
          <w:tcPr>
            <w:tcW w:w="0" w:type="auto"/>
            <w:vAlign w:val="center"/>
          </w:tcPr>
          <w:p w:rsidR="00473FB3" w:rsidRDefault="004C17CC">
            <w:pPr>
              <w:pStyle w:val="TableBodyText"/>
            </w:pPr>
            <w:r>
              <w:t>0x0112</w:t>
            </w:r>
          </w:p>
        </w:tc>
        <w:tc>
          <w:tcPr>
            <w:tcW w:w="0" w:type="auto"/>
            <w:vAlign w:val="center"/>
          </w:tcPr>
          <w:p w:rsidR="00473FB3" w:rsidRDefault="004C17CC">
            <w:pPr>
              <w:pStyle w:val="TableBodyText"/>
            </w:pPr>
            <w:r>
              <w:t>Moves to the first cell in the current column.</w:t>
            </w:r>
          </w:p>
        </w:tc>
      </w:tr>
      <w:tr w:rsidR="00473FB3" w:rsidTr="00473FB3">
        <w:tc>
          <w:tcPr>
            <w:tcW w:w="0" w:type="auto"/>
            <w:vAlign w:val="center"/>
          </w:tcPr>
          <w:p w:rsidR="00473FB3" w:rsidRDefault="004C17CC">
            <w:pPr>
              <w:pStyle w:val="TableBodyText"/>
            </w:pPr>
            <w:bookmarkStart w:id="1523" w:name="EndOfColumn"/>
            <w:r>
              <w:rPr>
                <w:b/>
              </w:rPr>
              <w:t>EndOfColumn</w:t>
            </w:r>
            <w:bookmarkEnd w:id="1523"/>
          </w:p>
        </w:tc>
        <w:tc>
          <w:tcPr>
            <w:tcW w:w="0" w:type="auto"/>
            <w:vAlign w:val="center"/>
          </w:tcPr>
          <w:p w:rsidR="00473FB3" w:rsidRDefault="004C17CC">
            <w:pPr>
              <w:pStyle w:val="TableBodyText"/>
            </w:pPr>
            <w:r>
              <w:t>0x0113</w:t>
            </w:r>
          </w:p>
        </w:tc>
        <w:tc>
          <w:tcPr>
            <w:tcW w:w="0" w:type="auto"/>
            <w:vAlign w:val="center"/>
          </w:tcPr>
          <w:p w:rsidR="00473FB3" w:rsidRDefault="004C17CC">
            <w:pPr>
              <w:pStyle w:val="TableBodyText"/>
            </w:pPr>
            <w:r>
              <w:t>Moves to the last cell in the current column.</w:t>
            </w:r>
          </w:p>
        </w:tc>
      </w:tr>
      <w:tr w:rsidR="00473FB3" w:rsidTr="00473FB3">
        <w:tc>
          <w:tcPr>
            <w:tcW w:w="0" w:type="auto"/>
            <w:vAlign w:val="center"/>
          </w:tcPr>
          <w:p w:rsidR="00473FB3" w:rsidRDefault="004C17CC">
            <w:pPr>
              <w:pStyle w:val="TableBodyText"/>
            </w:pPr>
            <w:bookmarkStart w:id="1524" w:name="ShowAll"/>
            <w:r>
              <w:rPr>
                <w:b/>
              </w:rPr>
              <w:t>ShowAll</w:t>
            </w:r>
            <w:bookmarkEnd w:id="1524"/>
          </w:p>
        </w:tc>
        <w:tc>
          <w:tcPr>
            <w:tcW w:w="0" w:type="auto"/>
            <w:vAlign w:val="center"/>
          </w:tcPr>
          <w:p w:rsidR="00473FB3" w:rsidRDefault="004C17CC">
            <w:pPr>
              <w:pStyle w:val="TableBodyText"/>
            </w:pPr>
            <w:r>
              <w:t>0x0114</w:t>
            </w:r>
          </w:p>
        </w:tc>
        <w:tc>
          <w:tcPr>
            <w:tcW w:w="0" w:type="auto"/>
            <w:vAlign w:val="center"/>
          </w:tcPr>
          <w:p w:rsidR="00473FB3" w:rsidRDefault="004C17CC">
            <w:pPr>
              <w:pStyle w:val="TableBodyText"/>
            </w:pPr>
            <w:r>
              <w:t>Shows or hides all nonprinting character</w:t>
            </w:r>
            <w:r>
              <w:t>s.</w:t>
            </w:r>
          </w:p>
        </w:tc>
      </w:tr>
      <w:tr w:rsidR="00473FB3" w:rsidTr="00473FB3">
        <w:tc>
          <w:tcPr>
            <w:tcW w:w="0" w:type="auto"/>
            <w:vAlign w:val="center"/>
          </w:tcPr>
          <w:p w:rsidR="00473FB3" w:rsidRDefault="004C17CC">
            <w:pPr>
              <w:pStyle w:val="TableBodyText"/>
            </w:pPr>
            <w:bookmarkStart w:id="1525" w:name="WW7_InsertPageBreak"/>
            <w:r>
              <w:rPr>
                <w:b/>
              </w:rPr>
              <w:t>WW7_InsertPageBreak</w:t>
            </w:r>
            <w:bookmarkEnd w:id="1525"/>
          </w:p>
        </w:tc>
        <w:tc>
          <w:tcPr>
            <w:tcW w:w="0" w:type="auto"/>
            <w:vAlign w:val="center"/>
          </w:tcPr>
          <w:p w:rsidR="00473FB3" w:rsidRDefault="004C17CC">
            <w:pPr>
              <w:pStyle w:val="TableBodyText"/>
            </w:pPr>
            <w:r>
              <w:t>0x0115</w:t>
            </w:r>
          </w:p>
        </w:tc>
        <w:tc>
          <w:tcPr>
            <w:tcW w:w="0" w:type="auto"/>
            <w:vAlign w:val="center"/>
          </w:tcPr>
          <w:p w:rsidR="00473FB3" w:rsidRDefault="004C17CC">
            <w:pPr>
              <w:pStyle w:val="TableBodyText"/>
            </w:pPr>
            <w:r>
              <w:t>Inserts a page break at the insertion point.</w:t>
            </w:r>
          </w:p>
        </w:tc>
      </w:tr>
      <w:tr w:rsidR="00473FB3" w:rsidTr="00473FB3">
        <w:tc>
          <w:tcPr>
            <w:tcW w:w="0" w:type="auto"/>
            <w:vAlign w:val="center"/>
          </w:tcPr>
          <w:p w:rsidR="00473FB3" w:rsidRDefault="004C17CC">
            <w:pPr>
              <w:pStyle w:val="TableBodyText"/>
            </w:pPr>
            <w:bookmarkStart w:id="1526" w:name="WW7_InsertColumnBreak"/>
            <w:r>
              <w:rPr>
                <w:b/>
              </w:rPr>
              <w:t>WW7_InsertColumnBreak</w:t>
            </w:r>
            <w:bookmarkEnd w:id="1526"/>
          </w:p>
        </w:tc>
        <w:tc>
          <w:tcPr>
            <w:tcW w:w="0" w:type="auto"/>
            <w:vAlign w:val="center"/>
          </w:tcPr>
          <w:p w:rsidR="00473FB3" w:rsidRDefault="004C17CC">
            <w:pPr>
              <w:pStyle w:val="TableBodyText"/>
            </w:pPr>
            <w:r>
              <w:t>0x0116</w:t>
            </w:r>
          </w:p>
        </w:tc>
        <w:tc>
          <w:tcPr>
            <w:tcW w:w="0" w:type="auto"/>
            <w:vAlign w:val="center"/>
          </w:tcPr>
          <w:p w:rsidR="00473FB3" w:rsidRDefault="004C17CC">
            <w:pPr>
              <w:pStyle w:val="TableBodyText"/>
            </w:pPr>
            <w:r>
              <w:t>Inserts a column break at the insertion point.</w:t>
            </w:r>
          </w:p>
        </w:tc>
      </w:tr>
      <w:tr w:rsidR="00473FB3" w:rsidTr="00473FB3">
        <w:tc>
          <w:tcPr>
            <w:tcW w:w="0" w:type="auto"/>
            <w:vAlign w:val="center"/>
          </w:tcPr>
          <w:p w:rsidR="00473FB3" w:rsidRDefault="004C17CC">
            <w:pPr>
              <w:pStyle w:val="TableBodyText"/>
            </w:pPr>
            <w:bookmarkStart w:id="1527" w:name="AppMinimize"/>
            <w:r>
              <w:rPr>
                <w:b/>
              </w:rPr>
              <w:t>AppMinimize</w:t>
            </w:r>
            <w:bookmarkEnd w:id="1527"/>
          </w:p>
        </w:tc>
        <w:tc>
          <w:tcPr>
            <w:tcW w:w="0" w:type="auto"/>
            <w:vAlign w:val="center"/>
          </w:tcPr>
          <w:p w:rsidR="00473FB3" w:rsidRDefault="004C17CC">
            <w:pPr>
              <w:pStyle w:val="TableBodyText"/>
            </w:pPr>
            <w:r>
              <w:t>0x0117</w:t>
            </w:r>
          </w:p>
        </w:tc>
        <w:tc>
          <w:tcPr>
            <w:tcW w:w="0" w:type="auto"/>
            <w:vAlign w:val="center"/>
          </w:tcPr>
          <w:p w:rsidR="00473FB3" w:rsidRDefault="004C17CC">
            <w:pPr>
              <w:pStyle w:val="TableBodyText"/>
            </w:pPr>
            <w:r>
              <w:t>Minimizes the application window to an icon.</w:t>
            </w:r>
          </w:p>
        </w:tc>
      </w:tr>
      <w:tr w:rsidR="00473FB3" w:rsidTr="00473FB3">
        <w:tc>
          <w:tcPr>
            <w:tcW w:w="0" w:type="auto"/>
            <w:vAlign w:val="center"/>
          </w:tcPr>
          <w:p w:rsidR="00473FB3" w:rsidRDefault="004C17CC">
            <w:pPr>
              <w:pStyle w:val="TableBodyText"/>
            </w:pPr>
            <w:bookmarkStart w:id="1528" w:name="AppMaximize"/>
            <w:r>
              <w:rPr>
                <w:b/>
              </w:rPr>
              <w:t>AppMaximize</w:t>
            </w:r>
            <w:bookmarkEnd w:id="1528"/>
          </w:p>
        </w:tc>
        <w:tc>
          <w:tcPr>
            <w:tcW w:w="0" w:type="auto"/>
            <w:vAlign w:val="center"/>
          </w:tcPr>
          <w:p w:rsidR="00473FB3" w:rsidRDefault="004C17CC">
            <w:pPr>
              <w:pStyle w:val="TableBodyText"/>
            </w:pPr>
            <w:r>
              <w:t>0x0118</w:t>
            </w:r>
          </w:p>
        </w:tc>
        <w:tc>
          <w:tcPr>
            <w:tcW w:w="0" w:type="auto"/>
            <w:vAlign w:val="center"/>
          </w:tcPr>
          <w:p w:rsidR="00473FB3" w:rsidRDefault="004C17CC">
            <w:pPr>
              <w:pStyle w:val="TableBodyText"/>
            </w:pPr>
            <w:r>
              <w:t xml:space="preserve">Enlarges the </w:t>
            </w:r>
            <w:r>
              <w:t>application window to full size.</w:t>
            </w:r>
          </w:p>
        </w:tc>
      </w:tr>
      <w:tr w:rsidR="00473FB3" w:rsidTr="00473FB3">
        <w:tc>
          <w:tcPr>
            <w:tcW w:w="0" w:type="auto"/>
            <w:vAlign w:val="center"/>
          </w:tcPr>
          <w:p w:rsidR="00473FB3" w:rsidRDefault="004C17CC">
            <w:pPr>
              <w:pStyle w:val="TableBodyText"/>
            </w:pPr>
            <w:bookmarkStart w:id="1529" w:name="AppRestore"/>
            <w:r>
              <w:rPr>
                <w:b/>
              </w:rPr>
              <w:t>AppRestore</w:t>
            </w:r>
            <w:bookmarkEnd w:id="1529"/>
          </w:p>
        </w:tc>
        <w:tc>
          <w:tcPr>
            <w:tcW w:w="0" w:type="auto"/>
            <w:vAlign w:val="center"/>
          </w:tcPr>
          <w:p w:rsidR="00473FB3" w:rsidRDefault="004C17CC">
            <w:pPr>
              <w:pStyle w:val="TableBodyText"/>
            </w:pPr>
            <w:r>
              <w:t>0x0119</w:t>
            </w:r>
          </w:p>
        </w:tc>
        <w:tc>
          <w:tcPr>
            <w:tcW w:w="0" w:type="auto"/>
            <w:vAlign w:val="center"/>
          </w:tcPr>
          <w:p w:rsidR="00473FB3" w:rsidRDefault="004C17CC">
            <w:pPr>
              <w:pStyle w:val="TableBodyText"/>
            </w:pPr>
            <w:r>
              <w:t>Restores the application window to normal size.</w:t>
            </w:r>
          </w:p>
        </w:tc>
      </w:tr>
      <w:tr w:rsidR="00473FB3" w:rsidTr="00473FB3">
        <w:tc>
          <w:tcPr>
            <w:tcW w:w="0" w:type="auto"/>
            <w:vAlign w:val="center"/>
          </w:tcPr>
          <w:p w:rsidR="00473FB3" w:rsidRDefault="004C17CC">
            <w:pPr>
              <w:pStyle w:val="TableBodyText"/>
            </w:pPr>
            <w:bookmarkStart w:id="1530" w:name="DoFieldClick"/>
            <w:r>
              <w:rPr>
                <w:b/>
              </w:rPr>
              <w:t>DoFieldClick</w:t>
            </w:r>
            <w:bookmarkEnd w:id="1530"/>
          </w:p>
        </w:tc>
        <w:tc>
          <w:tcPr>
            <w:tcW w:w="0" w:type="auto"/>
            <w:vAlign w:val="center"/>
          </w:tcPr>
          <w:p w:rsidR="00473FB3" w:rsidRDefault="004C17CC">
            <w:pPr>
              <w:pStyle w:val="TableBodyText"/>
            </w:pPr>
            <w:r>
              <w:t>0x011A</w:t>
            </w:r>
          </w:p>
        </w:tc>
        <w:tc>
          <w:tcPr>
            <w:tcW w:w="0" w:type="auto"/>
            <w:vAlign w:val="center"/>
          </w:tcPr>
          <w:p w:rsidR="00473FB3" w:rsidRDefault="004C17CC">
            <w:pPr>
              <w:pStyle w:val="TableBodyText"/>
            </w:pPr>
            <w:r>
              <w:t>Executes the action associated with the button fields.</w:t>
            </w:r>
          </w:p>
        </w:tc>
      </w:tr>
      <w:tr w:rsidR="00473FB3" w:rsidTr="00473FB3">
        <w:tc>
          <w:tcPr>
            <w:tcW w:w="0" w:type="auto"/>
            <w:vAlign w:val="center"/>
          </w:tcPr>
          <w:p w:rsidR="00473FB3" w:rsidRDefault="004C17CC">
            <w:pPr>
              <w:pStyle w:val="TableBodyText"/>
            </w:pPr>
            <w:bookmarkStart w:id="1531" w:name="FileClose"/>
            <w:r>
              <w:rPr>
                <w:b/>
              </w:rPr>
              <w:lastRenderedPageBreak/>
              <w:t>FileClose</w:t>
            </w:r>
            <w:bookmarkEnd w:id="1531"/>
          </w:p>
        </w:tc>
        <w:tc>
          <w:tcPr>
            <w:tcW w:w="0" w:type="auto"/>
            <w:vAlign w:val="center"/>
          </w:tcPr>
          <w:p w:rsidR="00473FB3" w:rsidRDefault="004C17CC">
            <w:pPr>
              <w:pStyle w:val="TableBodyText"/>
            </w:pPr>
            <w:r>
              <w:t>0x011B</w:t>
            </w:r>
          </w:p>
        </w:tc>
        <w:tc>
          <w:tcPr>
            <w:tcW w:w="0" w:type="auto"/>
            <w:vAlign w:val="center"/>
          </w:tcPr>
          <w:p w:rsidR="00473FB3" w:rsidRDefault="004C17CC">
            <w:pPr>
              <w:pStyle w:val="TableBodyText"/>
            </w:pPr>
            <w:r>
              <w:t>Closes all of the windows of the active document.</w:t>
            </w:r>
          </w:p>
        </w:tc>
      </w:tr>
      <w:tr w:rsidR="00473FB3" w:rsidTr="00473FB3">
        <w:tc>
          <w:tcPr>
            <w:tcW w:w="0" w:type="auto"/>
            <w:vAlign w:val="center"/>
          </w:tcPr>
          <w:p w:rsidR="00473FB3" w:rsidRDefault="004C17CC">
            <w:pPr>
              <w:pStyle w:val="TableBodyText"/>
            </w:pPr>
            <w:bookmarkStart w:id="1532" w:name="InsertDrawing"/>
            <w:r>
              <w:rPr>
                <w:b/>
              </w:rPr>
              <w:t>InsertDrawing</w:t>
            </w:r>
            <w:bookmarkEnd w:id="1532"/>
          </w:p>
        </w:tc>
        <w:tc>
          <w:tcPr>
            <w:tcW w:w="0" w:type="auto"/>
            <w:vAlign w:val="center"/>
          </w:tcPr>
          <w:p w:rsidR="00473FB3" w:rsidRDefault="004C17CC">
            <w:pPr>
              <w:pStyle w:val="TableBodyText"/>
            </w:pPr>
            <w:r>
              <w:t>0x011C</w:t>
            </w:r>
          </w:p>
        </w:tc>
        <w:tc>
          <w:tcPr>
            <w:tcW w:w="0" w:type="auto"/>
            <w:vAlign w:val="center"/>
          </w:tcPr>
          <w:p w:rsidR="00473FB3" w:rsidRDefault="004C17CC">
            <w:pPr>
              <w:pStyle w:val="TableBodyText"/>
            </w:pPr>
            <w:r>
              <w:t>Inserts a Microsoft Draw object.</w:t>
            </w:r>
          </w:p>
        </w:tc>
      </w:tr>
      <w:tr w:rsidR="00473FB3" w:rsidTr="00473FB3">
        <w:tc>
          <w:tcPr>
            <w:tcW w:w="0" w:type="auto"/>
            <w:vAlign w:val="center"/>
          </w:tcPr>
          <w:p w:rsidR="00473FB3" w:rsidRDefault="004C17CC">
            <w:pPr>
              <w:pStyle w:val="TableBodyText"/>
            </w:pPr>
            <w:bookmarkStart w:id="1533" w:name="InsertChart"/>
            <w:r>
              <w:rPr>
                <w:b/>
              </w:rPr>
              <w:t>InsertChart</w:t>
            </w:r>
            <w:bookmarkEnd w:id="1533"/>
          </w:p>
        </w:tc>
        <w:tc>
          <w:tcPr>
            <w:tcW w:w="0" w:type="auto"/>
            <w:vAlign w:val="center"/>
          </w:tcPr>
          <w:p w:rsidR="00473FB3" w:rsidRDefault="004C17CC">
            <w:pPr>
              <w:pStyle w:val="TableBodyText"/>
            </w:pPr>
            <w:r>
              <w:t>0x011D</w:t>
            </w:r>
          </w:p>
        </w:tc>
        <w:tc>
          <w:tcPr>
            <w:tcW w:w="0" w:type="auto"/>
            <w:vAlign w:val="center"/>
          </w:tcPr>
          <w:p w:rsidR="00473FB3" w:rsidRDefault="004C17CC">
            <w:pPr>
              <w:pStyle w:val="TableBodyText"/>
            </w:pPr>
            <w:r>
              <w:t>Inserts a Microsoft Graph object.</w:t>
            </w:r>
          </w:p>
        </w:tc>
      </w:tr>
      <w:tr w:rsidR="00473FB3" w:rsidTr="00473FB3">
        <w:tc>
          <w:tcPr>
            <w:tcW w:w="0" w:type="auto"/>
            <w:vAlign w:val="center"/>
          </w:tcPr>
          <w:p w:rsidR="00473FB3" w:rsidRDefault="004C17CC">
            <w:pPr>
              <w:pStyle w:val="TableBodyText"/>
            </w:pPr>
            <w:bookmarkStart w:id="1534" w:name="SelectCurFont"/>
            <w:r>
              <w:rPr>
                <w:b/>
              </w:rPr>
              <w:t>SelectCurFont</w:t>
            </w:r>
            <w:bookmarkEnd w:id="1534"/>
          </w:p>
        </w:tc>
        <w:tc>
          <w:tcPr>
            <w:tcW w:w="0" w:type="auto"/>
            <w:vAlign w:val="center"/>
          </w:tcPr>
          <w:p w:rsidR="00473FB3" w:rsidRDefault="004C17CC">
            <w:pPr>
              <w:pStyle w:val="TableBodyText"/>
            </w:pPr>
            <w:r>
              <w:t>0x011E</w:t>
            </w:r>
          </w:p>
        </w:tc>
        <w:tc>
          <w:tcPr>
            <w:tcW w:w="0" w:type="auto"/>
            <w:vAlign w:val="center"/>
          </w:tcPr>
          <w:p w:rsidR="00473FB3" w:rsidRDefault="004C17CC">
            <w:pPr>
              <w:pStyle w:val="TableBodyText"/>
            </w:pPr>
            <w:r>
              <w:t>Selects all characters with the same font name and point size.</w:t>
            </w:r>
          </w:p>
        </w:tc>
      </w:tr>
      <w:tr w:rsidR="00473FB3" w:rsidTr="00473FB3">
        <w:tc>
          <w:tcPr>
            <w:tcW w:w="0" w:type="auto"/>
            <w:vAlign w:val="center"/>
          </w:tcPr>
          <w:p w:rsidR="00473FB3" w:rsidRDefault="004C17CC">
            <w:pPr>
              <w:pStyle w:val="TableBodyText"/>
            </w:pPr>
            <w:bookmarkStart w:id="1535" w:name="SelectCurAlignment"/>
            <w:r>
              <w:rPr>
                <w:b/>
              </w:rPr>
              <w:t>SelectCurAlignment</w:t>
            </w:r>
            <w:bookmarkEnd w:id="1535"/>
          </w:p>
        </w:tc>
        <w:tc>
          <w:tcPr>
            <w:tcW w:w="0" w:type="auto"/>
            <w:vAlign w:val="center"/>
          </w:tcPr>
          <w:p w:rsidR="00473FB3" w:rsidRDefault="004C17CC">
            <w:pPr>
              <w:pStyle w:val="TableBodyText"/>
            </w:pPr>
            <w:r>
              <w:t>0x011F</w:t>
            </w:r>
          </w:p>
        </w:tc>
        <w:tc>
          <w:tcPr>
            <w:tcW w:w="0" w:type="auto"/>
            <w:vAlign w:val="center"/>
          </w:tcPr>
          <w:p w:rsidR="00473FB3" w:rsidRDefault="004C17CC">
            <w:pPr>
              <w:pStyle w:val="TableBodyText"/>
            </w:pPr>
            <w:r>
              <w:t>Selects all paragraphs with the same</w:t>
            </w:r>
            <w:r>
              <w:t xml:space="preserve"> alignment.</w:t>
            </w:r>
          </w:p>
        </w:tc>
      </w:tr>
      <w:tr w:rsidR="00473FB3" w:rsidTr="00473FB3">
        <w:tc>
          <w:tcPr>
            <w:tcW w:w="0" w:type="auto"/>
            <w:vAlign w:val="center"/>
          </w:tcPr>
          <w:p w:rsidR="00473FB3" w:rsidRDefault="004C17CC">
            <w:pPr>
              <w:pStyle w:val="TableBodyText"/>
            </w:pPr>
            <w:bookmarkStart w:id="1536" w:name="SelectCurSpacing"/>
            <w:r>
              <w:rPr>
                <w:b/>
              </w:rPr>
              <w:t>SelectCurSpacing</w:t>
            </w:r>
            <w:bookmarkEnd w:id="1536"/>
          </w:p>
        </w:tc>
        <w:tc>
          <w:tcPr>
            <w:tcW w:w="0" w:type="auto"/>
            <w:vAlign w:val="center"/>
          </w:tcPr>
          <w:p w:rsidR="00473FB3" w:rsidRDefault="004C17CC">
            <w:pPr>
              <w:pStyle w:val="TableBodyText"/>
            </w:pPr>
            <w:r>
              <w:t>0x0120</w:t>
            </w:r>
          </w:p>
        </w:tc>
        <w:tc>
          <w:tcPr>
            <w:tcW w:w="0" w:type="auto"/>
            <w:vAlign w:val="center"/>
          </w:tcPr>
          <w:p w:rsidR="00473FB3" w:rsidRDefault="004C17CC">
            <w:pPr>
              <w:pStyle w:val="TableBodyText"/>
            </w:pPr>
            <w:r>
              <w:t>Selects all paragraphs with the same line spacing.</w:t>
            </w:r>
          </w:p>
        </w:tc>
      </w:tr>
      <w:tr w:rsidR="00473FB3" w:rsidTr="00473FB3">
        <w:tc>
          <w:tcPr>
            <w:tcW w:w="0" w:type="auto"/>
            <w:vAlign w:val="center"/>
          </w:tcPr>
          <w:p w:rsidR="00473FB3" w:rsidRDefault="004C17CC">
            <w:pPr>
              <w:pStyle w:val="TableBodyText"/>
            </w:pPr>
            <w:bookmarkStart w:id="1537" w:name="SelectCurIndent"/>
            <w:r>
              <w:rPr>
                <w:b/>
              </w:rPr>
              <w:t>SelectCurIndent</w:t>
            </w:r>
            <w:bookmarkEnd w:id="1537"/>
          </w:p>
        </w:tc>
        <w:tc>
          <w:tcPr>
            <w:tcW w:w="0" w:type="auto"/>
            <w:vAlign w:val="center"/>
          </w:tcPr>
          <w:p w:rsidR="00473FB3" w:rsidRDefault="004C17CC">
            <w:pPr>
              <w:pStyle w:val="TableBodyText"/>
            </w:pPr>
            <w:r>
              <w:t>0x0121</w:t>
            </w:r>
          </w:p>
        </w:tc>
        <w:tc>
          <w:tcPr>
            <w:tcW w:w="0" w:type="auto"/>
            <w:vAlign w:val="center"/>
          </w:tcPr>
          <w:p w:rsidR="00473FB3" w:rsidRDefault="004C17CC">
            <w:pPr>
              <w:pStyle w:val="TableBodyText"/>
            </w:pPr>
            <w:r>
              <w:t>Selects all paragraphs with the same indentation.</w:t>
            </w:r>
          </w:p>
        </w:tc>
      </w:tr>
      <w:tr w:rsidR="00473FB3" w:rsidTr="00473FB3">
        <w:tc>
          <w:tcPr>
            <w:tcW w:w="0" w:type="auto"/>
            <w:vAlign w:val="center"/>
          </w:tcPr>
          <w:p w:rsidR="00473FB3" w:rsidRDefault="004C17CC">
            <w:pPr>
              <w:pStyle w:val="TableBodyText"/>
            </w:pPr>
            <w:bookmarkStart w:id="1538" w:name="SelectCurTabs"/>
            <w:r>
              <w:rPr>
                <w:b/>
              </w:rPr>
              <w:t>SelectCurTabs</w:t>
            </w:r>
            <w:bookmarkEnd w:id="1538"/>
          </w:p>
        </w:tc>
        <w:tc>
          <w:tcPr>
            <w:tcW w:w="0" w:type="auto"/>
            <w:vAlign w:val="center"/>
          </w:tcPr>
          <w:p w:rsidR="00473FB3" w:rsidRDefault="004C17CC">
            <w:pPr>
              <w:pStyle w:val="TableBodyText"/>
            </w:pPr>
            <w:r>
              <w:t>0x0122</w:t>
            </w:r>
          </w:p>
        </w:tc>
        <w:tc>
          <w:tcPr>
            <w:tcW w:w="0" w:type="auto"/>
            <w:vAlign w:val="center"/>
          </w:tcPr>
          <w:p w:rsidR="00473FB3" w:rsidRDefault="004C17CC">
            <w:pPr>
              <w:pStyle w:val="TableBodyText"/>
            </w:pPr>
            <w:r>
              <w:t>Selects all paragraphs with the same tabs.</w:t>
            </w:r>
          </w:p>
        </w:tc>
      </w:tr>
      <w:tr w:rsidR="00473FB3" w:rsidTr="00473FB3">
        <w:tc>
          <w:tcPr>
            <w:tcW w:w="0" w:type="auto"/>
            <w:vAlign w:val="center"/>
          </w:tcPr>
          <w:p w:rsidR="00473FB3" w:rsidRDefault="004C17CC">
            <w:pPr>
              <w:pStyle w:val="TableBodyText"/>
            </w:pPr>
            <w:bookmarkStart w:id="1539" w:name="SelectCurColor"/>
            <w:r>
              <w:rPr>
                <w:b/>
              </w:rPr>
              <w:t>SelectCurColor</w:t>
            </w:r>
            <w:bookmarkEnd w:id="1539"/>
          </w:p>
        </w:tc>
        <w:tc>
          <w:tcPr>
            <w:tcW w:w="0" w:type="auto"/>
            <w:vAlign w:val="center"/>
          </w:tcPr>
          <w:p w:rsidR="00473FB3" w:rsidRDefault="004C17CC">
            <w:pPr>
              <w:pStyle w:val="TableBodyText"/>
            </w:pPr>
            <w:r>
              <w:t>0x0123</w:t>
            </w:r>
          </w:p>
        </w:tc>
        <w:tc>
          <w:tcPr>
            <w:tcW w:w="0" w:type="auto"/>
            <w:vAlign w:val="center"/>
          </w:tcPr>
          <w:p w:rsidR="00473FB3" w:rsidRDefault="004C17CC">
            <w:pPr>
              <w:pStyle w:val="TableBodyText"/>
            </w:pPr>
            <w:r>
              <w:t>Selects all characters with the same color.</w:t>
            </w:r>
          </w:p>
        </w:tc>
      </w:tr>
      <w:tr w:rsidR="00473FB3" w:rsidTr="00473FB3">
        <w:tc>
          <w:tcPr>
            <w:tcW w:w="0" w:type="auto"/>
            <w:vAlign w:val="center"/>
          </w:tcPr>
          <w:p w:rsidR="00473FB3" w:rsidRDefault="004C17CC">
            <w:pPr>
              <w:pStyle w:val="TableBodyText"/>
            </w:pPr>
            <w:bookmarkStart w:id="1540" w:name="RemoveFrames"/>
            <w:r>
              <w:rPr>
                <w:b/>
              </w:rPr>
              <w:t>RemoveFrames</w:t>
            </w:r>
            <w:bookmarkEnd w:id="1540"/>
          </w:p>
        </w:tc>
        <w:tc>
          <w:tcPr>
            <w:tcW w:w="0" w:type="auto"/>
            <w:vAlign w:val="center"/>
          </w:tcPr>
          <w:p w:rsidR="00473FB3" w:rsidRDefault="004C17CC">
            <w:pPr>
              <w:pStyle w:val="TableBodyText"/>
            </w:pPr>
            <w:r>
              <w:t>0x0124</w:t>
            </w:r>
          </w:p>
        </w:tc>
        <w:tc>
          <w:tcPr>
            <w:tcW w:w="0" w:type="auto"/>
            <w:vAlign w:val="center"/>
          </w:tcPr>
          <w:p w:rsidR="00473FB3" w:rsidRDefault="004C17CC">
            <w:pPr>
              <w:pStyle w:val="TableBodyText"/>
            </w:pPr>
            <w:r>
              <w:t>Removes frame formatting from the selection.</w:t>
            </w:r>
          </w:p>
        </w:tc>
      </w:tr>
      <w:tr w:rsidR="00473FB3" w:rsidTr="00473FB3">
        <w:tc>
          <w:tcPr>
            <w:tcW w:w="0" w:type="auto"/>
            <w:vAlign w:val="center"/>
          </w:tcPr>
          <w:p w:rsidR="00473FB3" w:rsidRDefault="004C17CC">
            <w:pPr>
              <w:pStyle w:val="TableBodyText"/>
            </w:pPr>
            <w:bookmarkStart w:id="1541" w:name="MenuMode"/>
            <w:r>
              <w:rPr>
                <w:b/>
              </w:rPr>
              <w:t>MenuMode</w:t>
            </w:r>
            <w:bookmarkEnd w:id="1541"/>
          </w:p>
        </w:tc>
        <w:tc>
          <w:tcPr>
            <w:tcW w:w="0" w:type="auto"/>
            <w:vAlign w:val="center"/>
          </w:tcPr>
          <w:p w:rsidR="00473FB3" w:rsidRDefault="004C17CC">
            <w:pPr>
              <w:pStyle w:val="TableBodyText"/>
            </w:pPr>
            <w:r>
              <w:t>0x0125</w:t>
            </w:r>
          </w:p>
        </w:tc>
        <w:tc>
          <w:tcPr>
            <w:tcW w:w="0" w:type="auto"/>
            <w:vAlign w:val="center"/>
          </w:tcPr>
          <w:p w:rsidR="00473FB3" w:rsidRDefault="004C17CC">
            <w:pPr>
              <w:pStyle w:val="TableBodyText"/>
            </w:pPr>
            <w:r>
              <w:t>Makes the menu bar active.</w:t>
            </w:r>
          </w:p>
        </w:tc>
      </w:tr>
      <w:tr w:rsidR="00473FB3" w:rsidTr="00473FB3">
        <w:tc>
          <w:tcPr>
            <w:tcW w:w="0" w:type="auto"/>
            <w:vAlign w:val="center"/>
          </w:tcPr>
          <w:p w:rsidR="00473FB3" w:rsidRDefault="004C17CC">
            <w:pPr>
              <w:pStyle w:val="TableBodyText"/>
            </w:pPr>
            <w:bookmarkStart w:id="1542" w:name="InsertPageNumbers"/>
            <w:r>
              <w:rPr>
                <w:b/>
              </w:rPr>
              <w:t>InsertPageNumbers</w:t>
            </w:r>
            <w:bookmarkEnd w:id="1542"/>
          </w:p>
        </w:tc>
        <w:tc>
          <w:tcPr>
            <w:tcW w:w="0" w:type="auto"/>
            <w:vAlign w:val="center"/>
          </w:tcPr>
          <w:p w:rsidR="00473FB3" w:rsidRDefault="004C17CC">
            <w:pPr>
              <w:pStyle w:val="TableBodyText"/>
            </w:pPr>
            <w:r>
              <w:t>0x0126</w:t>
            </w:r>
          </w:p>
        </w:tc>
        <w:tc>
          <w:tcPr>
            <w:tcW w:w="0" w:type="auto"/>
            <w:vAlign w:val="center"/>
          </w:tcPr>
          <w:p w:rsidR="00473FB3" w:rsidRDefault="004C17CC">
            <w:pPr>
              <w:pStyle w:val="TableBodyText"/>
            </w:pPr>
            <w:r>
              <w:t>Adds page numbers to the top or the bottom of the pages.</w:t>
            </w:r>
          </w:p>
        </w:tc>
      </w:tr>
      <w:tr w:rsidR="00473FB3" w:rsidTr="00473FB3">
        <w:tc>
          <w:tcPr>
            <w:tcW w:w="0" w:type="auto"/>
            <w:vAlign w:val="center"/>
          </w:tcPr>
          <w:p w:rsidR="00473FB3" w:rsidRDefault="004C17CC">
            <w:pPr>
              <w:pStyle w:val="TableBodyText"/>
            </w:pPr>
            <w:bookmarkStart w:id="1543" w:name="WW2_ChangeRulerMode"/>
            <w:r>
              <w:rPr>
                <w:b/>
              </w:rPr>
              <w:t>WW2_ChangeRulerMode</w:t>
            </w:r>
            <w:bookmarkEnd w:id="1543"/>
          </w:p>
        </w:tc>
        <w:tc>
          <w:tcPr>
            <w:tcW w:w="0" w:type="auto"/>
            <w:vAlign w:val="center"/>
          </w:tcPr>
          <w:p w:rsidR="00473FB3" w:rsidRDefault="004C17CC">
            <w:pPr>
              <w:pStyle w:val="TableBodyText"/>
            </w:pPr>
            <w:r>
              <w:t>0x0127</w:t>
            </w:r>
          </w:p>
        </w:tc>
        <w:tc>
          <w:tcPr>
            <w:tcW w:w="0" w:type="auto"/>
            <w:vAlign w:val="center"/>
          </w:tcPr>
          <w:p w:rsidR="00473FB3" w:rsidRDefault="004C17CC">
            <w:pPr>
              <w:pStyle w:val="TableBodyText"/>
            </w:pPr>
            <w:r>
              <w:t>Changes the display mode of the ruler (paragraph, table, and document).</w:t>
            </w:r>
          </w:p>
        </w:tc>
      </w:tr>
      <w:tr w:rsidR="00473FB3" w:rsidTr="00473FB3">
        <w:tc>
          <w:tcPr>
            <w:tcW w:w="0" w:type="auto"/>
            <w:vAlign w:val="center"/>
          </w:tcPr>
          <w:p w:rsidR="00473FB3" w:rsidRDefault="004C17CC">
            <w:pPr>
              <w:pStyle w:val="TableBodyText"/>
            </w:pPr>
            <w:bookmarkStart w:id="1544" w:name="EditPicture"/>
            <w:r>
              <w:rPr>
                <w:b/>
              </w:rPr>
              <w:t>EditPicture</w:t>
            </w:r>
            <w:bookmarkEnd w:id="1544"/>
          </w:p>
        </w:tc>
        <w:tc>
          <w:tcPr>
            <w:tcW w:w="0" w:type="auto"/>
            <w:vAlign w:val="center"/>
          </w:tcPr>
          <w:p w:rsidR="00473FB3" w:rsidRDefault="004C17CC">
            <w:pPr>
              <w:pStyle w:val="TableBodyText"/>
            </w:pPr>
            <w:r>
              <w:t>0x0128</w:t>
            </w:r>
          </w:p>
        </w:tc>
        <w:tc>
          <w:tcPr>
            <w:tcW w:w="0" w:type="auto"/>
            <w:vAlign w:val="center"/>
          </w:tcPr>
          <w:p w:rsidR="00473FB3" w:rsidRDefault="004C17CC">
            <w:pPr>
              <w:pStyle w:val="TableBodyText"/>
            </w:pPr>
            <w:r>
              <w:t>Uses the specified drawing application to edit the selected picture.</w:t>
            </w:r>
          </w:p>
        </w:tc>
      </w:tr>
      <w:tr w:rsidR="00473FB3" w:rsidTr="00473FB3">
        <w:tc>
          <w:tcPr>
            <w:tcW w:w="0" w:type="auto"/>
            <w:vAlign w:val="center"/>
          </w:tcPr>
          <w:p w:rsidR="00473FB3" w:rsidRDefault="004C17CC">
            <w:pPr>
              <w:pStyle w:val="TableBodyText"/>
            </w:pPr>
            <w:bookmarkStart w:id="1545" w:name="UserDialog"/>
            <w:r>
              <w:rPr>
                <w:b/>
              </w:rPr>
              <w:t>UserDialog</w:t>
            </w:r>
            <w:bookmarkEnd w:id="1545"/>
          </w:p>
        </w:tc>
        <w:tc>
          <w:tcPr>
            <w:tcW w:w="0" w:type="auto"/>
            <w:vAlign w:val="center"/>
          </w:tcPr>
          <w:p w:rsidR="00473FB3" w:rsidRDefault="004C17CC">
            <w:pPr>
              <w:pStyle w:val="TableBodyText"/>
            </w:pPr>
            <w:r>
              <w:t>0x0129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46" w:name="FormatPageNumber"/>
            <w:r>
              <w:rPr>
                <w:b/>
              </w:rPr>
              <w:t>FormatPageNumber</w:t>
            </w:r>
            <w:bookmarkEnd w:id="1546"/>
          </w:p>
        </w:tc>
        <w:tc>
          <w:tcPr>
            <w:tcW w:w="0" w:type="auto"/>
            <w:vAlign w:val="center"/>
          </w:tcPr>
          <w:p w:rsidR="00473FB3" w:rsidRDefault="004C17CC">
            <w:pPr>
              <w:pStyle w:val="TableBodyText"/>
            </w:pPr>
            <w:r>
              <w:t>0x012A</w:t>
            </w:r>
          </w:p>
        </w:tc>
        <w:tc>
          <w:tcPr>
            <w:tcW w:w="0" w:type="auto"/>
            <w:vAlign w:val="center"/>
          </w:tcPr>
          <w:p w:rsidR="00473FB3" w:rsidRDefault="004C17CC">
            <w:pPr>
              <w:pStyle w:val="TableBodyText"/>
            </w:pPr>
            <w:r>
              <w:t xml:space="preserve">Changes </w:t>
            </w:r>
            <w:r>
              <w:t>the appearance of page numbers.</w:t>
            </w:r>
          </w:p>
        </w:tc>
      </w:tr>
      <w:tr w:rsidR="00473FB3" w:rsidTr="00473FB3">
        <w:tc>
          <w:tcPr>
            <w:tcW w:w="0" w:type="auto"/>
            <w:vAlign w:val="center"/>
          </w:tcPr>
          <w:p w:rsidR="00473FB3" w:rsidRDefault="004C17CC">
            <w:pPr>
              <w:pStyle w:val="TableBodyText"/>
            </w:pPr>
            <w:bookmarkStart w:id="1547" w:name="WW2_FootnoteOptions"/>
            <w:r>
              <w:rPr>
                <w:b/>
              </w:rPr>
              <w:t>WW2_FootnoteOptions</w:t>
            </w:r>
            <w:bookmarkEnd w:id="1547"/>
          </w:p>
        </w:tc>
        <w:tc>
          <w:tcPr>
            <w:tcW w:w="0" w:type="auto"/>
            <w:vAlign w:val="center"/>
          </w:tcPr>
          <w:p w:rsidR="00473FB3" w:rsidRDefault="004C17CC">
            <w:pPr>
              <w:pStyle w:val="TableBodyText"/>
            </w:pPr>
            <w:r>
              <w:t>0x012B</w:t>
            </w:r>
          </w:p>
        </w:tc>
        <w:tc>
          <w:tcPr>
            <w:tcW w:w="0" w:type="auto"/>
            <w:vAlign w:val="center"/>
          </w:tcPr>
          <w:p w:rsidR="00473FB3" w:rsidRDefault="004C17CC">
            <w:pPr>
              <w:pStyle w:val="TableBodyText"/>
            </w:pPr>
            <w:r>
              <w:t>Changes the options for footnotes.</w:t>
            </w:r>
          </w:p>
        </w:tc>
      </w:tr>
      <w:tr w:rsidR="00473FB3" w:rsidTr="00473FB3">
        <w:tc>
          <w:tcPr>
            <w:tcW w:w="0" w:type="auto"/>
            <w:vAlign w:val="center"/>
          </w:tcPr>
          <w:p w:rsidR="00473FB3" w:rsidRDefault="004C17CC">
            <w:pPr>
              <w:pStyle w:val="TableBodyText"/>
            </w:pPr>
            <w:bookmarkStart w:id="1548" w:name="CopyFile"/>
            <w:r>
              <w:rPr>
                <w:b/>
              </w:rPr>
              <w:t>CopyFile</w:t>
            </w:r>
            <w:bookmarkEnd w:id="1548"/>
          </w:p>
        </w:tc>
        <w:tc>
          <w:tcPr>
            <w:tcW w:w="0" w:type="auto"/>
            <w:vAlign w:val="center"/>
          </w:tcPr>
          <w:p w:rsidR="00473FB3" w:rsidRDefault="004C17CC">
            <w:pPr>
              <w:pStyle w:val="TableBodyText"/>
            </w:pPr>
            <w:r>
              <w:t>0x012C</w:t>
            </w:r>
          </w:p>
        </w:tc>
        <w:tc>
          <w:tcPr>
            <w:tcW w:w="0" w:type="auto"/>
            <w:vAlign w:val="center"/>
          </w:tcPr>
          <w:p w:rsidR="00473FB3" w:rsidRDefault="004C17CC">
            <w:pPr>
              <w:pStyle w:val="TableBodyText"/>
            </w:pPr>
            <w:r>
              <w:t>Copies the specified file to the specified destination.</w:t>
            </w:r>
          </w:p>
        </w:tc>
      </w:tr>
      <w:tr w:rsidR="00473FB3" w:rsidTr="00473FB3">
        <w:tc>
          <w:tcPr>
            <w:tcW w:w="0" w:type="auto"/>
            <w:vAlign w:val="center"/>
          </w:tcPr>
          <w:p w:rsidR="00473FB3" w:rsidRDefault="004C17CC">
            <w:pPr>
              <w:pStyle w:val="TableBodyText"/>
            </w:pPr>
            <w:bookmarkStart w:id="1549" w:name="FileNewDefault"/>
            <w:r>
              <w:rPr>
                <w:b/>
              </w:rPr>
              <w:t>FileNewDefault</w:t>
            </w:r>
            <w:bookmarkEnd w:id="1549"/>
          </w:p>
        </w:tc>
        <w:tc>
          <w:tcPr>
            <w:tcW w:w="0" w:type="auto"/>
            <w:vAlign w:val="center"/>
          </w:tcPr>
          <w:p w:rsidR="00473FB3" w:rsidRDefault="004C17CC">
            <w:pPr>
              <w:pStyle w:val="TableBodyText"/>
            </w:pPr>
            <w:r>
              <w:t>0x012D</w:t>
            </w:r>
          </w:p>
        </w:tc>
        <w:tc>
          <w:tcPr>
            <w:tcW w:w="0" w:type="auto"/>
            <w:vAlign w:val="center"/>
          </w:tcPr>
          <w:p w:rsidR="00473FB3" w:rsidRDefault="004C17CC">
            <w:pPr>
              <w:pStyle w:val="TableBodyText"/>
            </w:pPr>
            <w:r>
              <w:t>Creates a new document based on the NORMAL template.</w:t>
            </w:r>
          </w:p>
        </w:tc>
      </w:tr>
      <w:tr w:rsidR="00473FB3" w:rsidTr="00473FB3">
        <w:tc>
          <w:tcPr>
            <w:tcW w:w="0" w:type="auto"/>
            <w:vAlign w:val="center"/>
          </w:tcPr>
          <w:p w:rsidR="00473FB3" w:rsidRDefault="004C17CC">
            <w:pPr>
              <w:pStyle w:val="TableBodyText"/>
            </w:pPr>
            <w:bookmarkStart w:id="1550" w:name="FilePrintDefault"/>
            <w:r>
              <w:rPr>
                <w:b/>
              </w:rPr>
              <w:t>FilePrintDefault</w:t>
            </w:r>
            <w:bookmarkEnd w:id="1550"/>
          </w:p>
        </w:tc>
        <w:tc>
          <w:tcPr>
            <w:tcW w:w="0" w:type="auto"/>
            <w:vAlign w:val="center"/>
          </w:tcPr>
          <w:p w:rsidR="00473FB3" w:rsidRDefault="004C17CC">
            <w:pPr>
              <w:pStyle w:val="TableBodyText"/>
            </w:pPr>
            <w:r>
              <w:t>0x012E</w:t>
            </w:r>
          </w:p>
        </w:tc>
        <w:tc>
          <w:tcPr>
            <w:tcW w:w="0" w:type="auto"/>
            <w:vAlign w:val="center"/>
          </w:tcPr>
          <w:p w:rsidR="00473FB3" w:rsidRDefault="004C17CC">
            <w:pPr>
              <w:pStyle w:val="TableBodyText"/>
            </w:pPr>
            <w:r>
              <w:t>Prints the active document using the current defaults.</w:t>
            </w:r>
          </w:p>
        </w:tc>
      </w:tr>
      <w:tr w:rsidR="00473FB3" w:rsidTr="00473FB3">
        <w:tc>
          <w:tcPr>
            <w:tcW w:w="0" w:type="auto"/>
            <w:vAlign w:val="center"/>
          </w:tcPr>
          <w:p w:rsidR="00473FB3" w:rsidRDefault="004C17CC">
            <w:pPr>
              <w:pStyle w:val="TableBodyText"/>
            </w:pPr>
            <w:bookmarkStart w:id="1551" w:name="ViewZoomWholePage"/>
            <w:r>
              <w:rPr>
                <w:b/>
              </w:rPr>
              <w:t>ViewZoomWholePage</w:t>
            </w:r>
            <w:bookmarkEnd w:id="1551"/>
          </w:p>
        </w:tc>
        <w:tc>
          <w:tcPr>
            <w:tcW w:w="0" w:type="auto"/>
            <w:vAlign w:val="center"/>
          </w:tcPr>
          <w:p w:rsidR="00473FB3" w:rsidRDefault="004C17CC">
            <w:pPr>
              <w:pStyle w:val="TableBodyText"/>
            </w:pPr>
            <w:r>
              <w:t>0x012F</w:t>
            </w:r>
          </w:p>
        </w:tc>
        <w:tc>
          <w:tcPr>
            <w:tcW w:w="0" w:type="auto"/>
            <w:vAlign w:val="center"/>
          </w:tcPr>
          <w:p w:rsidR="00473FB3" w:rsidRDefault="004C17CC">
            <w:pPr>
              <w:pStyle w:val="TableBodyText"/>
            </w:pPr>
            <w:r>
              <w:t>Scales the editing view to see the whole page in page layout view.</w:t>
            </w:r>
          </w:p>
        </w:tc>
      </w:tr>
      <w:tr w:rsidR="00473FB3" w:rsidTr="00473FB3">
        <w:tc>
          <w:tcPr>
            <w:tcW w:w="0" w:type="auto"/>
            <w:vAlign w:val="center"/>
          </w:tcPr>
          <w:p w:rsidR="00473FB3" w:rsidRDefault="004C17CC">
            <w:pPr>
              <w:pStyle w:val="TableBodyText"/>
            </w:pPr>
            <w:bookmarkStart w:id="1552" w:name="ViewZoomPageWidth"/>
            <w:r>
              <w:rPr>
                <w:b/>
              </w:rPr>
              <w:t>ViewZoomPageWidth</w:t>
            </w:r>
            <w:bookmarkEnd w:id="1552"/>
          </w:p>
        </w:tc>
        <w:tc>
          <w:tcPr>
            <w:tcW w:w="0" w:type="auto"/>
            <w:vAlign w:val="center"/>
          </w:tcPr>
          <w:p w:rsidR="00473FB3" w:rsidRDefault="004C17CC">
            <w:pPr>
              <w:pStyle w:val="TableBodyText"/>
            </w:pPr>
            <w:r>
              <w:t>0x0130</w:t>
            </w:r>
          </w:p>
        </w:tc>
        <w:tc>
          <w:tcPr>
            <w:tcW w:w="0" w:type="auto"/>
            <w:vAlign w:val="center"/>
          </w:tcPr>
          <w:p w:rsidR="00473FB3" w:rsidRDefault="004C17CC">
            <w:pPr>
              <w:pStyle w:val="TableBodyText"/>
            </w:pPr>
            <w:r>
              <w:t>Scales the editing view to see the width of the page.</w:t>
            </w:r>
          </w:p>
        </w:tc>
      </w:tr>
      <w:tr w:rsidR="00473FB3" w:rsidTr="00473FB3">
        <w:tc>
          <w:tcPr>
            <w:tcW w:w="0" w:type="auto"/>
            <w:vAlign w:val="center"/>
          </w:tcPr>
          <w:p w:rsidR="00473FB3" w:rsidRDefault="004C17CC">
            <w:pPr>
              <w:pStyle w:val="TableBodyText"/>
            </w:pPr>
            <w:bookmarkStart w:id="1553" w:name="ViewZoom100"/>
            <w:r>
              <w:rPr>
                <w:b/>
              </w:rPr>
              <w:t>Vie</w:t>
            </w:r>
            <w:r>
              <w:rPr>
                <w:b/>
              </w:rPr>
              <w:t>wZoom100</w:t>
            </w:r>
            <w:bookmarkEnd w:id="1553"/>
          </w:p>
        </w:tc>
        <w:tc>
          <w:tcPr>
            <w:tcW w:w="0" w:type="auto"/>
            <w:vAlign w:val="center"/>
          </w:tcPr>
          <w:p w:rsidR="00473FB3" w:rsidRDefault="004C17CC">
            <w:pPr>
              <w:pStyle w:val="TableBodyText"/>
            </w:pPr>
            <w:r>
              <w:t>0x0131</w:t>
            </w:r>
          </w:p>
        </w:tc>
        <w:tc>
          <w:tcPr>
            <w:tcW w:w="0" w:type="auto"/>
            <w:vAlign w:val="center"/>
          </w:tcPr>
          <w:p w:rsidR="00473FB3" w:rsidRDefault="004C17CC">
            <w:pPr>
              <w:pStyle w:val="TableBodyText"/>
            </w:pPr>
            <w:r>
              <w:t>Scales the editing view to 100% in normal view.</w:t>
            </w:r>
          </w:p>
        </w:tc>
      </w:tr>
      <w:tr w:rsidR="00473FB3" w:rsidTr="00473FB3">
        <w:tc>
          <w:tcPr>
            <w:tcW w:w="0" w:type="auto"/>
            <w:vAlign w:val="center"/>
          </w:tcPr>
          <w:p w:rsidR="00473FB3" w:rsidRDefault="004C17CC">
            <w:pPr>
              <w:pStyle w:val="TableBodyText"/>
            </w:pPr>
            <w:bookmarkStart w:id="1554" w:name="TogglePortrait"/>
            <w:r>
              <w:rPr>
                <w:b/>
              </w:rPr>
              <w:t>TogglePortrait</w:t>
            </w:r>
            <w:bookmarkEnd w:id="1554"/>
          </w:p>
        </w:tc>
        <w:tc>
          <w:tcPr>
            <w:tcW w:w="0" w:type="auto"/>
            <w:vAlign w:val="center"/>
          </w:tcPr>
          <w:p w:rsidR="00473FB3" w:rsidRDefault="004C17CC">
            <w:pPr>
              <w:pStyle w:val="TableBodyText"/>
            </w:pPr>
            <w:r>
              <w:t>0x0132</w:t>
            </w:r>
          </w:p>
        </w:tc>
        <w:tc>
          <w:tcPr>
            <w:tcW w:w="0" w:type="auto"/>
            <w:vAlign w:val="center"/>
          </w:tcPr>
          <w:p w:rsidR="00473FB3" w:rsidRDefault="004C17CC">
            <w:pPr>
              <w:pStyle w:val="TableBodyText"/>
            </w:pPr>
            <w:r>
              <w:t>Toggles between portrait and landscape mode.</w:t>
            </w:r>
          </w:p>
        </w:tc>
      </w:tr>
      <w:tr w:rsidR="00473FB3" w:rsidTr="00473FB3">
        <w:tc>
          <w:tcPr>
            <w:tcW w:w="0" w:type="auto"/>
            <w:vAlign w:val="center"/>
          </w:tcPr>
          <w:p w:rsidR="00473FB3" w:rsidRDefault="004C17CC">
            <w:pPr>
              <w:pStyle w:val="TableBodyText"/>
            </w:pPr>
            <w:bookmarkStart w:id="1555" w:name="ToolsBulletListDefault"/>
            <w:r>
              <w:rPr>
                <w:b/>
              </w:rPr>
              <w:t>ToolsBulletListDefault</w:t>
            </w:r>
            <w:bookmarkEnd w:id="1555"/>
          </w:p>
        </w:tc>
        <w:tc>
          <w:tcPr>
            <w:tcW w:w="0" w:type="auto"/>
            <w:vAlign w:val="center"/>
          </w:tcPr>
          <w:p w:rsidR="00473FB3" w:rsidRDefault="004C17CC">
            <w:pPr>
              <w:pStyle w:val="TableBodyText"/>
            </w:pPr>
            <w:r>
              <w:t>0x0133</w:t>
            </w:r>
          </w:p>
        </w:tc>
        <w:tc>
          <w:tcPr>
            <w:tcW w:w="0" w:type="auto"/>
            <w:vAlign w:val="center"/>
          </w:tcPr>
          <w:p w:rsidR="00473FB3" w:rsidRDefault="004C17CC">
            <w:pPr>
              <w:pStyle w:val="TableBodyText"/>
            </w:pPr>
            <w:r>
              <w:t>Creates a bulleted list based on the current defaults.</w:t>
            </w:r>
          </w:p>
        </w:tc>
      </w:tr>
      <w:tr w:rsidR="00473FB3" w:rsidTr="00473FB3">
        <w:tc>
          <w:tcPr>
            <w:tcW w:w="0" w:type="auto"/>
            <w:vAlign w:val="center"/>
          </w:tcPr>
          <w:p w:rsidR="00473FB3" w:rsidRDefault="004C17CC">
            <w:pPr>
              <w:pStyle w:val="TableBodyText"/>
            </w:pPr>
            <w:bookmarkStart w:id="1556" w:name="ToggleScribbleMode"/>
            <w:r>
              <w:rPr>
                <w:b/>
              </w:rPr>
              <w:t>ToggleScribbleMode</w:t>
            </w:r>
            <w:bookmarkEnd w:id="1556"/>
          </w:p>
        </w:tc>
        <w:tc>
          <w:tcPr>
            <w:tcW w:w="0" w:type="auto"/>
            <w:vAlign w:val="center"/>
          </w:tcPr>
          <w:p w:rsidR="00473FB3" w:rsidRDefault="004C17CC">
            <w:pPr>
              <w:pStyle w:val="TableBodyText"/>
            </w:pPr>
            <w:r>
              <w:t>0x0134</w:t>
            </w:r>
          </w:p>
        </w:tc>
        <w:tc>
          <w:tcPr>
            <w:tcW w:w="0" w:type="auto"/>
            <w:vAlign w:val="center"/>
          </w:tcPr>
          <w:p w:rsidR="00473FB3" w:rsidRDefault="004C17CC">
            <w:pPr>
              <w:pStyle w:val="TableBodyText"/>
            </w:pPr>
            <w:r>
              <w:t xml:space="preserve">Inserts a </w:t>
            </w:r>
            <w:r>
              <w:t>pen comment at the location of the insertion point.</w:t>
            </w:r>
          </w:p>
        </w:tc>
      </w:tr>
      <w:tr w:rsidR="00473FB3" w:rsidTr="00473FB3">
        <w:tc>
          <w:tcPr>
            <w:tcW w:w="0" w:type="auto"/>
            <w:vAlign w:val="center"/>
          </w:tcPr>
          <w:p w:rsidR="00473FB3" w:rsidRDefault="004C17CC">
            <w:pPr>
              <w:pStyle w:val="TableBodyText"/>
            </w:pPr>
            <w:bookmarkStart w:id="1557" w:name="ToolsNumberListDefault"/>
            <w:r>
              <w:rPr>
                <w:b/>
              </w:rPr>
              <w:t>ToolsNumberListDefault</w:t>
            </w:r>
            <w:bookmarkEnd w:id="1557"/>
          </w:p>
        </w:tc>
        <w:tc>
          <w:tcPr>
            <w:tcW w:w="0" w:type="auto"/>
            <w:vAlign w:val="center"/>
          </w:tcPr>
          <w:p w:rsidR="00473FB3" w:rsidRDefault="004C17CC">
            <w:pPr>
              <w:pStyle w:val="TableBodyText"/>
            </w:pPr>
            <w:r>
              <w:t>0x0135</w:t>
            </w:r>
          </w:p>
        </w:tc>
        <w:tc>
          <w:tcPr>
            <w:tcW w:w="0" w:type="auto"/>
            <w:vAlign w:val="center"/>
          </w:tcPr>
          <w:p w:rsidR="00473FB3" w:rsidRDefault="004C17CC">
            <w:pPr>
              <w:pStyle w:val="TableBodyText"/>
            </w:pPr>
            <w:r>
              <w:t>Creates a numbered list based on the current defaults.</w:t>
            </w:r>
          </w:p>
        </w:tc>
      </w:tr>
      <w:tr w:rsidR="00473FB3" w:rsidTr="00473FB3">
        <w:tc>
          <w:tcPr>
            <w:tcW w:w="0" w:type="auto"/>
            <w:vAlign w:val="center"/>
          </w:tcPr>
          <w:p w:rsidR="00473FB3" w:rsidRDefault="004C17CC">
            <w:pPr>
              <w:pStyle w:val="TableBodyText"/>
            </w:pPr>
            <w:bookmarkStart w:id="1558" w:name="FileAOCEAddMailer"/>
            <w:r>
              <w:rPr>
                <w:b/>
              </w:rPr>
              <w:t>FileAOCEAddMailer</w:t>
            </w:r>
            <w:bookmarkEnd w:id="1558"/>
          </w:p>
        </w:tc>
        <w:tc>
          <w:tcPr>
            <w:tcW w:w="0" w:type="auto"/>
            <w:vAlign w:val="center"/>
          </w:tcPr>
          <w:p w:rsidR="00473FB3" w:rsidRDefault="004C17CC">
            <w:pPr>
              <w:pStyle w:val="TableBodyText"/>
            </w:pPr>
            <w:r>
              <w:t>0x0137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59" w:name="FileAOCEDeleteMailer"/>
            <w:r>
              <w:rPr>
                <w:b/>
              </w:rPr>
              <w:lastRenderedPageBreak/>
              <w:t>FileAOCEDeleteMailer</w:t>
            </w:r>
            <w:bookmarkEnd w:id="1559"/>
          </w:p>
        </w:tc>
        <w:tc>
          <w:tcPr>
            <w:tcW w:w="0" w:type="auto"/>
            <w:vAlign w:val="center"/>
          </w:tcPr>
          <w:p w:rsidR="00473FB3" w:rsidRDefault="004C17CC">
            <w:pPr>
              <w:pStyle w:val="TableBodyText"/>
            </w:pPr>
            <w:r>
              <w:t>0x0138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60" w:name="FileAOCEExpandMailer"/>
            <w:r>
              <w:rPr>
                <w:b/>
              </w:rPr>
              <w:t>FileAOCEExpandMailer</w:t>
            </w:r>
            <w:bookmarkEnd w:id="1560"/>
          </w:p>
        </w:tc>
        <w:tc>
          <w:tcPr>
            <w:tcW w:w="0" w:type="auto"/>
            <w:vAlign w:val="center"/>
          </w:tcPr>
          <w:p w:rsidR="00473FB3" w:rsidRDefault="004C17CC">
            <w:pPr>
              <w:pStyle w:val="TableBodyText"/>
            </w:pPr>
            <w:r>
              <w:t>0x0139</w:t>
            </w:r>
          </w:p>
        </w:tc>
        <w:tc>
          <w:tcPr>
            <w:tcW w:w="0" w:type="auto"/>
            <w:vAlign w:val="center"/>
          </w:tcPr>
          <w:p w:rsidR="00473FB3" w:rsidRDefault="004C17CC">
            <w:pPr>
              <w:pStyle w:val="TableBodyText"/>
            </w:pPr>
            <w:r>
              <w:t xml:space="preserve">Has </w:t>
            </w:r>
            <w:r>
              <w:t>no effect.</w:t>
            </w:r>
          </w:p>
        </w:tc>
      </w:tr>
      <w:tr w:rsidR="00473FB3" w:rsidTr="00473FB3">
        <w:tc>
          <w:tcPr>
            <w:tcW w:w="0" w:type="auto"/>
            <w:vAlign w:val="center"/>
          </w:tcPr>
          <w:p w:rsidR="00473FB3" w:rsidRDefault="004C17CC">
            <w:pPr>
              <w:pStyle w:val="TableBodyText"/>
            </w:pPr>
            <w:bookmarkStart w:id="1561" w:name="FileAOCESendMail"/>
            <w:r>
              <w:rPr>
                <w:b/>
              </w:rPr>
              <w:t>FileAOCESendMail</w:t>
            </w:r>
            <w:bookmarkEnd w:id="1561"/>
          </w:p>
        </w:tc>
        <w:tc>
          <w:tcPr>
            <w:tcW w:w="0" w:type="auto"/>
            <w:vAlign w:val="center"/>
          </w:tcPr>
          <w:p w:rsidR="00473FB3" w:rsidRDefault="004C17CC">
            <w:pPr>
              <w:pStyle w:val="TableBodyText"/>
            </w:pPr>
            <w:r>
              <w:t>0x013B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62" w:name="FileAOCEReplyMail"/>
            <w:r>
              <w:rPr>
                <w:b/>
              </w:rPr>
              <w:t>FileAOCEReplyMail</w:t>
            </w:r>
            <w:bookmarkEnd w:id="1562"/>
          </w:p>
        </w:tc>
        <w:tc>
          <w:tcPr>
            <w:tcW w:w="0" w:type="auto"/>
            <w:vAlign w:val="center"/>
          </w:tcPr>
          <w:p w:rsidR="00473FB3" w:rsidRDefault="004C17CC">
            <w:pPr>
              <w:pStyle w:val="TableBodyText"/>
            </w:pPr>
            <w:r>
              <w:t>0x013C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63" w:name="FileAOCEReplyAllMail"/>
            <w:r>
              <w:rPr>
                <w:b/>
              </w:rPr>
              <w:t>FileAOCEReplyAllMail</w:t>
            </w:r>
            <w:bookmarkEnd w:id="1563"/>
          </w:p>
        </w:tc>
        <w:tc>
          <w:tcPr>
            <w:tcW w:w="0" w:type="auto"/>
            <w:vAlign w:val="center"/>
          </w:tcPr>
          <w:p w:rsidR="00473FB3" w:rsidRDefault="004C17CC">
            <w:pPr>
              <w:pStyle w:val="TableBodyText"/>
            </w:pPr>
            <w:r>
              <w:t>0x013D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64" w:name="FileAOCEForwardMail"/>
            <w:r>
              <w:rPr>
                <w:b/>
              </w:rPr>
              <w:t>FileAOCEForwardMail</w:t>
            </w:r>
            <w:bookmarkEnd w:id="1564"/>
          </w:p>
        </w:tc>
        <w:tc>
          <w:tcPr>
            <w:tcW w:w="0" w:type="auto"/>
            <w:vAlign w:val="center"/>
          </w:tcPr>
          <w:p w:rsidR="00473FB3" w:rsidRDefault="004C17CC">
            <w:pPr>
              <w:pStyle w:val="TableBodyText"/>
            </w:pPr>
            <w:r>
              <w:t>0x013E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65" w:name="FileAOCENextLetter"/>
            <w:r>
              <w:rPr>
                <w:b/>
              </w:rPr>
              <w:t>FileAOCENextLetter</w:t>
            </w:r>
            <w:bookmarkEnd w:id="1565"/>
          </w:p>
        </w:tc>
        <w:tc>
          <w:tcPr>
            <w:tcW w:w="0" w:type="auto"/>
            <w:vAlign w:val="center"/>
          </w:tcPr>
          <w:p w:rsidR="00473FB3" w:rsidRDefault="004C17CC">
            <w:pPr>
              <w:pStyle w:val="TableBodyText"/>
            </w:pPr>
            <w:r>
              <w:t>0x013F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66" w:name="DocMinimize"/>
            <w:r>
              <w:rPr>
                <w:b/>
              </w:rPr>
              <w:t>DocMinimize</w:t>
            </w:r>
            <w:bookmarkEnd w:id="1566"/>
          </w:p>
        </w:tc>
        <w:tc>
          <w:tcPr>
            <w:tcW w:w="0" w:type="auto"/>
            <w:vAlign w:val="center"/>
          </w:tcPr>
          <w:p w:rsidR="00473FB3" w:rsidRDefault="004C17CC">
            <w:pPr>
              <w:pStyle w:val="TableBodyText"/>
            </w:pPr>
            <w:r>
              <w:t>0x0140</w:t>
            </w:r>
          </w:p>
        </w:tc>
        <w:tc>
          <w:tcPr>
            <w:tcW w:w="0" w:type="auto"/>
            <w:vAlign w:val="center"/>
          </w:tcPr>
          <w:p w:rsidR="00473FB3" w:rsidRDefault="004C17CC">
            <w:pPr>
              <w:pStyle w:val="TableBodyText"/>
            </w:pPr>
            <w:r>
              <w:t xml:space="preserve">Minimizes the </w:t>
            </w:r>
            <w:r>
              <w:t>active window to an icon.</w:t>
            </w:r>
          </w:p>
        </w:tc>
      </w:tr>
      <w:tr w:rsidR="00473FB3" w:rsidTr="00473FB3">
        <w:tc>
          <w:tcPr>
            <w:tcW w:w="0" w:type="auto"/>
            <w:vAlign w:val="center"/>
          </w:tcPr>
          <w:p w:rsidR="00473FB3" w:rsidRDefault="004C17CC">
            <w:pPr>
              <w:pStyle w:val="TableBodyText"/>
            </w:pPr>
            <w:bookmarkStart w:id="1567" w:name="FormatAutoFormatBegin"/>
            <w:r>
              <w:rPr>
                <w:b/>
              </w:rPr>
              <w:t>FormatAutoFormatBegin</w:t>
            </w:r>
            <w:bookmarkEnd w:id="1567"/>
          </w:p>
        </w:tc>
        <w:tc>
          <w:tcPr>
            <w:tcW w:w="0" w:type="auto"/>
            <w:vAlign w:val="center"/>
          </w:tcPr>
          <w:p w:rsidR="00473FB3" w:rsidRDefault="004C17CC">
            <w:pPr>
              <w:pStyle w:val="TableBodyText"/>
            </w:pPr>
            <w:r>
              <w:t>0x0141</w:t>
            </w:r>
          </w:p>
        </w:tc>
        <w:tc>
          <w:tcPr>
            <w:tcW w:w="0" w:type="auto"/>
            <w:vAlign w:val="center"/>
          </w:tcPr>
          <w:p w:rsidR="00473FB3" w:rsidRDefault="004C17CC">
            <w:pPr>
              <w:pStyle w:val="TableBodyText"/>
            </w:pPr>
            <w:r>
              <w:t>Automatically formats a document.</w:t>
            </w:r>
          </w:p>
        </w:tc>
      </w:tr>
      <w:tr w:rsidR="00473FB3" w:rsidTr="00473FB3">
        <w:tc>
          <w:tcPr>
            <w:tcW w:w="0" w:type="auto"/>
            <w:vAlign w:val="center"/>
          </w:tcPr>
          <w:p w:rsidR="00473FB3" w:rsidRDefault="004C17CC">
            <w:pPr>
              <w:pStyle w:val="TableBodyText"/>
            </w:pPr>
            <w:bookmarkStart w:id="1568" w:name="FormatChangeCase"/>
            <w:r>
              <w:rPr>
                <w:b/>
              </w:rPr>
              <w:t>FormatChangeCase</w:t>
            </w:r>
            <w:bookmarkEnd w:id="1568"/>
          </w:p>
        </w:tc>
        <w:tc>
          <w:tcPr>
            <w:tcW w:w="0" w:type="auto"/>
            <w:vAlign w:val="center"/>
          </w:tcPr>
          <w:p w:rsidR="00473FB3" w:rsidRDefault="004C17CC">
            <w:pPr>
              <w:pStyle w:val="TableBodyText"/>
            </w:pPr>
            <w:r>
              <w:t>0x0142</w:t>
            </w:r>
          </w:p>
        </w:tc>
        <w:tc>
          <w:tcPr>
            <w:tcW w:w="0" w:type="auto"/>
            <w:vAlign w:val="center"/>
          </w:tcPr>
          <w:p w:rsidR="00473FB3" w:rsidRDefault="004C17CC">
            <w:pPr>
              <w:pStyle w:val="TableBodyText"/>
            </w:pPr>
            <w:r>
              <w:t>Changes the case of the letters in the selection.</w:t>
            </w:r>
          </w:p>
        </w:tc>
      </w:tr>
      <w:tr w:rsidR="00473FB3" w:rsidTr="00473FB3">
        <w:tc>
          <w:tcPr>
            <w:tcW w:w="0" w:type="auto"/>
            <w:vAlign w:val="center"/>
          </w:tcPr>
          <w:p w:rsidR="00473FB3" w:rsidRDefault="004C17CC">
            <w:pPr>
              <w:pStyle w:val="TableBodyText"/>
            </w:pPr>
            <w:bookmarkStart w:id="1569" w:name="ViewToolbars"/>
            <w:r>
              <w:rPr>
                <w:b/>
              </w:rPr>
              <w:t>ViewToolbars</w:t>
            </w:r>
            <w:bookmarkEnd w:id="1569"/>
          </w:p>
        </w:tc>
        <w:tc>
          <w:tcPr>
            <w:tcW w:w="0" w:type="auto"/>
            <w:vAlign w:val="center"/>
          </w:tcPr>
          <w:p w:rsidR="00473FB3" w:rsidRDefault="004C17CC">
            <w:pPr>
              <w:pStyle w:val="TableBodyText"/>
            </w:pPr>
            <w:r>
              <w:t>0x0143</w:t>
            </w:r>
          </w:p>
        </w:tc>
        <w:tc>
          <w:tcPr>
            <w:tcW w:w="0" w:type="auto"/>
            <w:vAlign w:val="center"/>
          </w:tcPr>
          <w:p w:rsidR="00473FB3" w:rsidRDefault="004C17CC">
            <w:pPr>
              <w:pStyle w:val="TableBodyText"/>
            </w:pPr>
            <w:r>
              <w:t>Shows or hides the application toolbars.</w:t>
            </w:r>
          </w:p>
        </w:tc>
      </w:tr>
      <w:tr w:rsidR="00473FB3" w:rsidTr="00473FB3">
        <w:tc>
          <w:tcPr>
            <w:tcW w:w="0" w:type="auto"/>
            <w:vAlign w:val="center"/>
          </w:tcPr>
          <w:p w:rsidR="00473FB3" w:rsidRDefault="004C17CC">
            <w:pPr>
              <w:pStyle w:val="TableBodyText"/>
            </w:pPr>
            <w:bookmarkStart w:id="1570" w:name="TableInsertGeneral"/>
            <w:r>
              <w:rPr>
                <w:b/>
              </w:rPr>
              <w:t>TableInsertGeneral</w:t>
            </w:r>
            <w:bookmarkEnd w:id="1570"/>
          </w:p>
        </w:tc>
        <w:tc>
          <w:tcPr>
            <w:tcW w:w="0" w:type="auto"/>
            <w:vAlign w:val="center"/>
          </w:tcPr>
          <w:p w:rsidR="00473FB3" w:rsidRDefault="004C17CC">
            <w:pPr>
              <w:pStyle w:val="TableBodyText"/>
            </w:pPr>
            <w:r>
              <w:t>0x0144</w:t>
            </w:r>
          </w:p>
        </w:tc>
        <w:tc>
          <w:tcPr>
            <w:tcW w:w="0" w:type="auto"/>
            <w:vAlign w:val="center"/>
          </w:tcPr>
          <w:p w:rsidR="00473FB3" w:rsidRDefault="004C17CC">
            <w:pPr>
              <w:pStyle w:val="TableBodyText"/>
            </w:pPr>
            <w:r>
              <w:t>Inserts rows, columns, or cells in a table.</w:t>
            </w:r>
          </w:p>
        </w:tc>
      </w:tr>
      <w:tr w:rsidR="00473FB3" w:rsidTr="00473FB3">
        <w:tc>
          <w:tcPr>
            <w:tcW w:w="0" w:type="auto"/>
            <w:vAlign w:val="center"/>
          </w:tcPr>
          <w:p w:rsidR="00473FB3" w:rsidRDefault="004C17CC">
            <w:pPr>
              <w:pStyle w:val="TableBodyText"/>
            </w:pPr>
            <w:bookmarkStart w:id="1571" w:name="TableDeleteGeneral"/>
            <w:r>
              <w:rPr>
                <w:b/>
              </w:rPr>
              <w:t>TableDeleteGeneral</w:t>
            </w:r>
            <w:bookmarkEnd w:id="1571"/>
          </w:p>
        </w:tc>
        <w:tc>
          <w:tcPr>
            <w:tcW w:w="0" w:type="auto"/>
            <w:vAlign w:val="center"/>
          </w:tcPr>
          <w:p w:rsidR="00473FB3" w:rsidRDefault="004C17CC">
            <w:pPr>
              <w:pStyle w:val="TableBodyText"/>
            </w:pPr>
            <w:r>
              <w:t>0x0145</w:t>
            </w:r>
          </w:p>
        </w:tc>
        <w:tc>
          <w:tcPr>
            <w:tcW w:w="0" w:type="auto"/>
            <w:vAlign w:val="center"/>
          </w:tcPr>
          <w:p w:rsidR="00473FB3" w:rsidRDefault="004C17CC">
            <w:pPr>
              <w:pStyle w:val="TableBodyText"/>
            </w:pPr>
            <w:r>
              <w:t>Deletes rows, columns, or cells in a table.</w:t>
            </w:r>
          </w:p>
        </w:tc>
      </w:tr>
      <w:tr w:rsidR="00473FB3" w:rsidTr="00473FB3">
        <w:tc>
          <w:tcPr>
            <w:tcW w:w="0" w:type="auto"/>
            <w:vAlign w:val="center"/>
          </w:tcPr>
          <w:p w:rsidR="00473FB3" w:rsidRDefault="004C17CC">
            <w:pPr>
              <w:pStyle w:val="TableBodyText"/>
            </w:pPr>
            <w:bookmarkStart w:id="1572" w:name="WW2_TableRowHeight"/>
            <w:r>
              <w:rPr>
                <w:b/>
              </w:rPr>
              <w:t>WW2_TableRowHeight</w:t>
            </w:r>
            <w:bookmarkEnd w:id="1572"/>
          </w:p>
        </w:tc>
        <w:tc>
          <w:tcPr>
            <w:tcW w:w="0" w:type="auto"/>
            <w:vAlign w:val="center"/>
          </w:tcPr>
          <w:p w:rsidR="00473FB3" w:rsidRDefault="004C17CC">
            <w:pPr>
              <w:pStyle w:val="TableBodyText"/>
            </w:pPr>
            <w:r>
              <w:t>0x0146</w:t>
            </w:r>
          </w:p>
        </w:tc>
        <w:tc>
          <w:tcPr>
            <w:tcW w:w="0" w:type="auto"/>
            <w:vAlign w:val="center"/>
          </w:tcPr>
          <w:p w:rsidR="00473FB3" w:rsidRDefault="004C17CC">
            <w:pPr>
              <w:pStyle w:val="TableBodyText"/>
            </w:pPr>
            <w:r>
              <w:t>Changes the height of the rows in a table.</w:t>
            </w:r>
          </w:p>
        </w:tc>
      </w:tr>
      <w:tr w:rsidR="00473FB3" w:rsidTr="00473FB3">
        <w:tc>
          <w:tcPr>
            <w:tcW w:w="0" w:type="auto"/>
            <w:vAlign w:val="center"/>
          </w:tcPr>
          <w:p w:rsidR="00473FB3" w:rsidRDefault="004C17CC">
            <w:pPr>
              <w:pStyle w:val="TableBodyText"/>
            </w:pPr>
            <w:bookmarkStart w:id="1573" w:name="TableToOrFromText"/>
            <w:r>
              <w:rPr>
                <w:b/>
              </w:rPr>
              <w:t>TableToOrFromText</w:t>
            </w:r>
            <w:bookmarkEnd w:id="1573"/>
          </w:p>
        </w:tc>
        <w:tc>
          <w:tcPr>
            <w:tcW w:w="0" w:type="auto"/>
            <w:vAlign w:val="center"/>
          </w:tcPr>
          <w:p w:rsidR="00473FB3" w:rsidRDefault="004C17CC">
            <w:pPr>
              <w:pStyle w:val="TableBodyText"/>
            </w:pPr>
            <w:r>
              <w:t>0x0147</w:t>
            </w:r>
          </w:p>
        </w:tc>
        <w:tc>
          <w:tcPr>
            <w:tcW w:w="0" w:type="auto"/>
            <w:vAlign w:val="center"/>
          </w:tcPr>
          <w:p w:rsidR="00473FB3" w:rsidRDefault="004C17CC">
            <w:pPr>
              <w:pStyle w:val="TableBodyText"/>
            </w:pPr>
            <w:r>
              <w:t>Converts text to a table or a table to text.</w:t>
            </w:r>
          </w:p>
        </w:tc>
      </w:tr>
      <w:tr w:rsidR="00473FB3" w:rsidTr="00473FB3">
        <w:tc>
          <w:tcPr>
            <w:tcW w:w="0" w:type="auto"/>
            <w:vAlign w:val="center"/>
          </w:tcPr>
          <w:p w:rsidR="00473FB3" w:rsidRDefault="004C17CC">
            <w:pPr>
              <w:pStyle w:val="TableBodyText"/>
            </w:pPr>
            <w:bookmarkStart w:id="1574" w:name="EditRedo"/>
            <w:r>
              <w:rPr>
                <w:b/>
              </w:rPr>
              <w:t>EditRedo</w:t>
            </w:r>
            <w:bookmarkEnd w:id="1574"/>
          </w:p>
        </w:tc>
        <w:tc>
          <w:tcPr>
            <w:tcW w:w="0" w:type="auto"/>
            <w:vAlign w:val="center"/>
          </w:tcPr>
          <w:p w:rsidR="00473FB3" w:rsidRDefault="004C17CC">
            <w:pPr>
              <w:pStyle w:val="TableBodyText"/>
            </w:pPr>
            <w:r>
              <w:t>0x0149</w:t>
            </w:r>
          </w:p>
        </w:tc>
        <w:tc>
          <w:tcPr>
            <w:tcW w:w="0" w:type="auto"/>
            <w:vAlign w:val="center"/>
          </w:tcPr>
          <w:p w:rsidR="00473FB3" w:rsidRDefault="004C17CC">
            <w:pPr>
              <w:pStyle w:val="TableBodyText"/>
            </w:pPr>
            <w:r>
              <w:t>Redoes the last action that was undone.</w:t>
            </w:r>
          </w:p>
        </w:tc>
      </w:tr>
      <w:tr w:rsidR="00473FB3" w:rsidTr="00473FB3">
        <w:tc>
          <w:tcPr>
            <w:tcW w:w="0" w:type="auto"/>
            <w:vAlign w:val="center"/>
          </w:tcPr>
          <w:p w:rsidR="00473FB3" w:rsidRDefault="004C17CC">
            <w:pPr>
              <w:pStyle w:val="TableBodyText"/>
            </w:pPr>
            <w:bookmarkStart w:id="1575" w:name="EditRedoOrRepeat"/>
            <w:r>
              <w:rPr>
                <w:b/>
              </w:rPr>
              <w:t>EditRedoOrRepeat</w:t>
            </w:r>
            <w:bookmarkEnd w:id="1575"/>
          </w:p>
        </w:tc>
        <w:tc>
          <w:tcPr>
            <w:tcW w:w="0" w:type="auto"/>
            <w:vAlign w:val="center"/>
          </w:tcPr>
          <w:p w:rsidR="00473FB3" w:rsidRDefault="004C17CC">
            <w:pPr>
              <w:pStyle w:val="TableBodyText"/>
            </w:pPr>
            <w:r>
              <w:t>0x014A</w:t>
            </w:r>
          </w:p>
        </w:tc>
        <w:tc>
          <w:tcPr>
            <w:tcW w:w="0" w:type="auto"/>
            <w:vAlign w:val="center"/>
          </w:tcPr>
          <w:p w:rsidR="00473FB3" w:rsidRDefault="004C17CC">
            <w:pPr>
              <w:pStyle w:val="TableBodyText"/>
            </w:pPr>
            <w:r>
              <w:t>Redoes the last action that was undone or repeats the last action.</w:t>
            </w:r>
          </w:p>
        </w:tc>
      </w:tr>
      <w:tr w:rsidR="00473FB3" w:rsidTr="00473FB3">
        <w:tc>
          <w:tcPr>
            <w:tcW w:w="0" w:type="auto"/>
            <w:vAlign w:val="center"/>
          </w:tcPr>
          <w:p w:rsidR="00473FB3" w:rsidRDefault="004C17CC">
            <w:pPr>
              <w:pStyle w:val="TableBodyText"/>
            </w:pPr>
            <w:bookmarkStart w:id="1576" w:name="UpdateToc"/>
            <w:r>
              <w:rPr>
                <w:b/>
              </w:rPr>
              <w:t>UpdateToc</w:t>
            </w:r>
            <w:bookmarkEnd w:id="1576"/>
          </w:p>
        </w:tc>
        <w:tc>
          <w:tcPr>
            <w:tcW w:w="0" w:type="auto"/>
            <w:vAlign w:val="center"/>
          </w:tcPr>
          <w:p w:rsidR="00473FB3" w:rsidRDefault="004C17CC">
            <w:pPr>
              <w:pStyle w:val="TableBodyText"/>
            </w:pPr>
            <w:r>
              <w:t>0x014B</w:t>
            </w:r>
          </w:p>
        </w:tc>
        <w:tc>
          <w:tcPr>
            <w:tcW w:w="0" w:type="auto"/>
            <w:vAlign w:val="center"/>
          </w:tcPr>
          <w:p w:rsidR="00473FB3" w:rsidRDefault="004C17CC">
            <w:pPr>
              <w:pStyle w:val="TableBodyText"/>
            </w:pPr>
            <w:r>
              <w:t>Select method of updating a table of contents or captions.</w:t>
            </w:r>
          </w:p>
        </w:tc>
      </w:tr>
      <w:tr w:rsidR="00473FB3" w:rsidTr="00473FB3">
        <w:tc>
          <w:tcPr>
            <w:tcW w:w="0" w:type="auto"/>
            <w:vAlign w:val="center"/>
          </w:tcPr>
          <w:p w:rsidR="00473FB3" w:rsidRDefault="004C17CC">
            <w:pPr>
              <w:pStyle w:val="TableBodyText"/>
            </w:pPr>
            <w:bookmarkStart w:id="1577" w:name="ViewEndnoteArea"/>
            <w:r>
              <w:rPr>
                <w:b/>
              </w:rPr>
              <w:t>ViewEndnoteArea</w:t>
            </w:r>
            <w:bookmarkEnd w:id="1577"/>
          </w:p>
        </w:tc>
        <w:tc>
          <w:tcPr>
            <w:tcW w:w="0" w:type="auto"/>
            <w:vAlign w:val="center"/>
          </w:tcPr>
          <w:p w:rsidR="00473FB3" w:rsidRDefault="004C17CC">
            <w:pPr>
              <w:pStyle w:val="TableBodyText"/>
            </w:pPr>
            <w:r>
              <w:t>0x0152</w:t>
            </w:r>
          </w:p>
        </w:tc>
        <w:tc>
          <w:tcPr>
            <w:tcW w:w="0" w:type="auto"/>
            <w:vAlign w:val="center"/>
          </w:tcPr>
          <w:p w:rsidR="00473FB3" w:rsidRDefault="004C17CC">
            <w:pPr>
              <w:pStyle w:val="TableBodyText"/>
            </w:pPr>
            <w:r>
              <w:t xml:space="preserve">Opens </w:t>
            </w:r>
            <w:r>
              <w:t>a pane for viewing and editing the endnotes (toggle).</w:t>
            </w:r>
          </w:p>
        </w:tc>
      </w:tr>
      <w:tr w:rsidR="00473FB3" w:rsidTr="00473FB3">
        <w:tc>
          <w:tcPr>
            <w:tcW w:w="0" w:type="auto"/>
            <w:vAlign w:val="center"/>
          </w:tcPr>
          <w:p w:rsidR="00473FB3" w:rsidRDefault="004C17CC">
            <w:pPr>
              <w:pStyle w:val="TableBodyText"/>
            </w:pPr>
            <w:bookmarkStart w:id="1578" w:name="MailMergeDataForm"/>
            <w:r>
              <w:rPr>
                <w:b/>
              </w:rPr>
              <w:t>MailMergeDataForm</w:t>
            </w:r>
            <w:bookmarkEnd w:id="1578"/>
          </w:p>
        </w:tc>
        <w:tc>
          <w:tcPr>
            <w:tcW w:w="0" w:type="auto"/>
            <w:vAlign w:val="center"/>
          </w:tcPr>
          <w:p w:rsidR="00473FB3" w:rsidRDefault="004C17CC">
            <w:pPr>
              <w:pStyle w:val="TableBodyText"/>
            </w:pPr>
            <w:r>
              <w:t>0x0154</w:t>
            </w:r>
          </w:p>
        </w:tc>
        <w:tc>
          <w:tcPr>
            <w:tcW w:w="0" w:type="auto"/>
            <w:vAlign w:val="center"/>
          </w:tcPr>
          <w:p w:rsidR="00473FB3" w:rsidRDefault="004C17CC">
            <w:pPr>
              <w:pStyle w:val="TableBodyText"/>
            </w:pPr>
            <w:r>
              <w:t>Edits a list or table in a form.</w:t>
            </w:r>
          </w:p>
        </w:tc>
      </w:tr>
      <w:tr w:rsidR="00473FB3" w:rsidTr="00473FB3">
        <w:tc>
          <w:tcPr>
            <w:tcW w:w="0" w:type="auto"/>
            <w:vAlign w:val="center"/>
          </w:tcPr>
          <w:p w:rsidR="00473FB3" w:rsidRDefault="004C17CC">
            <w:pPr>
              <w:pStyle w:val="TableBodyText"/>
            </w:pPr>
            <w:bookmarkStart w:id="1579" w:name="InsertDatabase"/>
            <w:r>
              <w:rPr>
                <w:b/>
              </w:rPr>
              <w:t>InsertDatabase</w:t>
            </w:r>
            <w:bookmarkEnd w:id="1579"/>
          </w:p>
        </w:tc>
        <w:tc>
          <w:tcPr>
            <w:tcW w:w="0" w:type="auto"/>
            <w:vAlign w:val="center"/>
          </w:tcPr>
          <w:p w:rsidR="00473FB3" w:rsidRDefault="004C17CC">
            <w:pPr>
              <w:pStyle w:val="TableBodyText"/>
            </w:pPr>
            <w:r>
              <w:t>0x0155</w:t>
            </w:r>
          </w:p>
        </w:tc>
        <w:tc>
          <w:tcPr>
            <w:tcW w:w="0" w:type="auto"/>
            <w:vAlign w:val="center"/>
          </w:tcPr>
          <w:p w:rsidR="00473FB3" w:rsidRDefault="004C17CC">
            <w:pPr>
              <w:pStyle w:val="TableBodyText"/>
            </w:pPr>
            <w:r>
              <w:t>Inserts information from an external data source into the active document.</w:t>
            </w:r>
          </w:p>
        </w:tc>
      </w:tr>
      <w:tr w:rsidR="00473FB3" w:rsidTr="00473FB3">
        <w:tc>
          <w:tcPr>
            <w:tcW w:w="0" w:type="auto"/>
            <w:vAlign w:val="center"/>
          </w:tcPr>
          <w:p w:rsidR="00473FB3" w:rsidRDefault="004C17CC">
            <w:pPr>
              <w:pStyle w:val="TableBodyText"/>
            </w:pPr>
            <w:bookmarkStart w:id="1580" w:name="WW2_InsertTableOfContents"/>
            <w:r>
              <w:rPr>
                <w:b/>
              </w:rPr>
              <w:t>WW2_InsertTableOfContents</w:t>
            </w:r>
            <w:bookmarkEnd w:id="1580"/>
          </w:p>
        </w:tc>
        <w:tc>
          <w:tcPr>
            <w:tcW w:w="0" w:type="auto"/>
            <w:vAlign w:val="center"/>
          </w:tcPr>
          <w:p w:rsidR="00473FB3" w:rsidRDefault="004C17CC">
            <w:pPr>
              <w:pStyle w:val="TableBodyText"/>
            </w:pPr>
            <w:r>
              <w:t>0x0158</w:t>
            </w:r>
          </w:p>
        </w:tc>
        <w:tc>
          <w:tcPr>
            <w:tcW w:w="0" w:type="auto"/>
            <w:vAlign w:val="center"/>
          </w:tcPr>
          <w:p w:rsidR="00473FB3" w:rsidRDefault="004C17CC">
            <w:pPr>
              <w:pStyle w:val="TableBodyText"/>
            </w:pPr>
            <w:r>
              <w:t xml:space="preserve">Collects </w:t>
            </w:r>
            <w:r>
              <w:t>the headings or the table of contents entries into a table of contents.</w:t>
            </w:r>
          </w:p>
        </w:tc>
      </w:tr>
      <w:tr w:rsidR="00473FB3" w:rsidTr="00473FB3">
        <w:tc>
          <w:tcPr>
            <w:tcW w:w="0" w:type="auto"/>
            <w:vAlign w:val="center"/>
          </w:tcPr>
          <w:p w:rsidR="00473FB3" w:rsidRDefault="004C17CC">
            <w:pPr>
              <w:pStyle w:val="TableBodyText"/>
            </w:pPr>
            <w:bookmarkStart w:id="1581" w:name="WW2_ToolsHyphenation"/>
            <w:r>
              <w:rPr>
                <w:b/>
              </w:rPr>
              <w:t>WW2_ToolsHyphenation</w:t>
            </w:r>
            <w:bookmarkEnd w:id="1581"/>
          </w:p>
        </w:tc>
        <w:tc>
          <w:tcPr>
            <w:tcW w:w="0" w:type="auto"/>
            <w:vAlign w:val="center"/>
          </w:tcPr>
          <w:p w:rsidR="00473FB3" w:rsidRDefault="004C17CC">
            <w:pPr>
              <w:pStyle w:val="TableBodyText"/>
            </w:pPr>
            <w:r>
              <w:t>0x0159</w:t>
            </w:r>
          </w:p>
        </w:tc>
        <w:tc>
          <w:tcPr>
            <w:tcW w:w="0" w:type="auto"/>
            <w:vAlign w:val="center"/>
          </w:tcPr>
          <w:p w:rsidR="00473FB3" w:rsidRDefault="004C17CC">
            <w:pPr>
              <w:pStyle w:val="TableBodyText"/>
            </w:pPr>
            <w:r>
              <w:t>Hyphenates the current selection.</w:t>
            </w:r>
          </w:p>
        </w:tc>
      </w:tr>
      <w:tr w:rsidR="00473FB3" w:rsidTr="00473FB3">
        <w:tc>
          <w:tcPr>
            <w:tcW w:w="0" w:type="auto"/>
            <w:vAlign w:val="center"/>
          </w:tcPr>
          <w:p w:rsidR="00473FB3" w:rsidRDefault="004C17CC">
            <w:pPr>
              <w:pStyle w:val="TableBodyText"/>
            </w:pPr>
            <w:bookmarkStart w:id="1582" w:name="FormatFrameOrFramePicture"/>
            <w:r>
              <w:rPr>
                <w:b/>
              </w:rPr>
              <w:t>FormatFrameOrFramePicture</w:t>
            </w:r>
            <w:bookmarkEnd w:id="1582"/>
          </w:p>
        </w:tc>
        <w:tc>
          <w:tcPr>
            <w:tcW w:w="0" w:type="auto"/>
            <w:vAlign w:val="center"/>
          </w:tcPr>
          <w:p w:rsidR="00473FB3" w:rsidRDefault="004C17CC">
            <w:pPr>
              <w:pStyle w:val="TableBodyText"/>
            </w:pPr>
            <w:r>
              <w:t>0x015A</w:t>
            </w:r>
          </w:p>
        </w:tc>
        <w:tc>
          <w:tcPr>
            <w:tcW w:w="0" w:type="auto"/>
            <w:vAlign w:val="center"/>
          </w:tcPr>
          <w:p w:rsidR="00473FB3" w:rsidRDefault="004C17CC">
            <w:pPr>
              <w:pStyle w:val="TableBodyText"/>
            </w:pPr>
            <w:r>
              <w:t>Puts the selected picture in a frame or formats a frame.</w:t>
            </w:r>
          </w:p>
        </w:tc>
      </w:tr>
      <w:tr w:rsidR="00473FB3" w:rsidTr="00473FB3">
        <w:tc>
          <w:tcPr>
            <w:tcW w:w="0" w:type="auto"/>
            <w:vAlign w:val="center"/>
          </w:tcPr>
          <w:p w:rsidR="00473FB3" w:rsidRDefault="004C17CC">
            <w:pPr>
              <w:pStyle w:val="TableBodyText"/>
            </w:pPr>
            <w:bookmarkStart w:id="1583" w:name="WW2_ToolsOptionsPrint"/>
            <w:r>
              <w:rPr>
                <w:b/>
              </w:rPr>
              <w:t>WW2_ToolsOptionsPrint</w:t>
            </w:r>
            <w:bookmarkEnd w:id="1583"/>
          </w:p>
        </w:tc>
        <w:tc>
          <w:tcPr>
            <w:tcW w:w="0" w:type="auto"/>
            <w:vAlign w:val="center"/>
          </w:tcPr>
          <w:p w:rsidR="00473FB3" w:rsidRDefault="004C17CC">
            <w:pPr>
              <w:pStyle w:val="TableBodyText"/>
            </w:pPr>
            <w:r>
              <w:t>0x015B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584" w:name="TableFormula"/>
            <w:r>
              <w:rPr>
                <w:b/>
              </w:rPr>
              <w:t>TableFormula</w:t>
            </w:r>
            <w:bookmarkEnd w:id="1584"/>
          </w:p>
        </w:tc>
        <w:tc>
          <w:tcPr>
            <w:tcW w:w="0" w:type="auto"/>
            <w:vAlign w:val="center"/>
          </w:tcPr>
          <w:p w:rsidR="00473FB3" w:rsidRDefault="004C17CC">
            <w:pPr>
              <w:pStyle w:val="TableBodyText"/>
            </w:pPr>
            <w:r>
              <w:t>0x015C</w:t>
            </w:r>
          </w:p>
        </w:tc>
        <w:tc>
          <w:tcPr>
            <w:tcW w:w="0" w:type="auto"/>
            <w:vAlign w:val="center"/>
          </w:tcPr>
          <w:p w:rsidR="00473FB3" w:rsidRDefault="004C17CC">
            <w:pPr>
              <w:pStyle w:val="TableBodyText"/>
            </w:pPr>
            <w:r>
              <w:t>Inserts a formula field into a table cell.</w:t>
            </w:r>
          </w:p>
        </w:tc>
      </w:tr>
      <w:tr w:rsidR="00473FB3" w:rsidTr="00473FB3">
        <w:tc>
          <w:tcPr>
            <w:tcW w:w="0" w:type="auto"/>
            <w:vAlign w:val="center"/>
          </w:tcPr>
          <w:p w:rsidR="00473FB3" w:rsidRDefault="004C17CC">
            <w:pPr>
              <w:pStyle w:val="TableBodyText"/>
            </w:pPr>
            <w:bookmarkStart w:id="1585" w:name="TextFormField"/>
            <w:r>
              <w:rPr>
                <w:b/>
              </w:rPr>
              <w:t>TextFormField</w:t>
            </w:r>
            <w:bookmarkEnd w:id="1585"/>
          </w:p>
        </w:tc>
        <w:tc>
          <w:tcPr>
            <w:tcW w:w="0" w:type="auto"/>
            <w:vAlign w:val="center"/>
          </w:tcPr>
          <w:p w:rsidR="00473FB3" w:rsidRDefault="004C17CC">
            <w:pPr>
              <w:pStyle w:val="TableBodyText"/>
            </w:pPr>
            <w:r>
              <w:t>0x015D</w:t>
            </w:r>
          </w:p>
        </w:tc>
        <w:tc>
          <w:tcPr>
            <w:tcW w:w="0" w:type="auto"/>
            <w:vAlign w:val="center"/>
          </w:tcPr>
          <w:p w:rsidR="00473FB3" w:rsidRDefault="004C17CC">
            <w:pPr>
              <w:pStyle w:val="TableBodyText"/>
            </w:pPr>
            <w:r>
              <w:t>Inserts a text form field.</w:t>
            </w:r>
          </w:p>
        </w:tc>
      </w:tr>
      <w:tr w:rsidR="00473FB3" w:rsidTr="00473FB3">
        <w:tc>
          <w:tcPr>
            <w:tcW w:w="0" w:type="auto"/>
            <w:vAlign w:val="center"/>
          </w:tcPr>
          <w:p w:rsidR="00473FB3" w:rsidRDefault="004C17CC">
            <w:pPr>
              <w:pStyle w:val="TableBodyText"/>
            </w:pPr>
            <w:bookmarkStart w:id="1586" w:name="CheckBoxFormField"/>
            <w:r>
              <w:rPr>
                <w:b/>
              </w:rPr>
              <w:t>CheckBoxFormField</w:t>
            </w:r>
            <w:bookmarkEnd w:id="1586"/>
          </w:p>
        </w:tc>
        <w:tc>
          <w:tcPr>
            <w:tcW w:w="0" w:type="auto"/>
            <w:vAlign w:val="center"/>
          </w:tcPr>
          <w:p w:rsidR="00473FB3" w:rsidRDefault="004C17CC">
            <w:pPr>
              <w:pStyle w:val="TableBodyText"/>
            </w:pPr>
            <w:r>
              <w:t>0x015E</w:t>
            </w:r>
          </w:p>
        </w:tc>
        <w:tc>
          <w:tcPr>
            <w:tcW w:w="0" w:type="auto"/>
            <w:vAlign w:val="center"/>
          </w:tcPr>
          <w:p w:rsidR="00473FB3" w:rsidRDefault="004C17CC">
            <w:pPr>
              <w:pStyle w:val="TableBodyText"/>
            </w:pPr>
            <w:r>
              <w:t>Inserts a check box form field.</w:t>
            </w:r>
          </w:p>
        </w:tc>
      </w:tr>
      <w:tr w:rsidR="00473FB3" w:rsidTr="00473FB3">
        <w:tc>
          <w:tcPr>
            <w:tcW w:w="0" w:type="auto"/>
            <w:vAlign w:val="center"/>
          </w:tcPr>
          <w:p w:rsidR="00473FB3" w:rsidRDefault="004C17CC">
            <w:pPr>
              <w:pStyle w:val="TableBodyText"/>
            </w:pPr>
            <w:bookmarkStart w:id="1587" w:name="DropDownFormField"/>
            <w:r>
              <w:rPr>
                <w:b/>
              </w:rPr>
              <w:t>DropDownFormField</w:t>
            </w:r>
            <w:bookmarkEnd w:id="1587"/>
          </w:p>
        </w:tc>
        <w:tc>
          <w:tcPr>
            <w:tcW w:w="0" w:type="auto"/>
            <w:vAlign w:val="center"/>
          </w:tcPr>
          <w:p w:rsidR="00473FB3" w:rsidRDefault="004C17CC">
            <w:pPr>
              <w:pStyle w:val="TableBodyText"/>
            </w:pPr>
            <w:r>
              <w:t>0x015F</w:t>
            </w:r>
          </w:p>
        </w:tc>
        <w:tc>
          <w:tcPr>
            <w:tcW w:w="0" w:type="auto"/>
            <w:vAlign w:val="center"/>
          </w:tcPr>
          <w:p w:rsidR="00473FB3" w:rsidRDefault="004C17CC">
            <w:pPr>
              <w:pStyle w:val="TableBodyText"/>
            </w:pPr>
            <w:r>
              <w:t>Inserts a drop-down form field.</w:t>
            </w:r>
          </w:p>
        </w:tc>
      </w:tr>
      <w:tr w:rsidR="00473FB3" w:rsidTr="00473FB3">
        <w:tc>
          <w:tcPr>
            <w:tcW w:w="0" w:type="auto"/>
            <w:vAlign w:val="center"/>
          </w:tcPr>
          <w:p w:rsidR="00473FB3" w:rsidRDefault="004C17CC">
            <w:pPr>
              <w:pStyle w:val="TableBodyText"/>
            </w:pPr>
            <w:bookmarkStart w:id="1588" w:name="FormFieldOptions"/>
            <w:r>
              <w:rPr>
                <w:b/>
              </w:rPr>
              <w:lastRenderedPageBreak/>
              <w:t>FormFieldOptions</w:t>
            </w:r>
            <w:bookmarkEnd w:id="1588"/>
          </w:p>
        </w:tc>
        <w:tc>
          <w:tcPr>
            <w:tcW w:w="0" w:type="auto"/>
            <w:vAlign w:val="center"/>
          </w:tcPr>
          <w:p w:rsidR="00473FB3" w:rsidRDefault="004C17CC">
            <w:pPr>
              <w:pStyle w:val="TableBodyText"/>
            </w:pPr>
            <w:r>
              <w:t>0x0161</w:t>
            </w:r>
          </w:p>
        </w:tc>
        <w:tc>
          <w:tcPr>
            <w:tcW w:w="0" w:type="auto"/>
            <w:vAlign w:val="center"/>
          </w:tcPr>
          <w:p w:rsidR="00473FB3" w:rsidRDefault="004C17CC">
            <w:pPr>
              <w:pStyle w:val="TableBodyText"/>
            </w:pPr>
            <w:r>
              <w:t>Changes the options for a form field.</w:t>
            </w:r>
          </w:p>
        </w:tc>
      </w:tr>
      <w:tr w:rsidR="00473FB3" w:rsidTr="00473FB3">
        <w:tc>
          <w:tcPr>
            <w:tcW w:w="0" w:type="auto"/>
            <w:vAlign w:val="center"/>
          </w:tcPr>
          <w:p w:rsidR="00473FB3" w:rsidRDefault="004C17CC">
            <w:pPr>
              <w:pStyle w:val="TableBodyText"/>
            </w:pPr>
            <w:bookmarkStart w:id="1589" w:name="ProtectForm"/>
            <w:r>
              <w:rPr>
                <w:b/>
              </w:rPr>
              <w:t>ProtectForm</w:t>
            </w:r>
            <w:bookmarkEnd w:id="1589"/>
          </w:p>
        </w:tc>
        <w:tc>
          <w:tcPr>
            <w:tcW w:w="0" w:type="auto"/>
            <w:vAlign w:val="center"/>
          </w:tcPr>
          <w:p w:rsidR="00473FB3" w:rsidRDefault="004C17CC">
            <w:pPr>
              <w:pStyle w:val="TableBodyText"/>
            </w:pPr>
            <w:r>
              <w:t>0x0162</w:t>
            </w:r>
          </w:p>
        </w:tc>
        <w:tc>
          <w:tcPr>
            <w:tcW w:w="0" w:type="auto"/>
            <w:vAlign w:val="center"/>
          </w:tcPr>
          <w:p w:rsidR="00473FB3" w:rsidRDefault="004C17CC">
            <w:pPr>
              <w:pStyle w:val="TableBodyText"/>
            </w:pPr>
            <w:r>
              <w:t>Toggles protection for the active document.</w:t>
            </w:r>
          </w:p>
        </w:tc>
      </w:tr>
      <w:tr w:rsidR="00473FB3" w:rsidTr="00473FB3">
        <w:tc>
          <w:tcPr>
            <w:tcW w:w="0" w:type="auto"/>
            <w:vAlign w:val="center"/>
          </w:tcPr>
          <w:p w:rsidR="00473FB3" w:rsidRDefault="004C17CC">
            <w:pPr>
              <w:pStyle w:val="TableBodyText"/>
            </w:pPr>
            <w:bookmarkStart w:id="1590" w:name="ApplyFontName"/>
            <w:r>
              <w:rPr>
                <w:b/>
              </w:rPr>
              <w:t>ApplyFontName</w:t>
            </w:r>
            <w:bookmarkEnd w:id="1590"/>
          </w:p>
        </w:tc>
        <w:tc>
          <w:tcPr>
            <w:tcW w:w="0" w:type="auto"/>
            <w:vAlign w:val="center"/>
          </w:tcPr>
          <w:p w:rsidR="00473FB3" w:rsidRDefault="004C17CC">
            <w:pPr>
              <w:pStyle w:val="TableBodyText"/>
            </w:pPr>
            <w:r>
              <w:t>0x0164</w:t>
            </w:r>
          </w:p>
        </w:tc>
        <w:tc>
          <w:tcPr>
            <w:tcW w:w="0" w:type="auto"/>
            <w:vAlign w:val="center"/>
          </w:tcPr>
          <w:p w:rsidR="00473FB3" w:rsidRDefault="004C17CC">
            <w:pPr>
              <w:pStyle w:val="TableBodyText"/>
            </w:pPr>
            <w:r>
              <w:t>Applies the indicated font to the selected text.</w:t>
            </w:r>
          </w:p>
        </w:tc>
      </w:tr>
      <w:tr w:rsidR="00473FB3" w:rsidTr="00473FB3">
        <w:tc>
          <w:tcPr>
            <w:tcW w:w="0" w:type="auto"/>
            <w:vAlign w:val="center"/>
          </w:tcPr>
          <w:p w:rsidR="00473FB3" w:rsidRDefault="004C17CC">
            <w:pPr>
              <w:pStyle w:val="TableBodyText"/>
            </w:pPr>
            <w:bookmarkStart w:id="1591" w:name="InsertCaption"/>
            <w:r>
              <w:rPr>
                <w:b/>
              </w:rPr>
              <w:t>InsertCaption</w:t>
            </w:r>
            <w:bookmarkEnd w:id="1591"/>
          </w:p>
        </w:tc>
        <w:tc>
          <w:tcPr>
            <w:tcW w:w="0" w:type="auto"/>
            <w:vAlign w:val="center"/>
          </w:tcPr>
          <w:p w:rsidR="00473FB3" w:rsidRDefault="004C17CC">
            <w:pPr>
              <w:pStyle w:val="TableBodyText"/>
            </w:pPr>
            <w:r>
              <w:t>0x0165</w:t>
            </w:r>
          </w:p>
        </w:tc>
        <w:tc>
          <w:tcPr>
            <w:tcW w:w="0" w:type="auto"/>
            <w:vAlign w:val="center"/>
          </w:tcPr>
          <w:p w:rsidR="00473FB3" w:rsidRDefault="004C17CC">
            <w:pPr>
              <w:pStyle w:val="TableBodyText"/>
            </w:pPr>
            <w:r>
              <w:t xml:space="preserve">Inserts a caption above or below a </w:t>
            </w:r>
            <w:r>
              <w:t>selected object.</w:t>
            </w:r>
          </w:p>
        </w:tc>
      </w:tr>
      <w:tr w:rsidR="00473FB3" w:rsidTr="00473FB3">
        <w:tc>
          <w:tcPr>
            <w:tcW w:w="0" w:type="auto"/>
            <w:vAlign w:val="center"/>
          </w:tcPr>
          <w:p w:rsidR="00473FB3" w:rsidRDefault="004C17CC">
            <w:pPr>
              <w:pStyle w:val="TableBodyText"/>
            </w:pPr>
            <w:bookmarkStart w:id="1592" w:name="InsertCaptionNumbering"/>
            <w:r>
              <w:rPr>
                <w:b/>
              </w:rPr>
              <w:t>InsertCaptionNumbering</w:t>
            </w:r>
            <w:bookmarkEnd w:id="1592"/>
          </w:p>
        </w:tc>
        <w:tc>
          <w:tcPr>
            <w:tcW w:w="0" w:type="auto"/>
            <w:vAlign w:val="center"/>
          </w:tcPr>
          <w:p w:rsidR="00473FB3" w:rsidRDefault="004C17CC">
            <w:pPr>
              <w:pStyle w:val="TableBodyText"/>
            </w:pPr>
            <w:r>
              <w:t>0x0166</w:t>
            </w:r>
          </w:p>
        </w:tc>
        <w:tc>
          <w:tcPr>
            <w:tcW w:w="0" w:type="auto"/>
            <w:vAlign w:val="center"/>
          </w:tcPr>
          <w:p w:rsidR="00473FB3" w:rsidRDefault="004C17CC">
            <w:pPr>
              <w:pStyle w:val="TableBodyText"/>
            </w:pPr>
            <w:r>
              <w:t>Sets the number for a caption type.</w:t>
            </w:r>
          </w:p>
        </w:tc>
      </w:tr>
      <w:tr w:rsidR="00473FB3" w:rsidTr="00473FB3">
        <w:tc>
          <w:tcPr>
            <w:tcW w:w="0" w:type="auto"/>
            <w:vAlign w:val="center"/>
          </w:tcPr>
          <w:p w:rsidR="00473FB3" w:rsidRDefault="004C17CC">
            <w:pPr>
              <w:pStyle w:val="TableBodyText"/>
            </w:pPr>
            <w:bookmarkStart w:id="1593" w:name="InsertAutoCaption"/>
            <w:r>
              <w:rPr>
                <w:b/>
              </w:rPr>
              <w:t>InsertAutoCaption</w:t>
            </w:r>
            <w:bookmarkEnd w:id="1593"/>
          </w:p>
        </w:tc>
        <w:tc>
          <w:tcPr>
            <w:tcW w:w="0" w:type="auto"/>
            <w:vAlign w:val="center"/>
          </w:tcPr>
          <w:p w:rsidR="00473FB3" w:rsidRDefault="004C17CC">
            <w:pPr>
              <w:pStyle w:val="TableBodyText"/>
            </w:pPr>
            <w:r>
              <w:t>0x0167</w:t>
            </w:r>
          </w:p>
        </w:tc>
        <w:tc>
          <w:tcPr>
            <w:tcW w:w="0" w:type="auto"/>
            <w:vAlign w:val="center"/>
          </w:tcPr>
          <w:p w:rsidR="00473FB3" w:rsidRDefault="004C17CC">
            <w:pPr>
              <w:pStyle w:val="TableBodyText"/>
            </w:pPr>
            <w:r>
              <w:t>Defines which objects are inserted with a caption.</w:t>
            </w:r>
          </w:p>
        </w:tc>
      </w:tr>
      <w:tr w:rsidR="00473FB3" w:rsidTr="00473FB3">
        <w:tc>
          <w:tcPr>
            <w:tcW w:w="0" w:type="auto"/>
            <w:vAlign w:val="center"/>
          </w:tcPr>
          <w:p w:rsidR="00473FB3" w:rsidRDefault="004C17CC">
            <w:pPr>
              <w:pStyle w:val="TableBodyText"/>
            </w:pPr>
            <w:bookmarkStart w:id="1594" w:name="HelpPSSHelp"/>
            <w:r>
              <w:rPr>
                <w:b/>
              </w:rPr>
              <w:t>HelpPSSHelp</w:t>
            </w:r>
            <w:bookmarkEnd w:id="1594"/>
          </w:p>
        </w:tc>
        <w:tc>
          <w:tcPr>
            <w:tcW w:w="0" w:type="auto"/>
            <w:vAlign w:val="center"/>
          </w:tcPr>
          <w:p w:rsidR="00473FB3" w:rsidRDefault="004C17CC">
            <w:pPr>
              <w:pStyle w:val="TableBodyText"/>
            </w:pPr>
            <w:r>
              <w:t>0x0168</w:t>
            </w:r>
          </w:p>
        </w:tc>
        <w:tc>
          <w:tcPr>
            <w:tcW w:w="0" w:type="auto"/>
            <w:vAlign w:val="center"/>
          </w:tcPr>
          <w:p w:rsidR="00473FB3" w:rsidRDefault="004C17CC">
            <w:pPr>
              <w:pStyle w:val="TableBodyText"/>
            </w:pPr>
            <w:r>
              <w:t>Displays information about the support available for the application.</w:t>
            </w:r>
          </w:p>
        </w:tc>
      </w:tr>
      <w:tr w:rsidR="00473FB3" w:rsidTr="00473FB3">
        <w:tc>
          <w:tcPr>
            <w:tcW w:w="0" w:type="auto"/>
            <w:vAlign w:val="center"/>
          </w:tcPr>
          <w:p w:rsidR="00473FB3" w:rsidRDefault="004C17CC">
            <w:pPr>
              <w:pStyle w:val="TableBodyText"/>
            </w:pPr>
            <w:bookmarkStart w:id="1595" w:name="WW7_DrawTextBox"/>
            <w:r>
              <w:rPr>
                <w:b/>
              </w:rPr>
              <w:t>WW7_DrawTextBox</w:t>
            </w:r>
            <w:bookmarkEnd w:id="1595"/>
          </w:p>
        </w:tc>
        <w:tc>
          <w:tcPr>
            <w:tcW w:w="0" w:type="auto"/>
            <w:vAlign w:val="center"/>
          </w:tcPr>
          <w:p w:rsidR="00473FB3" w:rsidRDefault="004C17CC">
            <w:pPr>
              <w:pStyle w:val="TableBodyText"/>
            </w:pPr>
            <w:r>
              <w:t>0x016B</w:t>
            </w:r>
          </w:p>
        </w:tc>
        <w:tc>
          <w:tcPr>
            <w:tcW w:w="0" w:type="auto"/>
            <w:vAlign w:val="center"/>
          </w:tcPr>
          <w:p w:rsidR="00473FB3" w:rsidRDefault="004C17CC">
            <w:pPr>
              <w:pStyle w:val="TableBodyText"/>
            </w:pPr>
            <w:r>
              <w:t>Inserts a text box drawing object.</w:t>
            </w:r>
          </w:p>
        </w:tc>
      </w:tr>
      <w:tr w:rsidR="00473FB3" w:rsidTr="00473FB3">
        <w:tc>
          <w:tcPr>
            <w:tcW w:w="0" w:type="auto"/>
            <w:vAlign w:val="center"/>
          </w:tcPr>
          <w:p w:rsidR="00473FB3" w:rsidRDefault="004C17CC">
            <w:pPr>
              <w:pStyle w:val="TableBodyText"/>
            </w:pPr>
            <w:bookmarkStart w:id="1596" w:name="WW7_ToolsOptionsAutoFormat"/>
            <w:r>
              <w:rPr>
                <w:b/>
              </w:rPr>
              <w:t>WW7_ToolsOptionsAutoFormat</w:t>
            </w:r>
            <w:bookmarkEnd w:id="1596"/>
          </w:p>
        </w:tc>
        <w:tc>
          <w:tcPr>
            <w:tcW w:w="0" w:type="auto"/>
            <w:vAlign w:val="center"/>
          </w:tcPr>
          <w:p w:rsidR="00473FB3" w:rsidRDefault="004C17CC">
            <w:pPr>
              <w:pStyle w:val="TableBodyText"/>
            </w:pPr>
            <w:r>
              <w:t>0x016D</w:t>
            </w:r>
          </w:p>
        </w:tc>
        <w:tc>
          <w:tcPr>
            <w:tcW w:w="0" w:type="auto"/>
            <w:vAlign w:val="center"/>
          </w:tcPr>
          <w:p w:rsidR="00473FB3" w:rsidRDefault="004C17CC">
            <w:pPr>
              <w:pStyle w:val="TableBodyText"/>
            </w:pPr>
            <w:r>
              <w:t>Changes the AutoFormat options.</w:t>
            </w:r>
          </w:p>
        </w:tc>
      </w:tr>
      <w:tr w:rsidR="00473FB3" w:rsidTr="00473FB3">
        <w:tc>
          <w:tcPr>
            <w:tcW w:w="0" w:type="auto"/>
            <w:vAlign w:val="center"/>
          </w:tcPr>
          <w:p w:rsidR="00473FB3" w:rsidRDefault="004C17CC">
            <w:pPr>
              <w:pStyle w:val="TableBodyText"/>
            </w:pPr>
            <w:bookmarkStart w:id="1597" w:name="DemoteToBodyText"/>
            <w:r>
              <w:rPr>
                <w:b/>
              </w:rPr>
              <w:t>DemoteToBodyText</w:t>
            </w:r>
            <w:bookmarkEnd w:id="1597"/>
          </w:p>
        </w:tc>
        <w:tc>
          <w:tcPr>
            <w:tcW w:w="0" w:type="auto"/>
            <w:vAlign w:val="center"/>
          </w:tcPr>
          <w:p w:rsidR="00473FB3" w:rsidRDefault="004C17CC">
            <w:pPr>
              <w:pStyle w:val="TableBodyText"/>
            </w:pPr>
            <w:r>
              <w:t>0x016E</w:t>
            </w:r>
          </w:p>
        </w:tc>
        <w:tc>
          <w:tcPr>
            <w:tcW w:w="0" w:type="auto"/>
            <w:vAlign w:val="center"/>
          </w:tcPr>
          <w:p w:rsidR="00473FB3" w:rsidRDefault="004C17CC">
            <w:pPr>
              <w:pStyle w:val="TableBodyText"/>
            </w:pPr>
            <w:r>
              <w:t>Applies the Normal style and converts the selected headings to body text.</w:t>
            </w:r>
          </w:p>
        </w:tc>
      </w:tr>
      <w:tr w:rsidR="00473FB3" w:rsidTr="00473FB3">
        <w:tc>
          <w:tcPr>
            <w:tcW w:w="0" w:type="auto"/>
            <w:vAlign w:val="center"/>
          </w:tcPr>
          <w:p w:rsidR="00473FB3" w:rsidRDefault="004C17CC">
            <w:pPr>
              <w:pStyle w:val="TableBodyText"/>
            </w:pPr>
            <w:bookmarkStart w:id="1598" w:name="InsertCrossReference"/>
            <w:r>
              <w:rPr>
                <w:b/>
              </w:rPr>
              <w:t>InsertCrossReference</w:t>
            </w:r>
            <w:bookmarkEnd w:id="1598"/>
          </w:p>
        </w:tc>
        <w:tc>
          <w:tcPr>
            <w:tcW w:w="0" w:type="auto"/>
            <w:vAlign w:val="center"/>
          </w:tcPr>
          <w:p w:rsidR="00473FB3" w:rsidRDefault="004C17CC">
            <w:pPr>
              <w:pStyle w:val="TableBodyText"/>
            </w:pPr>
            <w:r>
              <w:t>0x016F</w:t>
            </w:r>
          </w:p>
        </w:tc>
        <w:tc>
          <w:tcPr>
            <w:tcW w:w="0" w:type="auto"/>
            <w:vAlign w:val="center"/>
          </w:tcPr>
          <w:p w:rsidR="00473FB3" w:rsidRDefault="004C17CC">
            <w:pPr>
              <w:pStyle w:val="TableBodyText"/>
            </w:pPr>
            <w:r>
              <w:t>Inserts a cross-reference.</w:t>
            </w:r>
          </w:p>
        </w:tc>
      </w:tr>
      <w:tr w:rsidR="00473FB3" w:rsidTr="00473FB3">
        <w:tc>
          <w:tcPr>
            <w:tcW w:w="0" w:type="auto"/>
            <w:vAlign w:val="center"/>
          </w:tcPr>
          <w:p w:rsidR="00473FB3" w:rsidRDefault="004C17CC">
            <w:pPr>
              <w:pStyle w:val="TableBodyText"/>
            </w:pPr>
            <w:bookmarkStart w:id="1599" w:name="InsertFootnoteNow"/>
            <w:r>
              <w:rPr>
                <w:b/>
              </w:rPr>
              <w:t>InsertFootnoteNow</w:t>
            </w:r>
            <w:bookmarkEnd w:id="1599"/>
          </w:p>
        </w:tc>
        <w:tc>
          <w:tcPr>
            <w:tcW w:w="0" w:type="auto"/>
            <w:vAlign w:val="center"/>
          </w:tcPr>
          <w:p w:rsidR="00473FB3" w:rsidRDefault="004C17CC">
            <w:pPr>
              <w:pStyle w:val="TableBodyText"/>
            </w:pPr>
            <w:r>
              <w:t>0x0170</w:t>
            </w:r>
          </w:p>
        </w:tc>
        <w:tc>
          <w:tcPr>
            <w:tcW w:w="0" w:type="auto"/>
            <w:vAlign w:val="center"/>
          </w:tcPr>
          <w:p w:rsidR="00473FB3" w:rsidRDefault="004C17CC">
            <w:pPr>
              <w:pStyle w:val="TableBodyText"/>
            </w:pPr>
            <w:r>
              <w:t>Inserts a footnote reference at the insertion point.</w:t>
            </w:r>
          </w:p>
        </w:tc>
      </w:tr>
      <w:tr w:rsidR="00473FB3" w:rsidTr="00473FB3">
        <w:tc>
          <w:tcPr>
            <w:tcW w:w="0" w:type="auto"/>
            <w:vAlign w:val="center"/>
          </w:tcPr>
          <w:p w:rsidR="00473FB3" w:rsidRDefault="004C17CC">
            <w:pPr>
              <w:pStyle w:val="TableBodyText"/>
            </w:pPr>
            <w:bookmarkStart w:id="1600" w:name="InsertEndnoteNow"/>
            <w:r>
              <w:rPr>
                <w:b/>
              </w:rPr>
              <w:t>InsertEndnoteNow</w:t>
            </w:r>
            <w:bookmarkEnd w:id="1600"/>
          </w:p>
        </w:tc>
        <w:tc>
          <w:tcPr>
            <w:tcW w:w="0" w:type="auto"/>
            <w:vAlign w:val="center"/>
          </w:tcPr>
          <w:p w:rsidR="00473FB3" w:rsidRDefault="004C17CC">
            <w:pPr>
              <w:pStyle w:val="TableBodyText"/>
            </w:pPr>
            <w:r>
              <w:t>0x0171</w:t>
            </w:r>
          </w:p>
        </w:tc>
        <w:tc>
          <w:tcPr>
            <w:tcW w:w="0" w:type="auto"/>
            <w:vAlign w:val="center"/>
          </w:tcPr>
          <w:p w:rsidR="00473FB3" w:rsidRDefault="004C17CC">
            <w:pPr>
              <w:pStyle w:val="TableBodyText"/>
            </w:pPr>
            <w:r>
              <w:t>Inserts an endnote reference at the insertion point.</w:t>
            </w:r>
          </w:p>
        </w:tc>
      </w:tr>
      <w:tr w:rsidR="00473FB3" w:rsidTr="00473FB3">
        <w:tc>
          <w:tcPr>
            <w:tcW w:w="0" w:type="auto"/>
            <w:vAlign w:val="center"/>
          </w:tcPr>
          <w:p w:rsidR="00473FB3" w:rsidRDefault="004C17CC">
            <w:pPr>
              <w:pStyle w:val="TableBodyText"/>
            </w:pPr>
            <w:bookmarkStart w:id="1601" w:name="InsertFootnote"/>
            <w:r>
              <w:rPr>
                <w:b/>
              </w:rPr>
              <w:t>InsertFootnote</w:t>
            </w:r>
            <w:bookmarkEnd w:id="1601"/>
          </w:p>
        </w:tc>
        <w:tc>
          <w:tcPr>
            <w:tcW w:w="0" w:type="auto"/>
            <w:vAlign w:val="center"/>
          </w:tcPr>
          <w:p w:rsidR="00473FB3" w:rsidRDefault="004C17CC">
            <w:pPr>
              <w:pStyle w:val="TableBodyText"/>
            </w:pPr>
            <w:r>
              <w:t>0x0172</w:t>
            </w:r>
          </w:p>
        </w:tc>
        <w:tc>
          <w:tcPr>
            <w:tcW w:w="0" w:type="auto"/>
            <w:vAlign w:val="center"/>
          </w:tcPr>
          <w:p w:rsidR="00473FB3" w:rsidRDefault="004C17CC">
            <w:pPr>
              <w:pStyle w:val="TableBodyText"/>
            </w:pPr>
            <w:r>
              <w:t>Inserts a footnote or endnote reference at the in</w:t>
            </w:r>
            <w:r>
              <w:t>sertion point.</w:t>
            </w:r>
          </w:p>
        </w:tc>
      </w:tr>
      <w:tr w:rsidR="00473FB3" w:rsidTr="00473FB3">
        <w:tc>
          <w:tcPr>
            <w:tcW w:w="0" w:type="auto"/>
            <w:vAlign w:val="center"/>
          </w:tcPr>
          <w:p w:rsidR="00473FB3" w:rsidRDefault="004C17CC">
            <w:pPr>
              <w:pStyle w:val="TableBodyText"/>
            </w:pPr>
            <w:bookmarkStart w:id="1602" w:name="NoteOptions"/>
            <w:r>
              <w:rPr>
                <w:b/>
              </w:rPr>
              <w:t>NoteOptions</w:t>
            </w:r>
            <w:bookmarkEnd w:id="1602"/>
          </w:p>
        </w:tc>
        <w:tc>
          <w:tcPr>
            <w:tcW w:w="0" w:type="auto"/>
            <w:vAlign w:val="center"/>
          </w:tcPr>
          <w:p w:rsidR="00473FB3" w:rsidRDefault="004C17CC">
            <w:pPr>
              <w:pStyle w:val="TableBodyText"/>
            </w:pPr>
            <w:r>
              <w:t>0x0175</w:t>
            </w:r>
          </w:p>
        </w:tc>
        <w:tc>
          <w:tcPr>
            <w:tcW w:w="0" w:type="auto"/>
            <w:vAlign w:val="center"/>
          </w:tcPr>
          <w:p w:rsidR="00473FB3" w:rsidRDefault="004C17CC">
            <w:pPr>
              <w:pStyle w:val="TableBodyText"/>
            </w:pPr>
            <w:r>
              <w:t>Changes the options for footnotes or endnotes.</w:t>
            </w:r>
          </w:p>
        </w:tc>
      </w:tr>
      <w:tr w:rsidR="00473FB3" w:rsidTr="00473FB3">
        <w:tc>
          <w:tcPr>
            <w:tcW w:w="0" w:type="auto"/>
            <w:vAlign w:val="center"/>
          </w:tcPr>
          <w:p w:rsidR="00473FB3" w:rsidRDefault="004C17CC">
            <w:pPr>
              <w:pStyle w:val="TableBodyText"/>
            </w:pPr>
            <w:bookmarkStart w:id="1603" w:name="WW2_FormatCharacter"/>
            <w:r>
              <w:rPr>
                <w:b/>
              </w:rPr>
              <w:t>WW2_FormatCharacter</w:t>
            </w:r>
            <w:bookmarkEnd w:id="1603"/>
          </w:p>
        </w:tc>
        <w:tc>
          <w:tcPr>
            <w:tcW w:w="0" w:type="auto"/>
            <w:vAlign w:val="center"/>
          </w:tcPr>
          <w:p w:rsidR="00473FB3" w:rsidRDefault="004C17CC">
            <w:pPr>
              <w:pStyle w:val="TableBodyText"/>
            </w:pPr>
            <w:r>
              <w:t>0x0176</w:t>
            </w:r>
          </w:p>
        </w:tc>
        <w:tc>
          <w:tcPr>
            <w:tcW w:w="0" w:type="auto"/>
            <w:vAlign w:val="center"/>
          </w:tcPr>
          <w:p w:rsidR="00473FB3" w:rsidRDefault="004C17CC">
            <w:pPr>
              <w:pStyle w:val="TableBodyText"/>
            </w:pPr>
            <w:r>
              <w:t>Changes the appearance of the selected characters.</w:t>
            </w:r>
          </w:p>
        </w:tc>
      </w:tr>
      <w:tr w:rsidR="00473FB3" w:rsidTr="00473FB3">
        <w:tc>
          <w:tcPr>
            <w:tcW w:w="0" w:type="auto"/>
            <w:vAlign w:val="center"/>
          </w:tcPr>
          <w:p w:rsidR="00473FB3" w:rsidRDefault="004C17CC">
            <w:pPr>
              <w:pStyle w:val="TableBodyText"/>
            </w:pPr>
            <w:bookmarkStart w:id="1604" w:name="DrawLine"/>
            <w:r>
              <w:rPr>
                <w:b/>
              </w:rPr>
              <w:t>DrawLine</w:t>
            </w:r>
            <w:bookmarkEnd w:id="1604"/>
          </w:p>
        </w:tc>
        <w:tc>
          <w:tcPr>
            <w:tcW w:w="0" w:type="auto"/>
            <w:vAlign w:val="center"/>
          </w:tcPr>
          <w:p w:rsidR="00473FB3" w:rsidRDefault="004C17CC">
            <w:pPr>
              <w:pStyle w:val="TableBodyText"/>
            </w:pPr>
            <w:r>
              <w:t>0x0178</w:t>
            </w:r>
          </w:p>
        </w:tc>
        <w:tc>
          <w:tcPr>
            <w:tcW w:w="0" w:type="auto"/>
            <w:vAlign w:val="center"/>
          </w:tcPr>
          <w:p w:rsidR="00473FB3" w:rsidRDefault="004C17CC">
            <w:pPr>
              <w:pStyle w:val="TableBodyText"/>
            </w:pPr>
            <w:r>
              <w:t>Inserts a line drawing object.</w:t>
            </w:r>
          </w:p>
        </w:tc>
      </w:tr>
      <w:tr w:rsidR="00473FB3" w:rsidTr="00473FB3">
        <w:tc>
          <w:tcPr>
            <w:tcW w:w="0" w:type="auto"/>
            <w:vAlign w:val="center"/>
          </w:tcPr>
          <w:p w:rsidR="00473FB3" w:rsidRDefault="004C17CC">
            <w:pPr>
              <w:pStyle w:val="TableBodyText"/>
            </w:pPr>
            <w:bookmarkStart w:id="1605" w:name="DrawRectangle"/>
            <w:r>
              <w:rPr>
                <w:b/>
              </w:rPr>
              <w:t>DrawRectangle</w:t>
            </w:r>
            <w:bookmarkEnd w:id="1605"/>
          </w:p>
        </w:tc>
        <w:tc>
          <w:tcPr>
            <w:tcW w:w="0" w:type="auto"/>
            <w:vAlign w:val="center"/>
          </w:tcPr>
          <w:p w:rsidR="00473FB3" w:rsidRDefault="004C17CC">
            <w:pPr>
              <w:pStyle w:val="TableBodyText"/>
            </w:pPr>
            <w:r>
              <w:t>0x0179</w:t>
            </w:r>
          </w:p>
        </w:tc>
        <w:tc>
          <w:tcPr>
            <w:tcW w:w="0" w:type="auto"/>
            <w:vAlign w:val="center"/>
          </w:tcPr>
          <w:p w:rsidR="00473FB3" w:rsidRDefault="004C17CC">
            <w:pPr>
              <w:pStyle w:val="TableBodyText"/>
            </w:pPr>
            <w:r>
              <w:t xml:space="preserve">Inserts a rectangle </w:t>
            </w:r>
            <w:r>
              <w:t>drawing object.</w:t>
            </w:r>
          </w:p>
        </w:tc>
      </w:tr>
      <w:tr w:rsidR="00473FB3" w:rsidTr="00473FB3">
        <w:tc>
          <w:tcPr>
            <w:tcW w:w="0" w:type="auto"/>
            <w:vAlign w:val="center"/>
          </w:tcPr>
          <w:p w:rsidR="00473FB3" w:rsidRDefault="004C17CC">
            <w:pPr>
              <w:pStyle w:val="TableBodyText"/>
            </w:pPr>
            <w:bookmarkStart w:id="1606" w:name="ToolsAutoCorrect"/>
            <w:r>
              <w:rPr>
                <w:b/>
              </w:rPr>
              <w:t>ToolsAutoCorrect</w:t>
            </w:r>
            <w:bookmarkEnd w:id="1606"/>
          </w:p>
        </w:tc>
        <w:tc>
          <w:tcPr>
            <w:tcW w:w="0" w:type="auto"/>
            <w:vAlign w:val="center"/>
          </w:tcPr>
          <w:p w:rsidR="00473FB3" w:rsidRDefault="004C17CC">
            <w:pPr>
              <w:pStyle w:val="TableBodyText"/>
            </w:pPr>
            <w:r>
              <w:t>0x017A</w:t>
            </w:r>
          </w:p>
        </w:tc>
        <w:tc>
          <w:tcPr>
            <w:tcW w:w="0" w:type="auto"/>
            <w:vAlign w:val="center"/>
          </w:tcPr>
          <w:p w:rsidR="00473FB3" w:rsidRDefault="004C17CC">
            <w:pPr>
              <w:pStyle w:val="TableBodyText"/>
            </w:pPr>
            <w:r>
              <w:t>Adds or deletes AutoCorrect entries.</w:t>
            </w:r>
          </w:p>
        </w:tc>
      </w:tr>
      <w:tr w:rsidR="00473FB3" w:rsidTr="00473FB3">
        <w:tc>
          <w:tcPr>
            <w:tcW w:w="0" w:type="auto"/>
            <w:vAlign w:val="center"/>
          </w:tcPr>
          <w:p w:rsidR="00473FB3" w:rsidRDefault="004C17CC">
            <w:pPr>
              <w:pStyle w:val="TableBodyText"/>
            </w:pPr>
            <w:bookmarkStart w:id="1607" w:name="ToolsAutoCorrectReplaceText"/>
            <w:r>
              <w:rPr>
                <w:b/>
              </w:rPr>
              <w:t>ToolsAutoCorrectReplaceText</w:t>
            </w:r>
            <w:bookmarkEnd w:id="1607"/>
          </w:p>
        </w:tc>
        <w:tc>
          <w:tcPr>
            <w:tcW w:w="0" w:type="auto"/>
            <w:vAlign w:val="center"/>
          </w:tcPr>
          <w:p w:rsidR="00473FB3" w:rsidRDefault="004C17CC">
            <w:pPr>
              <w:pStyle w:val="TableBodyText"/>
            </w:pPr>
            <w:r>
              <w:t>0x017C</w:t>
            </w:r>
          </w:p>
        </w:tc>
        <w:tc>
          <w:tcPr>
            <w:tcW w:w="0" w:type="auto"/>
            <w:vAlign w:val="center"/>
          </w:tcPr>
          <w:p w:rsidR="00473FB3" w:rsidRDefault="004C17CC">
            <w:pPr>
              <w:pStyle w:val="TableBodyText"/>
            </w:pPr>
            <w:r>
              <w:t>Selects or clears the AutoCorrect ReplaceText check box.</w:t>
            </w:r>
          </w:p>
        </w:tc>
      </w:tr>
      <w:tr w:rsidR="00473FB3" w:rsidTr="00473FB3">
        <w:tc>
          <w:tcPr>
            <w:tcW w:w="0" w:type="auto"/>
            <w:vAlign w:val="center"/>
          </w:tcPr>
          <w:p w:rsidR="00473FB3" w:rsidRDefault="004C17CC">
            <w:pPr>
              <w:pStyle w:val="TableBodyText"/>
            </w:pPr>
            <w:bookmarkStart w:id="1608" w:name="ToolsAutoCorrectInitialCaps"/>
            <w:r>
              <w:rPr>
                <w:b/>
              </w:rPr>
              <w:t>ToolsAutoCorrectInitialCaps</w:t>
            </w:r>
            <w:bookmarkEnd w:id="1608"/>
          </w:p>
        </w:tc>
        <w:tc>
          <w:tcPr>
            <w:tcW w:w="0" w:type="auto"/>
            <w:vAlign w:val="center"/>
          </w:tcPr>
          <w:p w:rsidR="00473FB3" w:rsidRDefault="004C17CC">
            <w:pPr>
              <w:pStyle w:val="TableBodyText"/>
            </w:pPr>
            <w:r>
              <w:t>0x017D</w:t>
            </w:r>
          </w:p>
        </w:tc>
        <w:tc>
          <w:tcPr>
            <w:tcW w:w="0" w:type="auto"/>
            <w:vAlign w:val="center"/>
          </w:tcPr>
          <w:p w:rsidR="00473FB3" w:rsidRDefault="004C17CC">
            <w:pPr>
              <w:pStyle w:val="TableBodyText"/>
            </w:pPr>
            <w:r>
              <w:t>Selects or clears the AutoCorrect InitialCaps che</w:t>
            </w:r>
            <w:r>
              <w:t>ck box.</w:t>
            </w:r>
          </w:p>
        </w:tc>
      </w:tr>
      <w:tr w:rsidR="00473FB3" w:rsidTr="00473FB3">
        <w:tc>
          <w:tcPr>
            <w:tcW w:w="0" w:type="auto"/>
            <w:vAlign w:val="center"/>
          </w:tcPr>
          <w:p w:rsidR="00473FB3" w:rsidRDefault="004C17CC">
            <w:pPr>
              <w:pStyle w:val="TableBodyText"/>
            </w:pPr>
            <w:bookmarkStart w:id="1609" w:name="ToolsAutoCorrectSentenceCaps"/>
            <w:r>
              <w:rPr>
                <w:b/>
              </w:rPr>
              <w:t>ToolsAutoCorrectSentenceCaps</w:t>
            </w:r>
            <w:bookmarkEnd w:id="1609"/>
          </w:p>
        </w:tc>
        <w:tc>
          <w:tcPr>
            <w:tcW w:w="0" w:type="auto"/>
            <w:vAlign w:val="center"/>
          </w:tcPr>
          <w:p w:rsidR="00473FB3" w:rsidRDefault="004C17CC">
            <w:pPr>
              <w:pStyle w:val="TableBodyText"/>
            </w:pPr>
            <w:r>
              <w:t>0x017F</w:t>
            </w:r>
          </w:p>
        </w:tc>
        <w:tc>
          <w:tcPr>
            <w:tcW w:w="0" w:type="auto"/>
            <w:vAlign w:val="center"/>
          </w:tcPr>
          <w:p w:rsidR="00473FB3" w:rsidRDefault="004C17CC">
            <w:pPr>
              <w:pStyle w:val="TableBodyText"/>
            </w:pPr>
            <w:r>
              <w:t>Selects or clears the AutoCorrect SentenceCaps check box.</w:t>
            </w:r>
          </w:p>
        </w:tc>
      </w:tr>
      <w:tr w:rsidR="00473FB3" w:rsidTr="00473FB3">
        <w:tc>
          <w:tcPr>
            <w:tcW w:w="0" w:type="auto"/>
            <w:vAlign w:val="center"/>
          </w:tcPr>
          <w:p w:rsidR="00473FB3" w:rsidRDefault="004C17CC">
            <w:pPr>
              <w:pStyle w:val="TableBodyText"/>
            </w:pPr>
            <w:bookmarkStart w:id="1610" w:name="ToolsAutoCorrectDays"/>
            <w:r>
              <w:rPr>
                <w:b/>
              </w:rPr>
              <w:t>ToolsAutoCorrectDays</w:t>
            </w:r>
            <w:bookmarkEnd w:id="1610"/>
          </w:p>
        </w:tc>
        <w:tc>
          <w:tcPr>
            <w:tcW w:w="0" w:type="auto"/>
            <w:vAlign w:val="center"/>
          </w:tcPr>
          <w:p w:rsidR="00473FB3" w:rsidRDefault="004C17CC">
            <w:pPr>
              <w:pStyle w:val="TableBodyText"/>
            </w:pPr>
            <w:r>
              <w:t>0x0180</w:t>
            </w:r>
          </w:p>
        </w:tc>
        <w:tc>
          <w:tcPr>
            <w:tcW w:w="0" w:type="auto"/>
            <w:vAlign w:val="center"/>
          </w:tcPr>
          <w:p w:rsidR="00473FB3" w:rsidRDefault="004C17CC">
            <w:pPr>
              <w:pStyle w:val="TableBodyText"/>
            </w:pPr>
            <w:r>
              <w:t>Selects or clears the AutoCorrect Days check box.</w:t>
            </w:r>
          </w:p>
        </w:tc>
      </w:tr>
      <w:tr w:rsidR="00473FB3" w:rsidTr="00473FB3">
        <w:tc>
          <w:tcPr>
            <w:tcW w:w="0" w:type="auto"/>
            <w:vAlign w:val="center"/>
          </w:tcPr>
          <w:p w:rsidR="00473FB3" w:rsidRDefault="004C17CC">
            <w:pPr>
              <w:pStyle w:val="TableBodyText"/>
            </w:pPr>
            <w:bookmarkStart w:id="1611" w:name="FormatAutoFormat"/>
            <w:r>
              <w:rPr>
                <w:b/>
              </w:rPr>
              <w:t>FormatAutoFormat</w:t>
            </w:r>
            <w:bookmarkEnd w:id="1611"/>
          </w:p>
        </w:tc>
        <w:tc>
          <w:tcPr>
            <w:tcW w:w="0" w:type="auto"/>
            <w:vAlign w:val="center"/>
          </w:tcPr>
          <w:p w:rsidR="00473FB3" w:rsidRDefault="004C17CC">
            <w:pPr>
              <w:pStyle w:val="TableBodyText"/>
            </w:pPr>
            <w:r>
              <w:t>0x0181</w:t>
            </w:r>
          </w:p>
        </w:tc>
        <w:tc>
          <w:tcPr>
            <w:tcW w:w="0" w:type="auto"/>
            <w:vAlign w:val="center"/>
          </w:tcPr>
          <w:p w:rsidR="00473FB3" w:rsidRDefault="004C17CC">
            <w:pPr>
              <w:pStyle w:val="TableBodyText"/>
            </w:pPr>
            <w:r>
              <w:t>Automatically formats a document.</w:t>
            </w:r>
          </w:p>
        </w:tc>
      </w:tr>
      <w:tr w:rsidR="00473FB3" w:rsidTr="00473FB3">
        <w:tc>
          <w:tcPr>
            <w:tcW w:w="0" w:type="auto"/>
            <w:vAlign w:val="center"/>
          </w:tcPr>
          <w:p w:rsidR="00473FB3" w:rsidRDefault="004C17CC">
            <w:pPr>
              <w:pStyle w:val="TableBodyText"/>
            </w:pPr>
            <w:bookmarkStart w:id="1612" w:name="ToolsOptionsRevisions"/>
            <w:r>
              <w:rPr>
                <w:b/>
              </w:rPr>
              <w:t>ToolsOptionsRevisions</w:t>
            </w:r>
            <w:bookmarkEnd w:id="1612"/>
          </w:p>
        </w:tc>
        <w:tc>
          <w:tcPr>
            <w:tcW w:w="0" w:type="auto"/>
            <w:vAlign w:val="center"/>
          </w:tcPr>
          <w:p w:rsidR="00473FB3" w:rsidRDefault="004C17CC">
            <w:pPr>
              <w:pStyle w:val="TableBodyText"/>
            </w:pPr>
            <w:r>
              <w:t>0x0182</w:t>
            </w:r>
          </w:p>
        </w:tc>
        <w:tc>
          <w:tcPr>
            <w:tcW w:w="0" w:type="auto"/>
            <w:vAlign w:val="center"/>
          </w:tcPr>
          <w:p w:rsidR="00473FB3" w:rsidRDefault="004C17CC">
            <w:pPr>
              <w:pStyle w:val="TableBodyText"/>
            </w:pPr>
            <w:r>
              <w:t>Changes track changes options.</w:t>
            </w:r>
          </w:p>
        </w:tc>
      </w:tr>
      <w:tr w:rsidR="00473FB3" w:rsidTr="00473FB3">
        <w:tc>
          <w:tcPr>
            <w:tcW w:w="0" w:type="auto"/>
            <w:vAlign w:val="center"/>
          </w:tcPr>
          <w:p w:rsidR="00473FB3" w:rsidRDefault="004C17CC">
            <w:pPr>
              <w:pStyle w:val="TableBodyText"/>
            </w:pPr>
            <w:bookmarkStart w:id="1613" w:name="WW2_ToolsOptionsGeneral"/>
            <w:r>
              <w:rPr>
                <w:b/>
              </w:rPr>
              <w:t>WW2_ToolsOptionsGeneral</w:t>
            </w:r>
            <w:bookmarkEnd w:id="1613"/>
          </w:p>
        </w:tc>
        <w:tc>
          <w:tcPr>
            <w:tcW w:w="0" w:type="auto"/>
            <w:vAlign w:val="center"/>
          </w:tcPr>
          <w:p w:rsidR="00473FB3" w:rsidRDefault="004C17CC">
            <w:pPr>
              <w:pStyle w:val="TableBodyText"/>
            </w:pPr>
            <w:r>
              <w:t>0x0183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14" w:name="ResetNoteSepOrNotice"/>
            <w:r>
              <w:rPr>
                <w:b/>
              </w:rPr>
              <w:t>ResetNoteSepOrNotice</w:t>
            </w:r>
            <w:bookmarkEnd w:id="1614"/>
          </w:p>
        </w:tc>
        <w:tc>
          <w:tcPr>
            <w:tcW w:w="0" w:type="auto"/>
            <w:vAlign w:val="center"/>
          </w:tcPr>
          <w:p w:rsidR="00473FB3" w:rsidRDefault="004C17CC">
            <w:pPr>
              <w:pStyle w:val="TableBodyText"/>
            </w:pPr>
            <w:r>
              <w:t>0x0184</w:t>
            </w:r>
          </w:p>
        </w:tc>
        <w:tc>
          <w:tcPr>
            <w:tcW w:w="0" w:type="auto"/>
            <w:vAlign w:val="center"/>
          </w:tcPr>
          <w:p w:rsidR="00473FB3" w:rsidRDefault="004C17CC">
            <w:pPr>
              <w:pStyle w:val="TableBodyText"/>
            </w:pPr>
            <w:r>
              <w:t>Resets a separator, continuation separator, or continuation notice to the application default.</w:t>
            </w:r>
          </w:p>
        </w:tc>
      </w:tr>
      <w:tr w:rsidR="00473FB3" w:rsidTr="00473FB3">
        <w:tc>
          <w:tcPr>
            <w:tcW w:w="0" w:type="auto"/>
            <w:vAlign w:val="center"/>
          </w:tcPr>
          <w:p w:rsidR="00473FB3" w:rsidRDefault="004C17CC">
            <w:pPr>
              <w:pStyle w:val="TableBodyText"/>
            </w:pPr>
            <w:bookmarkStart w:id="1615" w:name="FormatBullet"/>
            <w:r>
              <w:rPr>
                <w:b/>
              </w:rPr>
              <w:t>FormatBullet</w:t>
            </w:r>
            <w:bookmarkEnd w:id="1615"/>
          </w:p>
        </w:tc>
        <w:tc>
          <w:tcPr>
            <w:tcW w:w="0" w:type="auto"/>
            <w:vAlign w:val="center"/>
          </w:tcPr>
          <w:p w:rsidR="00473FB3" w:rsidRDefault="004C17CC">
            <w:pPr>
              <w:pStyle w:val="TableBodyText"/>
            </w:pPr>
            <w:r>
              <w:t>0x0185</w:t>
            </w:r>
          </w:p>
        </w:tc>
        <w:tc>
          <w:tcPr>
            <w:tcW w:w="0" w:type="auto"/>
            <w:vAlign w:val="center"/>
          </w:tcPr>
          <w:p w:rsidR="00473FB3" w:rsidRDefault="004C17CC">
            <w:pPr>
              <w:pStyle w:val="TableBodyText"/>
            </w:pPr>
            <w:r>
              <w:t>Creates a bulleted list.</w:t>
            </w:r>
          </w:p>
        </w:tc>
      </w:tr>
      <w:tr w:rsidR="00473FB3" w:rsidTr="00473FB3">
        <w:tc>
          <w:tcPr>
            <w:tcW w:w="0" w:type="auto"/>
            <w:vAlign w:val="center"/>
          </w:tcPr>
          <w:p w:rsidR="00473FB3" w:rsidRDefault="004C17CC">
            <w:pPr>
              <w:pStyle w:val="TableBodyText"/>
            </w:pPr>
            <w:bookmarkStart w:id="1616" w:name="FormatNumber"/>
            <w:r>
              <w:rPr>
                <w:b/>
              </w:rPr>
              <w:lastRenderedPageBreak/>
              <w:t>FormatNumber</w:t>
            </w:r>
            <w:bookmarkEnd w:id="1616"/>
          </w:p>
        </w:tc>
        <w:tc>
          <w:tcPr>
            <w:tcW w:w="0" w:type="auto"/>
            <w:vAlign w:val="center"/>
          </w:tcPr>
          <w:p w:rsidR="00473FB3" w:rsidRDefault="004C17CC">
            <w:pPr>
              <w:pStyle w:val="TableBodyText"/>
            </w:pPr>
            <w:r>
              <w:t>0x0186</w:t>
            </w:r>
          </w:p>
        </w:tc>
        <w:tc>
          <w:tcPr>
            <w:tcW w:w="0" w:type="auto"/>
            <w:vAlign w:val="center"/>
          </w:tcPr>
          <w:p w:rsidR="00473FB3" w:rsidRDefault="004C17CC">
            <w:pPr>
              <w:pStyle w:val="TableBodyText"/>
            </w:pPr>
            <w:r>
              <w:t>Creates a numbered list.</w:t>
            </w:r>
          </w:p>
        </w:tc>
      </w:tr>
      <w:tr w:rsidR="00473FB3" w:rsidTr="00473FB3">
        <w:tc>
          <w:tcPr>
            <w:tcW w:w="0" w:type="auto"/>
            <w:vAlign w:val="center"/>
          </w:tcPr>
          <w:p w:rsidR="00473FB3" w:rsidRDefault="004C17CC">
            <w:pPr>
              <w:pStyle w:val="TableBodyText"/>
            </w:pPr>
            <w:bookmarkStart w:id="1617" w:name="FormatMultilevel"/>
            <w:r>
              <w:rPr>
                <w:b/>
              </w:rPr>
              <w:t>FormatMultilevel</w:t>
            </w:r>
            <w:bookmarkEnd w:id="1617"/>
          </w:p>
        </w:tc>
        <w:tc>
          <w:tcPr>
            <w:tcW w:w="0" w:type="auto"/>
            <w:vAlign w:val="center"/>
          </w:tcPr>
          <w:p w:rsidR="00473FB3" w:rsidRDefault="004C17CC">
            <w:pPr>
              <w:pStyle w:val="TableBodyText"/>
            </w:pPr>
            <w:r>
              <w:t>0x0187</w:t>
            </w:r>
          </w:p>
        </w:tc>
        <w:tc>
          <w:tcPr>
            <w:tcW w:w="0" w:type="auto"/>
            <w:vAlign w:val="center"/>
          </w:tcPr>
          <w:p w:rsidR="00473FB3" w:rsidRDefault="004C17CC">
            <w:pPr>
              <w:pStyle w:val="TableBodyText"/>
            </w:pPr>
            <w:r>
              <w:t>Creates a multilevel list.</w:t>
            </w:r>
          </w:p>
        </w:tc>
      </w:tr>
      <w:tr w:rsidR="00473FB3" w:rsidTr="00473FB3">
        <w:tc>
          <w:tcPr>
            <w:tcW w:w="0" w:type="auto"/>
            <w:vAlign w:val="center"/>
          </w:tcPr>
          <w:p w:rsidR="00473FB3" w:rsidRDefault="004C17CC">
            <w:pPr>
              <w:pStyle w:val="TableBodyText"/>
            </w:pPr>
            <w:bookmarkStart w:id="1618" w:name="ConvertObject"/>
            <w:r>
              <w:rPr>
                <w:b/>
              </w:rPr>
              <w:t>ConvertObject</w:t>
            </w:r>
            <w:bookmarkEnd w:id="1618"/>
          </w:p>
        </w:tc>
        <w:tc>
          <w:tcPr>
            <w:tcW w:w="0" w:type="auto"/>
            <w:vAlign w:val="center"/>
          </w:tcPr>
          <w:p w:rsidR="00473FB3" w:rsidRDefault="004C17CC">
            <w:pPr>
              <w:pStyle w:val="TableBodyText"/>
            </w:pPr>
            <w:r>
              <w:t>0x0188</w:t>
            </w:r>
          </w:p>
        </w:tc>
        <w:tc>
          <w:tcPr>
            <w:tcW w:w="0" w:type="auto"/>
            <w:vAlign w:val="center"/>
          </w:tcPr>
          <w:p w:rsidR="00473FB3" w:rsidRDefault="004C17CC">
            <w:pPr>
              <w:pStyle w:val="TableBodyText"/>
            </w:pPr>
            <w:r>
              <w:t>Converts or activates an object as another type.</w:t>
            </w:r>
          </w:p>
        </w:tc>
      </w:tr>
      <w:tr w:rsidR="00473FB3" w:rsidTr="00473FB3">
        <w:tc>
          <w:tcPr>
            <w:tcW w:w="0" w:type="auto"/>
            <w:vAlign w:val="center"/>
          </w:tcPr>
          <w:p w:rsidR="00473FB3" w:rsidRDefault="004C17CC">
            <w:pPr>
              <w:pStyle w:val="TableBodyText"/>
            </w:pPr>
            <w:bookmarkStart w:id="1619" w:name="TableSortAToZ"/>
            <w:r>
              <w:rPr>
                <w:b/>
              </w:rPr>
              <w:t>TableSortAToZ</w:t>
            </w:r>
            <w:bookmarkEnd w:id="1619"/>
          </w:p>
        </w:tc>
        <w:tc>
          <w:tcPr>
            <w:tcW w:w="0" w:type="auto"/>
            <w:vAlign w:val="center"/>
          </w:tcPr>
          <w:p w:rsidR="00473FB3" w:rsidRDefault="004C17CC">
            <w:pPr>
              <w:pStyle w:val="TableBodyText"/>
            </w:pPr>
            <w:r>
              <w:t>0x0189</w:t>
            </w:r>
          </w:p>
        </w:tc>
        <w:tc>
          <w:tcPr>
            <w:tcW w:w="0" w:type="auto"/>
            <w:vAlign w:val="center"/>
          </w:tcPr>
          <w:p w:rsidR="00473FB3" w:rsidRDefault="004C17CC">
            <w:pPr>
              <w:pStyle w:val="TableBodyText"/>
            </w:pPr>
            <w:r>
              <w:t>Sorts records in ascending order (A to Z</w:t>
            </w:r>
            <w:r>
              <w:t>).</w:t>
            </w:r>
          </w:p>
        </w:tc>
      </w:tr>
      <w:tr w:rsidR="00473FB3" w:rsidTr="00473FB3">
        <w:tc>
          <w:tcPr>
            <w:tcW w:w="0" w:type="auto"/>
            <w:vAlign w:val="center"/>
          </w:tcPr>
          <w:p w:rsidR="00473FB3" w:rsidRDefault="004C17CC">
            <w:pPr>
              <w:pStyle w:val="TableBodyText"/>
            </w:pPr>
            <w:bookmarkStart w:id="1620" w:name="TableSortZToA"/>
            <w:r>
              <w:rPr>
                <w:b/>
              </w:rPr>
              <w:t>TableSortZToA</w:t>
            </w:r>
            <w:bookmarkEnd w:id="1620"/>
          </w:p>
        </w:tc>
        <w:tc>
          <w:tcPr>
            <w:tcW w:w="0" w:type="auto"/>
            <w:vAlign w:val="center"/>
          </w:tcPr>
          <w:p w:rsidR="00473FB3" w:rsidRDefault="004C17CC">
            <w:pPr>
              <w:pStyle w:val="TableBodyText"/>
            </w:pPr>
            <w:r>
              <w:t>0x018A</w:t>
            </w:r>
          </w:p>
        </w:tc>
        <w:tc>
          <w:tcPr>
            <w:tcW w:w="0" w:type="auto"/>
            <w:vAlign w:val="center"/>
          </w:tcPr>
          <w:p w:rsidR="00473FB3" w:rsidRDefault="004C17CC">
            <w:pPr>
              <w:pStyle w:val="TableBodyText"/>
            </w:pPr>
            <w:r>
              <w:t>Sorts records in descending order (Z to A).</w:t>
            </w:r>
          </w:p>
        </w:tc>
      </w:tr>
      <w:tr w:rsidR="00473FB3" w:rsidTr="00473FB3">
        <w:tc>
          <w:tcPr>
            <w:tcW w:w="0" w:type="auto"/>
            <w:vAlign w:val="center"/>
          </w:tcPr>
          <w:p w:rsidR="00473FB3" w:rsidRDefault="004C17CC">
            <w:pPr>
              <w:pStyle w:val="TableBodyText"/>
            </w:pPr>
            <w:bookmarkStart w:id="1621" w:name="WW7_FormatBulletsAndNumbering"/>
            <w:r>
              <w:rPr>
                <w:b/>
              </w:rPr>
              <w:t>WW7_FormatBulletsAndNumbering</w:t>
            </w:r>
            <w:bookmarkEnd w:id="1621"/>
          </w:p>
        </w:tc>
        <w:tc>
          <w:tcPr>
            <w:tcW w:w="0" w:type="auto"/>
            <w:vAlign w:val="center"/>
          </w:tcPr>
          <w:p w:rsidR="00473FB3" w:rsidRDefault="004C17CC">
            <w:pPr>
              <w:pStyle w:val="TableBodyText"/>
            </w:pPr>
            <w:r>
              <w:t>0x018D</w:t>
            </w:r>
          </w:p>
        </w:tc>
        <w:tc>
          <w:tcPr>
            <w:tcW w:w="0" w:type="auto"/>
            <w:vAlign w:val="center"/>
          </w:tcPr>
          <w:p w:rsidR="00473FB3" w:rsidRDefault="004C17CC">
            <w:pPr>
              <w:pStyle w:val="TableBodyText"/>
            </w:pPr>
            <w:r>
              <w:t>Creates a numbered or bulleted list.</w:t>
            </w:r>
          </w:p>
        </w:tc>
      </w:tr>
      <w:tr w:rsidR="00473FB3" w:rsidTr="00473FB3">
        <w:tc>
          <w:tcPr>
            <w:tcW w:w="0" w:type="auto"/>
            <w:vAlign w:val="center"/>
          </w:tcPr>
          <w:p w:rsidR="00473FB3" w:rsidRDefault="004C17CC">
            <w:pPr>
              <w:pStyle w:val="TableBodyText"/>
            </w:pPr>
            <w:bookmarkStart w:id="1622" w:name="FormatSimpleNumberDefault"/>
            <w:r>
              <w:rPr>
                <w:b/>
              </w:rPr>
              <w:t>FormatSimpleNumberDefault</w:t>
            </w:r>
            <w:bookmarkEnd w:id="1622"/>
          </w:p>
        </w:tc>
        <w:tc>
          <w:tcPr>
            <w:tcW w:w="0" w:type="auto"/>
            <w:vAlign w:val="center"/>
          </w:tcPr>
          <w:p w:rsidR="00473FB3" w:rsidRDefault="004C17CC">
            <w:pPr>
              <w:pStyle w:val="TableBodyText"/>
            </w:pPr>
            <w:r>
              <w:t>0x018E</w:t>
            </w:r>
          </w:p>
        </w:tc>
        <w:tc>
          <w:tcPr>
            <w:tcW w:w="0" w:type="auto"/>
            <w:vAlign w:val="center"/>
          </w:tcPr>
          <w:p w:rsidR="00473FB3" w:rsidRDefault="004C17CC">
            <w:pPr>
              <w:pStyle w:val="TableBodyText"/>
            </w:pPr>
            <w:r>
              <w:t>Creates a numbered list based on the current defaults.</w:t>
            </w:r>
          </w:p>
        </w:tc>
      </w:tr>
      <w:tr w:rsidR="00473FB3" w:rsidTr="00473FB3">
        <w:tc>
          <w:tcPr>
            <w:tcW w:w="0" w:type="auto"/>
            <w:vAlign w:val="center"/>
          </w:tcPr>
          <w:p w:rsidR="00473FB3" w:rsidRDefault="004C17CC">
            <w:pPr>
              <w:pStyle w:val="TableBodyText"/>
            </w:pPr>
            <w:bookmarkStart w:id="1623" w:name="FormatBulletDefault"/>
            <w:r>
              <w:rPr>
                <w:b/>
              </w:rPr>
              <w:t>FormatBulletDefault</w:t>
            </w:r>
            <w:bookmarkEnd w:id="1623"/>
          </w:p>
        </w:tc>
        <w:tc>
          <w:tcPr>
            <w:tcW w:w="0" w:type="auto"/>
            <w:vAlign w:val="center"/>
          </w:tcPr>
          <w:p w:rsidR="00473FB3" w:rsidRDefault="004C17CC">
            <w:pPr>
              <w:pStyle w:val="TableBodyText"/>
            </w:pPr>
            <w:r>
              <w:t>0x018F</w:t>
            </w:r>
          </w:p>
        </w:tc>
        <w:tc>
          <w:tcPr>
            <w:tcW w:w="0" w:type="auto"/>
            <w:vAlign w:val="center"/>
          </w:tcPr>
          <w:p w:rsidR="00473FB3" w:rsidRDefault="004C17CC">
            <w:pPr>
              <w:pStyle w:val="TableBodyText"/>
            </w:pPr>
            <w:r>
              <w:t>Creates a bulleted list based on the current defaults.</w:t>
            </w:r>
          </w:p>
        </w:tc>
      </w:tr>
      <w:tr w:rsidR="00473FB3" w:rsidTr="00473FB3">
        <w:tc>
          <w:tcPr>
            <w:tcW w:w="0" w:type="auto"/>
            <w:vAlign w:val="center"/>
          </w:tcPr>
          <w:p w:rsidR="00473FB3" w:rsidRDefault="004C17CC">
            <w:pPr>
              <w:pStyle w:val="TableBodyText"/>
            </w:pPr>
            <w:bookmarkStart w:id="1624" w:name="InsertAddCaption"/>
            <w:r>
              <w:rPr>
                <w:b/>
              </w:rPr>
              <w:t>InsertAddCaption</w:t>
            </w:r>
            <w:bookmarkEnd w:id="1624"/>
          </w:p>
        </w:tc>
        <w:tc>
          <w:tcPr>
            <w:tcW w:w="0" w:type="auto"/>
            <w:vAlign w:val="center"/>
          </w:tcPr>
          <w:p w:rsidR="00473FB3" w:rsidRDefault="004C17CC">
            <w:pPr>
              <w:pStyle w:val="TableBodyText"/>
            </w:pPr>
            <w:r>
              <w:t>0x0192</w:t>
            </w:r>
          </w:p>
        </w:tc>
        <w:tc>
          <w:tcPr>
            <w:tcW w:w="0" w:type="auto"/>
            <w:vAlign w:val="center"/>
          </w:tcPr>
          <w:p w:rsidR="00473FB3" w:rsidRDefault="004C17CC">
            <w:pPr>
              <w:pStyle w:val="TableBodyText"/>
            </w:pPr>
            <w:r>
              <w:t>Adds a new caption type.</w:t>
            </w:r>
          </w:p>
        </w:tc>
      </w:tr>
      <w:tr w:rsidR="00473FB3" w:rsidTr="00473FB3">
        <w:tc>
          <w:tcPr>
            <w:tcW w:w="0" w:type="auto"/>
            <w:vAlign w:val="center"/>
          </w:tcPr>
          <w:p w:rsidR="00473FB3" w:rsidRDefault="004C17CC">
            <w:pPr>
              <w:pStyle w:val="TableBodyText"/>
            </w:pPr>
            <w:bookmarkStart w:id="1625" w:name="GoToNextPage"/>
            <w:r>
              <w:rPr>
                <w:b/>
              </w:rPr>
              <w:t>GoToNextPage</w:t>
            </w:r>
            <w:bookmarkEnd w:id="1625"/>
          </w:p>
        </w:tc>
        <w:tc>
          <w:tcPr>
            <w:tcW w:w="0" w:type="auto"/>
            <w:vAlign w:val="center"/>
          </w:tcPr>
          <w:p w:rsidR="00473FB3" w:rsidRDefault="004C17CC">
            <w:pPr>
              <w:pStyle w:val="TableBodyText"/>
            </w:pPr>
            <w:r>
              <w:t>0x0194</w:t>
            </w:r>
          </w:p>
        </w:tc>
        <w:tc>
          <w:tcPr>
            <w:tcW w:w="0" w:type="auto"/>
            <w:vAlign w:val="center"/>
          </w:tcPr>
          <w:p w:rsidR="00473FB3" w:rsidRDefault="004C17CC">
            <w:pPr>
              <w:pStyle w:val="TableBodyText"/>
            </w:pPr>
            <w:r>
              <w:t>Jumps to the next page in the active document.</w:t>
            </w:r>
          </w:p>
        </w:tc>
      </w:tr>
      <w:tr w:rsidR="00473FB3" w:rsidTr="00473FB3">
        <w:tc>
          <w:tcPr>
            <w:tcW w:w="0" w:type="auto"/>
            <w:vAlign w:val="center"/>
          </w:tcPr>
          <w:p w:rsidR="00473FB3" w:rsidRDefault="004C17CC">
            <w:pPr>
              <w:pStyle w:val="TableBodyText"/>
            </w:pPr>
            <w:bookmarkStart w:id="1626" w:name="GoToPreviousPage"/>
            <w:r>
              <w:rPr>
                <w:b/>
              </w:rPr>
              <w:t>GoToPreviousPage</w:t>
            </w:r>
            <w:bookmarkEnd w:id="1626"/>
          </w:p>
        </w:tc>
        <w:tc>
          <w:tcPr>
            <w:tcW w:w="0" w:type="auto"/>
            <w:vAlign w:val="center"/>
          </w:tcPr>
          <w:p w:rsidR="00473FB3" w:rsidRDefault="004C17CC">
            <w:pPr>
              <w:pStyle w:val="TableBodyText"/>
            </w:pPr>
            <w:r>
              <w:t>0x0195</w:t>
            </w:r>
          </w:p>
        </w:tc>
        <w:tc>
          <w:tcPr>
            <w:tcW w:w="0" w:type="auto"/>
            <w:vAlign w:val="center"/>
          </w:tcPr>
          <w:p w:rsidR="00473FB3" w:rsidRDefault="004C17CC">
            <w:pPr>
              <w:pStyle w:val="TableBodyText"/>
            </w:pPr>
            <w:r>
              <w:t>Jumps to the previous page in the active document.</w:t>
            </w:r>
          </w:p>
        </w:tc>
      </w:tr>
      <w:tr w:rsidR="00473FB3" w:rsidTr="00473FB3">
        <w:tc>
          <w:tcPr>
            <w:tcW w:w="0" w:type="auto"/>
            <w:vAlign w:val="center"/>
          </w:tcPr>
          <w:p w:rsidR="00473FB3" w:rsidRDefault="004C17CC">
            <w:pPr>
              <w:pStyle w:val="TableBodyText"/>
            </w:pPr>
            <w:bookmarkStart w:id="1627" w:name="GoToNextSection"/>
            <w:r>
              <w:rPr>
                <w:b/>
              </w:rPr>
              <w:t>GoToNextSection</w:t>
            </w:r>
            <w:bookmarkEnd w:id="1627"/>
          </w:p>
        </w:tc>
        <w:tc>
          <w:tcPr>
            <w:tcW w:w="0" w:type="auto"/>
            <w:vAlign w:val="center"/>
          </w:tcPr>
          <w:p w:rsidR="00473FB3" w:rsidRDefault="004C17CC">
            <w:pPr>
              <w:pStyle w:val="TableBodyText"/>
            </w:pPr>
            <w:r>
              <w:t>0x0196</w:t>
            </w:r>
          </w:p>
        </w:tc>
        <w:tc>
          <w:tcPr>
            <w:tcW w:w="0" w:type="auto"/>
            <w:vAlign w:val="center"/>
          </w:tcPr>
          <w:p w:rsidR="00473FB3" w:rsidRDefault="004C17CC">
            <w:pPr>
              <w:pStyle w:val="TableBodyText"/>
            </w:pPr>
            <w:r>
              <w:t>Jumps to the next section in the active document.</w:t>
            </w:r>
          </w:p>
        </w:tc>
      </w:tr>
      <w:tr w:rsidR="00473FB3" w:rsidTr="00473FB3">
        <w:tc>
          <w:tcPr>
            <w:tcW w:w="0" w:type="auto"/>
            <w:vAlign w:val="center"/>
          </w:tcPr>
          <w:p w:rsidR="00473FB3" w:rsidRDefault="004C17CC">
            <w:pPr>
              <w:pStyle w:val="TableBodyText"/>
            </w:pPr>
            <w:bookmarkStart w:id="1628" w:name="GoToPreviousSection"/>
            <w:r>
              <w:rPr>
                <w:b/>
              </w:rPr>
              <w:t>GoToPreviousSection</w:t>
            </w:r>
            <w:bookmarkEnd w:id="1628"/>
          </w:p>
        </w:tc>
        <w:tc>
          <w:tcPr>
            <w:tcW w:w="0" w:type="auto"/>
            <w:vAlign w:val="center"/>
          </w:tcPr>
          <w:p w:rsidR="00473FB3" w:rsidRDefault="004C17CC">
            <w:pPr>
              <w:pStyle w:val="TableBodyText"/>
            </w:pPr>
            <w:r>
              <w:t>0x0197</w:t>
            </w:r>
          </w:p>
        </w:tc>
        <w:tc>
          <w:tcPr>
            <w:tcW w:w="0" w:type="auto"/>
            <w:vAlign w:val="center"/>
          </w:tcPr>
          <w:p w:rsidR="00473FB3" w:rsidRDefault="004C17CC">
            <w:pPr>
              <w:pStyle w:val="TableBodyText"/>
            </w:pPr>
            <w:r>
              <w:t>Jumps to the previous section in the active document.</w:t>
            </w:r>
          </w:p>
        </w:tc>
      </w:tr>
      <w:tr w:rsidR="00473FB3" w:rsidTr="00473FB3">
        <w:tc>
          <w:tcPr>
            <w:tcW w:w="0" w:type="auto"/>
            <w:vAlign w:val="center"/>
          </w:tcPr>
          <w:p w:rsidR="00473FB3" w:rsidRDefault="004C17CC">
            <w:pPr>
              <w:pStyle w:val="TableBodyText"/>
            </w:pPr>
            <w:bookmarkStart w:id="1629" w:name="GoToNextFootnote"/>
            <w:r>
              <w:rPr>
                <w:b/>
              </w:rPr>
              <w:t>GoToNextFootnote</w:t>
            </w:r>
            <w:bookmarkEnd w:id="1629"/>
          </w:p>
        </w:tc>
        <w:tc>
          <w:tcPr>
            <w:tcW w:w="0" w:type="auto"/>
            <w:vAlign w:val="center"/>
          </w:tcPr>
          <w:p w:rsidR="00473FB3" w:rsidRDefault="004C17CC">
            <w:pPr>
              <w:pStyle w:val="TableBodyText"/>
            </w:pPr>
            <w:r>
              <w:t>0x0198</w:t>
            </w:r>
          </w:p>
        </w:tc>
        <w:tc>
          <w:tcPr>
            <w:tcW w:w="0" w:type="auto"/>
            <w:vAlign w:val="center"/>
          </w:tcPr>
          <w:p w:rsidR="00473FB3" w:rsidRDefault="004C17CC">
            <w:pPr>
              <w:pStyle w:val="TableBodyText"/>
            </w:pPr>
            <w:r>
              <w:t>Jumps to the next footnote in the active document.</w:t>
            </w:r>
          </w:p>
        </w:tc>
      </w:tr>
      <w:tr w:rsidR="00473FB3" w:rsidTr="00473FB3">
        <w:tc>
          <w:tcPr>
            <w:tcW w:w="0" w:type="auto"/>
            <w:vAlign w:val="center"/>
          </w:tcPr>
          <w:p w:rsidR="00473FB3" w:rsidRDefault="004C17CC">
            <w:pPr>
              <w:pStyle w:val="TableBodyText"/>
            </w:pPr>
            <w:bookmarkStart w:id="1630" w:name="GoToPreviousFootnote"/>
            <w:r>
              <w:rPr>
                <w:b/>
              </w:rPr>
              <w:t>GoToPreviousFootnote</w:t>
            </w:r>
            <w:bookmarkEnd w:id="1630"/>
          </w:p>
        </w:tc>
        <w:tc>
          <w:tcPr>
            <w:tcW w:w="0" w:type="auto"/>
            <w:vAlign w:val="center"/>
          </w:tcPr>
          <w:p w:rsidR="00473FB3" w:rsidRDefault="004C17CC">
            <w:pPr>
              <w:pStyle w:val="TableBodyText"/>
            </w:pPr>
            <w:r>
              <w:t>0x</w:t>
            </w:r>
            <w:r>
              <w:t>0199</w:t>
            </w:r>
          </w:p>
        </w:tc>
        <w:tc>
          <w:tcPr>
            <w:tcW w:w="0" w:type="auto"/>
            <w:vAlign w:val="center"/>
          </w:tcPr>
          <w:p w:rsidR="00473FB3" w:rsidRDefault="004C17CC">
            <w:pPr>
              <w:pStyle w:val="TableBodyText"/>
            </w:pPr>
            <w:r>
              <w:t>Jumps to the previous footnote in the active document.</w:t>
            </w:r>
          </w:p>
        </w:tc>
      </w:tr>
      <w:tr w:rsidR="00473FB3" w:rsidTr="00473FB3">
        <w:tc>
          <w:tcPr>
            <w:tcW w:w="0" w:type="auto"/>
            <w:vAlign w:val="center"/>
          </w:tcPr>
          <w:p w:rsidR="00473FB3" w:rsidRDefault="004C17CC">
            <w:pPr>
              <w:pStyle w:val="TableBodyText"/>
            </w:pPr>
            <w:bookmarkStart w:id="1631" w:name="GoToNextEndnote"/>
            <w:r>
              <w:rPr>
                <w:b/>
              </w:rPr>
              <w:t>GoToNextEndnote</w:t>
            </w:r>
            <w:bookmarkEnd w:id="1631"/>
          </w:p>
        </w:tc>
        <w:tc>
          <w:tcPr>
            <w:tcW w:w="0" w:type="auto"/>
            <w:vAlign w:val="center"/>
          </w:tcPr>
          <w:p w:rsidR="00473FB3" w:rsidRDefault="004C17CC">
            <w:pPr>
              <w:pStyle w:val="TableBodyText"/>
            </w:pPr>
            <w:r>
              <w:t>0x019A</w:t>
            </w:r>
          </w:p>
        </w:tc>
        <w:tc>
          <w:tcPr>
            <w:tcW w:w="0" w:type="auto"/>
            <w:vAlign w:val="center"/>
          </w:tcPr>
          <w:p w:rsidR="00473FB3" w:rsidRDefault="004C17CC">
            <w:pPr>
              <w:pStyle w:val="TableBodyText"/>
            </w:pPr>
            <w:r>
              <w:t>Jumps to the next endnote in the active document.</w:t>
            </w:r>
          </w:p>
        </w:tc>
      </w:tr>
      <w:tr w:rsidR="00473FB3" w:rsidTr="00473FB3">
        <w:tc>
          <w:tcPr>
            <w:tcW w:w="0" w:type="auto"/>
            <w:vAlign w:val="center"/>
          </w:tcPr>
          <w:p w:rsidR="00473FB3" w:rsidRDefault="004C17CC">
            <w:pPr>
              <w:pStyle w:val="TableBodyText"/>
            </w:pPr>
            <w:bookmarkStart w:id="1632" w:name="GoToPreviousEndnote"/>
            <w:r>
              <w:rPr>
                <w:b/>
              </w:rPr>
              <w:t>GoToPreviousEndnote</w:t>
            </w:r>
            <w:bookmarkEnd w:id="1632"/>
          </w:p>
        </w:tc>
        <w:tc>
          <w:tcPr>
            <w:tcW w:w="0" w:type="auto"/>
            <w:vAlign w:val="center"/>
          </w:tcPr>
          <w:p w:rsidR="00473FB3" w:rsidRDefault="004C17CC">
            <w:pPr>
              <w:pStyle w:val="TableBodyText"/>
            </w:pPr>
            <w:r>
              <w:t>0x019B</w:t>
            </w:r>
          </w:p>
        </w:tc>
        <w:tc>
          <w:tcPr>
            <w:tcW w:w="0" w:type="auto"/>
            <w:vAlign w:val="center"/>
          </w:tcPr>
          <w:p w:rsidR="00473FB3" w:rsidRDefault="004C17CC">
            <w:pPr>
              <w:pStyle w:val="TableBodyText"/>
            </w:pPr>
            <w:r>
              <w:t>Jumps to the previous endnote in the active document.</w:t>
            </w:r>
          </w:p>
        </w:tc>
      </w:tr>
      <w:tr w:rsidR="00473FB3" w:rsidTr="00473FB3">
        <w:tc>
          <w:tcPr>
            <w:tcW w:w="0" w:type="auto"/>
            <w:vAlign w:val="center"/>
          </w:tcPr>
          <w:p w:rsidR="00473FB3" w:rsidRDefault="004C17CC">
            <w:pPr>
              <w:pStyle w:val="TableBodyText"/>
            </w:pPr>
            <w:bookmarkStart w:id="1633" w:name="GoToNextComment"/>
            <w:r>
              <w:rPr>
                <w:b/>
              </w:rPr>
              <w:t>GoToNextComment</w:t>
            </w:r>
            <w:bookmarkEnd w:id="1633"/>
          </w:p>
        </w:tc>
        <w:tc>
          <w:tcPr>
            <w:tcW w:w="0" w:type="auto"/>
            <w:vAlign w:val="center"/>
          </w:tcPr>
          <w:p w:rsidR="00473FB3" w:rsidRDefault="004C17CC">
            <w:pPr>
              <w:pStyle w:val="TableBodyText"/>
            </w:pPr>
            <w:r>
              <w:t>0x019C</w:t>
            </w:r>
          </w:p>
        </w:tc>
        <w:tc>
          <w:tcPr>
            <w:tcW w:w="0" w:type="auto"/>
            <w:vAlign w:val="center"/>
          </w:tcPr>
          <w:p w:rsidR="00473FB3" w:rsidRDefault="004C17CC">
            <w:pPr>
              <w:pStyle w:val="TableBodyText"/>
            </w:pPr>
            <w:r>
              <w:t xml:space="preserve">Jumps to the </w:t>
            </w:r>
            <w:r>
              <w:t>next comment in the active document.</w:t>
            </w:r>
          </w:p>
        </w:tc>
      </w:tr>
      <w:tr w:rsidR="00473FB3" w:rsidTr="00473FB3">
        <w:tc>
          <w:tcPr>
            <w:tcW w:w="0" w:type="auto"/>
            <w:vAlign w:val="center"/>
          </w:tcPr>
          <w:p w:rsidR="00473FB3" w:rsidRDefault="004C17CC">
            <w:pPr>
              <w:pStyle w:val="TableBodyText"/>
            </w:pPr>
            <w:bookmarkStart w:id="1634" w:name="GoToPreviousComment"/>
            <w:r>
              <w:rPr>
                <w:b/>
              </w:rPr>
              <w:t>GoToPreviousComment</w:t>
            </w:r>
            <w:bookmarkEnd w:id="1634"/>
          </w:p>
        </w:tc>
        <w:tc>
          <w:tcPr>
            <w:tcW w:w="0" w:type="auto"/>
            <w:vAlign w:val="center"/>
          </w:tcPr>
          <w:p w:rsidR="00473FB3" w:rsidRDefault="004C17CC">
            <w:pPr>
              <w:pStyle w:val="TableBodyText"/>
            </w:pPr>
            <w:r>
              <w:t>0x019D</w:t>
            </w:r>
          </w:p>
        </w:tc>
        <w:tc>
          <w:tcPr>
            <w:tcW w:w="0" w:type="auto"/>
            <w:vAlign w:val="center"/>
          </w:tcPr>
          <w:p w:rsidR="00473FB3" w:rsidRDefault="004C17CC">
            <w:pPr>
              <w:pStyle w:val="TableBodyText"/>
            </w:pPr>
            <w:r>
              <w:t>Jumps to the previous comment in the active document.</w:t>
            </w:r>
          </w:p>
        </w:tc>
      </w:tr>
      <w:tr w:rsidR="00473FB3" w:rsidTr="00473FB3">
        <w:tc>
          <w:tcPr>
            <w:tcW w:w="0" w:type="auto"/>
            <w:vAlign w:val="center"/>
          </w:tcPr>
          <w:p w:rsidR="00473FB3" w:rsidRDefault="004C17CC">
            <w:pPr>
              <w:pStyle w:val="TableBodyText"/>
            </w:pPr>
            <w:bookmarkStart w:id="1635" w:name="WW2_FormatDefineStyleChar"/>
            <w:r>
              <w:rPr>
                <w:b/>
              </w:rPr>
              <w:t>WW2_FormatDefineStyleChar</w:t>
            </w:r>
            <w:bookmarkEnd w:id="1635"/>
          </w:p>
        </w:tc>
        <w:tc>
          <w:tcPr>
            <w:tcW w:w="0" w:type="auto"/>
            <w:vAlign w:val="center"/>
          </w:tcPr>
          <w:p w:rsidR="00473FB3" w:rsidRDefault="004C17CC">
            <w:pPr>
              <w:pStyle w:val="TableBodyText"/>
            </w:pPr>
            <w:r>
              <w:t>0x019E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36" w:name="WW2_EditFindChar"/>
            <w:r>
              <w:rPr>
                <w:b/>
              </w:rPr>
              <w:t>WW2_EditFindChar</w:t>
            </w:r>
            <w:bookmarkEnd w:id="1636"/>
          </w:p>
        </w:tc>
        <w:tc>
          <w:tcPr>
            <w:tcW w:w="0" w:type="auto"/>
            <w:vAlign w:val="center"/>
          </w:tcPr>
          <w:p w:rsidR="00473FB3" w:rsidRDefault="004C17CC">
            <w:pPr>
              <w:pStyle w:val="TableBodyText"/>
            </w:pPr>
            <w:r>
              <w:t>0x019F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37" w:name="WW2_EditReplaceChar"/>
            <w:r>
              <w:rPr>
                <w:b/>
              </w:rPr>
              <w:t>WW2_EditReplaceChar</w:t>
            </w:r>
            <w:bookmarkEnd w:id="1637"/>
          </w:p>
        </w:tc>
        <w:tc>
          <w:tcPr>
            <w:tcW w:w="0" w:type="auto"/>
            <w:vAlign w:val="center"/>
          </w:tcPr>
          <w:p w:rsidR="00473FB3" w:rsidRDefault="004C17CC">
            <w:pPr>
              <w:pStyle w:val="TableBodyText"/>
            </w:pPr>
            <w:r>
              <w:t>0x01A0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38" w:name="AppMove"/>
            <w:r>
              <w:rPr>
                <w:b/>
              </w:rPr>
              <w:t>AppM</w:t>
            </w:r>
            <w:r>
              <w:rPr>
                <w:b/>
              </w:rPr>
              <w:t>ove</w:t>
            </w:r>
            <w:bookmarkEnd w:id="1638"/>
          </w:p>
        </w:tc>
        <w:tc>
          <w:tcPr>
            <w:tcW w:w="0" w:type="auto"/>
            <w:vAlign w:val="center"/>
          </w:tcPr>
          <w:p w:rsidR="00473FB3" w:rsidRDefault="004C17CC">
            <w:pPr>
              <w:pStyle w:val="TableBodyText"/>
            </w:pPr>
            <w:r>
              <w:t>0x01A2</w:t>
            </w:r>
          </w:p>
        </w:tc>
        <w:tc>
          <w:tcPr>
            <w:tcW w:w="0" w:type="auto"/>
            <w:vAlign w:val="center"/>
          </w:tcPr>
          <w:p w:rsidR="00473FB3" w:rsidRDefault="004C17CC">
            <w:pPr>
              <w:pStyle w:val="TableBodyText"/>
            </w:pPr>
            <w:r>
              <w:t>Changes the position of the application window.</w:t>
            </w:r>
          </w:p>
        </w:tc>
      </w:tr>
      <w:tr w:rsidR="00473FB3" w:rsidTr="00473FB3">
        <w:tc>
          <w:tcPr>
            <w:tcW w:w="0" w:type="auto"/>
            <w:vAlign w:val="center"/>
          </w:tcPr>
          <w:p w:rsidR="00473FB3" w:rsidRDefault="004C17CC">
            <w:pPr>
              <w:pStyle w:val="TableBodyText"/>
            </w:pPr>
            <w:bookmarkStart w:id="1639" w:name="AppSize"/>
            <w:r>
              <w:rPr>
                <w:b/>
              </w:rPr>
              <w:t>AppSize</w:t>
            </w:r>
            <w:bookmarkEnd w:id="1639"/>
          </w:p>
        </w:tc>
        <w:tc>
          <w:tcPr>
            <w:tcW w:w="0" w:type="auto"/>
            <w:vAlign w:val="center"/>
          </w:tcPr>
          <w:p w:rsidR="00473FB3" w:rsidRDefault="004C17CC">
            <w:pPr>
              <w:pStyle w:val="TableBodyText"/>
            </w:pPr>
            <w:r>
              <w:t>0x01A3</w:t>
            </w:r>
          </w:p>
        </w:tc>
        <w:tc>
          <w:tcPr>
            <w:tcW w:w="0" w:type="auto"/>
            <w:vAlign w:val="center"/>
          </w:tcPr>
          <w:p w:rsidR="00473FB3" w:rsidRDefault="004C17CC">
            <w:pPr>
              <w:pStyle w:val="TableBodyText"/>
            </w:pPr>
            <w:r>
              <w:t>Changes the size of the application window.</w:t>
            </w:r>
          </w:p>
        </w:tc>
      </w:tr>
      <w:tr w:rsidR="00473FB3" w:rsidTr="00473FB3">
        <w:tc>
          <w:tcPr>
            <w:tcW w:w="0" w:type="auto"/>
            <w:vAlign w:val="center"/>
          </w:tcPr>
          <w:p w:rsidR="00473FB3" w:rsidRDefault="004C17CC">
            <w:pPr>
              <w:pStyle w:val="TableBodyText"/>
            </w:pPr>
            <w:bookmarkStart w:id="1640" w:name="Connect"/>
            <w:r>
              <w:rPr>
                <w:b/>
              </w:rPr>
              <w:t>Connect</w:t>
            </w:r>
            <w:bookmarkEnd w:id="1640"/>
          </w:p>
        </w:tc>
        <w:tc>
          <w:tcPr>
            <w:tcW w:w="0" w:type="auto"/>
            <w:vAlign w:val="center"/>
          </w:tcPr>
          <w:p w:rsidR="00473FB3" w:rsidRDefault="004C17CC">
            <w:pPr>
              <w:pStyle w:val="TableBodyText"/>
            </w:pPr>
            <w:r>
              <w:t>0x01A4</w:t>
            </w:r>
          </w:p>
        </w:tc>
        <w:tc>
          <w:tcPr>
            <w:tcW w:w="0" w:type="auto"/>
            <w:vAlign w:val="center"/>
          </w:tcPr>
          <w:p w:rsidR="00473FB3" w:rsidRDefault="004C17CC">
            <w:pPr>
              <w:pStyle w:val="TableBodyText"/>
            </w:pPr>
            <w:r>
              <w:t>Connects to a network drive.</w:t>
            </w:r>
          </w:p>
        </w:tc>
      </w:tr>
      <w:tr w:rsidR="00473FB3" w:rsidTr="00473FB3">
        <w:tc>
          <w:tcPr>
            <w:tcW w:w="0" w:type="auto"/>
            <w:vAlign w:val="center"/>
          </w:tcPr>
          <w:p w:rsidR="00473FB3" w:rsidRDefault="004C17CC">
            <w:pPr>
              <w:pStyle w:val="TableBodyText"/>
            </w:pPr>
            <w:bookmarkStart w:id="1641" w:name="WW2_EditFind"/>
            <w:r>
              <w:rPr>
                <w:b/>
              </w:rPr>
              <w:t>WW2_EditFind</w:t>
            </w:r>
            <w:bookmarkEnd w:id="1641"/>
          </w:p>
        </w:tc>
        <w:tc>
          <w:tcPr>
            <w:tcW w:w="0" w:type="auto"/>
            <w:vAlign w:val="center"/>
          </w:tcPr>
          <w:p w:rsidR="00473FB3" w:rsidRDefault="004C17CC">
            <w:pPr>
              <w:pStyle w:val="TableBodyText"/>
            </w:pPr>
            <w:r>
              <w:t>0x01A5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42" w:name="WW2_EditReplace"/>
            <w:r>
              <w:rPr>
                <w:b/>
              </w:rPr>
              <w:t>WW2_EditReplace</w:t>
            </w:r>
            <w:bookmarkEnd w:id="1642"/>
          </w:p>
        </w:tc>
        <w:tc>
          <w:tcPr>
            <w:tcW w:w="0" w:type="auto"/>
            <w:vAlign w:val="center"/>
          </w:tcPr>
          <w:p w:rsidR="00473FB3" w:rsidRDefault="004C17CC">
            <w:pPr>
              <w:pStyle w:val="TableBodyText"/>
            </w:pPr>
            <w:r>
              <w:t>0x01A6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43" w:name="EditFindLang"/>
            <w:r>
              <w:rPr>
                <w:b/>
              </w:rPr>
              <w:t>EditFindLang</w:t>
            </w:r>
            <w:bookmarkEnd w:id="1643"/>
          </w:p>
        </w:tc>
        <w:tc>
          <w:tcPr>
            <w:tcW w:w="0" w:type="auto"/>
            <w:vAlign w:val="center"/>
          </w:tcPr>
          <w:p w:rsidR="00473FB3" w:rsidRDefault="004C17CC">
            <w:pPr>
              <w:pStyle w:val="TableBodyText"/>
            </w:pPr>
            <w:r>
              <w:t>0x01AC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44" w:name="EditReplaceLang"/>
            <w:r>
              <w:rPr>
                <w:b/>
              </w:rPr>
              <w:t>EditReplaceLang</w:t>
            </w:r>
            <w:bookmarkEnd w:id="1644"/>
          </w:p>
        </w:tc>
        <w:tc>
          <w:tcPr>
            <w:tcW w:w="0" w:type="auto"/>
            <w:vAlign w:val="center"/>
          </w:tcPr>
          <w:p w:rsidR="00473FB3" w:rsidRDefault="004C17CC">
            <w:pPr>
              <w:pStyle w:val="TableBodyText"/>
            </w:pPr>
            <w:r>
              <w:t>0x01AD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45" w:name="MailMergeViewData"/>
            <w:r>
              <w:rPr>
                <w:b/>
              </w:rPr>
              <w:lastRenderedPageBreak/>
              <w:t>MailMergeViewData</w:t>
            </w:r>
            <w:bookmarkEnd w:id="1645"/>
          </w:p>
        </w:tc>
        <w:tc>
          <w:tcPr>
            <w:tcW w:w="0" w:type="auto"/>
            <w:vAlign w:val="center"/>
          </w:tcPr>
          <w:p w:rsidR="00473FB3" w:rsidRDefault="004C17CC">
            <w:pPr>
              <w:pStyle w:val="TableBodyText"/>
            </w:pPr>
            <w:r>
              <w:t>0x01AF</w:t>
            </w:r>
          </w:p>
        </w:tc>
        <w:tc>
          <w:tcPr>
            <w:tcW w:w="0" w:type="auto"/>
            <w:vAlign w:val="center"/>
          </w:tcPr>
          <w:p w:rsidR="00473FB3" w:rsidRDefault="004C17CC">
            <w:pPr>
              <w:pStyle w:val="TableBodyText"/>
            </w:pPr>
            <w:r>
              <w:t>Toggles between viewing merge fields and actual data.</w:t>
            </w:r>
          </w:p>
        </w:tc>
      </w:tr>
      <w:tr w:rsidR="00473FB3" w:rsidTr="00473FB3">
        <w:tc>
          <w:tcPr>
            <w:tcW w:w="0" w:type="auto"/>
            <w:vAlign w:val="center"/>
          </w:tcPr>
          <w:p w:rsidR="00473FB3" w:rsidRDefault="004C17CC">
            <w:pPr>
              <w:pStyle w:val="TableBodyText"/>
            </w:pPr>
            <w:bookmarkStart w:id="1646" w:name="ToolsCustomizeKeyboard"/>
            <w:r>
              <w:rPr>
                <w:b/>
              </w:rPr>
              <w:t>ToolsCustomizeKeyboard</w:t>
            </w:r>
            <w:bookmarkEnd w:id="1646"/>
          </w:p>
        </w:tc>
        <w:tc>
          <w:tcPr>
            <w:tcW w:w="0" w:type="auto"/>
            <w:vAlign w:val="center"/>
          </w:tcPr>
          <w:p w:rsidR="00473FB3" w:rsidRDefault="004C17CC">
            <w:pPr>
              <w:pStyle w:val="TableBodyText"/>
            </w:pPr>
            <w:r>
              <w:t>0x01B0</w:t>
            </w:r>
          </w:p>
        </w:tc>
        <w:tc>
          <w:tcPr>
            <w:tcW w:w="0" w:type="auto"/>
            <w:vAlign w:val="center"/>
          </w:tcPr>
          <w:p w:rsidR="00473FB3" w:rsidRDefault="004C17CC">
            <w:pPr>
              <w:pStyle w:val="TableBodyText"/>
            </w:pPr>
            <w:r>
              <w:t>Customizes the application key assignments.</w:t>
            </w:r>
          </w:p>
        </w:tc>
      </w:tr>
      <w:tr w:rsidR="00473FB3" w:rsidTr="00473FB3">
        <w:tc>
          <w:tcPr>
            <w:tcW w:w="0" w:type="auto"/>
            <w:vAlign w:val="center"/>
          </w:tcPr>
          <w:p w:rsidR="00473FB3" w:rsidRDefault="004C17CC">
            <w:pPr>
              <w:pStyle w:val="TableBodyText"/>
            </w:pPr>
            <w:bookmarkStart w:id="1647" w:name="ToolsCustomizeMenus"/>
            <w:r>
              <w:rPr>
                <w:b/>
              </w:rPr>
              <w:t>ToolsCustomizeMenus</w:t>
            </w:r>
            <w:bookmarkEnd w:id="1647"/>
          </w:p>
        </w:tc>
        <w:tc>
          <w:tcPr>
            <w:tcW w:w="0" w:type="auto"/>
            <w:vAlign w:val="center"/>
          </w:tcPr>
          <w:p w:rsidR="00473FB3" w:rsidRDefault="004C17CC">
            <w:pPr>
              <w:pStyle w:val="TableBodyText"/>
            </w:pPr>
            <w:r>
              <w:t>0x01B1</w:t>
            </w:r>
          </w:p>
        </w:tc>
        <w:tc>
          <w:tcPr>
            <w:tcW w:w="0" w:type="auto"/>
            <w:vAlign w:val="center"/>
          </w:tcPr>
          <w:p w:rsidR="00473FB3" w:rsidRDefault="004C17CC">
            <w:pPr>
              <w:pStyle w:val="TableBodyText"/>
            </w:pPr>
            <w:r>
              <w:t xml:space="preserve">Customizes </w:t>
            </w:r>
            <w:r>
              <w:t>the application menu assignments.</w:t>
            </w:r>
          </w:p>
        </w:tc>
      </w:tr>
      <w:tr w:rsidR="00473FB3" w:rsidTr="00473FB3">
        <w:tc>
          <w:tcPr>
            <w:tcW w:w="0" w:type="auto"/>
            <w:vAlign w:val="center"/>
          </w:tcPr>
          <w:p w:rsidR="00473FB3" w:rsidRDefault="004C17CC">
            <w:pPr>
              <w:pStyle w:val="TableBodyText"/>
            </w:pPr>
            <w:bookmarkStart w:id="1648" w:name="WW2_ToolsOptionsKeyboard"/>
            <w:r>
              <w:rPr>
                <w:b/>
              </w:rPr>
              <w:t>WW2_ToolsOptionsKeyboard</w:t>
            </w:r>
            <w:bookmarkEnd w:id="1648"/>
          </w:p>
        </w:tc>
        <w:tc>
          <w:tcPr>
            <w:tcW w:w="0" w:type="auto"/>
            <w:vAlign w:val="center"/>
          </w:tcPr>
          <w:p w:rsidR="00473FB3" w:rsidRDefault="004C17CC">
            <w:pPr>
              <w:pStyle w:val="TableBodyText"/>
            </w:pPr>
            <w:r>
              <w:t>0x01B2</w:t>
            </w:r>
          </w:p>
        </w:tc>
        <w:tc>
          <w:tcPr>
            <w:tcW w:w="0" w:type="auto"/>
            <w:vAlign w:val="center"/>
          </w:tcPr>
          <w:p w:rsidR="00473FB3" w:rsidRDefault="004C17CC">
            <w:pPr>
              <w:pStyle w:val="TableBodyText"/>
            </w:pPr>
            <w:r>
              <w:t>Remaps keys within the document.</w:t>
            </w:r>
          </w:p>
        </w:tc>
      </w:tr>
      <w:tr w:rsidR="00473FB3" w:rsidTr="00473FB3">
        <w:tc>
          <w:tcPr>
            <w:tcW w:w="0" w:type="auto"/>
            <w:vAlign w:val="center"/>
          </w:tcPr>
          <w:p w:rsidR="00473FB3" w:rsidRDefault="004C17CC">
            <w:pPr>
              <w:pStyle w:val="TableBodyText"/>
            </w:pPr>
            <w:bookmarkStart w:id="1649" w:name="ToolsMergeRevisions"/>
            <w:r>
              <w:rPr>
                <w:b/>
              </w:rPr>
              <w:t>ToolsMergeRevisions</w:t>
            </w:r>
            <w:bookmarkEnd w:id="1649"/>
          </w:p>
        </w:tc>
        <w:tc>
          <w:tcPr>
            <w:tcW w:w="0" w:type="auto"/>
            <w:vAlign w:val="center"/>
          </w:tcPr>
          <w:p w:rsidR="00473FB3" w:rsidRDefault="004C17CC">
            <w:pPr>
              <w:pStyle w:val="TableBodyText"/>
            </w:pPr>
            <w:r>
              <w:t>0x01B3</w:t>
            </w:r>
          </w:p>
        </w:tc>
        <w:tc>
          <w:tcPr>
            <w:tcW w:w="0" w:type="auto"/>
            <w:vAlign w:val="center"/>
          </w:tcPr>
          <w:p w:rsidR="00473FB3" w:rsidRDefault="004C17CC">
            <w:pPr>
              <w:pStyle w:val="TableBodyText"/>
            </w:pPr>
            <w:r>
              <w:t>Merges changes from the active document to an earlier version.</w:t>
            </w:r>
          </w:p>
        </w:tc>
      </w:tr>
      <w:tr w:rsidR="00473FB3" w:rsidTr="00473FB3">
        <w:tc>
          <w:tcPr>
            <w:tcW w:w="0" w:type="auto"/>
            <w:vAlign w:val="center"/>
          </w:tcPr>
          <w:p w:rsidR="00473FB3" w:rsidRDefault="004C17CC">
            <w:pPr>
              <w:pStyle w:val="TableBodyText"/>
            </w:pPr>
            <w:bookmarkStart w:id="1650" w:name="ClosePreview"/>
            <w:r>
              <w:rPr>
                <w:b/>
              </w:rPr>
              <w:t>ClosePreview</w:t>
            </w:r>
            <w:bookmarkEnd w:id="1650"/>
          </w:p>
        </w:tc>
        <w:tc>
          <w:tcPr>
            <w:tcW w:w="0" w:type="auto"/>
            <w:vAlign w:val="center"/>
          </w:tcPr>
          <w:p w:rsidR="00473FB3" w:rsidRDefault="004C17CC">
            <w:pPr>
              <w:pStyle w:val="TableBodyText"/>
            </w:pPr>
            <w:r>
              <w:t>0x01B5</w:t>
            </w:r>
          </w:p>
        </w:tc>
        <w:tc>
          <w:tcPr>
            <w:tcW w:w="0" w:type="auto"/>
            <w:vAlign w:val="center"/>
          </w:tcPr>
          <w:p w:rsidR="00473FB3" w:rsidRDefault="004C17CC">
            <w:pPr>
              <w:pStyle w:val="TableBodyText"/>
            </w:pPr>
            <w:r>
              <w:t>Exits print preview.</w:t>
            </w:r>
          </w:p>
        </w:tc>
      </w:tr>
      <w:tr w:rsidR="00473FB3" w:rsidTr="00473FB3">
        <w:tc>
          <w:tcPr>
            <w:tcW w:w="0" w:type="auto"/>
            <w:vAlign w:val="center"/>
          </w:tcPr>
          <w:p w:rsidR="00473FB3" w:rsidRDefault="004C17CC">
            <w:pPr>
              <w:pStyle w:val="TableBodyText"/>
            </w:pPr>
            <w:bookmarkStart w:id="1651" w:name="SkipNumbering"/>
            <w:r>
              <w:rPr>
                <w:b/>
              </w:rPr>
              <w:t>SkipNumbering</w:t>
            </w:r>
            <w:bookmarkEnd w:id="1651"/>
          </w:p>
        </w:tc>
        <w:tc>
          <w:tcPr>
            <w:tcW w:w="0" w:type="auto"/>
            <w:vAlign w:val="center"/>
          </w:tcPr>
          <w:p w:rsidR="00473FB3" w:rsidRDefault="004C17CC">
            <w:pPr>
              <w:pStyle w:val="TableBodyText"/>
            </w:pPr>
            <w:r>
              <w:t>0x01B6</w:t>
            </w:r>
          </w:p>
        </w:tc>
        <w:tc>
          <w:tcPr>
            <w:tcW w:w="0" w:type="auto"/>
            <w:vAlign w:val="center"/>
          </w:tcPr>
          <w:p w:rsidR="00473FB3" w:rsidRDefault="004C17CC">
            <w:pPr>
              <w:pStyle w:val="TableBodyText"/>
            </w:pPr>
            <w:r>
              <w:t>Makes the selected paragraphs skip numbering.</w:t>
            </w:r>
          </w:p>
        </w:tc>
      </w:tr>
      <w:tr w:rsidR="00473FB3" w:rsidTr="00473FB3">
        <w:tc>
          <w:tcPr>
            <w:tcW w:w="0" w:type="auto"/>
            <w:vAlign w:val="center"/>
          </w:tcPr>
          <w:p w:rsidR="00473FB3" w:rsidRDefault="004C17CC">
            <w:pPr>
              <w:pStyle w:val="TableBodyText"/>
            </w:pPr>
            <w:bookmarkStart w:id="1652" w:name="EditConvertAllFootnotes"/>
            <w:r>
              <w:rPr>
                <w:b/>
              </w:rPr>
              <w:t>EditConvertAllFootnotes</w:t>
            </w:r>
            <w:bookmarkEnd w:id="1652"/>
          </w:p>
        </w:tc>
        <w:tc>
          <w:tcPr>
            <w:tcW w:w="0" w:type="auto"/>
            <w:vAlign w:val="center"/>
          </w:tcPr>
          <w:p w:rsidR="00473FB3" w:rsidRDefault="004C17CC">
            <w:pPr>
              <w:pStyle w:val="TableBodyText"/>
            </w:pPr>
            <w:r>
              <w:t>0x01B7</w:t>
            </w:r>
          </w:p>
        </w:tc>
        <w:tc>
          <w:tcPr>
            <w:tcW w:w="0" w:type="auto"/>
            <w:vAlign w:val="center"/>
          </w:tcPr>
          <w:p w:rsidR="00473FB3" w:rsidRDefault="004C17CC">
            <w:pPr>
              <w:pStyle w:val="TableBodyText"/>
            </w:pPr>
            <w:r>
              <w:t>Converts all footnotes into endnotes.</w:t>
            </w:r>
          </w:p>
        </w:tc>
      </w:tr>
      <w:tr w:rsidR="00473FB3" w:rsidTr="00473FB3">
        <w:tc>
          <w:tcPr>
            <w:tcW w:w="0" w:type="auto"/>
            <w:vAlign w:val="center"/>
          </w:tcPr>
          <w:p w:rsidR="00473FB3" w:rsidRDefault="004C17CC">
            <w:pPr>
              <w:pStyle w:val="TableBodyText"/>
            </w:pPr>
            <w:bookmarkStart w:id="1653" w:name="EditConvertAllEndnotes"/>
            <w:r>
              <w:rPr>
                <w:b/>
              </w:rPr>
              <w:t>EditConvertAllEndnotes</w:t>
            </w:r>
            <w:bookmarkEnd w:id="1653"/>
          </w:p>
        </w:tc>
        <w:tc>
          <w:tcPr>
            <w:tcW w:w="0" w:type="auto"/>
            <w:vAlign w:val="center"/>
          </w:tcPr>
          <w:p w:rsidR="00473FB3" w:rsidRDefault="004C17CC">
            <w:pPr>
              <w:pStyle w:val="TableBodyText"/>
            </w:pPr>
            <w:r>
              <w:t>0x01B8</w:t>
            </w:r>
          </w:p>
        </w:tc>
        <w:tc>
          <w:tcPr>
            <w:tcW w:w="0" w:type="auto"/>
            <w:vAlign w:val="center"/>
          </w:tcPr>
          <w:p w:rsidR="00473FB3" w:rsidRDefault="004C17CC">
            <w:pPr>
              <w:pStyle w:val="TableBodyText"/>
            </w:pPr>
            <w:r>
              <w:t>Converts all endnotes into footnotes.</w:t>
            </w:r>
          </w:p>
        </w:tc>
      </w:tr>
      <w:tr w:rsidR="00473FB3" w:rsidTr="00473FB3">
        <w:tc>
          <w:tcPr>
            <w:tcW w:w="0" w:type="auto"/>
            <w:vAlign w:val="center"/>
          </w:tcPr>
          <w:p w:rsidR="00473FB3" w:rsidRDefault="004C17CC">
            <w:pPr>
              <w:pStyle w:val="TableBodyText"/>
            </w:pPr>
            <w:bookmarkStart w:id="1654" w:name="EditSwapAllNotes"/>
            <w:r>
              <w:rPr>
                <w:b/>
              </w:rPr>
              <w:t>EditSwapAllNotes</w:t>
            </w:r>
            <w:bookmarkEnd w:id="1654"/>
          </w:p>
        </w:tc>
        <w:tc>
          <w:tcPr>
            <w:tcW w:w="0" w:type="auto"/>
            <w:vAlign w:val="center"/>
          </w:tcPr>
          <w:p w:rsidR="00473FB3" w:rsidRDefault="004C17CC">
            <w:pPr>
              <w:pStyle w:val="TableBodyText"/>
            </w:pPr>
            <w:r>
              <w:t>0x01B9</w:t>
            </w:r>
          </w:p>
        </w:tc>
        <w:tc>
          <w:tcPr>
            <w:tcW w:w="0" w:type="auto"/>
            <w:vAlign w:val="center"/>
          </w:tcPr>
          <w:p w:rsidR="00473FB3" w:rsidRDefault="004C17CC">
            <w:pPr>
              <w:pStyle w:val="TableBodyText"/>
            </w:pPr>
            <w:r>
              <w:t>Changes all footnotes to endnotes and all endn</w:t>
            </w:r>
            <w:r>
              <w:t>otes to footnotes.</w:t>
            </w:r>
          </w:p>
        </w:tc>
      </w:tr>
      <w:tr w:rsidR="00473FB3" w:rsidTr="00473FB3">
        <w:tc>
          <w:tcPr>
            <w:tcW w:w="0" w:type="auto"/>
            <w:vAlign w:val="center"/>
          </w:tcPr>
          <w:p w:rsidR="00473FB3" w:rsidRDefault="004C17CC">
            <w:pPr>
              <w:pStyle w:val="TableBodyText"/>
            </w:pPr>
            <w:bookmarkStart w:id="1655" w:name="MarkTableOfContentsEntry"/>
            <w:r>
              <w:rPr>
                <w:b/>
              </w:rPr>
              <w:t>MarkTableOfContentsEntry</w:t>
            </w:r>
            <w:bookmarkEnd w:id="1655"/>
          </w:p>
        </w:tc>
        <w:tc>
          <w:tcPr>
            <w:tcW w:w="0" w:type="auto"/>
            <w:vAlign w:val="center"/>
          </w:tcPr>
          <w:p w:rsidR="00473FB3" w:rsidRDefault="004C17CC">
            <w:pPr>
              <w:pStyle w:val="TableBodyText"/>
            </w:pPr>
            <w:r>
              <w:t>0x01BA</w:t>
            </w:r>
          </w:p>
        </w:tc>
        <w:tc>
          <w:tcPr>
            <w:tcW w:w="0" w:type="auto"/>
            <w:vAlign w:val="center"/>
          </w:tcPr>
          <w:p w:rsidR="00473FB3" w:rsidRDefault="004C17CC">
            <w:pPr>
              <w:pStyle w:val="TableBodyText"/>
            </w:pPr>
            <w:r>
              <w:t>Marks the text to include in the table of contents.</w:t>
            </w:r>
          </w:p>
        </w:tc>
      </w:tr>
      <w:tr w:rsidR="00473FB3" w:rsidTr="00473FB3">
        <w:tc>
          <w:tcPr>
            <w:tcW w:w="0" w:type="auto"/>
            <w:vAlign w:val="center"/>
          </w:tcPr>
          <w:p w:rsidR="00473FB3" w:rsidRDefault="004C17CC">
            <w:pPr>
              <w:pStyle w:val="TableBodyText"/>
            </w:pPr>
            <w:bookmarkStart w:id="1656" w:name="FilePgSetupGX"/>
            <w:r>
              <w:rPr>
                <w:b/>
              </w:rPr>
              <w:t>FilePgSetupGX</w:t>
            </w:r>
            <w:bookmarkEnd w:id="1656"/>
          </w:p>
        </w:tc>
        <w:tc>
          <w:tcPr>
            <w:tcW w:w="0" w:type="auto"/>
            <w:vAlign w:val="center"/>
          </w:tcPr>
          <w:p w:rsidR="00473FB3" w:rsidRDefault="004C17CC">
            <w:pPr>
              <w:pStyle w:val="TableBodyText"/>
            </w:pPr>
            <w:r>
              <w:t>0x01BC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57" w:name="FilePrintOneGX"/>
            <w:r>
              <w:rPr>
                <w:b/>
              </w:rPr>
              <w:t>FilePrintOneGX</w:t>
            </w:r>
            <w:bookmarkEnd w:id="1657"/>
          </w:p>
        </w:tc>
        <w:tc>
          <w:tcPr>
            <w:tcW w:w="0" w:type="auto"/>
            <w:vAlign w:val="center"/>
          </w:tcPr>
          <w:p w:rsidR="00473FB3" w:rsidRDefault="004C17CC">
            <w:pPr>
              <w:pStyle w:val="TableBodyText"/>
            </w:pPr>
            <w:r>
              <w:t>0x01BD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58" w:name="EditFindTabs"/>
            <w:r>
              <w:rPr>
                <w:b/>
              </w:rPr>
              <w:t>EditFindTabs</w:t>
            </w:r>
            <w:bookmarkEnd w:id="1658"/>
          </w:p>
        </w:tc>
        <w:tc>
          <w:tcPr>
            <w:tcW w:w="0" w:type="auto"/>
            <w:vAlign w:val="center"/>
          </w:tcPr>
          <w:p w:rsidR="00473FB3" w:rsidRDefault="004C17CC">
            <w:pPr>
              <w:pStyle w:val="TableBodyText"/>
            </w:pPr>
            <w:r>
              <w:t>0x01BE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59" w:name="EditFindBorder"/>
            <w:r>
              <w:rPr>
                <w:b/>
              </w:rPr>
              <w:t>EditFindBorder</w:t>
            </w:r>
            <w:bookmarkEnd w:id="1659"/>
          </w:p>
        </w:tc>
        <w:tc>
          <w:tcPr>
            <w:tcW w:w="0" w:type="auto"/>
            <w:vAlign w:val="center"/>
          </w:tcPr>
          <w:p w:rsidR="00473FB3" w:rsidRDefault="004C17CC">
            <w:pPr>
              <w:pStyle w:val="TableBodyText"/>
            </w:pPr>
            <w:r>
              <w:t>0x01BF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60" w:name="EditFindFrame"/>
            <w:r>
              <w:rPr>
                <w:b/>
              </w:rPr>
              <w:t>EditFindFrame</w:t>
            </w:r>
            <w:bookmarkEnd w:id="1660"/>
          </w:p>
        </w:tc>
        <w:tc>
          <w:tcPr>
            <w:tcW w:w="0" w:type="auto"/>
            <w:vAlign w:val="center"/>
          </w:tcPr>
          <w:p w:rsidR="00473FB3" w:rsidRDefault="004C17CC">
            <w:pPr>
              <w:pStyle w:val="TableBodyText"/>
            </w:pPr>
            <w:r>
              <w:t>0x01C0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61" w:name="BorderOutside"/>
            <w:r>
              <w:rPr>
                <w:b/>
              </w:rPr>
              <w:t>BorderOutside</w:t>
            </w:r>
            <w:bookmarkEnd w:id="1661"/>
          </w:p>
        </w:tc>
        <w:tc>
          <w:tcPr>
            <w:tcW w:w="0" w:type="auto"/>
            <w:vAlign w:val="center"/>
          </w:tcPr>
          <w:p w:rsidR="00473FB3" w:rsidRDefault="004C17CC">
            <w:pPr>
              <w:pStyle w:val="TableBodyText"/>
            </w:pPr>
            <w:r>
              <w:t>0x01C1</w:t>
            </w:r>
          </w:p>
        </w:tc>
        <w:tc>
          <w:tcPr>
            <w:tcW w:w="0" w:type="auto"/>
            <w:vAlign w:val="center"/>
          </w:tcPr>
          <w:p w:rsidR="00473FB3" w:rsidRDefault="004C17CC">
            <w:pPr>
              <w:pStyle w:val="TableBodyText"/>
            </w:pPr>
            <w:r>
              <w:t>Changes the outside borders of the selected paragraphs, table cells, and pictures.</w:t>
            </w:r>
          </w:p>
        </w:tc>
      </w:tr>
      <w:tr w:rsidR="00473FB3" w:rsidTr="00473FB3">
        <w:tc>
          <w:tcPr>
            <w:tcW w:w="0" w:type="auto"/>
            <w:vAlign w:val="center"/>
          </w:tcPr>
          <w:p w:rsidR="00473FB3" w:rsidRDefault="004C17CC">
            <w:pPr>
              <w:pStyle w:val="TableBodyText"/>
            </w:pPr>
            <w:bookmarkStart w:id="1662" w:name="BorderNone"/>
            <w:r>
              <w:rPr>
                <w:b/>
              </w:rPr>
              <w:t>BorderNone</w:t>
            </w:r>
            <w:bookmarkEnd w:id="1662"/>
          </w:p>
        </w:tc>
        <w:tc>
          <w:tcPr>
            <w:tcW w:w="0" w:type="auto"/>
            <w:vAlign w:val="center"/>
          </w:tcPr>
          <w:p w:rsidR="00473FB3" w:rsidRDefault="004C17CC">
            <w:pPr>
              <w:pStyle w:val="TableBodyText"/>
            </w:pPr>
            <w:r>
              <w:t>0x01C2</w:t>
            </w:r>
          </w:p>
        </w:tc>
        <w:tc>
          <w:tcPr>
            <w:tcW w:w="0" w:type="auto"/>
            <w:vAlign w:val="center"/>
          </w:tcPr>
          <w:p w:rsidR="00473FB3" w:rsidRDefault="004C17CC">
            <w:pPr>
              <w:pStyle w:val="TableBodyText"/>
            </w:pPr>
            <w:r>
              <w:t>Removes borders from the selected paragraphs, table cells, and pictures.</w:t>
            </w:r>
          </w:p>
        </w:tc>
      </w:tr>
      <w:tr w:rsidR="00473FB3" w:rsidTr="00473FB3">
        <w:tc>
          <w:tcPr>
            <w:tcW w:w="0" w:type="auto"/>
            <w:vAlign w:val="center"/>
          </w:tcPr>
          <w:p w:rsidR="00473FB3" w:rsidRDefault="004C17CC">
            <w:pPr>
              <w:pStyle w:val="TableBodyText"/>
            </w:pPr>
            <w:bookmarkStart w:id="1663" w:name="BorderLineStyle"/>
            <w:r>
              <w:rPr>
                <w:b/>
              </w:rPr>
              <w:t>BorderLineStyle</w:t>
            </w:r>
            <w:bookmarkEnd w:id="1663"/>
          </w:p>
        </w:tc>
        <w:tc>
          <w:tcPr>
            <w:tcW w:w="0" w:type="auto"/>
            <w:vAlign w:val="center"/>
          </w:tcPr>
          <w:p w:rsidR="00473FB3" w:rsidRDefault="004C17CC">
            <w:pPr>
              <w:pStyle w:val="TableBodyText"/>
            </w:pPr>
            <w:r>
              <w:t>0x01C3</w:t>
            </w:r>
          </w:p>
        </w:tc>
        <w:tc>
          <w:tcPr>
            <w:tcW w:w="0" w:type="auto"/>
            <w:vAlign w:val="center"/>
          </w:tcPr>
          <w:p w:rsidR="00473FB3" w:rsidRDefault="004C17CC">
            <w:pPr>
              <w:pStyle w:val="TableBodyText"/>
            </w:pPr>
            <w:r>
              <w:t>Changes border line styles of the selected paragraphs, table cells, and pictures.</w:t>
            </w:r>
          </w:p>
        </w:tc>
      </w:tr>
      <w:tr w:rsidR="00473FB3" w:rsidTr="00473FB3">
        <w:tc>
          <w:tcPr>
            <w:tcW w:w="0" w:type="auto"/>
            <w:vAlign w:val="center"/>
          </w:tcPr>
          <w:p w:rsidR="00473FB3" w:rsidRDefault="004C17CC">
            <w:pPr>
              <w:pStyle w:val="TableBodyText"/>
            </w:pPr>
            <w:bookmarkStart w:id="1664" w:name="ShadingPattern"/>
            <w:r>
              <w:rPr>
                <w:b/>
              </w:rPr>
              <w:t>ShadingPattern</w:t>
            </w:r>
            <w:bookmarkEnd w:id="1664"/>
          </w:p>
        </w:tc>
        <w:tc>
          <w:tcPr>
            <w:tcW w:w="0" w:type="auto"/>
            <w:vAlign w:val="center"/>
          </w:tcPr>
          <w:p w:rsidR="00473FB3" w:rsidRDefault="004C17CC">
            <w:pPr>
              <w:pStyle w:val="TableBodyText"/>
            </w:pPr>
            <w:r>
              <w:t>0x01C4</w:t>
            </w:r>
          </w:p>
        </w:tc>
        <w:tc>
          <w:tcPr>
            <w:tcW w:w="0" w:type="auto"/>
            <w:vAlign w:val="center"/>
          </w:tcPr>
          <w:p w:rsidR="00473FB3" w:rsidRDefault="004C17CC">
            <w:pPr>
              <w:pStyle w:val="TableBodyText"/>
            </w:pPr>
            <w:r>
              <w:t>Changes shading pattern of the selected paragraphs, table cells, and pictures.</w:t>
            </w:r>
          </w:p>
        </w:tc>
      </w:tr>
      <w:tr w:rsidR="00473FB3" w:rsidTr="00473FB3">
        <w:tc>
          <w:tcPr>
            <w:tcW w:w="0" w:type="auto"/>
            <w:vAlign w:val="center"/>
          </w:tcPr>
          <w:p w:rsidR="00473FB3" w:rsidRDefault="004C17CC">
            <w:pPr>
              <w:pStyle w:val="TableBodyText"/>
            </w:pPr>
            <w:bookmarkStart w:id="1665" w:name="DrawEllipse"/>
            <w:r>
              <w:rPr>
                <w:b/>
              </w:rPr>
              <w:t>DrawEllipse</w:t>
            </w:r>
            <w:bookmarkEnd w:id="1665"/>
          </w:p>
        </w:tc>
        <w:tc>
          <w:tcPr>
            <w:tcW w:w="0" w:type="auto"/>
            <w:vAlign w:val="center"/>
          </w:tcPr>
          <w:p w:rsidR="00473FB3" w:rsidRDefault="004C17CC">
            <w:pPr>
              <w:pStyle w:val="TableBodyText"/>
            </w:pPr>
            <w:r>
              <w:t>0x01C6</w:t>
            </w:r>
          </w:p>
        </w:tc>
        <w:tc>
          <w:tcPr>
            <w:tcW w:w="0" w:type="auto"/>
            <w:vAlign w:val="center"/>
          </w:tcPr>
          <w:p w:rsidR="00473FB3" w:rsidRDefault="004C17CC">
            <w:pPr>
              <w:pStyle w:val="TableBodyText"/>
            </w:pPr>
            <w:r>
              <w:t>Inserts an ellipse drawing object.</w:t>
            </w:r>
          </w:p>
        </w:tc>
      </w:tr>
      <w:tr w:rsidR="00473FB3" w:rsidTr="00473FB3">
        <w:tc>
          <w:tcPr>
            <w:tcW w:w="0" w:type="auto"/>
            <w:vAlign w:val="center"/>
          </w:tcPr>
          <w:p w:rsidR="00473FB3" w:rsidRDefault="004C17CC">
            <w:pPr>
              <w:pStyle w:val="TableBodyText"/>
            </w:pPr>
            <w:bookmarkStart w:id="1666" w:name="DrawArc"/>
            <w:r>
              <w:rPr>
                <w:b/>
              </w:rPr>
              <w:t>DrawArc</w:t>
            </w:r>
            <w:bookmarkEnd w:id="1666"/>
          </w:p>
        </w:tc>
        <w:tc>
          <w:tcPr>
            <w:tcW w:w="0" w:type="auto"/>
            <w:vAlign w:val="center"/>
          </w:tcPr>
          <w:p w:rsidR="00473FB3" w:rsidRDefault="004C17CC">
            <w:pPr>
              <w:pStyle w:val="TableBodyText"/>
            </w:pPr>
            <w:r>
              <w:t>0x01C7</w:t>
            </w:r>
          </w:p>
        </w:tc>
        <w:tc>
          <w:tcPr>
            <w:tcW w:w="0" w:type="auto"/>
            <w:vAlign w:val="center"/>
          </w:tcPr>
          <w:p w:rsidR="00473FB3" w:rsidRDefault="004C17CC">
            <w:pPr>
              <w:pStyle w:val="TableBodyText"/>
            </w:pPr>
            <w:r>
              <w:t>Inserts an arc drawing object.</w:t>
            </w:r>
          </w:p>
        </w:tc>
      </w:tr>
      <w:tr w:rsidR="00473FB3" w:rsidTr="00473FB3">
        <w:tc>
          <w:tcPr>
            <w:tcW w:w="0" w:type="auto"/>
            <w:vAlign w:val="center"/>
          </w:tcPr>
          <w:p w:rsidR="00473FB3" w:rsidRDefault="004C17CC">
            <w:pPr>
              <w:pStyle w:val="TableBodyText"/>
            </w:pPr>
            <w:bookmarkStart w:id="1667" w:name="EditReplaceTabs"/>
            <w:r>
              <w:rPr>
                <w:b/>
              </w:rPr>
              <w:t>EditReplaceTabs</w:t>
            </w:r>
            <w:bookmarkEnd w:id="1667"/>
          </w:p>
        </w:tc>
        <w:tc>
          <w:tcPr>
            <w:tcW w:w="0" w:type="auto"/>
            <w:vAlign w:val="center"/>
          </w:tcPr>
          <w:p w:rsidR="00473FB3" w:rsidRDefault="004C17CC">
            <w:pPr>
              <w:pStyle w:val="TableBodyText"/>
            </w:pPr>
            <w:r>
              <w:t>0x01C8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68" w:name="EditReplaceBorder"/>
            <w:r>
              <w:rPr>
                <w:b/>
              </w:rPr>
              <w:t>EditReplaceBorder</w:t>
            </w:r>
            <w:bookmarkEnd w:id="1668"/>
          </w:p>
        </w:tc>
        <w:tc>
          <w:tcPr>
            <w:tcW w:w="0" w:type="auto"/>
            <w:vAlign w:val="center"/>
          </w:tcPr>
          <w:p w:rsidR="00473FB3" w:rsidRDefault="004C17CC">
            <w:pPr>
              <w:pStyle w:val="TableBodyText"/>
            </w:pPr>
            <w:r>
              <w:t>0x01C9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69" w:name="EditReplaceFrame"/>
            <w:r>
              <w:rPr>
                <w:b/>
              </w:rPr>
              <w:t>EditReplaceFrame</w:t>
            </w:r>
            <w:bookmarkEnd w:id="1669"/>
          </w:p>
        </w:tc>
        <w:tc>
          <w:tcPr>
            <w:tcW w:w="0" w:type="auto"/>
            <w:vAlign w:val="center"/>
          </w:tcPr>
          <w:p w:rsidR="00473FB3" w:rsidRDefault="004C17CC">
            <w:pPr>
              <w:pStyle w:val="TableBodyText"/>
            </w:pPr>
            <w:r>
              <w:t>0x01CA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70" w:name="EditOfficeClipboard"/>
            <w:r>
              <w:rPr>
                <w:b/>
              </w:rPr>
              <w:t>EditOfficeClipboard</w:t>
            </w:r>
            <w:bookmarkEnd w:id="1670"/>
          </w:p>
        </w:tc>
        <w:tc>
          <w:tcPr>
            <w:tcW w:w="0" w:type="auto"/>
            <w:vAlign w:val="center"/>
          </w:tcPr>
          <w:p w:rsidR="00473FB3" w:rsidRDefault="004C17CC">
            <w:pPr>
              <w:pStyle w:val="TableBodyText"/>
            </w:pPr>
            <w:r>
              <w:t>0x01CB</w:t>
            </w:r>
          </w:p>
        </w:tc>
        <w:tc>
          <w:tcPr>
            <w:tcW w:w="0" w:type="auto"/>
            <w:vAlign w:val="center"/>
          </w:tcPr>
          <w:p w:rsidR="00473FB3" w:rsidRDefault="004C17CC">
            <w:pPr>
              <w:pStyle w:val="TableBodyText"/>
            </w:pPr>
            <w:r>
              <w:t>Displays the contents of the shared application clipboard.</w:t>
            </w:r>
          </w:p>
        </w:tc>
      </w:tr>
      <w:tr w:rsidR="00473FB3" w:rsidTr="00473FB3">
        <w:tc>
          <w:tcPr>
            <w:tcW w:w="0" w:type="auto"/>
            <w:vAlign w:val="center"/>
          </w:tcPr>
          <w:p w:rsidR="00473FB3" w:rsidRDefault="004C17CC">
            <w:pPr>
              <w:pStyle w:val="TableBodyText"/>
            </w:pPr>
            <w:bookmarkStart w:id="1671" w:name="EditConvertNotes"/>
            <w:r>
              <w:rPr>
                <w:b/>
              </w:rPr>
              <w:t>EditConvertNotes</w:t>
            </w:r>
            <w:bookmarkEnd w:id="1671"/>
          </w:p>
        </w:tc>
        <w:tc>
          <w:tcPr>
            <w:tcW w:w="0" w:type="auto"/>
            <w:vAlign w:val="center"/>
          </w:tcPr>
          <w:p w:rsidR="00473FB3" w:rsidRDefault="004C17CC">
            <w:pPr>
              <w:pStyle w:val="TableBodyText"/>
            </w:pPr>
            <w:r>
              <w:t>0x01CE</w:t>
            </w:r>
          </w:p>
        </w:tc>
        <w:tc>
          <w:tcPr>
            <w:tcW w:w="0" w:type="auto"/>
            <w:vAlign w:val="center"/>
          </w:tcPr>
          <w:p w:rsidR="00473FB3" w:rsidRDefault="004C17CC">
            <w:pPr>
              <w:pStyle w:val="TableBodyText"/>
            </w:pPr>
            <w:r>
              <w:t>Converts selected footnotes into endnotes, or converts selected endnotes into footnotes.</w:t>
            </w:r>
          </w:p>
        </w:tc>
      </w:tr>
      <w:tr w:rsidR="00473FB3" w:rsidTr="00473FB3">
        <w:tc>
          <w:tcPr>
            <w:tcW w:w="0" w:type="auto"/>
            <w:vAlign w:val="center"/>
          </w:tcPr>
          <w:p w:rsidR="00473FB3" w:rsidRDefault="004C17CC">
            <w:pPr>
              <w:pStyle w:val="TableBodyText"/>
            </w:pPr>
            <w:bookmarkStart w:id="1672" w:name="MarkCitation"/>
            <w:r>
              <w:rPr>
                <w:b/>
              </w:rPr>
              <w:lastRenderedPageBreak/>
              <w:t>MarkCitation</w:t>
            </w:r>
            <w:bookmarkEnd w:id="1672"/>
          </w:p>
        </w:tc>
        <w:tc>
          <w:tcPr>
            <w:tcW w:w="0" w:type="auto"/>
            <w:vAlign w:val="center"/>
          </w:tcPr>
          <w:p w:rsidR="00473FB3" w:rsidRDefault="004C17CC">
            <w:pPr>
              <w:pStyle w:val="TableBodyText"/>
            </w:pPr>
            <w:r>
              <w:t>0x01CF</w:t>
            </w:r>
          </w:p>
        </w:tc>
        <w:tc>
          <w:tcPr>
            <w:tcW w:w="0" w:type="auto"/>
            <w:vAlign w:val="center"/>
          </w:tcPr>
          <w:p w:rsidR="00473FB3" w:rsidRDefault="004C17CC">
            <w:pPr>
              <w:pStyle w:val="TableBodyText"/>
            </w:pPr>
            <w:r>
              <w:t>Marks the text to include in the table of authorities.</w:t>
            </w:r>
          </w:p>
        </w:tc>
      </w:tr>
      <w:tr w:rsidR="00473FB3" w:rsidTr="00473FB3">
        <w:tc>
          <w:tcPr>
            <w:tcW w:w="0" w:type="auto"/>
            <w:vAlign w:val="center"/>
          </w:tcPr>
          <w:p w:rsidR="00473FB3" w:rsidRDefault="004C17CC">
            <w:pPr>
              <w:pStyle w:val="TableBodyText"/>
            </w:pPr>
            <w:bookmarkStart w:id="1673" w:name="WW2_ToolsRevisionsMark"/>
            <w:r>
              <w:rPr>
                <w:b/>
              </w:rPr>
              <w:t>WW2_ToolsRevisionsMark</w:t>
            </w:r>
            <w:bookmarkEnd w:id="1673"/>
          </w:p>
        </w:tc>
        <w:tc>
          <w:tcPr>
            <w:tcW w:w="0" w:type="auto"/>
            <w:vAlign w:val="center"/>
          </w:tcPr>
          <w:p w:rsidR="00473FB3" w:rsidRDefault="004C17CC">
            <w:pPr>
              <w:pStyle w:val="TableBodyText"/>
            </w:pPr>
            <w:r>
              <w:t>0x01D0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74" w:name="DrawGroup"/>
            <w:r>
              <w:rPr>
                <w:b/>
              </w:rPr>
              <w:t>DrawGroup</w:t>
            </w:r>
            <w:bookmarkEnd w:id="1674"/>
          </w:p>
        </w:tc>
        <w:tc>
          <w:tcPr>
            <w:tcW w:w="0" w:type="auto"/>
            <w:vAlign w:val="center"/>
          </w:tcPr>
          <w:p w:rsidR="00473FB3" w:rsidRDefault="004C17CC">
            <w:pPr>
              <w:pStyle w:val="TableBodyText"/>
            </w:pPr>
            <w:r>
              <w:t>0x01D1</w:t>
            </w:r>
          </w:p>
        </w:tc>
        <w:tc>
          <w:tcPr>
            <w:tcW w:w="0" w:type="auto"/>
            <w:vAlign w:val="center"/>
          </w:tcPr>
          <w:p w:rsidR="00473FB3" w:rsidRDefault="004C17CC">
            <w:pPr>
              <w:pStyle w:val="TableBodyText"/>
            </w:pPr>
            <w:r>
              <w:t xml:space="preserve">Groups the selected </w:t>
            </w:r>
            <w:r>
              <w:t>drawing objects.</w:t>
            </w:r>
          </w:p>
        </w:tc>
      </w:tr>
      <w:tr w:rsidR="00473FB3" w:rsidTr="00473FB3">
        <w:tc>
          <w:tcPr>
            <w:tcW w:w="0" w:type="auto"/>
            <w:vAlign w:val="center"/>
          </w:tcPr>
          <w:p w:rsidR="00473FB3" w:rsidRDefault="004C17CC">
            <w:pPr>
              <w:pStyle w:val="TableBodyText"/>
            </w:pPr>
            <w:bookmarkStart w:id="1675" w:name="DrawBringToFront"/>
            <w:r>
              <w:rPr>
                <w:b/>
              </w:rPr>
              <w:t>DrawBringToFront</w:t>
            </w:r>
            <w:bookmarkEnd w:id="1675"/>
          </w:p>
        </w:tc>
        <w:tc>
          <w:tcPr>
            <w:tcW w:w="0" w:type="auto"/>
            <w:vAlign w:val="center"/>
          </w:tcPr>
          <w:p w:rsidR="00473FB3" w:rsidRDefault="004C17CC">
            <w:pPr>
              <w:pStyle w:val="TableBodyText"/>
            </w:pPr>
            <w:r>
              <w:t>0x01D2</w:t>
            </w:r>
          </w:p>
        </w:tc>
        <w:tc>
          <w:tcPr>
            <w:tcW w:w="0" w:type="auto"/>
            <w:vAlign w:val="center"/>
          </w:tcPr>
          <w:p w:rsidR="00473FB3" w:rsidRDefault="004C17CC">
            <w:pPr>
              <w:pStyle w:val="TableBodyText"/>
            </w:pPr>
            <w:r>
              <w:t>Brings the selected drawing objects to the front.</w:t>
            </w:r>
          </w:p>
        </w:tc>
      </w:tr>
      <w:tr w:rsidR="00473FB3" w:rsidTr="00473FB3">
        <w:tc>
          <w:tcPr>
            <w:tcW w:w="0" w:type="auto"/>
            <w:vAlign w:val="center"/>
          </w:tcPr>
          <w:p w:rsidR="00473FB3" w:rsidRDefault="004C17CC">
            <w:pPr>
              <w:pStyle w:val="TableBodyText"/>
            </w:pPr>
            <w:bookmarkStart w:id="1676" w:name="DrawSendToBack"/>
            <w:r>
              <w:rPr>
                <w:b/>
              </w:rPr>
              <w:t>DrawSendToBack</w:t>
            </w:r>
            <w:bookmarkEnd w:id="1676"/>
          </w:p>
        </w:tc>
        <w:tc>
          <w:tcPr>
            <w:tcW w:w="0" w:type="auto"/>
            <w:vAlign w:val="center"/>
          </w:tcPr>
          <w:p w:rsidR="00473FB3" w:rsidRDefault="004C17CC">
            <w:pPr>
              <w:pStyle w:val="TableBodyText"/>
            </w:pPr>
            <w:r>
              <w:t>0x01D3</w:t>
            </w:r>
          </w:p>
        </w:tc>
        <w:tc>
          <w:tcPr>
            <w:tcW w:w="0" w:type="auto"/>
            <w:vAlign w:val="center"/>
          </w:tcPr>
          <w:p w:rsidR="00473FB3" w:rsidRDefault="004C17CC">
            <w:pPr>
              <w:pStyle w:val="TableBodyText"/>
            </w:pPr>
            <w:r>
              <w:t>Sends the selected drawing objects to the back.</w:t>
            </w:r>
          </w:p>
        </w:tc>
      </w:tr>
      <w:tr w:rsidR="00473FB3" w:rsidTr="00473FB3">
        <w:tc>
          <w:tcPr>
            <w:tcW w:w="0" w:type="auto"/>
            <w:vAlign w:val="center"/>
          </w:tcPr>
          <w:p w:rsidR="00473FB3" w:rsidRDefault="004C17CC">
            <w:pPr>
              <w:pStyle w:val="TableBodyText"/>
            </w:pPr>
            <w:bookmarkStart w:id="1677" w:name="DrawSendBehindText"/>
            <w:r>
              <w:rPr>
                <w:b/>
              </w:rPr>
              <w:t>DrawSendBehindText</w:t>
            </w:r>
            <w:bookmarkEnd w:id="1677"/>
          </w:p>
        </w:tc>
        <w:tc>
          <w:tcPr>
            <w:tcW w:w="0" w:type="auto"/>
            <w:vAlign w:val="center"/>
          </w:tcPr>
          <w:p w:rsidR="00473FB3" w:rsidRDefault="004C17CC">
            <w:pPr>
              <w:pStyle w:val="TableBodyText"/>
            </w:pPr>
            <w:r>
              <w:t>0x01D4</w:t>
            </w:r>
          </w:p>
        </w:tc>
        <w:tc>
          <w:tcPr>
            <w:tcW w:w="0" w:type="auto"/>
            <w:vAlign w:val="center"/>
          </w:tcPr>
          <w:p w:rsidR="00473FB3" w:rsidRDefault="004C17CC">
            <w:pPr>
              <w:pStyle w:val="TableBodyText"/>
            </w:pPr>
            <w:r>
              <w:t>Sends the selected drawing objects back one layer.</w:t>
            </w:r>
          </w:p>
        </w:tc>
      </w:tr>
      <w:tr w:rsidR="00473FB3" w:rsidTr="00473FB3">
        <w:tc>
          <w:tcPr>
            <w:tcW w:w="0" w:type="auto"/>
            <w:vAlign w:val="center"/>
          </w:tcPr>
          <w:p w:rsidR="00473FB3" w:rsidRDefault="004C17CC">
            <w:pPr>
              <w:pStyle w:val="TableBodyText"/>
            </w:pPr>
            <w:bookmarkStart w:id="1678" w:name="DrawBringInFrontOfText"/>
            <w:r>
              <w:rPr>
                <w:b/>
              </w:rPr>
              <w:t>DrawBringInFrontOfText</w:t>
            </w:r>
            <w:bookmarkEnd w:id="1678"/>
          </w:p>
        </w:tc>
        <w:tc>
          <w:tcPr>
            <w:tcW w:w="0" w:type="auto"/>
            <w:vAlign w:val="center"/>
          </w:tcPr>
          <w:p w:rsidR="00473FB3" w:rsidRDefault="004C17CC">
            <w:pPr>
              <w:pStyle w:val="TableBodyText"/>
            </w:pPr>
            <w:r>
              <w:t>0x01D5</w:t>
            </w:r>
          </w:p>
        </w:tc>
        <w:tc>
          <w:tcPr>
            <w:tcW w:w="0" w:type="auto"/>
            <w:vAlign w:val="center"/>
          </w:tcPr>
          <w:p w:rsidR="00473FB3" w:rsidRDefault="004C17CC">
            <w:pPr>
              <w:pStyle w:val="TableBodyText"/>
            </w:pPr>
            <w:r>
              <w:t>Brings the selected drawing objects forward one layer.</w:t>
            </w:r>
          </w:p>
        </w:tc>
      </w:tr>
      <w:tr w:rsidR="00473FB3" w:rsidTr="00473FB3">
        <w:tc>
          <w:tcPr>
            <w:tcW w:w="0" w:type="auto"/>
            <w:vAlign w:val="center"/>
          </w:tcPr>
          <w:p w:rsidR="00473FB3" w:rsidRDefault="004C17CC">
            <w:pPr>
              <w:pStyle w:val="TableBodyText"/>
            </w:pPr>
            <w:bookmarkStart w:id="1679" w:name="InsertTableOfAuthorities"/>
            <w:r>
              <w:rPr>
                <w:b/>
              </w:rPr>
              <w:t>InsertTableOfAuthorities</w:t>
            </w:r>
            <w:bookmarkEnd w:id="1679"/>
          </w:p>
        </w:tc>
        <w:tc>
          <w:tcPr>
            <w:tcW w:w="0" w:type="auto"/>
            <w:vAlign w:val="center"/>
          </w:tcPr>
          <w:p w:rsidR="00473FB3" w:rsidRDefault="004C17CC">
            <w:pPr>
              <w:pStyle w:val="TableBodyText"/>
            </w:pPr>
            <w:r>
              <w:t>0x01D7</w:t>
            </w:r>
          </w:p>
        </w:tc>
        <w:tc>
          <w:tcPr>
            <w:tcW w:w="0" w:type="auto"/>
            <w:vAlign w:val="center"/>
          </w:tcPr>
          <w:p w:rsidR="00473FB3" w:rsidRDefault="004C17CC">
            <w:pPr>
              <w:pStyle w:val="TableBodyText"/>
            </w:pPr>
            <w:r>
              <w:t>Collects the table of authorities entries into a table of authorities.</w:t>
            </w:r>
          </w:p>
        </w:tc>
      </w:tr>
      <w:tr w:rsidR="00473FB3" w:rsidTr="00473FB3">
        <w:tc>
          <w:tcPr>
            <w:tcW w:w="0" w:type="auto"/>
            <w:vAlign w:val="center"/>
          </w:tcPr>
          <w:p w:rsidR="00473FB3" w:rsidRDefault="004C17CC">
            <w:pPr>
              <w:pStyle w:val="TableBodyText"/>
            </w:pPr>
            <w:bookmarkStart w:id="1680" w:name="InsertTableOfFigures"/>
            <w:r>
              <w:rPr>
                <w:b/>
              </w:rPr>
              <w:t>InsertTableOfFigures</w:t>
            </w:r>
            <w:bookmarkEnd w:id="1680"/>
          </w:p>
        </w:tc>
        <w:tc>
          <w:tcPr>
            <w:tcW w:w="0" w:type="auto"/>
            <w:vAlign w:val="center"/>
          </w:tcPr>
          <w:p w:rsidR="00473FB3" w:rsidRDefault="004C17CC">
            <w:pPr>
              <w:pStyle w:val="TableBodyText"/>
            </w:pPr>
            <w:r>
              <w:t>0x01D8</w:t>
            </w:r>
          </w:p>
        </w:tc>
        <w:tc>
          <w:tcPr>
            <w:tcW w:w="0" w:type="auto"/>
            <w:vAlign w:val="center"/>
          </w:tcPr>
          <w:p w:rsidR="00473FB3" w:rsidRDefault="004C17CC">
            <w:pPr>
              <w:pStyle w:val="TableBodyText"/>
            </w:pPr>
            <w:r>
              <w:t>Collects captions into a table of capt</w:t>
            </w:r>
            <w:r>
              <w:t>ions.</w:t>
            </w:r>
          </w:p>
        </w:tc>
      </w:tr>
      <w:tr w:rsidR="00473FB3" w:rsidTr="00473FB3">
        <w:tc>
          <w:tcPr>
            <w:tcW w:w="0" w:type="auto"/>
            <w:vAlign w:val="center"/>
          </w:tcPr>
          <w:p w:rsidR="00473FB3" w:rsidRDefault="004C17CC">
            <w:pPr>
              <w:pStyle w:val="TableBodyText"/>
            </w:pPr>
            <w:bookmarkStart w:id="1681" w:name="InsertIndexAndTables"/>
            <w:r>
              <w:rPr>
                <w:b/>
              </w:rPr>
              <w:t>InsertIndexAndTables</w:t>
            </w:r>
            <w:bookmarkEnd w:id="1681"/>
          </w:p>
        </w:tc>
        <w:tc>
          <w:tcPr>
            <w:tcW w:w="0" w:type="auto"/>
            <w:vAlign w:val="center"/>
          </w:tcPr>
          <w:p w:rsidR="00473FB3" w:rsidRDefault="004C17CC">
            <w:pPr>
              <w:pStyle w:val="TableBodyText"/>
            </w:pPr>
            <w:r>
              <w:t>0x01D9</w:t>
            </w:r>
          </w:p>
        </w:tc>
        <w:tc>
          <w:tcPr>
            <w:tcW w:w="0" w:type="auto"/>
            <w:vAlign w:val="center"/>
          </w:tcPr>
          <w:p w:rsidR="00473FB3" w:rsidRDefault="004C17CC">
            <w:pPr>
              <w:pStyle w:val="TableBodyText"/>
            </w:pPr>
            <w:r>
              <w:t>Inserts an index or a table of contents, figures, or authorities into the document.</w:t>
            </w:r>
          </w:p>
        </w:tc>
      </w:tr>
      <w:tr w:rsidR="00473FB3" w:rsidTr="00473FB3">
        <w:tc>
          <w:tcPr>
            <w:tcW w:w="0" w:type="auto"/>
            <w:vAlign w:val="center"/>
          </w:tcPr>
          <w:p w:rsidR="00473FB3" w:rsidRDefault="004C17CC">
            <w:pPr>
              <w:pStyle w:val="TableBodyText"/>
            </w:pPr>
            <w:bookmarkStart w:id="1682" w:name="MailMergeNextRecord"/>
            <w:r>
              <w:rPr>
                <w:b/>
              </w:rPr>
              <w:t>MailMergeNextRecord</w:t>
            </w:r>
            <w:bookmarkEnd w:id="1682"/>
          </w:p>
        </w:tc>
        <w:tc>
          <w:tcPr>
            <w:tcW w:w="0" w:type="auto"/>
            <w:vAlign w:val="center"/>
          </w:tcPr>
          <w:p w:rsidR="00473FB3" w:rsidRDefault="004C17CC">
            <w:pPr>
              <w:pStyle w:val="TableBodyText"/>
            </w:pPr>
            <w:r>
              <w:t>0x01DE</w:t>
            </w:r>
          </w:p>
        </w:tc>
        <w:tc>
          <w:tcPr>
            <w:tcW w:w="0" w:type="auto"/>
            <w:vAlign w:val="center"/>
          </w:tcPr>
          <w:p w:rsidR="00473FB3" w:rsidRDefault="004C17CC">
            <w:pPr>
              <w:pStyle w:val="TableBodyText"/>
            </w:pPr>
            <w:r>
              <w:t>Displays the next record in the active mail merge data source.</w:t>
            </w:r>
          </w:p>
        </w:tc>
      </w:tr>
      <w:tr w:rsidR="00473FB3" w:rsidTr="00473FB3">
        <w:tc>
          <w:tcPr>
            <w:tcW w:w="0" w:type="auto"/>
            <w:vAlign w:val="center"/>
          </w:tcPr>
          <w:p w:rsidR="00473FB3" w:rsidRDefault="004C17CC">
            <w:pPr>
              <w:pStyle w:val="TableBodyText"/>
            </w:pPr>
            <w:bookmarkStart w:id="1683" w:name="MailMergePrevRecord"/>
            <w:r>
              <w:rPr>
                <w:b/>
              </w:rPr>
              <w:t>MailMergePrevRecord</w:t>
            </w:r>
            <w:bookmarkEnd w:id="1683"/>
          </w:p>
        </w:tc>
        <w:tc>
          <w:tcPr>
            <w:tcW w:w="0" w:type="auto"/>
            <w:vAlign w:val="center"/>
          </w:tcPr>
          <w:p w:rsidR="00473FB3" w:rsidRDefault="004C17CC">
            <w:pPr>
              <w:pStyle w:val="TableBodyText"/>
            </w:pPr>
            <w:r>
              <w:t>0x01DF</w:t>
            </w:r>
          </w:p>
        </w:tc>
        <w:tc>
          <w:tcPr>
            <w:tcW w:w="0" w:type="auto"/>
            <w:vAlign w:val="center"/>
          </w:tcPr>
          <w:p w:rsidR="00473FB3" w:rsidRDefault="004C17CC">
            <w:pPr>
              <w:pStyle w:val="TableBodyText"/>
            </w:pPr>
            <w:r>
              <w:t>Displays the previous record in the active mail merge data source.</w:t>
            </w:r>
          </w:p>
        </w:tc>
      </w:tr>
      <w:tr w:rsidR="00473FB3" w:rsidTr="00473FB3">
        <w:tc>
          <w:tcPr>
            <w:tcW w:w="0" w:type="auto"/>
            <w:vAlign w:val="center"/>
          </w:tcPr>
          <w:p w:rsidR="00473FB3" w:rsidRDefault="004C17CC">
            <w:pPr>
              <w:pStyle w:val="TableBodyText"/>
            </w:pPr>
            <w:bookmarkStart w:id="1684" w:name="MailMergeFirstRecord"/>
            <w:r>
              <w:rPr>
                <w:b/>
              </w:rPr>
              <w:t>MailMergeFirstRecord</w:t>
            </w:r>
            <w:bookmarkEnd w:id="1684"/>
          </w:p>
        </w:tc>
        <w:tc>
          <w:tcPr>
            <w:tcW w:w="0" w:type="auto"/>
            <w:vAlign w:val="center"/>
          </w:tcPr>
          <w:p w:rsidR="00473FB3" w:rsidRDefault="004C17CC">
            <w:pPr>
              <w:pStyle w:val="TableBodyText"/>
            </w:pPr>
            <w:r>
              <w:t>0x01E0</w:t>
            </w:r>
          </w:p>
        </w:tc>
        <w:tc>
          <w:tcPr>
            <w:tcW w:w="0" w:type="auto"/>
            <w:vAlign w:val="center"/>
          </w:tcPr>
          <w:p w:rsidR="00473FB3" w:rsidRDefault="004C17CC">
            <w:pPr>
              <w:pStyle w:val="TableBodyText"/>
            </w:pPr>
            <w:r>
              <w:t>Displays the first record in the active mail merge data source.</w:t>
            </w:r>
          </w:p>
        </w:tc>
      </w:tr>
      <w:tr w:rsidR="00473FB3" w:rsidTr="00473FB3">
        <w:tc>
          <w:tcPr>
            <w:tcW w:w="0" w:type="auto"/>
            <w:vAlign w:val="center"/>
          </w:tcPr>
          <w:p w:rsidR="00473FB3" w:rsidRDefault="004C17CC">
            <w:pPr>
              <w:pStyle w:val="TableBodyText"/>
            </w:pPr>
            <w:bookmarkStart w:id="1685" w:name="MailMergeLastRecord"/>
            <w:r>
              <w:rPr>
                <w:b/>
              </w:rPr>
              <w:t>MailMergeLastRecord</w:t>
            </w:r>
            <w:bookmarkEnd w:id="1685"/>
          </w:p>
        </w:tc>
        <w:tc>
          <w:tcPr>
            <w:tcW w:w="0" w:type="auto"/>
            <w:vAlign w:val="center"/>
          </w:tcPr>
          <w:p w:rsidR="00473FB3" w:rsidRDefault="004C17CC">
            <w:pPr>
              <w:pStyle w:val="TableBodyText"/>
            </w:pPr>
            <w:r>
              <w:t>0x01E1</w:t>
            </w:r>
          </w:p>
        </w:tc>
        <w:tc>
          <w:tcPr>
            <w:tcW w:w="0" w:type="auto"/>
            <w:vAlign w:val="center"/>
          </w:tcPr>
          <w:p w:rsidR="00473FB3" w:rsidRDefault="004C17CC">
            <w:pPr>
              <w:pStyle w:val="TableBodyText"/>
            </w:pPr>
            <w:r>
              <w:t>Displays the last record in the active mail merge data source.</w:t>
            </w:r>
          </w:p>
        </w:tc>
      </w:tr>
      <w:tr w:rsidR="00473FB3" w:rsidTr="00473FB3">
        <w:tc>
          <w:tcPr>
            <w:tcW w:w="0" w:type="auto"/>
            <w:vAlign w:val="center"/>
          </w:tcPr>
          <w:p w:rsidR="00473FB3" w:rsidRDefault="004C17CC">
            <w:pPr>
              <w:pStyle w:val="TableBodyText"/>
            </w:pPr>
            <w:bookmarkStart w:id="1686" w:name="MailMergeGoToRecord"/>
            <w:r>
              <w:rPr>
                <w:b/>
              </w:rPr>
              <w:t>Mail</w:t>
            </w:r>
            <w:r>
              <w:rPr>
                <w:b/>
              </w:rPr>
              <w:t>MergeGoToRecord</w:t>
            </w:r>
            <w:bookmarkEnd w:id="1686"/>
          </w:p>
        </w:tc>
        <w:tc>
          <w:tcPr>
            <w:tcW w:w="0" w:type="auto"/>
            <w:vAlign w:val="center"/>
          </w:tcPr>
          <w:p w:rsidR="00473FB3" w:rsidRDefault="004C17CC">
            <w:pPr>
              <w:pStyle w:val="TableBodyText"/>
            </w:pPr>
            <w:r>
              <w:t>0x01E2</w:t>
            </w:r>
          </w:p>
        </w:tc>
        <w:tc>
          <w:tcPr>
            <w:tcW w:w="0" w:type="auto"/>
            <w:vAlign w:val="center"/>
          </w:tcPr>
          <w:p w:rsidR="00473FB3" w:rsidRDefault="004C17CC">
            <w:pPr>
              <w:pStyle w:val="TableBodyText"/>
            </w:pPr>
            <w:r>
              <w:t>Displays the specified record in the active mail merge data source.</w:t>
            </w:r>
          </w:p>
        </w:tc>
      </w:tr>
      <w:tr w:rsidR="00473FB3" w:rsidTr="00473FB3">
        <w:tc>
          <w:tcPr>
            <w:tcW w:w="0" w:type="auto"/>
            <w:vAlign w:val="center"/>
          </w:tcPr>
          <w:p w:rsidR="00473FB3" w:rsidRDefault="004C17CC">
            <w:pPr>
              <w:pStyle w:val="TableBodyText"/>
            </w:pPr>
            <w:bookmarkStart w:id="1687" w:name="InsertFormField"/>
            <w:r>
              <w:rPr>
                <w:b/>
              </w:rPr>
              <w:t>InsertFormField</w:t>
            </w:r>
            <w:bookmarkEnd w:id="1687"/>
          </w:p>
        </w:tc>
        <w:tc>
          <w:tcPr>
            <w:tcW w:w="0" w:type="auto"/>
            <w:vAlign w:val="center"/>
          </w:tcPr>
          <w:p w:rsidR="00473FB3" w:rsidRDefault="004C17CC">
            <w:pPr>
              <w:pStyle w:val="TableBodyText"/>
            </w:pPr>
            <w:r>
              <w:t>0x01E3</w:t>
            </w:r>
          </w:p>
        </w:tc>
        <w:tc>
          <w:tcPr>
            <w:tcW w:w="0" w:type="auto"/>
            <w:vAlign w:val="center"/>
          </w:tcPr>
          <w:p w:rsidR="00473FB3" w:rsidRDefault="004C17CC">
            <w:pPr>
              <w:pStyle w:val="TableBodyText"/>
            </w:pPr>
            <w:r>
              <w:t>Inserts a new form field.</w:t>
            </w:r>
          </w:p>
        </w:tc>
      </w:tr>
      <w:tr w:rsidR="00473FB3" w:rsidTr="00473FB3">
        <w:tc>
          <w:tcPr>
            <w:tcW w:w="0" w:type="auto"/>
            <w:vAlign w:val="center"/>
          </w:tcPr>
          <w:p w:rsidR="00473FB3" w:rsidRDefault="004C17CC">
            <w:pPr>
              <w:pStyle w:val="TableBodyText"/>
            </w:pPr>
            <w:bookmarkStart w:id="1688" w:name="ViewHeader"/>
            <w:r>
              <w:rPr>
                <w:b/>
              </w:rPr>
              <w:t>ViewHeader</w:t>
            </w:r>
            <w:bookmarkEnd w:id="1688"/>
          </w:p>
        </w:tc>
        <w:tc>
          <w:tcPr>
            <w:tcW w:w="0" w:type="auto"/>
            <w:vAlign w:val="center"/>
          </w:tcPr>
          <w:p w:rsidR="00473FB3" w:rsidRDefault="004C17CC">
            <w:pPr>
              <w:pStyle w:val="TableBodyText"/>
            </w:pPr>
            <w:r>
              <w:t>0x01E4</w:t>
            </w:r>
          </w:p>
        </w:tc>
        <w:tc>
          <w:tcPr>
            <w:tcW w:w="0" w:type="auto"/>
            <w:vAlign w:val="center"/>
          </w:tcPr>
          <w:p w:rsidR="00473FB3" w:rsidRDefault="004C17CC">
            <w:pPr>
              <w:pStyle w:val="TableBodyText"/>
            </w:pPr>
            <w:r>
              <w:t>Displays header in page layout view.</w:t>
            </w:r>
          </w:p>
        </w:tc>
      </w:tr>
      <w:tr w:rsidR="00473FB3" w:rsidTr="00473FB3">
        <w:tc>
          <w:tcPr>
            <w:tcW w:w="0" w:type="auto"/>
            <w:vAlign w:val="center"/>
          </w:tcPr>
          <w:p w:rsidR="00473FB3" w:rsidRDefault="004C17CC">
            <w:pPr>
              <w:pStyle w:val="TableBodyText"/>
            </w:pPr>
            <w:bookmarkStart w:id="1689" w:name="DrawUngroup"/>
            <w:r>
              <w:rPr>
                <w:b/>
              </w:rPr>
              <w:t>DrawUngroup</w:t>
            </w:r>
            <w:bookmarkEnd w:id="1689"/>
          </w:p>
        </w:tc>
        <w:tc>
          <w:tcPr>
            <w:tcW w:w="0" w:type="auto"/>
            <w:vAlign w:val="center"/>
          </w:tcPr>
          <w:p w:rsidR="00473FB3" w:rsidRDefault="004C17CC">
            <w:pPr>
              <w:pStyle w:val="TableBodyText"/>
            </w:pPr>
            <w:r>
              <w:t>0x01E5</w:t>
            </w:r>
          </w:p>
        </w:tc>
        <w:tc>
          <w:tcPr>
            <w:tcW w:w="0" w:type="auto"/>
            <w:vAlign w:val="center"/>
          </w:tcPr>
          <w:p w:rsidR="00473FB3" w:rsidRDefault="004C17CC">
            <w:pPr>
              <w:pStyle w:val="TableBodyText"/>
            </w:pPr>
            <w:r>
              <w:t xml:space="preserve">Removes the grouping of the selected </w:t>
            </w:r>
            <w:r>
              <w:t>group of drawing objects.</w:t>
            </w:r>
          </w:p>
        </w:tc>
      </w:tr>
      <w:tr w:rsidR="00473FB3" w:rsidTr="00473FB3">
        <w:tc>
          <w:tcPr>
            <w:tcW w:w="0" w:type="auto"/>
            <w:vAlign w:val="center"/>
          </w:tcPr>
          <w:p w:rsidR="00473FB3" w:rsidRDefault="004C17CC">
            <w:pPr>
              <w:pStyle w:val="TableBodyText"/>
            </w:pPr>
            <w:bookmarkStart w:id="1690" w:name="PasteFormat"/>
            <w:r>
              <w:rPr>
                <w:b/>
              </w:rPr>
              <w:t>PasteFormat</w:t>
            </w:r>
            <w:bookmarkEnd w:id="1690"/>
          </w:p>
        </w:tc>
        <w:tc>
          <w:tcPr>
            <w:tcW w:w="0" w:type="auto"/>
            <w:vAlign w:val="center"/>
          </w:tcPr>
          <w:p w:rsidR="00473FB3" w:rsidRDefault="004C17CC">
            <w:pPr>
              <w:pStyle w:val="TableBodyText"/>
            </w:pPr>
            <w:r>
              <w:t>0x01E6</w:t>
            </w:r>
          </w:p>
        </w:tc>
        <w:tc>
          <w:tcPr>
            <w:tcW w:w="0" w:type="auto"/>
            <w:vAlign w:val="center"/>
          </w:tcPr>
          <w:p w:rsidR="00473FB3" w:rsidRDefault="004C17CC">
            <w:pPr>
              <w:pStyle w:val="TableBodyText"/>
            </w:pPr>
            <w:r>
              <w:t>Applies the previously copied formatting to selection.</w:t>
            </w:r>
          </w:p>
        </w:tc>
      </w:tr>
      <w:tr w:rsidR="00473FB3" w:rsidTr="00473FB3">
        <w:tc>
          <w:tcPr>
            <w:tcW w:w="0" w:type="auto"/>
            <w:vAlign w:val="center"/>
          </w:tcPr>
          <w:p w:rsidR="00473FB3" w:rsidRDefault="004C17CC">
            <w:pPr>
              <w:pStyle w:val="TableBodyText"/>
            </w:pPr>
            <w:bookmarkStart w:id="1691" w:name="WW2_ToolsOptionsMenus"/>
            <w:r>
              <w:rPr>
                <w:b/>
              </w:rPr>
              <w:t>WW2_ToolsOptionsMenus</w:t>
            </w:r>
            <w:bookmarkEnd w:id="1691"/>
          </w:p>
        </w:tc>
        <w:tc>
          <w:tcPr>
            <w:tcW w:w="0" w:type="auto"/>
            <w:vAlign w:val="center"/>
          </w:tcPr>
          <w:p w:rsidR="00473FB3" w:rsidRDefault="004C17CC">
            <w:pPr>
              <w:pStyle w:val="TableBodyText"/>
            </w:pPr>
            <w:r>
              <w:t>0x01E7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692" w:name="FormatDropCap"/>
            <w:r>
              <w:rPr>
                <w:b/>
              </w:rPr>
              <w:t>FormatDropCap</w:t>
            </w:r>
            <w:bookmarkEnd w:id="1692"/>
          </w:p>
        </w:tc>
        <w:tc>
          <w:tcPr>
            <w:tcW w:w="0" w:type="auto"/>
            <w:vAlign w:val="center"/>
          </w:tcPr>
          <w:p w:rsidR="00473FB3" w:rsidRDefault="004C17CC">
            <w:pPr>
              <w:pStyle w:val="TableBodyText"/>
            </w:pPr>
            <w:r>
              <w:t>0x01E8</w:t>
            </w:r>
          </w:p>
        </w:tc>
        <w:tc>
          <w:tcPr>
            <w:tcW w:w="0" w:type="auto"/>
            <w:vAlign w:val="center"/>
          </w:tcPr>
          <w:p w:rsidR="00473FB3" w:rsidRDefault="004C17CC">
            <w:pPr>
              <w:pStyle w:val="TableBodyText"/>
            </w:pPr>
            <w:r>
              <w:t>Formats the first character of current paragraph as a dropped capital.</w:t>
            </w:r>
          </w:p>
        </w:tc>
      </w:tr>
      <w:tr w:rsidR="00473FB3" w:rsidTr="00473FB3">
        <w:tc>
          <w:tcPr>
            <w:tcW w:w="0" w:type="auto"/>
            <w:vAlign w:val="center"/>
          </w:tcPr>
          <w:p w:rsidR="00473FB3" w:rsidRDefault="004C17CC">
            <w:pPr>
              <w:pStyle w:val="TableBodyText"/>
            </w:pPr>
            <w:bookmarkStart w:id="1693" w:name="ToolsCreateLabels"/>
            <w:r>
              <w:rPr>
                <w:b/>
              </w:rPr>
              <w:t>ToolsCreateLabels</w:t>
            </w:r>
            <w:bookmarkEnd w:id="1693"/>
          </w:p>
        </w:tc>
        <w:tc>
          <w:tcPr>
            <w:tcW w:w="0" w:type="auto"/>
            <w:vAlign w:val="center"/>
          </w:tcPr>
          <w:p w:rsidR="00473FB3" w:rsidRDefault="004C17CC">
            <w:pPr>
              <w:pStyle w:val="TableBodyText"/>
            </w:pPr>
            <w:r>
              <w:t>0x01E9</w:t>
            </w:r>
          </w:p>
        </w:tc>
        <w:tc>
          <w:tcPr>
            <w:tcW w:w="0" w:type="auto"/>
            <w:vAlign w:val="center"/>
          </w:tcPr>
          <w:p w:rsidR="00473FB3" w:rsidRDefault="004C17CC">
            <w:pPr>
              <w:pStyle w:val="TableBodyText"/>
            </w:pPr>
            <w:r>
              <w:t>Creates or prints a label or a sheet of labels.</w:t>
            </w:r>
          </w:p>
        </w:tc>
      </w:tr>
      <w:tr w:rsidR="00473FB3" w:rsidTr="00473FB3">
        <w:tc>
          <w:tcPr>
            <w:tcW w:w="0" w:type="auto"/>
            <w:vAlign w:val="center"/>
          </w:tcPr>
          <w:p w:rsidR="00473FB3" w:rsidRDefault="004C17CC">
            <w:pPr>
              <w:pStyle w:val="TableBodyText"/>
            </w:pPr>
            <w:bookmarkStart w:id="1694" w:name="ViewMasterDocument"/>
            <w:r>
              <w:rPr>
                <w:b/>
              </w:rPr>
              <w:t>ViewMasterDocument</w:t>
            </w:r>
            <w:bookmarkEnd w:id="1694"/>
          </w:p>
        </w:tc>
        <w:tc>
          <w:tcPr>
            <w:tcW w:w="0" w:type="auto"/>
            <w:vAlign w:val="center"/>
          </w:tcPr>
          <w:p w:rsidR="00473FB3" w:rsidRDefault="004C17CC">
            <w:pPr>
              <w:pStyle w:val="TableBodyText"/>
            </w:pPr>
            <w:r>
              <w:t>0x01EA</w:t>
            </w:r>
          </w:p>
        </w:tc>
        <w:tc>
          <w:tcPr>
            <w:tcW w:w="0" w:type="auto"/>
            <w:vAlign w:val="center"/>
          </w:tcPr>
          <w:p w:rsidR="00473FB3" w:rsidRDefault="004C17CC">
            <w:pPr>
              <w:pStyle w:val="TableBodyText"/>
            </w:pPr>
            <w:r>
              <w:t>Switches to master document view.</w:t>
            </w:r>
          </w:p>
        </w:tc>
      </w:tr>
      <w:tr w:rsidR="00473FB3" w:rsidTr="00473FB3">
        <w:tc>
          <w:tcPr>
            <w:tcW w:w="0" w:type="auto"/>
            <w:vAlign w:val="center"/>
          </w:tcPr>
          <w:p w:rsidR="00473FB3" w:rsidRDefault="004C17CC">
            <w:pPr>
              <w:pStyle w:val="TableBodyText"/>
            </w:pPr>
            <w:bookmarkStart w:id="1695" w:name="CreateSubdocument"/>
            <w:r>
              <w:rPr>
                <w:b/>
              </w:rPr>
              <w:t>CreateSubdocument</w:t>
            </w:r>
            <w:bookmarkEnd w:id="1695"/>
          </w:p>
        </w:tc>
        <w:tc>
          <w:tcPr>
            <w:tcW w:w="0" w:type="auto"/>
            <w:vAlign w:val="center"/>
          </w:tcPr>
          <w:p w:rsidR="00473FB3" w:rsidRDefault="004C17CC">
            <w:pPr>
              <w:pStyle w:val="TableBodyText"/>
            </w:pPr>
            <w:r>
              <w:t>0x01EB</w:t>
            </w:r>
          </w:p>
        </w:tc>
        <w:tc>
          <w:tcPr>
            <w:tcW w:w="0" w:type="auto"/>
            <w:vAlign w:val="center"/>
          </w:tcPr>
          <w:p w:rsidR="00473FB3" w:rsidRDefault="004C17CC">
            <w:pPr>
              <w:pStyle w:val="TableBodyText"/>
            </w:pPr>
            <w:r>
              <w:t>Transforms the selected outline items into subdocuments.</w:t>
            </w:r>
          </w:p>
        </w:tc>
      </w:tr>
      <w:tr w:rsidR="00473FB3" w:rsidTr="00473FB3">
        <w:tc>
          <w:tcPr>
            <w:tcW w:w="0" w:type="auto"/>
            <w:vAlign w:val="center"/>
          </w:tcPr>
          <w:p w:rsidR="00473FB3" w:rsidRDefault="004C17CC">
            <w:pPr>
              <w:pStyle w:val="TableBodyText"/>
            </w:pPr>
            <w:bookmarkStart w:id="1696" w:name="Language"/>
            <w:r>
              <w:rPr>
                <w:b/>
              </w:rPr>
              <w:t>Language</w:t>
            </w:r>
            <w:bookmarkEnd w:id="1696"/>
          </w:p>
        </w:tc>
        <w:tc>
          <w:tcPr>
            <w:tcW w:w="0" w:type="auto"/>
            <w:vAlign w:val="center"/>
          </w:tcPr>
          <w:p w:rsidR="00473FB3" w:rsidRDefault="004C17CC">
            <w:pPr>
              <w:pStyle w:val="TableBodyText"/>
            </w:pPr>
            <w:r>
              <w:t>0x01EC</w:t>
            </w:r>
          </w:p>
        </w:tc>
        <w:tc>
          <w:tcPr>
            <w:tcW w:w="0" w:type="auto"/>
            <w:vAlign w:val="center"/>
          </w:tcPr>
          <w:p w:rsidR="00473FB3" w:rsidRDefault="004C17CC">
            <w:pPr>
              <w:pStyle w:val="TableBodyText"/>
            </w:pPr>
            <w:r>
              <w:t>Changes the language f</w:t>
            </w:r>
            <w:r>
              <w:t>ormatting of the selected characters.</w:t>
            </w:r>
          </w:p>
        </w:tc>
      </w:tr>
      <w:tr w:rsidR="00473FB3" w:rsidTr="00473FB3">
        <w:tc>
          <w:tcPr>
            <w:tcW w:w="0" w:type="auto"/>
            <w:vAlign w:val="center"/>
          </w:tcPr>
          <w:p w:rsidR="00473FB3" w:rsidRDefault="004C17CC">
            <w:pPr>
              <w:pStyle w:val="TableBodyText"/>
            </w:pPr>
            <w:bookmarkStart w:id="1697" w:name="ViewFootnoteSeparator"/>
            <w:r>
              <w:rPr>
                <w:b/>
              </w:rPr>
              <w:t>ViewFootnoteSeparator</w:t>
            </w:r>
            <w:bookmarkEnd w:id="1697"/>
          </w:p>
        </w:tc>
        <w:tc>
          <w:tcPr>
            <w:tcW w:w="0" w:type="auto"/>
            <w:vAlign w:val="center"/>
          </w:tcPr>
          <w:p w:rsidR="00473FB3" w:rsidRDefault="004C17CC">
            <w:pPr>
              <w:pStyle w:val="TableBodyText"/>
            </w:pPr>
            <w:r>
              <w:t>0x01ED</w:t>
            </w:r>
          </w:p>
        </w:tc>
        <w:tc>
          <w:tcPr>
            <w:tcW w:w="0" w:type="auto"/>
            <w:vAlign w:val="center"/>
          </w:tcPr>
          <w:p w:rsidR="00473FB3" w:rsidRDefault="004C17CC">
            <w:pPr>
              <w:pStyle w:val="TableBodyText"/>
            </w:pPr>
            <w:r>
              <w:t xml:space="preserve">Opens a pane for viewing and editing the footnote </w:t>
            </w:r>
            <w:r>
              <w:lastRenderedPageBreak/>
              <w:t>separator.</w:t>
            </w:r>
          </w:p>
        </w:tc>
      </w:tr>
      <w:tr w:rsidR="00473FB3" w:rsidTr="00473FB3">
        <w:tc>
          <w:tcPr>
            <w:tcW w:w="0" w:type="auto"/>
            <w:vAlign w:val="center"/>
          </w:tcPr>
          <w:p w:rsidR="00473FB3" w:rsidRDefault="004C17CC">
            <w:pPr>
              <w:pStyle w:val="TableBodyText"/>
            </w:pPr>
            <w:bookmarkStart w:id="1698" w:name="ViewFootnoteContSeparator"/>
            <w:r>
              <w:rPr>
                <w:b/>
              </w:rPr>
              <w:lastRenderedPageBreak/>
              <w:t>ViewFootnoteContSeparator</w:t>
            </w:r>
            <w:bookmarkEnd w:id="1698"/>
          </w:p>
        </w:tc>
        <w:tc>
          <w:tcPr>
            <w:tcW w:w="0" w:type="auto"/>
            <w:vAlign w:val="center"/>
          </w:tcPr>
          <w:p w:rsidR="00473FB3" w:rsidRDefault="004C17CC">
            <w:pPr>
              <w:pStyle w:val="TableBodyText"/>
            </w:pPr>
            <w:r>
              <w:t>0x01EE</w:t>
            </w:r>
          </w:p>
        </w:tc>
        <w:tc>
          <w:tcPr>
            <w:tcW w:w="0" w:type="auto"/>
            <w:vAlign w:val="center"/>
          </w:tcPr>
          <w:p w:rsidR="00473FB3" w:rsidRDefault="004C17CC">
            <w:pPr>
              <w:pStyle w:val="TableBodyText"/>
            </w:pPr>
            <w:r>
              <w:t>Opens a pane for viewing and editing the footnote continuation separator.</w:t>
            </w:r>
          </w:p>
        </w:tc>
      </w:tr>
      <w:tr w:rsidR="00473FB3" w:rsidTr="00473FB3">
        <w:tc>
          <w:tcPr>
            <w:tcW w:w="0" w:type="auto"/>
            <w:vAlign w:val="center"/>
          </w:tcPr>
          <w:p w:rsidR="00473FB3" w:rsidRDefault="004C17CC">
            <w:pPr>
              <w:pStyle w:val="TableBodyText"/>
            </w:pPr>
            <w:bookmarkStart w:id="1699" w:name="ViewFootnoteContNotice"/>
            <w:r>
              <w:rPr>
                <w:b/>
              </w:rPr>
              <w:t>ViewFootnoteContNotice</w:t>
            </w:r>
            <w:bookmarkEnd w:id="1699"/>
          </w:p>
        </w:tc>
        <w:tc>
          <w:tcPr>
            <w:tcW w:w="0" w:type="auto"/>
            <w:vAlign w:val="center"/>
          </w:tcPr>
          <w:p w:rsidR="00473FB3" w:rsidRDefault="004C17CC">
            <w:pPr>
              <w:pStyle w:val="TableBodyText"/>
            </w:pPr>
            <w:r>
              <w:t>0x01EF</w:t>
            </w:r>
          </w:p>
        </w:tc>
        <w:tc>
          <w:tcPr>
            <w:tcW w:w="0" w:type="auto"/>
            <w:vAlign w:val="center"/>
          </w:tcPr>
          <w:p w:rsidR="00473FB3" w:rsidRDefault="004C17CC">
            <w:pPr>
              <w:pStyle w:val="TableBodyText"/>
            </w:pPr>
            <w:r>
              <w:t>Opens a pane for viewing and editing the footnote continuation notice.</w:t>
            </w:r>
          </w:p>
        </w:tc>
      </w:tr>
      <w:tr w:rsidR="00473FB3" w:rsidTr="00473FB3">
        <w:tc>
          <w:tcPr>
            <w:tcW w:w="0" w:type="auto"/>
            <w:vAlign w:val="center"/>
          </w:tcPr>
          <w:p w:rsidR="00473FB3" w:rsidRDefault="004C17CC">
            <w:pPr>
              <w:pStyle w:val="TableBodyText"/>
            </w:pPr>
            <w:bookmarkStart w:id="1700" w:name="ViewEndnoteSeparator"/>
            <w:r>
              <w:rPr>
                <w:b/>
              </w:rPr>
              <w:t>ViewEndnoteSeparator</w:t>
            </w:r>
            <w:bookmarkEnd w:id="1700"/>
          </w:p>
        </w:tc>
        <w:tc>
          <w:tcPr>
            <w:tcW w:w="0" w:type="auto"/>
            <w:vAlign w:val="center"/>
          </w:tcPr>
          <w:p w:rsidR="00473FB3" w:rsidRDefault="004C17CC">
            <w:pPr>
              <w:pStyle w:val="TableBodyText"/>
            </w:pPr>
            <w:r>
              <w:t>0x01F0</w:t>
            </w:r>
          </w:p>
        </w:tc>
        <w:tc>
          <w:tcPr>
            <w:tcW w:w="0" w:type="auto"/>
            <w:vAlign w:val="center"/>
          </w:tcPr>
          <w:p w:rsidR="00473FB3" w:rsidRDefault="004C17CC">
            <w:pPr>
              <w:pStyle w:val="TableBodyText"/>
            </w:pPr>
            <w:r>
              <w:t>Opens a pane for viewing and editing the endnote separator.</w:t>
            </w:r>
          </w:p>
        </w:tc>
      </w:tr>
      <w:tr w:rsidR="00473FB3" w:rsidTr="00473FB3">
        <w:tc>
          <w:tcPr>
            <w:tcW w:w="0" w:type="auto"/>
            <w:vAlign w:val="center"/>
          </w:tcPr>
          <w:p w:rsidR="00473FB3" w:rsidRDefault="004C17CC">
            <w:pPr>
              <w:pStyle w:val="TableBodyText"/>
            </w:pPr>
            <w:bookmarkStart w:id="1701" w:name="ViewEndnoteContSeparator"/>
            <w:r>
              <w:rPr>
                <w:b/>
              </w:rPr>
              <w:t>ViewEndnoteContSeparator</w:t>
            </w:r>
            <w:bookmarkEnd w:id="1701"/>
          </w:p>
        </w:tc>
        <w:tc>
          <w:tcPr>
            <w:tcW w:w="0" w:type="auto"/>
            <w:vAlign w:val="center"/>
          </w:tcPr>
          <w:p w:rsidR="00473FB3" w:rsidRDefault="004C17CC">
            <w:pPr>
              <w:pStyle w:val="TableBodyText"/>
            </w:pPr>
            <w:r>
              <w:t>0x01F1</w:t>
            </w:r>
          </w:p>
        </w:tc>
        <w:tc>
          <w:tcPr>
            <w:tcW w:w="0" w:type="auto"/>
            <w:vAlign w:val="center"/>
          </w:tcPr>
          <w:p w:rsidR="00473FB3" w:rsidRDefault="004C17CC">
            <w:pPr>
              <w:pStyle w:val="TableBodyText"/>
            </w:pPr>
            <w:r>
              <w:t>Opens a pane for viewing and edit</w:t>
            </w:r>
            <w:r>
              <w:t>ing the endnote continuation separator.</w:t>
            </w:r>
          </w:p>
        </w:tc>
      </w:tr>
      <w:tr w:rsidR="00473FB3" w:rsidTr="00473FB3">
        <w:tc>
          <w:tcPr>
            <w:tcW w:w="0" w:type="auto"/>
            <w:vAlign w:val="center"/>
          </w:tcPr>
          <w:p w:rsidR="00473FB3" w:rsidRDefault="004C17CC">
            <w:pPr>
              <w:pStyle w:val="TableBodyText"/>
            </w:pPr>
            <w:bookmarkStart w:id="1702" w:name="ViewEndnoteContNotice"/>
            <w:r>
              <w:rPr>
                <w:b/>
              </w:rPr>
              <w:t>ViewEndnoteContNotice</w:t>
            </w:r>
            <w:bookmarkEnd w:id="1702"/>
          </w:p>
        </w:tc>
        <w:tc>
          <w:tcPr>
            <w:tcW w:w="0" w:type="auto"/>
            <w:vAlign w:val="center"/>
          </w:tcPr>
          <w:p w:rsidR="00473FB3" w:rsidRDefault="004C17CC">
            <w:pPr>
              <w:pStyle w:val="TableBodyText"/>
            </w:pPr>
            <w:r>
              <w:t>0x01F2</w:t>
            </w:r>
          </w:p>
        </w:tc>
        <w:tc>
          <w:tcPr>
            <w:tcW w:w="0" w:type="auto"/>
            <w:vAlign w:val="center"/>
          </w:tcPr>
          <w:p w:rsidR="00473FB3" w:rsidRDefault="004C17CC">
            <w:pPr>
              <w:pStyle w:val="TableBodyText"/>
            </w:pPr>
            <w:r>
              <w:t>Opens a pane for viewing and editing the endnote continuation notice.</w:t>
            </w:r>
          </w:p>
        </w:tc>
      </w:tr>
      <w:tr w:rsidR="00473FB3" w:rsidTr="00473FB3">
        <w:tc>
          <w:tcPr>
            <w:tcW w:w="0" w:type="auto"/>
            <w:vAlign w:val="center"/>
          </w:tcPr>
          <w:p w:rsidR="00473FB3" w:rsidRDefault="004C17CC">
            <w:pPr>
              <w:pStyle w:val="TableBodyText"/>
            </w:pPr>
            <w:bookmarkStart w:id="1703" w:name="WW2_ToolsOptionsView"/>
            <w:r>
              <w:rPr>
                <w:b/>
              </w:rPr>
              <w:t>WW2_ToolsOptionsView</w:t>
            </w:r>
            <w:bookmarkEnd w:id="1703"/>
          </w:p>
        </w:tc>
        <w:tc>
          <w:tcPr>
            <w:tcW w:w="0" w:type="auto"/>
            <w:vAlign w:val="center"/>
          </w:tcPr>
          <w:p w:rsidR="00473FB3" w:rsidRDefault="004C17CC">
            <w:pPr>
              <w:pStyle w:val="TableBodyText"/>
            </w:pPr>
            <w:r>
              <w:t>0x01F3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704" w:name="DrawBringForward"/>
            <w:r>
              <w:rPr>
                <w:b/>
              </w:rPr>
              <w:t>DrawBringForward</w:t>
            </w:r>
            <w:bookmarkEnd w:id="1704"/>
          </w:p>
        </w:tc>
        <w:tc>
          <w:tcPr>
            <w:tcW w:w="0" w:type="auto"/>
            <w:vAlign w:val="center"/>
          </w:tcPr>
          <w:p w:rsidR="00473FB3" w:rsidRDefault="004C17CC">
            <w:pPr>
              <w:pStyle w:val="TableBodyText"/>
            </w:pPr>
            <w:r>
              <w:t>0x01F4</w:t>
            </w:r>
          </w:p>
        </w:tc>
        <w:tc>
          <w:tcPr>
            <w:tcW w:w="0" w:type="auto"/>
            <w:vAlign w:val="center"/>
          </w:tcPr>
          <w:p w:rsidR="00473FB3" w:rsidRDefault="004C17CC">
            <w:pPr>
              <w:pStyle w:val="TableBodyText"/>
            </w:pPr>
            <w:r>
              <w:t>Brings the selected drawing objects forward.</w:t>
            </w:r>
          </w:p>
        </w:tc>
      </w:tr>
      <w:tr w:rsidR="00473FB3" w:rsidTr="00473FB3">
        <w:tc>
          <w:tcPr>
            <w:tcW w:w="0" w:type="auto"/>
            <w:vAlign w:val="center"/>
          </w:tcPr>
          <w:p w:rsidR="00473FB3" w:rsidRDefault="004C17CC">
            <w:pPr>
              <w:pStyle w:val="TableBodyText"/>
            </w:pPr>
            <w:bookmarkStart w:id="1705" w:name="DrawSendBackward"/>
            <w:r>
              <w:rPr>
                <w:b/>
              </w:rPr>
              <w:t>DrawSendBackward</w:t>
            </w:r>
            <w:bookmarkEnd w:id="1705"/>
          </w:p>
        </w:tc>
        <w:tc>
          <w:tcPr>
            <w:tcW w:w="0" w:type="auto"/>
            <w:vAlign w:val="center"/>
          </w:tcPr>
          <w:p w:rsidR="00473FB3" w:rsidRDefault="004C17CC">
            <w:pPr>
              <w:pStyle w:val="TableBodyText"/>
            </w:pPr>
            <w:r>
              <w:t>0x01F5</w:t>
            </w:r>
          </w:p>
        </w:tc>
        <w:tc>
          <w:tcPr>
            <w:tcW w:w="0" w:type="auto"/>
            <w:vAlign w:val="center"/>
          </w:tcPr>
          <w:p w:rsidR="00473FB3" w:rsidRDefault="004C17CC">
            <w:pPr>
              <w:pStyle w:val="TableBodyText"/>
            </w:pPr>
            <w:r>
              <w:t>Sends the selected drawing objects backward.</w:t>
            </w:r>
          </w:p>
        </w:tc>
      </w:tr>
      <w:tr w:rsidR="00473FB3" w:rsidTr="00473FB3">
        <w:tc>
          <w:tcPr>
            <w:tcW w:w="0" w:type="auto"/>
            <w:vAlign w:val="center"/>
          </w:tcPr>
          <w:p w:rsidR="00473FB3" w:rsidRDefault="004C17CC">
            <w:pPr>
              <w:pStyle w:val="TableBodyText"/>
            </w:pPr>
            <w:bookmarkStart w:id="1706" w:name="ViewFootnotes"/>
            <w:r>
              <w:rPr>
                <w:b/>
              </w:rPr>
              <w:t>ViewFootnotes</w:t>
            </w:r>
            <w:bookmarkEnd w:id="1706"/>
          </w:p>
        </w:tc>
        <w:tc>
          <w:tcPr>
            <w:tcW w:w="0" w:type="auto"/>
            <w:vAlign w:val="center"/>
          </w:tcPr>
          <w:p w:rsidR="00473FB3" w:rsidRDefault="004C17CC">
            <w:pPr>
              <w:pStyle w:val="TableBodyText"/>
            </w:pPr>
            <w:r>
              <w:t>0x01F6</w:t>
            </w:r>
          </w:p>
        </w:tc>
        <w:tc>
          <w:tcPr>
            <w:tcW w:w="0" w:type="auto"/>
            <w:vAlign w:val="center"/>
          </w:tcPr>
          <w:p w:rsidR="00473FB3" w:rsidRDefault="004C17CC">
            <w:pPr>
              <w:pStyle w:val="TableBodyText"/>
            </w:pPr>
            <w:r>
              <w:t>Opens a pane for viewing and editing the notes (toggle).</w:t>
            </w:r>
          </w:p>
        </w:tc>
      </w:tr>
      <w:tr w:rsidR="00473FB3" w:rsidTr="00473FB3">
        <w:tc>
          <w:tcPr>
            <w:tcW w:w="0" w:type="auto"/>
            <w:vAlign w:val="center"/>
          </w:tcPr>
          <w:p w:rsidR="00473FB3" w:rsidRDefault="004C17CC">
            <w:pPr>
              <w:pStyle w:val="TableBodyText"/>
            </w:pPr>
            <w:bookmarkStart w:id="1707" w:name="ToolsProtectDocument"/>
            <w:r>
              <w:rPr>
                <w:b/>
              </w:rPr>
              <w:t>ToolsProtectDocument</w:t>
            </w:r>
            <w:bookmarkEnd w:id="1707"/>
          </w:p>
        </w:tc>
        <w:tc>
          <w:tcPr>
            <w:tcW w:w="0" w:type="auto"/>
            <w:vAlign w:val="center"/>
          </w:tcPr>
          <w:p w:rsidR="00473FB3" w:rsidRDefault="004C17CC">
            <w:pPr>
              <w:pStyle w:val="TableBodyText"/>
            </w:pPr>
            <w:r>
              <w:t>0x01F7</w:t>
            </w:r>
          </w:p>
        </w:tc>
        <w:tc>
          <w:tcPr>
            <w:tcW w:w="0" w:type="auto"/>
            <w:vAlign w:val="center"/>
          </w:tcPr>
          <w:p w:rsidR="00473FB3" w:rsidRDefault="004C17CC">
            <w:pPr>
              <w:pStyle w:val="TableBodyText"/>
            </w:pPr>
            <w:r>
              <w:t>Sets protection for the active document.</w:t>
            </w:r>
          </w:p>
        </w:tc>
      </w:tr>
      <w:tr w:rsidR="00473FB3" w:rsidTr="00473FB3">
        <w:tc>
          <w:tcPr>
            <w:tcW w:w="0" w:type="auto"/>
            <w:vAlign w:val="center"/>
          </w:tcPr>
          <w:p w:rsidR="00473FB3" w:rsidRDefault="004C17CC">
            <w:pPr>
              <w:pStyle w:val="TableBodyText"/>
            </w:pPr>
            <w:bookmarkStart w:id="1708" w:name="ToolsShrinkToFit"/>
            <w:r>
              <w:rPr>
                <w:b/>
              </w:rPr>
              <w:t>ToolsShrinkToFit</w:t>
            </w:r>
            <w:bookmarkEnd w:id="1708"/>
          </w:p>
        </w:tc>
        <w:tc>
          <w:tcPr>
            <w:tcW w:w="0" w:type="auto"/>
            <w:vAlign w:val="center"/>
          </w:tcPr>
          <w:p w:rsidR="00473FB3" w:rsidRDefault="004C17CC">
            <w:pPr>
              <w:pStyle w:val="TableBodyText"/>
            </w:pPr>
            <w:r>
              <w:t>0x01F8</w:t>
            </w:r>
          </w:p>
        </w:tc>
        <w:tc>
          <w:tcPr>
            <w:tcW w:w="0" w:type="auto"/>
            <w:vAlign w:val="center"/>
          </w:tcPr>
          <w:p w:rsidR="00473FB3" w:rsidRDefault="004C17CC">
            <w:pPr>
              <w:pStyle w:val="TableBodyText"/>
            </w:pPr>
            <w:r>
              <w:t>Attempts to m</w:t>
            </w:r>
            <w:r>
              <w:t>ake the document fit on one less page.</w:t>
            </w:r>
          </w:p>
        </w:tc>
      </w:tr>
      <w:tr w:rsidR="00473FB3" w:rsidTr="00473FB3">
        <w:tc>
          <w:tcPr>
            <w:tcW w:w="0" w:type="auto"/>
            <w:vAlign w:val="center"/>
          </w:tcPr>
          <w:p w:rsidR="00473FB3" w:rsidRDefault="004C17CC">
            <w:pPr>
              <w:pStyle w:val="TableBodyText"/>
            </w:pPr>
            <w:bookmarkStart w:id="1709" w:name="FormatStyleGallery"/>
            <w:r>
              <w:rPr>
                <w:b/>
              </w:rPr>
              <w:t>FormatStyleGallery</w:t>
            </w:r>
            <w:bookmarkEnd w:id="1709"/>
          </w:p>
        </w:tc>
        <w:tc>
          <w:tcPr>
            <w:tcW w:w="0" w:type="auto"/>
            <w:vAlign w:val="center"/>
          </w:tcPr>
          <w:p w:rsidR="00473FB3" w:rsidRDefault="004C17CC">
            <w:pPr>
              <w:pStyle w:val="TableBodyText"/>
            </w:pPr>
            <w:r>
              <w:t>0x01F9</w:t>
            </w:r>
          </w:p>
        </w:tc>
        <w:tc>
          <w:tcPr>
            <w:tcW w:w="0" w:type="auto"/>
            <w:vAlign w:val="center"/>
          </w:tcPr>
          <w:p w:rsidR="00473FB3" w:rsidRDefault="004C17CC">
            <w:pPr>
              <w:pStyle w:val="TableBodyText"/>
            </w:pPr>
            <w:r>
              <w:t>Apply styles from templates.</w:t>
            </w:r>
          </w:p>
        </w:tc>
      </w:tr>
      <w:tr w:rsidR="00473FB3" w:rsidTr="00473FB3">
        <w:tc>
          <w:tcPr>
            <w:tcW w:w="0" w:type="auto"/>
            <w:vAlign w:val="center"/>
          </w:tcPr>
          <w:p w:rsidR="00473FB3" w:rsidRDefault="004C17CC">
            <w:pPr>
              <w:pStyle w:val="TableBodyText"/>
            </w:pPr>
            <w:bookmarkStart w:id="1710" w:name="ToolsReviewRevisions"/>
            <w:r>
              <w:rPr>
                <w:b/>
              </w:rPr>
              <w:t>ToolsReviewRevisions</w:t>
            </w:r>
            <w:bookmarkEnd w:id="1710"/>
          </w:p>
        </w:tc>
        <w:tc>
          <w:tcPr>
            <w:tcW w:w="0" w:type="auto"/>
            <w:vAlign w:val="center"/>
          </w:tcPr>
          <w:p w:rsidR="00473FB3" w:rsidRDefault="004C17CC">
            <w:pPr>
              <w:pStyle w:val="TableBodyText"/>
            </w:pPr>
            <w:r>
              <w:t>0x01FA</w:t>
            </w:r>
          </w:p>
        </w:tc>
        <w:tc>
          <w:tcPr>
            <w:tcW w:w="0" w:type="auto"/>
            <w:vAlign w:val="center"/>
          </w:tcPr>
          <w:p w:rsidR="00473FB3" w:rsidRDefault="004C17CC">
            <w:pPr>
              <w:pStyle w:val="TableBodyText"/>
            </w:pPr>
            <w:r>
              <w:t>Reviews changes to the active document.</w:t>
            </w:r>
          </w:p>
        </w:tc>
      </w:tr>
      <w:tr w:rsidR="00473FB3" w:rsidTr="00473FB3">
        <w:tc>
          <w:tcPr>
            <w:tcW w:w="0" w:type="auto"/>
            <w:vAlign w:val="center"/>
          </w:tcPr>
          <w:p w:rsidR="00473FB3" w:rsidRDefault="004C17CC">
            <w:pPr>
              <w:pStyle w:val="TableBodyText"/>
            </w:pPr>
            <w:bookmarkStart w:id="1711" w:name="ShowMultiplePages"/>
            <w:r>
              <w:rPr>
                <w:b/>
              </w:rPr>
              <w:t>ShowMultiplePages</w:t>
            </w:r>
            <w:bookmarkEnd w:id="1711"/>
          </w:p>
        </w:tc>
        <w:tc>
          <w:tcPr>
            <w:tcW w:w="0" w:type="auto"/>
            <w:vAlign w:val="center"/>
          </w:tcPr>
          <w:p w:rsidR="00473FB3" w:rsidRDefault="004C17CC">
            <w:pPr>
              <w:pStyle w:val="TableBodyText"/>
            </w:pPr>
            <w:r>
              <w:t>0x01FD</w:t>
            </w:r>
          </w:p>
        </w:tc>
        <w:tc>
          <w:tcPr>
            <w:tcW w:w="0" w:type="auto"/>
            <w:vAlign w:val="center"/>
          </w:tcPr>
          <w:p w:rsidR="00473FB3" w:rsidRDefault="004C17CC">
            <w:pPr>
              <w:pStyle w:val="TableBodyText"/>
            </w:pPr>
            <w:r>
              <w:t>Show multiple pages.</w:t>
            </w:r>
          </w:p>
        </w:tc>
      </w:tr>
      <w:tr w:rsidR="00473FB3" w:rsidTr="00473FB3">
        <w:tc>
          <w:tcPr>
            <w:tcW w:w="0" w:type="auto"/>
            <w:vAlign w:val="center"/>
          </w:tcPr>
          <w:p w:rsidR="00473FB3" w:rsidRDefault="004C17CC">
            <w:pPr>
              <w:pStyle w:val="TableBodyText"/>
            </w:pPr>
            <w:bookmarkStart w:id="1712" w:name="HelpSearch"/>
            <w:r>
              <w:rPr>
                <w:b/>
              </w:rPr>
              <w:t>HelpSearch</w:t>
            </w:r>
            <w:bookmarkEnd w:id="1712"/>
          </w:p>
        </w:tc>
        <w:tc>
          <w:tcPr>
            <w:tcW w:w="0" w:type="auto"/>
            <w:vAlign w:val="center"/>
          </w:tcPr>
          <w:p w:rsidR="00473FB3" w:rsidRDefault="004C17CC">
            <w:pPr>
              <w:pStyle w:val="TableBodyText"/>
            </w:pPr>
            <w:r>
              <w:t>0x01FE</w:t>
            </w:r>
          </w:p>
        </w:tc>
        <w:tc>
          <w:tcPr>
            <w:tcW w:w="0" w:type="auto"/>
            <w:vAlign w:val="center"/>
          </w:tcPr>
          <w:p w:rsidR="00473FB3" w:rsidRDefault="004C17CC">
            <w:pPr>
              <w:pStyle w:val="TableBodyText"/>
            </w:pPr>
            <w:r>
              <w:t xml:space="preserve">Searches for a Help topic </w:t>
            </w:r>
            <w:r>
              <w:t>by typing or selecting a keyword.</w:t>
            </w:r>
          </w:p>
        </w:tc>
      </w:tr>
      <w:tr w:rsidR="00473FB3" w:rsidTr="00473FB3">
        <w:tc>
          <w:tcPr>
            <w:tcW w:w="0" w:type="auto"/>
            <w:vAlign w:val="center"/>
          </w:tcPr>
          <w:p w:rsidR="00473FB3" w:rsidRDefault="004C17CC">
            <w:pPr>
              <w:pStyle w:val="TableBodyText"/>
            </w:pPr>
            <w:bookmarkStart w:id="1713" w:name="HelpWordPerfectHelpOptions"/>
            <w:r>
              <w:rPr>
                <w:b/>
              </w:rPr>
              <w:t>HelpWordPerfectHelpOptions</w:t>
            </w:r>
            <w:bookmarkEnd w:id="1713"/>
          </w:p>
        </w:tc>
        <w:tc>
          <w:tcPr>
            <w:tcW w:w="0" w:type="auto"/>
            <w:vAlign w:val="center"/>
          </w:tcPr>
          <w:p w:rsidR="00473FB3" w:rsidRDefault="004C17CC">
            <w:pPr>
              <w:pStyle w:val="TableBodyText"/>
            </w:pPr>
            <w:r>
              <w:t>0x01FF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714" w:name="MailMergeConvertChevrons"/>
            <w:r>
              <w:rPr>
                <w:b/>
              </w:rPr>
              <w:t>MailMergeConvertChevrons</w:t>
            </w:r>
            <w:bookmarkEnd w:id="1714"/>
          </w:p>
        </w:tc>
        <w:tc>
          <w:tcPr>
            <w:tcW w:w="0" w:type="auto"/>
            <w:vAlign w:val="center"/>
          </w:tcPr>
          <w:p w:rsidR="00473FB3" w:rsidRDefault="004C17CC">
            <w:pPr>
              <w:pStyle w:val="TableBodyText"/>
            </w:pPr>
            <w:r>
              <w:t>0x0200</w:t>
            </w:r>
          </w:p>
        </w:tc>
        <w:tc>
          <w:tcPr>
            <w:tcW w:w="0" w:type="auto"/>
            <w:vAlign w:val="center"/>
          </w:tcPr>
          <w:p w:rsidR="00473FB3" w:rsidRDefault="004C17CC">
            <w:pPr>
              <w:pStyle w:val="TableBodyText"/>
            </w:pPr>
            <w:r>
              <w:t>Toggles converting Word for the Macintosh mail merge chevrons.</w:t>
            </w:r>
          </w:p>
        </w:tc>
      </w:tr>
      <w:tr w:rsidR="00473FB3" w:rsidTr="00473FB3">
        <w:tc>
          <w:tcPr>
            <w:tcW w:w="0" w:type="auto"/>
            <w:vAlign w:val="center"/>
          </w:tcPr>
          <w:p w:rsidR="00473FB3" w:rsidRDefault="004C17CC">
            <w:pPr>
              <w:pStyle w:val="TableBodyText"/>
            </w:pPr>
            <w:bookmarkStart w:id="1715" w:name="GrowFontOnePoint"/>
            <w:r>
              <w:rPr>
                <w:b/>
              </w:rPr>
              <w:t>GrowFontOnePoint</w:t>
            </w:r>
            <w:bookmarkEnd w:id="1715"/>
          </w:p>
        </w:tc>
        <w:tc>
          <w:tcPr>
            <w:tcW w:w="0" w:type="auto"/>
            <w:vAlign w:val="center"/>
          </w:tcPr>
          <w:p w:rsidR="00473FB3" w:rsidRDefault="004C17CC">
            <w:pPr>
              <w:pStyle w:val="TableBodyText"/>
            </w:pPr>
            <w:r>
              <w:t>0x0201</w:t>
            </w:r>
          </w:p>
        </w:tc>
        <w:tc>
          <w:tcPr>
            <w:tcW w:w="0" w:type="auto"/>
            <w:vAlign w:val="center"/>
          </w:tcPr>
          <w:p w:rsidR="00473FB3" w:rsidRDefault="004C17CC">
            <w:pPr>
              <w:pStyle w:val="TableBodyText"/>
            </w:pPr>
            <w:r>
              <w:t>Increases the font size of the selection by one poi</w:t>
            </w:r>
            <w:r>
              <w:t>nt.</w:t>
            </w:r>
          </w:p>
        </w:tc>
      </w:tr>
      <w:tr w:rsidR="00473FB3" w:rsidTr="00473FB3">
        <w:tc>
          <w:tcPr>
            <w:tcW w:w="0" w:type="auto"/>
            <w:vAlign w:val="center"/>
          </w:tcPr>
          <w:p w:rsidR="00473FB3" w:rsidRDefault="004C17CC">
            <w:pPr>
              <w:pStyle w:val="TableBodyText"/>
            </w:pPr>
            <w:bookmarkStart w:id="1716" w:name="ShrinkFontOnePoint"/>
            <w:r>
              <w:rPr>
                <w:b/>
              </w:rPr>
              <w:t>ShrinkFontOnePoint</w:t>
            </w:r>
            <w:bookmarkEnd w:id="1716"/>
          </w:p>
        </w:tc>
        <w:tc>
          <w:tcPr>
            <w:tcW w:w="0" w:type="auto"/>
            <w:vAlign w:val="center"/>
          </w:tcPr>
          <w:p w:rsidR="00473FB3" w:rsidRDefault="004C17CC">
            <w:pPr>
              <w:pStyle w:val="TableBodyText"/>
            </w:pPr>
            <w:r>
              <w:t>0x0202</w:t>
            </w:r>
          </w:p>
        </w:tc>
        <w:tc>
          <w:tcPr>
            <w:tcW w:w="0" w:type="auto"/>
            <w:vAlign w:val="center"/>
          </w:tcPr>
          <w:p w:rsidR="00473FB3" w:rsidRDefault="004C17CC">
            <w:pPr>
              <w:pStyle w:val="TableBodyText"/>
            </w:pPr>
            <w:r>
              <w:t>Decreases the font size of the selection by one point.</w:t>
            </w:r>
          </w:p>
        </w:tc>
      </w:tr>
      <w:tr w:rsidR="00473FB3" w:rsidTr="00473FB3">
        <w:tc>
          <w:tcPr>
            <w:tcW w:w="0" w:type="auto"/>
            <w:vAlign w:val="center"/>
          </w:tcPr>
          <w:p w:rsidR="00473FB3" w:rsidRDefault="004C17CC">
            <w:pPr>
              <w:pStyle w:val="TableBodyText"/>
            </w:pPr>
            <w:bookmarkStart w:id="1717" w:name="Magnifier"/>
            <w:r>
              <w:rPr>
                <w:b/>
              </w:rPr>
              <w:t>Magnifier</w:t>
            </w:r>
            <w:bookmarkEnd w:id="1717"/>
          </w:p>
        </w:tc>
        <w:tc>
          <w:tcPr>
            <w:tcW w:w="0" w:type="auto"/>
            <w:vAlign w:val="center"/>
          </w:tcPr>
          <w:p w:rsidR="00473FB3" w:rsidRDefault="004C17CC">
            <w:pPr>
              <w:pStyle w:val="TableBodyText"/>
            </w:pPr>
            <w:r>
              <w:t>0x0203</w:t>
            </w:r>
          </w:p>
        </w:tc>
        <w:tc>
          <w:tcPr>
            <w:tcW w:w="0" w:type="auto"/>
            <w:vAlign w:val="center"/>
          </w:tcPr>
          <w:p w:rsidR="00473FB3" w:rsidRDefault="004C17CC">
            <w:pPr>
              <w:pStyle w:val="TableBodyText"/>
            </w:pPr>
            <w:r>
              <w:t>Toggle zoom-in / zoom-out mode.</w:t>
            </w:r>
          </w:p>
        </w:tc>
      </w:tr>
      <w:tr w:rsidR="00473FB3" w:rsidTr="00473FB3">
        <w:tc>
          <w:tcPr>
            <w:tcW w:w="0" w:type="auto"/>
            <w:vAlign w:val="center"/>
          </w:tcPr>
          <w:p w:rsidR="00473FB3" w:rsidRDefault="004C17CC">
            <w:pPr>
              <w:pStyle w:val="TableBodyText"/>
            </w:pPr>
            <w:bookmarkStart w:id="1718" w:name="FilePrintPreviewFullScreen"/>
            <w:r>
              <w:rPr>
                <w:b/>
              </w:rPr>
              <w:t>FilePrintPreviewFullScreen</w:t>
            </w:r>
            <w:bookmarkEnd w:id="1718"/>
          </w:p>
        </w:tc>
        <w:tc>
          <w:tcPr>
            <w:tcW w:w="0" w:type="auto"/>
            <w:vAlign w:val="center"/>
          </w:tcPr>
          <w:p w:rsidR="00473FB3" w:rsidRDefault="004C17CC">
            <w:pPr>
              <w:pStyle w:val="TableBodyText"/>
            </w:pPr>
            <w:r>
              <w:t>0x0204</w:t>
            </w:r>
          </w:p>
        </w:tc>
        <w:tc>
          <w:tcPr>
            <w:tcW w:w="0" w:type="auto"/>
            <w:vAlign w:val="center"/>
          </w:tcPr>
          <w:p w:rsidR="00473FB3" w:rsidRDefault="004C17CC">
            <w:pPr>
              <w:pStyle w:val="TableBodyText"/>
            </w:pPr>
            <w:r>
              <w:t>Toggles full screen.</w:t>
            </w:r>
          </w:p>
        </w:tc>
      </w:tr>
      <w:tr w:rsidR="00473FB3" w:rsidTr="00473FB3">
        <w:tc>
          <w:tcPr>
            <w:tcW w:w="0" w:type="auto"/>
            <w:vAlign w:val="center"/>
          </w:tcPr>
          <w:p w:rsidR="00473FB3" w:rsidRDefault="004C17CC">
            <w:pPr>
              <w:pStyle w:val="TableBodyText"/>
            </w:pPr>
            <w:bookmarkStart w:id="1719" w:name="InsertSound"/>
            <w:r>
              <w:rPr>
                <w:b/>
              </w:rPr>
              <w:t>InsertSound</w:t>
            </w:r>
            <w:bookmarkEnd w:id="1719"/>
          </w:p>
        </w:tc>
        <w:tc>
          <w:tcPr>
            <w:tcW w:w="0" w:type="auto"/>
            <w:vAlign w:val="center"/>
          </w:tcPr>
          <w:p w:rsidR="00473FB3" w:rsidRDefault="004C17CC">
            <w:pPr>
              <w:pStyle w:val="TableBodyText"/>
            </w:pPr>
            <w:r>
              <w:t>0x0207</w:t>
            </w:r>
          </w:p>
        </w:tc>
        <w:tc>
          <w:tcPr>
            <w:tcW w:w="0" w:type="auto"/>
            <w:vAlign w:val="center"/>
          </w:tcPr>
          <w:p w:rsidR="00473FB3" w:rsidRDefault="004C17CC">
            <w:pPr>
              <w:pStyle w:val="TableBodyText"/>
            </w:pPr>
            <w:r>
              <w:t>Inserts a sound object into the document.</w:t>
            </w:r>
          </w:p>
        </w:tc>
      </w:tr>
      <w:tr w:rsidR="00473FB3" w:rsidTr="00473FB3">
        <w:tc>
          <w:tcPr>
            <w:tcW w:w="0" w:type="auto"/>
            <w:vAlign w:val="center"/>
          </w:tcPr>
          <w:p w:rsidR="00473FB3" w:rsidRDefault="004C17CC">
            <w:pPr>
              <w:pStyle w:val="TableBodyText"/>
            </w:pPr>
            <w:bookmarkStart w:id="1720" w:name="ToolsProtectUnprotectDocument"/>
            <w:r>
              <w:rPr>
                <w:b/>
              </w:rPr>
              <w:t>ToolsProtectUnprotectDocument</w:t>
            </w:r>
            <w:bookmarkEnd w:id="1720"/>
          </w:p>
        </w:tc>
        <w:tc>
          <w:tcPr>
            <w:tcW w:w="0" w:type="auto"/>
            <w:vAlign w:val="center"/>
          </w:tcPr>
          <w:p w:rsidR="00473FB3" w:rsidRDefault="004C17CC">
            <w:pPr>
              <w:pStyle w:val="TableBodyText"/>
            </w:pPr>
            <w:r>
              <w:t>0x0208</w:t>
            </w:r>
          </w:p>
        </w:tc>
        <w:tc>
          <w:tcPr>
            <w:tcW w:w="0" w:type="auto"/>
            <w:vAlign w:val="center"/>
          </w:tcPr>
          <w:p w:rsidR="00473FB3" w:rsidRDefault="004C17CC">
            <w:pPr>
              <w:pStyle w:val="TableBodyText"/>
            </w:pPr>
            <w:r>
              <w:t>Toggles protection for the active document.</w:t>
            </w:r>
          </w:p>
        </w:tc>
      </w:tr>
      <w:tr w:rsidR="00473FB3" w:rsidTr="00473FB3">
        <w:tc>
          <w:tcPr>
            <w:tcW w:w="0" w:type="auto"/>
            <w:vAlign w:val="center"/>
          </w:tcPr>
          <w:p w:rsidR="00473FB3" w:rsidRDefault="004C17CC">
            <w:pPr>
              <w:pStyle w:val="TableBodyText"/>
            </w:pPr>
            <w:bookmarkStart w:id="1721" w:name="ToolsUnprotectDocument"/>
            <w:r>
              <w:rPr>
                <w:b/>
              </w:rPr>
              <w:t>ToolsUnprotectDocument</w:t>
            </w:r>
            <w:bookmarkEnd w:id="1721"/>
          </w:p>
        </w:tc>
        <w:tc>
          <w:tcPr>
            <w:tcW w:w="0" w:type="auto"/>
            <w:vAlign w:val="center"/>
          </w:tcPr>
          <w:p w:rsidR="00473FB3" w:rsidRDefault="004C17CC">
            <w:pPr>
              <w:pStyle w:val="TableBodyText"/>
            </w:pPr>
            <w:r>
              <w:t>0x0209</w:t>
            </w:r>
          </w:p>
        </w:tc>
        <w:tc>
          <w:tcPr>
            <w:tcW w:w="0" w:type="auto"/>
            <w:vAlign w:val="center"/>
          </w:tcPr>
          <w:p w:rsidR="00473FB3" w:rsidRDefault="004C17CC">
            <w:pPr>
              <w:pStyle w:val="TableBodyText"/>
            </w:pPr>
            <w:r>
              <w:t>Removes protection from the active document.</w:t>
            </w:r>
          </w:p>
        </w:tc>
      </w:tr>
      <w:tr w:rsidR="00473FB3" w:rsidTr="00473FB3">
        <w:tc>
          <w:tcPr>
            <w:tcW w:w="0" w:type="auto"/>
            <w:vAlign w:val="center"/>
          </w:tcPr>
          <w:p w:rsidR="00473FB3" w:rsidRDefault="004C17CC">
            <w:pPr>
              <w:pStyle w:val="TableBodyText"/>
            </w:pPr>
            <w:bookmarkStart w:id="1722" w:name="RemoveBulletsNumbers"/>
            <w:r>
              <w:rPr>
                <w:b/>
              </w:rPr>
              <w:t>RemoveBulletsNumbers</w:t>
            </w:r>
            <w:bookmarkEnd w:id="1722"/>
          </w:p>
        </w:tc>
        <w:tc>
          <w:tcPr>
            <w:tcW w:w="0" w:type="auto"/>
            <w:vAlign w:val="center"/>
          </w:tcPr>
          <w:p w:rsidR="00473FB3" w:rsidRDefault="004C17CC">
            <w:pPr>
              <w:pStyle w:val="TableBodyText"/>
            </w:pPr>
            <w:r>
              <w:t>0x020A</w:t>
            </w:r>
          </w:p>
        </w:tc>
        <w:tc>
          <w:tcPr>
            <w:tcW w:w="0" w:type="auto"/>
            <w:vAlign w:val="center"/>
          </w:tcPr>
          <w:p w:rsidR="00473FB3" w:rsidRDefault="004C17CC">
            <w:pPr>
              <w:pStyle w:val="TableBodyText"/>
            </w:pPr>
            <w:r>
              <w:t>Removes numbers and bullets from the selection.</w:t>
            </w:r>
          </w:p>
        </w:tc>
      </w:tr>
      <w:tr w:rsidR="00473FB3" w:rsidTr="00473FB3">
        <w:tc>
          <w:tcPr>
            <w:tcW w:w="0" w:type="auto"/>
            <w:vAlign w:val="center"/>
          </w:tcPr>
          <w:p w:rsidR="00473FB3" w:rsidRDefault="004C17CC">
            <w:pPr>
              <w:pStyle w:val="TableBodyText"/>
            </w:pPr>
            <w:bookmarkStart w:id="1723" w:name="FileCloseOrCloseAll"/>
            <w:r>
              <w:rPr>
                <w:b/>
              </w:rPr>
              <w:t>FileCloseOrCloseAll</w:t>
            </w:r>
            <w:bookmarkEnd w:id="1723"/>
          </w:p>
        </w:tc>
        <w:tc>
          <w:tcPr>
            <w:tcW w:w="0" w:type="auto"/>
            <w:vAlign w:val="center"/>
          </w:tcPr>
          <w:p w:rsidR="00473FB3" w:rsidRDefault="004C17CC">
            <w:pPr>
              <w:pStyle w:val="TableBodyText"/>
            </w:pPr>
            <w:r>
              <w:t>0x020B</w:t>
            </w:r>
          </w:p>
        </w:tc>
        <w:tc>
          <w:tcPr>
            <w:tcW w:w="0" w:type="auto"/>
            <w:vAlign w:val="center"/>
          </w:tcPr>
          <w:p w:rsidR="00473FB3" w:rsidRDefault="004C17CC">
            <w:pPr>
              <w:pStyle w:val="TableBodyText"/>
            </w:pPr>
            <w:r>
              <w:t>Closes the file, or if the user is holding down the shift key, closes all files.</w:t>
            </w:r>
          </w:p>
        </w:tc>
      </w:tr>
      <w:tr w:rsidR="00473FB3" w:rsidTr="00473FB3">
        <w:tc>
          <w:tcPr>
            <w:tcW w:w="0" w:type="auto"/>
            <w:vAlign w:val="center"/>
          </w:tcPr>
          <w:p w:rsidR="00473FB3" w:rsidRDefault="004C17CC">
            <w:pPr>
              <w:pStyle w:val="TableBodyText"/>
            </w:pPr>
            <w:bookmarkStart w:id="1724" w:name="FileCloseAll"/>
            <w:r>
              <w:rPr>
                <w:b/>
              </w:rPr>
              <w:lastRenderedPageBreak/>
              <w:t>FileCloseAll</w:t>
            </w:r>
            <w:bookmarkEnd w:id="1724"/>
          </w:p>
        </w:tc>
        <w:tc>
          <w:tcPr>
            <w:tcW w:w="0" w:type="auto"/>
            <w:vAlign w:val="center"/>
          </w:tcPr>
          <w:p w:rsidR="00473FB3" w:rsidRDefault="004C17CC">
            <w:pPr>
              <w:pStyle w:val="TableBodyText"/>
            </w:pPr>
            <w:r>
              <w:t>0x020C</w:t>
            </w:r>
          </w:p>
        </w:tc>
        <w:tc>
          <w:tcPr>
            <w:tcW w:w="0" w:type="auto"/>
            <w:vAlign w:val="center"/>
          </w:tcPr>
          <w:p w:rsidR="00473FB3" w:rsidRDefault="004C17CC">
            <w:pPr>
              <w:pStyle w:val="TableBodyText"/>
            </w:pPr>
            <w:r>
              <w:t>Closes all of the windows of all documents.</w:t>
            </w:r>
          </w:p>
        </w:tc>
      </w:tr>
      <w:tr w:rsidR="00473FB3" w:rsidTr="00473FB3">
        <w:tc>
          <w:tcPr>
            <w:tcW w:w="0" w:type="auto"/>
            <w:vAlign w:val="center"/>
          </w:tcPr>
          <w:p w:rsidR="00473FB3" w:rsidRDefault="004C17CC">
            <w:pPr>
              <w:pStyle w:val="TableBodyText"/>
            </w:pPr>
            <w:bookmarkStart w:id="1725" w:name="ToolsOptionsCompatibility"/>
            <w:r>
              <w:rPr>
                <w:b/>
              </w:rPr>
              <w:t>ToolsOptionsCompatibility</w:t>
            </w:r>
            <w:bookmarkEnd w:id="1725"/>
          </w:p>
        </w:tc>
        <w:tc>
          <w:tcPr>
            <w:tcW w:w="0" w:type="auto"/>
            <w:vAlign w:val="center"/>
          </w:tcPr>
          <w:p w:rsidR="00473FB3" w:rsidRDefault="004C17CC">
            <w:pPr>
              <w:pStyle w:val="TableBodyText"/>
            </w:pPr>
            <w:r>
              <w:t>0x020D</w:t>
            </w:r>
          </w:p>
        </w:tc>
        <w:tc>
          <w:tcPr>
            <w:tcW w:w="0" w:type="auto"/>
            <w:vAlign w:val="center"/>
          </w:tcPr>
          <w:p w:rsidR="00473FB3" w:rsidRDefault="004C17CC">
            <w:pPr>
              <w:pStyle w:val="TableBodyText"/>
            </w:pPr>
            <w:r>
              <w:t>Changes the document compatibility options.</w:t>
            </w:r>
          </w:p>
        </w:tc>
      </w:tr>
      <w:tr w:rsidR="00473FB3" w:rsidTr="00473FB3">
        <w:tc>
          <w:tcPr>
            <w:tcW w:w="0" w:type="auto"/>
            <w:vAlign w:val="center"/>
          </w:tcPr>
          <w:p w:rsidR="00473FB3" w:rsidRDefault="004C17CC">
            <w:pPr>
              <w:pStyle w:val="TableBodyText"/>
            </w:pPr>
            <w:bookmarkStart w:id="1726" w:name="CopyButtonImage"/>
            <w:r>
              <w:rPr>
                <w:b/>
              </w:rPr>
              <w:t>CopyButtonImage</w:t>
            </w:r>
            <w:bookmarkEnd w:id="1726"/>
          </w:p>
        </w:tc>
        <w:tc>
          <w:tcPr>
            <w:tcW w:w="0" w:type="auto"/>
            <w:vAlign w:val="center"/>
          </w:tcPr>
          <w:p w:rsidR="00473FB3" w:rsidRDefault="004C17CC">
            <w:pPr>
              <w:pStyle w:val="TableBodyText"/>
            </w:pPr>
            <w:r>
              <w:t>0x020E</w:t>
            </w:r>
          </w:p>
        </w:tc>
        <w:tc>
          <w:tcPr>
            <w:tcW w:w="0" w:type="auto"/>
            <w:vAlign w:val="center"/>
          </w:tcPr>
          <w:p w:rsidR="00473FB3" w:rsidRDefault="004C17CC">
            <w:pPr>
              <w:pStyle w:val="TableBodyText"/>
            </w:pPr>
            <w:r>
              <w:t>Copy the image of the selected button to the Clipboard.</w:t>
            </w:r>
          </w:p>
        </w:tc>
      </w:tr>
      <w:tr w:rsidR="00473FB3" w:rsidTr="00473FB3">
        <w:tc>
          <w:tcPr>
            <w:tcW w:w="0" w:type="auto"/>
            <w:vAlign w:val="center"/>
          </w:tcPr>
          <w:p w:rsidR="00473FB3" w:rsidRDefault="004C17CC">
            <w:pPr>
              <w:pStyle w:val="TableBodyText"/>
            </w:pPr>
            <w:bookmarkStart w:id="1727" w:name="PasteButtonImage"/>
            <w:r>
              <w:rPr>
                <w:b/>
              </w:rPr>
              <w:t>PasteButtonImage</w:t>
            </w:r>
            <w:bookmarkEnd w:id="1727"/>
          </w:p>
        </w:tc>
        <w:tc>
          <w:tcPr>
            <w:tcW w:w="0" w:type="auto"/>
            <w:vAlign w:val="center"/>
          </w:tcPr>
          <w:p w:rsidR="00473FB3" w:rsidRDefault="004C17CC">
            <w:pPr>
              <w:pStyle w:val="TableBodyText"/>
            </w:pPr>
            <w:r>
              <w:t>0x020F</w:t>
            </w:r>
          </w:p>
        </w:tc>
        <w:tc>
          <w:tcPr>
            <w:tcW w:w="0" w:type="auto"/>
            <w:vAlign w:val="center"/>
          </w:tcPr>
          <w:p w:rsidR="00473FB3" w:rsidRDefault="004C17CC">
            <w:pPr>
              <w:pStyle w:val="TableBodyText"/>
            </w:pPr>
            <w:r>
              <w:t>Paste the image on the Clipboard onto the selected button.</w:t>
            </w:r>
          </w:p>
        </w:tc>
      </w:tr>
      <w:tr w:rsidR="00473FB3" w:rsidTr="00473FB3">
        <w:tc>
          <w:tcPr>
            <w:tcW w:w="0" w:type="auto"/>
            <w:vAlign w:val="center"/>
          </w:tcPr>
          <w:p w:rsidR="00473FB3" w:rsidRDefault="004C17CC">
            <w:pPr>
              <w:pStyle w:val="TableBodyText"/>
            </w:pPr>
            <w:bookmarkStart w:id="1728" w:name="ResetButtonImage"/>
            <w:r>
              <w:rPr>
                <w:b/>
              </w:rPr>
              <w:t>ResetButtonImage</w:t>
            </w:r>
            <w:bookmarkEnd w:id="1728"/>
          </w:p>
        </w:tc>
        <w:tc>
          <w:tcPr>
            <w:tcW w:w="0" w:type="auto"/>
            <w:vAlign w:val="center"/>
          </w:tcPr>
          <w:p w:rsidR="00473FB3" w:rsidRDefault="004C17CC">
            <w:pPr>
              <w:pStyle w:val="TableBodyText"/>
            </w:pPr>
            <w:r>
              <w:t>0x0210</w:t>
            </w:r>
          </w:p>
        </w:tc>
        <w:tc>
          <w:tcPr>
            <w:tcW w:w="0" w:type="auto"/>
            <w:vAlign w:val="center"/>
          </w:tcPr>
          <w:p w:rsidR="00473FB3" w:rsidRDefault="004C17CC">
            <w:pPr>
              <w:pStyle w:val="TableBodyText"/>
            </w:pPr>
            <w:r>
              <w:t>Reset the image on the selected button to the built-in image.</w:t>
            </w:r>
          </w:p>
        </w:tc>
      </w:tr>
      <w:tr w:rsidR="00473FB3" w:rsidTr="00473FB3">
        <w:tc>
          <w:tcPr>
            <w:tcW w:w="0" w:type="auto"/>
            <w:vAlign w:val="center"/>
          </w:tcPr>
          <w:p w:rsidR="00473FB3" w:rsidRDefault="004C17CC">
            <w:pPr>
              <w:pStyle w:val="TableBodyText"/>
            </w:pPr>
            <w:bookmarkStart w:id="1729" w:name="ApplyAutoTextName"/>
            <w:r>
              <w:rPr>
                <w:b/>
              </w:rPr>
              <w:t>ApplyAutoTextName</w:t>
            </w:r>
            <w:bookmarkEnd w:id="1729"/>
          </w:p>
        </w:tc>
        <w:tc>
          <w:tcPr>
            <w:tcW w:w="0" w:type="auto"/>
            <w:vAlign w:val="center"/>
          </w:tcPr>
          <w:p w:rsidR="00473FB3" w:rsidRDefault="004C17CC">
            <w:pPr>
              <w:pStyle w:val="TableBodyText"/>
            </w:pPr>
            <w:r>
              <w:t>0x0211</w:t>
            </w:r>
          </w:p>
        </w:tc>
        <w:tc>
          <w:tcPr>
            <w:tcW w:w="0" w:type="auto"/>
            <w:vAlign w:val="center"/>
          </w:tcPr>
          <w:p w:rsidR="00473FB3" w:rsidRDefault="004C17CC">
            <w:pPr>
              <w:pStyle w:val="TableBodyText"/>
            </w:pPr>
            <w:r>
              <w:t>Inserts the indicated AutoText entry in the document.</w:t>
            </w:r>
          </w:p>
        </w:tc>
      </w:tr>
      <w:tr w:rsidR="00473FB3" w:rsidTr="00473FB3">
        <w:tc>
          <w:tcPr>
            <w:tcW w:w="0" w:type="auto"/>
            <w:vAlign w:val="center"/>
          </w:tcPr>
          <w:p w:rsidR="00473FB3" w:rsidRDefault="004C17CC">
            <w:pPr>
              <w:pStyle w:val="TableBodyText"/>
            </w:pPr>
            <w:bookmarkStart w:id="1730" w:name="Columns"/>
            <w:r>
              <w:rPr>
                <w:b/>
              </w:rPr>
              <w:t>Columns</w:t>
            </w:r>
            <w:bookmarkEnd w:id="1730"/>
          </w:p>
        </w:tc>
        <w:tc>
          <w:tcPr>
            <w:tcW w:w="0" w:type="auto"/>
            <w:vAlign w:val="center"/>
          </w:tcPr>
          <w:p w:rsidR="00473FB3" w:rsidRDefault="004C17CC">
            <w:pPr>
              <w:pStyle w:val="TableBodyText"/>
            </w:pPr>
            <w:r>
              <w:t>0x0212</w:t>
            </w:r>
          </w:p>
        </w:tc>
        <w:tc>
          <w:tcPr>
            <w:tcW w:w="0" w:type="auto"/>
            <w:vAlign w:val="center"/>
          </w:tcPr>
          <w:p w:rsidR="00473FB3" w:rsidRDefault="004C17CC">
            <w:pPr>
              <w:pStyle w:val="TableBodyText"/>
            </w:pPr>
            <w:r>
              <w:t>Changes the number of columns in the selected sections.</w:t>
            </w:r>
          </w:p>
        </w:tc>
      </w:tr>
      <w:tr w:rsidR="00473FB3" w:rsidTr="00473FB3">
        <w:tc>
          <w:tcPr>
            <w:tcW w:w="0" w:type="auto"/>
            <w:vAlign w:val="center"/>
          </w:tcPr>
          <w:p w:rsidR="00473FB3" w:rsidRDefault="004C17CC">
            <w:pPr>
              <w:pStyle w:val="TableBodyText"/>
            </w:pPr>
            <w:bookmarkStart w:id="1731" w:name="Condensed"/>
            <w:r>
              <w:rPr>
                <w:b/>
              </w:rPr>
              <w:t>Condensed</w:t>
            </w:r>
            <w:bookmarkEnd w:id="1731"/>
          </w:p>
        </w:tc>
        <w:tc>
          <w:tcPr>
            <w:tcW w:w="0" w:type="auto"/>
            <w:vAlign w:val="center"/>
          </w:tcPr>
          <w:p w:rsidR="00473FB3" w:rsidRDefault="004C17CC">
            <w:pPr>
              <w:pStyle w:val="TableBodyText"/>
            </w:pPr>
            <w:r>
              <w:t>0x0213</w:t>
            </w:r>
          </w:p>
        </w:tc>
        <w:tc>
          <w:tcPr>
            <w:tcW w:w="0" w:type="auto"/>
            <w:vAlign w:val="center"/>
          </w:tcPr>
          <w:p w:rsidR="00473FB3" w:rsidRDefault="004C17CC">
            <w:pPr>
              <w:pStyle w:val="TableBodyText"/>
            </w:pPr>
            <w:r>
              <w:t>Sets the font character spacing of the selection to condensed.</w:t>
            </w:r>
          </w:p>
        </w:tc>
      </w:tr>
      <w:tr w:rsidR="00473FB3" w:rsidTr="00473FB3">
        <w:tc>
          <w:tcPr>
            <w:tcW w:w="0" w:type="auto"/>
            <w:vAlign w:val="center"/>
          </w:tcPr>
          <w:p w:rsidR="00473FB3" w:rsidRDefault="004C17CC">
            <w:pPr>
              <w:pStyle w:val="TableBodyText"/>
            </w:pPr>
            <w:bookmarkStart w:id="1732" w:name="Expanded"/>
            <w:r>
              <w:rPr>
                <w:b/>
              </w:rPr>
              <w:t>Expanded</w:t>
            </w:r>
            <w:bookmarkEnd w:id="1732"/>
          </w:p>
        </w:tc>
        <w:tc>
          <w:tcPr>
            <w:tcW w:w="0" w:type="auto"/>
            <w:vAlign w:val="center"/>
          </w:tcPr>
          <w:p w:rsidR="00473FB3" w:rsidRDefault="004C17CC">
            <w:pPr>
              <w:pStyle w:val="TableBodyText"/>
            </w:pPr>
            <w:r>
              <w:t>0x0214</w:t>
            </w:r>
          </w:p>
        </w:tc>
        <w:tc>
          <w:tcPr>
            <w:tcW w:w="0" w:type="auto"/>
            <w:vAlign w:val="center"/>
          </w:tcPr>
          <w:p w:rsidR="00473FB3" w:rsidRDefault="004C17CC">
            <w:pPr>
              <w:pStyle w:val="TableBodyText"/>
            </w:pPr>
            <w:r>
              <w:t xml:space="preserve">Sets the font character spacing </w:t>
            </w:r>
            <w:r>
              <w:t>of the selection to expanded.</w:t>
            </w:r>
          </w:p>
        </w:tc>
      </w:tr>
      <w:tr w:rsidR="00473FB3" w:rsidTr="00473FB3">
        <w:tc>
          <w:tcPr>
            <w:tcW w:w="0" w:type="auto"/>
            <w:vAlign w:val="center"/>
          </w:tcPr>
          <w:p w:rsidR="00473FB3" w:rsidRDefault="004C17CC">
            <w:pPr>
              <w:pStyle w:val="TableBodyText"/>
            </w:pPr>
            <w:bookmarkStart w:id="1733" w:name="FontSize"/>
            <w:r>
              <w:rPr>
                <w:b/>
              </w:rPr>
              <w:t>FontSize</w:t>
            </w:r>
            <w:bookmarkEnd w:id="1733"/>
          </w:p>
        </w:tc>
        <w:tc>
          <w:tcPr>
            <w:tcW w:w="0" w:type="auto"/>
            <w:vAlign w:val="center"/>
          </w:tcPr>
          <w:p w:rsidR="00473FB3" w:rsidRDefault="004C17CC">
            <w:pPr>
              <w:pStyle w:val="TableBodyText"/>
            </w:pPr>
            <w:r>
              <w:t>0x0215</w:t>
            </w:r>
          </w:p>
        </w:tc>
        <w:tc>
          <w:tcPr>
            <w:tcW w:w="0" w:type="auto"/>
            <w:vAlign w:val="center"/>
          </w:tcPr>
          <w:p w:rsidR="00473FB3" w:rsidRDefault="004C17CC">
            <w:pPr>
              <w:pStyle w:val="TableBodyText"/>
            </w:pPr>
            <w:r>
              <w:t>Changes the font size of the selection.</w:t>
            </w:r>
          </w:p>
        </w:tc>
      </w:tr>
      <w:tr w:rsidR="00473FB3" w:rsidTr="00473FB3">
        <w:tc>
          <w:tcPr>
            <w:tcW w:w="0" w:type="auto"/>
            <w:vAlign w:val="center"/>
          </w:tcPr>
          <w:p w:rsidR="00473FB3" w:rsidRDefault="004C17CC">
            <w:pPr>
              <w:pStyle w:val="TableBodyText"/>
            </w:pPr>
            <w:bookmarkStart w:id="1734" w:name="Lowered"/>
            <w:r>
              <w:rPr>
                <w:b/>
              </w:rPr>
              <w:t>Lowered</w:t>
            </w:r>
            <w:bookmarkEnd w:id="1734"/>
          </w:p>
        </w:tc>
        <w:tc>
          <w:tcPr>
            <w:tcW w:w="0" w:type="auto"/>
            <w:vAlign w:val="center"/>
          </w:tcPr>
          <w:p w:rsidR="00473FB3" w:rsidRDefault="004C17CC">
            <w:pPr>
              <w:pStyle w:val="TableBodyText"/>
            </w:pPr>
            <w:r>
              <w:t>0x0216</w:t>
            </w:r>
          </w:p>
        </w:tc>
        <w:tc>
          <w:tcPr>
            <w:tcW w:w="0" w:type="auto"/>
            <w:vAlign w:val="center"/>
          </w:tcPr>
          <w:p w:rsidR="00473FB3" w:rsidRDefault="004C17CC">
            <w:pPr>
              <w:pStyle w:val="TableBodyText"/>
            </w:pPr>
            <w:r>
              <w:t>Lowers the selection below the base line.</w:t>
            </w:r>
          </w:p>
        </w:tc>
      </w:tr>
      <w:tr w:rsidR="00473FB3" w:rsidTr="00473FB3">
        <w:tc>
          <w:tcPr>
            <w:tcW w:w="0" w:type="auto"/>
            <w:vAlign w:val="center"/>
          </w:tcPr>
          <w:p w:rsidR="00473FB3" w:rsidRDefault="004C17CC">
            <w:pPr>
              <w:pStyle w:val="TableBodyText"/>
            </w:pPr>
            <w:bookmarkStart w:id="1735" w:name="Raised"/>
            <w:r>
              <w:rPr>
                <w:b/>
              </w:rPr>
              <w:t>Raised</w:t>
            </w:r>
            <w:bookmarkEnd w:id="1735"/>
          </w:p>
        </w:tc>
        <w:tc>
          <w:tcPr>
            <w:tcW w:w="0" w:type="auto"/>
            <w:vAlign w:val="center"/>
          </w:tcPr>
          <w:p w:rsidR="00473FB3" w:rsidRDefault="004C17CC">
            <w:pPr>
              <w:pStyle w:val="TableBodyText"/>
            </w:pPr>
            <w:r>
              <w:t>0x0217</w:t>
            </w:r>
          </w:p>
        </w:tc>
        <w:tc>
          <w:tcPr>
            <w:tcW w:w="0" w:type="auto"/>
            <w:vAlign w:val="center"/>
          </w:tcPr>
          <w:p w:rsidR="00473FB3" w:rsidRDefault="004C17CC">
            <w:pPr>
              <w:pStyle w:val="TableBodyText"/>
            </w:pPr>
            <w:r>
              <w:t>Raises the selection above the base line.</w:t>
            </w:r>
          </w:p>
        </w:tc>
      </w:tr>
      <w:tr w:rsidR="00473FB3" w:rsidTr="00473FB3">
        <w:tc>
          <w:tcPr>
            <w:tcW w:w="0" w:type="auto"/>
            <w:vAlign w:val="center"/>
          </w:tcPr>
          <w:p w:rsidR="00473FB3" w:rsidRDefault="004C17CC">
            <w:pPr>
              <w:pStyle w:val="TableBodyText"/>
            </w:pPr>
            <w:bookmarkStart w:id="1736" w:name="FileOpenFile"/>
            <w:r>
              <w:rPr>
                <w:b/>
              </w:rPr>
              <w:t>FileOpenFile</w:t>
            </w:r>
            <w:bookmarkEnd w:id="1736"/>
          </w:p>
        </w:tc>
        <w:tc>
          <w:tcPr>
            <w:tcW w:w="0" w:type="auto"/>
            <w:vAlign w:val="center"/>
          </w:tcPr>
          <w:p w:rsidR="00473FB3" w:rsidRDefault="004C17CC">
            <w:pPr>
              <w:pStyle w:val="TableBodyText"/>
            </w:pPr>
            <w:r>
              <w:t>0x0218</w:t>
            </w:r>
          </w:p>
        </w:tc>
        <w:tc>
          <w:tcPr>
            <w:tcW w:w="0" w:type="auto"/>
            <w:vAlign w:val="center"/>
          </w:tcPr>
          <w:p w:rsidR="00473FB3" w:rsidRDefault="004C17CC">
            <w:pPr>
              <w:pStyle w:val="TableBodyText"/>
            </w:pPr>
            <w:r>
              <w:t>Opens a document.</w:t>
            </w:r>
          </w:p>
        </w:tc>
      </w:tr>
      <w:tr w:rsidR="00473FB3" w:rsidTr="00473FB3">
        <w:tc>
          <w:tcPr>
            <w:tcW w:w="0" w:type="auto"/>
            <w:vAlign w:val="center"/>
          </w:tcPr>
          <w:p w:rsidR="00473FB3" w:rsidRDefault="004C17CC">
            <w:pPr>
              <w:pStyle w:val="TableBodyText"/>
            </w:pPr>
            <w:bookmarkStart w:id="1737" w:name="DrawRoundRectangle"/>
            <w:r>
              <w:rPr>
                <w:b/>
              </w:rPr>
              <w:t>DrawRoundRectangle</w:t>
            </w:r>
            <w:bookmarkEnd w:id="1737"/>
          </w:p>
        </w:tc>
        <w:tc>
          <w:tcPr>
            <w:tcW w:w="0" w:type="auto"/>
            <w:vAlign w:val="center"/>
          </w:tcPr>
          <w:p w:rsidR="00473FB3" w:rsidRDefault="004C17CC">
            <w:pPr>
              <w:pStyle w:val="TableBodyText"/>
            </w:pPr>
            <w:r>
              <w:t>0x0219</w:t>
            </w:r>
          </w:p>
        </w:tc>
        <w:tc>
          <w:tcPr>
            <w:tcW w:w="0" w:type="auto"/>
            <w:vAlign w:val="center"/>
          </w:tcPr>
          <w:p w:rsidR="00473FB3" w:rsidRDefault="004C17CC">
            <w:pPr>
              <w:pStyle w:val="TableBodyText"/>
            </w:pPr>
            <w:r>
              <w:t>Inserts a rounded rectangle drawing object.</w:t>
            </w:r>
          </w:p>
        </w:tc>
      </w:tr>
      <w:tr w:rsidR="00473FB3" w:rsidTr="00473FB3">
        <w:tc>
          <w:tcPr>
            <w:tcW w:w="0" w:type="auto"/>
            <w:vAlign w:val="center"/>
          </w:tcPr>
          <w:p w:rsidR="00473FB3" w:rsidRDefault="004C17CC">
            <w:pPr>
              <w:pStyle w:val="TableBodyText"/>
            </w:pPr>
            <w:bookmarkStart w:id="1738" w:name="DrawFreeformPolygon"/>
            <w:r>
              <w:rPr>
                <w:b/>
              </w:rPr>
              <w:t>DrawFreeformPolygon</w:t>
            </w:r>
            <w:bookmarkEnd w:id="1738"/>
          </w:p>
        </w:tc>
        <w:tc>
          <w:tcPr>
            <w:tcW w:w="0" w:type="auto"/>
            <w:vAlign w:val="center"/>
          </w:tcPr>
          <w:p w:rsidR="00473FB3" w:rsidRDefault="004C17CC">
            <w:pPr>
              <w:pStyle w:val="TableBodyText"/>
            </w:pPr>
            <w:r>
              <w:t>0x021A</w:t>
            </w:r>
          </w:p>
        </w:tc>
        <w:tc>
          <w:tcPr>
            <w:tcW w:w="0" w:type="auto"/>
            <w:vAlign w:val="center"/>
          </w:tcPr>
          <w:p w:rsidR="00473FB3" w:rsidRDefault="004C17CC">
            <w:pPr>
              <w:pStyle w:val="TableBodyText"/>
            </w:pPr>
            <w:r>
              <w:t>Inserts a freeform drawing object.</w:t>
            </w:r>
          </w:p>
        </w:tc>
      </w:tr>
      <w:tr w:rsidR="00473FB3" w:rsidTr="00473FB3">
        <w:tc>
          <w:tcPr>
            <w:tcW w:w="0" w:type="auto"/>
            <w:vAlign w:val="center"/>
          </w:tcPr>
          <w:p w:rsidR="00473FB3" w:rsidRDefault="004C17CC">
            <w:pPr>
              <w:pStyle w:val="TableBodyText"/>
            </w:pPr>
            <w:bookmarkStart w:id="1739" w:name="SelectDrawingObjects"/>
            <w:r>
              <w:rPr>
                <w:b/>
              </w:rPr>
              <w:t>SelectDrawingObjects</w:t>
            </w:r>
            <w:bookmarkEnd w:id="1739"/>
          </w:p>
        </w:tc>
        <w:tc>
          <w:tcPr>
            <w:tcW w:w="0" w:type="auto"/>
            <w:vAlign w:val="center"/>
          </w:tcPr>
          <w:p w:rsidR="00473FB3" w:rsidRDefault="004C17CC">
            <w:pPr>
              <w:pStyle w:val="TableBodyText"/>
            </w:pPr>
            <w:r>
              <w:t>0x0221</w:t>
            </w:r>
          </w:p>
        </w:tc>
        <w:tc>
          <w:tcPr>
            <w:tcW w:w="0" w:type="auto"/>
            <w:vAlign w:val="center"/>
          </w:tcPr>
          <w:p w:rsidR="00473FB3" w:rsidRDefault="004C17CC">
            <w:pPr>
              <w:pStyle w:val="TableBodyText"/>
            </w:pPr>
            <w:r>
              <w:t>Allows the selection of multiple drawing objects.</w:t>
            </w:r>
          </w:p>
        </w:tc>
      </w:tr>
      <w:tr w:rsidR="00473FB3" w:rsidTr="00473FB3">
        <w:tc>
          <w:tcPr>
            <w:tcW w:w="0" w:type="auto"/>
            <w:vAlign w:val="center"/>
          </w:tcPr>
          <w:p w:rsidR="00473FB3" w:rsidRDefault="004C17CC">
            <w:pPr>
              <w:pStyle w:val="TableBodyText"/>
            </w:pPr>
            <w:bookmarkStart w:id="1740" w:name="Shading"/>
            <w:r>
              <w:rPr>
                <w:b/>
              </w:rPr>
              <w:t>Shading</w:t>
            </w:r>
            <w:bookmarkEnd w:id="1740"/>
          </w:p>
        </w:tc>
        <w:tc>
          <w:tcPr>
            <w:tcW w:w="0" w:type="auto"/>
            <w:vAlign w:val="center"/>
          </w:tcPr>
          <w:p w:rsidR="00473FB3" w:rsidRDefault="004C17CC">
            <w:pPr>
              <w:pStyle w:val="TableBodyText"/>
            </w:pPr>
            <w:r>
              <w:t>0x0222</w:t>
            </w:r>
          </w:p>
        </w:tc>
        <w:tc>
          <w:tcPr>
            <w:tcW w:w="0" w:type="auto"/>
            <w:vAlign w:val="center"/>
          </w:tcPr>
          <w:p w:rsidR="00473FB3" w:rsidRDefault="004C17CC">
            <w:pPr>
              <w:pStyle w:val="TableBodyText"/>
            </w:pPr>
            <w:r>
              <w:t>Changes the background shadi</w:t>
            </w:r>
            <w:r>
              <w:t>ng of paragraphs and table cells.</w:t>
            </w:r>
          </w:p>
        </w:tc>
      </w:tr>
      <w:tr w:rsidR="00473FB3" w:rsidTr="00473FB3">
        <w:tc>
          <w:tcPr>
            <w:tcW w:w="0" w:type="auto"/>
            <w:vAlign w:val="center"/>
          </w:tcPr>
          <w:p w:rsidR="00473FB3" w:rsidRDefault="004C17CC">
            <w:pPr>
              <w:pStyle w:val="TableBodyText"/>
            </w:pPr>
            <w:bookmarkStart w:id="1741" w:name="Borders"/>
            <w:r>
              <w:rPr>
                <w:b/>
              </w:rPr>
              <w:t>Borders</w:t>
            </w:r>
            <w:bookmarkEnd w:id="1741"/>
          </w:p>
        </w:tc>
        <w:tc>
          <w:tcPr>
            <w:tcW w:w="0" w:type="auto"/>
            <w:vAlign w:val="center"/>
          </w:tcPr>
          <w:p w:rsidR="00473FB3" w:rsidRDefault="004C17CC">
            <w:pPr>
              <w:pStyle w:val="TableBodyText"/>
            </w:pPr>
            <w:r>
              <w:t>0x0223</w:t>
            </w:r>
          </w:p>
        </w:tc>
        <w:tc>
          <w:tcPr>
            <w:tcW w:w="0" w:type="auto"/>
            <w:vAlign w:val="center"/>
          </w:tcPr>
          <w:p w:rsidR="00473FB3" w:rsidRDefault="004C17CC">
            <w:pPr>
              <w:pStyle w:val="TableBodyText"/>
            </w:pPr>
            <w:r>
              <w:t>Changes the borders of paragraphs, table cells, and pictures.</w:t>
            </w:r>
          </w:p>
        </w:tc>
      </w:tr>
      <w:tr w:rsidR="00473FB3" w:rsidTr="00473FB3">
        <w:tc>
          <w:tcPr>
            <w:tcW w:w="0" w:type="auto"/>
            <w:vAlign w:val="center"/>
          </w:tcPr>
          <w:p w:rsidR="00473FB3" w:rsidRDefault="004C17CC">
            <w:pPr>
              <w:pStyle w:val="TableBodyText"/>
            </w:pPr>
            <w:bookmarkStart w:id="1742" w:name="Color"/>
            <w:r>
              <w:rPr>
                <w:b/>
              </w:rPr>
              <w:t>Color</w:t>
            </w:r>
            <w:bookmarkEnd w:id="1742"/>
          </w:p>
        </w:tc>
        <w:tc>
          <w:tcPr>
            <w:tcW w:w="0" w:type="auto"/>
            <w:vAlign w:val="center"/>
          </w:tcPr>
          <w:p w:rsidR="00473FB3" w:rsidRDefault="004C17CC">
            <w:pPr>
              <w:pStyle w:val="TableBodyText"/>
            </w:pPr>
            <w:r>
              <w:t>0x0224</w:t>
            </w:r>
          </w:p>
        </w:tc>
        <w:tc>
          <w:tcPr>
            <w:tcW w:w="0" w:type="auto"/>
            <w:vAlign w:val="center"/>
          </w:tcPr>
          <w:p w:rsidR="00473FB3" w:rsidRDefault="004C17CC">
            <w:pPr>
              <w:pStyle w:val="TableBodyText"/>
            </w:pPr>
            <w:r>
              <w:t>Changes the color of the selected text.</w:t>
            </w:r>
          </w:p>
        </w:tc>
      </w:tr>
      <w:tr w:rsidR="00473FB3" w:rsidTr="00473FB3">
        <w:tc>
          <w:tcPr>
            <w:tcW w:w="0" w:type="auto"/>
            <w:vAlign w:val="center"/>
          </w:tcPr>
          <w:p w:rsidR="00473FB3" w:rsidRDefault="004C17CC">
            <w:pPr>
              <w:pStyle w:val="TableBodyText"/>
            </w:pPr>
            <w:bookmarkStart w:id="1743" w:name="DialogEditor"/>
            <w:r>
              <w:rPr>
                <w:b/>
              </w:rPr>
              <w:t>DialogEditor</w:t>
            </w:r>
            <w:bookmarkEnd w:id="1743"/>
          </w:p>
        </w:tc>
        <w:tc>
          <w:tcPr>
            <w:tcW w:w="0" w:type="auto"/>
            <w:vAlign w:val="center"/>
          </w:tcPr>
          <w:p w:rsidR="00473FB3" w:rsidRDefault="004C17CC">
            <w:pPr>
              <w:pStyle w:val="TableBodyText"/>
            </w:pPr>
            <w:r>
              <w:t>0x0228</w:t>
            </w:r>
          </w:p>
        </w:tc>
        <w:tc>
          <w:tcPr>
            <w:tcW w:w="0" w:type="auto"/>
            <w:vAlign w:val="center"/>
          </w:tcPr>
          <w:p w:rsidR="00473FB3" w:rsidRDefault="004C17CC">
            <w:pPr>
              <w:pStyle w:val="TableBodyText"/>
            </w:pPr>
            <w:r>
              <w:t>Opens the macro dialog editor.</w:t>
            </w:r>
          </w:p>
        </w:tc>
      </w:tr>
      <w:tr w:rsidR="00473FB3" w:rsidTr="00473FB3">
        <w:tc>
          <w:tcPr>
            <w:tcW w:w="0" w:type="auto"/>
            <w:vAlign w:val="center"/>
          </w:tcPr>
          <w:p w:rsidR="00473FB3" w:rsidRDefault="004C17CC">
            <w:pPr>
              <w:pStyle w:val="TableBodyText"/>
            </w:pPr>
            <w:bookmarkStart w:id="1744" w:name="MacroREM"/>
            <w:r>
              <w:rPr>
                <w:b/>
              </w:rPr>
              <w:t>MacroREM</w:t>
            </w:r>
            <w:bookmarkEnd w:id="1744"/>
          </w:p>
        </w:tc>
        <w:tc>
          <w:tcPr>
            <w:tcW w:w="0" w:type="auto"/>
            <w:vAlign w:val="center"/>
          </w:tcPr>
          <w:p w:rsidR="00473FB3" w:rsidRDefault="004C17CC">
            <w:pPr>
              <w:pStyle w:val="TableBodyText"/>
            </w:pPr>
            <w:r>
              <w:t>0x0229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745" w:name="StartMacro"/>
            <w:r>
              <w:rPr>
                <w:b/>
              </w:rPr>
              <w:t>StartMacro</w:t>
            </w:r>
            <w:bookmarkEnd w:id="1745"/>
          </w:p>
        </w:tc>
        <w:tc>
          <w:tcPr>
            <w:tcW w:w="0" w:type="auto"/>
            <w:vAlign w:val="center"/>
          </w:tcPr>
          <w:p w:rsidR="00473FB3" w:rsidRDefault="004C17CC">
            <w:pPr>
              <w:pStyle w:val="TableBodyText"/>
            </w:pPr>
            <w:r>
              <w:t>0x022A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746" w:name="Symbol"/>
            <w:r>
              <w:rPr>
                <w:b/>
              </w:rPr>
              <w:t>Symbol</w:t>
            </w:r>
            <w:bookmarkEnd w:id="1746"/>
          </w:p>
        </w:tc>
        <w:tc>
          <w:tcPr>
            <w:tcW w:w="0" w:type="auto"/>
            <w:vAlign w:val="center"/>
          </w:tcPr>
          <w:p w:rsidR="00473FB3" w:rsidRDefault="004C17CC">
            <w:pPr>
              <w:pStyle w:val="TableBodyText"/>
            </w:pPr>
            <w:r>
              <w:t>0x022B</w:t>
            </w:r>
          </w:p>
        </w:tc>
        <w:tc>
          <w:tcPr>
            <w:tcW w:w="0" w:type="auto"/>
            <w:vAlign w:val="center"/>
          </w:tcPr>
          <w:p w:rsidR="00473FB3" w:rsidRDefault="004C17CC">
            <w:pPr>
              <w:pStyle w:val="TableBodyText"/>
            </w:pPr>
            <w:r>
              <w:t>Inserts a special character.</w:t>
            </w:r>
          </w:p>
        </w:tc>
      </w:tr>
      <w:tr w:rsidR="00473FB3" w:rsidTr="00473FB3">
        <w:tc>
          <w:tcPr>
            <w:tcW w:w="0" w:type="auto"/>
            <w:vAlign w:val="center"/>
          </w:tcPr>
          <w:p w:rsidR="00473FB3" w:rsidRDefault="004C17CC">
            <w:pPr>
              <w:pStyle w:val="TableBodyText"/>
            </w:pPr>
            <w:bookmarkStart w:id="1747" w:name="DrawToggleLayer"/>
            <w:r>
              <w:rPr>
                <w:b/>
              </w:rPr>
              <w:t>DrawToggleLayer</w:t>
            </w:r>
            <w:bookmarkEnd w:id="1747"/>
          </w:p>
        </w:tc>
        <w:tc>
          <w:tcPr>
            <w:tcW w:w="0" w:type="auto"/>
            <w:vAlign w:val="center"/>
          </w:tcPr>
          <w:p w:rsidR="00473FB3" w:rsidRDefault="004C17CC">
            <w:pPr>
              <w:pStyle w:val="TableBodyText"/>
            </w:pPr>
            <w:r>
              <w:t>0x022C</w:t>
            </w:r>
          </w:p>
        </w:tc>
        <w:tc>
          <w:tcPr>
            <w:tcW w:w="0" w:type="auto"/>
            <w:vAlign w:val="center"/>
          </w:tcPr>
          <w:p w:rsidR="00473FB3" w:rsidRDefault="004C17CC">
            <w:pPr>
              <w:pStyle w:val="TableBodyText"/>
            </w:pPr>
            <w:r>
              <w:t>Switches whether the drawing object appears in the front of or behind the text.</w:t>
            </w:r>
          </w:p>
        </w:tc>
      </w:tr>
      <w:tr w:rsidR="00473FB3" w:rsidTr="00473FB3">
        <w:tc>
          <w:tcPr>
            <w:tcW w:w="0" w:type="auto"/>
            <w:vAlign w:val="center"/>
          </w:tcPr>
          <w:p w:rsidR="00473FB3" w:rsidRDefault="004C17CC">
            <w:pPr>
              <w:pStyle w:val="TableBodyText"/>
            </w:pPr>
            <w:bookmarkStart w:id="1748" w:name="ToolsCustomizeKeyboardShortcut"/>
            <w:r>
              <w:rPr>
                <w:b/>
              </w:rPr>
              <w:t>ToolsCustomizeKeyboardShortcut</w:t>
            </w:r>
            <w:bookmarkEnd w:id="1748"/>
          </w:p>
        </w:tc>
        <w:tc>
          <w:tcPr>
            <w:tcW w:w="0" w:type="auto"/>
            <w:vAlign w:val="center"/>
          </w:tcPr>
          <w:p w:rsidR="00473FB3" w:rsidRDefault="004C17CC">
            <w:pPr>
              <w:pStyle w:val="TableBodyText"/>
            </w:pPr>
            <w:r>
              <w:t>0x022D</w:t>
            </w:r>
          </w:p>
        </w:tc>
        <w:tc>
          <w:tcPr>
            <w:tcW w:w="0" w:type="auto"/>
            <w:vAlign w:val="center"/>
          </w:tcPr>
          <w:p w:rsidR="00473FB3" w:rsidRDefault="004C17CC">
            <w:pPr>
              <w:pStyle w:val="TableBodyText"/>
            </w:pPr>
            <w:r>
              <w:t xml:space="preserve">Shortcut method for customizing </w:t>
            </w:r>
            <w:r>
              <w:t>keyboard settings.</w:t>
            </w:r>
          </w:p>
        </w:tc>
      </w:tr>
      <w:tr w:rsidR="00473FB3" w:rsidTr="00473FB3">
        <w:tc>
          <w:tcPr>
            <w:tcW w:w="0" w:type="auto"/>
            <w:vAlign w:val="center"/>
          </w:tcPr>
          <w:p w:rsidR="00473FB3" w:rsidRDefault="004C17CC">
            <w:pPr>
              <w:pStyle w:val="TableBodyText"/>
            </w:pPr>
            <w:bookmarkStart w:id="1749" w:name="ToolsCustomizeAddMenuShortcut"/>
            <w:r>
              <w:rPr>
                <w:b/>
              </w:rPr>
              <w:t>ToolsCustomizeAddMenuShortcut</w:t>
            </w:r>
            <w:bookmarkEnd w:id="1749"/>
          </w:p>
        </w:tc>
        <w:tc>
          <w:tcPr>
            <w:tcW w:w="0" w:type="auto"/>
            <w:vAlign w:val="center"/>
          </w:tcPr>
          <w:p w:rsidR="00473FB3" w:rsidRDefault="004C17CC">
            <w:pPr>
              <w:pStyle w:val="TableBodyText"/>
            </w:pPr>
            <w:r>
              <w:t>0x022E</w:t>
            </w:r>
          </w:p>
        </w:tc>
        <w:tc>
          <w:tcPr>
            <w:tcW w:w="0" w:type="auto"/>
            <w:vAlign w:val="center"/>
          </w:tcPr>
          <w:p w:rsidR="00473FB3" w:rsidRDefault="004C17CC">
            <w:pPr>
              <w:pStyle w:val="TableBodyText"/>
            </w:pPr>
            <w:r>
              <w:t>Shortcut method for customizing menus.</w:t>
            </w:r>
          </w:p>
        </w:tc>
      </w:tr>
      <w:tr w:rsidR="00473FB3" w:rsidTr="00473FB3">
        <w:tc>
          <w:tcPr>
            <w:tcW w:w="0" w:type="auto"/>
            <w:vAlign w:val="center"/>
          </w:tcPr>
          <w:p w:rsidR="00473FB3" w:rsidRDefault="004C17CC">
            <w:pPr>
              <w:pStyle w:val="TableBodyText"/>
            </w:pPr>
            <w:bookmarkStart w:id="1750" w:name="DrawFlipHorizontal"/>
            <w:r>
              <w:rPr>
                <w:b/>
              </w:rPr>
              <w:t>DrawFlipHorizontal</w:t>
            </w:r>
            <w:bookmarkEnd w:id="1750"/>
          </w:p>
        </w:tc>
        <w:tc>
          <w:tcPr>
            <w:tcW w:w="0" w:type="auto"/>
            <w:vAlign w:val="center"/>
          </w:tcPr>
          <w:p w:rsidR="00473FB3" w:rsidRDefault="004C17CC">
            <w:pPr>
              <w:pStyle w:val="TableBodyText"/>
            </w:pPr>
            <w:r>
              <w:t>0x022F</w:t>
            </w:r>
          </w:p>
        </w:tc>
        <w:tc>
          <w:tcPr>
            <w:tcW w:w="0" w:type="auto"/>
            <w:vAlign w:val="center"/>
          </w:tcPr>
          <w:p w:rsidR="00473FB3" w:rsidRDefault="004C17CC">
            <w:pPr>
              <w:pStyle w:val="TableBodyText"/>
            </w:pPr>
            <w:r>
              <w:t>Flips the selected drawing objects from left to right.</w:t>
            </w:r>
          </w:p>
        </w:tc>
      </w:tr>
      <w:tr w:rsidR="00473FB3" w:rsidTr="00473FB3">
        <w:tc>
          <w:tcPr>
            <w:tcW w:w="0" w:type="auto"/>
            <w:vAlign w:val="center"/>
          </w:tcPr>
          <w:p w:rsidR="00473FB3" w:rsidRDefault="004C17CC">
            <w:pPr>
              <w:pStyle w:val="TableBodyText"/>
            </w:pPr>
            <w:bookmarkStart w:id="1751" w:name="DrawFlipVertical"/>
            <w:r>
              <w:rPr>
                <w:b/>
              </w:rPr>
              <w:lastRenderedPageBreak/>
              <w:t>DrawFlipVertical</w:t>
            </w:r>
            <w:bookmarkEnd w:id="1751"/>
          </w:p>
        </w:tc>
        <w:tc>
          <w:tcPr>
            <w:tcW w:w="0" w:type="auto"/>
            <w:vAlign w:val="center"/>
          </w:tcPr>
          <w:p w:rsidR="00473FB3" w:rsidRDefault="004C17CC">
            <w:pPr>
              <w:pStyle w:val="TableBodyText"/>
            </w:pPr>
            <w:r>
              <w:t>0x0230</w:t>
            </w:r>
          </w:p>
        </w:tc>
        <w:tc>
          <w:tcPr>
            <w:tcW w:w="0" w:type="auto"/>
            <w:vAlign w:val="center"/>
          </w:tcPr>
          <w:p w:rsidR="00473FB3" w:rsidRDefault="004C17CC">
            <w:pPr>
              <w:pStyle w:val="TableBodyText"/>
            </w:pPr>
            <w:r>
              <w:t>Flips the selected drawing objects from top to bottom</w:t>
            </w:r>
            <w:r>
              <w:t>.</w:t>
            </w:r>
          </w:p>
        </w:tc>
      </w:tr>
      <w:tr w:rsidR="00473FB3" w:rsidTr="00473FB3">
        <w:tc>
          <w:tcPr>
            <w:tcW w:w="0" w:type="auto"/>
            <w:vAlign w:val="center"/>
          </w:tcPr>
          <w:p w:rsidR="00473FB3" w:rsidRDefault="004C17CC">
            <w:pPr>
              <w:pStyle w:val="TableBodyText"/>
            </w:pPr>
            <w:bookmarkStart w:id="1752" w:name="DrawRotateRight"/>
            <w:r>
              <w:rPr>
                <w:b/>
              </w:rPr>
              <w:t>DrawRotateRight</w:t>
            </w:r>
            <w:bookmarkEnd w:id="1752"/>
          </w:p>
        </w:tc>
        <w:tc>
          <w:tcPr>
            <w:tcW w:w="0" w:type="auto"/>
            <w:vAlign w:val="center"/>
          </w:tcPr>
          <w:p w:rsidR="00473FB3" w:rsidRDefault="004C17CC">
            <w:pPr>
              <w:pStyle w:val="TableBodyText"/>
            </w:pPr>
            <w:r>
              <w:t>0x0231</w:t>
            </w:r>
          </w:p>
        </w:tc>
        <w:tc>
          <w:tcPr>
            <w:tcW w:w="0" w:type="auto"/>
            <w:vAlign w:val="center"/>
          </w:tcPr>
          <w:p w:rsidR="00473FB3" w:rsidRDefault="004C17CC">
            <w:pPr>
              <w:pStyle w:val="TableBodyText"/>
            </w:pPr>
            <w:r>
              <w:t>Rotates the selected drawing objects 90 degrees to the right.</w:t>
            </w:r>
          </w:p>
        </w:tc>
      </w:tr>
      <w:tr w:rsidR="00473FB3" w:rsidTr="00473FB3">
        <w:tc>
          <w:tcPr>
            <w:tcW w:w="0" w:type="auto"/>
            <w:vAlign w:val="center"/>
          </w:tcPr>
          <w:p w:rsidR="00473FB3" w:rsidRDefault="004C17CC">
            <w:pPr>
              <w:pStyle w:val="TableBodyText"/>
            </w:pPr>
            <w:bookmarkStart w:id="1753" w:name="DrawRotateLeft"/>
            <w:r>
              <w:rPr>
                <w:b/>
              </w:rPr>
              <w:t>DrawRotateLeft</w:t>
            </w:r>
            <w:bookmarkEnd w:id="1753"/>
          </w:p>
        </w:tc>
        <w:tc>
          <w:tcPr>
            <w:tcW w:w="0" w:type="auto"/>
            <w:vAlign w:val="center"/>
          </w:tcPr>
          <w:p w:rsidR="00473FB3" w:rsidRDefault="004C17CC">
            <w:pPr>
              <w:pStyle w:val="TableBodyText"/>
            </w:pPr>
            <w:r>
              <w:t>0x0232</w:t>
            </w:r>
          </w:p>
        </w:tc>
        <w:tc>
          <w:tcPr>
            <w:tcW w:w="0" w:type="auto"/>
            <w:vAlign w:val="center"/>
          </w:tcPr>
          <w:p w:rsidR="00473FB3" w:rsidRDefault="004C17CC">
            <w:pPr>
              <w:pStyle w:val="TableBodyText"/>
            </w:pPr>
            <w:r>
              <w:t>Rotates the selected drawing objects 90 degrees to the left.</w:t>
            </w:r>
          </w:p>
        </w:tc>
      </w:tr>
      <w:tr w:rsidR="00473FB3" w:rsidTr="00473FB3">
        <w:tc>
          <w:tcPr>
            <w:tcW w:w="0" w:type="auto"/>
            <w:vAlign w:val="center"/>
          </w:tcPr>
          <w:p w:rsidR="00473FB3" w:rsidRDefault="004C17CC">
            <w:pPr>
              <w:pStyle w:val="TableBodyText"/>
            </w:pPr>
            <w:bookmarkStart w:id="1754" w:name="TableAutoFormat"/>
            <w:r>
              <w:rPr>
                <w:b/>
              </w:rPr>
              <w:t>TableAutoFormat</w:t>
            </w:r>
            <w:bookmarkEnd w:id="1754"/>
          </w:p>
        </w:tc>
        <w:tc>
          <w:tcPr>
            <w:tcW w:w="0" w:type="auto"/>
            <w:vAlign w:val="center"/>
          </w:tcPr>
          <w:p w:rsidR="00473FB3" w:rsidRDefault="004C17CC">
            <w:pPr>
              <w:pStyle w:val="TableBodyText"/>
            </w:pPr>
            <w:r>
              <w:t>0x0233</w:t>
            </w:r>
          </w:p>
        </w:tc>
        <w:tc>
          <w:tcPr>
            <w:tcW w:w="0" w:type="auto"/>
            <w:vAlign w:val="center"/>
          </w:tcPr>
          <w:p w:rsidR="00473FB3" w:rsidRDefault="004C17CC">
            <w:pPr>
              <w:pStyle w:val="TableBodyText"/>
            </w:pPr>
            <w:r>
              <w:t>Applies a set of formatting to a table.</w:t>
            </w:r>
          </w:p>
        </w:tc>
      </w:tr>
      <w:tr w:rsidR="00473FB3" w:rsidTr="00473FB3">
        <w:tc>
          <w:tcPr>
            <w:tcW w:w="0" w:type="auto"/>
            <w:vAlign w:val="center"/>
          </w:tcPr>
          <w:p w:rsidR="00473FB3" w:rsidRDefault="004C17CC">
            <w:pPr>
              <w:pStyle w:val="TableBodyText"/>
            </w:pPr>
            <w:bookmarkStart w:id="1755" w:name="FormatTextFlow"/>
            <w:r>
              <w:rPr>
                <w:b/>
              </w:rPr>
              <w:t>FormatTextFlow</w:t>
            </w:r>
            <w:bookmarkEnd w:id="1755"/>
          </w:p>
        </w:tc>
        <w:tc>
          <w:tcPr>
            <w:tcW w:w="0" w:type="auto"/>
            <w:vAlign w:val="center"/>
          </w:tcPr>
          <w:p w:rsidR="00473FB3" w:rsidRDefault="004C17CC">
            <w:pPr>
              <w:pStyle w:val="TableBodyText"/>
            </w:pPr>
            <w:r>
              <w:t>0x0234</w:t>
            </w:r>
          </w:p>
        </w:tc>
        <w:tc>
          <w:tcPr>
            <w:tcW w:w="0" w:type="auto"/>
            <w:vAlign w:val="center"/>
          </w:tcPr>
          <w:p w:rsidR="00473FB3" w:rsidRDefault="004C17CC">
            <w:pPr>
              <w:pStyle w:val="TableBodyText"/>
            </w:pPr>
            <w:r>
              <w:t>Changes text flow direction and character orientation.</w:t>
            </w:r>
          </w:p>
        </w:tc>
      </w:tr>
      <w:tr w:rsidR="00473FB3" w:rsidTr="00473FB3">
        <w:tc>
          <w:tcPr>
            <w:tcW w:w="0" w:type="auto"/>
            <w:vAlign w:val="center"/>
          </w:tcPr>
          <w:p w:rsidR="00473FB3" w:rsidRDefault="004C17CC">
            <w:pPr>
              <w:pStyle w:val="TableBodyText"/>
            </w:pPr>
            <w:bookmarkStart w:id="1756" w:name="WW7_FormatDrawingObject"/>
            <w:r>
              <w:rPr>
                <w:b/>
              </w:rPr>
              <w:t>WW7_FormatDrawingObject</w:t>
            </w:r>
            <w:bookmarkEnd w:id="1756"/>
          </w:p>
        </w:tc>
        <w:tc>
          <w:tcPr>
            <w:tcW w:w="0" w:type="auto"/>
            <w:vAlign w:val="center"/>
          </w:tcPr>
          <w:p w:rsidR="00473FB3" w:rsidRDefault="004C17CC">
            <w:pPr>
              <w:pStyle w:val="TableBodyText"/>
            </w:pPr>
            <w:r>
              <w:t>0x0235</w:t>
            </w:r>
          </w:p>
        </w:tc>
        <w:tc>
          <w:tcPr>
            <w:tcW w:w="0" w:type="auto"/>
            <w:vAlign w:val="center"/>
          </w:tcPr>
          <w:p w:rsidR="00473FB3" w:rsidRDefault="004C17CC">
            <w:pPr>
              <w:pStyle w:val="TableBodyText"/>
            </w:pPr>
            <w:r>
              <w:t>Changes the fill, line, size, and position attributes of the selected drawing objects.</w:t>
            </w:r>
          </w:p>
        </w:tc>
      </w:tr>
      <w:tr w:rsidR="00473FB3" w:rsidTr="00473FB3">
        <w:tc>
          <w:tcPr>
            <w:tcW w:w="0" w:type="auto"/>
            <w:vAlign w:val="center"/>
          </w:tcPr>
          <w:p w:rsidR="00473FB3" w:rsidRDefault="004C17CC">
            <w:pPr>
              <w:pStyle w:val="TableBodyText"/>
            </w:pPr>
            <w:bookmarkStart w:id="1757" w:name="InsertExcelTable"/>
            <w:r>
              <w:rPr>
                <w:b/>
              </w:rPr>
              <w:t>InsertExcelTable</w:t>
            </w:r>
            <w:bookmarkEnd w:id="1757"/>
          </w:p>
        </w:tc>
        <w:tc>
          <w:tcPr>
            <w:tcW w:w="0" w:type="auto"/>
            <w:vAlign w:val="center"/>
          </w:tcPr>
          <w:p w:rsidR="00473FB3" w:rsidRDefault="004C17CC">
            <w:pPr>
              <w:pStyle w:val="TableBodyText"/>
            </w:pPr>
            <w:r>
              <w:t>0x0237</w:t>
            </w:r>
          </w:p>
        </w:tc>
        <w:tc>
          <w:tcPr>
            <w:tcW w:w="0" w:type="auto"/>
            <w:vAlign w:val="center"/>
          </w:tcPr>
          <w:p w:rsidR="00473FB3" w:rsidRDefault="004C17CC">
            <w:pPr>
              <w:pStyle w:val="TableBodyText"/>
            </w:pPr>
            <w:r>
              <w:t>Inserts a Microsoft Excel worksheet object.</w:t>
            </w:r>
          </w:p>
        </w:tc>
      </w:tr>
      <w:tr w:rsidR="00473FB3" w:rsidTr="00473FB3">
        <w:tc>
          <w:tcPr>
            <w:tcW w:w="0" w:type="auto"/>
            <w:vAlign w:val="center"/>
          </w:tcPr>
          <w:p w:rsidR="00473FB3" w:rsidRDefault="004C17CC">
            <w:pPr>
              <w:pStyle w:val="TableBodyText"/>
            </w:pPr>
            <w:bookmarkStart w:id="1758" w:name="MailMergeListWordFields"/>
            <w:r>
              <w:rPr>
                <w:b/>
              </w:rPr>
              <w:t>MailM</w:t>
            </w:r>
            <w:r>
              <w:rPr>
                <w:b/>
              </w:rPr>
              <w:t>ergeListWordFields</w:t>
            </w:r>
            <w:bookmarkEnd w:id="1758"/>
          </w:p>
        </w:tc>
        <w:tc>
          <w:tcPr>
            <w:tcW w:w="0" w:type="auto"/>
            <w:vAlign w:val="center"/>
          </w:tcPr>
          <w:p w:rsidR="00473FB3" w:rsidRDefault="004C17CC">
            <w:pPr>
              <w:pStyle w:val="TableBodyText"/>
            </w:pPr>
            <w:r>
              <w:t>0x0238</w:t>
            </w:r>
          </w:p>
        </w:tc>
        <w:tc>
          <w:tcPr>
            <w:tcW w:w="0" w:type="auto"/>
            <w:vAlign w:val="center"/>
          </w:tcPr>
          <w:p w:rsidR="00473FB3" w:rsidRDefault="004C17CC">
            <w:pPr>
              <w:pStyle w:val="TableBodyText"/>
            </w:pPr>
            <w:r>
              <w:t>Inserts a field at the insertion point.</w:t>
            </w:r>
          </w:p>
        </w:tc>
      </w:tr>
      <w:tr w:rsidR="00473FB3" w:rsidTr="00473FB3">
        <w:tc>
          <w:tcPr>
            <w:tcW w:w="0" w:type="auto"/>
            <w:vAlign w:val="center"/>
          </w:tcPr>
          <w:p w:rsidR="00473FB3" w:rsidRDefault="004C17CC">
            <w:pPr>
              <w:pStyle w:val="TableBodyText"/>
            </w:pPr>
            <w:bookmarkStart w:id="1759" w:name="MailMergeFindRecord"/>
            <w:r>
              <w:rPr>
                <w:b/>
              </w:rPr>
              <w:t>MailMergeFindRecord</w:t>
            </w:r>
            <w:bookmarkEnd w:id="1759"/>
          </w:p>
        </w:tc>
        <w:tc>
          <w:tcPr>
            <w:tcW w:w="0" w:type="auto"/>
            <w:vAlign w:val="center"/>
          </w:tcPr>
          <w:p w:rsidR="00473FB3" w:rsidRDefault="004C17CC">
            <w:pPr>
              <w:pStyle w:val="TableBodyText"/>
            </w:pPr>
            <w:r>
              <w:t>0x0239</w:t>
            </w:r>
          </w:p>
        </w:tc>
        <w:tc>
          <w:tcPr>
            <w:tcW w:w="0" w:type="auto"/>
            <w:vAlign w:val="center"/>
          </w:tcPr>
          <w:p w:rsidR="00473FB3" w:rsidRDefault="004C17CC">
            <w:pPr>
              <w:pStyle w:val="TableBodyText"/>
            </w:pPr>
            <w:r>
              <w:t>Finds a specified record in a mail merge data source.</w:t>
            </w:r>
          </w:p>
        </w:tc>
      </w:tr>
      <w:tr w:rsidR="00473FB3" w:rsidTr="00473FB3">
        <w:tc>
          <w:tcPr>
            <w:tcW w:w="0" w:type="auto"/>
            <w:vAlign w:val="center"/>
          </w:tcPr>
          <w:p w:rsidR="00473FB3" w:rsidRDefault="004C17CC">
            <w:pPr>
              <w:pStyle w:val="TableBodyText"/>
            </w:pPr>
            <w:bookmarkStart w:id="1760" w:name="NormalFontSpacing"/>
            <w:r>
              <w:rPr>
                <w:b/>
              </w:rPr>
              <w:t>NormalFontSpacing</w:t>
            </w:r>
            <w:bookmarkEnd w:id="1760"/>
          </w:p>
        </w:tc>
        <w:tc>
          <w:tcPr>
            <w:tcW w:w="0" w:type="auto"/>
            <w:vAlign w:val="center"/>
          </w:tcPr>
          <w:p w:rsidR="00473FB3" w:rsidRDefault="004C17CC">
            <w:pPr>
              <w:pStyle w:val="TableBodyText"/>
            </w:pPr>
            <w:r>
              <w:t>0x023B</w:t>
            </w:r>
          </w:p>
        </w:tc>
        <w:tc>
          <w:tcPr>
            <w:tcW w:w="0" w:type="auto"/>
            <w:vAlign w:val="center"/>
          </w:tcPr>
          <w:p w:rsidR="00473FB3" w:rsidRDefault="004C17CC">
            <w:pPr>
              <w:pStyle w:val="TableBodyText"/>
            </w:pPr>
            <w:r>
              <w:t>Removes the expanded or condensed font attribute.</w:t>
            </w:r>
          </w:p>
        </w:tc>
      </w:tr>
      <w:tr w:rsidR="00473FB3" w:rsidTr="00473FB3">
        <w:tc>
          <w:tcPr>
            <w:tcW w:w="0" w:type="auto"/>
            <w:vAlign w:val="center"/>
          </w:tcPr>
          <w:p w:rsidR="00473FB3" w:rsidRDefault="004C17CC">
            <w:pPr>
              <w:pStyle w:val="TableBodyText"/>
            </w:pPr>
            <w:bookmarkStart w:id="1761" w:name="NormalFontPosition"/>
            <w:r>
              <w:rPr>
                <w:b/>
              </w:rPr>
              <w:t>NormalFontPosition</w:t>
            </w:r>
            <w:bookmarkEnd w:id="1761"/>
          </w:p>
        </w:tc>
        <w:tc>
          <w:tcPr>
            <w:tcW w:w="0" w:type="auto"/>
            <w:vAlign w:val="center"/>
          </w:tcPr>
          <w:p w:rsidR="00473FB3" w:rsidRDefault="004C17CC">
            <w:pPr>
              <w:pStyle w:val="TableBodyText"/>
            </w:pPr>
            <w:r>
              <w:t>0x023C</w:t>
            </w:r>
          </w:p>
        </w:tc>
        <w:tc>
          <w:tcPr>
            <w:tcW w:w="0" w:type="auto"/>
            <w:vAlign w:val="center"/>
          </w:tcPr>
          <w:p w:rsidR="00473FB3" w:rsidRDefault="004C17CC">
            <w:pPr>
              <w:pStyle w:val="TableBodyText"/>
            </w:pPr>
            <w:r>
              <w:t>Removes the raised or lowered font attribute.</w:t>
            </w:r>
          </w:p>
        </w:tc>
      </w:tr>
      <w:tr w:rsidR="00473FB3" w:rsidTr="00473FB3">
        <w:tc>
          <w:tcPr>
            <w:tcW w:w="0" w:type="auto"/>
            <w:vAlign w:val="center"/>
          </w:tcPr>
          <w:p w:rsidR="00473FB3" w:rsidRDefault="004C17CC">
            <w:pPr>
              <w:pStyle w:val="TableBodyText"/>
            </w:pPr>
            <w:bookmarkStart w:id="1762" w:name="ViewZoom200"/>
            <w:r>
              <w:rPr>
                <w:b/>
              </w:rPr>
              <w:t>ViewZoom200</w:t>
            </w:r>
            <w:bookmarkEnd w:id="1762"/>
          </w:p>
        </w:tc>
        <w:tc>
          <w:tcPr>
            <w:tcW w:w="0" w:type="auto"/>
            <w:vAlign w:val="center"/>
          </w:tcPr>
          <w:p w:rsidR="00473FB3" w:rsidRDefault="004C17CC">
            <w:pPr>
              <w:pStyle w:val="TableBodyText"/>
            </w:pPr>
            <w:r>
              <w:t>0x023D</w:t>
            </w:r>
          </w:p>
        </w:tc>
        <w:tc>
          <w:tcPr>
            <w:tcW w:w="0" w:type="auto"/>
            <w:vAlign w:val="center"/>
          </w:tcPr>
          <w:p w:rsidR="00473FB3" w:rsidRDefault="004C17CC">
            <w:pPr>
              <w:pStyle w:val="TableBodyText"/>
            </w:pPr>
            <w:r>
              <w:t>Scales the editing view to 200 percent in normal view.</w:t>
            </w:r>
          </w:p>
        </w:tc>
      </w:tr>
      <w:tr w:rsidR="00473FB3" w:rsidTr="00473FB3">
        <w:tc>
          <w:tcPr>
            <w:tcW w:w="0" w:type="auto"/>
            <w:vAlign w:val="center"/>
          </w:tcPr>
          <w:p w:rsidR="00473FB3" w:rsidRDefault="004C17CC">
            <w:pPr>
              <w:pStyle w:val="TableBodyText"/>
            </w:pPr>
            <w:bookmarkStart w:id="1763" w:name="ViewZoom75"/>
            <w:r>
              <w:rPr>
                <w:b/>
              </w:rPr>
              <w:t>ViewZoom75</w:t>
            </w:r>
            <w:bookmarkEnd w:id="1763"/>
          </w:p>
        </w:tc>
        <w:tc>
          <w:tcPr>
            <w:tcW w:w="0" w:type="auto"/>
            <w:vAlign w:val="center"/>
          </w:tcPr>
          <w:p w:rsidR="00473FB3" w:rsidRDefault="004C17CC">
            <w:pPr>
              <w:pStyle w:val="TableBodyText"/>
            </w:pPr>
            <w:r>
              <w:t>0x023E</w:t>
            </w:r>
          </w:p>
        </w:tc>
        <w:tc>
          <w:tcPr>
            <w:tcW w:w="0" w:type="auto"/>
            <w:vAlign w:val="center"/>
          </w:tcPr>
          <w:p w:rsidR="00473FB3" w:rsidRDefault="004C17CC">
            <w:pPr>
              <w:pStyle w:val="TableBodyText"/>
            </w:pPr>
            <w:r>
              <w:t>Scales the editing view to 75 percent in normal view.</w:t>
            </w:r>
          </w:p>
        </w:tc>
      </w:tr>
      <w:tr w:rsidR="00473FB3" w:rsidTr="00473FB3">
        <w:tc>
          <w:tcPr>
            <w:tcW w:w="0" w:type="auto"/>
            <w:vAlign w:val="center"/>
          </w:tcPr>
          <w:p w:rsidR="00473FB3" w:rsidRDefault="004C17CC">
            <w:pPr>
              <w:pStyle w:val="TableBodyText"/>
            </w:pPr>
            <w:bookmarkStart w:id="1764" w:name="DrawDisassemblePicture"/>
            <w:r>
              <w:rPr>
                <w:b/>
              </w:rPr>
              <w:t>DrawDisassemblePicture</w:t>
            </w:r>
            <w:bookmarkEnd w:id="1764"/>
          </w:p>
        </w:tc>
        <w:tc>
          <w:tcPr>
            <w:tcW w:w="0" w:type="auto"/>
            <w:vAlign w:val="center"/>
          </w:tcPr>
          <w:p w:rsidR="00473FB3" w:rsidRDefault="004C17CC">
            <w:pPr>
              <w:pStyle w:val="TableBodyText"/>
            </w:pPr>
            <w:r>
              <w:t>0x023F</w:t>
            </w:r>
          </w:p>
        </w:tc>
        <w:tc>
          <w:tcPr>
            <w:tcW w:w="0" w:type="auto"/>
            <w:vAlign w:val="center"/>
          </w:tcPr>
          <w:p w:rsidR="00473FB3" w:rsidRDefault="004C17CC">
            <w:pPr>
              <w:pStyle w:val="TableBodyText"/>
            </w:pPr>
            <w:r>
              <w:t>Disassembles the selected metaf</w:t>
            </w:r>
            <w:r>
              <w:t>ile picture into drawing objects.</w:t>
            </w:r>
          </w:p>
        </w:tc>
      </w:tr>
      <w:tr w:rsidR="00473FB3" w:rsidTr="00473FB3">
        <w:tc>
          <w:tcPr>
            <w:tcW w:w="0" w:type="auto"/>
            <w:vAlign w:val="center"/>
          </w:tcPr>
          <w:p w:rsidR="00473FB3" w:rsidRDefault="004C17CC">
            <w:pPr>
              <w:pStyle w:val="TableBodyText"/>
            </w:pPr>
            <w:bookmarkStart w:id="1765" w:name="ViewZoom"/>
            <w:r>
              <w:rPr>
                <w:b/>
              </w:rPr>
              <w:t>ViewZoom</w:t>
            </w:r>
            <w:bookmarkEnd w:id="1765"/>
          </w:p>
        </w:tc>
        <w:tc>
          <w:tcPr>
            <w:tcW w:w="0" w:type="auto"/>
            <w:vAlign w:val="center"/>
          </w:tcPr>
          <w:p w:rsidR="00473FB3" w:rsidRDefault="004C17CC">
            <w:pPr>
              <w:pStyle w:val="TableBodyText"/>
            </w:pPr>
            <w:r>
              <w:t>0x0241</w:t>
            </w:r>
          </w:p>
        </w:tc>
        <w:tc>
          <w:tcPr>
            <w:tcW w:w="0" w:type="auto"/>
            <w:vAlign w:val="center"/>
          </w:tcPr>
          <w:p w:rsidR="00473FB3" w:rsidRDefault="004C17CC">
            <w:pPr>
              <w:pStyle w:val="TableBodyText"/>
            </w:pPr>
            <w:r>
              <w:t>Scales the editing view.</w:t>
            </w:r>
          </w:p>
        </w:tc>
      </w:tr>
      <w:tr w:rsidR="00473FB3" w:rsidTr="00473FB3">
        <w:tc>
          <w:tcPr>
            <w:tcW w:w="0" w:type="auto"/>
            <w:vAlign w:val="center"/>
          </w:tcPr>
          <w:p w:rsidR="00473FB3" w:rsidRDefault="004C17CC">
            <w:pPr>
              <w:pStyle w:val="TableBodyText"/>
            </w:pPr>
            <w:bookmarkStart w:id="1766" w:name="ToolsProtectSection"/>
            <w:r>
              <w:rPr>
                <w:b/>
              </w:rPr>
              <w:t>ToolsProtectSection</w:t>
            </w:r>
            <w:bookmarkEnd w:id="1766"/>
          </w:p>
        </w:tc>
        <w:tc>
          <w:tcPr>
            <w:tcW w:w="0" w:type="auto"/>
            <w:vAlign w:val="center"/>
          </w:tcPr>
          <w:p w:rsidR="00473FB3" w:rsidRDefault="004C17CC">
            <w:pPr>
              <w:pStyle w:val="TableBodyText"/>
            </w:pPr>
            <w:r>
              <w:t>0x0242</w:t>
            </w:r>
          </w:p>
        </w:tc>
        <w:tc>
          <w:tcPr>
            <w:tcW w:w="0" w:type="auto"/>
            <w:vAlign w:val="center"/>
          </w:tcPr>
          <w:p w:rsidR="00473FB3" w:rsidRDefault="004C17CC">
            <w:pPr>
              <w:pStyle w:val="TableBodyText"/>
            </w:pPr>
            <w:r>
              <w:t>Sets protection for sections of the active document.</w:t>
            </w:r>
          </w:p>
        </w:tc>
      </w:tr>
      <w:tr w:rsidR="00473FB3" w:rsidTr="00473FB3">
        <w:tc>
          <w:tcPr>
            <w:tcW w:w="0" w:type="auto"/>
            <w:vAlign w:val="center"/>
          </w:tcPr>
          <w:p w:rsidR="00473FB3" w:rsidRDefault="004C17CC">
            <w:pPr>
              <w:pStyle w:val="TableBodyText"/>
            </w:pPr>
            <w:bookmarkStart w:id="1767" w:name="OfficeOnTheWeb"/>
            <w:r>
              <w:rPr>
                <w:b/>
              </w:rPr>
              <w:t>OfficeOnTheWeb</w:t>
            </w:r>
            <w:bookmarkEnd w:id="1767"/>
          </w:p>
        </w:tc>
        <w:tc>
          <w:tcPr>
            <w:tcW w:w="0" w:type="auto"/>
            <w:vAlign w:val="center"/>
          </w:tcPr>
          <w:p w:rsidR="00473FB3" w:rsidRDefault="004C17CC">
            <w:pPr>
              <w:pStyle w:val="TableBodyText"/>
            </w:pPr>
            <w:r>
              <w:t>0x0243</w:t>
            </w:r>
          </w:p>
        </w:tc>
        <w:tc>
          <w:tcPr>
            <w:tcW w:w="0" w:type="auto"/>
            <w:vAlign w:val="center"/>
          </w:tcPr>
          <w:p w:rsidR="00473FB3" w:rsidRDefault="004C17CC">
            <w:pPr>
              <w:pStyle w:val="TableBodyText"/>
            </w:pPr>
            <w:r>
              <w:t>Opens the Microsoft Office Online web site.</w:t>
            </w:r>
          </w:p>
        </w:tc>
      </w:tr>
      <w:tr w:rsidR="00473FB3" w:rsidTr="00473FB3">
        <w:tc>
          <w:tcPr>
            <w:tcW w:w="0" w:type="auto"/>
            <w:vAlign w:val="center"/>
          </w:tcPr>
          <w:p w:rsidR="00473FB3" w:rsidRDefault="004C17CC">
            <w:pPr>
              <w:pStyle w:val="TableBodyText"/>
            </w:pPr>
            <w:bookmarkStart w:id="1768" w:name="FontSubstitution"/>
            <w:r>
              <w:rPr>
                <w:b/>
              </w:rPr>
              <w:t>FontSubstitution</w:t>
            </w:r>
            <w:bookmarkEnd w:id="1768"/>
          </w:p>
        </w:tc>
        <w:tc>
          <w:tcPr>
            <w:tcW w:w="0" w:type="auto"/>
            <w:vAlign w:val="center"/>
          </w:tcPr>
          <w:p w:rsidR="00473FB3" w:rsidRDefault="004C17CC">
            <w:pPr>
              <w:pStyle w:val="TableBodyText"/>
            </w:pPr>
            <w:r>
              <w:t>0x0245</w:t>
            </w:r>
          </w:p>
        </w:tc>
        <w:tc>
          <w:tcPr>
            <w:tcW w:w="0" w:type="auto"/>
            <w:vAlign w:val="center"/>
          </w:tcPr>
          <w:p w:rsidR="00473FB3" w:rsidRDefault="004C17CC">
            <w:pPr>
              <w:pStyle w:val="TableBodyText"/>
            </w:pPr>
            <w:r>
              <w:t>Changes</w:t>
            </w:r>
            <w:r>
              <w:t xml:space="preserve"> the font mapping of a document.</w:t>
            </w:r>
          </w:p>
        </w:tc>
      </w:tr>
      <w:tr w:rsidR="00473FB3" w:rsidTr="00473FB3">
        <w:tc>
          <w:tcPr>
            <w:tcW w:w="0" w:type="auto"/>
            <w:vAlign w:val="center"/>
          </w:tcPr>
          <w:p w:rsidR="00473FB3" w:rsidRDefault="004C17CC">
            <w:pPr>
              <w:pStyle w:val="TableBodyText"/>
            </w:pPr>
            <w:bookmarkStart w:id="1769" w:name="ToggleFull"/>
            <w:r>
              <w:rPr>
                <w:b/>
              </w:rPr>
              <w:t>ToggleFull</w:t>
            </w:r>
            <w:bookmarkEnd w:id="1769"/>
          </w:p>
        </w:tc>
        <w:tc>
          <w:tcPr>
            <w:tcW w:w="0" w:type="auto"/>
            <w:vAlign w:val="center"/>
          </w:tcPr>
          <w:p w:rsidR="00473FB3" w:rsidRDefault="004C17CC">
            <w:pPr>
              <w:pStyle w:val="TableBodyText"/>
            </w:pPr>
            <w:r>
              <w:t>0x0246</w:t>
            </w:r>
          </w:p>
        </w:tc>
        <w:tc>
          <w:tcPr>
            <w:tcW w:w="0" w:type="auto"/>
            <w:vAlign w:val="center"/>
          </w:tcPr>
          <w:p w:rsidR="00473FB3" w:rsidRDefault="004C17CC">
            <w:pPr>
              <w:pStyle w:val="TableBodyText"/>
            </w:pPr>
            <w:r>
              <w:t>Toggles full screen mode on and off.</w:t>
            </w:r>
          </w:p>
        </w:tc>
      </w:tr>
      <w:tr w:rsidR="00473FB3" w:rsidTr="00473FB3">
        <w:tc>
          <w:tcPr>
            <w:tcW w:w="0" w:type="auto"/>
            <w:vAlign w:val="center"/>
          </w:tcPr>
          <w:p w:rsidR="00473FB3" w:rsidRDefault="004C17CC">
            <w:pPr>
              <w:pStyle w:val="TableBodyText"/>
            </w:pPr>
            <w:bookmarkStart w:id="1770" w:name="InsertSubdocument"/>
            <w:r>
              <w:rPr>
                <w:b/>
              </w:rPr>
              <w:t>InsertSubdocument</w:t>
            </w:r>
            <w:bookmarkEnd w:id="1770"/>
          </w:p>
        </w:tc>
        <w:tc>
          <w:tcPr>
            <w:tcW w:w="0" w:type="auto"/>
            <w:vAlign w:val="center"/>
          </w:tcPr>
          <w:p w:rsidR="00473FB3" w:rsidRDefault="004C17CC">
            <w:pPr>
              <w:pStyle w:val="TableBodyText"/>
            </w:pPr>
            <w:r>
              <w:t>0x0247</w:t>
            </w:r>
          </w:p>
        </w:tc>
        <w:tc>
          <w:tcPr>
            <w:tcW w:w="0" w:type="auto"/>
            <w:vAlign w:val="center"/>
          </w:tcPr>
          <w:p w:rsidR="00473FB3" w:rsidRDefault="004C17CC">
            <w:pPr>
              <w:pStyle w:val="TableBodyText"/>
            </w:pPr>
            <w:r>
              <w:t>Opens a file and inserts it as a subdocument in a master document.</w:t>
            </w:r>
          </w:p>
        </w:tc>
      </w:tr>
      <w:tr w:rsidR="00473FB3" w:rsidTr="00473FB3">
        <w:tc>
          <w:tcPr>
            <w:tcW w:w="0" w:type="auto"/>
            <w:vAlign w:val="center"/>
          </w:tcPr>
          <w:p w:rsidR="00473FB3" w:rsidRDefault="004C17CC">
            <w:pPr>
              <w:pStyle w:val="TableBodyText"/>
            </w:pPr>
            <w:bookmarkStart w:id="1771" w:name="MergeSubdocument"/>
            <w:r>
              <w:rPr>
                <w:b/>
              </w:rPr>
              <w:t>MergeSubdocument</w:t>
            </w:r>
            <w:bookmarkEnd w:id="1771"/>
          </w:p>
        </w:tc>
        <w:tc>
          <w:tcPr>
            <w:tcW w:w="0" w:type="auto"/>
            <w:vAlign w:val="center"/>
          </w:tcPr>
          <w:p w:rsidR="00473FB3" w:rsidRDefault="004C17CC">
            <w:pPr>
              <w:pStyle w:val="TableBodyText"/>
            </w:pPr>
            <w:r>
              <w:t>0x0248</w:t>
            </w:r>
          </w:p>
        </w:tc>
        <w:tc>
          <w:tcPr>
            <w:tcW w:w="0" w:type="auto"/>
            <w:vAlign w:val="center"/>
          </w:tcPr>
          <w:p w:rsidR="00473FB3" w:rsidRDefault="004C17CC">
            <w:pPr>
              <w:pStyle w:val="TableBodyText"/>
            </w:pPr>
            <w:r>
              <w:t xml:space="preserve">Merges two adjacent subdocuments into one </w:t>
            </w:r>
            <w:r>
              <w:t>subdocument.</w:t>
            </w:r>
          </w:p>
        </w:tc>
      </w:tr>
      <w:tr w:rsidR="00473FB3" w:rsidTr="00473FB3">
        <w:tc>
          <w:tcPr>
            <w:tcW w:w="0" w:type="auto"/>
            <w:vAlign w:val="center"/>
          </w:tcPr>
          <w:p w:rsidR="00473FB3" w:rsidRDefault="004C17CC">
            <w:pPr>
              <w:pStyle w:val="TableBodyText"/>
            </w:pPr>
            <w:bookmarkStart w:id="1772" w:name="SplitSubdocument"/>
            <w:r>
              <w:rPr>
                <w:b/>
              </w:rPr>
              <w:t>SplitSubdocument</w:t>
            </w:r>
            <w:bookmarkEnd w:id="1772"/>
          </w:p>
        </w:tc>
        <w:tc>
          <w:tcPr>
            <w:tcW w:w="0" w:type="auto"/>
            <w:vAlign w:val="center"/>
          </w:tcPr>
          <w:p w:rsidR="00473FB3" w:rsidRDefault="004C17CC">
            <w:pPr>
              <w:pStyle w:val="TableBodyText"/>
            </w:pPr>
            <w:r>
              <w:t>0x0249</w:t>
            </w:r>
          </w:p>
        </w:tc>
        <w:tc>
          <w:tcPr>
            <w:tcW w:w="0" w:type="auto"/>
            <w:vAlign w:val="center"/>
          </w:tcPr>
          <w:p w:rsidR="00473FB3" w:rsidRDefault="004C17CC">
            <w:pPr>
              <w:pStyle w:val="TableBodyText"/>
            </w:pPr>
            <w:r>
              <w:t>Splits the selected part of a subdocument into another subdocument at the same level.</w:t>
            </w:r>
          </w:p>
        </w:tc>
      </w:tr>
      <w:tr w:rsidR="00473FB3" w:rsidTr="00473FB3">
        <w:tc>
          <w:tcPr>
            <w:tcW w:w="0" w:type="auto"/>
            <w:vAlign w:val="center"/>
          </w:tcPr>
          <w:p w:rsidR="00473FB3" w:rsidRDefault="004C17CC">
            <w:pPr>
              <w:pStyle w:val="TableBodyText"/>
            </w:pPr>
            <w:bookmarkStart w:id="1773" w:name="NewToolbar"/>
            <w:r>
              <w:rPr>
                <w:b/>
              </w:rPr>
              <w:t>NewToolbar</w:t>
            </w:r>
            <w:bookmarkEnd w:id="1773"/>
          </w:p>
        </w:tc>
        <w:tc>
          <w:tcPr>
            <w:tcW w:w="0" w:type="auto"/>
            <w:vAlign w:val="center"/>
          </w:tcPr>
          <w:p w:rsidR="00473FB3" w:rsidRDefault="004C17CC">
            <w:pPr>
              <w:pStyle w:val="TableBodyText"/>
            </w:pPr>
            <w:r>
              <w:t>0x024A</w:t>
            </w:r>
          </w:p>
        </w:tc>
        <w:tc>
          <w:tcPr>
            <w:tcW w:w="0" w:type="auto"/>
            <w:vAlign w:val="center"/>
          </w:tcPr>
          <w:p w:rsidR="00473FB3" w:rsidRDefault="004C17CC">
            <w:pPr>
              <w:pStyle w:val="TableBodyText"/>
            </w:pPr>
            <w:r>
              <w:t>Creates a new toolbar.</w:t>
            </w:r>
          </w:p>
        </w:tc>
      </w:tr>
      <w:tr w:rsidR="00473FB3" w:rsidTr="00473FB3">
        <w:tc>
          <w:tcPr>
            <w:tcW w:w="0" w:type="auto"/>
            <w:vAlign w:val="center"/>
          </w:tcPr>
          <w:p w:rsidR="00473FB3" w:rsidRDefault="004C17CC">
            <w:pPr>
              <w:pStyle w:val="TableBodyText"/>
            </w:pPr>
            <w:bookmarkStart w:id="1774" w:name="ToggleMainTextLayer"/>
            <w:r>
              <w:rPr>
                <w:b/>
              </w:rPr>
              <w:t>ToggleMainTextLayer</w:t>
            </w:r>
            <w:bookmarkEnd w:id="1774"/>
          </w:p>
        </w:tc>
        <w:tc>
          <w:tcPr>
            <w:tcW w:w="0" w:type="auto"/>
            <w:vAlign w:val="center"/>
          </w:tcPr>
          <w:p w:rsidR="00473FB3" w:rsidRDefault="004C17CC">
            <w:pPr>
              <w:pStyle w:val="TableBodyText"/>
            </w:pPr>
            <w:r>
              <w:t>0x024B</w:t>
            </w:r>
          </w:p>
        </w:tc>
        <w:tc>
          <w:tcPr>
            <w:tcW w:w="0" w:type="auto"/>
            <w:vAlign w:val="center"/>
          </w:tcPr>
          <w:p w:rsidR="00473FB3" w:rsidRDefault="004C17CC">
            <w:pPr>
              <w:pStyle w:val="TableBodyText"/>
            </w:pPr>
            <w:r>
              <w:t>Toggles showing the main text layer in page layout view.</w:t>
            </w:r>
          </w:p>
        </w:tc>
      </w:tr>
      <w:tr w:rsidR="00473FB3" w:rsidTr="00473FB3">
        <w:tc>
          <w:tcPr>
            <w:tcW w:w="0" w:type="auto"/>
            <w:vAlign w:val="center"/>
          </w:tcPr>
          <w:p w:rsidR="00473FB3" w:rsidRDefault="004C17CC">
            <w:pPr>
              <w:pStyle w:val="TableBodyText"/>
            </w:pPr>
            <w:bookmarkStart w:id="1775" w:name="ShowPrevHeaderFooter"/>
            <w:r>
              <w:rPr>
                <w:b/>
              </w:rPr>
              <w:t>ShowPrevHeaderFooter</w:t>
            </w:r>
            <w:bookmarkEnd w:id="1775"/>
          </w:p>
        </w:tc>
        <w:tc>
          <w:tcPr>
            <w:tcW w:w="0" w:type="auto"/>
            <w:vAlign w:val="center"/>
          </w:tcPr>
          <w:p w:rsidR="00473FB3" w:rsidRDefault="004C17CC">
            <w:pPr>
              <w:pStyle w:val="TableBodyText"/>
            </w:pPr>
            <w:r>
              <w:t>0x024C</w:t>
            </w:r>
          </w:p>
        </w:tc>
        <w:tc>
          <w:tcPr>
            <w:tcW w:w="0" w:type="auto"/>
            <w:vAlign w:val="center"/>
          </w:tcPr>
          <w:p w:rsidR="00473FB3" w:rsidRDefault="004C17CC">
            <w:pPr>
              <w:pStyle w:val="TableBodyText"/>
            </w:pPr>
            <w:r>
              <w:t>Shows the header or footer of the previous section in page layout view.</w:t>
            </w:r>
          </w:p>
        </w:tc>
      </w:tr>
      <w:tr w:rsidR="00473FB3" w:rsidTr="00473FB3">
        <w:tc>
          <w:tcPr>
            <w:tcW w:w="0" w:type="auto"/>
            <w:vAlign w:val="center"/>
          </w:tcPr>
          <w:p w:rsidR="00473FB3" w:rsidRDefault="004C17CC">
            <w:pPr>
              <w:pStyle w:val="TableBodyText"/>
            </w:pPr>
            <w:bookmarkStart w:id="1776" w:name="ShowNextHeaderFooter"/>
            <w:r>
              <w:rPr>
                <w:b/>
              </w:rPr>
              <w:t>ShowNextHeaderFooter</w:t>
            </w:r>
            <w:bookmarkEnd w:id="1776"/>
          </w:p>
        </w:tc>
        <w:tc>
          <w:tcPr>
            <w:tcW w:w="0" w:type="auto"/>
            <w:vAlign w:val="center"/>
          </w:tcPr>
          <w:p w:rsidR="00473FB3" w:rsidRDefault="004C17CC">
            <w:pPr>
              <w:pStyle w:val="TableBodyText"/>
            </w:pPr>
            <w:r>
              <w:t>0x024D</w:t>
            </w:r>
          </w:p>
        </w:tc>
        <w:tc>
          <w:tcPr>
            <w:tcW w:w="0" w:type="auto"/>
            <w:vAlign w:val="center"/>
          </w:tcPr>
          <w:p w:rsidR="00473FB3" w:rsidRDefault="004C17CC">
            <w:pPr>
              <w:pStyle w:val="TableBodyText"/>
            </w:pPr>
            <w:r>
              <w:t>Shows header or footer of the next section in page layout view.</w:t>
            </w:r>
          </w:p>
        </w:tc>
      </w:tr>
      <w:tr w:rsidR="00473FB3" w:rsidTr="00473FB3">
        <w:tc>
          <w:tcPr>
            <w:tcW w:w="0" w:type="auto"/>
            <w:vAlign w:val="center"/>
          </w:tcPr>
          <w:p w:rsidR="00473FB3" w:rsidRDefault="004C17CC">
            <w:pPr>
              <w:pStyle w:val="TableBodyText"/>
            </w:pPr>
            <w:bookmarkStart w:id="1777" w:name="GoToHeaderFooter"/>
            <w:r>
              <w:rPr>
                <w:b/>
              </w:rPr>
              <w:lastRenderedPageBreak/>
              <w:t>GoToHeaderFooter</w:t>
            </w:r>
            <w:bookmarkEnd w:id="1777"/>
          </w:p>
        </w:tc>
        <w:tc>
          <w:tcPr>
            <w:tcW w:w="0" w:type="auto"/>
            <w:vAlign w:val="center"/>
          </w:tcPr>
          <w:p w:rsidR="00473FB3" w:rsidRDefault="004C17CC">
            <w:pPr>
              <w:pStyle w:val="TableBodyText"/>
            </w:pPr>
            <w:r>
              <w:t>0x024E</w:t>
            </w:r>
          </w:p>
        </w:tc>
        <w:tc>
          <w:tcPr>
            <w:tcW w:w="0" w:type="auto"/>
            <w:vAlign w:val="center"/>
          </w:tcPr>
          <w:p w:rsidR="00473FB3" w:rsidRDefault="004C17CC">
            <w:pPr>
              <w:pStyle w:val="TableBodyText"/>
            </w:pPr>
            <w:r>
              <w:t>Jump between header and footer.</w:t>
            </w:r>
          </w:p>
        </w:tc>
      </w:tr>
      <w:tr w:rsidR="00473FB3" w:rsidTr="00473FB3">
        <w:tc>
          <w:tcPr>
            <w:tcW w:w="0" w:type="auto"/>
            <w:vAlign w:val="center"/>
          </w:tcPr>
          <w:p w:rsidR="00473FB3" w:rsidRDefault="004C17CC">
            <w:pPr>
              <w:pStyle w:val="TableBodyText"/>
            </w:pPr>
            <w:bookmarkStart w:id="1778" w:name="PromoteList"/>
            <w:r>
              <w:rPr>
                <w:b/>
              </w:rPr>
              <w:t>PromoteList</w:t>
            </w:r>
            <w:bookmarkEnd w:id="1778"/>
          </w:p>
        </w:tc>
        <w:tc>
          <w:tcPr>
            <w:tcW w:w="0" w:type="auto"/>
            <w:vAlign w:val="center"/>
          </w:tcPr>
          <w:p w:rsidR="00473FB3" w:rsidRDefault="004C17CC">
            <w:pPr>
              <w:pStyle w:val="TableBodyText"/>
            </w:pPr>
            <w:r>
              <w:t>0x024F</w:t>
            </w:r>
          </w:p>
        </w:tc>
        <w:tc>
          <w:tcPr>
            <w:tcW w:w="0" w:type="auto"/>
            <w:vAlign w:val="center"/>
          </w:tcPr>
          <w:p w:rsidR="00473FB3" w:rsidRDefault="004C17CC">
            <w:pPr>
              <w:pStyle w:val="TableBodyText"/>
            </w:pPr>
            <w:r>
              <w:t>Promotes the selection one level.</w:t>
            </w:r>
          </w:p>
        </w:tc>
      </w:tr>
      <w:tr w:rsidR="00473FB3" w:rsidTr="00473FB3">
        <w:tc>
          <w:tcPr>
            <w:tcW w:w="0" w:type="auto"/>
            <w:vAlign w:val="center"/>
          </w:tcPr>
          <w:p w:rsidR="00473FB3" w:rsidRDefault="004C17CC">
            <w:pPr>
              <w:pStyle w:val="TableBodyText"/>
            </w:pPr>
            <w:bookmarkStart w:id="1779" w:name="DemoteList"/>
            <w:r>
              <w:rPr>
                <w:b/>
              </w:rPr>
              <w:t>DemoteList</w:t>
            </w:r>
            <w:bookmarkEnd w:id="1779"/>
          </w:p>
        </w:tc>
        <w:tc>
          <w:tcPr>
            <w:tcW w:w="0" w:type="auto"/>
            <w:vAlign w:val="center"/>
          </w:tcPr>
          <w:p w:rsidR="00473FB3" w:rsidRDefault="004C17CC">
            <w:pPr>
              <w:pStyle w:val="TableBodyText"/>
            </w:pPr>
            <w:r>
              <w:t>0x0250</w:t>
            </w:r>
          </w:p>
        </w:tc>
        <w:tc>
          <w:tcPr>
            <w:tcW w:w="0" w:type="auto"/>
            <w:vAlign w:val="center"/>
          </w:tcPr>
          <w:p w:rsidR="00473FB3" w:rsidRDefault="004C17CC">
            <w:pPr>
              <w:pStyle w:val="TableBodyText"/>
            </w:pPr>
            <w:r>
              <w:t>Demotes the selection one level.</w:t>
            </w:r>
          </w:p>
        </w:tc>
      </w:tr>
      <w:tr w:rsidR="00473FB3" w:rsidTr="00473FB3">
        <w:tc>
          <w:tcPr>
            <w:tcW w:w="0" w:type="auto"/>
            <w:vAlign w:val="center"/>
          </w:tcPr>
          <w:p w:rsidR="00473FB3" w:rsidRDefault="004C17CC">
            <w:pPr>
              <w:pStyle w:val="TableBodyText"/>
            </w:pPr>
            <w:bookmarkStart w:id="1780" w:name="ApplyHeading1"/>
            <w:r>
              <w:rPr>
                <w:b/>
              </w:rPr>
              <w:t>ApplyHeading1</w:t>
            </w:r>
            <w:bookmarkEnd w:id="1780"/>
          </w:p>
        </w:tc>
        <w:tc>
          <w:tcPr>
            <w:tcW w:w="0" w:type="auto"/>
            <w:vAlign w:val="center"/>
          </w:tcPr>
          <w:p w:rsidR="00473FB3" w:rsidRDefault="004C17CC">
            <w:pPr>
              <w:pStyle w:val="TableBodyText"/>
            </w:pPr>
            <w:r>
              <w:t>0x0251</w:t>
            </w:r>
          </w:p>
        </w:tc>
        <w:tc>
          <w:tcPr>
            <w:tcW w:w="0" w:type="auto"/>
            <w:vAlign w:val="center"/>
          </w:tcPr>
          <w:p w:rsidR="00473FB3" w:rsidRDefault="004C17CC">
            <w:pPr>
              <w:pStyle w:val="TableBodyText"/>
            </w:pPr>
            <w:r>
              <w:t>Applies Heading 1 style to the selected text.</w:t>
            </w:r>
          </w:p>
        </w:tc>
      </w:tr>
      <w:tr w:rsidR="00473FB3" w:rsidTr="00473FB3">
        <w:tc>
          <w:tcPr>
            <w:tcW w:w="0" w:type="auto"/>
            <w:vAlign w:val="center"/>
          </w:tcPr>
          <w:p w:rsidR="00473FB3" w:rsidRDefault="004C17CC">
            <w:pPr>
              <w:pStyle w:val="TableBodyText"/>
            </w:pPr>
            <w:bookmarkStart w:id="1781" w:name="ApplyHeading2"/>
            <w:r>
              <w:rPr>
                <w:b/>
              </w:rPr>
              <w:t>ApplyHeading2</w:t>
            </w:r>
            <w:bookmarkEnd w:id="1781"/>
          </w:p>
        </w:tc>
        <w:tc>
          <w:tcPr>
            <w:tcW w:w="0" w:type="auto"/>
            <w:vAlign w:val="center"/>
          </w:tcPr>
          <w:p w:rsidR="00473FB3" w:rsidRDefault="004C17CC">
            <w:pPr>
              <w:pStyle w:val="TableBodyText"/>
            </w:pPr>
            <w:r>
              <w:t>0x0252</w:t>
            </w:r>
          </w:p>
        </w:tc>
        <w:tc>
          <w:tcPr>
            <w:tcW w:w="0" w:type="auto"/>
            <w:vAlign w:val="center"/>
          </w:tcPr>
          <w:p w:rsidR="00473FB3" w:rsidRDefault="004C17CC">
            <w:pPr>
              <w:pStyle w:val="TableBodyText"/>
            </w:pPr>
            <w:r>
              <w:t>Applies Heading 2 style to the selected text.</w:t>
            </w:r>
          </w:p>
        </w:tc>
      </w:tr>
      <w:tr w:rsidR="00473FB3" w:rsidTr="00473FB3">
        <w:tc>
          <w:tcPr>
            <w:tcW w:w="0" w:type="auto"/>
            <w:vAlign w:val="center"/>
          </w:tcPr>
          <w:p w:rsidR="00473FB3" w:rsidRDefault="004C17CC">
            <w:pPr>
              <w:pStyle w:val="TableBodyText"/>
            </w:pPr>
            <w:bookmarkStart w:id="1782" w:name="ApplyHeading3"/>
            <w:r>
              <w:rPr>
                <w:b/>
              </w:rPr>
              <w:t>ApplyHeading3</w:t>
            </w:r>
            <w:bookmarkEnd w:id="1782"/>
          </w:p>
        </w:tc>
        <w:tc>
          <w:tcPr>
            <w:tcW w:w="0" w:type="auto"/>
            <w:vAlign w:val="center"/>
          </w:tcPr>
          <w:p w:rsidR="00473FB3" w:rsidRDefault="004C17CC">
            <w:pPr>
              <w:pStyle w:val="TableBodyText"/>
            </w:pPr>
            <w:r>
              <w:t>0x0253</w:t>
            </w:r>
          </w:p>
        </w:tc>
        <w:tc>
          <w:tcPr>
            <w:tcW w:w="0" w:type="auto"/>
            <w:vAlign w:val="center"/>
          </w:tcPr>
          <w:p w:rsidR="00473FB3" w:rsidRDefault="004C17CC">
            <w:pPr>
              <w:pStyle w:val="TableBodyText"/>
            </w:pPr>
            <w:r>
              <w:t>Applies Heading 3 style to the selected text.</w:t>
            </w:r>
          </w:p>
        </w:tc>
      </w:tr>
      <w:tr w:rsidR="00473FB3" w:rsidTr="00473FB3">
        <w:tc>
          <w:tcPr>
            <w:tcW w:w="0" w:type="auto"/>
            <w:vAlign w:val="center"/>
          </w:tcPr>
          <w:p w:rsidR="00473FB3" w:rsidRDefault="004C17CC">
            <w:pPr>
              <w:pStyle w:val="TableBodyText"/>
            </w:pPr>
            <w:bookmarkStart w:id="1783" w:name="ApplyListBullet"/>
            <w:r>
              <w:rPr>
                <w:b/>
              </w:rPr>
              <w:t>ApplyListBullet</w:t>
            </w:r>
            <w:bookmarkEnd w:id="1783"/>
          </w:p>
        </w:tc>
        <w:tc>
          <w:tcPr>
            <w:tcW w:w="0" w:type="auto"/>
            <w:vAlign w:val="center"/>
          </w:tcPr>
          <w:p w:rsidR="00473FB3" w:rsidRDefault="004C17CC">
            <w:pPr>
              <w:pStyle w:val="TableBodyText"/>
            </w:pPr>
            <w:r>
              <w:t>0x0254</w:t>
            </w:r>
          </w:p>
        </w:tc>
        <w:tc>
          <w:tcPr>
            <w:tcW w:w="0" w:type="auto"/>
            <w:vAlign w:val="center"/>
          </w:tcPr>
          <w:p w:rsidR="00473FB3" w:rsidRDefault="004C17CC">
            <w:pPr>
              <w:pStyle w:val="TableBodyText"/>
            </w:pPr>
            <w:r>
              <w:t>Applies List Bullet style to the selected text.</w:t>
            </w:r>
          </w:p>
        </w:tc>
      </w:tr>
      <w:tr w:rsidR="00473FB3" w:rsidTr="00473FB3">
        <w:tc>
          <w:tcPr>
            <w:tcW w:w="0" w:type="auto"/>
            <w:vAlign w:val="center"/>
          </w:tcPr>
          <w:p w:rsidR="00473FB3" w:rsidRDefault="004C17CC">
            <w:pPr>
              <w:pStyle w:val="TableBodyText"/>
            </w:pPr>
            <w:bookmarkStart w:id="1784" w:name="GotoCommentScope"/>
            <w:r>
              <w:rPr>
                <w:b/>
              </w:rPr>
              <w:t>GotoCommentScope</w:t>
            </w:r>
            <w:bookmarkEnd w:id="1784"/>
          </w:p>
        </w:tc>
        <w:tc>
          <w:tcPr>
            <w:tcW w:w="0" w:type="auto"/>
            <w:vAlign w:val="center"/>
          </w:tcPr>
          <w:p w:rsidR="00473FB3" w:rsidRDefault="004C17CC">
            <w:pPr>
              <w:pStyle w:val="TableBodyText"/>
            </w:pPr>
            <w:r>
              <w:t>0x0255</w:t>
            </w:r>
          </w:p>
        </w:tc>
        <w:tc>
          <w:tcPr>
            <w:tcW w:w="0" w:type="auto"/>
            <w:vAlign w:val="center"/>
          </w:tcPr>
          <w:p w:rsidR="00473FB3" w:rsidRDefault="004C17CC">
            <w:pPr>
              <w:pStyle w:val="TableBodyText"/>
            </w:pPr>
            <w:r>
              <w:t>Highlights the text associated with an comment reference mark.</w:t>
            </w:r>
          </w:p>
        </w:tc>
      </w:tr>
      <w:tr w:rsidR="00473FB3" w:rsidTr="00473FB3">
        <w:tc>
          <w:tcPr>
            <w:tcW w:w="0" w:type="auto"/>
            <w:vAlign w:val="center"/>
          </w:tcPr>
          <w:p w:rsidR="00473FB3" w:rsidRDefault="004C17CC">
            <w:pPr>
              <w:pStyle w:val="TableBodyText"/>
            </w:pPr>
            <w:bookmarkStart w:id="1785" w:name="TableHeadings"/>
            <w:r>
              <w:rPr>
                <w:b/>
              </w:rPr>
              <w:t>TableHeadings</w:t>
            </w:r>
            <w:bookmarkEnd w:id="1785"/>
          </w:p>
        </w:tc>
        <w:tc>
          <w:tcPr>
            <w:tcW w:w="0" w:type="auto"/>
            <w:vAlign w:val="center"/>
          </w:tcPr>
          <w:p w:rsidR="00473FB3" w:rsidRDefault="004C17CC">
            <w:pPr>
              <w:pStyle w:val="TableBodyText"/>
            </w:pPr>
            <w:r>
              <w:t>0x0256</w:t>
            </w:r>
          </w:p>
        </w:tc>
        <w:tc>
          <w:tcPr>
            <w:tcW w:w="0" w:type="auto"/>
            <w:vAlign w:val="center"/>
          </w:tcPr>
          <w:p w:rsidR="00473FB3" w:rsidRDefault="004C17CC">
            <w:pPr>
              <w:pStyle w:val="TableBodyText"/>
            </w:pPr>
            <w:r>
              <w:t xml:space="preserve">Toggles table </w:t>
            </w:r>
            <w:r>
              <w:t>headings attribute on and off.</w:t>
            </w:r>
          </w:p>
        </w:tc>
      </w:tr>
      <w:tr w:rsidR="00473FB3" w:rsidTr="00473FB3">
        <w:tc>
          <w:tcPr>
            <w:tcW w:w="0" w:type="auto"/>
            <w:vAlign w:val="center"/>
          </w:tcPr>
          <w:p w:rsidR="00473FB3" w:rsidRDefault="004C17CC">
            <w:pPr>
              <w:pStyle w:val="TableBodyText"/>
            </w:pPr>
            <w:bookmarkStart w:id="1786" w:name="OpenSubdocument"/>
            <w:r>
              <w:rPr>
                <w:b/>
              </w:rPr>
              <w:t>OpenSubdocument</w:t>
            </w:r>
            <w:bookmarkEnd w:id="1786"/>
          </w:p>
        </w:tc>
        <w:tc>
          <w:tcPr>
            <w:tcW w:w="0" w:type="auto"/>
            <w:vAlign w:val="center"/>
          </w:tcPr>
          <w:p w:rsidR="00473FB3" w:rsidRDefault="004C17CC">
            <w:pPr>
              <w:pStyle w:val="TableBodyText"/>
            </w:pPr>
            <w:r>
              <w:t>0x0257</w:t>
            </w:r>
          </w:p>
        </w:tc>
        <w:tc>
          <w:tcPr>
            <w:tcW w:w="0" w:type="auto"/>
            <w:vAlign w:val="center"/>
          </w:tcPr>
          <w:p w:rsidR="00473FB3" w:rsidRDefault="004C17CC">
            <w:pPr>
              <w:pStyle w:val="TableBodyText"/>
            </w:pPr>
            <w:r>
              <w:t>Opens a subdocument in a new window.</w:t>
            </w:r>
          </w:p>
        </w:tc>
      </w:tr>
      <w:tr w:rsidR="00473FB3" w:rsidTr="00473FB3">
        <w:tc>
          <w:tcPr>
            <w:tcW w:w="0" w:type="auto"/>
            <w:vAlign w:val="center"/>
          </w:tcPr>
          <w:p w:rsidR="00473FB3" w:rsidRDefault="004C17CC">
            <w:pPr>
              <w:pStyle w:val="TableBodyText"/>
            </w:pPr>
            <w:bookmarkStart w:id="1787" w:name="LockDocument"/>
            <w:r>
              <w:rPr>
                <w:b/>
              </w:rPr>
              <w:t>LockDocument</w:t>
            </w:r>
            <w:bookmarkEnd w:id="1787"/>
          </w:p>
        </w:tc>
        <w:tc>
          <w:tcPr>
            <w:tcW w:w="0" w:type="auto"/>
            <w:vAlign w:val="center"/>
          </w:tcPr>
          <w:p w:rsidR="00473FB3" w:rsidRDefault="004C17CC">
            <w:pPr>
              <w:pStyle w:val="TableBodyText"/>
            </w:pPr>
            <w:r>
              <w:t>0x0258</w:t>
            </w:r>
          </w:p>
        </w:tc>
        <w:tc>
          <w:tcPr>
            <w:tcW w:w="0" w:type="auto"/>
            <w:vAlign w:val="center"/>
          </w:tcPr>
          <w:p w:rsidR="00473FB3" w:rsidRDefault="004C17CC">
            <w:pPr>
              <w:pStyle w:val="TableBodyText"/>
            </w:pPr>
            <w:r>
              <w:t>Toggles the file lock state of a document.</w:t>
            </w:r>
          </w:p>
        </w:tc>
      </w:tr>
      <w:tr w:rsidR="00473FB3" w:rsidTr="00473FB3">
        <w:tc>
          <w:tcPr>
            <w:tcW w:w="0" w:type="auto"/>
            <w:vAlign w:val="center"/>
          </w:tcPr>
          <w:p w:rsidR="00473FB3" w:rsidRDefault="004C17CC">
            <w:pPr>
              <w:pStyle w:val="TableBodyText"/>
            </w:pPr>
            <w:bookmarkStart w:id="1788" w:name="ToolsCustomizeRemoveMenuShortcut"/>
            <w:r>
              <w:rPr>
                <w:b/>
              </w:rPr>
              <w:t>ToolsCustomizeRemoveMenuShortcut</w:t>
            </w:r>
            <w:bookmarkEnd w:id="1788"/>
          </w:p>
        </w:tc>
        <w:tc>
          <w:tcPr>
            <w:tcW w:w="0" w:type="auto"/>
            <w:vAlign w:val="center"/>
          </w:tcPr>
          <w:p w:rsidR="00473FB3" w:rsidRDefault="004C17CC">
            <w:pPr>
              <w:pStyle w:val="TableBodyText"/>
            </w:pPr>
            <w:r>
              <w:t>0x0259</w:t>
            </w:r>
          </w:p>
        </w:tc>
        <w:tc>
          <w:tcPr>
            <w:tcW w:w="0" w:type="auto"/>
            <w:vAlign w:val="center"/>
          </w:tcPr>
          <w:p w:rsidR="00473FB3" w:rsidRDefault="004C17CC">
            <w:pPr>
              <w:pStyle w:val="TableBodyText"/>
            </w:pPr>
            <w:r>
              <w:t>Shortcut method for customizing menus.</w:t>
            </w:r>
          </w:p>
        </w:tc>
      </w:tr>
      <w:tr w:rsidR="00473FB3" w:rsidTr="00473FB3">
        <w:tc>
          <w:tcPr>
            <w:tcW w:w="0" w:type="auto"/>
            <w:vAlign w:val="center"/>
          </w:tcPr>
          <w:p w:rsidR="00473FB3" w:rsidRDefault="004C17CC">
            <w:pPr>
              <w:pStyle w:val="TableBodyText"/>
            </w:pPr>
            <w:bookmarkStart w:id="1789" w:name="FormatDefineStyleNumbers"/>
            <w:r>
              <w:rPr>
                <w:b/>
              </w:rPr>
              <w:t>FormatDefineStyleNumbers</w:t>
            </w:r>
            <w:bookmarkEnd w:id="1789"/>
          </w:p>
        </w:tc>
        <w:tc>
          <w:tcPr>
            <w:tcW w:w="0" w:type="auto"/>
            <w:vAlign w:val="center"/>
          </w:tcPr>
          <w:p w:rsidR="00473FB3" w:rsidRDefault="004C17CC">
            <w:pPr>
              <w:pStyle w:val="TableBodyText"/>
            </w:pPr>
            <w:r>
              <w:t>0x025A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790" w:name="FormatHeadingNumbering"/>
            <w:r>
              <w:rPr>
                <w:b/>
              </w:rPr>
              <w:t>FormatHeadingNumbering</w:t>
            </w:r>
            <w:bookmarkEnd w:id="1790"/>
          </w:p>
        </w:tc>
        <w:tc>
          <w:tcPr>
            <w:tcW w:w="0" w:type="auto"/>
            <w:vAlign w:val="center"/>
          </w:tcPr>
          <w:p w:rsidR="00473FB3" w:rsidRDefault="004C17CC">
            <w:pPr>
              <w:pStyle w:val="TableBodyText"/>
            </w:pPr>
            <w:r>
              <w:t>0x025B</w:t>
            </w:r>
          </w:p>
        </w:tc>
        <w:tc>
          <w:tcPr>
            <w:tcW w:w="0" w:type="auto"/>
            <w:vAlign w:val="center"/>
          </w:tcPr>
          <w:p w:rsidR="00473FB3" w:rsidRDefault="004C17CC">
            <w:pPr>
              <w:pStyle w:val="TableBodyText"/>
            </w:pPr>
            <w:r>
              <w:t>Changes numbering options for heading level styles.</w:t>
            </w:r>
          </w:p>
        </w:tc>
      </w:tr>
      <w:tr w:rsidR="00473FB3" w:rsidTr="00473FB3">
        <w:tc>
          <w:tcPr>
            <w:tcW w:w="0" w:type="auto"/>
            <w:vAlign w:val="center"/>
          </w:tcPr>
          <w:p w:rsidR="00473FB3" w:rsidRDefault="004C17CC">
            <w:pPr>
              <w:pStyle w:val="TableBodyText"/>
            </w:pPr>
            <w:bookmarkStart w:id="1791" w:name="ViewBorderToolbar"/>
            <w:r>
              <w:rPr>
                <w:b/>
              </w:rPr>
              <w:t>ViewBorderToolbar</w:t>
            </w:r>
            <w:bookmarkEnd w:id="1791"/>
          </w:p>
        </w:tc>
        <w:tc>
          <w:tcPr>
            <w:tcW w:w="0" w:type="auto"/>
            <w:vAlign w:val="center"/>
          </w:tcPr>
          <w:p w:rsidR="00473FB3" w:rsidRDefault="004C17CC">
            <w:pPr>
              <w:pStyle w:val="TableBodyText"/>
            </w:pPr>
            <w:r>
              <w:t>0x025C</w:t>
            </w:r>
          </w:p>
        </w:tc>
        <w:tc>
          <w:tcPr>
            <w:tcW w:w="0" w:type="auto"/>
            <w:vAlign w:val="center"/>
          </w:tcPr>
          <w:p w:rsidR="00473FB3" w:rsidRDefault="004C17CC">
            <w:pPr>
              <w:pStyle w:val="TableBodyText"/>
            </w:pPr>
            <w:r>
              <w:t>Shows or hides the Borders/Table toolbar.</w:t>
            </w:r>
          </w:p>
        </w:tc>
      </w:tr>
      <w:tr w:rsidR="00473FB3" w:rsidTr="00473FB3">
        <w:tc>
          <w:tcPr>
            <w:tcW w:w="0" w:type="auto"/>
            <w:vAlign w:val="center"/>
          </w:tcPr>
          <w:p w:rsidR="00473FB3" w:rsidRDefault="004C17CC">
            <w:pPr>
              <w:pStyle w:val="TableBodyText"/>
            </w:pPr>
            <w:bookmarkStart w:id="1792" w:name="ViewDrawingToolbar"/>
            <w:r>
              <w:rPr>
                <w:b/>
              </w:rPr>
              <w:t>ViewDrawingToolbar</w:t>
            </w:r>
            <w:bookmarkEnd w:id="1792"/>
          </w:p>
        </w:tc>
        <w:tc>
          <w:tcPr>
            <w:tcW w:w="0" w:type="auto"/>
            <w:vAlign w:val="center"/>
          </w:tcPr>
          <w:p w:rsidR="00473FB3" w:rsidRDefault="004C17CC">
            <w:pPr>
              <w:pStyle w:val="TableBodyText"/>
            </w:pPr>
            <w:r>
              <w:t>0x025D</w:t>
            </w:r>
          </w:p>
        </w:tc>
        <w:tc>
          <w:tcPr>
            <w:tcW w:w="0" w:type="auto"/>
            <w:vAlign w:val="center"/>
          </w:tcPr>
          <w:p w:rsidR="00473FB3" w:rsidRDefault="004C17CC">
            <w:pPr>
              <w:pStyle w:val="TableBodyText"/>
            </w:pPr>
            <w:r>
              <w:t xml:space="preserve">Shows or hides the Drawing </w:t>
            </w:r>
            <w:r>
              <w:t>toolbar.</w:t>
            </w:r>
          </w:p>
        </w:tc>
      </w:tr>
      <w:tr w:rsidR="00473FB3" w:rsidTr="00473FB3">
        <w:tc>
          <w:tcPr>
            <w:tcW w:w="0" w:type="auto"/>
            <w:vAlign w:val="center"/>
          </w:tcPr>
          <w:p w:rsidR="00473FB3" w:rsidRDefault="004C17CC">
            <w:pPr>
              <w:pStyle w:val="TableBodyText"/>
            </w:pPr>
            <w:bookmarkStart w:id="1793" w:name="FormatHeadingNumber"/>
            <w:r>
              <w:rPr>
                <w:b/>
              </w:rPr>
              <w:t>FormatHeadingNumber</w:t>
            </w:r>
            <w:bookmarkEnd w:id="1793"/>
          </w:p>
        </w:tc>
        <w:tc>
          <w:tcPr>
            <w:tcW w:w="0" w:type="auto"/>
            <w:vAlign w:val="center"/>
          </w:tcPr>
          <w:p w:rsidR="00473FB3" w:rsidRDefault="004C17CC">
            <w:pPr>
              <w:pStyle w:val="TableBodyText"/>
            </w:pPr>
            <w:r>
              <w:t>0x025E</w:t>
            </w:r>
          </w:p>
        </w:tc>
        <w:tc>
          <w:tcPr>
            <w:tcW w:w="0" w:type="auto"/>
            <w:vAlign w:val="center"/>
          </w:tcPr>
          <w:p w:rsidR="00473FB3" w:rsidRDefault="004C17CC">
            <w:pPr>
              <w:pStyle w:val="TableBodyText"/>
            </w:pPr>
            <w:r>
              <w:t>Modifies Heading Numbering styles.</w:t>
            </w:r>
          </w:p>
        </w:tc>
      </w:tr>
      <w:tr w:rsidR="00473FB3" w:rsidTr="00473FB3">
        <w:tc>
          <w:tcPr>
            <w:tcW w:w="0" w:type="auto"/>
            <w:vAlign w:val="center"/>
          </w:tcPr>
          <w:p w:rsidR="00473FB3" w:rsidRDefault="004C17CC">
            <w:pPr>
              <w:pStyle w:val="TableBodyText"/>
            </w:pPr>
            <w:bookmarkStart w:id="1794" w:name="ToolsEnvelopesAndLabels"/>
            <w:r>
              <w:rPr>
                <w:b/>
              </w:rPr>
              <w:t>ToolsEnvelopesAndLabels</w:t>
            </w:r>
            <w:bookmarkEnd w:id="1794"/>
          </w:p>
        </w:tc>
        <w:tc>
          <w:tcPr>
            <w:tcW w:w="0" w:type="auto"/>
            <w:vAlign w:val="center"/>
          </w:tcPr>
          <w:p w:rsidR="00473FB3" w:rsidRDefault="004C17CC">
            <w:pPr>
              <w:pStyle w:val="TableBodyText"/>
            </w:pPr>
            <w:r>
              <w:t>0x025F</w:t>
            </w:r>
          </w:p>
        </w:tc>
        <w:tc>
          <w:tcPr>
            <w:tcW w:w="0" w:type="auto"/>
            <w:vAlign w:val="center"/>
          </w:tcPr>
          <w:p w:rsidR="00473FB3" w:rsidRDefault="004C17CC">
            <w:pPr>
              <w:pStyle w:val="TableBodyText"/>
            </w:pPr>
            <w:r>
              <w:t>Creates or prints an envelope, a label, or a sheet of labels.</w:t>
            </w:r>
          </w:p>
        </w:tc>
      </w:tr>
      <w:tr w:rsidR="00473FB3" w:rsidTr="00473FB3">
        <w:tc>
          <w:tcPr>
            <w:tcW w:w="0" w:type="auto"/>
            <w:vAlign w:val="center"/>
          </w:tcPr>
          <w:p w:rsidR="00473FB3" w:rsidRDefault="004C17CC">
            <w:pPr>
              <w:pStyle w:val="TableBodyText"/>
            </w:pPr>
            <w:bookmarkStart w:id="1795" w:name="DrawReshape"/>
            <w:r>
              <w:rPr>
                <w:b/>
              </w:rPr>
              <w:t>DrawReshape</w:t>
            </w:r>
            <w:bookmarkEnd w:id="1795"/>
          </w:p>
        </w:tc>
        <w:tc>
          <w:tcPr>
            <w:tcW w:w="0" w:type="auto"/>
            <w:vAlign w:val="center"/>
          </w:tcPr>
          <w:p w:rsidR="00473FB3" w:rsidRDefault="004C17CC">
            <w:pPr>
              <w:pStyle w:val="TableBodyText"/>
            </w:pPr>
            <w:r>
              <w:t>0x0260</w:t>
            </w:r>
          </w:p>
        </w:tc>
        <w:tc>
          <w:tcPr>
            <w:tcW w:w="0" w:type="auto"/>
            <w:vAlign w:val="center"/>
          </w:tcPr>
          <w:p w:rsidR="00473FB3" w:rsidRDefault="004C17CC">
            <w:pPr>
              <w:pStyle w:val="TableBodyText"/>
            </w:pPr>
            <w:r>
              <w:t>Displays resizing handles on selected freeform drawing objects. Drag a</w:t>
            </w:r>
            <w:r>
              <w:t xml:space="preserve"> handle to reshape the object.</w:t>
            </w:r>
          </w:p>
        </w:tc>
      </w:tr>
      <w:tr w:rsidR="00473FB3" w:rsidTr="00473FB3">
        <w:tc>
          <w:tcPr>
            <w:tcW w:w="0" w:type="auto"/>
            <w:vAlign w:val="center"/>
          </w:tcPr>
          <w:p w:rsidR="00473FB3" w:rsidRDefault="004C17CC">
            <w:pPr>
              <w:pStyle w:val="TableBodyText"/>
            </w:pPr>
            <w:bookmarkStart w:id="1796" w:name="MailMergeAskToConvertChevrons"/>
            <w:r>
              <w:rPr>
                <w:b/>
              </w:rPr>
              <w:t>MailMergeAskToConvertChevrons</w:t>
            </w:r>
            <w:bookmarkEnd w:id="1796"/>
          </w:p>
        </w:tc>
        <w:tc>
          <w:tcPr>
            <w:tcW w:w="0" w:type="auto"/>
            <w:vAlign w:val="center"/>
          </w:tcPr>
          <w:p w:rsidR="00473FB3" w:rsidRDefault="004C17CC">
            <w:pPr>
              <w:pStyle w:val="TableBodyText"/>
            </w:pPr>
            <w:r>
              <w:t>0x0261</w:t>
            </w:r>
          </w:p>
        </w:tc>
        <w:tc>
          <w:tcPr>
            <w:tcW w:w="0" w:type="auto"/>
            <w:vAlign w:val="center"/>
          </w:tcPr>
          <w:p w:rsidR="00473FB3" w:rsidRDefault="004C17CC">
            <w:pPr>
              <w:pStyle w:val="TableBodyText"/>
            </w:pPr>
            <w:r>
              <w:t>Toggles whether to prompt the user about converting Word for the Macintosh mail merge chevrons.</w:t>
            </w:r>
          </w:p>
        </w:tc>
      </w:tr>
      <w:tr w:rsidR="00473FB3" w:rsidTr="00473FB3">
        <w:tc>
          <w:tcPr>
            <w:tcW w:w="0" w:type="auto"/>
            <w:vAlign w:val="center"/>
          </w:tcPr>
          <w:p w:rsidR="00473FB3" w:rsidRDefault="004C17CC">
            <w:pPr>
              <w:pStyle w:val="TableBodyText"/>
            </w:pPr>
            <w:bookmarkStart w:id="1797" w:name="FormatCallout"/>
            <w:r>
              <w:rPr>
                <w:b/>
              </w:rPr>
              <w:t>FormatCallout</w:t>
            </w:r>
            <w:bookmarkEnd w:id="1797"/>
          </w:p>
        </w:tc>
        <w:tc>
          <w:tcPr>
            <w:tcW w:w="0" w:type="auto"/>
            <w:vAlign w:val="center"/>
          </w:tcPr>
          <w:p w:rsidR="00473FB3" w:rsidRDefault="004C17CC">
            <w:pPr>
              <w:pStyle w:val="TableBodyText"/>
            </w:pPr>
            <w:r>
              <w:t>0x0262</w:t>
            </w:r>
          </w:p>
        </w:tc>
        <w:tc>
          <w:tcPr>
            <w:tcW w:w="0" w:type="auto"/>
            <w:vAlign w:val="center"/>
          </w:tcPr>
          <w:p w:rsidR="00473FB3" w:rsidRDefault="004C17CC">
            <w:pPr>
              <w:pStyle w:val="TableBodyText"/>
            </w:pPr>
            <w:r>
              <w:t>Formats the selected callouts or sets callout defaults.</w:t>
            </w:r>
          </w:p>
        </w:tc>
      </w:tr>
      <w:tr w:rsidR="00473FB3" w:rsidTr="00473FB3">
        <w:tc>
          <w:tcPr>
            <w:tcW w:w="0" w:type="auto"/>
            <w:vAlign w:val="center"/>
          </w:tcPr>
          <w:p w:rsidR="00473FB3" w:rsidRDefault="004C17CC">
            <w:pPr>
              <w:pStyle w:val="TableBodyText"/>
            </w:pPr>
            <w:bookmarkStart w:id="1798" w:name="DrawCallout"/>
            <w:r>
              <w:rPr>
                <w:b/>
              </w:rPr>
              <w:t>DrawCallout</w:t>
            </w:r>
            <w:bookmarkEnd w:id="1798"/>
          </w:p>
        </w:tc>
        <w:tc>
          <w:tcPr>
            <w:tcW w:w="0" w:type="auto"/>
            <w:vAlign w:val="center"/>
          </w:tcPr>
          <w:p w:rsidR="00473FB3" w:rsidRDefault="004C17CC">
            <w:pPr>
              <w:pStyle w:val="TableBodyText"/>
            </w:pPr>
            <w:r>
              <w:t>0x0263</w:t>
            </w:r>
          </w:p>
        </w:tc>
        <w:tc>
          <w:tcPr>
            <w:tcW w:w="0" w:type="auto"/>
            <w:vAlign w:val="center"/>
          </w:tcPr>
          <w:p w:rsidR="00473FB3" w:rsidRDefault="004C17CC">
            <w:pPr>
              <w:pStyle w:val="TableBodyText"/>
            </w:pPr>
            <w:r>
              <w:t>Inserts a callout drawing object.</w:t>
            </w:r>
          </w:p>
        </w:tc>
      </w:tr>
      <w:tr w:rsidR="00473FB3" w:rsidTr="00473FB3">
        <w:tc>
          <w:tcPr>
            <w:tcW w:w="0" w:type="auto"/>
            <w:vAlign w:val="center"/>
          </w:tcPr>
          <w:p w:rsidR="00473FB3" w:rsidRDefault="004C17CC">
            <w:pPr>
              <w:pStyle w:val="TableBodyText"/>
            </w:pPr>
            <w:bookmarkStart w:id="1799" w:name="TableFormatCell"/>
            <w:r>
              <w:rPr>
                <w:b/>
              </w:rPr>
              <w:t>TableFormatCell</w:t>
            </w:r>
            <w:bookmarkEnd w:id="1799"/>
          </w:p>
        </w:tc>
        <w:tc>
          <w:tcPr>
            <w:tcW w:w="0" w:type="auto"/>
            <w:vAlign w:val="center"/>
          </w:tcPr>
          <w:p w:rsidR="00473FB3" w:rsidRDefault="004C17CC">
            <w:pPr>
              <w:pStyle w:val="TableBodyText"/>
            </w:pPr>
            <w:r>
              <w:t>0x0264</w:t>
            </w:r>
          </w:p>
        </w:tc>
        <w:tc>
          <w:tcPr>
            <w:tcW w:w="0" w:type="auto"/>
            <w:vAlign w:val="center"/>
          </w:tcPr>
          <w:p w:rsidR="00473FB3" w:rsidRDefault="004C17CC">
            <w:pPr>
              <w:pStyle w:val="TableBodyText"/>
            </w:pPr>
            <w:r>
              <w:t>Changes the height and width of the rows and columns in a table.</w:t>
            </w:r>
          </w:p>
        </w:tc>
      </w:tr>
      <w:tr w:rsidR="00473FB3" w:rsidTr="00473FB3">
        <w:tc>
          <w:tcPr>
            <w:tcW w:w="0" w:type="auto"/>
            <w:vAlign w:val="center"/>
          </w:tcPr>
          <w:p w:rsidR="00473FB3" w:rsidRDefault="004C17CC">
            <w:pPr>
              <w:pStyle w:val="TableBodyText"/>
            </w:pPr>
            <w:bookmarkStart w:id="1800" w:name="FileSendMail"/>
            <w:r>
              <w:rPr>
                <w:b/>
              </w:rPr>
              <w:t>FileSendMail</w:t>
            </w:r>
            <w:bookmarkEnd w:id="1800"/>
          </w:p>
        </w:tc>
        <w:tc>
          <w:tcPr>
            <w:tcW w:w="0" w:type="auto"/>
            <w:vAlign w:val="center"/>
          </w:tcPr>
          <w:p w:rsidR="00473FB3" w:rsidRDefault="004C17CC">
            <w:pPr>
              <w:pStyle w:val="TableBodyText"/>
            </w:pPr>
            <w:r>
              <w:t>0x0265</w:t>
            </w:r>
          </w:p>
        </w:tc>
        <w:tc>
          <w:tcPr>
            <w:tcW w:w="0" w:type="auto"/>
            <w:vAlign w:val="center"/>
          </w:tcPr>
          <w:p w:rsidR="00473FB3" w:rsidRDefault="004C17CC">
            <w:pPr>
              <w:pStyle w:val="TableBodyText"/>
            </w:pPr>
            <w:r>
              <w:t>Sends the active document through electronic mail.</w:t>
            </w:r>
          </w:p>
        </w:tc>
      </w:tr>
      <w:tr w:rsidR="00473FB3" w:rsidTr="00473FB3">
        <w:tc>
          <w:tcPr>
            <w:tcW w:w="0" w:type="auto"/>
            <w:vAlign w:val="center"/>
          </w:tcPr>
          <w:p w:rsidR="00473FB3" w:rsidRDefault="004C17CC">
            <w:pPr>
              <w:pStyle w:val="TableBodyText"/>
            </w:pPr>
            <w:bookmarkStart w:id="1801" w:name="EditButtonImage"/>
            <w:r>
              <w:rPr>
                <w:b/>
              </w:rPr>
              <w:t>EditButtonImage</w:t>
            </w:r>
            <w:bookmarkEnd w:id="1801"/>
          </w:p>
        </w:tc>
        <w:tc>
          <w:tcPr>
            <w:tcW w:w="0" w:type="auto"/>
            <w:vAlign w:val="center"/>
          </w:tcPr>
          <w:p w:rsidR="00473FB3" w:rsidRDefault="004C17CC">
            <w:pPr>
              <w:pStyle w:val="TableBodyText"/>
            </w:pPr>
            <w:r>
              <w:t>0x0266</w:t>
            </w:r>
          </w:p>
        </w:tc>
        <w:tc>
          <w:tcPr>
            <w:tcW w:w="0" w:type="auto"/>
            <w:vAlign w:val="center"/>
          </w:tcPr>
          <w:p w:rsidR="00473FB3" w:rsidRDefault="004C17CC">
            <w:pPr>
              <w:pStyle w:val="TableBodyText"/>
            </w:pPr>
            <w:r>
              <w:t>Edit the image on the selected</w:t>
            </w:r>
            <w:r>
              <w:t xml:space="preserve"> button.</w:t>
            </w:r>
          </w:p>
        </w:tc>
      </w:tr>
      <w:tr w:rsidR="00473FB3" w:rsidTr="00473FB3">
        <w:tc>
          <w:tcPr>
            <w:tcW w:w="0" w:type="auto"/>
            <w:vAlign w:val="center"/>
          </w:tcPr>
          <w:p w:rsidR="00473FB3" w:rsidRDefault="004C17CC">
            <w:pPr>
              <w:pStyle w:val="TableBodyText"/>
            </w:pPr>
            <w:bookmarkStart w:id="1802" w:name="ToolsCustomizeMenuBar"/>
            <w:r>
              <w:rPr>
                <w:b/>
              </w:rPr>
              <w:t>ToolsCustomizeMenuBar</w:t>
            </w:r>
            <w:bookmarkEnd w:id="1802"/>
          </w:p>
        </w:tc>
        <w:tc>
          <w:tcPr>
            <w:tcW w:w="0" w:type="auto"/>
            <w:vAlign w:val="center"/>
          </w:tcPr>
          <w:p w:rsidR="00473FB3" w:rsidRDefault="004C17CC">
            <w:pPr>
              <w:pStyle w:val="TableBodyText"/>
            </w:pPr>
            <w:r>
              <w:t>0x0267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03" w:name="AutoMarkIndexEntries"/>
            <w:r>
              <w:rPr>
                <w:b/>
              </w:rPr>
              <w:t>AutoMarkIndexEntries</w:t>
            </w:r>
            <w:bookmarkEnd w:id="1803"/>
          </w:p>
        </w:tc>
        <w:tc>
          <w:tcPr>
            <w:tcW w:w="0" w:type="auto"/>
            <w:vAlign w:val="center"/>
          </w:tcPr>
          <w:p w:rsidR="00473FB3" w:rsidRDefault="004C17CC">
            <w:pPr>
              <w:pStyle w:val="TableBodyText"/>
            </w:pPr>
            <w:r>
              <w:t>0x0268</w:t>
            </w:r>
          </w:p>
        </w:tc>
        <w:tc>
          <w:tcPr>
            <w:tcW w:w="0" w:type="auto"/>
            <w:vAlign w:val="center"/>
          </w:tcPr>
          <w:p w:rsidR="00473FB3" w:rsidRDefault="004C17CC">
            <w:pPr>
              <w:pStyle w:val="TableBodyText"/>
            </w:pPr>
            <w:r>
              <w:t xml:space="preserve">Inserts index entries using an </w:t>
            </w:r>
            <w:hyperlink w:anchor="gt_6c67a08d-5bf2-4f03-b2cb-83e29db2778c">
              <w:r>
                <w:rPr>
                  <w:rStyle w:val="HyperlinkGreen"/>
                  <w:b/>
                </w:rPr>
                <w:t>automark file</w:t>
              </w:r>
            </w:hyperlink>
            <w:r>
              <w:t>.</w:t>
            </w:r>
          </w:p>
        </w:tc>
      </w:tr>
      <w:tr w:rsidR="00473FB3" w:rsidTr="00473FB3">
        <w:tc>
          <w:tcPr>
            <w:tcW w:w="0" w:type="auto"/>
            <w:vAlign w:val="center"/>
          </w:tcPr>
          <w:p w:rsidR="00473FB3" w:rsidRDefault="004C17CC">
            <w:pPr>
              <w:pStyle w:val="TableBodyText"/>
            </w:pPr>
            <w:bookmarkStart w:id="1804" w:name="InsertEnSpace"/>
            <w:r>
              <w:rPr>
                <w:b/>
              </w:rPr>
              <w:t>InsertEnSpace</w:t>
            </w:r>
            <w:bookmarkEnd w:id="1804"/>
          </w:p>
        </w:tc>
        <w:tc>
          <w:tcPr>
            <w:tcW w:w="0" w:type="auto"/>
            <w:vAlign w:val="center"/>
          </w:tcPr>
          <w:p w:rsidR="00473FB3" w:rsidRDefault="004C17CC">
            <w:pPr>
              <w:pStyle w:val="TableBodyText"/>
            </w:pPr>
            <w:r>
              <w:t>0x026A</w:t>
            </w:r>
          </w:p>
        </w:tc>
        <w:tc>
          <w:tcPr>
            <w:tcW w:w="0" w:type="auto"/>
            <w:vAlign w:val="center"/>
          </w:tcPr>
          <w:p w:rsidR="00473FB3" w:rsidRDefault="004C17CC">
            <w:pPr>
              <w:pStyle w:val="TableBodyText"/>
            </w:pPr>
            <w:r>
              <w:t>Inserts an EN space.</w:t>
            </w:r>
          </w:p>
        </w:tc>
      </w:tr>
      <w:tr w:rsidR="00473FB3" w:rsidTr="00473FB3">
        <w:tc>
          <w:tcPr>
            <w:tcW w:w="0" w:type="auto"/>
            <w:vAlign w:val="center"/>
          </w:tcPr>
          <w:p w:rsidR="00473FB3" w:rsidRDefault="004C17CC">
            <w:pPr>
              <w:pStyle w:val="TableBodyText"/>
            </w:pPr>
            <w:bookmarkStart w:id="1805" w:name="InsertEmSpace"/>
            <w:r>
              <w:rPr>
                <w:b/>
              </w:rPr>
              <w:t>InsertEmSpace</w:t>
            </w:r>
            <w:bookmarkEnd w:id="1805"/>
          </w:p>
        </w:tc>
        <w:tc>
          <w:tcPr>
            <w:tcW w:w="0" w:type="auto"/>
            <w:vAlign w:val="center"/>
          </w:tcPr>
          <w:p w:rsidR="00473FB3" w:rsidRDefault="004C17CC">
            <w:pPr>
              <w:pStyle w:val="TableBodyText"/>
            </w:pPr>
            <w:r>
              <w:t>0x026B</w:t>
            </w:r>
          </w:p>
        </w:tc>
        <w:tc>
          <w:tcPr>
            <w:tcW w:w="0" w:type="auto"/>
            <w:vAlign w:val="center"/>
          </w:tcPr>
          <w:p w:rsidR="00473FB3" w:rsidRDefault="004C17CC">
            <w:pPr>
              <w:pStyle w:val="TableBodyText"/>
            </w:pPr>
            <w:r>
              <w:t>Inserts an EM space.</w:t>
            </w:r>
          </w:p>
        </w:tc>
      </w:tr>
      <w:tr w:rsidR="00473FB3" w:rsidTr="00473FB3">
        <w:tc>
          <w:tcPr>
            <w:tcW w:w="0" w:type="auto"/>
            <w:vAlign w:val="center"/>
          </w:tcPr>
          <w:p w:rsidR="00473FB3" w:rsidRDefault="004C17CC">
            <w:pPr>
              <w:pStyle w:val="TableBodyText"/>
            </w:pPr>
            <w:bookmarkStart w:id="1806" w:name="DottedUnderline"/>
            <w:r>
              <w:rPr>
                <w:b/>
              </w:rPr>
              <w:lastRenderedPageBreak/>
              <w:t>DottedUnderline</w:t>
            </w:r>
            <w:bookmarkEnd w:id="1806"/>
          </w:p>
        </w:tc>
        <w:tc>
          <w:tcPr>
            <w:tcW w:w="0" w:type="auto"/>
            <w:vAlign w:val="center"/>
          </w:tcPr>
          <w:p w:rsidR="00473FB3" w:rsidRDefault="004C17CC">
            <w:pPr>
              <w:pStyle w:val="TableBodyText"/>
            </w:pPr>
            <w:r>
              <w:t>0x026C</w:t>
            </w:r>
          </w:p>
        </w:tc>
        <w:tc>
          <w:tcPr>
            <w:tcW w:w="0" w:type="auto"/>
            <w:vAlign w:val="center"/>
          </w:tcPr>
          <w:p w:rsidR="00473FB3" w:rsidRDefault="004C17CC">
            <w:pPr>
              <w:pStyle w:val="TableBodyText"/>
            </w:pPr>
            <w:r>
              <w:t>Underlines the selection with dots (toggle).</w:t>
            </w:r>
          </w:p>
        </w:tc>
      </w:tr>
      <w:tr w:rsidR="00473FB3" w:rsidTr="00473FB3">
        <w:tc>
          <w:tcPr>
            <w:tcW w:w="0" w:type="auto"/>
            <w:vAlign w:val="center"/>
          </w:tcPr>
          <w:p w:rsidR="00473FB3" w:rsidRDefault="004C17CC">
            <w:pPr>
              <w:pStyle w:val="TableBodyText"/>
            </w:pPr>
            <w:bookmarkStart w:id="1807" w:name="ParaKeepLinesTogether"/>
            <w:r>
              <w:rPr>
                <w:b/>
              </w:rPr>
              <w:t>ParaKeepLinesTogether</w:t>
            </w:r>
            <w:bookmarkEnd w:id="1807"/>
          </w:p>
        </w:tc>
        <w:tc>
          <w:tcPr>
            <w:tcW w:w="0" w:type="auto"/>
            <w:vAlign w:val="center"/>
          </w:tcPr>
          <w:p w:rsidR="00473FB3" w:rsidRDefault="004C17CC">
            <w:pPr>
              <w:pStyle w:val="TableBodyText"/>
            </w:pPr>
            <w:r>
              <w:t>0x026D</w:t>
            </w:r>
          </w:p>
        </w:tc>
        <w:tc>
          <w:tcPr>
            <w:tcW w:w="0" w:type="auto"/>
            <w:vAlign w:val="center"/>
          </w:tcPr>
          <w:p w:rsidR="00473FB3" w:rsidRDefault="004C17CC">
            <w:pPr>
              <w:pStyle w:val="TableBodyText"/>
            </w:pPr>
            <w:r>
              <w:t>Prevents a paragraph from splitting across page boundaries.</w:t>
            </w:r>
          </w:p>
        </w:tc>
      </w:tr>
      <w:tr w:rsidR="00473FB3" w:rsidTr="00473FB3">
        <w:tc>
          <w:tcPr>
            <w:tcW w:w="0" w:type="auto"/>
            <w:vAlign w:val="center"/>
          </w:tcPr>
          <w:p w:rsidR="00473FB3" w:rsidRDefault="004C17CC">
            <w:pPr>
              <w:pStyle w:val="TableBodyText"/>
            </w:pPr>
            <w:bookmarkStart w:id="1808" w:name="ParaKeepWithNext"/>
            <w:r>
              <w:rPr>
                <w:b/>
              </w:rPr>
              <w:t>ParaKeepWithNext</w:t>
            </w:r>
            <w:bookmarkEnd w:id="1808"/>
          </w:p>
        </w:tc>
        <w:tc>
          <w:tcPr>
            <w:tcW w:w="0" w:type="auto"/>
            <w:vAlign w:val="center"/>
          </w:tcPr>
          <w:p w:rsidR="00473FB3" w:rsidRDefault="004C17CC">
            <w:pPr>
              <w:pStyle w:val="TableBodyText"/>
            </w:pPr>
            <w:r>
              <w:t>0x026E</w:t>
            </w:r>
          </w:p>
        </w:tc>
        <w:tc>
          <w:tcPr>
            <w:tcW w:w="0" w:type="auto"/>
            <w:vAlign w:val="center"/>
          </w:tcPr>
          <w:p w:rsidR="00473FB3" w:rsidRDefault="004C17CC">
            <w:pPr>
              <w:pStyle w:val="TableBodyText"/>
            </w:pPr>
            <w:r>
              <w:t xml:space="preserve">Keeps a paragraph and the following paragraph on </w:t>
            </w:r>
            <w:r>
              <w:t>the same page.</w:t>
            </w:r>
          </w:p>
        </w:tc>
      </w:tr>
      <w:tr w:rsidR="00473FB3" w:rsidTr="00473FB3">
        <w:tc>
          <w:tcPr>
            <w:tcW w:w="0" w:type="auto"/>
            <w:vAlign w:val="center"/>
          </w:tcPr>
          <w:p w:rsidR="00473FB3" w:rsidRDefault="004C17CC">
            <w:pPr>
              <w:pStyle w:val="TableBodyText"/>
            </w:pPr>
            <w:bookmarkStart w:id="1809" w:name="ParaPageBreakBefore"/>
            <w:r>
              <w:rPr>
                <w:b/>
              </w:rPr>
              <w:t>ParaPageBreakBefore</w:t>
            </w:r>
            <w:bookmarkEnd w:id="1809"/>
          </w:p>
        </w:tc>
        <w:tc>
          <w:tcPr>
            <w:tcW w:w="0" w:type="auto"/>
            <w:vAlign w:val="center"/>
          </w:tcPr>
          <w:p w:rsidR="00473FB3" w:rsidRDefault="004C17CC">
            <w:pPr>
              <w:pStyle w:val="TableBodyText"/>
            </w:pPr>
            <w:r>
              <w:t>0x026F</w:t>
            </w:r>
          </w:p>
        </w:tc>
        <w:tc>
          <w:tcPr>
            <w:tcW w:w="0" w:type="auto"/>
            <w:vAlign w:val="center"/>
          </w:tcPr>
          <w:p w:rsidR="00473FB3" w:rsidRDefault="004C17CC">
            <w:pPr>
              <w:pStyle w:val="TableBodyText"/>
            </w:pPr>
            <w:r>
              <w:t>Makes the current paragraph start on a new page.</w:t>
            </w:r>
          </w:p>
        </w:tc>
      </w:tr>
      <w:tr w:rsidR="00473FB3" w:rsidTr="00473FB3">
        <w:tc>
          <w:tcPr>
            <w:tcW w:w="0" w:type="auto"/>
            <w:vAlign w:val="center"/>
          </w:tcPr>
          <w:p w:rsidR="00473FB3" w:rsidRDefault="004C17CC">
            <w:pPr>
              <w:pStyle w:val="TableBodyText"/>
            </w:pPr>
            <w:bookmarkStart w:id="1810" w:name="FileRoutingSlip"/>
            <w:r>
              <w:rPr>
                <w:b/>
              </w:rPr>
              <w:t>FileRoutingSlip</w:t>
            </w:r>
            <w:bookmarkEnd w:id="1810"/>
          </w:p>
        </w:tc>
        <w:tc>
          <w:tcPr>
            <w:tcW w:w="0" w:type="auto"/>
            <w:vAlign w:val="center"/>
          </w:tcPr>
          <w:p w:rsidR="00473FB3" w:rsidRDefault="004C17CC">
            <w:pPr>
              <w:pStyle w:val="TableBodyText"/>
            </w:pPr>
            <w:r>
              <w:t>0x0270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11" w:name="EditTOACategory"/>
            <w:r>
              <w:rPr>
                <w:b/>
              </w:rPr>
              <w:t>EditTOACategory</w:t>
            </w:r>
            <w:bookmarkEnd w:id="1811"/>
          </w:p>
        </w:tc>
        <w:tc>
          <w:tcPr>
            <w:tcW w:w="0" w:type="auto"/>
            <w:vAlign w:val="center"/>
          </w:tcPr>
          <w:p w:rsidR="00473FB3" w:rsidRDefault="004C17CC">
            <w:pPr>
              <w:pStyle w:val="TableBodyText"/>
            </w:pPr>
            <w:r>
              <w:t>0x0271</w:t>
            </w:r>
          </w:p>
        </w:tc>
        <w:tc>
          <w:tcPr>
            <w:tcW w:w="0" w:type="auto"/>
            <w:vAlign w:val="center"/>
          </w:tcPr>
          <w:p w:rsidR="00473FB3" w:rsidRDefault="004C17CC">
            <w:pPr>
              <w:pStyle w:val="TableBodyText"/>
            </w:pPr>
            <w:r>
              <w:t>Modifies the category names for the table of authorities.</w:t>
            </w:r>
          </w:p>
        </w:tc>
      </w:tr>
      <w:tr w:rsidR="00473FB3" w:rsidTr="00473FB3">
        <w:tc>
          <w:tcPr>
            <w:tcW w:w="0" w:type="auto"/>
            <w:vAlign w:val="center"/>
          </w:tcPr>
          <w:p w:rsidR="00473FB3" w:rsidRDefault="004C17CC">
            <w:pPr>
              <w:pStyle w:val="TableBodyText"/>
            </w:pPr>
            <w:bookmarkStart w:id="1812" w:name="TableUpdateAutoFormat"/>
            <w:r>
              <w:rPr>
                <w:b/>
              </w:rPr>
              <w:t>TableUpdateAutoFormat</w:t>
            </w:r>
            <w:bookmarkEnd w:id="1812"/>
          </w:p>
        </w:tc>
        <w:tc>
          <w:tcPr>
            <w:tcW w:w="0" w:type="auto"/>
            <w:vAlign w:val="center"/>
          </w:tcPr>
          <w:p w:rsidR="00473FB3" w:rsidRDefault="004C17CC">
            <w:pPr>
              <w:pStyle w:val="TableBodyText"/>
            </w:pPr>
            <w:r>
              <w:t>0x0272</w:t>
            </w:r>
          </w:p>
        </w:tc>
        <w:tc>
          <w:tcPr>
            <w:tcW w:w="0" w:type="auto"/>
            <w:vAlign w:val="center"/>
          </w:tcPr>
          <w:p w:rsidR="00473FB3" w:rsidRDefault="004C17CC">
            <w:pPr>
              <w:pStyle w:val="TableBodyText"/>
            </w:pPr>
            <w:r>
              <w:t>Updates the t</w:t>
            </w:r>
            <w:r>
              <w:t>able formatting to match the applied formatting set.</w:t>
            </w:r>
          </w:p>
        </w:tc>
      </w:tr>
      <w:tr w:rsidR="00473FB3" w:rsidTr="00473FB3">
        <w:tc>
          <w:tcPr>
            <w:tcW w:w="0" w:type="auto"/>
            <w:vAlign w:val="center"/>
          </w:tcPr>
          <w:p w:rsidR="00473FB3" w:rsidRDefault="004C17CC">
            <w:pPr>
              <w:pStyle w:val="TableBodyText"/>
            </w:pPr>
            <w:bookmarkStart w:id="1813" w:name="ChooseButtonImage"/>
            <w:r>
              <w:rPr>
                <w:b/>
              </w:rPr>
              <w:t>ChooseButtonImage</w:t>
            </w:r>
            <w:bookmarkEnd w:id="1813"/>
          </w:p>
        </w:tc>
        <w:tc>
          <w:tcPr>
            <w:tcW w:w="0" w:type="auto"/>
            <w:vAlign w:val="center"/>
          </w:tcPr>
          <w:p w:rsidR="00473FB3" w:rsidRDefault="004C17CC">
            <w:pPr>
              <w:pStyle w:val="TableBodyText"/>
            </w:pPr>
            <w:r>
              <w:t>0x0273</w:t>
            </w:r>
          </w:p>
        </w:tc>
        <w:tc>
          <w:tcPr>
            <w:tcW w:w="0" w:type="auto"/>
            <w:vAlign w:val="center"/>
          </w:tcPr>
          <w:p w:rsidR="00473FB3" w:rsidRDefault="004C17CC">
            <w:pPr>
              <w:pStyle w:val="TableBodyText"/>
            </w:pPr>
            <w:r>
              <w:t>Attach an image or text to the selected button.</w:t>
            </w:r>
          </w:p>
        </w:tc>
      </w:tr>
      <w:tr w:rsidR="00473FB3" w:rsidTr="00473FB3">
        <w:tc>
          <w:tcPr>
            <w:tcW w:w="0" w:type="auto"/>
            <w:vAlign w:val="center"/>
          </w:tcPr>
          <w:p w:rsidR="00473FB3" w:rsidRDefault="004C17CC">
            <w:pPr>
              <w:pStyle w:val="TableBodyText"/>
            </w:pPr>
            <w:bookmarkStart w:id="1814" w:name="ParaWidowOrphanControl"/>
            <w:r>
              <w:rPr>
                <w:b/>
              </w:rPr>
              <w:t>ParaWidowOrphanControl</w:t>
            </w:r>
            <w:bookmarkEnd w:id="1814"/>
          </w:p>
        </w:tc>
        <w:tc>
          <w:tcPr>
            <w:tcW w:w="0" w:type="auto"/>
            <w:vAlign w:val="center"/>
          </w:tcPr>
          <w:p w:rsidR="00473FB3" w:rsidRDefault="004C17CC">
            <w:pPr>
              <w:pStyle w:val="TableBodyText"/>
            </w:pPr>
            <w:r>
              <w:t>0x0274</w:t>
            </w:r>
          </w:p>
        </w:tc>
        <w:tc>
          <w:tcPr>
            <w:tcW w:w="0" w:type="auto"/>
            <w:vAlign w:val="center"/>
          </w:tcPr>
          <w:p w:rsidR="00473FB3" w:rsidRDefault="004C17CC">
            <w:pPr>
              <w:pStyle w:val="TableBodyText"/>
            </w:pPr>
            <w:r>
              <w:t>Prevents a page break from leaving a single line of a paragraph on one page.</w:t>
            </w:r>
          </w:p>
        </w:tc>
      </w:tr>
      <w:tr w:rsidR="00473FB3" w:rsidTr="00473FB3">
        <w:tc>
          <w:tcPr>
            <w:tcW w:w="0" w:type="auto"/>
            <w:vAlign w:val="center"/>
          </w:tcPr>
          <w:p w:rsidR="00473FB3" w:rsidRDefault="004C17CC">
            <w:pPr>
              <w:pStyle w:val="TableBodyText"/>
            </w:pPr>
            <w:bookmarkStart w:id="1815" w:name="ToolsAddRecordDefault"/>
            <w:r>
              <w:rPr>
                <w:b/>
              </w:rPr>
              <w:t>ToolsAddRecordDefault</w:t>
            </w:r>
            <w:bookmarkEnd w:id="1815"/>
          </w:p>
        </w:tc>
        <w:tc>
          <w:tcPr>
            <w:tcW w:w="0" w:type="auto"/>
            <w:vAlign w:val="center"/>
          </w:tcPr>
          <w:p w:rsidR="00473FB3" w:rsidRDefault="004C17CC">
            <w:pPr>
              <w:pStyle w:val="TableBodyText"/>
            </w:pPr>
            <w:r>
              <w:t>0x0275</w:t>
            </w:r>
          </w:p>
        </w:tc>
        <w:tc>
          <w:tcPr>
            <w:tcW w:w="0" w:type="auto"/>
            <w:vAlign w:val="center"/>
          </w:tcPr>
          <w:p w:rsidR="00473FB3" w:rsidRDefault="004C17CC">
            <w:pPr>
              <w:pStyle w:val="TableBodyText"/>
            </w:pPr>
            <w:r>
              <w:t>Adds a record to a database.</w:t>
            </w:r>
          </w:p>
        </w:tc>
      </w:tr>
      <w:tr w:rsidR="00473FB3" w:rsidTr="00473FB3">
        <w:tc>
          <w:tcPr>
            <w:tcW w:w="0" w:type="auto"/>
            <w:vAlign w:val="center"/>
          </w:tcPr>
          <w:p w:rsidR="00473FB3" w:rsidRDefault="004C17CC">
            <w:pPr>
              <w:pStyle w:val="TableBodyText"/>
            </w:pPr>
            <w:bookmarkStart w:id="1816" w:name="ToolsRemoveRecordDefault"/>
            <w:r>
              <w:rPr>
                <w:b/>
              </w:rPr>
              <w:t>ToolsRemoveRecordDefault</w:t>
            </w:r>
            <w:bookmarkEnd w:id="1816"/>
          </w:p>
        </w:tc>
        <w:tc>
          <w:tcPr>
            <w:tcW w:w="0" w:type="auto"/>
            <w:vAlign w:val="center"/>
          </w:tcPr>
          <w:p w:rsidR="00473FB3" w:rsidRDefault="004C17CC">
            <w:pPr>
              <w:pStyle w:val="TableBodyText"/>
            </w:pPr>
            <w:r>
              <w:t>0x0276</w:t>
            </w:r>
          </w:p>
        </w:tc>
        <w:tc>
          <w:tcPr>
            <w:tcW w:w="0" w:type="auto"/>
            <w:vAlign w:val="center"/>
          </w:tcPr>
          <w:p w:rsidR="00473FB3" w:rsidRDefault="004C17CC">
            <w:pPr>
              <w:pStyle w:val="TableBodyText"/>
            </w:pPr>
            <w:r>
              <w:t>Removes a record from a database.</w:t>
            </w:r>
          </w:p>
        </w:tc>
      </w:tr>
      <w:tr w:rsidR="00473FB3" w:rsidTr="00473FB3">
        <w:tc>
          <w:tcPr>
            <w:tcW w:w="0" w:type="auto"/>
            <w:vAlign w:val="center"/>
          </w:tcPr>
          <w:p w:rsidR="00473FB3" w:rsidRDefault="004C17CC">
            <w:pPr>
              <w:pStyle w:val="TableBodyText"/>
            </w:pPr>
            <w:bookmarkStart w:id="1817" w:name="ToolsManageFields"/>
            <w:r>
              <w:rPr>
                <w:b/>
              </w:rPr>
              <w:t>ToolsManageFields</w:t>
            </w:r>
            <w:bookmarkEnd w:id="1817"/>
          </w:p>
        </w:tc>
        <w:tc>
          <w:tcPr>
            <w:tcW w:w="0" w:type="auto"/>
            <w:vAlign w:val="center"/>
          </w:tcPr>
          <w:p w:rsidR="00473FB3" w:rsidRDefault="004C17CC">
            <w:pPr>
              <w:pStyle w:val="TableBodyText"/>
            </w:pPr>
            <w:r>
              <w:t>0x0277</w:t>
            </w:r>
          </w:p>
        </w:tc>
        <w:tc>
          <w:tcPr>
            <w:tcW w:w="0" w:type="auto"/>
            <w:vAlign w:val="center"/>
          </w:tcPr>
          <w:p w:rsidR="00473FB3" w:rsidRDefault="004C17CC">
            <w:pPr>
              <w:pStyle w:val="TableBodyText"/>
            </w:pPr>
            <w:r>
              <w:t>Adds or deletes a field from a database.</w:t>
            </w:r>
          </w:p>
        </w:tc>
      </w:tr>
      <w:tr w:rsidR="00473FB3" w:rsidTr="00473FB3">
        <w:tc>
          <w:tcPr>
            <w:tcW w:w="0" w:type="auto"/>
            <w:vAlign w:val="center"/>
          </w:tcPr>
          <w:p w:rsidR="00473FB3" w:rsidRDefault="004C17CC">
            <w:pPr>
              <w:pStyle w:val="TableBodyText"/>
            </w:pPr>
            <w:bookmarkStart w:id="1818" w:name="ViewToggleMasterDocument"/>
            <w:r>
              <w:rPr>
                <w:b/>
              </w:rPr>
              <w:t>ViewToggleMasterDocument</w:t>
            </w:r>
            <w:bookmarkEnd w:id="1818"/>
          </w:p>
        </w:tc>
        <w:tc>
          <w:tcPr>
            <w:tcW w:w="0" w:type="auto"/>
            <w:vAlign w:val="center"/>
          </w:tcPr>
          <w:p w:rsidR="00473FB3" w:rsidRDefault="004C17CC">
            <w:pPr>
              <w:pStyle w:val="TableBodyText"/>
            </w:pPr>
            <w:r>
              <w:t>0x0278</w:t>
            </w:r>
          </w:p>
        </w:tc>
        <w:tc>
          <w:tcPr>
            <w:tcW w:w="0" w:type="auto"/>
            <w:vAlign w:val="center"/>
          </w:tcPr>
          <w:p w:rsidR="00473FB3" w:rsidRDefault="004C17CC">
            <w:pPr>
              <w:pStyle w:val="TableBodyText"/>
            </w:pPr>
            <w:r>
              <w:t>Switches between outline and ma</w:t>
            </w:r>
            <w:r>
              <w:t>ster document views.</w:t>
            </w:r>
          </w:p>
        </w:tc>
      </w:tr>
      <w:tr w:rsidR="00473FB3" w:rsidTr="00473FB3">
        <w:tc>
          <w:tcPr>
            <w:tcW w:w="0" w:type="auto"/>
            <w:vAlign w:val="center"/>
          </w:tcPr>
          <w:p w:rsidR="00473FB3" w:rsidRDefault="004C17CC">
            <w:pPr>
              <w:pStyle w:val="TableBodyText"/>
            </w:pPr>
            <w:bookmarkStart w:id="1819" w:name="DrawSnapToGrid"/>
            <w:r>
              <w:rPr>
                <w:b/>
              </w:rPr>
              <w:t>DrawSnapToGrid</w:t>
            </w:r>
            <w:bookmarkEnd w:id="1819"/>
          </w:p>
        </w:tc>
        <w:tc>
          <w:tcPr>
            <w:tcW w:w="0" w:type="auto"/>
            <w:vAlign w:val="center"/>
          </w:tcPr>
          <w:p w:rsidR="00473FB3" w:rsidRDefault="004C17CC">
            <w:pPr>
              <w:pStyle w:val="TableBodyText"/>
            </w:pPr>
            <w:r>
              <w:t>0x0279</w:t>
            </w:r>
          </w:p>
        </w:tc>
        <w:tc>
          <w:tcPr>
            <w:tcW w:w="0" w:type="auto"/>
            <w:vAlign w:val="center"/>
          </w:tcPr>
          <w:p w:rsidR="00473FB3" w:rsidRDefault="004C17CC">
            <w:pPr>
              <w:pStyle w:val="TableBodyText"/>
            </w:pPr>
            <w:r>
              <w:t>Sets up a grid for aligning drawing objects.</w:t>
            </w:r>
          </w:p>
        </w:tc>
      </w:tr>
      <w:tr w:rsidR="00473FB3" w:rsidTr="00473FB3">
        <w:tc>
          <w:tcPr>
            <w:tcW w:w="0" w:type="auto"/>
            <w:vAlign w:val="center"/>
          </w:tcPr>
          <w:p w:rsidR="00473FB3" w:rsidRDefault="004C17CC">
            <w:pPr>
              <w:pStyle w:val="TableBodyText"/>
            </w:pPr>
            <w:bookmarkStart w:id="1820" w:name="DrawAlign"/>
            <w:r>
              <w:rPr>
                <w:b/>
              </w:rPr>
              <w:t>DrawAlign</w:t>
            </w:r>
            <w:bookmarkEnd w:id="1820"/>
          </w:p>
        </w:tc>
        <w:tc>
          <w:tcPr>
            <w:tcW w:w="0" w:type="auto"/>
            <w:vAlign w:val="center"/>
          </w:tcPr>
          <w:p w:rsidR="00473FB3" w:rsidRDefault="004C17CC">
            <w:pPr>
              <w:pStyle w:val="TableBodyText"/>
            </w:pPr>
            <w:r>
              <w:t>0x027A</w:t>
            </w:r>
          </w:p>
        </w:tc>
        <w:tc>
          <w:tcPr>
            <w:tcW w:w="0" w:type="auto"/>
            <w:vAlign w:val="center"/>
          </w:tcPr>
          <w:p w:rsidR="00473FB3" w:rsidRDefault="004C17CC">
            <w:pPr>
              <w:pStyle w:val="TableBodyText"/>
            </w:pPr>
            <w:r>
              <w:t>Aligns the selected drawing objects with one another or the page.</w:t>
            </w:r>
          </w:p>
        </w:tc>
      </w:tr>
      <w:tr w:rsidR="00473FB3" w:rsidTr="00473FB3">
        <w:tc>
          <w:tcPr>
            <w:tcW w:w="0" w:type="auto"/>
            <w:vAlign w:val="center"/>
          </w:tcPr>
          <w:p w:rsidR="00473FB3" w:rsidRDefault="004C17CC">
            <w:pPr>
              <w:pStyle w:val="TableBodyText"/>
            </w:pPr>
            <w:bookmarkStart w:id="1821" w:name="HelpTipOfTheDay"/>
            <w:r>
              <w:rPr>
                <w:b/>
              </w:rPr>
              <w:t>HelpTipOfTheDay</w:t>
            </w:r>
            <w:bookmarkEnd w:id="1821"/>
          </w:p>
        </w:tc>
        <w:tc>
          <w:tcPr>
            <w:tcW w:w="0" w:type="auto"/>
            <w:vAlign w:val="center"/>
          </w:tcPr>
          <w:p w:rsidR="00473FB3" w:rsidRDefault="004C17CC">
            <w:pPr>
              <w:pStyle w:val="TableBodyText"/>
            </w:pPr>
            <w:r>
              <w:t>0x027B</w:t>
            </w:r>
          </w:p>
        </w:tc>
        <w:tc>
          <w:tcPr>
            <w:tcW w:w="0" w:type="auto"/>
            <w:vAlign w:val="center"/>
          </w:tcPr>
          <w:p w:rsidR="00473FB3" w:rsidRDefault="004C17CC">
            <w:pPr>
              <w:pStyle w:val="TableBodyText"/>
            </w:pPr>
            <w:r>
              <w:t>Displays a tip of the day.</w:t>
            </w:r>
          </w:p>
        </w:tc>
      </w:tr>
      <w:tr w:rsidR="00473FB3" w:rsidTr="00473FB3">
        <w:tc>
          <w:tcPr>
            <w:tcW w:w="0" w:type="auto"/>
            <w:vAlign w:val="center"/>
          </w:tcPr>
          <w:p w:rsidR="00473FB3" w:rsidRDefault="004C17CC">
            <w:pPr>
              <w:pStyle w:val="TableBodyText"/>
            </w:pPr>
            <w:bookmarkStart w:id="1822" w:name="FormShading"/>
            <w:r>
              <w:rPr>
                <w:b/>
              </w:rPr>
              <w:t>FormShading</w:t>
            </w:r>
            <w:bookmarkEnd w:id="1822"/>
          </w:p>
        </w:tc>
        <w:tc>
          <w:tcPr>
            <w:tcW w:w="0" w:type="auto"/>
            <w:vAlign w:val="center"/>
          </w:tcPr>
          <w:p w:rsidR="00473FB3" w:rsidRDefault="004C17CC">
            <w:pPr>
              <w:pStyle w:val="TableBodyText"/>
            </w:pPr>
            <w:r>
              <w:t>0x027C</w:t>
            </w:r>
          </w:p>
        </w:tc>
        <w:tc>
          <w:tcPr>
            <w:tcW w:w="0" w:type="auto"/>
            <w:vAlign w:val="center"/>
          </w:tcPr>
          <w:p w:rsidR="00473FB3" w:rsidRDefault="004C17CC">
            <w:pPr>
              <w:pStyle w:val="TableBodyText"/>
            </w:pPr>
            <w:r>
              <w:t xml:space="preserve">Changes </w:t>
            </w:r>
            <w:r>
              <w:t>shading options for the current form.</w:t>
            </w:r>
          </w:p>
        </w:tc>
      </w:tr>
      <w:tr w:rsidR="00473FB3" w:rsidTr="00473FB3">
        <w:tc>
          <w:tcPr>
            <w:tcW w:w="0" w:type="auto"/>
            <w:vAlign w:val="center"/>
          </w:tcPr>
          <w:p w:rsidR="00473FB3" w:rsidRDefault="004C17CC">
            <w:pPr>
              <w:pStyle w:val="TableBodyText"/>
            </w:pPr>
            <w:bookmarkStart w:id="1823" w:name="EditUpdateIMEDic"/>
            <w:r>
              <w:rPr>
                <w:b/>
              </w:rPr>
              <w:t>EditUpdateIMEDic</w:t>
            </w:r>
            <w:bookmarkEnd w:id="1823"/>
          </w:p>
        </w:tc>
        <w:tc>
          <w:tcPr>
            <w:tcW w:w="0" w:type="auto"/>
            <w:vAlign w:val="center"/>
          </w:tcPr>
          <w:p w:rsidR="00473FB3" w:rsidRDefault="004C17CC">
            <w:pPr>
              <w:pStyle w:val="TableBodyText"/>
            </w:pPr>
            <w:r>
              <w:t>0x027E</w:t>
            </w:r>
          </w:p>
        </w:tc>
        <w:tc>
          <w:tcPr>
            <w:tcW w:w="0" w:type="auto"/>
            <w:vAlign w:val="center"/>
          </w:tcPr>
          <w:p w:rsidR="00473FB3" w:rsidRDefault="004C17CC">
            <w:pPr>
              <w:pStyle w:val="TableBodyText"/>
            </w:pPr>
            <w:r>
              <w:t>Update .</w:t>
            </w:r>
            <w:hyperlink w:anchor="gt_19d3dd70-8d6a-4847-9827-ebbde6b1a9b7">
              <w:r>
                <w:rPr>
                  <w:rStyle w:val="HyperlinkGreen"/>
                  <w:b/>
                </w:rPr>
                <w:t>IME</w:t>
              </w:r>
            </w:hyperlink>
            <w:r>
              <w:t>. dictionary.</w:t>
            </w:r>
          </w:p>
        </w:tc>
      </w:tr>
      <w:tr w:rsidR="00473FB3" w:rsidTr="00473FB3">
        <w:tc>
          <w:tcPr>
            <w:tcW w:w="0" w:type="auto"/>
            <w:vAlign w:val="center"/>
          </w:tcPr>
          <w:p w:rsidR="00473FB3" w:rsidRDefault="004C17CC">
            <w:pPr>
              <w:pStyle w:val="TableBodyText"/>
            </w:pPr>
            <w:bookmarkStart w:id="1824" w:name="RemoveSubdocument"/>
            <w:r>
              <w:rPr>
                <w:b/>
              </w:rPr>
              <w:t>RemoveSubdocument</w:t>
            </w:r>
            <w:bookmarkEnd w:id="1824"/>
          </w:p>
        </w:tc>
        <w:tc>
          <w:tcPr>
            <w:tcW w:w="0" w:type="auto"/>
            <w:vAlign w:val="center"/>
          </w:tcPr>
          <w:p w:rsidR="00473FB3" w:rsidRDefault="004C17CC">
            <w:pPr>
              <w:pStyle w:val="TableBodyText"/>
            </w:pPr>
            <w:r>
              <w:t>0x027F</w:t>
            </w:r>
          </w:p>
        </w:tc>
        <w:tc>
          <w:tcPr>
            <w:tcW w:w="0" w:type="auto"/>
            <w:vAlign w:val="center"/>
          </w:tcPr>
          <w:p w:rsidR="00473FB3" w:rsidRDefault="004C17CC">
            <w:pPr>
              <w:pStyle w:val="TableBodyText"/>
            </w:pPr>
            <w:r>
              <w:t xml:space="preserve">Merges the contents of the selected subdocuments into the master document that </w:t>
            </w:r>
            <w:r>
              <w:t>contains them.</w:t>
            </w:r>
          </w:p>
        </w:tc>
      </w:tr>
      <w:tr w:rsidR="00473FB3" w:rsidTr="00473FB3">
        <w:tc>
          <w:tcPr>
            <w:tcW w:w="0" w:type="auto"/>
            <w:vAlign w:val="center"/>
          </w:tcPr>
          <w:p w:rsidR="00473FB3" w:rsidRDefault="004C17CC">
            <w:pPr>
              <w:pStyle w:val="TableBodyText"/>
            </w:pPr>
            <w:bookmarkStart w:id="1825" w:name="CloseViewHeaderFooter"/>
            <w:r>
              <w:rPr>
                <w:b/>
              </w:rPr>
              <w:t>CloseViewHeaderFooter</w:t>
            </w:r>
            <w:bookmarkEnd w:id="1825"/>
          </w:p>
        </w:tc>
        <w:tc>
          <w:tcPr>
            <w:tcW w:w="0" w:type="auto"/>
            <w:vAlign w:val="center"/>
          </w:tcPr>
          <w:p w:rsidR="00473FB3" w:rsidRDefault="004C17CC">
            <w:pPr>
              <w:pStyle w:val="TableBodyText"/>
            </w:pPr>
            <w:r>
              <w:t>0x0280</w:t>
            </w:r>
          </w:p>
        </w:tc>
        <w:tc>
          <w:tcPr>
            <w:tcW w:w="0" w:type="auto"/>
            <w:vAlign w:val="center"/>
          </w:tcPr>
          <w:p w:rsidR="00473FB3" w:rsidRDefault="004C17CC">
            <w:pPr>
              <w:pStyle w:val="TableBodyText"/>
            </w:pPr>
            <w:r>
              <w:t>Returns to document text.</w:t>
            </w:r>
          </w:p>
        </w:tc>
      </w:tr>
      <w:tr w:rsidR="00473FB3" w:rsidTr="00473FB3">
        <w:tc>
          <w:tcPr>
            <w:tcW w:w="0" w:type="auto"/>
            <w:vAlign w:val="center"/>
          </w:tcPr>
          <w:p w:rsidR="00473FB3" w:rsidRDefault="004C17CC">
            <w:pPr>
              <w:pStyle w:val="TableBodyText"/>
            </w:pPr>
            <w:bookmarkStart w:id="1826" w:name="TableAutoSum"/>
            <w:r>
              <w:rPr>
                <w:b/>
              </w:rPr>
              <w:t>TableAutoSum</w:t>
            </w:r>
            <w:bookmarkEnd w:id="1826"/>
          </w:p>
        </w:tc>
        <w:tc>
          <w:tcPr>
            <w:tcW w:w="0" w:type="auto"/>
            <w:vAlign w:val="center"/>
          </w:tcPr>
          <w:p w:rsidR="00473FB3" w:rsidRDefault="004C17CC">
            <w:pPr>
              <w:pStyle w:val="TableBodyText"/>
            </w:pPr>
            <w:r>
              <w:t>0x0281</w:t>
            </w:r>
          </w:p>
        </w:tc>
        <w:tc>
          <w:tcPr>
            <w:tcW w:w="0" w:type="auto"/>
            <w:vAlign w:val="center"/>
          </w:tcPr>
          <w:p w:rsidR="00473FB3" w:rsidRDefault="004C17CC">
            <w:pPr>
              <w:pStyle w:val="TableBodyText"/>
            </w:pPr>
            <w:r>
              <w:t>Inserts an expression field that automatically sums a table row or column.</w:t>
            </w:r>
          </w:p>
        </w:tc>
      </w:tr>
      <w:tr w:rsidR="00473FB3" w:rsidTr="00473FB3">
        <w:tc>
          <w:tcPr>
            <w:tcW w:w="0" w:type="auto"/>
            <w:vAlign w:val="center"/>
          </w:tcPr>
          <w:p w:rsidR="00473FB3" w:rsidRDefault="004C17CC">
            <w:pPr>
              <w:pStyle w:val="TableBodyText"/>
            </w:pPr>
            <w:bookmarkStart w:id="1827" w:name="MailMergeCreateDataSource"/>
            <w:r>
              <w:rPr>
                <w:b/>
              </w:rPr>
              <w:t>MailMergeCreateDataSource</w:t>
            </w:r>
            <w:bookmarkEnd w:id="1827"/>
          </w:p>
        </w:tc>
        <w:tc>
          <w:tcPr>
            <w:tcW w:w="0" w:type="auto"/>
            <w:vAlign w:val="center"/>
          </w:tcPr>
          <w:p w:rsidR="00473FB3" w:rsidRDefault="004C17CC">
            <w:pPr>
              <w:pStyle w:val="TableBodyText"/>
            </w:pPr>
            <w:r>
              <w:t>0x0282</w:t>
            </w:r>
          </w:p>
        </w:tc>
        <w:tc>
          <w:tcPr>
            <w:tcW w:w="0" w:type="auto"/>
            <w:vAlign w:val="center"/>
          </w:tcPr>
          <w:p w:rsidR="00473FB3" w:rsidRDefault="004C17CC">
            <w:pPr>
              <w:pStyle w:val="TableBodyText"/>
            </w:pPr>
            <w:r>
              <w:t>Creates a new mail merge data source.</w:t>
            </w:r>
          </w:p>
        </w:tc>
      </w:tr>
      <w:tr w:rsidR="00473FB3" w:rsidTr="00473FB3">
        <w:tc>
          <w:tcPr>
            <w:tcW w:w="0" w:type="auto"/>
            <w:vAlign w:val="center"/>
          </w:tcPr>
          <w:p w:rsidR="00473FB3" w:rsidRDefault="004C17CC">
            <w:pPr>
              <w:pStyle w:val="TableBodyText"/>
            </w:pPr>
            <w:bookmarkStart w:id="1828" w:name="MailMergeCreateHeaderSource"/>
            <w:r>
              <w:rPr>
                <w:b/>
              </w:rPr>
              <w:t>MailMergeCreateHeaderSource</w:t>
            </w:r>
            <w:bookmarkEnd w:id="1828"/>
          </w:p>
        </w:tc>
        <w:tc>
          <w:tcPr>
            <w:tcW w:w="0" w:type="auto"/>
            <w:vAlign w:val="center"/>
          </w:tcPr>
          <w:p w:rsidR="00473FB3" w:rsidRDefault="004C17CC">
            <w:pPr>
              <w:pStyle w:val="TableBodyText"/>
            </w:pPr>
            <w:r>
              <w:t>0x0283</w:t>
            </w:r>
          </w:p>
        </w:tc>
        <w:tc>
          <w:tcPr>
            <w:tcW w:w="0" w:type="auto"/>
            <w:vAlign w:val="center"/>
          </w:tcPr>
          <w:p w:rsidR="00473FB3" w:rsidRDefault="004C17CC">
            <w:pPr>
              <w:pStyle w:val="TableBodyText"/>
            </w:pPr>
            <w:r>
              <w:t>Creates a new mail merge header source.</w:t>
            </w:r>
          </w:p>
        </w:tc>
      </w:tr>
      <w:tr w:rsidR="00473FB3" w:rsidTr="00473FB3">
        <w:tc>
          <w:tcPr>
            <w:tcW w:w="0" w:type="auto"/>
            <w:vAlign w:val="center"/>
          </w:tcPr>
          <w:p w:rsidR="00473FB3" w:rsidRDefault="004C17CC">
            <w:pPr>
              <w:pStyle w:val="TableBodyText"/>
            </w:pPr>
            <w:bookmarkStart w:id="1829" w:name="StopMacroRunning"/>
            <w:r>
              <w:rPr>
                <w:b/>
              </w:rPr>
              <w:t>StopMacroRunning</w:t>
            </w:r>
            <w:bookmarkEnd w:id="1829"/>
          </w:p>
        </w:tc>
        <w:tc>
          <w:tcPr>
            <w:tcW w:w="0" w:type="auto"/>
            <w:vAlign w:val="center"/>
          </w:tcPr>
          <w:p w:rsidR="00473FB3" w:rsidRDefault="004C17CC">
            <w:pPr>
              <w:pStyle w:val="TableBodyText"/>
            </w:pPr>
            <w:r>
              <w:t>0x0285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30" w:name="IMEControl"/>
            <w:r>
              <w:rPr>
                <w:b/>
              </w:rPr>
              <w:t>IMEControl</w:t>
            </w:r>
            <w:bookmarkEnd w:id="1830"/>
          </w:p>
        </w:tc>
        <w:tc>
          <w:tcPr>
            <w:tcW w:w="0" w:type="auto"/>
            <w:vAlign w:val="center"/>
          </w:tcPr>
          <w:p w:rsidR="00473FB3" w:rsidRDefault="004C17CC">
            <w:pPr>
              <w:pStyle w:val="TableBodyText"/>
            </w:pPr>
            <w:r>
              <w:t>0x0286</w:t>
            </w:r>
          </w:p>
        </w:tc>
        <w:tc>
          <w:tcPr>
            <w:tcW w:w="0" w:type="auto"/>
            <w:vAlign w:val="center"/>
          </w:tcPr>
          <w:p w:rsidR="00473FB3" w:rsidRDefault="004C17CC">
            <w:pPr>
              <w:pStyle w:val="TableBodyText"/>
            </w:pPr>
            <w:r>
              <w:t>Disable .IME.</w:t>
            </w:r>
          </w:p>
        </w:tc>
      </w:tr>
      <w:tr w:rsidR="00473FB3" w:rsidTr="00473FB3">
        <w:tc>
          <w:tcPr>
            <w:tcW w:w="0" w:type="auto"/>
            <w:vAlign w:val="center"/>
          </w:tcPr>
          <w:p w:rsidR="00473FB3" w:rsidRDefault="004C17CC">
            <w:pPr>
              <w:pStyle w:val="TableBodyText"/>
            </w:pPr>
            <w:bookmarkStart w:id="1831" w:name="DrawInsertWordPicture"/>
            <w:r>
              <w:rPr>
                <w:b/>
              </w:rPr>
              <w:t>DrawInsertWordPicture</w:t>
            </w:r>
            <w:bookmarkEnd w:id="1831"/>
          </w:p>
        </w:tc>
        <w:tc>
          <w:tcPr>
            <w:tcW w:w="0" w:type="auto"/>
            <w:vAlign w:val="center"/>
          </w:tcPr>
          <w:p w:rsidR="00473FB3" w:rsidRDefault="004C17CC">
            <w:pPr>
              <w:pStyle w:val="TableBodyText"/>
            </w:pPr>
            <w:r>
              <w:t>0x0288</w:t>
            </w:r>
          </w:p>
        </w:tc>
        <w:tc>
          <w:tcPr>
            <w:tcW w:w="0" w:type="auto"/>
            <w:vAlign w:val="center"/>
          </w:tcPr>
          <w:p w:rsidR="00473FB3" w:rsidRDefault="004C17CC">
            <w:pPr>
              <w:pStyle w:val="TableBodyText"/>
            </w:pPr>
            <w:r>
              <w:t xml:space="preserve">Opens a separate window for creating a picture object or inserts the selected </w:t>
            </w:r>
            <w:r>
              <w:t>drawing objects into a picture.</w:t>
            </w:r>
          </w:p>
        </w:tc>
      </w:tr>
      <w:tr w:rsidR="00473FB3" w:rsidTr="00473FB3">
        <w:tc>
          <w:tcPr>
            <w:tcW w:w="0" w:type="auto"/>
            <w:vAlign w:val="center"/>
          </w:tcPr>
          <w:p w:rsidR="00473FB3" w:rsidRDefault="004C17CC">
            <w:pPr>
              <w:pStyle w:val="TableBodyText"/>
            </w:pPr>
            <w:bookmarkStart w:id="1832" w:name="WW7_IncreaseIndent"/>
            <w:r>
              <w:rPr>
                <w:b/>
              </w:rPr>
              <w:lastRenderedPageBreak/>
              <w:t>WW7_IncreaseIndent</w:t>
            </w:r>
            <w:bookmarkEnd w:id="1832"/>
          </w:p>
        </w:tc>
        <w:tc>
          <w:tcPr>
            <w:tcW w:w="0" w:type="auto"/>
            <w:vAlign w:val="center"/>
          </w:tcPr>
          <w:p w:rsidR="00473FB3" w:rsidRDefault="004C17CC">
            <w:pPr>
              <w:pStyle w:val="TableBodyText"/>
            </w:pPr>
            <w:r>
              <w:t>0x0289</w:t>
            </w:r>
          </w:p>
        </w:tc>
        <w:tc>
          <w:tcPr>
            <w:tcW w:w="0" w:type="auto"/>
            <w:vAlign w:val="center"/>
          </w:tcPr>
          <w:p w:rsidR="00473FB3" w:rsidRDefault="004C17CC">
            <w:pPr>
              <w:pStyle w:val="TableBodyText"/>
            </w:pPr>
            <w:r>
              <w:t>Increases indent or demotes the selection one level.</w:t>
            </w:r>
          </w:p>
        </w:tc>
      </w:tr>
      <w:tr w:rsidR="00473FB3" w:rsidTr="00473FB3">
        <w:tc>
          <w:tcPr>
            <w:tcW w:w="0" w:type="auto"/>
            <w:vAlign w:val="center"/>
          </w:tcPr>
          <w:p w:rsidR="00473FB3" w:rsidRDefault="004C17CC">
            <w:pPr>
              <w:pStyle w:val="TableBodyText"/>
            </w:pPr>
            <w:bookmarkStart w:id="1833" w:name="WW7_DecreaseIndent"/>
            <w:r>
              <w:rPr>
                <w:b/>
              </w:rPr>
              <w:t>WW7_DecreaseIndent</w:t>
            </w:r>
            <w:bookmarkEnd w:id="1833"/>
          </w:p>
        </w:tc>
        <w:tc>
          <w:tcPr>
            <w:tcW w:w="0" w:type="auto"/>
            <w:vAlign w:val="center"/>
          </w:tcPr>
          <w:p w:rsidR="00473FB3" w:rsidRDefault="004C17CC">
            <w:pPr>
              <w:pStyle w:val="TableBodyText"/>
            </w:pPr>
            <w:r>
              <w:t>0x028A</w:t>
            </w:r>
          </w:p>
        </w:tc>
        <w:tc>
          <w:tcPr>
            <w:tcW w:w="0" w:type="auto"/>
            <w:vAlign w:val="center"/>
          </w:tcPr>
          <w:p w:rsidR="00473FB3" w:rsidRDefault="004C17CC">
            <w:pPr>
              <w:pStyle w:val="TableBodyText"/>
            </w:pPr>
            <w:r>
              <w:t>Decreases indent or promotes the selection one level.</w:t>
            </w:r>
          </w:p>
        </w:tc>
      </w:tr>
      <w:tr w:rsidR="00473FB3" w:rsidTr="00473FB3">
        <w:tc>
          <w:tcPr>
            <w:tcW w:w="0" w:type="auto"/>
            <w:vAlign w:val="center"/>
          </w:tcPr>
          <w:p w:rsidR="00473FB3" w:rsidRDefault="004C17CC">
            <w:pPr>
              <w:pStyle w:val="TableBodyText"/>
            </w:pPr>
            <w:bookmarkStart w:id="1834" w:name="SymbolFont"/>
            <w:r>
              <w:rPr>
                <w:b/>
              </w:rPr>
              <w:t>SymbolFont</w:t>
            </w:r>
            <w:bookmarkEnd w:id="1834"/>
          </w:p>
        </w:tc>
        <w:tc>
          <w:tcPr>
            <w:tcW w:w="0" w:type="auto"/>
            <w:vAlign w:val="center"/>
          </w:tcPr>
          <w:p w:rsidR="00473FB3" w:rsidRDefault="004C17CC">
            <w:pPr>
              <w:pStyle w:val="TableBodyText"/>
            </w:pPr>
            <w:r>
              <w:t>0x028B</w:t>
            </w:r>
          </w:p>
        </w:tc>
        <w:tc>
          <w:tcPr>
            <w:tcW w:w="0" w:type="auto"/>
            <w:vAlign w:val="center"/>
          </w:tcPr>
          <w:p w:rsidR="00473FB3" w:rsidRDefault="004C17CC">
            <w:pPr>
              <w:pStyle w:val="TableBodyText"/>
            </w:pPr>
            <w:r>
              <w:t>Applies the Symbol font to the selection.</w:t>
            </w:r>
          </w:p>
        </w:tc>
      </w:tr>
      <w:tr w:rsidR="00473FB3" w:rsidTr="00473FB3">
        <w:tc>
          <w:tcPr>
            <w:tcW w:w="0" w:type="auto"/>
            <w:vAlign w:val="center"/>
          </w:tcPr>
          <w:p w:rsidR="00473FB3" w:rsidRDefault="004C17CC">
            <w:pPr>
              <w:pStyle w:val="TableBodyText"/>
            </w:pPr>
            <w:bookmarkStart w:id="1835" w:name="ToggleHeaderFooterLink"/>
            <w:r>
              <w:rPr>
                <w:b/>
              </w:rPr>
              <w:t>T</w:t>
            </w:r>
            <w:r>
              <w:rPr>
                <w:b/>
              </w:rPr>
              <w:t>oggleHeaderFooterLink</w:t>
            </w:r>
            <w:bookmarkEnd w:id="1835"/>
          </w:p>
        </w:tc>
        <w:tc>
          <w:tcPr>
            <w:tcW w:w="0" w:type="auto"/>
            <w:vAlign w:val="center"/>
          </w:tcPr>
          <w:p w:rsidR="00473FB3" w:rsidRDefault="004C17CC">
            <w:pPr>
              <w:pStyle w:val="TableBodyText"/>
            </w:pPr>
            <w:r>
              <w:t>0x028C</w:t>
            </w:r>
          </w:p>
        </w:tc>
        <w:tc>
          <w:tcPr>
            <w:tcW w:w="0" w:type="auto"/>
            <w:vAlign w:val="center"/>
          </w:tcPr>
          <w:p w:rsidR="00473FB3" w:rsidRDefault="004C17CC">
            <w:pPr>
              <w:pStyle w:val="TableBodyText"/>
            </w:pPr>
            <w:r>
              <w:t>Links or unlinks this header/footer to or from the previous section.</w:t>
            </w:r>
          </w:p>
        </w:tc>
      </w:tr>
      <w:tr w:rsidR="00473FB3" w:rsidTr="00473FB3">
        <w:tc>
          <w:tcPr>
            <w:tcW w:w="0" w:type="auto"/>
            <w:vAlign w:val="center"/>
          </w:tcPr>
          <w:p w:rsidR="00473FB3" w:rsidRDefault="004C17CC">
            <w:pPr>
              <w:pStyle w:val="TableBodyText"/>
            </w:pPr>
            <w:bookmarkStart w:id="1836" w:name="AutoText"/>
            <w:r>
              <w:rPr>
                <w:b/>
              </w:rPr>
              <w:t>AutoText</w:t>
            </w:r>
            <w:bookmarkEnd w:id="1836"/>
          </w:p>
        </w:tc>
        <w:tc>
          <w:tcPr>
            <w:tcW w:w="0" w:type="auto"/>
            <w:vAlign w:val="center"/>
          </w:tcPr>
          <w:p w:rsidR="00473FB3" w:rsidRDefault="004C17CC">
            <w:pPr>
              <w:pStyle w:val="TableBodyText"/>
            </w:pPr>
            <w:r>
              <w:t>0x028D</w:t>
            </w:r>
          </w:p>
        </w:tc>
        <w:tc>
          <w:tcPr>
            <w:tcW w:w="0" w:type="auto"/>
            <w:vAlign w:val="center"/>
          </w:tcPr>
          <w:p w:rsidR="00473FB3" w:rsidRDefault="004C17CC">
            <w:pPr>
              <w:pStyle w:val="TableBodyText"/>
            </w:pPr>
            <w:r>
              <w:t>Creates or inserts an AutoText entry depending on the selection.</w:t>
            </w:r>
          </w:p>
        </w:tc>
      </w:tr>
      <w:tr w:rsidR="00473FB3" w:rsidTr="00473FB3">
        <w:tc>
          <w:tcPr>
            <w:tcW w:w="0" w:type="auto"/>
            <w:vAlign w:val="center"/>
          </w:tcPr>
          <w:p w:rsidR="00473FB3" w:rsidRDefault="004C17CC">
            <w:pPr>
              <w:pStyle w:val="TableBodyText"/>
            </w:pPr>
            <w:bookmarkStart w:id="1837" w:name="ViewFooter"/>
            <w:r>
              <w:rPr>
                <w:b/>
              </w:rPr>
              <w:t>ViewFooter</w:t>
            </w:r>
            <w:bookmarkEnd w:id="1837"/>
          </w:p>
        </w:tc>
        <w:tc>
          <w:tcPr>
            <w:tcW w:w="0" w:type="auto"/>
            <w:vAlign w:val="center"/>
          </w:tcPr>
          <w:p w:rsidR="00473FB3" w:rsidRDefault="004C17CC">
            <w:pPr>
              <w:pStyle w:val="TableBodyText"/>
            </w:pPr>
            <w:r>
              <w:t>0x028E</w:t>
            </w:r>
          </w:p>
        </w:tc>
        <w:tc>
          <w:tcPr>
            <w:tcW w:w="0" w:type="auto"/>
            <w:vAlign w:val="center"/>
          </w:tcPr>
          <w:p w:rsidR="00473FB3" w:rsidRDefault="004C17CC">
            <w:pPr>
              <w:pStyle w:val="TableBodyText"/>
            </w:pPr>
            <w:r>
              <w:t>Displays footer in page layout view.</w:t>
            </w:r>
          </w:p>
        </w:tc>
      </w:tr>
      <w:tr w:rsidR="00473FB3" w:rsidTr="00473FB3">
        <w:tc>
          <w:tcPr>
            <w:tcW w:w="0" w:type="auto"/>
            <w:vAlign w:val="center"/>
          </w:tcPr>
          <w:p w:rsidR="00473FB3" w:rsidRDefault="004C17CC">
            <w:pPr>
              <w:pStyle w:val="TableBodyText"/>
            </w:pPr>
            <w:bookmarkStart w:id="1838" w:name="MicrosoftMail"/>
            <w:r>
              <w:rPr>
                <w:b/>
              </w:rPr>
              <w:t>MicrosoftMail</w:t>
            </w:r>
            <w:bookmarkEnd w:id="1838"/>
          </w:p>
        </w:tc>
        <w:tc>
          <w:tcPr>
            <w:tcW w:w="0" w:type="auto"/>
            <w:vAlign w:val="center"/>
          </w:tcPr>
          <w:p w:rsidR="00473FB3" w:rsidRDefault="004C17CC">
            <w:pPr>
              <w:pStyle w:val="TableBodyText"/>
            </w:pPr>
            <w:r>
              <w:t>0x0290</w:t>
            </w:r>
          </w:p>
        </w:tc>
        <w:tc>
          <w:tcPr>
            <w:tcW w:w="0" w:type="auto"/>
            <w:vAlign w:val="center"/>
          </w:tcPr>
          <w:p w:rsidR="00473FB3" w:rsidRDefault="004C17CC">
            <w:pPr>
              <w:pStyle w:val="TableBodyText"/>
            </w:pPr>
            <w:r>
              <w:t>Starts or switches to Microsoft Outlook.</w:t>
            </w:r>
          </w:p>
        </w:tc>
      </w:tr>
      <w:tr w:rsidR="00473FB3" w:rsidTr="00473FB3">
        <w:tc>
          <w:tcPr>
            <w:tcW w:w="0" w:type="auto"/>
            <w:vAlign w:val="center"/>
          </w:tcPr>
          <w:p w:rsidR="00473FB3" w:rsidRDefault="004C17CC">
            <w:pPr>
              <w:pStyle w:val="TableBodyText"/>
            </w:pPr>
            <w:bookmarkStart w:id="1839" w:name="MicrosoftExcel"/>
            <w:r>
              <w:rPr>
                <w:b/>
              </w:rPr>
              <w:t>MicrosoftExcel</w:t>
            </w:r>
            <w:bookmarkEnd w:id="1839"/>
          </w:p>
        </w:tc>
        <w:tc>
          <w:tcPr>
            <w:tcW w:w="0" w:type="auto"/>
            <w:vAlign w:val="center"/>
          </w:tcPr>
          <w:p w:rsidR="00473FB3" w:rsidRDefault="004C17CC">
            <w:pPr>
              <w:pStyle w:val="TableBodyText"/>
            </w:pPr>
            <w:r>
              <w:t>0x0291</w:t>
            </w:r>
          </w:p>
        </w:tc>
        <w:tc>
          <w:tcPr>
            <w:tcW w:w="0" w:type="auto"/>
            <w:vAlign w:val="center"/>
          </w:tcPr>
          <w:p w:rsidR="00473FB3" w:rsidRDefault="004C17CC">
            <w:pPr>
              <w:pStyle w:val="TableBodyText"/>
            </w:pPr>
            <w:r>
              <w:t>Starts or switches to Microsoft Excel.</w:t>
            </w:r>
          </w:p>
        </w:tc>
      </w:tr>
      <w:tr w:rsidR="00473FB3" w:rsidTr="00473FB3">
        <w:tc>
          <w:tcPr>
            <w:tcW w:w="0" w:type="auto"/>
            <w:vAlign w:val="center"/>
          </w:tcPr>
          <w:p w:rsidR="00473FB3" w:rsidRDefault="004C17CC">
            <w:pPr>
              <w:pStyle w:val="TableBodyText"/>
            </w:pPr>
            <w:bookmarkStart w:id="1840" w:name="MicrosoftAccess"/>
            <w:r>
              <w:rPr>
                <w:b/>
              </w:rPr>
              <w:t>MicrosoftAccess</w:t>
            </w:r>
            <w:bookmarkEnd w:id="1840"/>
          </w:p>
        </w:tc>
        <w:tc>
          <w:tcPr>
            <w:tcW w:w="0" w:type="auto"/>
            <w:vAlign w:val="center"/>
          </w:tcPr>
          <w:p w:rsidR="00473FB3" w:rsidRDefault="004C17CC">
            <w:pPr>
              <w:pStyle w:val="TableBodyText"/>
            </w:pPr>
            <w:r>
              <w:t>0x0292</w:t>
            </w:r>
          </w:p>
        </w:tc>
        <w:tc>
          <w:tcPr>
            <w:tcW w:w="0" w:type="auto"/>
            <w:vAlign w:val="center"/>
          </w:tcPr>
          <w:p w:rsidR="00473FB3" w:rsidRDefault="004C17CC">
            <w:pPr>
              <w:pStyle w:val="TableBodyText"/>
            </w:pPr>
            <w:r>
              <w:t>Starts or switches to Microsoft Access.</w:t>
            </w:r>
          </w:p>
        </w:tc>
      </w:tr>
      <w:tr w:rsidR="00473FB3" w:rsidTr="00473FB3">
        <w:tc>
          <w:tcPr>
            <w:tcW w:w="0" w:type="auto"/>
            <w:vAlign w:val="center"/>
          </w:tcPr>
          <w:p w:rsidR="00473FB3" w:rsidRDefault="004C17CC">
            <w:pPr>
              <w:pStyle w:val="TableBodyText"/>
            </w:pPr>
            <w:bookmarkStart w:id="1841" w:name="MicrosoftSchedule"/>
            <w:r>
              <w:rPr>
                <w:b/>
              </w:rPr>
              <w:t>MicrosoftSchedule</w:t>
            </w:r>
            <w:bookmarkEnd w:id="1841"/>
          </w:p>
        </w:tc>
        <w:tc>
          <w:tcPr>
            <w:tcW w:w="0" w:type="auto"/>
            <w:vAlign w:val="center"/>
          </w:tcPr>
          <w:p w:rsidR="00473FB3" w:rsidRDefault="004C17CC">
            <w:pPr>
              <w:pStyle w:val="TableBodyText"/>
            </w:pPr>
            <w:r>
              <w:t>0x0293</w:t>
            </w:r>
          </w:p>
        </w:tc>
        <w:tc>
          <w:tcPr>
            <w:tcW w:w="0" w:type="auto"/>
            <w:vAlign w:val="center"/>
          </w:tcPr>
          <w:p w:rsidR="00473FB3" w:rsidRDefault="004C17CC">
            <w:pPr>
              <w:pStyle w:val="TableBodyText"/>
            </w:pPr>
            <w:r>
              <w:t>Starts or switches to Microsoft Schedule+.</w:t>
            </w:r>
          </w:p>
        </w:tc>
      </w:tr>
      <w:tr w:rsidR="00473FB3" w:rsidTr="00473FB3">
        <w:tc>
          <w:tcPr>
            <w:tcW w:w="0" w:type="auto"/>
            <w:vAlign w:val="center"/>
          </w:tcPr>
          <w:p w:rsidR="00473FB3" w:rsidRDefault="004C17CC">
            <w:pPr>
              <w:pStyle w:val="TableBodyText"/>
            </w:pPr>
            <w:bookmarkStart w:id="1842" w:name="MicrosoftFoxPro"/>
            <w:r>
              <w:rPr>
                <w:b/>
              </w:rPr>
              <w:t>MicrosoftFox</w:t>
            </w:r>
            <w:r>
              <w:rPr>
                <w:b/>
              </w:rPr>
              <w:t>Pro</w:t>
            </w:r>
            <w:bookmarkEnd w:id="1842"/>
          </w:p>
        </w:tc>
        <w:tc>
          <w:tcPr>
            <w:tcW w:w="0" w:type="auto"/>
            <w:vAlign w:val="center"/>
          </w:tcPr>
          <w:p w:rsidR="00473FB3" w:rsidRDefault="004C17CC">
            <w:pPr>
              <w:pStyle w:val="TableBodyText"/>
            </w:pPr>
            <w:r>
              <w:t>0x0294</w:t>
            </w:r>
          </w:p>
        </w:tc>
        <w:tc>
          <w:tcPr>
            <w:tcW w:w="0" w:type="auto"/>
            <w:vAlign w:val="center"/>
          </w:tcPr>
          <w:p w:rsidR="00473FB3" w:rsidRDefault="004C17CC">
            <w:pPr>
              <w:pStyle w:val="TableBodyText"/>
            </w:pPr>
            <w:r>
              <w:t>Starts or switches to Microsoft FoxPro.</w:t>
            </w:r>
          </w:p>
        </w:tc>
      </w:tr>
      <w:tr w:rsidR="00473FB3" w:rsidTr="00473FB3">
        <w:tc>
          <w:tcPr>
            <w:tcW w:w="0" w:type="auto"/>
            <w:vAlign w:val="center"/>
          </w:tcPr>
          <w:p w:rsidR="00473FB3" w:rsidRDefault="004C17CC">
            <w:pPr>
              <w:pStyle w:val="TableBodyText"/>
            </w:pPr>
            <w:bookmarkStart w:id="1843" w:name="MicrosoftPowerPoint"/>
            <w:r>
              <w:rPr>
                <w:b/>
              </w:rPr>
              <w:t>MicrosoftPowerPoint</w:t>
            </w:r>
            <w:bookmarkEnd w:id="1843"/>
          </w:p>
        </w:tc>
        <w:tc>
          <w:tcPr>
            <w:tcW w:w="0" w:type="auto"/>
            <w:vAlign w:val="center"/>
          </w:tcPr>
          <w:p w:rsidR="00473FB3" w:rsidRDefault="004C17CC">
            <w:pPr>
              <w:pStyle w:val="TableBodyText"/>
            </w:pPr>
            <w:r>
              <w:t>0x0295</w:t>
            </w:r>
          </w:p>
        </w:tc>
        <w:tc>
          <w:tcPr>
            <w:tcW w:w="0" w:type="auto"/>
            <w:vAlign w:val="center"/>
          </w:tcPr>
          <w:p w:rsidR="00473FB3" w:rsidRDefault="004C17CC">
            <w:pPr>
              <w:pStyle w:val="TableBodyText"/>
            </w:pPr>
            <w:r>
              <w:t>Starts or switches to Microsoft PowerPoint.</w:t>
            </w:r>
          </w:p>
        </w:tc>
      </w:tr>
      <w:tr w:rsidR="00473FB3" w:rsidTr="00473FB3">
        <w:tc>
          <w:tcPr>
            <w:tcW w:w="0" w:type="auto"/>
            <w:vAlign w:val="center"/>
          </w:tcPr>
          <w:p w:rsidR="00473FB3" w:rsidRDefault="004C17CC">
            <w:pPr>
              <w:pStyle w:val="TableBodyText"/>
            </w:pPr>
            <w:bookmarkStart w:id="1844" w:name="MicrosoftPublisher"/>
            <w:r>
              <w:rPr>
                <w:b/>
              </w:rPr>
              <w:t>MicrosoftPublisher</w:t>
            </w:r>
            <w:bookmarkEnd w:id="1844"/>
          </w:p>
        </w:tc>
        <w:tc>
          <w:tcPr>
            <w:tcW w:w="0" w:type="auto"/>
            <w:vAlign w:val="center"/>
          </w:tcPr>
          <w:p w:rsidR="00473FB3" w:rsidRDefault="004C17CC">
            <w:pPr>
              <w:pStyle w:val="TableBodyText"/>
            </w:pPr>
            <w:r>
              <w:t>0x0296</w:t>
            </w:r>
          </w:p>
        </w:tc>
        <w:tc>
          <w:tcPr>
            <w:tcW w:w="0" w:type="auto"/>
            <w:vAlign w:val="center"/>
          </w:tcPr>
          <w:p w:rsidR="00473FB3" w:rsidRDefault="004C17CC">
            <w:pPr>
              <w:pStyle w:val="TableBodyText"/>
            </w:pPr>
            <w:r>
              <w:t>Starts or switches to Microsoft Publisher.</w:t>
            </w:r>
          </w:p>
        </w:tc>
      </w:tr>
      <w:tr w:rsidR="00473FB3" w:rsidTr="00473FB3">
        <w:tc>
          <w:tcPr>
            <w:tcW w:w="0" w:type="auto"/>
            <w:vAlign w:val="center"/>
          </w:tcPr>
          <w:p w:rsidR="00473FB3" w:rsidRDefault="004C17CC">
            <w:pPr>
              <w:pStyle w:val="TableBodyText"/>
            </w:pPr>
            <w:bookmarkStart w:id="1845" w:name="MicrosoftProject"/>
            <w:r>
              <w:rPr>
                <w:b/>
              </w:rPr>
              <w:t>MicrosoftProject</w:t>
            </w:r>
            <w:bookmarkEnd w:id="1845"/>
          </w:p>
        </w:tc>
        <w:tc>
          <w:tcPr>
            <w:tcW w:w="0" w:type="auto"/>
            <w:vAlign w:val="center"/>
          </w:tcPr>
          <w:p w:rsidR="00473FB3" w:rsidRDefault="004C17CC">
            <w:pPr>
              <w:pStyle w:val="TableBodyText"/>
            </w:pPr>
            <w:r>
              <w:t>0x0297</w:t>
            </w:r>
          </w:p>
        </w:tc>
        <w:tc>
          <w:tcPr>
            <w:tcW w:w="0" w:type="auto"/>
            <w:vAlign w:val="center"/>
          </w:tcPr>
          <w:p w:rsidR="00473FB3" w:rsidRDefault="004C17CC">
            <w:pPr>
              <w:pStyle w:val="TableBodyText"/>
            </w:pPr>
            <w:r>
              <w:t xml:space="preserve">Starts or switches to Microsoft </w:t>
            </w:r>
            <w:r>
              <w:t>Project.</w:t>
            </w:r>
          </w:p>
        </w:tc>
      </w:tr>
      <w:tr w:rsidR="00473FB3" w:rsidTr="00473FB3">
        <w:tc>
          <w:tcPr>
            <w:tcW w:w="0" w:type="auto"/>
            <w:vAlign w:val="center"/>
          </w:tcPr>
          <w:p w:rsidR="00473FB3" w:rsidRDefault="004C17CC">
            <w:pPr>
              <w:pStyle w:val="TableBodyText"/>
            </w:pPr>
            <w:bookmarkStart w:id="1846" w:name="ListMacros"/>
            <w:r>
              <w:rPr>
                <w:b/>
              </w:rPr>
              <w:t>ListMacros</w:t>
            </w:r>
            <w:bookmarkEnd w:id="1846"/>
          </w:p>
        </w:tc>
        <w:tc>
          <w:tcPr>
            <w:tcW w:w="0" w:type="auto"/>
            <w:vAlign w:val="center"/>
          </w:tcPr>
          <w:p w:rsidR="00473FB3" w:rsidRDefault="004C17CC">
            <w:pPr>
              <w:pStyle w:val="TableBodyText"/>
            </w:pPr>
            <w:r>
              <w:t>0x0298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47" w:name="ScreenRefresh"/>
            <w:r>
              <w:rPr>
                <w:b/>
              </w:rPr>
              <w:t>ScreenRefresh</w:t>
            </w:r>
            <w:bookmarkEnd w:id="1847"/>
          </w:p>
        </w:tc>
        <w:tc>
          <w:tcPr>
            <w:tcW w:w="0" w:type="auto"/>
            <w:vAlign w:val="center"/>
          </w:tcPr>
          <w:p w:rsidR="00473FB3" w:rsidRDefault="004C17CC">
            <w:pPr>
              <w:pStyle w:val="TableBodyText"/>
            </w:pPr>
            <w:r>
              <w:t>0x0299</w:t>
            </w:r>
          </w:p>
        </w:tc>
        <w:tc>
          <w:tcPr>
            <w:tcW w:w="0" w:type="auto"/>
            <w:vAlign w:val="center"/>
          </w:tcPr>
          <w:p w:rsidR="00473FB3" w:rsidRDefault="004C17CC">
            <w:pPr>
              <w:pStyle w:val="TableBodyText"/>
            </w:pPr>
            <w:r>
              <w:t>Refreshes the display.</w:t>
            </w:r>
          </w:p>
        </w:tc>
      </w:tr>
      <w:tr w:rsidR="00473FB3" w:rsidTr="00473FB3">
        <w:tc>
          <w:tcPr>
            <w:tcW w:w="0" w:type="auto"/>
            <w:vAlign w:val="center"/>
          </w:tcPr>
          <w:p w:rsidR="00473FB3" w:rsidRDefault="004C17CC">
            <w:pPr>
              <w:pStyle w:val="TableBodyText"/>
            </w:pPr>
            <w:bookmarkStart w:id="1848" w:name="ToolsRecordMacroStart"/>
            <w:r>
              <w:rPr>
                <w:b/>
              </w:rPr>
              <w:t>ToolsRecordMacroStart</w:t>
            </w:r>
            <w:bookmarkEnd w:id="1848"/>
          </w:p>
        </w:tc>
        <w:tc>
          <w:tcPr>
            <w:tcW w:w="0" w:type="auto"/>
            <w:vAlign w:val="center"/>
          </w:tcPr>
          <w:p w:rsidR="00473FB3" w:rsidRDefault="004C17CC">
            <w:pPr>
              <w:pStyle w:val="TableBodyText"/>
            </w:pPr>
            <w:r>
              <w:t>0x029A</w:t>
            </w:r>
          </w:p>
        </w:tc>
        <w:tc>
          <w:tcPr>
            <w:tcW w:w="0" w:type="auto"/>
            <w:vAlign w:val="center"/>
          </w:tcPr>
          <w:p w:rsidR="00473FB3" w:rsidRDefault="004C17CC">
            <w:pPr>
              <w:pStyle w:val="TableBodyText"/>
            </w:pPr>
            <w:r>
              <w:t>Turns macro recording on or off.</w:t>
            </w:r>
          </w:p>
        </w:tc>
      </w:tr>
      <w:tr w:rsidR="00473FB3" w:rsidTr="00473FB3">
        <w:tc>
          <w:tcPr>
            <w:tcW w:w="0" w:type="auto"/>
            <w:vAlign w:val="center"/>
          </w:tcPr>
          <w:p w:rsidR="00473FB3" w:rsidRDefault="004C17CC">
            <w:pPr>
              <w:pStyle w:val="TableBodyText"/>
            </w:pPr>
            <w:bookmarkStart w:id="1849" w:name="ToolsRecordMacroStop"/>
            <w:r>
              <w:rPr>
                <w:b/>
              </w:rPr>
              <w:t>ToolsRecordMacroStop</w:t>
            </w:r>
            <w:bookmarkEnd w:id="1849"/>
          </w:p>
        </w:tc>
        <w:tc>
          <w:tcPr>
            <w:tcW w:w="0" w:type="auto"/>
            <w:vAlign w:val="center"/>
          </w:tcPr>
          <w:p w:rsidR="00473FB3" w:rsidRDefault="004C17CC">
            <w:pPr>
              <w:pStyle w:val="TableBodyText"/>
            </w:pPr>
            <w:r>
              <w:t>0x029B</w:t>
            </w:r>
          </w:p>
        </w:tc>
        <w:tc>
          <w:tcPr>
            <w:tcW w:w="0" w:type="auto"/>
            <w:vAlign w:val="center"/>
          </w:tcPr>
          <w:p w:rsidR="00473FB3" w:rsidRDefault="004C17CC">
            <w:pPr>
              <w:pStyle w:val="TableBodyText"/>
            </w:pPr>
            <w:r>
              <w:t>Turns macro recording on or off.</w:t>
            </w:r>
          </w:p>
        </w:tc>
      </w:tr>
      <w:tr w:rsidR="00473FB3" w:rsidTr="00473FB3">
        <w:tc>
          <w:tcPr>
            <w:tcW w:w="0" w:type="auto"/>
            <w:vAlign w:val="center"/>
          </w:tcPr>
          <w:p w:rsidR="00473FB3" w:rsidRDefault="004C17CC">
            <w:pPr>
              <w:pStyle w:val="TableBodyText"/>
            </w:pPr>
            <w:bookmarkStart w:id="1850" w:name="StopMacro"/>
            <w:r>
              <w:rPr>
                <w:b/>
              </w:rPr>
              <w:t>StopMacro</w:t>
            </w:r>
            <w:bookmarkEnd w:id="1850"/>
          </w:p>
        </w:tc>
        <w:tc>
          <w:tcPr>
            <w:tcW w:w="0" w:type="auto"/>
            <w:vAlign w:val="center"/>
          </w:tcPr>
          <w:p w:rsidR="00473FB3" w:rsidRDefault="004C17CC">
            <w:pPr>
              <w:pStyle w:val="TableBodyText"/>
            </w:pPr>
            <w:r>
              <w:t>0x029C</w:t>
            </w:r>
          </w:p>
        </w:tc>
        <w:tc>
          <w:tcPr>
            <w:tcW w:w="0" w:type="auto"/>
            <w:vAlign w:val="center"/>
          </w:tcPr>
          <w:p w:rsidR="00473FB3" w:rsidRDefault="004C17CC">
            <w:pPr>
              <w:pStyle w:val="TableBodyText"/>
            </w:pPr>
            <w:r>
              <w:t xml:space="preserve">Stops recording or </w:t>
            </w:r>
            <w:r>
              <w:t>running the current macro.</w:t>
            </w:r>
          </w:p>
        </w:tc>
      </w:tr>
      <w:tr w:rsidR="00473FB3" w:rsidTr="00473FB3">
        <w:tc>
          <w:tcPr>
            <w:tcW w:w="0" w:type="auto"/>
            <w:vAlign w:val="center"/>
          </w:tcPr>
          <w:p w:rsidR="00473FB3" w:rsidRDefault="004C17CC">
            <w:pPr>
              <w:pStyle w:val="TableBodyText"/>
            </w:pPr>
            <w:bookmarkStart w:id="1851" w:name="ToggleMacroRun"/>
            <w:r>
              <w:rPr>
                <w:b/>
              </w:rPr>
              <w:t>ToggleMacroRun</w:t>
            </w:r>
            <w:bookmarkEnd w:id="1851"/>
          </w:p>
        </w:tc>
        <w:tc>
          <w:tcPr>
            <w:tcW w:w="0" w:type="auto"/>
            <w:vAlign w:val="center"/>
          </w:tcPr>
          <w:p w:rsidR="00473FB3" w:rsidRDefault="004C17CC">
            <w:pPr>
              <w:pStyle w:val="TableBodyText"/>
            </w:pPr>
            <w:r>
              <w:t>0x029D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52" w:name="DrawNudgeUp"/>
            <w:r>
              <w:rPr>
                <w:b/>
              </w:rPr>
              <w:t>DrawNudgeUp</w:t>
            </w:r>
            <w:bookmarkEnd w:id="1852"/>
          </w:p>
        </w:tc>
        <w:tc>
          <w:tcPr>
            <w:tcW w:w="0" w:type="auto"/>
            <w:vAlign w:val="center"/>
          </w:tcPr>
          <w:p w:rsidR="00473FB3" w:rsidRDefault="004C17CC">
            <w:pPr>
              <w:pStyle w:val="TableBodyText"/>
            </w:pPr>
            <w:r>
              <w:t>0x029E</w:t>
            </w:r>
          </w:p>
        </w:tc>
        <w:tc>
          <w:tcPr>
            <w:tcW w:w="0" w:type="auto"/>
            <w:vAlign w:val="center"/>
          </w:tcPr>
          <w:p w:rsidR="00473FB3" w:rsidRDefault="004C17CC">
            <w:pPr>
              <w:pStyle w:val="TableBodyText"/>
            </w:pPr>
            <w:r>
              <w:t>Moves the selected drawing objects up.</w:t>
            </w:r>
          </w:p>
        </w:tc>
      </w:tr>
      <w:tr w:rsidR="00473FB3" w:rsidTr="00473FB3">
        <w:tc>
          <w:tcPr>
            <w:tcW w:w="0" w:type="auto"/>
            <w:vAlign w:val="center"/>
          </w:tcPr>
          <w:p w:rsidR="00473FB3" w:rsidRDefault="004C17CC">
            <w:pPr>
              <w:pStyle w:val="TableBodyText"/>
            </w:pPr>
            <w:bookmarkStart w:id="1853" w:name="DrawNudgeDown"/>
            <w:r>
              <w:rPr>
                <w:b/>
              </w:rPr>
              <w:t>DrawNudgeDown</w:t>
            </w:r>
            <w:bookmarkEnd w:id="1853"/>
          </w:p>
        </w:tc>
        <w:tc>
          <w:tcPr>
            <w:tcW w:w="0" w:type="auto"/>
            <w:vAlign w:val="center"/>
          </w:tcPr>
          <w:p w:rsidR="00473FB3" w:rsidRDefault="004C17CC">
            <w:pPr>
              <w:pStyle w:val="TableBodyText"/>
            </w:pPr>
            <w:r>
              <w:t>0x029F</w:t>
            </w:r>
          </w:p>
        </w:tc>
        <w:tc>
          <w:tcPr>
            <w:tcW w:w="0" w:type="auto"/>
            <w:vAlign w:val="center"/>
          </w:tcPr>
          <w:p w:rsidR="00473FB3" w:rsidRDefault="004C17CC">
            <w:pPr>
              <w:pStyle w:val="TableBodyText"/>
            </w:pPr>
            <w:r>
              <w:t>Moves the selected drawing objects down.</w:t>
            </w:r>
          </w:p>
        </w:tc>
      </w:tr>
      <w:tr w:rsidR="00473FB3" w:rsidTr="00473FB3">
        <w:tc>
          <w:tcPr>
            <w:tcW w:w="0" w:type="auto"/>
            <w:vAlign w:val="center"/>
          </w:tcPr>
          <w:p w:rsidR="00473FB3" w:rsidRDefault="004C17CC">
            <w:pPr>
              <w:pStyle w:val="TableBodyText"/>
            </w:pPr>
            <w:bookmarkStart w:id="1854" w:name="DrawNudgeLeft"/>
            <w:r>
              <w:rPr>
                <w:b/>
              </w:rPr>
              <w:t>DrawNudgeLeft</w:t>
            </w:r>
            <w:bookmarkEnd w:id="1854"/>
          </w:p>
        </w:tc>
        <w:tc>
          <w:tcPr>
            <w:tcW w:w="0" w:type="auto"/>
            <w:vAlign w:val="center"/>
          </w:tcPr>
          <w:p w:rsidR="00473FB3" w:rsidRDefault="004C17CC">
            <w:pPr>
              <w:pStyle w:val="TableBodyText"/>
            </w:pPr>
            <w:r>
              <w:t>0x02A0</w:t>
            </w:r>
          </w:p>
        </w:tc>
        <w:tc>
          <w:tcPr>
            <w:tcW w:w="0" w:type="auto"/>
            <w:vAlign w:val="center"/>
          </w:tcPr>
          <w:p w:rsidR="00473FB3" w:rsidRDefault="004C17CC">
            <w:pPr>
              <w:pStyle w:val="TableBodyText"/>
            </w:pPr>
            <w:r>
              <w:t>Moves the selected drawing objects to the left.</w:t>
            </w:r>
          </w:p>
        </w:tc>
      </w:tr>
      <w:tr w:rsidR="00473FB3" w:rsidTr="00473FB3">
        <w:tc>
          <w:tcPr>
            <w:tcW w:w="0" w:type="auto"/>
            <w:vAlign w:val="center"/>
          </w:tcPr>
          <w:p w:rsidR="00473FB3" w:rsidRDefault="004C17CC">
            <w:pPr>
              <w:pStyle w:val="TableBodyText"/>
            </w:pPr>
            <w:bookmarkStart w:id="1855" w:name="DrawNudgeRight"/>
            <w:r>
              <w:rPr>
                <w:b/>
              </w:rPr>
              <w:t>DrawNudgeRight</w:t>
            </w:r>
            <w:bookmarkEnd w:id="1855"/>
          </w:p>
        </w:tc>
        <w:tc>
          <w:tcPr>
            <w:tcW w:w="0" w:type="auto"/>
            <w:vAlign w:val="center"/>
          </w:tcPr>
          <w:p w:rsidR="00473FB3" w:rsidRDefault="004C17CC">
            <w:pPr>
              <w:pStyle w:val="TableBodyText"/>
            </w:pPr>
            <w:r>
              <w:t>0x02A1</w:t>
            </w:r>
          </w:p>
        </w:tc>
        <w:tc>
          <w:tcPr>
            <w:tcW w:w="0" w:type="auto"/>
            <w:vAlign w:val="center"/>
          </w:tcPr>
          <w:p w:rsidR="00473FB3" w:rsidRDefault="004C17CC">
            <w:pPr>
              <w:pStyle w:val="TableBodyText"/>
            </w:pPr>
            <w:r>
              <w:t>Moves the selected drawing objects to the right.</w:t>
            </w:r>
          </w:p>
        </w:tc>
      </w:tr>
      <w:tr w:rsidR="00473FB3" w:rsidTr="00473FB3">
        <w:tc>
          <w:tcPr>
            <w:tcW w:w="0" w:type="auto"/>
            <w:vAlign w:val="center"/>
          </w:tcPr>
          <w:p w:rsidR="00473FB3" w:rsidRDefault="004C17CC">
            <w:pPr>
              <w:pStyle w:val="TableBodyText"/>
            </w:pPr>
            <w:bookmarkStart w:id="1856" w:name="WW2_ToolsMacro"/>
            <w:r>
              <w:rPr>
                <w:b/>
              </w:rPr>
              <w:t>WW2_ToolsMacro</w:t>
            </w:r>
            <w:bookmarkEnd w:id="1856"/>
          </w:p>
        </w:tc>
        <w:tc>
          <w:tcPr>
            <w:tcW w:w="0" w:type="auto"/>
            <w:vAlign w:val="center"/>
          </w:tcPr>
          <w:p w:rsidR="00473FB3" w:rsidRDefault="004C17CC">
            <w:pPr>
              <w:pStyle w:val="TableBodyText"/>
            </w:pPr>
            <w:r>
              <w:t>0x02A2</w:t>
            </w:r>
          </w:p>
        </w:tc>
        <w:tc>
          <w:tcPr>
            <w:tcW w:w="0" w:type="auto"/>
            <w:vAlign w:val="center"/>
          </w:tcPr>
          <w:p w:rsidR="00473FB3" w:rsidRDefault="004C17CC">
            <w:pPr>
              <w:pStyle w:val="TableBodyText"/>
            </w:pPr>
            <w:r>
              <w:t>Runs, creates, deletes, or revises a macro.</w:t>
            </w:r>
          </w:p>
        </w:tc>
      </w:tr>
      <w:tr w:rsidR="00473FB3" w:rsidTr="00473FB3">
        <w:tc>
          <w:tcPr>
            <w:tcW w:w="0" w:type="auto"/>
            <w:vAlign w:val="center"/>
          </w:tcPr>
          <w:p w:rsidR="00473FB3" w:rsidRDefault="004C17CC">
            <w:pPr>
              <w:pStyle w:val="TableBodyText"/>
            </w:pPr>
            <w:bookmarkStart w:id="1857" w:name="MailMergeEditHeaderSource"/>
            <w:r>
              <w:rPr>
                <w:b/>
              </w:rPr>
              <w:t>MailMergeEditHeaderSource</w:t>
            </w:r>
            <w:bookmarkEnd w:id="1857"/>
          </w:p>
        </w:tc>
        <w:tc>
          <w:tcPr>
            <w:tcW w:w="0" w:type="auto"/>
            <w:vAlign w:val="center"/>
          </w:tcPr>
          <w:p w:rsidR="00473FB3" w:rsidRDefault="004C17CC">
            <w:pPr>
              <w:pStyle w:val="TableBodyText"/>
            </w:pPr>
            <w:r>
              <w:t>0x02A3</w:t>
            </w:r>
          </w:p>
        </w:tc>
        <w:tc>
          <w:tcPr>
            <w:tcW w:w="0" w:type="auto"/>
            <w:vAlign w:val="center"/>
          </w:tcPr>
          <w:p w:rsidR="00473FB3" w:rsidRDefault="004C17CC">
            <w:pPr>
              <w:pStyle w:val="TableBodyText"/>
            </w:pPr>
            <w:r>
              <w:t>Opens a mail merge header source.</w:t>
            </w:r>
          </w:p>
        </w:tc>
      </w:tr>
      <w:tr w:rsidR="00473FB3" w:rsidTr="00473FB3">
        <w:tc>
          <w:tcPr>
            <w:tcW w:w="0" w:type="auto"/>
            <w:vAlign w:val="center"/>
          </w:tcPr>
          <w:p w:rsidR="00473FB3" w:rsidRDefault="004C17CC">
            <w:pPr>
              <w:pStyle w:val="TableBodyText"/>
            </w:pPr>
            <w:bookmarkStart w:id="1858" w:name="MailMerge"/>
            <w:r>
              <w:rPr>
                <w:b/>
              </w:rPr>
              <w:t>MailMerge</w:t>
            </w:r>
            <w:bookmarkEnd w:id="1858"/>
          </w:p>
        </w:tc>
        <w:tc>
          <w:tcPr>
            <w:tcW w:w="0" w:type="auto"/>
            <w:vAlign w:val="center"/>
          </w:tcPr>
          <w:p w:rsidR="00473FB3" w:rsidRDefault="004C17CC">
            <w:pPr>
              <w:pStyle w:val="TableBodyText"/>
            </w:pPr>
            <w:r>
              <w:t>0x02A4</w:t>
            </w:r>
          </w:p>
        </w:tc>
        <w:tc>
          <w:tcPr>
            <w:tcW w:w="0" w:type="auto"/>
            <w:vAlign w:val="center"/>
          </w:tcPr>
          <w:p w:rsidR="00473FB3" w:rsidRDefault="004C17CC">
            <w:pPr>
              <w:pStyle w:val="TableBodyText"/>
            </w:pPr>
            <w:r>
              <w:t>Combines files to produce form</w:t>
            </w:r>
            <w:r>
              <w:t xml:space="preserve"> letters, mailing labels, envelopes, and catalogs.</w:t>
            </w:r>
          </w:p>
        </w:tc>
      </w:tr>
      <w:tr w:rsidR="00473FB3" w:rsidTr="00473FB3">
        <w:tc>
          <w:tcPr>
            <w:tcW w:w="0" w:type="auto"/>
            <w:vAlign w:val="center"/>
          </w:tcPr>
          <w:p w:rsidR="00473FB3" w:rsidRDefault="004C17CC">
            <w:pPr>
              <w:pStyle w:val="TableBodyText"/>
            </w:pPr>
            <w:bookmarkStart w:id="1859" w:name="MailMergeCheck"/>
            <w:r>
              <w:rPr>
                <w:b/>
              </w:rPr>
              <w:t>MailMergeCheck</w:t>
            </w:r>
            <w:bookmarkEnd w:id="1859"/>
          </w:p>
        </w:tc>
        <w:tc>
          <w:tcPr>
            <w:tcW w:w="0" w:type="auto"/>
            <w:vAlign w:val="center"/>
          </w:tcPr>
          <w:p w:rsidR="00473FB3" w:rsidRDefault="004C17CC">
            <w:pPr>
              <w:pStyle w:val="TableBodyText"/>
            </w:pPr>
            <w:r>
              <w:t>0x02A5</w:t>
            </w:r>
          </w:p>
        </w:tc>
        <w:tc>
          <w:tcPr>
            <w:tcW w:w="0" w:type="auto"/>
            <w:vAlign w:val="center"/>
          </w:tcPr>
          <w:p w:rsidR="00473FB3" w:rsidRDefault="004C17CC">
            <w:pPr>
              <w:pStyle w:val="TableBodyText"/>
            </w:pPr>
            <w:r>
              <w:t>Checks for errors in a mail merge.</w:t>
            </w:r>
          </w:p>
        </w:tc>
      </w:tr>
      <w:tr w:rsidR="00473FB3" w:rsidTr="00473FB3">
        <w:tc>
          <w:tcPr>
            <w:tcW w:w="0" w:type="auto"/>
            <w:vAlign w:val="center"/>
          </w:tcPr>
          <w:p w:rsidR="00473FB3" w:rsidRDefault="004C17CC">
            <w:pPr>
              <w:pStyle w:val="TableBodyText"/>
            </w:pPr>
            <w:bookmarkStart w:id="1860" w:name="MailMergeToDoc"/>
            <w:r>
              <w:rPr>
                <w:b/>
              </w:rPr>
              <w:t>MailMergeToDoc</w:t>
            </w:r>
            <w:bookmarkEnd w:id="1860"/>
          </w:p>
        </w:tc>
        <w:tc>
          <w:tcPr>
            <w:tcW w:w="0" w:type="auto"/>
            <w:vAlign w:val="center"/>
          </w:tcPr>
          <w:p w:rsidR="00473FB3" w:rsidRDefault="004C17CC">
            <w:pPr>
              <w:pStyle w:val="TableBodyText"/>
            </w:pPr>
            <w:r>
              <w:t>0x02A6</w:t>
            </w:r>
          </w:p>
        </w:tc>
        <w:tc>
          <w:tcPr>
            <w:tcW w:w="0" w:type="auto"/>
            <w:vAlign w:val="center"/>
          </w:tcPr>
          <w:p w:rsidR="00473FB3" w:rsidRDefault="004C17CC">
            <w:pPr>
              <w:pStyle w:val="TableBodyText"/>
            </w:pPr>
            <w:r>
              <w:t>Collects the results of a mail merge in a document.</w:t>
            </w:r>
          </w:p>
        </w:tc>
      </w:tr>
      <w:tr w:rsidR="00473FB3" w:rsidTr="00473FB3">
        <w:tc>
          <w:tcPr>
            <w:tcW w:w="0" w:type="auto"/>
            <w:vAlign w:val="center"/>
          </w:tcPr>
          <w:p w:rsidR="00473FB3" w:rsidRDefault="004C17CC">
            <w:pPr>
              <w:pStyle w:val="TableBodyText"/>
            </w:pPr>
            <w:bookmarkStart w:id="1861" w:name="MailMergeToPrinter"/>
            <w:r>
              <w:rPr>
                <w:b/>
              </w:rPr>
              <w:t>MailMergeToPrinter</w:t>
            </w:r>
            <w:bookmarkEnd w:id="1861"/>
          </w:p>
        </w:tc>
        <w:tc>
          <w:tcPr>
            <w:tcW w:w="0" w:type="auto"/>
            <w:vAlign w:val="center"/>
          </w:tcPr>
          <w:p w:rsidR="00473FB3" w:rsidRDefault="004C17CC">
            <w:pPr>
              <w:pStyle w:val="TableBodyText"/>
            </w:pPr>
            <w:r>
              <w:t>0x02A7</w:t>
            </w:r>
          </w:p>
        </w:tc>
        <w:tc>
          <w:tcPr>
            <w:tcW w:w="0" w:type="auto"/>
            <w:vAlign w:val="center"/>
          </w:tcPr>
          <w:p w:rsidR="00473FB3" w:rsidRDefault="004C17CC">
            <w:pPr>
              <w:pStyle w:val="TableBodyText"/>
            </w:pPr>
            <w:r>
              <w:t xml:space="preserve">Sends the results of a mail merge to the </w:t>
            </w:r>
            <w:r>
              <w:t>printer.</w:t>
            </w:r>
          </w:p>
        </w:tc>
      </w:tr>
      <w:tr w:rsidR="00473FB3" w:rsidTr="00473FB3">
        <w:tc>
          <w:tcPr>
            <w:tcW w:w="0" w:type="auto"/>
            <w:vAlign w:val="center"/>
          </w:tcPr>
          <w:p w:rsidR="00473FB3" w:rsidRDefault="004C17CC">
            <w:pPr>
              <w:pStyle w:val="TableBodyText"/>
            </w:pPr>
            <w:bookmarkStart w:id="1862" w:name="MailMergeHelper"/>
            <w:r>
              <w:rPr>
                <w:b/>
              </w:rPr>
              <w:lastRenderedPageBreak/>
              <w:t>MailMergeHelper</w:t>
            </w:r>
            <w:bookmarkEnd w:id="1862"/>
          </w:p>
        </w:tc>
        <w:tc>
          <w:tcPr>
            <w:tcW w:w="0" w:type="auto"/>
            <w:vAlign w:val="center"/>
          </w:tcPr>
          <w:p w:rsidR="00473FB3" w:rsidRDefault="004C17CC">
            <w:pPr>
              <w:pStyle w:val="TableBodyText"/>
            </w:pPr>
            <w:r>
              <w:t>0x02A8</w:t>
            </w:r>
          </w:p>
        </w:tc>
        <w:tc>
          <w:tcPr>
            <w:tcW w:w="0" w:type="auto"/>
            <w:vAlign w:val="center"/>
          </w:tcPr>
          <w:p w:rsidR="00473FB3" w:rsidRDefault="004C17CC">
            <w:pPr>
              <w:pStyle w:val="TableBodyText"/>
            </w:pPr>
            <w:r>
              <w:t>Prepares a main document for a mail merge.</w:t>
            </w:r>
          </w:p>
        </w:tc>
      </w:tr>
      <w:tr w:rsidR="00473FB3" w:rsidTr="00473FB3">
        <w:tc>
          <w:tcPr>
            <w:tcW w:w="0" w:type="auto"/>
            <w:vAlign w:val="center"/>
          </w:tcPr>
          <w:p w:rsidR="00473FB3" w:rsidRDefault="004C17CC">
            <w:pPr>
              <w:pStyle w:val="TableBodyText"/>
            </w:pPr>
            <w:bookmarkStart w:id="1863" w:name="MailMergeQueryOptions"/>
            <w:r>
              <w:rPr>
                <w:b/>
              </w:rPr>
              <w:t>MailMergeQueryOptions</w:t>
            </w:r>
            <w:bookmarkEnd w:id="1863"/>
          </w:p>
        </w:tc>
        <w:tc>
          <w:tcPr>
            <w:tcW w:w="0" w:type="auto"/>
            <w:vAlign w:val="center"/>
          </w:tcPr>
          <w:p w:rsidR="00473FB3" w:rsidRDefault="004C17CC">
            <w:pPr>
              <w:pStyle w:val="TableBodyText"/>
            </w:pPr>
            <w:r>
              <w:t>0x02A9</w:t>
            </w:r>
          </w:p>
        </w:tc>
        <w:tc>
          <w:tcPr>
            <w:tcW w:w="0" w:type="auto"/>
            <w:vAlign w:val="center"/>
          </w:tcPr>
          <w:p w:rsidR="00473FB3" w:rsidRDefault="004C17CC">
            <w:pPr>
              <w:pStyle w:val="TableBodyText"/>
            </w:pPr>
            <w:r>
              <w:t>Sets the query options for a mail merge.</w:t>
            </w:r>
          </w:p>
        </w:tc>
      </w:tr>
      <w:tr w:rsidR="00473FB3" w:rsidTr="00473FB3">
        <w:tc>
          <w:tcPr>
            <w:tcW w:w="0" w:type="auto"/>
            <w:vAlign w:val="center"/>
          </w:tcPr>
          <w:p w:rsidR="00473FB3" w:rsidRDefault="004C17CC">
            <w:pPr>
              <w:pStyle w:val="TableBodyText"/>
            </w:pPr>
            <w:bookmarkStart w:id="1864" w:name="InsertWordArt"/>
            <w:r>
              <w:rPr>
                <w:b/>
              </w:rPr>
              <w:t>InsertWordArt</w:t>
            </w:r>
            <w:bookmarkEnd w:id="1864"/>
          </w:p>
        </w:tc>
        <w:tc>
          <w:tcPr>
            <w:tcW w:w="0" w:type="auto"/>
            <w:vAlign w:val="center"/>
          </w:tcPr>
          <w:p w:rsidR="00473FB3" w:rsidRDefault="004C17CC">
            <w:pPr>
              <w:pStyle w:val="TableBodyText"/>
            </w:pPr>
            <w:r>
              <w:t>0x02AA</w:t>
            </w:r>
          </w:p>
        </w:tc>
        <w:tc>
          <w:tcPr>
            <w:tcW w:w="0" w:type="auto"/>
            <w:vAlign w:val="center"/>
          </w:tcPr>
          <w:p w:rsidR="00473FB3" w:rsidRDefault="004C17CC">
            <w:pPr>
              <w:pStyle w:val="TableBodyText"/>
            </w:pPr>
            <w:r>
              <w:t>Inserts a Microsoft WordArt object.</w:t>
            </w:r>
          </w:p>
        </w:tc>
      </w:tr>
      <w:tr w:rsidR="00473FB3" w:rsidTr="00473FB3">
        <w:tc>
          <w:tcPr>
            <w:tcW w:w="0" w:type="auto"/>
            <w:vAlign w:val="center"/>
          </w:tcPr>
          <w:p w:rsidR="00473FB3" w:rsidRDefault="004C17CC">
            <w:pPr>
              <w:pStyle w:val="TableBodyText"/>
            </w:pPr>
            <w:bookmarkStart w:id="1865" w:name="InsertEquation"/>
            <w:r>
              <w:rPr>
                <w:b/>
              </w:rPr>
              <w:t>InsertEquation</w:t>
            </w:r>
            <w:bookmarkEnd w:id="1865"/>
          </w:p>
        </w:tc>
        <w:tc>
          <w:tcPr>
            <w:tcW w:w="0" w:type="auto"/>
            <w:vAlign w:val="center"/>
          </w:tcPr>
          <w:p w:rsidR="00473FB3" w:rsidRDefault="004C17CC">
            <w:pPr>
              <w:pStyle w:val="TableBodyText"/>
            </w:pPr>
            <w:r>
              <w:t>0x02AB</w:t>
            </w:r>
          </w:p>
        </w:tc>
        <w:tc>
          <w:tcPr>
            <w:tcW w:w="0" w:type="auto"/>
            <w:vAlign w:val="center"/>
          </w:tcPr>
          <w:p w:rsidR="00473FB3" w:rsidRDefault="004C17CC">
            <w:pPr>
              <w:pStyle w:val="TableBodyText"/>
            </w:pPr>
            <w:r>
              <w:t>Inserts a Microsoft Equation</w:t>
            </w:r>
            <w:r>
              <w:t xml:space="preserve"> object.</w:t>
            </w:r>
          </w:p>
        </w:tc>
      </w:tr>
      <w:tr w:rsidR="00473FB3" w:rsidTr="00473FB3">
        <w:tc>
          <w:tcPr>
            <w:tcW w:w="0" w:type="auto"/>
            <w:vAlign w:val="center"/>
          </w:tcPr>
          <w:p w:rsidR="00473FB3" w:rsidRDefault="004C17CC">
            <w:pPr>
              <w:pStyle w:val="TableBodyText"/>
            </w:pPr>
            <w:bookmarkStart w:id="1866" w:name="RunPrintManager"/>
            <w:r>
              <w:rPr>
                <w:b/>
              </w:rPr>
              <w:t>RunPrintManager</w:t>
            </w:r>
            <w:bookmarkEnd w:id="1866"/>
          </w:p>
        </w:tc>
        <w:tc>
          <w:tcPr>
            <w:tcW w:w="0" w:type="auto"/>
            <w:vAlign w:val="center"/>
          </w:tcPr>
          <w:p w:rsidR="00473FB3" w:rsidRDefault="004C17CC">
            <w:pPr>
              <w:pStyle w:val="TableBodyText"/>
            </w:pPr>
            <w:r>
              <w:t>0x02AC</w:t>
            </w:r>
          </w:p>
        </w:tc>
        <w:tc>
          <w:tcPr>
            <w:tcW w:w="0" w:type="auto"/>
            <w:vAlign w:val="center"/>
          </w:tcPr>
          <w:p w:rsidR="00473FB3" w:rsidRDefault="004C17CC">
            <w:pPr>
              <w:pStyle w:val="TableBodyText"/>
            </w:pPr>
            <w:r>
              <w:t>Displays the Print Manager.</w:t>
            </w:r>
          </w:p>
        </w:tc>
      </w:tr>
      <w:tr w:rsidR="00473FB3" w:rsidTr="00473FB3">
        <w:tc>
          <w:tcPr>
            <w:tcW w:w="0" w:type="auto"/>
            <w:vAlign w:val="center"/>
          </w:tcPr>
          <w:p w:rsidR="00473FB3" w:rsidRDefault="004C17CC">
            <w:pPr>
              <w:pStyle w:val="TableBodyText"/>
            </w:pPr>
            <w:bookmarkStart w:id="1867" w:name="FileMacPageSetup"/>
            <w:r>
              <w:rPr>
                <w:b/>
              </w:rPr>
              <w:t>FileMacPageSetup</w:t>
            </w:r>
            <w:bookmarkEnd w:id="1867"/>
          </w:p>
        </w:tc>
        <w:tc>
          <w:tcPr>
            <w:tcW w:w="0" w:type="auto"/>
            <w:vAlign w:val="center"/>
          </w:tcPr>
          <w:p w:rsidR="00473FB3" w:rsidRDefault="004C17CC">
            <w:pPr>
              <w:pStyle w:val="TableBodyText"/>
            </w:pPr>
            <w:r>
              <w:t>0x02AD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68" w:name="FileConfirmConversions"/>
            <w:r>
              <w:rPr>
                <w:b/>
              </w:rPr>
              <w:t>FileConfirmConversions</w:t>
            </w:r>
            <w:bookmarkEnd w:id="1868"/>
          </w:p>
        </w:tc>
        <w:tc>
          <w:tcPr>
            <w:tcW w:w="0" w:type="auto"/>
            <w:vAlign w:val="center"/>
          </w:tcPr>
          <w:p w:rsidR="00473FB3" w:rsidRDefault="004C17CC">
            <w:pPr>
              <w:pStyle w:val="TableBodyText"/>
            </w:pPr>
            <w:r>
              <w:t>0x02AF</w:t>
            </w:r>
          </w:p>
        </w:tc>
        <w:tc>
          <w:tcPr>
            <w:tcW w:w="0" w:type="auto"/>
            <w:vAlign w:val="center"/>
          </w:tcPr>
          <w:p w:rsidR="00473FB3" w:rsidRDefault="004C17CC">
            <w:pPr>
              <w:pStyle w:val="TableBodyText"/>
            </w:pPr>
            <w:r>
              <w:t>Toggles asking the user to confirm the conversion when opening a file.</w:t>
            </w:r>
          </w:p>
        </w:tc>
      </w:tr>
      <w:tr w:rsidR="00473FB3" w:rsidTr="00473FB3">
        <w:tc>
          <w:tcPr>
            <w:tcW w:w="0" w:type="auto"/>
            <w:vAlign w:val="center"/>
          </w:tcPr>
          <w:p w:rsidR="00473FB3" w:rsidRDefault="004C17CC">
            <w:pPr>
              <w:pStyle w:val="TableBodyText"/>
            </w:pPr>
            <w:bookmarkStart w:id="1869" w:name="HelpContents"/>
            <w:r>
              <w:rPr>
                <w:b/>
              </w:rPr>
              <w:t>HelpContents</w:t>
            </w:r>
            <w:bookmarkEnd w:id="1869"/>
          </w:p>
        </w:tc>
        <w:tc>
          <w:tcPr>
            <w:tcW w:w="0" w:type="auto"/>
            <w:vAlign w:val="center"/>
          </w:tcPr>
          <w:p w:rsidR="00473FB3" w:rsidRDefault="004C17CC">
            <w:pPr>
              <w:pStyle w:val="TableBodyText"/>
            </w:pPr>
            <w:r>
              <w:t>0x02B0</w:t>
            </w:r>
          </w:p>
        </w:tc>
        <w:tc>
          <w:tcPr>
            <w:tcW w:w="0" w:type="auto"/>
            <w:vAlign w:val="center"/>
          </w:tcPr>
          <w:p w:rsidR="00473FB3" w:rsidRDefault="004C17CC">
            <w:pPr>
              <w:pStyle w:val="TableBodyText"/>
            </w:pPr>
            <w:r>
              <w:t>Displays Help contents.</w:t>
            </w:r>
          </w:p>
        </w:tc>
      </w:tr>
      <w:tr w:rsidR="00473FB3" w:rsidTr="00473FB3">
        <w:tc>
          <w:tcPr>
            <w:tcW w:w="0" w:type="auto"/>
            <w:vAlign w:val="center"/>
          </w:tcPr>
          <w:p w:rsidR="00473FB3" w:rsidRDefault="004C17CC">
            <w:pPr>
              <w:pStyle w:val="TableBodyText"/>
            </w:pPr>
            <w:bookmarkStart w:id="1870" w:name="WW2_InsertSymbol"/>
            <w:r>
              <w:rPr>
                <w:b/>
              </w:rPr>
              <w:t>WW2_InsertSymbol</w:t>
            </w:r>
            <w:bookmarkEnd w:id="1870"/>
          </w:p>
        </w:tc>
        <w:tc>
          <w:tcPr>
            <w:tcW w:w="0" w:type="auto"/>
            <w:vAlign w:val="center"/>
          </w:tcPr>
          <w:p w:rsidR="00473FB3" w:rsidRDefault="004C17CC">
            <w:pPr>
              <w:pStyle w:val="TableBodyText"/>
            </w:pPr>
            <w:r>
              <w:t>0x02B5</w:t>
            </w:r>
          </w:p>
        </w:tc>
        <w:tc>
          <w:tcPr>
            <w:tcW w:w="0" w:type="auto"/>
            <w:vAlign w:val="center"/>
          </w:tcPr>
          <w:p w:rsidR="00473FB3" w:rsidRDefault="004C17CC">
            <w:pPr>
              <w:pStyle w:val="TableBodyText"/>
            </w:pPr>
            <w:r>
              <w:t>Inserts a special character.</w:t>
            </w:r>
          </w:p>
        </w:tc>
      </w:tr>
      <w:tr w:rsidR="00473FB3" w:rsidTr="00473FB3">
        <w:tc>
          <w:tcPr>
            <w:tcW w:w="0" w:type="auto"/>
            <w:vAlign w:val="center"/>
          </w:tcPr>
          <w:p w:rsidR="00473FB3" w:rsidRDefault="004C17CC">
            <w:pPr>
              <w:pStyle w:val="TableBodyText"/>
            </w:pPr>
            <w:bookmarkStart w:id="1871" w:name="FileClosePicture"/>
            <w:r>
              <w:rPr>
                <w:b/>
              </w:rPr>
              <w:t>FileClosePicture</w:t>
            </w:r>
            <w:bookmarkEnd w:id="1871"/>
          </w:p>
        </w:tc>
        <w:tc>
          <w:tcPr>
            <w:tcW w:w="0" w:type="auto"/>
            <w:vAlign w:val="center"/>
          </w:tcPr>
          <w:p w:rsidR="00473FB3" w:rsidRDefault="004C17CC">
            <w:pPr>
              <w:pStyle w:val="TableBodyText"/>
            </w:pPr>
            <w:r>
              <w:t>0x02B6</w:t>
            </w:r>
          </w:p>
        </w:tc>
        <w:tc>
          <w:tcPr>
            <w:tcW w:w="0" w:type="auto"/>
            <w:vAlign w:val="center"/>
          </w:tcPr>
          <w:p w:rsidR="00473FB3" w:rsidRDefault="004C17CC">
            <w:pPr>
              <w:pStyle w:val="TableBodyText"/>
            </w:pPr>
            <w:r>
              <w:t>Closes the active picture document.</w:t>
            </w:r>
          </w:p>
        </w:tc>
      </w:tr>
      <w:tr w:rsidR="00473FB3" w:rsidTr="00473FB3">
        <w:tc>
          <w:tcPr>
            <w:tcW w:w="0" w:type="auto"/>
            <w:vAlign w:val="center"/>
          </w:tcPr>
          <w:p w:rsidR="00473FB3" w:rsidRDefault="004C17CC">
            <w:pPr>
              <w:pStyle w:val="TableBodyText"/>
            </w:pPr>
            <w:bookmarkStart w:id="1872" w:name="WW2_InsertIndex"/>
            <w:r>
              <w:rPr>
                <w:b/>
              </w:rPr>
              <w:t>WW2_InsertIndex</w:t>
            </w:r>
            <w:bookmarkEnd w:id="1872"/>
          </w:p>
        </w:tc>
        <w:tc>
          <w:tcPr>
            <w:tcW w:w="0" w:type="auto"/>
            <w:vAlign w:val="center"/>
          </w:tcPr>
          <w:p w:rsidR="00473FB3" w:rsidRDefault="004C17CC">
            <w:pPr>
              <w:pStyle w:val="TableBodyText"/>
            </w:pPr>
            <w:r>
              <w:t>0x02B7</w:t>
            </w:r>
          </w:p>
        </w:tc>
        <w:tc>
          <w:tcPr>
            <w:tcW w:w="0" w:type="auto"/>
            <w:vAlign w:val="center"/>
          </w:tcPr>
          <w:p w:rsidR="00473FB3" w:rsidRDefault="004C17CC">
            <w:pPr>
              <w:pStyle w:val="TableBodyText"/>
            </w:pPr>
            <w:r>
              <w:t>Collects the index entries into an index.</w:t>
            </w:r>
          </w:p>
        </w:tc>
      </w:tr>
      <w:tr w:rsidR="00473FB3" w:rsidTr="00473FB3">
        <w:tc>
          <w:tcPr>
            <w:tcW w:w="0" w:type="auto"/>
            <w:vAlign w:val="center"/>
          </w:tcPr>
          <w:p w:rsidR="00473FB3" w:rsidRDefault="004C17CC">
            <w:pPr>
              <w:pStyle w:val="TableBodyText"/>
            </w:pPr>
            <w:bookmarkStart w:id="1873" w:name="DrawResetWordPicture"/>
            <w:r>
              <w:rPr>
                <w:b/>
              </w:rPr>
              <w:t>DrawResetWordPicture</w:t>
            </w:r>
            <w:bookmarkEnd w:id="1873"/>
          </w:p>
        </w:tc>
        <w:tc>
          <w:tcPr>
            <w:tcW w:w="0" w:type="auto"/>
            <w:vAlign w:val="center"/>
          </w:tcPr>
          <w:p w:rsidR="00473FB3" w:rsidRDefault="004C17CC">
            <w:pPr>
              <w:pStyle w:val="TableBodyText"/>
            </w:pPr>
            <w:r>
              <w:t>0x02B8</w:t>
            </w:r>
          </w:p>
        </w:tc>
        <w:tc>
          <w:tcPr>
            <w:tcW w:w="0" w:type="auto"/>
            <w:vAlign w:val="center"/>
          </w:tcPr>
          <w:p w:rsidR="00473FB3" w:rsidRDefault="004C17CC">
            <w:pPr>
              <w:pStyle w:val="TableBodyText"/>
            </w:pPr>
            <w:r>
              <w:t xml:space="preserve">Sets document margins to enclose all drawing </w:t>
            </w:r>
            <w:r>
              <w:t>objects on the page.</w:t>
            </w:r>
          </w:p>
        </w:tc>
      </w:tr>
      <w:tr w:rsidR="00473FB3" w:rsidTr="00473FB3">
        <w:tc>
          <w:tcPr>
            <w:tcW w:w="0" w:type="auto"/>
            <w:vAlign w:val="center"/>
          </w:tcPr>
          <w:p w:rsidR="00473FB3" w:rsidRDefault="004C17CC">
            <w:pPr>
              <w:pStyle w:val="TableBodyText"/>
            </w:pPr>
            <w:bookmarkStart w:id="1874" w:name="WW2_FormatBordersAndShading"/>
            <w:r>
              <w:rPr>
                <w:b/>
              </w:rPr>
              <w:t>WW2_FormatBordersAndShading</w:t>
            </w:r>
            <w:bookmarkEnd w:id="1874"/>
          </w:p>
        </w:tc>
        <w:tc>
          <w:tcPr>
            <w:tcW w:w="0" w:type="auto"/>
            <w:vAlign w:val="center"/>
          </w:tcPr>
          <w:p w:rsidR="00473FB3" w:rsidRDefault="004C17CC">
            <w:pPr>
              <w:pStyle w:val="TableBodyText"/>
            </w:pPr>
            <w:r>
              <w:t>0x02B9</w:t>
            </w:r>
          </w:p>
        </w:tc>
        <w:tc>
          <w:tcPr>
            <w:tcW w:w="0" w:type="auto"/>
            <w:vAlign w:val="center"/>
          </w:tcPr>
          <w:p w:rsidR="00473FB3" w:rsidRDefault="004C17CC">
            <w:pPr>
              <w:pStyle w:val="TableBodyText"/>
            </w:pPr>
            <w:r>
              <w:t>Changes the borders and shading of the selected paragraphs, table cells, and pictures.</w:t>
            </w:r>
          </w:p>
        </w:tc>
      </w:tr>
      <w:tr w:rsidR="00473FB3" w:rsidTr="00473FB3">
        <w:tc>
          <w:tcPr>
            <w:tcW w:w="0" w:type="auto"/>
            <w:vAlign w:val="center"/>
          </w:tcPr>
          <w:p w:rsidR="00473FB3" w:rsidRDefault="004C17CC">
            <w:pPr>
              <w:pStyle w:val="TableBodyText"/>
            </w:pPr>
            <w:bookmarkStart w:id="1875" w:name="OpenOrCloseUpPara"/>
            <w:r>
              <w:rPr>
                <w:b/>
              </w:rPr>
              <w:t>OpenOrCloseUpPara</w:t>
            </w:r>
            <w:bookmarkEnd w:id="1875"/>
          </w:p>
        </w:tc>
        <w:tc>
          <w:tcPr>
            <w:tcW w:w="0" w:type="auto"/>
            <w:vAlign w:val="center"/>
          </w:tcPr>
          <w:p w:rsidR="00473FB3" w:rsidRDefault="004C17CC">
            <w:pPr>
              <w:pStyle w:val="TableBodyText"/>
            </w:pPr>
            <w:r>
              <w:t>0x02BA</w:t>
            </w:r>
          </w:p>
        </w:tc>
        <w:tc>
          <w:tcPr>
            <w:tcW w:w="0" w:type="auto"/>
            <w:vAlign w:val="center"/>
          </w:tcPr>
          <w:p w:rsidR="00473FB3" w:rsidRDefault="004C17CC">
            <w:pPr>
              <w:pStyle w:val="TableBodyText"/>
            </w:pPr>
            <w:r>
              <w:t>Sets or removes extra spacing above the selected paragraph.</w:t>
            </w:r>
          </w:p>
        </w:tc>
      </w:tr>
      <w:tr w:rsidR="00473FB3" w:rsidTr="00473FB3">
        <w:tc>
          <w:tcPr>
            <w:tcW w:w="0" w:type="auto"/>
            <w:vAlign w:val="center"/>
          </w:tcPr>
          <w:p w:rsidR="00473FB3" w:rsidRDefault="004C17CC">
            <w:pPr>
              <w:pStyle w:val="TableBodyText"/>
            </w:pPr>
            <w:bookmarkStart w:id="1876" w:name="DrawNudgeUpPixel"/>
            <w:r>
              <w:rPr>
                <w:b/>
              </w:rPr>
              <w:t>DrawNudgeUpPixel</w:t>
            </w:r>
            <w:bookmarkEnd w:id="1876"/>
          </w:p>
        </w:tc>
        <w:tc>
          <w:tcPr>
            <w:tcW w:w="0" w:type="auto"/>
            <w:vAlign w:val="center"/>
          </w:tcPr>
          <w:p w:rsidR="00473FB3" w:rsidRDefault="004C17CC">
            <w:pPr>
              <w:pStyle w:val="TableBodyText"/>
            </w:pPr>
            <w:r>
              <w:t>0x02BC</w:t>
            </w:r>
          </w:p>
        </w:tc>
        <w:tc>
          <w:tcPr>
            <w:tcW w:w="0" w:type="auto"/>
            <w:vAlign w:val="center"/>
          </w:tcPr>
          <w:p w:rsidR="00473FB3" w:rsidRDefault="004C17CC">
            <w:pPr>
              <w:pStyle w:val="TableBodyText"/>
            </w:pPr>
            <w:r>
              <w:t>M</w:t>
            </w:r>
            <w:r>
              <w:t>oves the selected drawing objects up one pixel.</w:t>
            </w:r>
          </w:p>
        </w:tc>
      </w:tr>
      <w:tr w:rsidR="00473FB3" w:rsidTr="00473FB3">
        <w:tc>
          <w:tcPr>
            <w:tcW w:w="0" w:type="auto"/>
            <w:vAlign w:val="center"/>
          </w:tcPr>
          <w:p w:rsidR="00473FB3" w:rsidRDefault="004C17CC">
            <w:pPr>
              <w:pStyle w:val="TableBodyText"/>
            </w:pPr>
            <w:bookmarkStart w:id="1877" w:name="DrawNudgeDownPixel"/>
            <w:r>
              <w:rPr>
                <w:b/>
              </w:rPr>
              <w:t>DrawNudgeDownPixel</w:t>
            </w:r>
            <w:bookmarkEnd w:id="1877"/>
          </w:p>
        </w:tc>
        <w:tc>
          <w:tcPr>
            <w:tcW w:w="0" w:type="auto"/>
            <w:vAlign w:val="center"/>
          </w:tcPr>
          <w:p w:rsidR="00473FB3" w:rsidRDefault="004C17CC">
            <w:pPr>
              <w:pStyle w:val="TableBodyText"/>
            </w:pPr>
            <w:r>
              <w:t>0x02BD</w:t>
            </w:r>
          </w:p>
        </w:tc>
        <w:tc>
          <w:tcPr>
            <w:tcW w:w="0" w:type="auto"/>
            <w:vAlign w:val="center"/>
          </w:tcPr>
          <w:p w:rsidR="00473FB3" w:rsidRDefault="004C17CC">
            <w:pPr>
              <w:pStyle w:val="TableBodyText"/>
            </w:pPr>
            <w:r>
              <w:t>Moves the selected drawing objects down one pixel.</w:t>
            </w:r>
          </w:p>
        </w:tc>
      </w:tr>
      <w:tr w:rsidR="00473FB3" w:rsidTr="00473FB3">
        <w:tc>
          <w:tcPr>
            <w:tcW w:w="0" w:type="auto"/>
            <w:vAlign w:val="center"/>
          </w:tcPr>
          <w:p w:rsidR="00473FB3" w:rsidRDefault="004C17CC">
            <w:pPr>
              <w:pStyle w:val="TableBodyText"/>
            </w:pPr>
            <w:bookmarkStart w:id="1878" w:name="DrawNudgeLeftPixel"/>
            <w:r>
              <w:rPr>
                <w:b/>
              </w:rPr>
              <w:t>DrawNudgeLeftPixel</w:t>
            </w:r>
            <w:bookmarkEnd w:id="1878"/>
          </w:p>
        </w:tc>
        <w:tc>
          <w:tcPr>
            <w:tcW w:w="0" w:type="auto"/>
            <w:vAlign w:val="center"/>
          </w:tcPr>
          <w:p w:rsidR="00473FB3" w:rsidRDefault="004C17CC">
            <w:pPr>
              <w:pStyle w:val="TableBodyText"/>
            </w:pPr>
            <w:r>
              <w:t>0x02BE</w:t>
            </w:r>
          </w:p>
        </w:tc>
        <w:tc>
          <w:tcPr>
            <w:tcW w:w="0" w:type="auto"/>
            <w:vAlign w:val="center"/>
          </w:tcPr>
          <w:p w:rsidR="00473FB3" w:rsidRDefault="004C17CC">
            <w:pPr>
              <w:pStyle w:val="TableBodyText"/>
            </w:pPr>
            <w:r>
              <w:t>Moves the selected drawing objects to the left one pixel.</w:t>
            </w:r>
          </w:p>
        </w:tc>
      </w:tr>
      <w:tr w:rsidR="00473FB3" w:rsidTr="00473FB3">
        <w:tc>
          <w:tcPr>
            <w:tcW w:w="0" w:type="auto"/>
            <w:vAlign w:val="center"/>
          </w:tcPr>
          <w:p w:rsidR="00473FB3" w:rsidRDefault="004C17CC">
            <w:pPr>
              <w:pStyle w:val="TableBodyText"/>
            </w:pPr>
            <w:bookmarkStart w:id="1879" w:name="DrawNudgeRightPixel"/>
            <w:r>
              <w:rPr>
                <w:b/>
              </w:rPr>
              <w:t>DrawNudgeRightPixel</w:t>
            </w:r>
            <w:bookmarkEnd w:id="1879"/>
          </w:p>
        </w:tc>
        <w:tc>
          <w:tcPr>
            <w:tcW w:w="0" w:type="auto"/>
            <w:vAlign w:val="center"/>
          </w:tcPr>
          <w:p w:rsidR="00473FB3" w:rsidRDefault="004C17CC">
            <w:pPr>
              <w:pStyle w:val="TableBodyText"/>
            </w:pPr>
            <w:r>
              <w:t>0x02BF</w:t>
            </w:r>
          </w:p>
        </w:tc>
        <w:tc>
          <w:tcPr>
            <w:tcW w:w="0" w:type="auto"/>
            <w:vAlign w:val="center"/>
          </w:tcPr>
          <w:p w:rsidR="00473FB3" w:rsidRDefault="004C17CC">
            <w:pPr>
              <w:pStyle w:val="TableBodyText"/>
            </w:pPr>
            <w:r>
              <w:t xml:space="preserve">Moves the </w:t>
            </w:r>
            <w:r>
              <w:t>selected drawing objects to the right one pixel.</w:t>
            </w:r>
          </w:p>
        </w:tc>
      </w:tr>
      <w:tr w:rsidR="00473FB3" w:rsidTr="00473FB3">
        <w:tc>
          <w:tcPr>
            <w:tcW w:w="0" w:type="auto"/>
            <w:vAlign w:val="center"/>
          </w:tcPr>
          <w:p w:rsidR="00473FB3" w:rsidRDefault="004C17CC">
            <w:pPr>
              <w:pStyle w:val="TableBodyText"/>
            </w:pPr>
            <w:bookmarkStart w:id="1880" w:name="ToolsHyphenationManual"/>
            <w:r>
              <w:rPr>
                <w:b/>
              </w:rPr>
              <w:t>ToolsHyphenationManual</w:t>
            </w:r>
            <w:bookmarkEnd w:id="1880"/>
          </w:p>
        </w:tc>
        <w:tc>
          <w:tcPr>
            <w:tcW w:w="0" w:type="auto"/>
            <w:vAlign w:val="center"/>
          </w:tcPr>
          <w:p w:rsidR="00473FB3" w:rsidRDefault="004C17CC">
            <w:pPr>
              <w:pStyle w:val="TableBodyText"/>
            </w:pPr>
            <w:r>
              <w:t>0x02C0</w:t>
            </w:r>
          </w:p>
        </w:tc>
        <w:tc>
          <w:tcPr>
            <w:tcW w:w="0" w:type="auto"/>
            <w:vAlign w:val="center"/>
          </w:tcPr>
          <w:p w:rsidR="00473FB3" w:rsidRDefault="004C17CC">
            <w:pPr>
              <w:pStyle w:val="TableBodyText"/>
            </w:pPr>
            <w:r>
              <w:t>Hyphenates the selection or the entire document.</w:t>
            </w:r>
          </w:p>
        </w:tc>
      </w:tr>
      <w:tr w:rsidR="00473FB3" w:rsidTr="00473FB3">
        <w:tc>
          <w:tcPr>
            <w:tcW w:w="0" w:type="auto"/>
            <w:vAlign w:val="center"/>
          </w:tcPr>
          <w:p w:rsidR="00473FB3" w:rsidRDefault="004C17CC">
            <w:pPr>
              <w:pStyle w:val="TableBodyText"/>
            </w:pPr>
            <w:bookmarkStart w:id="1881" w:name="FixMe"/>
            <w:r>
              <w:rPr>
                <w:b/>
              </w:rPr>
              <w:t>FixMe</w:t>
            </w:r>
            <w:bookmarkEnd w:id="1881"/>
          </w:p>
        </w:tc>
        <w:tc>
          <w:tcPr>
            <w:tcW w:w="0" w:type="auto"/>
            <w:vAlign w:val="center"/>
          </w:tcPr>
          <w:p w:rsidR="00473FB3" w:rsidRDefault="004C17CC">
            <w:pPr>
              <w:pStyle w:val="TableBodyText"/>
            </w:pPr>
            <w:r>
              <w:t>0x02C1</w:t>
            </w:r>
          </w:p>
        </w:tc>
        <w:tc>
          <w:tcPr>
            <w:tcW w:w="0" w:type="auto"/>
            <w:vAlign w:val="center"/>
          </w:tcPr>
          <w:p w:rsidR="00473FB3" w:rsidRDefault="004C17CC">
            <w:pPr>
              <w:pStyle w:val="TableBodyText"/>
            </w:pPr>
            <w:r>
              <w:t>Repairs the installation of the application.</w:t>
            </w:r>
          </w:p>
        </w:tc>
      </w:tr>
      <w:tr w:rsidR="00473FB3" w:rsidTr="00473FB3">
        <w:tc>
          <w:tcPr>
            <w:tcW w:w="0" w:type="auto"/>
            <w:vAlign w:val="center"/>
          </w:tcPr>
          <w:p w:rsidR="00473FB3" w:rsidRDefault="004C17CC">
            <w:pPr>
              <w:pStyle w:val="TableBodyText"/>
            </w:pPr>
            <w:bookmarkStart w:id="1882" w:name="ClearFormField"/>
            <w:r>
              <w:rPr>
                <w:b/>
              </w:rPr>
              <w:t>ClearFormField</w:t>
            </w:r>
            <w:bookmarkEnd w:id="1882"/>
          </w:p>
        </w:tc>
        <w:tc>
          <w:tcPr>
            <w:tcW w:w="0" w:type="auto"/>
            <w:vAlign w:val="center"/>
          </w:tcPr>
          <w:p w:rsidR="00473FB3" w:rsidRDefault="004C17CC">
            <w:pPr>
              <w:pStyle w:val="TableBodyText"/>
            </w:pPr>
            <w:r>
              <w:t>0x02C2</w:t>
            </w:r>
          </w:p>
        </w:tc>
        <w:tc>
          <w:tcPr>
            <w:tcW w:w="0" w:type="auto"/>
            <w:vAlign w:val="center"/>
          </w:tcPr>
          <w:p w:rsidR="00473FB3" w:rsidRDefault="004C17CC">
            <w:pPr>
              <w:pStyle w:val="TableBodyText"/>
            </w:pPr>
            <w:r>
              <w:t>Deletes the selected form field.</w:t>
            </w:r>
          </w:p>
        </w:tc>
      </w:tr>
      <w:tr w:rsidR="00473FB3" w:rsidTr="00473FB3">
        <w:tc>
          <w:tcPr>
            <w:tcW w:w="0" w:type="auto"/>
            <w:vAlign w:val="center"/>
          </w:tcPr>
          <w:p w:rsidR="00473FB3" w:rsidRDefault="004C17CC">
            <w:pPr>
              <w:pStyle w:val="TableBodyText"/>
            </w:pPr>
            <w:bookmarkStart w:id="1883" w:name="InsertSectionBreak"/>
            <w:r>
              <w:rPr>
                <w:b/>
              </w:rPr>
              <w:t>InsertSecti</w:t>
            </w:r>
            <w:r>
              <w:rPr>
                <w:b/>
              </w:rPr>
              <w:t>onBreak</w:t>
            </w:r>
            <w:bookmarkEnd w:id="1883"/>
          </w:p>
        </w:tc>
        <w:tc>
          <w:tcPr>
            <w:tcW w:w="0" w:type="auto"/>
            <w:vAlign w:val="center"/>
          </w:tcPr>
          <w:p w:rsidR="00473FB3" w:rsidRDefault="004C17CC">
            <w:pPr>
              <w:pStyle w:val="TableBodyText"/>
            </w:pPr>
            <w:r>
              <w:t>0x02C3</w:t>
            </w:r>
          </w:p>
        </w:tc>
        <w:tc>
          <w:tcPr>
            <w:tcW w:w="0" w:type="auto"/>
            <w:vAlign w:val="center"/>
          </w:tcPr>
          <w:p w:rsidR="00473FB3" w:rsidRDefault="004C17CC">
            <w:pPr>
              <w:pStyle w:val="TableBodyText"/>
            </w:pPr>
            <w:r>
              <w:t>Ends a section at the insertion point.</w:t>
            </w:r>
          </w:p>
        </w:tc>
      </w:tr>
      <w:tr w:rsidR="00473FB3" w:rsidTr="00473FB3">
        <w:tc>
          <w:tcPr>
            <w:tcW w:w="0" w:type="auto"/>
            <w:vAlign w:val="center"/>
          </w:tcPr>
          <w:p w:rsidR="00473FB3" w:rsidRDefault="004C17CC">
            <w:pPr>
              <w:pStyle w:val="TableBodyText"/>
            </w:pPr>
            <w:bookmarkStart w:id="1884" w:name="DrawUnselect"/>
            <w:r>
              <w:rPr>
                <w:b/>
              </w:rPr>
              <w:t>DrawUnselect</w:t>
            </w:r>
            <w:bookmarkEnd w:id="1884"/>
          </w:p>
        </w:tc>
        <w:tc>
          <w:tcPr>
            <w:tcW w:w="0" w:type="auto"/>
            <w:vAlign w:val="center"/>
          </w:tcPr>
          <w:p w:rsidR="00473FB3" w:rsidRDefault="004C17CC">
            <w:pPr>
              <w:pStyle w:val="TableBodyText"/>
            </w:pPr>
            <w:r>
              <w:t>0x02C4</w:t>
            </w:r>
          </w:p>
        </w:tc>
        <w:tc>
          <w:tcPr>
            <w:tcW w:w="0" w:type="auto"/>
            <w:vAlign w:val="center"/>
          </w:tcPr>
          <w:p w:rsidR="00473FB3" w:rsidRDefault="004C17CC">
            <w:pPr>
              <w:pStyle w:val="TableBodyText"/>
            </w:pPr>
            <w:r>
              <w:t>Unselects a drawn object.</w:t>
            </w:r>
          </w:p>
        </w:tc>
      </w:tr>
      <w:tr w:rsidR="00473FB3" w:rsidTr="00473FB3">
        <w:tc>
          <w:tcPr>
            <w:tcW w:w="0" w:type="auto"/>
            <w:vAlign w:val="center"/>
          </w:tcPr>
          <w:p w:rsidR="00473FB3" w:rsidRDefault="004C17CC">
            <w:pPr>
              <w:pStyle w:val="TableBodyText"/>
            </w:pPr>
            <w:bookmarkStart w:id="1885" w:name="DrawSelectNext"/>
            <w:r>
              <w:rPr>
                <w:b/>
              </w:rPr>
              <w:t>DrawSelectNext</w:t>
            </w:r>
            <w:bookmarkEnd w:id="1885"/>
          </w:p>
        </w:tc>
        <w:tc>
          <w:tcPr>
            <w:tcW w:w="0" w:type="auto"/>
            <w:vAlign w:val="center"/>
          </w:tcPr>
          <w:p w:rsidR="00473FB3" w:rsidRDefault="004C17CC">
            <w:pPr>
              <w:pStyle w:val="TableBodyText"/>
            </w:pPr>
            <w:r>
              <w:t>0x02C5</w:t>
            </w:r>
          </w:p>
        </w:tc>
        <w:tc>
          <w:tcPr>
            <w:tcW w:w="0" w:type="auto"/>
            <w:vAlign w:val="center"/>
          </w:tcPr>
          <w:p w:rsidR="00473FB3" w:rsidRDefault="004C17CC">
            <w:pPr>
              <w:pStyle w:val="TableBodyText"/>
            </w:pPr>
            <w:r>
              <w:t>Selects the next drawn object.</w:t>
            </w:r>
          </w:p>
        </w:tc>
      </w:tr>
      <w:tr w:rsidR="00473FB3" w:rsidTr="00473FB3">
        <w:tc>
          <w:tcPr>
            <w:tcW w:w="0" w:type="auto"/>
            <w:vAlign w:val="center"/>
          </w:tcPr>
          <w:p w:rsidR="00473FB3" w:rsidRDefault="004C17CC">
            <w:pPr>
              <w:pStyle w:val="TableBodyText"/>
            </w:pPr>
            <w:bookmarkStart w:id="1886" w:name="DrawSelectPrevious"/>
            <w:r>
              <w:rPr>
                <w:b/>
              </w:rPr>
              <w:t>DrawSelectPrevious</w:t>
            </w:r>
            <w:bookmarkEnd w:id="1886"/>
          </w:p>
        </w:tc>
        <w:tc>
          <w:tcPr>
            <w:tcW w:w="0" w:type="auto"/>
            <w:vAlign w:val="center"/>
          </w:tcPr>
          <w:p w:rsidR="00473FB3" w:rsidRDefault="004C17CC">
            <w:pPr>
              <w:pStyle w:val="TableBodyText"/>
            </w:pPr>
            <w:r>
              <w:t>0x02C6</w:t>
            </w:r>
          </w:p>
        </w:tc>
        <w:tc>
          <w:tcPr>
            <w:tcW w:w="0" w:type="auto"/>
            <w:vAlign w:val="center"/>
          </w:tcPr>
          <w:p w:rsidR="00473FB3" w:rsidRDefault="004C17CC">
            <w:pPr>
              <w:pStyle w:val="TableBodyText"/>
            </w:pPr>
            <w:r>
              <w:t>Selects the previous drawn object.</w:t>
            </w:r>
          </w:p>
        </w:tc>
      </w:tr>
      <w:tr w:rsidR="00473FB3" w:rsidTr="00473FB3">
        <w:tc>
          <w:tcPr>
            <w:tcW w:w="0" w:type="auto"/>
            <w:vAlign w:val="center"/>
          </w:tcPr>
          <w:p w:rsidR="00473FB3" w:rsidRDefault="004C17CC">
            <w:pPr>
              <w:pStyle w:val="TableBodyText"/>
            </w:pPr>
            <w:bookmarkStart w:id="1887" w:name="MicrosoftSystemInfo"/>
            <w:r>
              <w:rPr>
                <w:b/>
              </w:rPr>
              <w:t>MicrosoftSystemInfo</w:t>
            </w:r>
            <w:bookmarkEnd w:id="1887"/>
          </w:p>
        </w:tc>
        <w:tc>
          <w:tcPr>
            <w:tcW w:w="0" w:type="auto"/>
            <w:vAlign w:val="center"/>
          </w:tcPr>
          <w:p w:rsidR="00473FB3" w:rsidRDefault="004C17CC">
            <w:pPr>
              <w:pStyle w:val="TableBodyText"/>
            </w:pPr>
            <w:r>
              <w:t>0x02C7</w:t>
            </w:r>
          </w:p>
        </w:tc>
        <w:tc>
          <w:tcPr>
            <w:tcW w:w="0" w:type="auto"/>
            <w:vAlign w:val="center"/>
          </w:tcPr>
          <w:p w:rsidR="00473FB3" w:rsidRDefault="004C17CC">
            <w:pPr>
              <w:pStyle w:val="TableBodyText"/>
            </w:pPr>
            <w:r>
              <w:t xml:space="preserve">Launches </w:t>
            </w:r>
            <w:r>
              <w:t>the System Information application.</w:t>
            </w:r>
          </w:p>
        </w:tc>
      </w:tr>
      <w:tr w:rsidR="00473FB3" w:rsidTr="00473FB3">
        <w:tc>
          <w:tcPr>
            <w:tcW w:w="0" w:type="auto"/>
            <w:vAlign w:val="center"/>
          </w:tcPr>
          <w:p w:rsidR="00473FB3" w:rsidRDefault="004C17CC">
            <w:pPr>
              <w:pStyle w:val="TableBodyText"/>
            </w:pPr>
            <w:bookmarkStart w:id="1888" w:name="ToolsCustomizeToolbar"/>
            <w:r>
              <w:rPr>
                <w:b/>
              </w:rPr>
              <w:t>ToolsCustomizeToolbar</w:t>
            </w:r>
            <w:bookmarkEnd w:id="1888"/>
          </w:p>
        </w:tc>
        <w:tc>
          <w:tcPr>
            <w:tcW w:w="0" w:type="auto"/>
            <w:vAlign w:val="center"/>
          </w:tcPr>
          <w:p w:rsidR="00473FB3" w:rsidRDefault="004C17CC">
            <w:pPr>
              <w:pStyle w:val="TableBodyText"/>
            </w:pPr>
            <w:r>
              <w:t>0x02CC</w:t>
            </w:r>
          </w:p>
        </w:tc>
        <w:tc>
          <w:tcPr>
            <w:tcW w:w="0" w:type="auto"/>
            <w:vAlign w:val="center"/>
          </w:tcPr>
          <w:p w:rsidR="00473FB3" w:rsidRDefault="004C17CC">
            <w:pPr>
              <w:pStyle w:val="TableBodyText"/>
            </w:pPr>
            <w:r>
              <w:t>Customizes the toolbars.</w:t>
            </w:r>
          </w:p>
        </w:tc>
      </w:tr>
      <w:tr w:rsidR="00473FB3" w:rsidTr="00473FB3">
        <w:tc>
          <w:tcPr>
            <w:tcW w:w="0" w:type="auto"/>
            <w:vAlign w:val="center"/>
          </w:tcPr>
          <w:p w:rsidR="00473FB3" w:rsidRDefault="004C17CC">
            <w:pPr>
              <w:pStyle w:val="TableBodyText"/>
            </w:pPr>
            <w:bookmarkStart w:id="1889" w:name="IndentChar"/>
            <w:r>
              <w:rPr>
                <w:b/>
              </w:rPr>
              <w:t>IndentChar</w:t>
            </w:r>
            <w:bookmarkEnd w:id="1889"/>
          </w:p>
        </w:tc>
        <w:tc>
          <w:tcPr>
            <w:tcW w:w="0" w:type="auto"/>
            <w:vAlign w:val="center"/>
          </w:tcPr>
          <w:p w:rsidR="00473FB3" w:rsidRDefault="004C17CC">
            <w:pPr>
              <w:pStyle w:val="TableBodyText"/>
            </w:pPr>
            <w:r>
              <w:t>0x02CF</w:t>
            </w:r>
          </w:p>
        </w:tc>
        <w:tc>
          <w:tcPr>
            <w:tcW w:w="0" w:type="auto"/>
            <w:vAlign w:val="center"/>
          </w:tcPr>
          <w:p w:rsidR="00473FB3" w:rsidRDefault="004C17CC">
            <w:pPr>
              <w:pStyle w:val="TableBodyText"/>
            </w:pPr>
            <w:r>
              <w:t>Increases the indent by width of a character.</w:t>
            </w:r>
          </w:p>
        </w:tc>
      </w:tr>
      <w:tr w:rsidR="00473FB3" w:rsidTr="00473FB3">
        <w:tc>
          <w:tcPr>
            <w:tcW w:w="0" w:type="auto"/>
            <w:vAlign w:val="center"/>
          </w:tcPr>
          <w:p w:rsidR="00473FB3" w:rsidRDefault="004C17CC">
            <w:pPr>
              <w:pStyle w:val="TableBodyText"/>
            </w:pPr>
            <w:bookmarkStart w:id="1890" w:name="UnIndentChar"/>
            <w:r>
              <w:rPr>
                <w:b/>
              </w:rPr>
              <w:t>UnIndentChar</w:t>
            </w:r>
            <w:bookmarkEnd w:id="1890"/>
          </w:p>
        </w:tc>
        <w:tc>
          <w:tcPr>
            <w:tcW w:w="0" w:type="auto"/>
            <w:vAlign w:val="center"/>
          </w:tcPr>
          <w:p w:rsidR="00473FB3" w:rsidRDefault="004C17CC">
            <w:pPr>
              <w:pStyle w:val="TableBodyText"/>
            </w:pPr>
            <w:r>
              <w:t>0x02D0</w:t>
            </w:r>
          </w:p>
        </w:tc>
        <w:tc>
          <w:tcPr>
            <w:tcW w:w="0" w:type="auto"/>
            <w:vAlign w:val="center"/>
          </w:tcPr>
          <w:p w:rsidR="00473FB3" w:rsidRDefault="004C17CC">
            <w:pPr>
              <w:pStyle w:val="TableBodyText"/>
            </w:pPr>
            <w:r>
              <w:t>Decreases the indent by width of a character.</w:t>
            </w:r>
          </w:p>
        </w:tc>
      </w:tr>
      <w:tr w:rsidR="00473FB3" w:rsidTr="00473FB3">
        <w:tc>
          <w:tcPr>
            <w:tcW w:w="0" w:type="auto"/>
            <w:vAlign w:val="center"/>
          </w:tcPr>
          <w:p w:rsidR="00473FB3" w:rsidRDefault="004C17CC">
            <w:pPr>
              <w:pStyle w:val="TableBodyText"/>
            </w:pPr>
            <w:bookmarkStart w:id="1891" w:name="IndentFirstChar"/>
            <w:r>
              <w:rPr>
                <w:b/>
              </w:rPr>
              <w:lastRenderedPageBreak/>
              <w:t>IndentFirstChar</w:t>
            </w:r>
            <w:bookmarkEnd w:id="1891"/>
          </w:p>
        </w:tc>
        <w:tc>
          <w:tcPr>
            <w:tcW w:w="0" w:type="auto"/>
            <w:vAlign w:val="center"/>
          </w:tcPr>
          <w:p w:rsidR="00473FB3" w:rsidRDefault="004C17CC">
            <w:pPr>
              <w:pStyle w:val="TableBodyText"/>
            </w:pPr>
            <w:r>
              <w:t>0x02D1</w:t>
            </w:r>
          </w:p>
        </w:tc>
        <w:tc>
          <w:tcPr>
            <w:tcW w:w="0" w:type="auto"/>
            <w:vAlign w:val="center"/>
          </w:tcPr>
          <w:p w:rsidR="00473FB3" w:rsidRDefault="004C17CC">
            <w:pPr>
              <w:pStyle w:val="TableBodyText"/>
            </w:pPr>
            <w:r>
              <w:t>Increases</w:t>
            </w:r>
            <w:r>
              <w:t xml:space="preserve"> the hanging indent by width of a character.</w:t>
            </w:r>
          </w:p>
        </w:tc>
      </w:tr>
      <w:tr w:rsidR="00473FB3" w:rsidTr="00473FB3">
        <w:tc>
          <w:tcPr>
            <w:tcW w:w="0" w:type="auto"/>
            <w:vAlign w:val="center"/>
          </w:tcPr>
          <w:p w:rsidR="00473FB3" w:rsidRDefault="004C17CC">
            <w:pPr>
              <w:pStyle w:val="TableBodyText"/>
            </w:pPr>
            <w:bookmarkStart w:id="1892" w:name="UnIndentFirstChar"/>
            <w:r>
              <w:rPr>
                <w:b/>
              </w:rPr>
              <w:t>UnIndentFirstChar</w:t>
            </w:r>
            <w:bookmarkEnd w:id="1892"/>
          </w:p>
        </w:tc>
        <w:tc>
          <w:tcPr>
            <w:tcW w:w="0" w:type="auto"/>
            <w:vAlign w:val="center"/>
          </w:tcPr>
          <w:p w:rsidR="00473FB3" w:rsidRDefault="004C17CC">
            <w:pPr>
              <w:pStyle w:val="TableBodyText"/>
            </w:pPr>
            <w:r>
              <w:t>0x02D2</w:t>
            </w:r>
          </w:p>
        </w:tc>
        <w:tc>
          <w:tcPr>
            <w:tcW w:w="0" w:type="auto"/>
            <w:vAlign w:val="center"/>
          </w:tcPr>
          <w:p w:rsidR="00473FB3" w:rsidRDefault="004C17CC">
            <w:pPr>
              <w:pStyle w:val="TableBodyText"/>
            </w:pPr>
            <w:r>
              <w:t>Decreases the hanging indent by width of a character.</w:t>
            </w:r>
          </w:p>
        </w:tc>
      </w:tr>
      <w:tr w:rsidR="00473FB3" w:rsidTr="00473FB3">
        <w:tc>
          <w:tcPr>
            <w:tcW w:w="0" w:type="auto"/>
            <w:vAlign w:val="center"/>
          </w:tcPr>
          <w:p w:rsidR="00473FB3" w:rsidRDefault="004C17CC">
            <w:pPr>
              <w:pStyle w:val="TableBodyText"/>
            </w:pPr>
            <w:bookmarkStart w:id="1893" w:name="ListCommands"/>
            <w:r>
              <w:rPr>
                <w:b/>
              </w:rPr>
              <w:t>ListCommands</w:t>
            </w:r>
            <w:bookmarkEnd w:id="1893"/>
          </w:p>
        </w:tc>
        <w:tc>
          <w:tcPr>
            <w:tcW w:w="0" w:type="auto"/>
            <w:vAlign w:val="center"/>
          </w:tcPr>
          <w:p w:rsidR="00473FB3" w:rsidRDefault="004C17CC">
            <w:pPr>
              <w:pStyle w:val="TableBodyText"/>
            </w:pPr>
            <w:r>
              <w:t>0x02D3</w:t>
            </w:r>
          </w:p>
        </w:tc>
        <w:tc>
          <w:tcPr>
            <w:tcW w:w="0" w:type="auto"/>
            <w:vAlign w:val="center"/>
          </w:tcPr>
          <w:p w:rsidR="00473FB3" w:rsidRDefault="004C17CC">
            <w:pPr>
              <w:pStyle w:val="TableBodyText"/>
            </w:pPr>
            <w:r>
              <w:t>Create a table of commands, with key and menu assignments.</w:t>
            </w:r>
          </w:p>
        </w:tc>
      </w:tr>
      <w:tr w:rsidR="00473FB3" w:rsidTr="00473FB3">
        <w:tc>
          <w:tcPr>
            <w:tcW w:w="0" w:type="auto"/>
            <w:vAlign w:val="center"/>
          </w:tcPr>
          <w:p w:rsidR="00473FB3" w:rsidRDefault="004C17CC">
            <w:pPr>
              <w:pStyle w:val="TableBodyText"/>
            </w:pPr>
            <w:bookmarkStart w:id="1894" w:name="HelpIchitaroHelp"/>
            <w:r>
              <w:rPr>
                <w:b/>
              </w:rPr>
              <w:t>HelpIchitaroHelp</w:t>
            </w:r>
            <w:bookmarkEnd w:id="1894"/>
          </w:p>
        </w:tc>
        <w:tc>
          <w:tcPr>
            <w:tcW w:w="0" w:type="auto"/>
            <w:vAlign w:val="center"/>
          </w:tcPr>
          <w:p w:rsidR="00473FB3" w:rsidRDefault="004C17CC">
            <w:pPr>
              <w:pStyle w:val="TableBodyText"/>
            </w:pPr>
            <w:r>
              <w:t>0x02D8</w:t>
            </w:r>
          </w:p>
        </w:tc>
        <w:tc>
          <w:tcPr>
            <w:tcW w:w="0" w:type="auto"/>
            <w:vAlign w:val="center"/>
          </w:tcPr>
          <w:p w:rsidR="00473FB3" w:rsidRDefault="004C17CC">
            <w:pPr>
              <w:pStyle w:val="TableBodyText"/>
            </w:pPr>
            <w:r>
              <w:t>Shows Competitor (Ichitaro</w:t>
            </w:r>
            <w:r>
              <w:t>, Korean WordPerfect) help.</w:t>
            </w:r>
          </w:p>
        </w:tc>
      </w:tr>
      <w:tr w:rsidR="00473FB3" w:rsidTr="00473FB3">
        <w:tc>
          <w:tcPr>
            <w:tcW w:w="0" w:type="auto"/>
            <w:vAlign w:val="center"/>
          </w:tcPr>
          <w:p w:rsidR="00473FB3" w:rsidRDefault="004C17CC">
            <w:pPr>
              <w:pStyle w:val="TableBodyText"/>
            </w:pPr>
            <w:bookmarkStart w:id="1895" w:name="ChangeByte"/>
            <w:r>
              <w:rPr>
                <w:b/>
              </w:rPr>
              <w:t>ChangeByte</w:t>
            </w:r>
            <w:bookmarkEnd w:id="1895"/>
          </w:p>
        </w:tc>
        <w:tc>
          <w:tcPr>
            <w:tcW w:w="0" w:type="auto"/>
            <w:vAlign w:val="center"/>
          </w:tcPr>
          <w:p w:rsidR="00473FB3" w:rsidRDefault="004C17CC">
            <w:pPr>
              <w:pStyle w:val="TableBodyText"/>
            </w:pPr>
            <w:r>
              <w:t>0x02DA</w:t>
            </w:r>
          </w:p>
        </w:tc>
        <w:tc>
          <w:tcPr>
            <w:tcW w:w="0" w:type="auto"/>
            <w:vAlign w:val="center"/>
          </w:tcPr>
          <w:p w:rsidR="00473FB3" w:rsidRDefault="004C17CC">
            <w:pPr>
              <w:pStyle w:val="TableBodyText"/>
            </w:pPr>
            <w:r>
              <w:t>Changes between wide and narrow versions of the letters in the selection.</w:t>
            </w:r>
          </w:p>
        </w:tc>
      </w:tr>
      <w:tr w:rsidR="00473FB3" w:rsidTr="00473FB3">
        <w:tc>
          <w:tcPr>
            <w:tcW w:w="0" w:type="auto"/>
            <w:vAlign w:val="center"/>
          </w:tcPr>
          <w:p w:rsidR="00473FB3" w:rsidRDefault="004C17CC">
            <w:pPr>
              <w:pStyle w:val="TableBodyText"/>
            </w:pPr>
            <w:bookmarkStart w:id="1896" w:name="ChangeKana"/>
            <w:r>
              <w:rPr>
                <w:b/>
              </w:rPr>
              <w:t>ChangeKana</w:t>
            </w:r>
            <w:bookmarkEnd w:id="1896"/>
          </w:p>
        </w:tc>
        <w:tc>
          <w:tcPr>
            <w:tcW w:w="0" w:type="auto"/>
            <w:vAlign w:val="center"/>
          </w:tcPr>
          <w:p w:rsidR="00473FB3" w:rsidRDefault="004C17CC">
            <w:pPr>
              <w:pStyle w:val="TableBodyText"/>
            </w:pPr>
            <w:r>
              <w:t>0x02DB</w:t>
            </w:r>
          </w:p>
        </w:tc>
        <w:tc>
          <w:tcPr>
            <w:tcW w:w="0" w:type="auto"/>
            <w:vAlign w:val="center"/>
          </w:tcPr>
          <w:p w:rsidR="00473FB3" w:rsidRDefault="004C17CC">
            <w:pPr>
              <w:pStyle w:val="TableBodyText"/>
            </w:pPr>
            <w:r>
              <w:t>Changes the characters in the selection between Katakana and Hiragana.</w:t>
            </w:r>
          </w:p>
        </w:tc>
      </w:tr>
      <w:tr w:rsidR="00473FB3" w:rsidTr="00473FB3">
        <w:tc>
          <w:tcPr>
            <w:tcW w:w="0" w:type="auto"/>
            <w:vAlign w:val="center"/>
          </w:tcPr>
          <w:p w:rsidR="00473FB3" w:rsidRDefault="004C17CC">
            <w:pPr>
              <w:pStyle w:val="TableBodyText"/>
            </w:pPr>
            <w:bookmarkStart w:id="1897" w:name="EditCreatePublisher"/>
            <w:r>
              <w:rPr>
                <w:b/>
              </w:rPr>
              <w:t>EditCreatePublisher</w:t>
            </w:r>
            <w:bookmarkEnd w:id="1897"/>
          </w:p>
        </w:tc>
        <w:tc>
          <w:tcPr>
            <w:tcW w:w="0" w:type="auto"/>
            <w:vAlign w:val="center"/>
          </w:tcPr>
          <w:p w:rsidR="00473FB3" w:rsidRDefault="004C17CC">
            <w:pPr>
              <w:pStyle w:val="TableBodyText"/>
            </w:pPr>
            <w:r>
              <w:t>0x02DC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98" w:name="EditSubscribeTo"/>
            <w:r>
              <w:rPr>
                <w:b/>
              </w:rPr>
              <w:t>EditSubscribeTo</w:t>
            </w:r>
            <w:bookmarkEnd w:id="1898"/>
          </w:p>
        </w:tc>
        <w:tc>
          <w:tcPr>
            <w:tcW w:w="0" w:type="auto"/>
            <w:vAlign w:val="center"/>
          </w:tcPr>
          <w:p w:rsidR="00473FB3" w:rsidRDefault="004C17CC">
            <w:pPr>
              <w:pStyle w:val="TableBodyText"/>
            </w:pPr>
            <w:r>
              <w:t>0x02DD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899" w:name="EditPubOrSubOptions"/>
            <w:r>
              <w:rPr>
                <w:b/>
              </w:rPr>
              <w:t>EditPubOrSubOptions</w:t>
            </w:r>
            <w:bookmarkEnd w:id="1899"/>
          </w:p>
        </w:tc>
        <w:tc>
          <w:tcPr>
            <w:tcW w:w="0" w:type="auto"/>
            <w:vAlign w:val="center"/>
          </w:tcPr>
          <w:p w:rsidR="00473FB3" w:rsidRDefault="004C17CC">
            <w:pPr>
              <w:pStyle w:val="TableBodyText"/>
            </w:pPr>
            <w:r>
              <w:t>0x02DE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00" w:name="EditPublishOptions"/>
            <w:r>
              <w:rPr>
                <w:b/>
              </w:rPr>
              <w:t>EditPublishOptions</w:t>
            </w:r>
            <w:bookmarkEnd w:id="1900"/>
          </w:p>
        </w:tc>
        <w:tc>
          <w:tcPr>
            <w:tcW w:w="0" w:type="auto"/>
            <w:vAlign w:val="center"/>
          </w:tcPr>
          <w:p w:rsidR="00473FB3" w:rsidRDefault="004C17CC">
            <w:pPr>
              <w:pStyle w:val="TableBodyText"/>
            </w:pPr>
            <w:r>
              <w:t>0x02DF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01" w:name="EditSubscribeOptions"/>
            <w:r>
              <w:rPr>
                <w:b/>
              </w:rPr>
              <w:t>EditSubscribeOptions</w:t>
            </w:r>
            <w:bookmarkEnd w:id="1901"/>
          </w:p>
        </w:tc>
        <w:tc>
          <w:tcPr>
            <w:tcW w:w="0" w:type="auto"/>
            <w:vAlign w:val="center"/>
          </w:tcPr>
          <w:p w:rsidR="00473FB3" w:rsidRDefault="004C17CC">
            <w:pPr>
              <w:pStyle w:val="TableBodyText"/>
            </w:pPr>
            <w:r>
              <w:t>0x02E0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02" w:name="FilePgSetupCustGX"/>
            <w:r>
              <w:rPr>
                <w:b/>
              </w:rPr>
              <w:t>FilePgSetupCustGX</w:t>
            </w:r>
            <w:bookmarkEnd w:id="1902"/>
          </w:p>
        </w:tc>
        <w:tc>
          <w:tcPr>
            <w:tcW w:w="0" w:type="auto"/>
            <w:vAlign w:val="center"/>
          </w:tcPr>
          <w:p w:rsidR="00473FB3" w:rsidRDefault="004C17CC">
            <w:pPr>
              <w:pStyle w:val="TableBodyText"/>
            </w:pPr>
            <w:r>
              <w:t>0x02E1</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03" w:name="WW7_DrawVerticalTextBox"/>
            <w:r>
              <w:rPr>
                <w:b/>
              </w:rPr>
              <w:t>WW7_DrawVerticalTextBox</w:t>
            </w:r>
            <w:bookmarkEnd w:id="1903"/>
          </w:p>
        </w:tc>
        <w:tc>
          <w:tcPr>
            <w:tcW w:w="0" w:type="auto"/>
            <w:vAlign w:val="center"/>
          </w:tcPr>
          <w:p w:rsidR="00473FB3" w:rsidRDefault="004C17CC">
            <w:pPr>
              <w:pStyle w:val="TableBodyText"/>
            </w:pPr>
            <w:r>
              <w:t>0x02E2</w:t>
            </w:r>
          </w:p>
        </w:tc>
        <w:tc>
          <w:tcPr>
            <w:tcW w:w="0" w:type="auto"/>
            <w:vAlign w:val="center"/>
          </w:tcPr>
          <w:p w:rsidR="00473FB3" w:rsidRDefault="004C17CC">
            <w:pPr>
              <w:pStyle w:val="TableBodyText"/>
            </w:pPr>
            <w:r>
              <w:t xml:space="preserve">Inserts a </w:t>
            </w:r>
            <w:r>
              <w:t>vertical text box drawing object.</w:t>
            </w:r>
          </w:p>
        </w:tc>
      </w:tr>
      <w:tr w:rsidR="00473FB3" w:rsidTr="00473FB3">
        <w:tc>
          <w:tcPr>
            <w:tcW w:w="0" w:type="auto"/>
            <w:vAlign w:val="center"/>
          </w:tcPr>
          <w:p w:rsidR="00473FB3" w:rsidRDefault="004C17CC">
            <w:pPr>
              <w:pStyle w:val="TableBodyText"/>
            </w:pPr>
            <w:bookmarkStart w:id="1904" w:name="ToolsOptionsTypography"/>
            <w:r>
              <w:rPr>
                <w:b/>
              </w:rPr>
              <w:t>ToolsOptionsTypography</w:t>
            </w:r>
            <w:bookmarkEnd w:id="1904"/>
          </w:p>
        </w:tc>
        <w:tc>
          <w:tcPr>
            <w:tcW w:w="0" w:type="auto"/>
            <w:vAlign w:val="center"/>
          </w:tcPr>
          <w:p w:rsidR="00473FB3" w:rsidRDefault="004C17CC">
            <w:pPr>
              <w:pStyle w:val="TableBodyText"/>
            </w:pPr>
            <w:r>
              <w:t>0x02E3</w:t>
            </w:r>
          </w:p>
        </w:tc>
        <w:tc>
          <w:tcPr>
            <w:tcW w:w="0" w:type="auto"/>
            <w:vAlign w:val="center"/>
          </w:tcPr>
          <w:p w:rsidR="00473FB3" w:rsidRDefault="004C17CC">
            <w:pPr>
              <w:pStyle w:val="TableBodyText"/>
            </w:pPr>
            <w:r>
              <w:t>Changes the Typography options.</w:t>
            </w:r>
          </w:p>
        </w:tc>
      </w:tr>
      <w:tr w:rsidR="00473FB3" w:rsidTr="00473FB3">
        <w:tc>
          <w:tcPr>
            <w:tcW w:w="0" w:type="auto"/>
            <w:vAlign w:val="center"/>
          </w:tcPr>
          <w:p w:rsidR="00473FB3" w:rsidRDefault="004C17CC">
            <w:pPr>
              <w:pStyle w:val="TableBodyText"/>
            </w:pPr>
            <w:bookmarkStart w:id="1905" w:name="DistributePara"/>
            <w:r>
              <w:rPr>
                <w:b/>
              </w:rPr>
              <w:t>DistributePara</w:t>
            </w:r>
            <w:bookmarkEnd w:id="1905"/>
          </w:p>
        </w:tc>
        <w:tc>
          <w:tcPr>
            <w:tcW w:w="0" w:type="auto"/>
            <w:vAlign w:val="center"/>
          </w:tcPr>
          <w:p w:rsidR="00473FB3" w:rsidRDefault="004C17CC">
            <w:pPr>
              <w:pStyle w:val="TableBodyText"/>
            </w:pPr>
            <w:r>
              <w:t>0x02E4</w:t>
            </w:r>
          </w:p>
        </w:tc>
        <w:tc>
          <w:tcPr>
            <w:tcW w:w="0" w:type="auto"/>
            <w:vAlign w:val="center"/>
          </w:tcPr>
          <w:p w:rsidR="00473FB3" w:rsidRDefault="004C17CC">
            <w:pPr>
              <w:pStyle w:val="TableBodyText"/>
            </w:pPr>
            <w:r>
              <w:t>Distributed. Paragraph.</w:t>
            </w:r>
          </w:p>
        </w:tc>
      </w:tr>
      <w:tr w:rsidR="00473FB3" w:rsidTr="00473FB3">
        <w:tc>
          <w:tcPr>
            <w:tcW w:w="0" w:type="auto"/>
            <w:vAlign w:val="center"/>
          </w:tcPr>
          <w:p w:rsidR="00473FB3" w:rsidRDefault="004C17CC">
            <w:pPr>
              <w:pStyle w:val="TableBodyText"/>
            </w:pPr>
            <w:bookmarkStart w:id="1906" w:name="ViewGridlines"/>
            <w:r>
              <w:rPr>
                <w:b/>
              </w:rPr>
              <w:t>ViewGridlines</w:t>
            </w:r>
            <w:bookmarkEnd w:id="1906"/>
          </w:p>
        </w:tc>
        <w:tc>
          <w:tcPr>
            <w:tcW w:w="0" w:type="auto"/>
            <w:vAlign w:val="center"/>
          </w:tcPr>
          <w:p w:rsidR="00473FB3" w:rsidRDefault="004C17CC">
            <w:pPr>
              <w:pStyle w:val="TableBodyText"/>
            </w:pPr>
            <w:r>
              <w:t>0x02E5</w:t>
            </w:r>
          </w:p>
        </w:tc>
        <w:tc>
          <w:tcPr>
            <w:tcW w:w="0" w:type="auto"/>
            <w:vAlign w:val="center"/>
          </w:tcPr>
          <w:p w:rsidR="00473FB3" w:rsidRDefault="004C17CC">
            <w:pPr>
              <w:pStyle w:val="TableBodyText"/>
            </w:pPr>
            <w:r>
              <w:t>Shows or hides the gridlines.</w:t>
            </w:r>
          </w:p>
        </w:tc>
      </w:tr>
      <w:tr w:rsidR="00473FB3" w:rsidTr="00473FB3">
        <w:tc>
          <w:tcPr>
            <w:tcW w:w="0" w:type="auto"/>
            <w:vAlign w:val="center"/>
          </w:tcPr>
          <w:p w:rsidR="00473FB3" w:rsidRDefault="004C17CC">
            <w:pPr>
              <w:pStyle w:val="TableBodyText"/>
            </w:pPr>
            <w:bookmarkStart w:id="1907" w:name="Highlight"/>
            <w:r>
              <w:rPr>
                <w:b/>
              </w:rPr>
              <w:t>Highlight</w:t>
            </w:r>
            <w:bookmarkEnd w:id="1907"/>
          </w:p>
        </w:tc>
        <w:tc>
          <w:tcPr>
            <w:tcW w:w="0" w:type="auto"/>
            <w:vAlign w:val="center"/>
          </w:tcPr>
          <w:p w:rsidR="00473FB3" w:rsidRDefault="004C17CC">
            <w:pPr>
              <w:pStyle w:val="TableBodyText"/>
            </w:pPr>
            <w:r>
              <w:t>0x02E6</w:t>
            </w:r>
          </w:p>
        </w:tc>
        <w:tc>
          <w:tcPr>
            <w:tcW w:w="0" w:type="auto"/>
            <w:vAlign w:val="center"/>
          </w:tcPr>
          <w:p w:rsidR="00473FB3" w:rsidRDefault="004C17CC">
            <w:pPr>
              <w:pStyle w:val="TableBodyText"/>
            </w:pPr>
            <w:r>
              <w:t xml:space="preserve">Applies color highlighting to the </w:t>
            </w:r>
            <w:r>
              <w:t>selection.</w:t>
            </w:r>
          </w:p>
        </w:tc>
      </w:tr>
      <w:tr w:rsidR="00473FB3" w:rsidTr="00473FB3">
        <w:tc>
          <w:tcPr>
            <w:tcW w:w="0" w:type="auto"/>
            <w:vAlign w:val="center"/>
          </w:tcPr>
          <w:p w:rsidR="00473FB3" w:rsidRDefault="004C17CC">
            <w:pPr>
              <w:pStyle w:val="TableBodyText"/>
            </w:pPr>
            <w:bookmarkStart w:id="1908" w:name="FixSpellingChange"/>
            <w:r>
              <w:rPr>
                <w:b/>
              </w:rPr>
              <w:t>FixSpellingChange</w:t>
            </w:r>
            <w:bookmarkEnd w:id="1908"/>
          </w:p>
        </w:tc>
        <w:tc>
          <w:tcPr>
            <w:tcW w:w="0" w:type="auto"/>
            <w:vAlign w:val="center"/>
          </w:tcPr>
          <w:p w:rsidR="00473FB3" w:rsidRDefault="004C17CC">
            <w:pPr>
              <w:pStyle w:val="TableBodyText"/>
            </w:pPr>
            <w:r>
              <w:t>0x02E8</w:t>
            </w:r>
          </w:p>
        </w:tc>
        <w:tc>
          <w:tcPr>
            <w:tcW w:w="0" w:type="auto"/>
            <w:vAlign w:val="center"/>
          </w:tcPr>
          <w:p w:rsidR="00473FB3" w:rsidRDefault="004C17CC">
            <w:pPr>
              <w:pStyle w:val="TableBodyText"/>
            </w:pPr>
            <w:r>
              <w:t>Replaces this word by the selected suggestion.</w:t>
            </w:r>
          </w:p>
        </w:tc>
      </w:tr>
      <w:tr w:rsidR="00473FB3" w:rsidTr="00473FB3">
        <w:tc>
          <w:tcPr>
            <w:tcW w:w="0" w:type="auto"/>
            <w:vAlign w:val="center"/>
          </w:tcPr>
          <w:p w:rsidR="00473FB3" w:rsidRDefault="004C17CC">
            <w:pPr>
              <w:pStyle w:val="TableBodyText"/>
            </w:pPr>
            <w:bookmarkStart w:id="1909" w:name="FileProperties"/>
            <w:r>
              <w:rPr>
                <w:b/>
              </w:rPr>
              <w:t>FileProperties</w:t>
            </w:r>
            <w:bookmarkEnd w:id="1909"/>
          </w:p>
        </w:tc>
        <w:tc>
          <w:tcPr>
            <w:tcW w:w="0" w:type="auto"/>
            <w:vAlign w:val="center"/>
          </w:tcPr>
          <w:p w:rsidR="00473FB3" w:rsidRDefault="004C17CC">
            <w:pPr>
              <w:pStyle w:val="TableBodyText"/>
            </w:pPr>
            <w:r>
              <w:t>0x02EE</w:t>
            </w:r>
          </w:p>
        </w:tc>
        <w:tc>
          <w:tcPr>
            <w:tcW w:w="0" w:type="auto"/>
            <w:vAlign w:val="center"/>
          </w:tcPr>
          <w:p w:rsidR="00473FB3" w:rsidRDefault="004C17CC">
            <w:pPr>
              <w:pStyle w:val="TableBodyText"/>
            </w:pPr>
            <w:r>
              <w:t>Shows the properties of the active document.</w:t>
            </w:r>
          </w:p>
        </w:tc>
      </w:tr>
      <w:tr w:rsidR="00473FB3" w:rsidTr="00473FB3">
        <w:tc>
          <w:tcPr>
            <w:tcW w:w="0" w:type="auto"/>
            <w:vAlign w:val="center"/>
          </w:tcPr>
          <w:p w:rsidR="00473FB3" w:rsidRDefault="004C17CC">
            <w:pPr>
              <w:pStyle w:val="TableBodyText"/>
            </w:pPr>
            <w:bookmarkStart w:id="1910" w:name="EditCopyAsPicture"/>
            <w:r>
              <w:rPr>
                <w:b/>
              </w:rPr>
              <w:t>EditCopyAsPicture</w:t>
            </w:r>
            <w:bookmarkEnd w:id="1910"/>
          </w:p>
        </w:tc>
        <w:tc>
          <w:tcPr>
            <w:tcW w:w="0" w:type="auto"/>
            <w:vAlign w:val="center"/>
          </w:tcPr>
          <w:p w:rsidR="00473FB3" w:rsidRDefault="004C17CC">
            <w:pPr>
              <w:pStyle w:val="TableBodyText"/>
            </w:pPr>
            <w:r>
              <w:t>0x02EF</w:t>
            </w:r>
          </w:p>
        </w:tc>
        <w:tc>
          <w:tcPr>
            <w:tcW w:w="0" w:type="auto"/>
            <w:vAlign w:val="center"/>
          </w:tcPr>
          <w:p w:rsidR="00473FB3" w:rsidRDefault="004C17CC">
            <w:pPr>
              <w:pStyle w:val="TableBodyText"/>
            </w:pPr>
            <w:r>
              <w:t>Copies the selection and puts it on the Clipboard as a picture.</w:t>
            </w:r>
          </w:p>
        </w:tc>
      </w:tr>
      <w:tr w:rsidR="00473FB3" w:rsidTr="00473FB3">
        <w:tc>
          <w:tcPr>
            <w:tcW w:w="0" w:type="auto"/>
            <w:vAlign w:val="center"/>
          </w:tcPr>
          <w:p w:rsidR="00473FB3" w:rsidRDefault="004C17CC">
            <w:pPr>
              <w:pStyle w:val="TableBodyText"/>
            </w:pPr>
            <w:bookmarkStart w:id="1911" w:name="IndentFirstLine"/>
            <w:r>
              <w:rPr>
                <w:b/>
              </w:rPr>
              <w:t>IndentFirstLine</w:t>
            </w:r>
            <w:bookmarkEnd w:id="1911"/>
          </w:p>
        </w:tc>
        <w:tc>
          <w:tcPr>
            <w:tcW w:w="0" w:type="auto"/>
            <w:vAlign w:val="center"/>
          </w:tcPr>
          <w:p w:rsidR="00473FB3" w:rsidRDefault="004C17CC">
            <w:pPr>
              <w:pStyle w:val="TableBodyText"/>
            </w:pPr>
            <w:r>
              <w:t>0x02F2</w:t>
            </w:r>
          </w:p>
        </w:tc>
        <w:tc>
          <w:tcPr>
            <w:tcW w:w="0" w:type="auto"/>
            <w:vAlign w:val="center"/>
          </w:tcPr>
          <w:p w:rsidR="00473FB3" w:rsidRDefault="004C17CC">
            <w:pPr>
              <w:pStyle w:val="TableBodyText"/>
            </w:pPr>
            <w:r>
              <w:t>Increases the hanging indent by width of 2 characters.</w:t>
            </w:r>
          </w:p>
        </w:tc>
      </w:tr>
      <w:tr w:rsidR="00473FB3" w:rsidTr="00473FB3">
        <w:tc>
          <w:tcPr>
            <w:tcW w:w="0" w:type="auto"/>
            <w:vAlign w:val="center"/>
          </w:tcPr>
          <w:p w:rsidR="00473FB3" w:rsidRDefault="004C17CC">
            <w:pPr>
              <w:pStyle w:val="TableBodyText"/>
            </w:pPr>
            <w:bookmarkStart w:id="1912" w:name="UnIndentFirstLine"/>
            <w:r>
              <w:rPr>
                <w:b/>
              </w:rPr>
              <w:t>UnIndentFirstLine</w:t>
            </w:r>
            <w:bookmarkEnd w:id="1912"/>
          </w:p>
        </w:tc>
        <w:tc>
          <w:tcPr>
            <w:tcW w:w="0" w:type="auto"/>
            <w:vAlign w:val="center"/>
          </w:tcPr>
          <w:p w:rsidR="00473FB3" w:rsidRDefault="004C17CC">
            <w:pPr>
              <w:pStyle w:val="TableBodyText"/>
            </w:pPr>
            <w:r>
              <w:t>0x02F3</w:t>
            </w:r>
          </w:p>
        </w:tc>
        <w:tc>
          <w:tcPr>
            <w:tcW w:w="0" w:type="auto"/>
            <w:vAlign w:val="center"/>
          </w:tcPr>
          <w:p w:rsidR="00473FB3" w:rsidRDefault="004C17CC">
            <w:pPr>
              <w:pStyle w:val="TableBodyText"/>
            </w:pPr>
            <w:r>
              <w:t>Decreases the hanging indent by width of 2 characters.</w:t>
            </w:r>
          </w:p>
        </w:tc>
      </w:tr>
      <w:tr w:rsidR="00473FB3" w:rsidTr="00473FB3">
        <w:tc>
          <w:tcPr>
            <w:tcW w:w="0" w:type="auto"/>
            <w:vAlign w:val="center"/>
          </w:tcPr>
          <w:p w:rsidR="00473FB3" w:rsidRDefault="004C17CC">
            <w:pPr>
              <w:pStyle w:val="TableBodyText"/>
            </w:pPr>
            <w:bookmarkStart w:id="1913" w:name="IndentLine"/>
            <w:r>
              <w:rPr>
                <w:b/>
              </w:rPr>
              <w:t>IndentLine</w:t>
            </w:r>
            <w:bookmarkEnd w:id="1913"/>
          </w:p>
        </w:tc>
        <w:tc>
          <w:tcPr>
            <w:tcW w:w="0" w:type="auto"/>
            <w:vAlign w:val="center"/>
          </w:tcPr>
          <w:p w:rsidR="00473FB3" w:rsidRDefault="004C17CC">
            <w:pPr>
              <w:pStyle w:val="TableBodyText"/>
            </w:pPr>
            <w:r>
              <w:t>0x02F4</w:t>
            </w:r>
          </w:p>
        </w:tc>
        <w:tc>
          <w:tcPr>
            <w:tcW w:w="0" w:type="auto"/>
            <w:vAlign w:val="center"/>
          </w:tcPr>
          <w:p w:rsidR="00473FB3" w:rsidRDefault="004C17CC">
            <w:pPr>
              <w:pStyle w:val="TableBodyText"/>
            </w:pPr>
            <w:r>
              <w:t>Increases the indent by width of 2 characters.</w:t>
            </w:r>
          </w:p>
        </w:tc>
      </w:tr>
      <w:tr w:rsidR="00473FB3" w:rsidTr="00473FB3">
        <w:tc>
          <w:tcPr>
            <w:tcW w:w="0" w:type="auto"/>
            <w:vAlign w:val="center"/>
          </w:tcPr>
          <w:p w:rsidR="00473FB3" w:rsidRDefault="004C17CC">
            <w:pPr>
              <w:pStyle w:val="TableBodyText"/>
            </w:pPr>
            <w:bookmarkStart w:id="1914" w:name="UnIndentLine"/>
            <w:r>
              <w:rPr>
                <w:b/>
              </w:rPr>
              <w:t>UnIndentLine</w:t>
            </w:r>
            <w:bookmarkEnd w:id="1914"/>
          </w:p>
        </w:tc>
        <w:tc>
          <w:tcPr>
            <w:tcW w:w="0" w:type="auto"/>
            <w:vAlign w:val="center"/>
          </w:tcPr>
          <w:p w:rsidR="00473FB3" w:rsidRDefault="004C17CC">
            <w:pPr>
              <w:pStyle w:val="TableBodyText"/>
            </w:pPr>
            <w:r>
              <w:t>0x02F5</w:t>
            </w:r>
          </w:p>
        </w:tc>
        <w:tc>
          <w:tcPr>
            <w:tcW w:w="0" w:type="auto"/>
            <w:vAlign w:val="center"/>
          </w:tcPr>
          <w:p w:rsidR="00473FB3" w:rsidRDefault="004C17CC">
            <w:pPr>
              <w:pStyle w:val="TableBodyText"/>
            </w:pPr>
            <w:r>
              <w:t xml:space="preserve">Decreases </w:t>
            </w:r>
            <w:r>
              <w:t>the indent by width of 2 characters.</w:t>
            </w:r>
          </w:p>
        </w:tc>
      </w:tr>
      <w:tr w:rsidR="00473FB3" w:rsidTr="00473FB3">
        <w:tc>
          <w:tcPr>
            <w:tcW w:w="0" w:type="auto"/>
            <w:vAlign w:val="center"/>
          </w:tcPr>
          <w:p w:rsidR="00473FB3" w:rsidRDefault="004C17CC">
            <w:pPr>
              <w:pStyle w:val="TableBodyText"/>
            </w:pPr>
            <w:bookmarkStart w:id="1915" w:name="InsertAddress"/>
            <w:r>
              <w:rPr>
                <w:b/>
              </w:rPr>
              <w:t>InsertAddress</w:t>
            </w:r>
            <w:bookmarkEnd w:id="1915"/>
          </w:p>
        </w:tc>
        <w:tc>
          <w:tcPr>
            <w:tcW w:w="0" w:type="auto"/>
            <w:vAlign w:val="center"/>
          </w:tcPr>
          <w:p w:rsidR="00473FB3" w:rsidRDefault="004C17CC">
            <w:pPr>
              <w:pStyle w:val="TableBodyText"/>
            </w:pPr>
            <w:r>
              <w:t>0x02F6</w:t>
            </w:r>
          </w:p>
        </w:tc>
        <w:tc>
          <w:tcPr>
            <w:tcW w:w="0" w:type="auto"/>
            <w:vAlign w:val="center"/>
          </w:tcPr>
          <w:p w:rsidR="00473FB3" w:rsidRDefault="004C17CC">
            <w:pPr>
              <w:pStyle w:val="TableBodyText"/>
            </w:pPr>
            <w:r>
              <w:t>Inserts an address from the user’s Personal Address Book.</w:t>
            </w:r>
          </w:p>
        </w:tc>
      </w:tr>
      <w:tr w:rsidR="00473FB3" w:rsidTr="00473FB3">
        <w:tc>
          <w:tcPr>
            <w:tcW w:w="0" w:type="auto"/>
            <w:vAlign w:val="center"/>
          </w:tcPr>
          <w:p w:rsidR="00473FB3" w:rsidRDefault="004C17CC">
            <w:pPr>
              <w:pStyle w:val="TableBodyText"/>
            </w:pPr>
            <w:bookmarkStart w:id="1916" w:name="NextMisspelling"/>
            <w:r>
              <w:rPr>
                <w:b/>
              </w:rPr>
              <w:t>NextMisspelling</w:t>
            </w:r>
            <w:bookmarkEnd w:id="1916"/>
          </w:p>
        </w:tc>
        <w:tc>
          <w:tcPr>
            <w:tcW w:w="0" w:type="auto"/>
            <w:vAlign w:val="center"/>
          </w:tcPr>
          <w:p w:rsidR="00473FB3" w:rsidRDefault="004C17CC">
            <w:pPr>
              <w:pStyle w:val="TableBodyText"/>
            </w:pPr>
            <w:r>
              <w:t>0x02F7</w:t>
            </w:r>
          </w:p>
        </w:tc>
        <w:tc>
          <w:tcPr>
            <w:tcW w:w="0" w:type="auto"/>
            <w:vAlign w:val="center"/>
          </w:tcPr>
          <w:p w:rsidR="00473FB3" w:rsidRDefault="004C17CC">
            <w:pPr>
              <w:pStyle w:val="TableBodyText"/>
            </w:pPr>
            <w:r>
              <w:t>Find next spelling error.</w:t>
            </w:r>
          </w:p>
        </w:tc>
      </w:tr>
      <w:tr w:rsidR="00473FB3" w:rsidTr="00473FB3">
        <w:tc>
          <w:tcPr>
            <w:tcW w:w="0" w:type="auto"/>
            <w:vAlign w:val="center"/>
          </w:tcPr>
          <w:p w:rsidR="00473FB3" w:rsidRDefault="004C17CC">
            <w:pPr>
              <w:pStyle w:val="TableBodyText"/>
            </w:pPr>
            <w:bookmarkStart w:id="1917" w:name="FilePost"/>
            <w:r>
              <w:rPr>
                <w:b/>
              </w:rPr>
              <w:t>FilePost</w:t>
            </w:r>
            <w:bookmarkEnd w:id="1917"/>
          </w:p>
        </w:tc>
        <w:tc>
          <w:tcPr>
            <w:tcW w:w="0" w:type="auto"/>
            <w:vAlign w:val="center"/>
          </w:tcPr>
          <w:p w:rsidR="00473FB3" w:rsidRDefault="004C17CC">
            <w:pPr>
              <w:pStyle w:val="TableBodyText"/>
            </w:pPr>
            <w:r>
              <w:t>0x02F8</w:t>
            </w:r>
          </w:p>
        </w:tc>
        <w:tc>
          <w:tcPr>
            <w:tcW w:w="0" w:type="auto"/>
            <w:vAlign w:val="center"/>
          </w:tcPr>
          <w:p w:rsidR="00473FB3" w:rsidRDefault="004C17CC">
            <w:pPr>
              <w:pStyle w:val="TableBodyText"/>
            </w:pPr>
            <w:r>
              <w:t>Puts the active document into a Microsoft Exchange folder.</w:t>
            </w:r>
          </w:p>
        </w:tc>
      </w:tr>
      <w:tr w:rsidR="00473FB3" w:rsidTr="00473FB3">
        <w:tc>
          <w:tcPr>
            <w:tcW w:w="0" w:type="auto"/>
            <w:vAlign w:val="center"/>
          </w:tcPr>
          <w:p w:rsidR="00473FB3" w:rsidRDefault="004C17CC">
            <w:pPr>
              <w:pStyle w:val="TableBodyText"/>
            </w:pPr>
            <w:bookmarkStart w:id="1918" w:name="ToolsAutoCorrectExceptions"/>
            <w:r>
              <w:rPr>
                <w:b/>
              </w:rPr>
              <w:lastRenderedPageBreak/>
              <w:t>ToolsAutoCorrectExceptions</w:t>
            </w:r>
            <w:bookmarkEnd w:id="1918"/>
          </w:p>
        </w:tc>
        <w:tc>
          <w:tcPr>
            <w:tcW w:w="0" w:type="auto"/>
            <w:vAlign w:val="center"/>
          </w:tcPr>
          <w:p w:rsidR="00473FB3" w:rsidRDefault="004C17CC">
            <w:pPr>
              <w:pStyle w:val="TableBodyText"/>
            </w:pPr>
            <w:r>
              <w:t>0x02FA</w:t>
            </w:r>
          </w:p>
        </w:tc>
        <w:tc>
          <w:tcPr>
            <w:tcW w:w="0" w:type="auto"/>
            <w:vAlign w:val="center"/>
          </w:tcPr>
          <w:p w:rsidR="00473FB3" w:rsidRDefault="004C17CC">
            <w:pPr>
              <w:pStyle w:val="TableBodyText"/>
            </w:pPr>
            <w:r>
              <w:t>Adds or deletes AutoCorrect Capitalization exceptions.</w:t>
            </w:r>
          </w:p>
        </w:tc>
      </w:tr>
      <w:tr w:rsidR="00473FB3" w:rsidTr="00473FB3">
        <w:tc>
          <w:tcPr>
            <w:tcW w:w="0" w:type="auto"/>
            <w:vAlign w:val="center"/>
          </w:tcPr>
          <w:p w:rsidR="00473FB3" w:rsidRDefault="004C17CC">
            <w:pPr>
              <w:pStyle w:val="TableBodyText"/>
            </w:pPr>
            <w:bookmarkStart w:id="1919" w:name="MailHideMessageHeader"/>
            <w:r>
              <w:rPr>
                <w:b/>
              </w:rPr>
              <w:t>MailHideMessageHeader</w:t>
            </w:r>
            <w:bookmarkEnd w:id="1919"/>
          </w:p>
        </w:tc>
        <w:tc>
          <w:tcPr>
            <w:tcW w:w="0" w:type="auto"/>
            <w:vAlign w:val="center"/>
          </w:tcPr>
          <w:p w:rsidR="00473FB3" w:rsidRDefault="004C17CC">
            <w:pPr>
              <w:pStyle w:val="TableBodyText"/>
            </w:pPr>
            <w:r>
              <w:t>0x02FB</w:t>
            </w:r>
          </w:p>
        </w:tc>
        <w:tc>
          <w:tcPr>
            <w:tcW w:w="0" w:type="auto"/>
            <w:vAlign w:val="center"/>
          </w:tcPr>
          <w:p w:rsidR="00473FB3" w:rsidRDefault="004C17CC">
            <w:pPr>
              <w:pStyle w:val="TableBodyText"/>
            </w:pPr>
            <w:r>
              <w:t>Shows or hides the mail message header when the application is being used as an e-mail editor.</w:t>
            </w:r>
          </w:p>
        </w:tc>
      </w:tr>
      <w:tr w:rsidR="00473FB3" w:rsidTr="00473FB3">
        <w:tc>
          <w:tcPr>
            <w:tcW w:w="0" w:type="auto"/>
            <w:vAlign w:val="center"/>
          </w:tcPr>
          <w:p w:rsidR="00473FB3" w:rsidRDefault="004C17CC">
            <w:pPr>
              <w:pStyle w:val="TableBodyText"/>
            </w:pPr>
            <w:bookmarkStart w:id="1920" w:name="MailMessageProperties"/>
            <w:r>
              <w:rPr>
                <w:b/>
              </w:rPr>
              <w:t>MailMessageProperties</w:t>
            </w:r>
            <w:bookmarkEnd w:id="1920"/>
          </w:p>
        </w:tc>
        <w:tc>
          <w:tcPr>
            <w:tcW w:w="0" w:type="auto"/>
            <w:vAlign w:val="center"/>
          </w:tcPr>
          <w:p w:rsidR="00473FB3" w:rsidRDefault="004C17CC">
            <w:pPr>
              <w:pStyle w:val="TableBodyText"/>
            </w:pPr>
            <w:r>
              <w:t>0x02FC</w:t>
            </w:r>
          </w:p>
        </w:tc>
        <w:tc>
          <w:tcPr>
            <w:tcW w:w="0" w:type="auto"/>
            <w:vAlign w:val="center"/>
          </w:tcPr>
          <w:p w:rsidR="00473FB3" w:rsidRDefault="004C17CC">
            <w:pPr>
              <w:pStyle w:val="TableBodyText"/>
            </w:pPr>
            <w:r>
              <w:t xml:space="preserve">Sets the </w:t>
            </w:r>
            <w:r>
              <w:t>properties of the e-mail message.</w:t>
            </w:r>
          </w:p>
        </w:tc>
      </w:tr>
      <w:tr w:rsidR="00473FB3" w:rsidTr="00473FB3">
        <w:tc>
          <w:tcPr>
            <w:tcW w:w="0" w:type="auto"/>
            <w:vAlign w:val="center"/>
          </w:tcPr>
          <w:p w:rsidR="00473FB3" w:rsidRDefault="004C17CC">
            <w:pPr>
              <w:pStyle w:val="TableBodyText"/>
            </w:pPr>
            <w:bookmarkStart w:id="1921" w:name="DotAccent"/>
            <w:r>
              <w:rPr>
                <w:b/>
              </w:rPr>
              <w:t>DotAccent</w:t>
            </w:r>
            <w:bookmarkEnd w:id="1921"/>
          </w:p>
        </w:tc>
        <w:tc>
          <w:tcPr>
            <w:tcW w:w="0" w:type="auto"/>
            <w:vAlign w:val="center"/>
          </w:tcPr>
          <w:p w:rsidR="00473FB3" w:rsidRDefault="004C17CC">
            <w:pPr>
              <w:pStyle w:val="TableBodyText"/>
            </w:pPr>
            <w:r>
              <w:t>0x02FD</w:t>
            </w:r>
          </w:p>
        </w:tc>
        <w:tc>
          <w:tcPr>
            <w:tcW w:w="0" w:type="auto"/>
            <w:vAlign w:val="center"/>
          </w:tcPr>
          <w:p w:rsidR="00473FB3" w:rsidRDefault="004C17CC">
            <w:pPr>
              <w:pStyle w:val="TableBodyText"/>
            </w:pPr>
            <w:r>
              <w:t>Formats the selection with dot accents (toggle).</w:t>
            </w:r>
          </w:p>
        </w:tc>
      </w:tr>
      <w:tr w:rsidR="00473FB3" w:rsidTr="00473FB3">
        <w:tc>
          <w:tcPr>
            <w:tcW w:w="0" w:type="auto"/>
            <w:vAlign w:val="center"/>
          </w:tcPr>
          <w:p w:rsidR="00473FB3" w:rsidRDefault="004C17CC">
            <w:pPr>
              <w:pStyle w:val="TableBodyText"/>
            </w:pPr>
            <w:bookmarkStart w:id="1922" w:name="CommaAccent"/>
            <w:r>
              <w:rPr>
                <w:b/>
              </w:rPr>
              <w:t>CommaAccent</w:t>
            </w:r>
            <w:bookmarkEnd w:id="1922"/>
          </w:p>
        </w:tc>
        <w:tc>
          <w:tcPr>
            <w:tcW w:w="0" w:type="auto"/>
            <w:vAlign w:val="center"/>
          </w:tcPr>
          <w:p w:rsidR="00473FB3" w:rsidRDefault="004C17CC">
            <w:pPr>
              <w:pStyle w:val="TableBodyText"/>
            </w:pPr>
            <w:r>
              <w:t>0x02FE</w:t>
            </w:r>
          </w:p>
        </w:tc>
        <w:tc>
          <w:tcPr>
            <w:tcW w:w="0" w:type="auto"/>
            <w:vAlign w:val="center"/>
          </w:tcPr>
          <w:p w:rsidR="00473FB3" w:rsidRDefault="004C17CC">
            <w:pPr>
              <w:pStyle w:val="TableBodyText"/>
            </w:pPr>
            <w:r>
              <w:t>Formats the selection with comma accents (toggle).</w:t>
            </w:r>
          </w:p>
        </w:tc>
      </w:tr>
      <w:tr w:rsidR="00473FB3" w:rsidTr="00473FB3">
        <w:tc>
          <w:tcPr>
            <w:tcW w:w="0" w:type="auto"/>
            <w:vAlign w:val="center"/>
          </w:tcPr>
          <w:p w:rsidR="00473FB3" w:rsidRDefault="004C17CC">
            <w:pPr>
              <w:pStyle w:val="TableBodyText"/>
            </w:pPr>
            <w:bookmarkStart w:id="1923" w:name="ToolsAutoCorrectCapsLockOff"/>
            <w:r>
              <w:rPr>
                <w:b/>
              </w:rPr>
              <w:t>ToolsAutoCorrectCapsLockOff</w:t>
            </w:r>
            <w:bookmarkEnd w:id="1923"/>
          </w:p>
        </w:tc>
        <w:tc>
          <w:tcPr>
            <w:tcW w:w="0" w:type="auto"/>
            <w:vAlign w:val="center"/>
          </w:tcPr>
          <w:p w:rsidR="00473FB3" w:rsidRDefault="004C17CC">
            <w:pPr>
              <w:pStyle w:val="TableBodyText"/>
            </w:pPr>
            <w:r>
              <w:t>0x02FF</w:t>
            </w:r>
          </w:p>
        </w:tc>
        <w:tc>
          <w:tcPr>
            <w:tcW w:w="0" w:type="auto"/>
            <w:vAlign w:val="center"/>
          </w:tcPr>
          <w:p w:rsidR="00473FB3" w:rsidRDefault="004C17CC">
            <w:pPr>
              <w:pStyle w:val="TableBodyText"/>
            </w:pPr>
            <w:r>
              <w:t xml:space="preserve">Selects or clears the AutoCorrect Caps Lock Off </w:t>
            </w:r>
            <w:r>
              <w:t>check box.</w:t>
            </w:r>
          </w:p>
        </w:tc>
      </w:tr>
      <w:tr w:rsidR="00473FB3" w:rsidTr="00473FB3">
        <w:tc>
          <w:tcPr>
            <w:tcW w:w="0" w:type="auto"/>
            <w:vAlign w:val="center"/>
          </w:tcPr>
          <w:p w:rsidR="00473FB3" w:rsidRDefault="004C17CC">
            <w:pPr>
              <w:pStyle w:val="TableBodyText"/>
            </w:pPr>
            <w:bookmarkStart w:id="1924" w:name="MailMessageReply"/>
            <w:r>
              <w:rPr>
                <w:b/>
              </w:rPr>
              <w:t>MailMessageReply</w:t>
            </w:r>
            <w:bookmarkEnd w:id="1924"/>
          </w:p>
        </w:tc>
        <w:tc>
          <w:tcPr>
            <w:tcW w:w="0" w:type="auto"/>
            <w:vAlign w:val="center"/>
          </w:tcPr>
          <w:p w:rsidR="00473FB3" w:rsidRDefault="004C17CC">
            <w:pPr>
              <w:pStyle w:val="TableBodyText"/>
            </w:pPr>
            <w:r>
              <w:t>0x0300</w:t>
            </w:r>
          </w:p>
        </w:tc>
        <w:tc>
          <w:tcPr>
            <w:tcW w:w="0" w:type="auto"/>
            <w:vAlign w:val="center"/>
          </w:tcPr>
          <w:p w:rsidR="00473FB3" w:rsidRDefault="004C17CC">
            <w:pPr>
              <w:pStyle w:val="TableBodyText"/>
            </w:pPr>
            <w:r>
              <w:t>Replies to a mail message.</w:t>
            </w:r>
          </w:p>
        </w:tc>
      </w:tr>
      <w:tr w:rsidR="00473FB3" w:rsidTr="00473FB3">
        <w:tc>
          <w:tcPr>
            <w:tcW w:w="0" w:type="auto"/>
            <w:vAlign w:val="center"/>
          </w:tcPr>
          <w:p w:rsidR="00473FB3" w:rsidRDefault="004C17CC">
            <w:pPr>
              <w:pStyle w:val="TableBodyText"/>
            </w:pPr>
            <w:bookmarkStart w:id="1925" w:name="MailMessageReplyAll"/>
            <w:r>
              <w:rPr>
                <w:b/>
              </w:rPr>
              <w:t>MailMessageReplyAll</w:t>
            </w:r>
            <w:bookmarkEnd w:id="1925"/>
          </w:p>
        </w:tc>
        <w:tc>
          <w:tcPr>
            <w:tcW w:w="0" w:type="auto"/>
            <w:vAlign w:val="center"/>
          </w:tcPr>
          <w:p w:rsidR="00473FB3" w:rsidRDefault="004C17CC">
            <w:pPr>
              <w:pStyle w:val="TableBodyText"/>
            </w:pPr>
            <w:r>
              <w:t>0x0301</w:t>
            </w:r>
          </w:p>
        </w:tc>
        <w:tc>
          <w:tcPr>
            <w:tcW w:w="0" w:type="auto"/>
            <w:vAlign w:val="center"/>
          </w:tcPr>
          <w:p w:rsidR="00473FB3" w:rsidRDefault="004C17CC">
            <w:pPr>
              <w:pStyle w:val="TableBodyText"/>
            </w:pPr>
            <w:r>
              <w:t>Replies All to a mail message.</w:t>
            </w:r>
          </w:p>
        </w:tc>
      </w:tr>
      <w:tr w:rsidR="00473FB3" w:rsidTr="00473FB3">
        <w:tc>
          <w:tcPr>
            <w:tcW w:w="0" w:type="auto"/>
            <w:vAlign w:val="center"/>
          </w:tcPr>
          <w:p w:rsidR="00473FB3" w:rsidRDefault="004C17CC">
            <w:pPr>
              <w:pStyle w:val="TableBodyText"/>
            </w:pPr>
            <w:bookmarkStart w:id="1926" w:name="MailMessageMove"/>
            <w:r>
              <w:rPr>
                <w:b/>
              </w:rPr>
              <w:t>MailMessageMove</w:t>
            </w:r>
            <w:bookmarkEnd w:id="1926"/>
          </w:p>
        </w:tc>
        <w:tc>
          <w:tcPr>
            <w:tcW w:w="0" w:type="auto"/>
            <w:vAlign w:val="center"/>
          </w:tcPr>
          <w:p w:rsidR="00473FB3" w:rsidRDefault="004C17CC">
            <w:pPr>
              <w:pStyle w:val="TableBodyText"/>
            </w:pPr>
            <w:r>
              <w:t>0x0302</w:t>
            </w:r>
          </w:p>
        </w:tc>
        <w:tc>
          <w:tcPr>
            <w:tcW w:w="0" w:type="auto"/>
            <w:vAlign w:val="center"/>
          </w:tcPr>
          <w:p w:rsidR="00473FB3" w:rsidRDefault="004C17CC">
            <w:pPr>
              <w:pStyle w:val="TableBodyText"/>
            </w:pPr>
            <w:r>
              <w:t>Moves an e-mail message.</w:t>
            </w:r>
          </w:p>
        </w:tc>
      </w:tr>
      <w:tr w:rsidR="00473FB3" w:rsidTr="00473FB3">
        <w:tc>
          <w:tcPr>
            <w:tcW w:w="0" w:type="auto"/>
            <w:vAlign w:val="center"/>
          </w:tcPr>
          <w:p w:rsidR="00473FB3" w:rsidRDefault="004C17CC">
            <w:pPr>
              <w:pStyle w:val="TableBodyText"/>
            </w:pPr>
            <w:bookmarkStart w:id="1927" w:name="MailMessageDelete"/>
            <w:r>
              <w:rPr>
                <w:b/>
              </w:rPr>
              <w:t>MailMessageDelete</w:t>
            </w:r>
            <w:bookmarkEnd w:id="1927"/>
          </w:p>
        </w:tc>
        <w:tc>
          <w:tcPr>
            <w:tcW w:w="0" w:type="auto"/>
            <w:vAlign w:val="center"/>
          </w:tcPr>
          <w:p w:rsidR="00473FB3" w:rsidRDefault="004C17CC">
            <w:pPr>
              <w:pStyle w:val="TableBodyText"/>
            </w:pPr>
            <w:r>
              <w:t>0x0303</w:t>
            </w:r>
          </w:p>
        </w:tc>
        <w:tc>
          <w:tcPr>
            <w:tcW w:w="0" w:type="auto"/>
            <w:vAlign w:val="center"/>
          </w:tcPr>
          <w:p w:rsidR="00473FB3" w:rsidRDefault="004C17CC">
            <w:pPr>
              <w:pStyle w:val="TableBodyText"/>
            </w:pPr>
            <w:r>
              <w:t>Deletes an e-mail message.</w:t>
            </w:r>
          </w:p>
        </w:tc>
      </w:tr>
      <w:tr w:rsidR="00473FB3" w:rsidTr="00473FB3">
        <w:tc>
          <w:tcPr>
            <w:tcW w:w="0" w:type="auto"/>
            <w:vAlign w:val="center"/>
          </w:tcPr>
          <w:p w:rsidR="00473FB3" w:rsidRDefault="004C17CC">
            <w:pPr>
              <w:pStyle w:val="TableBodyText"/>
            </w:pPr>
            <w:bookmarkStart w:id="1928" w:name="MailMessagePrevious"/>
            <w:r>
              <w:rPr>
                <w:b/>
              </w:rPr>
              <w:t>MailMessagePrevious</w:t>
            </w:r>
            <w:bookmarkEnd w:id="1928"/>
          </w:p>
        </w:tc>
        <w:tc>
          <w:tcPr>
            <w:tcW w:w="0" w:type="auto"/>
            <w:vAlign w:val="center"/>
          </w:tcPr>
          <w:p w:rsidR="00473FB3" w:rsidRDefault="004C17CC">
            <w:pPr>
              <w:pStyle w:val="TableBodyText"/>
            </w:pPr>
            <w:r>
              <w:t>0x0304</w:t>
            </w:r>
          </w:p>
        </w:tc>
        <w:tc>
          <w:tcPr>
            <w:tcW w:w="0" w:type="auto"/>
            <w:vAlign w:val="center"/>
          </w:tcPr>
          <w:p w:rsidR="00473FB3" w:rsidRDefault="004C17CC">
            <w:pPr>
              <w:pStyle w:val="TableBodyText"/>
            </w:pPr>
            <w:r>
              <w:t>Goes</w:t>
            </w:r>
            <w:r>
              <w:t xml:space="preserve"> to the previous e-mail message.</w:t>
            </w:r>
          </w:p>
        </w:tc>
      </w:tr>
      <w:tr w:rsidR="00473FB3" w:rsidTr="00473FB3">
        <w:tc>
          <w:tcPr>
            <w:tcW w:w="0" w:type="auto"/>
            <w:vAlign w:val="center"/>
          </w:tcPr>
          <w:p w:rsidR="00473FB3" w:rsidRDefault="004C17CC">
            <w:pPr>
              <w:pStyle w:val="TableBodyText"/>
            </w:pPr>
            <w:bookmarkStart w:id="1929" w:name="MailMessageNext"/>
            <w:r>
              <w:rPr>
                <w:b/>
              </w:rPr>
              <w:t>MailMessageNext</w:t>
            </w:r>
            <w:bookmarkEnd w:id="1929"/>
          </w:p>
        </w:tc>
        <w:tc>
          <w:tcPr>
            <w:tcW w:w="0" w:type="auto"/>
            <w:vAlign w:val="center"/>
          </w:tcPr>
          <w:p w:rsidR="00473FB3" w:rsidRDefault="004C17CC">
            <w:pPr>
              <w:pStyle w:val="TableBodyText"/>
            </w:pPr>
            <w:r>
              <w:t>0x0305</w:t>
            </w:r>
          </w:p>
        </w:tc>
        <w:tc>
          <w:tcPr>
            <w:tcW w:w="0" w:type="auto"/>
            <w:vAlign w:val="center"/>
          </w:tcPr>
          <w:p w:rsidR="00473FB3" w:rsidRDefault="004C17CC">
            <w:pPr>
              <w:pStyle w:val="TableBodyText"/>
            </w:pPr>
            <w:r>
              <w:t>Goes to the next e-mail message.</w:t>
            </w:r>
          </w:p>
        </w:tc>
      </w:tr>
      <w:tr w:rsidR="00473FB3" w:rsidTr="00473FB3">
        <w:tc>
          <w:tcPr>
            <w:tcW w:w="0" w:type="auto"/>
            <w:vAlign w:val="center"/>
          </w:tcPr>
          <w:p w:rsidR="00473FB3" w:rsidRDefault="004C17CC">
            <w:pPr>
              <w:pStyle w:val="TableBodyText"/>
            </w:pPr>
            <w:bookmarkStart w:id="1930" w:name="MailCheckNames"/>
            <w:r>
              <w:rPr>
                <w:b/>
              </w:rPr>
              <w:t>MailCheckNames</w:t>
            </w:r>
            <w:bookmarkEnd w:id="1930"/>
          </w:p>
        </w:tc>
        <w:tc>
          <w:tcPr>
            <w:tcW w:w="0" w:type="auto"/>
            <w:vAlign w:val="center"/>
          </w:tcPr>
          <w:p w:rsidR="00473FB3" w:rsidRDefault="004C17CC">
            <w:pPr>
              <w:pStyle w:val="TableBodyText"/>
            </w:pPr>
            <w:r>
              <w:t>0x0306</w:t>
            </w:r>
          </w:p>
        </w:tc>
        <w:tc>
          <w:tcPr>
            <w:tcW w:w="0" w:type="auto"/>
            <w:vAlign w:val="center"/>
          </w:tcPr>
          <w:p w:rsidR="00473FB3" w:rsidRDefault="004C17CC">
            <w:pPr>
              <w:pStyle w:val="TableBodyText"/>
            </w:pPr>
            <w:r>
              <w:t>Checks the recipient names of an e-mail message.</w:t>
            </w:r>
          </w:p>
        </w:tc>
      </w:tr>
      <w:tr w:rsidR="00473FB3" w:rsidTr="00473FB3">
        <w:tc>
          <w:tcPr>
            <w:tcW w:w="0" w:type="auto"/>
            <w:vAlign w:val="center"/>
          </w:tcPr>
          <w:p w:rsidR="00473FB3" w:rsidRDefault="004C17CC">
            <w:pPr>
              <w:pStyle w:val="TableBodyText"/>
            </w:pPr>
            <w:bookmarkStart w:id="1931" w:name="MailSelectNames"/>
            <w:r>
              <w:rPr>
                <w:b/>
              </w:rPr>
              <w:t>MailSelectNames</w:t>
            </w:r>
            <w:bookmarkEnd w:id="1931"/>
          </w:p>
        </w:tc>
        <w:tc>
          <w:tcPr>
            <w:tcW w:w="0" w:type="auto"/>
            <w:vAlign w:val="center"/>
          </w:tcPr>
          <w:p w:rsidR="00473FB3" w:rsidRDefault="004C17CC">
            <w:pPr>
              <w:pStyle w:val="TableBodyText"/>
            </w:pPr>
            <w:r>
              <w:t>0x0307</w:t>
            </w:r>
          </w:p>
        </w:tc>
        <w:tc>
          <w:tcPr>
            <w:tcW w:w="0" w:type="auto"/>
            <w:vAlign w:val="center"/>
          </w:tcPr>
          <w:p w:rsidR="00473FB3" w:rsidRDefault="004C17CC">
            <w:pPr>
              <w:pStyle w:val="TableBodyText"/>
            </w:pPr>
            <w:r>
              <w:t>Selects the recipients of an e-mail message.</w:t>
            </w:r>
          </w:p>
        </w:tc>
      </w:tr>
      <w:tr w:rsidR="00473FB3" w:rsidTr="00473FB3">
        <w:tc>
          <w:tcPr>
            <w:tcW w:w="0" w:type="auto"/>
            <w:vAlign w:val="center"/>
          </w:tcPr>
          <w:p w:rsidR="00473FB3" w:rsidRDefault="004C17CC">
            <w:pPr>
              <w:pStyle w:val="TableBodyText"/>
            </w:pPr>
            <w:bookmarkStart w:id="1932" w:name="MailMessageForward"/>
            <w:r>
              <w:rPr>
                <w:b/>
              </w:rPr>
              <w:t>MailMessageForward</w:t>
            </w:r>
            <w:bookmarkEnd w:id="1932"/>
          </w:p>
        </w:tc>
        <w:tc>
          <w:tcPr>
            <w:tcW w:w="0" w:type="auto"/>
            <w:vAlign w:val="center"/>
          </w:tcPr>
          <w:p w:rsidR="00473FB3" w:rsidRDefault="004C17CC">
            <w:pPr>
              <w:pStyle w:val="TableBodyText"/>
            </w:pPr>
            <w:r>
              <w:t>0x030</w:t>
            </w:r>
            <w:r>
              <w:t>8</w:t>
            </w:r>
          </w:p>
        </w:tc>
        <w:tc>
          <w:tcPr>
            <w:tcW w:w="0" w:type="auto"/>
            <w:vAlign w:val="center"/>
          </w:tcPr>
          <w:p w:rsidR="00473FB3" w:rsidRDefault="004C17CC">
            <w:pPr>
              <w:pStyle w:val="TableBodyText"/>
            </w:pPr>
            <w:r>
              <w:t>Forwards an e-mail message.</w:t>
            </w:r>
          </w:p>
        </w:tc>
      </w:tr>
      <w:tr w:rsidR="00473FB3" w:rsidTr="00473FB3">
        <w:tc>
          <w:tcPr>
            <w:tcW w:w="0" w:type="auto"/>
            <w:vAlign w:val="center"/>
          </w:tcPr>
          <w:p w:rsidR="00473FB3" w:rsidRDefault="004C17CC">
            <w:pPr>
              <w:pStyle w:val="TableBodyText"/>
            </w:pPr>
            <w:bookmarkStart w:id="1933" w:name="ToolsSpellingRecheckDocument"/>
            <w:r>
              <w:rPr>
                <w:b/>
              </w:rPr>
              <w:t>ToolsSpellingRecheckDocument</w:t>
            </w:r>
            <w:bookmarkEnd w:id="1933"/>
          </w:p>
        </w:tc>
        <w:tc>
          <w:tcPr>
            <w:tcW w:w="0" w:type="auto"/>
            <w:vAlign w:val="center"/>
          </w:tcPr>
          <w:p w:rsidR="00473FB3" w:rsidRDefault="004C17CC">
            <w:pPr>
              <w:pStyle w:val="TableBodyText"/>
            </w:pPr>
            <w:r>
              <w:t>0x0309</w:t>
            </w:r>
          </w:p>
        </w:tc>
        <w:tc>
          <w:tcPr>
            <w:tcW w:w="0" w:type="auto"/>
            <w:vAlign w:val="center"/>
          </w:tcPr>
          <w:p w:rsidR="00473FB3" w:rsidRDefault="004C17CC">
            <w:pPr>
              <w:pStyle w:val="TableBodyText"/>
            </w:pPr>
            <w:r>
              <w:t>Resets spelling results for the current document.</w:t>
            </w:r>
          </w:p>
        </w:tc>
      </w:tr>
      <w:tr w:rsidR="00473FB3" w:rsidTr="00473FB3">
        <w:tc>
          <w:tcPr>
            <w:tcW w:w="0" w:type="auto"/>
            <w:vAlign w:val="center"/>
          </w:tcPr>
          <w:p w:rsidR="00473FB3" w:rsidRDefault="004C17CC">
            <w:pPr>
              <w:pStyle w:val="TableBodyText"/>
            </w:pPr>
            <w:bookmarkStart w:id="1934" w:name="ToolsOptionsAutoFormatAsYouType"/>
            <w:r>
              <w:rPr>
                <w:b/>
              </w:rPr>
              <w:t>ToolsOptionsAutoFormatAsYouType</w:t>
            </w:r>
            <w:bookmarkEnd w:id="1934"/>
          </w:p>
        </w:tc>
        <w:tc>
          <w:tcPr>
            <w:tcW w:w="0" w:type="auto"/>
            <w:vAlign w:val="center"/>
          </w:tcPr>
          <w:p w:rsidR="00473FB3" w:rsidRDefault="004C17CC">
            <w:pPr>
              <w:pStyle w:val="TableBodyText"/>
            </w:pPr>
            <w:r>
              <w:t>0x030A</w:t>
            </w:r>
          </w:p>
        </w:tc>
        <w:tc>
          <w:tcPr>
            <w:tcW w:w="0" w:type="auto"/>
            <w:vAlign w:val="center"/>
          </w:tcPr>
          <w:p w:rsidR="00473FB3" w:rsidRDefault="004C17CC">
            <w:pPr>
              <w:pStyle w:val="TableBodyText"/>
            </w:pPr>
            <w:r>
              <w:t>Changes the AutoFormat As You Type options.</w:t>
            </w:r>
          </w:p>
        </w:tc>
      </w:tr>
      <w:tr w:rsidR="00473FB3" w:rsidTr="00473FB3">
        <w:tc>
          <w:tcPr>
            <w:tcW w:w="0" w:type="auto"/>
            <w:vAlign w:val="center"/>
          </w:tcPr>
          <w:p w:rsidR="00473FB3" w:rsidRDefault="004C17CC">
            <w:pPr>
              <w:pStyle w:val="TableBodyText"/>
            </w:pPr>
            <w:bookmarkStart w:id="1935" w:name="MailMergeUseAddressBook"/>
            <w:r>
              <w:rPr>
                <w:b/>
              </w:rPr>
              <w:t>MailMergeUseAddressBook</w:t>
            </w:r>
            <w:bookmarkEnd w:id="1935"/>
          </w:p>
        </w:tc>
        <w:tc>
          <w:tcPr>
            <w:tcW w:w="0" w:type="auto"/>
            <w:vAlign w:val="center"/>
          </w:tcPr>
          <w:p w:rsidR="00473FB3" w:rsidRDefault="004C17CC">
            <w:pPr>
              <w:pStyle w:val="TableBodyText"/>
            </w:pPr>
            <w:r>
              <w:t>0x030B</w:t>
            </w:r>
          </w:p>
        </w:tc>
        <w:tc>
          <w:tcPr>
            <w:tcW w:w="0" w:type="auto"/>
            <w:vAlign w:val="center"/>
          </w:tcPr>
          <w:p w:rsidR="00473FB3" w:rsidRDefault="004C17CC">
            <w:pPr>
              <w:pStyle w:val="TableBodyText"/>
            </w:pPr>
            <w:r>
              <w:t xml:space="preserve">Opens an address book </w:t>
            </w:r>
            <w:r>
              <w:t>as a data source for mail merge.</w:t>
            </w:r>
          </w:p>
        </w:tc>
      </w:tr>
      <w:tr w:rsidR="00473FB3" w:rsidTr="00473FB3">
        <w:tc>
          <w:tcPr>
            <w:tcW w:w="0" w:type="auto"/>
            <w:vAlign w:val="center"/>
          </w:tcPr>
          <w:p w:rsidR="00473FB3" w:rsidRDefault="004C17CC">
            <w:pPr>
              <w:pStyle w:val="TableBodyText"/>
            </w:pPr>
            <w:bookmarkStart w:id="1936" w:name="EditFindHighlight"/>
            <w:r>
              <w:rPr>
                <w:b/>
              </w:rPr>
              <w:t>EditFindHighlight</w:t>
            </w:r>
            <w:bookmarkEnd w:id="1936"/>
          </w:p>
        </w:tc>
        <w:tc>
          <w:tcPr>
            <w:tcW w:w="0" w:type="auto"/>
            <w:vAlign w:val="center"/>
          </w:tcPr>
          <w:p w:rsidR="00473FB3" w:rsidRDefault="004C17CC">
            <w:pPr>
              <w:pStyle w:val="TableBodyText"/>
            </w:pPr>
            <w:r>
              <w:t>0x030C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37" w:name="EditReplaceHighlight"/>
            <w:r>
              <w:rPr>
                <w:b/>
              </w:rPr>
              <w:t>EditReplaceHighlight</w:t>
            </w:r>
            <w:bookmarkEnd w:id="1937"/>
          </w:p>
        </w:tc>
        <w:tc>
          <w:tcPr>
            <w:tcW w:w="0" w:type="auto"/>
            <w:vAlign w:val="center"/>
          </w:tcPr>
          <w:p w:rsidR="00473FB3" w:rsidRDefault="004C17CC">
            <w:pPr>
              <w:pStyle w:val="TableBodyText"/>
            </w:pPr>
            <w:r>
              <w:t>0x030D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38" w:name="EditFindNotHighlight"/>
            <w:r>
              <w:rPr>
                <w:b/>
              </w:rPr>
              <w:t>EditFindNotHighlight</w:t>
            </w:r>
            <w:bookmarkEnd w:id="1938"/>
          </w:p>
        </w:tc>
        <w:tc>
          <w:tcPr>
            <w:tcW w:w="0" w:type="auto"/>
            <w:vAlign w:val="center"/>
          </w:tcPr>
          <w:p w:rsidR="00473FB3" w:rsidRDefault="004C17CC">
            <w:pPr>
              <w:pStyle w:val="TableBodyText"/>
            </w:pPr>
            <w:r>
              <w:t>0x030E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39" w:name="EditReplaceNotHighlight"/>
            <w:r>
              <w:rPr>
                <w:b/>
              </w:rPr>
              <w:t>EditReplaceNotHighlight</w:t>
            </w:r>
            <w:bookmarkEnd w:id="1939"/>
          </w:p>
        </w:tc>
        <w:tc>
          <w:tcPr>
            <w:tcW w:w="0" w:type="auto"/>
            <w:vAlign w:val="center"/>
          </w:tcPr>
          <w:p w:rsidR="00473FB3" w:rsidRDefault="004C17CC">
            <w:pPr>
              <w:pStyle w:val="TableBodyText"/>
            </w:pPr>
            <w:r>
              <w:t>0x030F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40" w:name="ToolsHHC"/>
            <w:r>
              <w:rPr>
                <w:b/>
              </w:rPr>
              <w:t>ToolsHHC</w:t>
            </w:r>
            <w:bookmarkEnd w:id="1940"/>
          </w:p>
        </w:tc>
        <w:tc>
          <w:tcPr>
            <w:tcW w:w="0" w:type="auto"/>
            <w:vAlign w:val="center"/>
          </w:tcPr>
          <w:p w:rsidR="00473FB3" w:rsidRDefault="004C17CC">
            <w:pPr>
              <w:pStyle w:val="TableBodyText"/>
            </w:pPr>
            <w:r>
              <w:t>0x0310</w:t>
            </w:r>
          </w:p>
        </w:tc>
        <w:tc>
          <w:tcPr>
            <w:tcW w:w="0" w:type="auto"/>
            <w:vAlign w:val="center"/>
          </w:tcPr>
          <w:p w:rsidR="00473FB3" w:rsidRDefault="004C17CC">
            <w:pPr>
              <w:pStyle w:val="TableBodyText"/>
            </w:pPr>
            <w:r>
              <w:t xml:space="preserve">Finds a Hangul/Hanja word for </w:t>
            </w:r>
            <w:r>
              <w:t>the selected word.</w:t>
            </w:r>
          </w:p>
        </w:tc>
      </w:tr>
      <w:tr w:rsidR="00473FB3" w:rsidTr="00473FB3">
        <w:tc>
          <w:tcPr>
            <w:tcW w:w="0" w:type="auto"/>
            <w:vAlign w:val="center"/>
          </w:tcPr>
          <w:p w:rsidR="00473FB3" w:rsidRDefault="004C17CC">
            <w:pPr>
              <w:pStyle w:val="TableBodyText"/>
            </w:pPr>
            <w:bookmarkStart w:id="1941" w:name="UnderlineColor"/>
            <w:r>
              <w:rPr>
                <w:b/>
              </w:rPr>
              <w:t>UnderlineColor</w:t>
            </w:r>
            <w:bookmarkEnd w:id="1941"/>
          </w:p>
        </w:tc>
        <w:tc>
          <w:tcPr>
            <w:tcW w:w="0" w:type="auto"/>
            <w:vAlign w:val="center"/>
          </w:tcPr>
          <w:p w:rsidR="00473FB3" w:rsidRDefault="004C17CC">
            <w:pPr>
              <w:pStyle w:val="TableBodyText"/>
            </w:pPr>
            <w:r>
              <w:t>0x0311</w:t>
            </w:r>
          </w:p>
        </w:tc>
        <w:tc>
          <w:tcPr>
            <w:tcW w:w="0" w:type="auto"/>
            <w:vAlign w:val="center"/>
          </w:tcPr>
          <w:p w:rsidR="00473FB3" w:rsidRDefault="004C17CC">
            <w:pPr>
              <w:pStyle w:val="TableBodyText"/>
            </w:pPr>
            <w:r>
              <w:t>Changes the underline color of the selected text.</w:t>
            </w:r>
          </w:p>
        </w:tc>
      </w:tr>
      <w:tr w:rsidR="00473FB3" w:rsidTr="00473FB3">
        <w:tc>
          <w:tcPr>
            <w:tcW w:w="0" w:type="auto"/>
            <w:vAlign w:val="center"/>
          </w:tcPr>
          <w:p w:rsidR="00473FB3" w:rsidRDefault="004C17CC">
            <w:pPr>
              <w:pStyle w:val="TableBodyText"/>
            </w:pPr>
            <w:bookmarkStart w:id="1942" w:name="ToolsOptionsHHC"/>
            <w:r>
              <w:rPr>
                <w:b/>
              </w:rPr>
              <w:t>ToolsOptionsHHC</w:t>
            </w:r>
            <w:bookmarkEnd w:id="1942"/>
          </w:p>
        </w:tc>
        <w:tc>
          <w:tcPr>
            <w:tcW w:w="0" w:type="auto"/>
            <w:vAlign w:val="center"/>
          </w:tcPr>
          <w:p w:rsidR="00473FB3" w:rsidRDefault="004C17CC">
            <w:pPr>
              <w:pStyle w:val="TableBodyText"/>
            </w:pPr>
            <w:r>
              <w:t>0x0312</w:t>
            </w:r>
          </w:p>
        </w:tc>
        <w:tc>
          <w:tcPr>
            <w:tcW w:w="0" w:type="auto"/>
            <w:vAlign w:val="center"/>
          </w:tcPr>
          <w:p w:rsidR="00473FB3" w:rsidRDefault="004C17CC">
            <w:pPr>
              <w:pStyle w:val="TableBodyText"/>
            </w:pPr>
            <w:r>
              <w:t xml:space="preserve">Changes the </w:t>
            </w:r>
            <w:hyperlink w:anchor="gt_9ba05db2-b238-4ee0-a0b6-93a436452e68">
              <w:r>
                <w:rPr>
                  <w:rStyle w:val="HyperlinkGreen"/>
                  <w:b/>
                </w:rPr>
                <w:t>HHC</w:t>
              </w:r>
            </w:hyperlink>
            <w:r>
              <w:t xml:space="preserve"> options.</w:t>
            </w:r>
          </w:p>
        </w:tc>
      </w:tr>
      <w:tr w:rsidR="00473FB3" w:rsidTr="00473FB3">
        <w:tc>
          <w:tcPr>
            <w:tcW w:w="0" w:type="auto"/>
            <w:vAlign w:val="center"/>
          </w:tcPr>
          <w:p w:rsidR="00473FB3" w:rsidRDefault="004C17CC">
            <w:pPr>
              <w:pStyle w:val="TableBodyText"/>
            </w:pPr>
            <w:bookmarkStart w:id="1943" w:name="InsertVerticalFrame"/>
            <w:r>
              <w:rPr>
                <w:b/>
              </w:rPr>
              <w:t>InsertVerticalFrame</w:t>
            </w:r>
            <w:bookmarkEnd w:id="1943"/>
          </w:p>
        </w:tc>
        <w:tc>
          <w:tcPr>
            <w:tcW w:w="0" w:type="auto"/>
            <w:vAlign w:val="center"/>
          </w:tcPr>
          <w:p w:rsidR="00473FB3" w:rsidRDefault="004C17CC">
            <w:pPr>
              <w:pStyle w:val="TableBodyText"/>
            </w:pPr>
            <w:r>
              <w:t>0x0313</w:t>
            </w:r>
          </w:p>
        </w:tc>
        <w:tc>
          <w:tcPr>
            <w:tcW w:w="0" w:type="auto"/>
            <w:vAlign w:val="center"/>
          </w:tcPr>
          <w:p w:rsidR="00473FB3" w:rsidRDefault="004C17CC">
            <w:pPr>
              <w:pStyle w:val="TableBodyText"/>
            </w:pPr>
            <w:r>
              <w:t>Inserts an empty vertical</w:t>
            </w:r>
            <w:r>
              <w:t xml:space="preserve"> frame or encloses the selected item in a vertical frame.</w:t>
            </w:r>
          </w:p>
        </w:tc>
      </w:tr>
      <w:tr w:rsidR="00473FB3" w:rsidTr="00473FB3">
        <w:tc>
          <w:tcPr>
            <w:tcW w:w="0" w:type="auto"/>
            <w:vAlign w:val="center"/>
          </w:tcPr>
          <w:p w:rsidR="00473FB3" w:rsidRDefault="004C17CC">
            <w:pPr>
              <w:pStyle w:val="TableBodyText"/>
            </w:pPr>
            <w:bookmarkStart w:id="1944" w:name="BorderTLtoBR"/>
            <w:r>
              <w:rPr>
                <w:b/>
              </w:rPr>
              <w:t>BorderTLtoBR</w:t>
            </w:r>
            <w:bookmarkEnd w:id="1944"/>
          </w:p>
        </w:tc>
        <w:tc>
          <w:tcPr>
            <w:tcW w:w="0" w:type="auto"/>
            <w:vAlign w:val="center"/>
          </w:tcPr>
          <w:p w:rsidR="00473FB3" w:rsidRDefault="004C17CC">
            <w:pPr>
              <w:pStyle w:val="TableBodyText"/>
            </w:pPr>
            <w:r>
              <w:t>0x0314</w:t>
            </w:r>
          </w:p>
        </w:tc>
        <w:tc>
          <w:tcPr>
            <w:tcW w:w="0" w:type="auto"/>
            <w:vAlign w:val="center"/>
          </w:tcPr>
          <w:p w:rsidR="00473FB3" w:rsidRDefault="004C17CC">
            <w:pPr>
              <w:pStyle w:val="TableBodyText"/>
            </w:pPr>
            <w:r>
              <w:t>Changes the top left to bottom right diagonal border of the selected table cells.</w:t>
            </w:r>
          </w:p>
        </w:tc>
      </w:tr>
      <w:tr w:rsidR="00473FB3" w:rsidTr="00473FB3">
        <w:tc>
          <w:tcPr>
            <w:tcW w:w="0" w:type="auto"/>
            <w:vAlign w:val="center"/>
          </w:tcPr>
          <w:p w:rsidR="00473FB3" w:rsidRDefault="004C17CC">
            <w:pPr>
              <w:pStyle w:val="TableBodyText"/>
            </w:pPr>
            <w:bookmarkStart w:id="1945" w:name="BorderTRtoBL"/>
            <w:r>
              <w:rPr>
                <w:b/>
              </w:rPr>
              <w:t>BorderTRtoBL</w:t>
            </w:r>
            <w:bookmarkEnd w:id="1945"/>
          </w:p>
        </w:tc>
        <w:tc>
          <w:tcPr>
            <w:tcW w:w="0" w:type="auto"/>
            <w:vAlign w:val="center"/>
          </w:tcPr>
          <w:p w:rsidR="00473FB3" w:rsidRDefault="004C17CC">
            <w:pPr>
              <w:pStyle w:val="TableBodyText"/>
            </w:pPr>
            <w:r>
              <w:t>0x0315</w:t>
            </w:r>
          </w:p>
        </w:tc>
        <w:tc>
          <w:tcPr>
            <w:tcW w:w="0" w:type="auto"/>
            <w:vAlign w:val="center"/>
          </w:tcPr>
          <w:p w:rsidR="00473FB3" w:rsidRDefault="004C17CC">
            <w:pPr>
              <w:pStyle w:val="TableBodyText"/>
            </w:pPr>
            <w:r>
              <w:t>Changes the top right to bottom left diagonal border of the selected table</w:t>
            </w:r>
            <w:r>
              <w:t xml:space="preserve"> cells.</w:t>
            </w:r>
          </w:p>
        </w:tc>
      </w:tr>
      <w:tr w:rsidR="00473FB3" w:rsidTr="00473FB3">
        <w:tc>
          <w:tcPr>
            <w:tcW w:w="0" w:type="auto"/>
            <w:vAlign w:val="center"/>
          </w:tcPr>
          <w:p w:rsidR="00473FB3" w:rsidRDefault="004C17CC">
            <w:pPr>
              <w:pStyle w:val="TableBodyText"/>
            </w:pPr>
            <w:bookmarkStart w:id="1946" w:name="ToolsOptionsFuzzy"/>
            <w:r>
              <w:rPr>
                <w:b/>
              </w:rPr>
              <w:lastRenderedPageBreak/>
              <w:t>ToolsOptionsFuzzy</w:t>
            </w:r>
            <w:bookmarkEnd w:id="1946"/>
          </w:p>
        </w:tc>
        <w:tc>
          <w:tcPr>
            <w:tcW w:w="0" w:type="auto"/>
            <w:vAlign w:val="center"/>
          </w:tcPr>
          <w:p w:rsidR="00473FB3" w:rsidRDefault="004C17CC">
            <w:pPr>
              <w:pStyle w:val="TableBodyText"/>
            </w:pPr>
            <w:r>
              <w:t>0x0316</w:t>
            </w:r>
          </w:p>
        </w:tc>
        <w:tc>
          <w:tcPr>
            <w:tcW w:w="0" w:type="auto"/>
            <w:vAlign w:val="center"/>
          </w:tcPr>
          <w:p w:rsidR="00473FB3" w:rsidRDefault="004C17CC">
            <w:pPr>
              <w:pStyle w:val="TableBodyText"/>
            </w:pPr>
            <w:r>
              <w:t>Changes the fuzzy expressions options.</w:t>
            </w:r>
          </w:p>
        </w:tc>
      </w:tr>
      <w:tr w:rsidR="00473FB3" w:rsidTr="00473FB3">
        <w:tc>
          <w:tcPr>
            <w:tcW w:w="0" w:type="auto"/>
            <w:vAlign w:val="center"/>
          </w:tcPr>
          <w:p w:rsidR="00473FB3" w:rsidRDefault="004C17CC">
            <w:pPr>
              <w:pStyle w:val="TableBodyText"/>
            </w:pPr>
            <w:bookmarkStart w:id="1947" w:name="DrawBrace"/>
            <w:r>
              <w:rPr>
                <w:b/>
              </w:rPr>
              <w:t>DrawBrace</w:t>
            </w:r>
            <w:bookmarkEnd w:id="1947"/>
          </w:p>
        </w:tc>
        <w:tc>
          <w:tcPr>
            <w:tcW w:w="0" w:type="auto"/>
            <w:vAlign w:val="center"/>
          </w:tcPr>
          <w:p w:rsidR="00473FB3" w:rsidRDefault="004C17CC">
            <w:pPr>
              <w:pStyle w:val="TableBodyText"/>
            </w:pPr>
            <w:r>
              <w:t>0x0317</w:t>
            </w:r>
          </w:p>
        </w:tc>
        <w:tc>
          <w:tcPr>
            <w:tcW w:w="0" w:type="auto"/>
            <w:vAlign w:val="center"/>
          </w:tcPr>
          <w:p w:rsidR="00473FB3" w:rsidRDefault="004C17CC">
            <w:pPr>
              <w:pStyle w:val="TableBodyText"/>
            </w:pPr>
            <w:r>
              <w:t>Inserts a brace drawing object.</w:t>
            </w:r>
          </w:p>
        </w:tc>
      </w:tr>
      <w:tr w:rsidR="00473FB3" w:rsidTr="00473FB3">
        <w:tc>
          <w:tcPr>
            <w:tcW w:w="0" w:type="auto"/>
            <w:vAlign w:val="center"/>
          </w:tcPr>
          <w:p w:rsidR="00473FB3" w:rsidRDefault="004C17CC">
            <w:pPr>
              <w:pStyle w:val="TableBodyText"/>
            </w:pPr>
            <w:bookmarkStart w:id="1948" w:name="DrawBracket"/>
            <w:r>
              <w:rPr>
                <w:b/>
              </w:rPr>
              <w:t>DrawBracket</w:t>
            </w:r>
            <w:bookmarkEnd w:id="1948"/>
          </w:p>
        </w:tc>
        <w:tc>
          <w:tcPr>
            <w:tcW w:w="0" w:type="auto"/>
            <w:vAlign w:val="center"/>
          </w:tcPr>
          <w:p w:rsidR="00473FB3" w:rsidRDefault="004C17CC">
            <w:pPr>
              <w:pStyle w:val="TableBodyText"/>
            </w:pPr>
            <w:r>
              <w:t>0x0318</w:t>
            </w:r>
          </w:p>
        </w:tc>
        <w:tc>
          <w:tcPr>
            <w:tcW w:w="0" w:type="auto"/>
            <w:vAlign w:val="center"/>
          </w:tcPr>
          <w:p w:rsidR="00473FB3" w:rsidRDefault="004C17CC">
            <w:pPr>
              <w:pStyle w:val="TableBodyText"/>
            </w:pPr>
            <w:r>
              <w:t>Inserts a bracket drawing object.</w:t>
            </w:r>
          </w:p>
        </w:tc>
      </w:tr>
      <w:tr w:rsidR="00473FB3" w:rsidTr="00473FB3">
        <w:tc>
          <w:tcPr>
            <w:tcW w:w="0" w:type="auto"/>
            <w:vAlign w:val="center"/>
          </w:tcPr>
          <w:p w:rsidR="00473FB3" w:rsidRDefault="004C17CC">
            <w:pPr>
              <w:pStyle w:val="TableBodyText"/>
            </w:pPr>
            <w:bookmarkStart w:id="1949" w:name="HelpAW"/>
            <w:r>
              <w:rPr>
                <w:b/>
              </w:rPr>
              <w:t>HelpAW</w:t>
            </w:r>
            <w:bookmarkEnd w:id="1949"/>
          </w:p>
        </w:tc>
        <w:tc>
          <w:tcPr>
            <w:tcW w:w="0" w:type="auto"/>
            <w:vAlign w:val="center"/>
          </w:tcPr>
          <w:p w:rsidR="00473FB3" w:rsidRDefault="004C17CC">
            <w:pPr>
              <w:pStyle w:val="TableBodyText"/>
            </w:pPr>
            <w:r>
              <w:t>0x031A</w:t>
            </w:r>
          </w:p>
        </w:tc>
        <w:tc>
          <w:tcPr>
            <w:tcW w:w="0" w:type="auto"/>
            <w:vAlign w:val="center"/>
          </w:tcPr>
          <w:p w:rsidR="00473FB3" w:rsidRDefault="004C17CC">
            <w:pPr>
              <w:pStyle w:val="TableBodyText"/>
            </w:pPr>
            <w:r>
              <w:t>Locates Help topics based on an entered question or request.</w:t>
            </w:r>
          </w:p>
        </w:tc>
      </w:tr>
      <w:tr w:rsidR="00473FB3" w:rsidTr="00473FB3">
        <w:tc>
          <w:tcPr>
            <w:tcW w:w="0" w:type="auto"/>
            <w:vAlign w:val="center"/>
          </w:tcPr>
          <w:p w:rsidR="00473FB3" w:rsidRDefault="004C17CC">
            <w:pPr>
              <w:pStyle w:val="TableBodyText"/>
            </w:pPr>
            <w:bookmarkStart w:id="1950" w:name="HelpMSN"/>
            <w:r>
              <w:rPr>
                <w:b/>
              </w:rPr>
              <w:t>He</w:t>
            </w:r>
            <w:r>
              <w:rPr>
                <w:b/>
              </w:rPr>
              <w:t>lpMSN</w:t>
            </w:r>
            <w:bookmarkEnd w:id="1950"/>
          </w:p>
        </w:tc>
        <w:tc>
          <w:tcPr>
            <w:tcW w:w="0" w:type="auto"/>
            <w:vAlign w:val="center"/>
          </w:tcPr>
          <w:p w:rsidR="00473FB3" w:rsidRDefault="004C17CC">
            <w:pPr>
              <w:pStyle w:val="TableBodyText"/>
            </w:pPr>
            <w:r>
              <w:t>0x031B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51" w:name="CreateTable"/>
            <w:r>
              <w:rPr>
                <w:b/>
              </w:rPr>
              <w:t>CreateTable</w:t>
            </w:r>
            <w:bookmarkEnd w:id="1951"/>
          </w:p>
        </w:tc>
        <w:tc>
          <w:tcPr>
            <w:tcW w:w="0" w:type="auto"/>
            <w:vAlign w:val="center"/>
          </w:tcPr>
          <w:p w:rsidR="00473FB3" w:rsidRDefault="004C17CC">
            <w:pPr>
              <w:pStyle w:val="TableBodyText"/>
            </w:pPr>
            <w:r>
              <w:t>0x031C</w:t>
            </w:r>
          </w:p>
        </w:tc>
        <w:tc>
          <w:tcPr>
            <w:tcW w:w="0" w:type="auto"/>
            <w:vAlign w:val="center"/>
          </w:tcPr>
          <w:p w:rsidR="00473FB3" w:rsidRDefault="004C17CC">
            <w:pPr>
              <w:pStyle w:val="TableBodyText"/>
            </w:pPr>
            <w:r>
              <w:t>Inserts a table.</w:t>
            </w:r>
          </w:p>
        </w:tc>
      </w:tr>
      <w:tr w:rsidR="00473FB3" w:rsidTr="00473FB3">
        <w:tc>
          <w:tcPr>
            <w:tcW w:w="0" w:type="auto"/>
            <w:vAlign w:val="center"/>
          </w:tcPr>
          <w:p w:rsidR="00473FB3" w:rsidRDefault="004C17CC">
            <w:pPr>
              <w:pStyle w:val="TableBodyText"/>
            </w:pPr>
            <w:bookmarkStart w:id="1952" w:name="CharScale"/>
            <w:r>
              <w:rPr>
                <w:b/>
              </w:rPr>
              <w:t>CharScale</w:t>
            </w:r>
            <w:bookmarkEnd w:id="1952"/>
          </w:p>
        </w:tc>
        <w:tc>
          <w:tcPr>
            <w:tcW w:w="0" w:type="auto"/>
            <w:vAlign w:val="center"/>
          </w:tcPr>
          <w:p w:rsidR="00473FB3" w:rsidRDefault="004C17CC">
            <w:pPr>
              <w:pStyle w:val="TableBodyText"/>
            </w:pPr>
            <w:r>
              <w:t>0x031D</w:t>
            </w:r>
          </w:p>
        </w:tc>
        <w:tc>
          <w:tcPr>
            <w:tcW w:w="0" w:type="auto"/>
            <w:vAlign w:val="center"/>
          </w:tcPr>
          <w:p w:rsidR="00473FB3" w:rsidRDefault="004C17CC">
            <w:pPr>
              <w:pStyle w:val="TableBodyText"/>
            </w:pPr>
            <w:r>
              <w:t>Applies character scaling to the selection.</w:t>
            </w:r>
          </w:p>
        </w:tc>
      </w:tr>
      <w:tr w:rsidR="00473FB3" w:rsidTr="00473FB3">
        <w:tc>
          <w:tcPr>
            <w:tcW w:w="0" w:type="auto"/>
            <w:vAlign w:val="center"/>
          </w:tcPr>
          <w:p w:rsidR="00473FB3" w:rsidRDefault="004C17CC">
            <w:pPr>
              <w:pStyle w:val="TableBodyText"/>
            </w:pPr>
            <w:bookmarkStart w:id="1953" w:name="DoubleStrikethrough"/>
            <w:r>
              <w:rPr>
                <w:b/>
              </w:rPr>
              <w:t>DoubleStrikethrough</w:t>
            </w:r>
            <w:bookmarkEnd w:id="1953"/>
          </w:p>
        </w:tc>
        <w:tc>
          <w:tcPr>
            <w:tcW w:w="0" w:type="auto"/>
            <w:vAlign w:val="center"/>
          </w:tcPr>
          <w:p w:rsidR="00473FB3" w:rsidRDefault="004C17CC">
            <w:pPr>
              <w:pStyle w:val="TableBodyText"/>
            </w:pPr>
            <w:r>
              <w:t>0x031E</w:t>
            </w:r>
          </w:p>
        </w:tc>
        <w:tc>
          <w:tcPr>
            <w:tcW w:w="0" w:type="auto"/>
            <w:vAlign w:val="center"/>
          </w:tcPr>
          <w:p w:rsidR="00473FB3" w:rsidRDefault="004C17CC">
            <w:pPr>
              <w:pStyle w:val="TableBodyText"/>
            </w:pPr>
            <w:r>
              <w:t>Makes the selection double strikethrough (toggle).</w:t>
            </w:r>
          </w:p>
        </w:tc>
      </w:tr>
      <w:tr w:rsidR="00473FB3" w:rsidTr="00473FB3">
        <w:tc>
          <w:tcPr>
            <w:tcW w:w="0" w:type="auto"/>
            <w:vAlign w:val="center"/>
          </w:tcPr>
          <w:p w:rsidR="00473FB3" w:rsidRDefault="004C17CC">
            <w:pPr>
              <w:pStyle w:val="TableBodyText"/>
            </w:pPr>
            <w:bookmarkStart w:id="1954" w:name="TopAlign"/>
            <w:r>
              <w:rPr>
                <w:b/>
              </w:rPr>
              <w:t>TopAlign</w:t>
            </w:r>
            <w:bookmarkEnd w:id="1954"/>
          </w:p>
        </w:tc>
        <w:tc>
          <w:tcPr>
            <w:tcW w:w="0" w:type="auto"/>
            <w:vAlign w:val="center"/>
          </w:tcPr>
          <w:p w:rsidR="00473FB3" w:rsidRDefault="004C17CC">
            <w:pPr>
              <w:pStyle w:val="TableBodyText"/>
            </w:pPr>
            <w:r>
              <w:t>0x031F</w:t>
            </w:r>
          </w:p>
        </w:tc>
        <w:tc>
          <w:tcPr>
            <w:tcW w:w="0" w:type="auto"/>
            <w:vAlign w:val="center"/>
          </w:tcPr>
          <w:p w:rsidR="00473FB3" w:rsidRDefault="004C17CC">
            <w:pPr>
              <w:pStyle w:val="TableBodyText"/>
            </w:pPr>
            <w:r>
              <w:t>Aligns cell content to the top of</w:t>
            </w:r>
            <w:r>
              <w:t xml:space="preserve"> cell.</w:t>
            </w:r>
          </w:p>
        </w:tc>
      </w:tr>
      <w:tr w:rsidR="00473FB3" w:rsidTr="00473FB3">
        <w:tc>
          <w:tcPr>
            <w:tcW w:w="0" w:type="auto"/>
            <w:vAlign w:val="center"/>
          </w:tcPr>
          <w:p w:rsidR="00473FB3" w:rsidRDefault="004C17CC">
            <w:pPr>
              <w:pStyle w:val="TableBodyText"/>
            </w:pPr>
            <w:bookmarkStart w:id="1955" w:name="CenterAlign"/>
            <w:r>
              <w:rPr>
                <w:b/>
              </w:rPr>
              <w:t>CenterAlign</w:t>
            </w:r>
            <w:bookmarkEnd w:id="1955"/>
          </w:p>
        </w:tc>
        <w:tc>
          <w:tcPr>
            <w:tcW w:w="0" w:type="auto"/>
            <w:vAlign w:val="center"/>
          </w:tcPr>
          <w:p w:rsidR="00473FB3" w:rsidRDefault="004C17CC">
            <w:pPr>
              <w:pStyle w:val="TableBodyText"/>
            </w:pPr>
            <w:r>
              <w:t>0x0320</w:t>
            </w:r>
          </w:p>
        </w:tc>
        <w:tc>
          <w:tcPr>
            <w:tcW w:w="0" w:type="auto"/>
            <w:vAlign w:val="center"/>
          </w:tcPr>
          <w:p w:rsidR="00473FB3" w:rsidRDefault="004C17CC">
            <w:pPr>
              <w:pStyle w:val="TableBodyText"/>
            </w:pPr>
            <w:r>
              <w:t>Aligns cell content to the center of cell.</w:t>
            </w:r>
          </w:p>
        </w:tc>
      </w:tr>
      <w:tr w:rsidR="00473FB3" w:rsidTr="00473FB3">
        <w:tc>
          <w:tcPr>
            <w:tcW w:w="0" w:type="auto"/>
            <w:vAlign w:val="center"/>
          </w:tcPr>
          <w:p w:rsidR="00473FB3" w:rsidRDefault="004C17CC">
            <w:pPr>
              <w:pStyle w:val="TableBodyText"/>
            </w:pPr>
            <w:bookmarkStart w:id="1956" w:name="BottomAlign"/>
            <w:r>
              <w:rPr>
                <w:b/>
              </w:rPr>
              <w:t>BottomAlign</w:t>
            </w:r>
            <w:bookmarkEnd w:id="1956"/>
          </w:p>
        </w:tc>
        <w:tc>
          <w:tcPr>
            <w:tcW w:w="0" w:type="auto"/>
            <w:vAlign w:val="center"/>
          </w:tcPr>
          <w:p w:rsidR="00473FB3" w:rsidRDefault="004C17CC">
            <w:pPr>
              <w:pStyle w:val="TableBodyText"/>
            </w:pPr>
            <w:r>
              <w:t>0x0321</w:t>
            </w:r>
          </w:p>
        </w:tc>
        <w:tc>
          <w:tcPr>
            <w:tcW w:w="0" w:type="auto"/>
            <w:vAlign w:val="center"/>
          </w:tcPr>
          <w:p w:rsidR="00473FB3" w:rsidRDefault="004C17CC">
            <w:pPr>
              <w:pStyle w:val="TableBodyText"/>
            </w:pPr>
            <w:r>
              <w:t>Aligns cell content to the bottom of cell.</w:t>
            </w:r>
          </w:p>
        </w:tc>
      </w:tr>
      <w:tr w:rsidR="00473FB3" w:rsidTr="00473FB3">
        <w:tc>
          <w:tcPr>
            <w:tcW w:w="0" w:type="auto"/>
            <w:vAlign w:val="center"/>
          </w:tcPr>
          <w:p w:rsidR="00473FB3" w:rsidRDefault="004C17CC">
            <w:pPr>
              <w:pStyle w:val="TableBodyText"/>
            </w:pPr>
            <w:bookmarkStart w:id="1957" w:name="ViewOutlineSplitToolbar"/>
            <w:r>
              <w:rPr>
                <w:b/>
              </w:rPr>
              <w:t>ViewOutlineSplitToolbar</w:t>
            </w:r>
            <w:bookmarkEnd w:id="1957"/>
          </w:p>
        </w:tc>
        <w:tc>
          <w:tcPr>
            <w:tcW w:w="0" w:type="auto"/>
            <w:vAlign w:val="center"/>
          </w:tcPr>
          <w:p w:rsidR="00473FB3" w:rsidRDefault="004C17CC">
            <w:pPr>
              <w:pStyle w:val="TableBodyText"/>
            </w:pPr>
            <w:r>
              <w:t>0x0324</w:t>
            </w:r>
          </w:p>
        </w:tc>
        <w:tc>
          <w:tcPr>
            <w:tcW w:w="0" w:type="auto"/>
            <w:vAlign w:val="center"/>
          </w:tcPr>
          <w:p w:rsidR="00473FB3" w:rsidRDefault="004C17CC">
            <w:pPr>
              <w:pStyle w:val="TableBodyText"/>
            </w:pPr>
            <w:r>
              <w:t>Shows or hides the Borders/Table toolbar.</w:t>
            </w:r>
          </w:p>
        </w:tc>
      </w:tr>
      <w:tr w:rsidR="00473FB3" w:rsidTr="00473FB3">
        <w:tc>
          <w:tcPr>
            <w:tcW w:w="0" w:type="auto"/>
            <w:vAlign w:val="center"/>
          </w:tcPr>
          <w:p w:rsidR="00473FB3" w:rsidRDefault="004C17CC">
            <w:pPr>
              <w:pStyle w:val="TableBodyText"/>
            </w:pPr>
            <w:bookmarkStart w:id="1958" w:name="DistributeColumn"/>
            <w:r>
              <w:rPr>
                <w:b/>
              </w:rPr>
              <w:t>DistributeColumn</w:t>
            </w:r>
            <w:bookmarkEnd w:id="1958"/>
          </w:p>
        </w:tc>
        <w:tc>
          <w:tcPr>
            <w:tcW w:w="0" w:type="auto"/>
            <w:vAlign w:val="center"/>
          </w:tcPr>
          <w:p w:rsidR="00473FB3" w:rsidRDefault="004C17CC">
            <w:pPr>
              <w:pStyle w:val="TableBodyText"/>
            </w:pPr>
            <w:r>
              <w:t>0x0327</w:t>
            </w:r>
          </w:p>
        </w:tc>
        <w:tc>
          <w:tcPr>
            <w:tcW w:w="0" w:type="auto"/>
            <w:vAlign w:val="center"/>
          </w:tcPr>
          <w:p w:rsidR="00473FB3" w:rsidRDefault="004C17CC">
            <w:pPr>
              <w:pStyle w:val="TableBodyText"/>
            </w:pPr>
            <w:r>
              <w:t xml:space="preserve">Evenly distributes </w:t>
            </w:r>
            <w:r>
              <w:t>selected columns.</w:t>
            </w:r>
          </w:p>
        </w:tc>
      </w:tr>
      <w:tr w:rsidR="00473FB3" w:rsidTr="00473FB3">
        <w:tc>
          <w:tcPr>
            <w:tcW w:w="0" w:type="auto"/>
            <w:vAlign w:val="center"/>
          </w:tcPr>
          <w:p w:rsidR="00473FB3" w:rsidRDefault="004C17CC">
            <w:pPr>
              <w:pStyle w:val="TableBodyText"/>
            </w:pPr>
            <w:bookmarkStart w:id="1959" w:name="ViewFormatExToolbar"/>
            <w:r>
              <w:rPr>
                <w:b/>
              </w:rPr>
              <w:t>ViewFormatExToolbar</w:t>
            </w:r>
            <w:bookmarkEnd w:id="1959"/>
          </w:p>
        </w:tc>
        <w:tc>
          <w:tcPr>
            <w:tcW w:w="0" w:type="auto"/>
            <w:vAlign w:val="center"/>
          </w:tcPr>
          <w:p w:rsidR="00473FB3" w:rsidRDefault="004C17CC">
            <w:pPr>
              <w:pStyle w:val="TableBodyText"/>
            </w:pPr>
            <w:r>
              <w:t>0x032B</w:t>
            </w:r>
          </w:p>
        </w:tc>
        <w:tc>
          <w:tcPr>
            <w:tcW w:w="0" w:type="auto"/>
            <w:vAlign w:val="center"/>
          </w:tcPr>
          <w:p w:rsidR="00473FB3" w:rsidRDefault="004C17CC">
            <w:pPr>
              <w:pStyle w:val="TableBodyText"/>
            </w:pPr>
            <w:r>
              <w:t>Shows or hides the Extended Formatting toolbar.</w:t>
            </w:r>
          </w:p>
        </w:tc>
      </w:tr>
      <w:tr w:rsidR="00473FB3" w:rsidTr="00473FB3">
        <w:tc>
          <w:tcPr>
            <w:tcW w:w="0" w:type="auto"/>
            <w:vAlign w:val="center"/>
          </w:tcPr>
          <w:p w:rsidR="00473FB3" w:rsidRDefault="004C17CC">
            <w:pPr>
              <w:pStyle w:val="TableBodyText"/>
            </w:pPr>
            <w:bookmarkStart w:id="1960" w:name="InsertNumber"/>
            <w:r>
              <w:rPr>
                <w:b/>
              </w:rPr>
              <w:t>InsertNumber</w:t>
            </w:r>
            <w:bookmarkEnd w:id="1960"/>
          </w:p>
        </w:tc>
        <w:tc>
          <w:tcPr>
            <w:tcW w:w="0" w:type="auto"/>
            <w:vAlign w:val="center"/>
          </w:tcPr>
          <w:p w:rsidR="00473FB3" w:rsidRDefault="004C17CC">
            <w:pPr>
              <w:pStyle w:val="TableBodyText"/>
            </w:pPr>
            <w:r>
              <w:t>0x032C</w:t>
            </w:r>
          </w:p>
        </w:tc>
        <w:tc>
          <w:tcPr>
            <w:tcW w:w="0" w:type="auto"/>
            <w:vAlign w:val="center"/>
          </w:tcPr>
          <w:p w:rsidR="00473FB3" w:rsidRDefault="004C17CC">
            <w:pPr>
              <w:pStyle w:val="TableBodyText"/>
            </w:pPr>
            <w:r>
              <w:t>Inserts a number in the active document.</w:t>
            </w:r>
          </w:p>
        </w:tc>
      </w:tr>
      <w:tr w:rsidR="00473FB3" w:rsidTr="00473FB3">
        <w:tc>
          <w:tcPr>
            <w:tcW w:w="0" w:type="auto"/>
            <w:vAlign w:val="center"/>
          </w:tcPr>
          <w:p w:rsidR="00473FB3" w:rsidRDefault="004C17CC">
            <w:pPr>
              <w:pStyle w:val="TableBodyText"/>
            </w:pPr>
            <w:bookmarkStart w:id="1961" w:name="ContextHelp"/>
            <w:r>
              <w:rPr>
                <w:b/>
              </w:rPr>
              <w:t>ContextHelp</w:t>
            </w:r>
            <w:bookmarkEnd w:id="1961"/>
          </w:p>
        </w:tc>
        <w:tc>
          <w:tcPr>
            <w:tcW w:w="0" w:type="auto"/>
            <w:vAlign w:val="center"/>
          </w:tcPr>
          <w:p w:rsidR="00473FB3" w:rsidRDefault="004C17CC">
            <w:pPr>
              <w:pStyle w:val="TableBodyText"/>
            </w:pPr>
            <w:r>
              <w:t>0x032D</w:t>
            </w:r>
          </w:p>
        </w:tc>
        <w:tc>
          <w:tcPr>
            <w:tcW w:w="0" w:type="auto"/>
            <w:vAlign w:val="center"/>
          </w:tcPr>
          <w:p w:rsidR="00473FB3" w:rsidRDefault="004C17CC">
            <w:pPr>
              <w:pStyle w:val="TableBodyText"/>
            </w:pPr>
            <w:r>
              <w:t>Toggles context sensitive help through F1 key.</w:t>
            </w:r>
          </w:p>
        </w:tc>
      </w:tr>
      <w:tr w:rsidR="00473FB3" w:rsidTr="00473FB3">
        <w:tc>
          <w:tcPr>
            <w:tcW w:w="0" w:type="auto"/>
            <w:vAlign w:val="center"/>
          </w:tcPr>
          <w:p w:rsidR="00473FB3" w:rsidRDefault="004C17CC">
            <w:pPr>
              <w:pStyle w:val="TableBodyText"/>
            </w:pPr>
            <w:bookmarkStart w:id="1962" w:name="InsertOfficeDrawing"/>
            <w:r>
              <w:rPr>
                <w:b/>
              </w:rPr>
              <w:t>InsertOfficeDrawing</w:t>
            </w:r>
            <w:bookmarkEnd w:id="1962"/>
          </w:p>
        </w:tc>
        <w:tc>
          <w:tcPr>
            <w:tcW w:w="0" w:type="auto"/>
            <w:vAlign w:val="center"/>
          </w:tcPr>
          <w:p w:rsidR="00473FB3" w:rsidRDefault="004C17CC">
            <w:pPr>
              <w:pStyle w:val="TableBodyText"/>
            </w:pPr>
            <w:r>
              <w:t>0x032F</w:t>
            </w:r>
          </w:p>
        </w:tc>
        <w:tc>
          <w:tcPr>
            <w:tcW w:w="0" w:type="auto"/>
            <w:vAlign w:val="center"/>
          </w:tcPr>
          <w:p w:rsidR="00473FB3" w:rsidRDefault="004C17CC">
            <w:pPr>
              <w:pStyle w:val="TableBodyText"/>
            </w:pPr>
            <w:r>
              <w:t>Inser</w:t>
            </w:r>
            <w:r>
              <w:t>ts a Microsoft Draw object.</w:t>
            </w:r>
          </w:p>
        </w:tc>
      </w:tr>
      <w:tr w:rsidR="00473FB3" w:rsidTr="00473FB3">
        <w:tc>
          <w:tcPr>
            <w:tcW w:w="0" w:type="auto"/>
            <w:vAlign w:val="center"/>
          </w:tcPr>
          <w:p w:rsidR="00473FB3" w:rsidRDefault="004C17CC">
            <w:pPr>
              <w:pStyle w:val="TableBodyText"/>
            </w:pPr>
            <w:bookmarkStart w:id="1963" w:name="RedefineStyle"/>
            <w:r>
              <w:rPr>
                <w:b/>
              </w:rPr>
              <w:t>RedefineStyle</w:t>
            </w:r>
            <w:bookmarkEnd w:id="1963"/>
          </w:p>
        </w:tc>
        <w:tc>
          <w:tcPr>
            <w:tcW w:w="0" w:type="auto"/>
            <w:vAlign w:val="center"/>
          </w:tcPr>
          <w:p w:rsidR="00473FB3" w:rsidRDefault="004C17CC">
            <w:pPr>
              <w:pStyle w:val="TableBodyText"/>
            </w:pPr>
            <w:r>
              <w:t>0x0330</w:t>
            </w:r>
          </w:p>
        </w:tc>
        <w:tc>
          <w:tcPr>
            <w:tcW w:w="0" w:type="auto"/>
            <w:vAlign w:val="center"/>
          </w:tcPr>
          <w:p w:rsidR="00473FB3" w:rsidRDefault="004C17CC">
            <w:pPr>
              <w:pStyle w:val="TableBodyText"/>
            </w:pPr>
            <w:r>
              <w:t>Redefines the current style based on the selected text.</w:t>
            </w:r>
          </w:p>
        </w:tc>
      </w:tr>
      <w:tr w:rsidR="00473FB3" w:rsidTr="00473FB3">
        <w:tc>
          <w:tcPr>
            <w:tcW w:w="0" w:type="auto"/>
            <w:vAlign w:val="center"/>
          </w:tcPr>
          <w:p w:rsidR="00473FB3" w:rsidRDefault="004C17CC">
            <w:pPr>
              <w:pStyle w:val="TableBodyText"/>
            </w:pPr>
            <w:bookmarkStart w:id="1964" w:name="ViewOnline"/>
            <w:r>
              <w:rPr>
                <w:b/>
              </w:rPr>
              <w:t>ViewOnline</w:t>
            </w:r>
            <w:bookmarkEnd w:id="1964"/>
          </w:p>
        </w:tc>
        <w:tc>
          <w:tcPr>
            <w:tcW w:w="0" w:type="auto"/>
            <w:vAlign w:val="center"/>
          </w:tcPr>
          <w:p w:rsidR="00473FB3" w:rsidRDefault="004C17CC">
            <w:pPr>
              <w:pStyle w:val="TableBodyText"/>
            </w:pPr>
            <w:r>
              <w:t>0x0334</w:t>
            </w:r>
          </w:p>
        </w:tc>
        <w:tc>
          <w:tcPr>
            <w:tcW w:w="0" w:type="auto"/>
            <w:vAlign w:val="center"/>
          </w:tcPr>
          <w:p w:rsidR="00473FB3" w:rsidRDefault="004C17CC">
            <w:pPr>
              <w:pStyle w:val="TableBodyText"/>
            </w:pPr>
            <w:r>
              <w:t>Displays the document optimized for reading online.</w:t>
            </w:r>
          </w:p>
        </w:tc>
      </w:tr>
      <w:tr w:rsidR="00473FB3" w:rsidTr="00473FB3">
        <w:tc>
          <w:tcPr>
            <w:tcW w:w="0" w:type="auto"/>
            <w:vAlign w:val="center"/>
          </w:tcPr>
          <w:p w:rsidR="00473FB3" w:rsidRDefault="004C17CC">
            <w:pPr>
              <w:pStyle w:val="TableBodyText"/>
            </w:pPr>
            <w:bookmarkStart w:id="1965" w:name="LetterProperties"/>
            <w:r>
              <w:rPr>
                <w:b/>
              </w:rPr>
              <w:t>LetterProperties</w:t>
            </w:r>
            <w:bookmarkEnd w:id="1965"/>
          </w:p>
        </w:tc>
        <w:tc>
          <w:tcPr>
            <w:tcW w:w="0" w:type="auto"/>
            <w:vAlign w:val="center"/>
          </w:tcPr>
          <w:p w:rsidR="00473FB3" w:rsidRDefault="004C17CC">
            <w:pPr>
              <w:pStyle w:val="TableBodyText"/>
            </w:pPr>
            <w:r>
              <w:t>0x0335</w:t>
            </w:r>
          </w:p>
        </w:tc>
        <w:tc>
          <w:tcPr>
            <w:tcW w:w="0" w:type="auto"/>
            <w:vAlign w:val="center"/>
          </w:tcPr>
          <w:p w:rsidR="00473FB3" w:rsidRDefault="004C17CC">
            <w:pPr>
              <w:pStyle w:val="TableBodyText"/>
            </w:pPr>
            <w:r>
              <w:t>Formats a Letter Document.</w:t>
            </w:r>
          </w:p>
        </w:tc>
      </w:tr>
      <w:tr w:rsidR="00473FB3" w:rsidTr="00473FB3">
        <w:tc>
          <w:tcPr>
            <w:tcW w:w="0" w:type="auto"/>
            <w:vAlign w:val="center"/>
          </w:tcPr>
          <w:p w:rsidR="00473FB3" w:rsidRDefault="004C17CC">
            <w:pPr>
              <w:pStyle w:val="TableBodyText"/>
            </w:pPr>
            <w:bookmarkStart w:id="1966" w:name="BrowseSel"/>
            <w:r>
              <w:rPr>
                <w:b/>
              </w:rPr>
              <w:t>BrowseSel</w:t>
            </w:r>
            <w:bookmarkEnd w:id="1966"/>
          </w:p>
        </w:tc>
        <w:tc>
          <w:tcPr>
            <w:tcW w:w="0" w:type="auto"/>
            <w:vAlign w:val="center"/>
          </w:tcPr>
          <w:p w:rsidR="00473FB3" w:rsidRDefault="004C17CC">
            <w:pPr>
              <w:pStyle w:val="TableBodyText"/>
            </w:pPr>
            <w:r>
              <w:t>0x0336</w:t>
            </w:r>
          </w:p>
        </w:tc>
        <w:tc>
          <w:tcPr>
            <w:tcW w:w="0" w:type="auto"/>
            <w:vAlign w:val="center"/>
          </w:tcPr>
          <w:p w:rsidR="00473FB3" w:rsidRDefault="004C17CC">
            <w:pPr>
              <w:pStyle w:val="TableBodyText"/>
            </w:pPr>
            <w:r>
              <w:t xml:space="preserve">Select </w:t>
            </w:r>
            <w:r>
              <w:t>the next/previous browse object.</w:t>
            </w:r>
          </w:p>
        </w:tc>
      </w:tr>
      <w:tr w:rsidR="00473FB3" w:rsidTr="00473FB3">
        <w:tc>
          <w:tcPr>
            <w:tcW w:w="0" w:type="auto"/>
            <w:vAlign w:val="center"/>
          </w:tcPr>
          <w:p w:rsidR="00473FB3" w:rsidRDefault="004C17CC">
            <w:pPr>
              <w:pStyle w:val="TableBodyText"/>
            </w:pPr>
            <w:bookmarkStart w:id="1967" w:name="BrowsePrev"/>
            <w:r>
              <w:rPr>
                <w:b/>
              </w:rPr>
              <w:t>BrowsePrev</w:t>
            </w:r>
            <w:bookmarkEnd w:id="1967"/>
          </w:p>
        </w:tc>
        <w:tc>
          <w:tcPr>
            <w:tcW w:w="0" w:type="auto"/>
            <w:vAlign w:val="center"/>
          </w:tcPr>
          <w:p w:rsidR="00473FB3" w:rsidRDefault="004C17CC">
            <w:pPr>
              <w:pStyle w:val="TableBodyText"/>
            </w:pPr>
            <w:r>
              <w:t>0x0337</w:t>
            </w:r>
          </w:p>
        </w:tc>
        <w:tc>
          <w:tcPr>
            <w:tcW w:w="0" w:type="auto"/>
            <w:vAlign w:val="center"/>
          </w:tcPr>
          <w:p w:rsidR="00473FB3" w:rsidRDefault="004C17CC">
            <w:pPr>
              <w:pStyle w:val="TableBodyText"/>
            </w:pPr>
            <w:r>
              <w:t>Jump to the previous browse object.</w:t>
            </w:r>
          </w:p>
        </w:tc>
      </w:tr>
      <w:tr w:rsidR="00473FB3" w:rsidTr="00473FB3">
        <w:tc>
          <w:tcPr>
            <w:tcW w:w="0" w:type="auto"/>
            <w:vAlign w:val="center"/>
          </w:tcPr>
          <w:p w:rsidR="00473FB3" w:rsidRDefault="004C17CC">
            <w:pPr>
              <w:pStyle w:val="TableBodyText"/>
            </w:pPr>
            <w:bookmarkStart w:id="1968" w:name="FormatBulletsAndNumbering"/>
            <w:r>
              <w:rPr>
                <w:b/>
              </w:rPr>
              <w:t>FormatBulletsAndNumbering</w:t>
            </w:r>
            <w:bookmarkEnd w:id="1968"/>
          </w:p>
        </w:tc>
        <w:tc>
          <w:tcPr>
            <w:tcW w:w="0" w:type="auto"/>
            <w:vAlign w:val="center"/>
          </w:tcPr>
          <w:p w:rsidR="00473FB3" w:rsidRDefault="004C17CC">
            <w:pPr>
              <w:pStyle w:val="TableBodyText"/>
            </w:pPr>
            <w:r>
              <w:t>0x0338</w:t>
            </w:r>
          </w:p>
        </w:tc>
        <w:tc>
          <w:tcPr>
            <w:tcW w:w="0" w:type="auto"/>
            <w:vAlign w:val="center"/>
          </w:tcPr>
          <w:p w:rsidR="00473FB3" w:rsidRDefault="004C17CC">
            <w:pPr>
              <w:pStyle w:val="TableBodyText"/>
            </w:pPr>
            <w:r>
              <w:t>Creates a numbered or bulleted list.</w:t>
            </w:r>
          </w:p>
        </w:tc>
      </w:tr>
      <w:tr w:rsidR="00473FB3" w:rsidTr="00473FB3">
        <w:tc>
          <w:tcPr>
            <w:tcW w:w="0" w:type="auto"/>
            <w:vAlign w:val="center"/>
          </w:tcPr>
          <w:p w:rsidR="00473FB3" w:rsidRDefault="004C17CC">
            <w:pPr>
              <w:pStyle w:val="TableBodyText"/>
            </w:pPr>
            <w:bookmarkStart w:id="1969" w:name="ListOutdent"/>
            <w:r>
              <w:rPr>
                <w:b/>
              </w:rPr>
              <w:t>ListOutdent</w:t>
            </w:r>
            <w:bookmarkEnd w:id="1969"/>
          </w:p>
        </w:tc>
        <w:tc>
          <w:tcPr>
            <w:tcW w:w="0" w:type="auto"/>
            <w:vAlign w:val="center"/>
          </w:tcPr>
          <w:p w:rsidR="00473FB3" w:rsidRDefault="004C17CC">
            <w:pPr>
              <w:pStyle w:val="TableBodyText"/>
            </w:pPr>
            <w:r>
              <w:t>0x0339</w:t>
            </w:r>
          </w:p>
        </w:tc>
        <w:tc>
          <w:tcPr>
            <w:tcW w:w="0" w:type="auto"/>
            <w:vAlign w:val="center"/>
          </w:tcPr>
          <w:p w:rsidR="00473FB3" w:rsidRDefault="004C17CC">
            <w:pPr>
              <w:pStyle w:val="TableBodyText"/>
            </w:pPr>
            <w:r>
              <w:t>Promotes the selection one level.</w:t>
            </w:r>
          </w:p>
        </w:tc>
      </w:tr>
      <w:tr w:rsidR="00473FB3" w:rsidTr="00473FB3">
        <w:tc>
          <w:tcPr>
            <w:tcW w:w="0" w:type="auto"/>
            <w:vAlign w:val="center"/>
          </w:tcPr>
          <w:p w:rsidR="00473FB3" w:rsidRDefault="004C17CC">
            <w:pPr>
              <w:pStyle w:val="TableBodyText"/>
            </w:pPr>
            <w:bookmarkStart w:id="1970" w:name="ListIndent"/>
            <w:r>
              <w:rPr>
                <w:b/>
              </w:rPr>
              <w:t>ListIndent</w:t>
            </w:r>
            <w:bookmarkEnd w:id="1970"/>
          </w:p>
        </w:tc>
        <w:tc>
          <w:tcPr>
            <w:tcW w:w="0" w:type="auto"/>
            <w:vAlign w:val="center"/>
          </w:tcPr>
          <w:p w:rsidR="00473FB3" w:rsidRDefault="004C17CC">
            <w:pPr>
              <w:pStyle w:val="TableBodyText"/>
            </w:pPr>
            <w:r>
              <w:t>0x033A</w:t>
            </w:r>
          </w:p>
        </w:tc>
        <w:tc>
          <w:tcPr>
            <w:tcW w:w="0" w:type="auto"/>
            <w:vAlign w:val="center"/>
          </w:tcPr>
          <w:p w:rsidR="00473FB3" w:rsidRDefault="004C17CC">
            <w:pPr>
              <w:pStyle w:val="TableBodyText"/>
            </w:pPr>
            <w:r>
              <w:t xml:space="preserve">Demotes the selection </w:t>
            </w:r>
            <w:r>
              <w:t>one level.</w:t>
            </w:r>
          </w:p>
        </w:tc>
      </w:tr>
      <w:tr w:rsidR="00473FB3" w:rsidTr="00473FB3">
        <w:tc>
          <w:tcPr>
            <w:tcW w:w="0" w:type="auto"/>
            <w:vAlign w:val="center"/>
          </w:tcPr>
          <w:p w:rsidR="00473FB3" w:rsidRDefault="004C17CC">
            <w:pPr>
              <w:pStyle w:val="TableBodyText"/>
            </w:pPr>
            <w:bookmarkStart w:id="1971" w:name="ToolsProofing"/>
            <w:r>
              <w:rPr>
                <w:b/>
              </w:rPr>
              <w:t>ToolsProofing</w:t>
            </w:r>
            <w:bookmarkEnd w:id="1971"/>
          </w:p>
        </w:tc>
        <w:tc>
          <w:tcPr>
            <w:tcW w:w="0" w:type="auto"/>
            <w:vAlign w:val="center"/>
          </w:tcPr>
          <w:p w:rsidR="00473FB3" w:rsidRDefault="004C17CC">
            <w:pPr>
              <w:pStyle w:val="TableBodyText"/>
            </w:pPr>
            <w:r>
              <w:t>0x033C</w:t>
            </w:r>
          </w:p>
        </w:tc>
        <w:tc>
          <w:tcPr>
            <w:tcW w:w="0" w:type="auto"/>
            <w:vAlign w:val="center"/>
          </w:tcPr>
          <w:p w:rsidR="00473FB3" w:rsidRDefault="004C17CC">
            <w:pPr>
              <w:pStyle w:val="TableBodyText"/>
            </w:pPr>
            <w:r>
              <w:t>Checks the proofing in the active document.</w:t>
            </w:r>
          </w:p>
        </w:tc>
      </w:tr>
      <w:tr w:rsidR="00473FB3" w:rsidTr="00473FB3">
        <w:tc>
          <w:tcPr>
            <w:tcW w:w="0" w:type="auto"/>
            <w:vAlign w:val="center"/>
          </w:tcPr>
          <w:p w:rsidR="00473FB3" w:rsidRDefault="004C17CC">
            <w:pPr>
              <w:pStyle w:val="TableBodyText"/>
            </w:pPr>
            <w:bookmarkStart w:id="1972" w:name="InsertPageBreak"/>
            <w:r>
              <w:rPr>
                <w:b/>
              </w:rPr>
              <w:t>InsertPageBreak</w:t>
            </w:r>
            <w:bookmarkEnd w:id="1972"/>
          </w:p>
        </w:tc>
        <w:tc>
          <w:tcPr>
            <w:tcW w:w="0" w:type="auto"/>
            <w:vAlign w:val="center"/>
          </w:tcPr>
          <w:p w:rsidR="00473FB3" w:rsidRDefault="004C17CC">
            <w:pPr>
              <w:pStyle w:val="TableBodyText"/>
            </w:pPr>
            <w:r>
              <w:t>0x033E</w:t>
            </w:r>
          </w:p>
        </w:tc>
        <w:tc>
          <w:tcPr>
            <w:tcW w:w="0" w:type="auto"/>
            <w:vAlign w:val="center"/>
          </w:tcPr>
          <w:p w:rsidR="00473FB3" w:rsidRDefault="004C17CC">
            <w:pPr>
              <w:pStyle w:val="TableBodyText"/>
            </w:pPr>
            <w:r>
              <w:t>Inserts a page break at the insertion point.</w:t>
            </w:r>
          </w:p>
        </w:tc>
      </w:tr>
      <w:tr w:rsidR="00473FB3" w:rsidTr="00473FB3">
        <w:tc>
          <w:tcPr>
            <w:tcW w:w="0" w:type="auto"/>
            <w:vAlign w:val="center"/>
          </w:tcPr>
          <w:p w:rsidR="00473FB3" w:rsidRDefault="004C17CC">
            <w:pPr>
              <w:pStyle w:val="TableBodyText"/>
            </w:pPr>
            <w:bookmarkStart w:id="1973" w:name="InsertColumnBreak"/>
            <w:r>
              <w:rPr>
                <w:b/>
              </w:rPr>
              <w:t>InsertColumnBreak</w:t>
            </w:r>
            <w:bookmarkEnd w:id="1973"/>
          </w:p>
        </w:tc>
        <w:tc>
          <w:tcPr>
            <w:tcW w:w="0" w:type="auto"/>
            <w:vAlign w:val="center"/>
          </w:tcPr>
          <w:p w:rsidR="00473FB3" w:rsidRDefault="004C17CC">
            <w:pPr>
              <w:pStyle w:val="TableBodyText"/>
            </w:pPr>
            <w:r>
              <w:t>0x033F</w:t>
            </w:r>
          </w:p>
        </w:tc>
        <w:tc>
          <w:tcPr>
            <w:tcW w:w="0" w:type="auto"/>
            <w:vAlign w:val="center"/>
          </w:tcPr>
          <w:p w:rsidR="00473FB3" w:rsidRDefault="004C17CC">
            <w:pPr>
              <w:pStyle w:val="TableBodyText"/>
            </w:pPr>
            <w:r>
              <w:t>Inserts a column break at the insertion point.</w:t>
            </w:r>
          </w:p>
        </w:tc>
      </w:tr>
      <w:tr w:rsidR="00473FB3" w:rsidTr="00473FB3">
        <w:tc>
          <w:tcPr>
            <w:tcW w:w="0" w:type="auto"/>
            <w:vAlign w:val="center"/>
          </w:tcPr>
          <w:p w:rsidR="00473FB3" w:rsidRDefault="004C17CC">
            <w:pPr>
              <w:pStyle w:val="TableBodyText"/>
            </w:pPr>
            <w:bookmarkStart w:id="1974" w:name="ToolsCreateDirectory"/>
            <w:r>
              <w:rPr>
                <w:b/>
              </w:rPr>
              <w:t>ToolsCreateDirectory</w:t>
            </w:r>
            <w:bookmarkEnd w:id="1974"/>
          </w:p>
        </w:tc>
        <w:tc>
          <w:tcPr>
            <w:tcW w:w="0" w:type="auto"/>
            <w:vAlign w:val="center"/>
          </w:tcPr>
          <w:p w:rsidR="00473FB3" w:rsidRDefault="004C17CC">
            <w:pPr>
              <w:pStyle w:val="TableBodyText"/>
            </w:pPr>
            <w:r>
              <w:t>0x0341</w:t>
            </w:r>
          </w:p>
        </w:tc>
        <w:tc>
          <w:tcPr>
            <w:tcW w:w="0" w:type="auto"/>
            <w:vAlign w:val="center"/>
          </w:tcPr>
          <w:p w:rsidR="00473FB3" w:rsidRDefault="004C17CC">
            <w:pPr>
              <w:pStyle w:val="TableBodyText"/>
            </w:pPr>
            <w:r>
              <w:t xml:space="preserve">Creates </w:t>
            </w:r>
            <w:r>
              <w:t>a new directory.</w:t>
            </w:r>
          </w:p>
        </w:tc>
      </w:tr>
      <w:tr w:rsidR="00473FB3" w:rsidTr="00473FB3">
        <w:tc>
          <w:tcPr>
            <w:tcW w:w="0" w:type="auto"/>
            <w:vAlign w:val="center"/>
          </w:tcPr>
          <w:p w:rsidR="00473FB3" w:rsidRDefault="004C17CC">
            <w:pPr>
              <w:pStyle w:val="TableBodyText"/>
            </w:pPr>
            <w:bookmarkStart w:id="1975" w:name="BrowseNext"/>
            <w:r>
              <w:rPr>
                <w:b/>
              </w:rPr>
              <w:t>BrowseNext</w:t>
            </w:r>
            <w:bookmarkEnd w:id="1975"/>
          </w:p>
        </w:tc>
        <w:tc>
          <w:tcPr>
            <w:tcW w:w="0" w:type="auto"/>
            <w:vAlign w:val="center"/>
          </w:tcPr>
          <w:p w:rsidR="00473FB3" w:rsidRDefault="004C17CC">
            <w:pPr>
              <w:pStyle w:val="TableBodyText"/>
            </w:pPr>
            <w:r>
              <w:t>0x0342</w:t>
            </w:r>
          </w:p>
        </w:tc>
        <w:tc>
          <w:tcPr>
            <w:tcW w:w="0" w:type="auto"/>
            <w:vAlign w:val="center"/>
          </w:tcPr>
          <w:p w:rsidR="00473FB3" w:rsidRDefault="004C17CC">
            <w:pPr>
              <w:pStyle w:val="TableBodyText"/>
            </w:pPr>
            <w:r>
              <w:t>Jump to the next browse object.</w:t>
            </w:r>
          </w:p>
        </w:tc>
      </w:tr>
      <w:tr w:rsidR="00473FB3" w:rsidTr="00473FB3">
        <w:tc>
          <w:tcPr>
            <w:tcW w:w="0" w:type="auto"/>
            <w:vAlign w:val="center"/>
          </w:tcPr>
          <w:p w:rsidR="00473FB3" w:rsidRDefault="004C17CC">
            <w:pPr>
              <w:pStyle w:val="TableBodyText"/>
            </w:pPr>
            <w:bookmarkStart w:id="1976" w:name="InsertNumberOfPages"/>
            <w:r>
              <w:rPr>
                <w:b/>
              </w:rPr>
              <w:t>InsertNumberOfPages</w:t>
            </w:r>
            <w:bookmarkEnd w:id="1976"/>
          </w:p>
        </w:tc>
        <w:tc>
          <w:tcPr>
            <w:tcW w:w="0" w:type="auto"/>
            <w:vAlign w:val="center"/>
          </w:tcPr>
          <w:p w:rsidR="00473FB3" w:rsidRDefault="004C17CC">
            <w:pPr>
              <w:pStyle w:val="TableBodyText"/>
            </w:pPr>
            <w:r>
              <w:t>0x0343</w:t>
            </w:r>
          </w:p>
        </w:tc>
        <w:tc>
          <w:tcPr>
            <w:tcW w:w="0" w:type="auto"/>
            <w:vAlign w:val="center"/>
          </w:tcPr>
          <w:p w:rsidR="00473FB3" w:rsidRDefault="004C17CC">
            <w:pPr>
              <w:pStyle w:val="TableBodyText"/>
            </w:pPr>
            <w:r>
              <w:t>Inserts a number of pages field.</w:t>
            </w:r>
          </w:p>
        </w:tc>
      </w:tr>
      <w:tr w:rsidR="00473FB3" w:rsidTr="00473FB3">
        <w:tc>
          <w:tcPr>
            <w:tcW w:w="0" w:type="auto"/>
            <w:vAlign w:val="center"/>
          </w:tcPr>
          <w:p w:rsidR="00473FB3" w:rsidRDefault="004C17CC">
            <w:pPr>
              <w:pStyle w:val="TableBodyText"/>
            </w:pPr>
            <w:bookmarkStart w:id="1977" w:name="NextInsert"/>
            <w:r>
              <w:rPr>
                <w:b/>
              </w:rPr>
              <w:lastRenderedPageBreak/>
              <w:t>NextInsert</w:t>
            </w:r>
            <w:bookmarkEnd w:id="1977"/>
          </w:p>
        </w:tc>
        <w:tc>
          <w:tcPr>
            <w:tcW w:w="0" w:type="auto"/>
            <w:vAlign w:val="center"/>
          </w:tcPr>
          <w:p w:rsidR="00473FB3" w:rsidRDefault="004C17CC">
            <w:pPr>
              <w:pStyle w:val="TableBodyText"/>
            </w:pPr>
            <w:r>
              <w:t>0x0344</w:t>
            </w:r>
          </w:p>
        </w:tc>
        <w:tc>
          <w:tcPr>
            <w:tcW w:w="0" w:type="auto"/>
            <w:vAlign w:val="center"/>
          </w:tcPr>
          <w:p w:rsidR="00473FB3" w:rsidRDefault="004C17CC">
            <w:pPr>
              <w:pStyle w:val="TableBodyText"/>
            </w:pPr>
            <w:r>
              <w:t>Returns to the next insertion point.</w:t>
            </w:r>
          </w:p>
        </w:tc>
      </w:tr>
      <w:tr w:rsidR="00473FB3" w:rsidTr="00473FB3">
        <w:tc>
          <w:tcPr>
            <w:tcW w:w="0" w:type="auto"/>
            <w:vAlign w:val="center"/>
          </w:tcPr>
          <w:p w:rsidR="00473FB3" w:rsidRDefault="004C17CC">
            <w:pPr>
              <w:pStyle w:val="TableBodyText"/>
            </w:pPr>
            <w:bookmarkStart w:id="1978" w:name="TextBoxLinking"/>
            <w:r>
              <w:rPr>
                <w:b/>
              </w:rPr>
              <w:t>TextBoxLinking</w:t>
            </w:r>
            <w:bookmarkEnd w:id="1978"/>
          </w:p>
        </w:tc>
        <w:tc>
          <w:tcPr>
            <w:tcW w:w="0" w:type="auto"/>
            <w:vAlign w:val="center"/>
          </w:tcPr>
          <w:p w:rsidR="00473FB3" w:rsidRDefault="004C17CC">
            <w:pPr>
              <w:pStyle w:val="TableBodyText"/>
            </w:pPr>
            <w:r>
              <w:t>0x0348</w:t>
            </w:r>
          </w:p>
        </w:tc>
        <w:tc>
          <w:tcPr>
            <w:tcW w:w="0" w:type="auto"/>
            <w:vAlign w:val="center"/>
          </w:tcPr>
          <w:p w:rsidR="00473FB3" w:rsidRDefault="004C17CC">
            <w:pPr>
              <w:pStyle w:val="TableBodyText"/>
            </w:pPr>
            <w:r>
              <w:t>Creates a forward link to another text box.</w:t>
            </w:r>
          </w:p>
        </w:tc>
      </w:tr>
      <w:tr w:rsidR="00473FB3" w:rsidTr="00473FB3">
        <w:tc>
          <w:tcPr>
            <w:tcW w:w="0" w:type="auto"/>
            <w:vAlign w:val="center"/>
          </w:tcPr>
          <w:p w:rsidR="00473FB3" w:rsidRDefault="004C17CC">
            <w:pPr>
              <w:pStyle w:val="TableBodyText"/>
            </w:pPr>
            <w:bookmarkStart w:id="1979" w:name="TextBoxUnlinking"/>
            <w:r>
              <w:rPr>
                <w:b/>
              </w:rPr>
              <w:t>TextBoxUnlinking</w:t>
            </w:r>
            <w:bookmarkEnd w:id="1979"/>
          </w:p>
        </w:tc>
        <w:tc>
          <w:tcPr>
            <w:tcW w:w="0" w:type="auto"/>
            <w:vAlign w:val="center"/>
          </w:tcPr>
          <w:p w:rsidR="00473FB3" w:rsidRDefault="004C17CC">
            <w:pPr>
              <w:pStyle w:val="TableBodyText"/>
            </w:pPr>
            <w:r>
              <w:t>0x0349</w:t>
            </w:r>
          </w:p>
        </w:tc>
        <w:tc>
          <w:tcPr>
            <w:tcW w:w="0" w:type="auto"/>
            <w:vAlign w:val="center"/>
          </w:tcPr>
          <w:p w:rsidR="00473FB3" w:rsidRDefault="004C17CC">
            <w:pPr>
              <w:pStyle w:val="TableBodyText"/>
            </w:pPr>
            <w:r>
              <w:t>Breaks the forward link to another text box.</w:t>
            </w:r>
          </w:p>
        </w:tc>
      </w:tr>
      <w:tr w:rsidR="00473FB3" w:rsidTr="00473FB3">
        <w:tc>
          <w:tcPr>
            <w:tcW w:w="0" w:type="auto"/>
            <w:vAlign w:val="center"/>
          </w:tcPr>
          <w:p w:rsidR="00473FB3" w:rsidRDefault="004C17CC">
            <w:pPr>
              <w:pStyle w:val="TableBodyText"/>
            </w:pPr>
            <w:bookmarkStart w:id="1980" w:name="GotoNextLinkedTextBox"/>
            <w:r>
              <w:rPr>
                <w:b/>
              </w:rPr>
              <w:t>GotoNextLinkedTextBox</w:t>
            </w:r>
            <w:bookmarkEnd w:id="1980"/>
          </w:p>
        </w:tc>
        <w:tc>
          <w:tcPr>
            <w:tcW w:w="0" w:type="auto"/>
            <w:vAlign w:val="center"/>
          </w:tcPr>
          <w:p w:rsidR="00473FB3" w:rsidRDefault="004C17CC">
            <w:pPr>
              <w:pStyle w:val="TableBodyText"/>
            </w:pPr>
            <w:r>
              <w:t>0x034A</w:t>
            </w:r>
          </w:p>
        </w:tc>
        <w:tc>
          <w:tcPr>
            <w:tcW w:w="0" w:type="auto"/>
            <w:vAlign w:val="center"/>
          </w:tcPr>
          <w:p w:rsidR="00473FB3" w:rsidRDefault="004C17CC">
            <w:pPr>
              <w:pStyle w:val="TableBodyText"/>
            </w:pPr>
            <w:r>
              <w:t>Selects the next linked text box.</w:t>
            </w:r>
          </w:p>
        </w:tc>
      </w:tr>
      <w:tr w:rsidR="00473FB3" w:rsidTr="00473FB3">
        <w:tc>
          <w:tcPr>
            <w:tcW w:w="0" w:type="auto"/>
            <w:vAlign w:val="center"/>
          </w:tcPr>
          <w:p w:rsidR="00473FB3" w:rsidRDefault="004C17CC">
            <w:pPr>
              <w:pStyle w:val="TableBodyText"/>
            </w:pPr>
            <w:bookmarkStart w:id="1981" w:name="GotoPrevLinkedTextBox"/>
            <w:r>
              <w:rPr>
                <w:b/>
              </w:rPr>
              <w:t>GotoPrevLinkedTextBox</w:t>
            </w:r>
            <w:bookmarkEnd w:id="1981"/>
          </w:p>
        </w:tc>
        <w:tc>
          <w:tcPr>
            <w:tcW w:w="0" w:type="auto"/>
            <w:vAlign w:val="center"/>
          </w:tcPr>
          <w:p w:rsidR="00473FB3" w:rsidRDefault="004C17CC">
            <w:pPr>
              <w:pStyle w:val="TableBodyText"/>
            </w:pPr>
            <w:r>
              <w:t>0x034B</w:t>
            </w:r>
          </w:p>
        </w:tc>
        <w:tc>
          <w:tcPr>
            <w:tcW w:w="0" w:type="auto"/>
            <w:vAlign w:val="center"/>
          </w:tcPr>
          <w:p w:rsidR="00473FB3" w:rsidRDefault="004C17CC">
            <w:pPr>
              <w:pStyle w:val="TableBodyText"/>
            </w:pPr>
            <w:r>
              <w:t>Selects the previous linked text box.</w:t>
            </w:r>
          </w:p>
        </w:tc>
      </w:tr>
      <w:tr w:rsidR="00473FB3" w:rsidTr="00473FB3">
        <w:tc>
          <w:tcPr>
            <w:tcW w:w="0" w:type="auto"/>
            <w:vAlign w:val="center"/>
          </w:tcPr>
          <w:p w:rsidR="00473FB3" w:rsidRDefault="004C17CC">
            <w:pPr>
              <w:pStyle w:val="TableBodyText"/>
            </w:pPr>
            <w:bookmarkStart w:id="1982" w:name="ToolsSpellingRange"/>
            <w:r>
              <w:rPr>
                <w:b/>
              </w:rPr>
              <w:t>ToolsSpellingRange</w:t>
            </w:r>
            <w:bookmarkEnd w:id="1982"/>
          </w:p>
        </w:tc>
        <w:tc>
          <w:tcPr>
            <w:tcW w:w="0" w:type="auto"/>
            <w:vAlign w:val="center"/>
          </w:tcPr>
          <w:p w:rsidR="00473FB3" w:rsidRDefault="004C17CC">
            <w:pPr>
              <w:pStyle w:val="TableBodyText"/>
            </w:pPr>
            <w:r>
              <w:t>0x034E</w:t>
            </w:r>
          </w:p>
        </w:tc>
        <w:tc>
          <w:tcPr>
            <w:tcW w:w="0" w:type="auto"/>
            <w:vAlign w:val="center"/>
          </w:tcPr>
          <w:p w:rsidR="00473FB3" w:rsidRDefault="004C17CC">
            <w:pPr>
              <w:pStyle w:val="TableBodyText"/>
            </w:pPr>
            <w:r>
              <w:t xml:space="preserve">Checks the spelling on the </w:t>
            </w:r>
            <w:r>
              <w:t>range.</w:t>
            </w:r>
          </w:p>
        </w:tc>
      </w:tr>
      <w:tr w:rsidR="00473FB3" w:rsidTr="00473FB3">
        <w:tc>
          <w:tcPr>
            <w:tcW w:w="0" w:type="auto"/>
            <w:vAlign w:val="center"/>
          </w:tcPr>
          <w:p w:rsidR="00473FB3" w:rsidRDefault="004C17CC">
            <w:pPr>
              <w:pStyle w:val="TableBodyText"/>
            </w:pPr>
            <w:bookmarkStart w:id="1983" w:name="ToolsGrammarRange"/>
            <w:r>
              <w:rPr>
                <w:b/>
              </w:rPr>
              <w:t>ToolsGrammarRange</w:t>
            </w:r>
            <w:bookmarkEnd w:id="1983"/>
          </w:p>
        </w:tc>
        <w:tc>
          <w:tcPr>
            <w:tcW w:w="0" w:type="auto"/>
            <w:vAlign w:val="center"/>
          </w:tcPr>
          <w:p w:rsidR="00473FB3" w:rsidRDefault="004C17CC">
            <w:pPr>
              <w:pStyle w:val="TableBodyText"/>
            </w:pPr>
            <w:r>
              <w:t>0x034F</w:t>
            </w:r>
          </w:p>
        </w:tc>
        <w:tc>
          <w:tcPr>
            <w:tcW w:w="0" w:type="auto"/>
            <w:vAlign w:val="center"/>
          </w:tcPr>
          <w:p w:rsidR="00473FB3" w:rsidRDefault="004C17CC">
            <w:pPr>
              <w:pStyle w:val="TableBodyText"/>
            </w:pPr>
            <w:r>
              <w:t>Checks the spelling and grammar on the range.</w:t>
            </w:r>
          </w:p>
        </w:tc>
      </w:tr>
      <w:tr w:rsidR="00473FB3" w:rsidTr="00473FB3">
        <w:tc>
          <w:tcPr>
            <w:tcW w:w="0" w:type="auto"/>
            <w:vAlign w:val="center"/>
          </w:tcPr>
          <w:p w:rsidR="00473FB3" w:rsidRDefault="004C17CC">
            <w:pPr>
              <w:pStyle w:val="TableBodyText"/>
            </w:pPr>
            <w:bookmarkStart w:id="1984" w:name="ViewWeb"/>
            <w:r>
              <w:rPr>
                <w:b/>
              </w:rPr>
              <w:t>ViewWeb</w:t>
            </w:r>
            <w:bookmarkEnd w:id="1984"/>
          </w:p>
        </w:tc>
        <w:tc>
          <w:tcPr>
            <w:tcW w:w="0" w:type="auto"/>
            <w:vAlign w:val="center"/>
          </w:tcPr>
          <w:p w:rsidR="00473FB3" w:rsidRDefault="004C17CC">
            <w:pPr>
              <w:pStyle w:val="TableBodyText"/>
            </w:pPr>
            <w:r>
              <w:t>0x0350</w:t>
            </w:r>
          </w:p>
        </w:tc>
        <w:tc>
          <w:tcPr>
            <w:tcW w:w="0" w:type="auto"/>
            <w:vAlign w:val="center"/>
          </w:tcPr>
          <w:p w:rsidR="00473FB3" w:rsidRDefault="004C17CC">
            <w:pPr>
              <w:pStyle w:val="TableBodyText"/>
            </w:pPr>
            <w:r>
              <w:t>Displays the document similarly to how a web browser would.</w:t>
            </w:r>
          </w:p>
        </w:tc>
      </w:tr>
      <w:tr w:rsidR="00473FB3" w:rsidTr="00473FB3">
        <w:tc>
          <w:tcPr>
            <w:tcW w:w="0" w:type="auto"/>
            <w:vAlign w:val="center"/>
          </w:tcPr>
          <w:p w:rsidR="00473FB3" w:rsidRDefault="004C17CC">
            <w:pPr>
              <w:pStyle w:val="TableBodyText"/>
            </w:pPr>
            <w:bookmarkStart w:id="1985" w:name="ShowTableGridlines"/>
            <w:r>
              <w:rPr>
                <w:b/>
              </w:rPr>
              <w:t>ShowTableGridlines</w:t>
            </w:r>
            <w:bookmarkEnd w:id="1985"/>
          </w:p>
        </w:tc>
        <w:tc>
          <w:tcPr>
            <w:tcW w:w="0" w:type="auto"/>
            <w:vAlign w:val="center"/>
          </w:tcPr>
          <w:p w:rsidR="00473FB3" w:rsidRDefault="004C17CC">
            <w:pPr>
              <w:pStyle w:val="TableBodyText"/>
            </w:pPr>
            <w:r>
              <w:t>0x0351</w:t>
            </w:r>
          </w:p>
        </w:tc>
        <w:tc>
          <w:tcPr>
            <w:tcW w:w="0" w:type="auto"/>
            <w:vAlign w:val="center"/>
          </w:tcPr>
          <w:p w:rsidR="00473FB3" w:rsidRDefault="004C17CC">
            <w:pPr>
              <w:pStyle w:val="TableBodyText"/>
            </w:pPr>
            <w:r>
              <w:t>Toggles table gridlines on and off.</w:t>
            </w:r>
          </w:p>
        </w:tc>
      </w:tr>
      <w:tr w:rsidR="00473FB3" w:rsidTr="00473FB3">
        <w:tc>
          <w:tcPr>
            <w:tcW w:w="0" w:type="auto"/>
            <w:vAlign w:val="center"/>
          </w:tcPr>
          <w:p w:rsidR="00473FB3" w:rsidRDefault="004C17CC">
            <w:pPr>
              <w:pStyle w:val="TableBodyText"/>
            </w:pPr>
            <w:bookmarkStart w:id="1986" w:name="BlogBlogPublish"/>
            <w:r>
              <w:rPr>
                <w:b/>
              </w:rPr>
              <w:t>BlogBlogPublish</w:t>
            </w:r>
            <w:bookmarkEnd w:id="1986"/>
          </w:p>
        </w:tc>
        <w:tc>
          <w:tcPr>
            <w:tcW w:w="0" w:type="auto"/>
            <w:vAlign w:val="center"/>
          </w:tcPr>
          <w:p w:rsidR="00473FB3" w:rsidRDefault="004C17CC">
            <w:pPr>
              <w:pStyle w:val="TableBodyText"/>
            </w:pPr>
            <w:r>
              <w:t>0x0352</w:t>
            </w:r>
          </w:p>
        </w:tc>
        <w:tc>
          <w:tcPr>
            <w:tcW w:w="0" w:type="auto"/>
            <w:vAlign w:val="center"/>
          </w:tcPr>
          <w:p w:rsidR="00473FB3" w:rsidRDefault="004C17CC">
            <w:pPr>
              <w:pStyle w:val="TableBodyText"/>
            </w:pPr>
            <w:r>
              <w:t xml:space="preserve">Sends the </w:t>
            </w:r>
            <w:r>
              <w:t>active document to a blog.</w:t>
            </w:r>
          </w:p>
        </w:tc>
      </w:tr>
      <w:tr w:rsidR="00473FB3" w:rsidTr="00473FB3">
        <w:tc>
          <w:tcPr>
            <w:tcW w:w="0" w:type="auto"/>
            <w:vAlign w:val="center"/>
          </w:tcPr>
          <w:p w:rsidR="00473FB3" w:rsidRDefault="004C17CC">
            <w:pPr>
              <w:pStyle w:val="TableBodyText"/>
            </w:pPr>
            <w:bookmarkStart w:id="1987" w:name="BlogBlogPublishDraft"/>
            <w:r>
              <w:rPr>
                <w:b/>
              </w:rPr>
              <w:t>BlogBlogPublishDraft</w:t>
            </w:r>
            <w:bookmarkEnd w:id="1987"/>
          </w:p>
        </w:tc>
        <w:tc>
          <w:tcPr>
            <w:tcW w:w="0" w:type="auto"/>
            <w:vAlign w:val="center"/>
          </w:tcPr>
          <w:p w:rsidR="00473FB3" w:rsidRDefault="004C17CC">
            <w:pPr>
              <w:pStyle w:val="TableBodyText"/>
            </w:pPr>
            <w:r>
              <w:t>0x0353</w:t>
            </w:r>
          </w:p>
        </w:tc>
        <w:tc>
          <w:tcPr>
            <w:tcW w:w="0" w:type="auto"/>
            <w:vAlign w:val="center"/>
          </w:tcPr>
          <w:p w:rsidR="00473FB3" w:rsidRDefault="004C17CC">
            <w:pPr>
              <w:pStyle w:val="TableBodyText"/>
            </w:pPr>
            <w:r>
              <w:t>Sends the active document to a blog.</w:t>
            </w:r>
          </w:p>
        </w:tc>
      </w:tr>
      <w:tr w:rsidR="00473FB3" w:rsidTr="00473FB3">
        <w:tc>
          <w:tcPr>
            <w:tcW w:w="0" w:type="auto"/>
            <w:vAlign w:val="center"/>
          </w:tcPr>
          <w:p w:rsidR="00473FB3" w:rsidRDefault="004C17CC">
            <w:pPr>
              <w:pStyle w:val="TableBodyText"/>
            </w:pPr>
            <w:bookmarkStart w:id="1988" w:name="BlogBlogOpenExistingDlg"/>
            <w:r>
              <w:rPr>
                <w:b/>
              </w:rPr>
              <w:t>BlogBlogOpenExistingDlg</w:t>
            </w:r>
            <w:bookmarkEnd w:id="1988"/>
          </w:p>
        </w:tc>
        <w:tc>
          <w:tcPr>
            <w:tcW w:w="0" w:type="auto"/>
            <w:vAlign w:val="center"/>
          </w:tcPr>
          <w:p w:rsidR="00473FB3" w:rsidRDefault="004C17CC">
            <w:pPr>
              <w:pStyle w:val="TableBodyText"/>
            </w:pPr>
            <w:r>
              <w:t>0x0354</w:t>
            </w:r>
          </w:p>
        </w:tc>
        <w:tc>
          <w:tcPr>
            <w:tcW w:w="0" w:type="auto"/>
            <w:vAlign w:val="center"/>
          </w:tcPr>
          <w:p w:rsidR="00473FB3" w:rsidRDefault="004C17CC">
            <w:pPr>
              <w:pStyle w:val="TableBodyText"/>
            </w:pPr>
            <w:r>
              <w:t>Open an existing blog.</w:t>
            </w:r>
          </w:p>
        </w:tc>
      </w:tr>
      <w:tr w:rsidR="00473FB3" w:rsidTr="00473FB3">
        <w:tc>
          <w:tcPr>
            <w:tcW w:w="0" w:type="auto"/>
            <w:vAlign w:val="center"/>
          </w:tcPr>
          <w:p w:rsidR="00473FB3" w:rsidRDefault="004C17CC">
            <w:pPr>
              <w:pStyle w:val="TableBodyText"/>
            </w:pPr>
            <w:bookmarkStart w:id="1989" w:name="BlogBlogInsertCategory"/>
            <w:r>
              <w:rPr>
                <w:b/>
              </w:rPr>
              <w:t>BlogBlogInsertCategory</w:t>
            </w:r>
            <w:bookmarkEnd w:id="1989"/>
          </w:p>
        </w:tc>
        <w:tc>
          <w:tcPr>
            <w:tcW w:w="0" w:type="auto"/>
            <w:vAlign w:val="center"/>
          </w:tcPr>
          <w:p w:rsidR="00473FB3" w:rsidRDefault="004C17CC">
            <w:pPr>
              <w:pStyle w:val="TableBodyText"/>
            </w:pPr>
            <w:r>
              <w:t>0x0355</w:t>
            </w:r>
          </w:p>
        </w:tc>
        <w:tc>
          <w:tcPr>
            <w:tcW w:w="0" w:type="auto"/>
            <w:vAlign w:val="center"/>
          </w:tcPr>
          <w:p w:rsidR="00473FB3" w:rsidRDefault="004C17CC">
            <w:pPr>
              <w:pStyle w:val="TableBodyText"/>
            </w:pPr>
            <w:r>
              <w:t>Inserts a category dropdown into the document.</w:t>
            </w:r>
          </w:p>
        </w:tc>
      </w:tr>
      <w:tr w:rsidR="00473FB3" w:rsidTr="00473FB3">
        <w:tc>
          <w:tcPr>
            <w:tcW w:w="0" w:type="auto"/>
            <w:vAlign w:val="center"/>
          </w:tcPr>
          <w:p w:rsidR="00473FB3" w:rsidRDefault="004C17CC">
            <w:pPr>
              <w:pStyle w:val="TableBodyText"/>
            </w:pPr>
            <w:bookmarkStart w:id="1990" w:name="TableWrapping"/>
            <w:r>
              <w:rPr>
                <w:b/>
              </w:rPr>
              <w:t>TableWrapping</w:t>
            </w:r>
            <w:bookmarkEnd w:id="1990"/>
          </w:p>
        </w:tc>
        <w:tc>
          <w:tcPr>
            <w:tcW w:w="0" w:type="auto"/>
            <w:vAlign w:val="center"/>
          </w:tcPr>
          <w:p w:rsidR="00473FB3" w:rsidRDefault="004C17CC">
            <w:pPr>
              <w:pStyle w:val="TableBodyText"/>
            </w:pPr>
            <w:r>
              <w:t>0x0356</w:t>
            </w:r>
          </w:p>
        </w:tc>
        <w:tc>
          <w:tcPr>
            <w:tcW w:w="0" w:type="auto"/>
            <w:vAlign w:val="center"/>
          </w:tcPr>
          <w:p w:rsidR="00473FB3" w:rsidRDefault="004C17CC">
            <w:pPr>
              <w:pStyle w:val="TableBodyText"/>
            </w:pPr>
            <w:r>
              <w:t xml:space="preserve">Changes </w:t>
            </w:r>
            <w:r>
              <w:t>the wrapping in a table.</w:t>
            </w:r>
          </w:p>
        </w:tc>
      </w:tr>
      <w:tr w:rsidR="00473FB3" w:rsidTr="00473FB3">
        <w:tc>
          <w:tcPr>
            <w:tcW w:w="0" w:type="auto"/>
            <w:vAlign w:val="center"/>
          </w:tcPr>
          <w:p w:rsidR="00473FB3" w:rsidRDefault="004C17CC">
            <w:pPr>
              <w:pStyle w:val="TableBodyText"/>
            </w:pPr>
            <w:bookmarkStart w:id="1991" w:name="FormatTheme"/>
            <w:r>
              <w:rPr>
                <w:b/>
              </w:rPr>
              <w:t>FormatTheme</w:t>
            </w:r>
            <w:bookmarkEnd w:id="1991"/>
          </w:p>
        </w:tc>
        <w:tc>
          <w:tcPr>
            <w:tcW w:w="0" w:type="auto"/>
            <w:vAlign w:val="center"/>
          </w:tcPr>
          <w:p w:rsidR="00473FB3" w:rsidRDefault="004C17CC">
            <w:pPr>
              <w:pStyle w:val="TableBodyText"/>
            </w:pPr>
            <w:r>
              <w:t>0x0357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1992" w:name="EditIMEReconversion"/>
            <w:r>
              <w:rPr>
                <w:b/>
              </w:rPr>
              <w:t>EditIMEReconversion</w:t>
            </w:r>
            <w:bookmarkEnd w:id="1992"/>
          </w:p>
        </w:tc>
        <w:tc>
          <w:tcPr>
            <w:tcW w:w="0" w:type="auto"/>
            <w:vAlign w:val="center"/>
          </w:tcPr>
          <w:p w:rsidR="00473FB3" w:rsidRDefault="004C17CC">
            <w:pPr>
              <w:pStyle w:val="TableBodyText"/>
            </w:pPr>
            <w:r>
              <w:t>0x0359</w:t>
            </w:r>
          </w:p>
        </w:tc>
        <w:tc>
          <w:tcPr>
            <w:tcW w:w="0" w:type="auto"/>
            <w:vAlign w:val="center"/>
          </w:tcPr>
          <w:p w:rsidR="00473FB3" w:rsidRDefault="004C17CC">
            <w:pPr>
              <w:pStyle w:val="TableBodyText"/>
            </w:pPr>
            <w:r>
              <w:t>Reconvert using IME.</w:t>
            </w:r>
          </w:p>
        </w:tc>
      </w:tr>
      <w:tr w:rsidR="00473FB3" w:rsidTr="00473FB3">
        <w:tc>
          <w:tcPr>
            <w:tcW w:w="0" w:type="auto"/>
            <w:vAlign w:val="center"/>
          </w:tcPr>
          <w:p w:rsidR="00473FB3" w:rsidRDefault="004C17CC">
            <w:pPr>
              <w:pStyle w:val="TableBodyText"/>
            </w:pPr>
            <w:bookmarkStart w:id="1993" w:name="HelpShowHide"/>
            <w:r>
              <w:rPr>
                <w:b/>
              </w:rPr>
              <w:t>HelpShowHide</w:t>
            </w:r>
            <w:bookmarkEnd w:id="1993"/>
          </w:p>
        </w:tc>
        <w:tc>
          <w:tcPr>
            <w:tcW w:w="0" w:type="auto"/>
            <w:vAlign w:val="center"/>
          </w:tcPr>
          <w:p w:rsidR="00473FB3" w:rsidRDefault="004C17CC">
            <w:pPr>
              <w:pStyle w:val="TableBodyText"/>
            </w:pPr>
            <w:r>
              <w:t>0x035A</w:t>
            </w:r>
          </w:p>
        </w:tc>
        <w:tc>
          <w:tcPr>
            <w:tcW w:w="0" w:type="auto"/>
            <w:vAlign w:val="center"/>
          </w:tcPr>
          <w:p w:rsidR="00473FB3" w:rsidRDefault="004C17CC">
            <w:pPr>
              <w:pStyle w:val="TableBodyText"/>
            </w:pPr>
            <w:r>
              <w:t>Show/Hide the Office Assistant.</w:t>
            </w:r>
          </w:p>
        </w:tc>
      </w:tr>
      <w:tr w:rsidR="00473FB3" w:rsidTr="00473FB3">
        <w:tc>
          <w:tcPr>
            <w:tcW w:w="0" w:type="auto"/>
            <w:vAlign w:val="center"/>
          </w:tcPr>
          <w:p w:rsidR="00473FB3" w:rsidRDefault="004C17CC">
            <w:pPr>
              <w:pStyle w:val="TableBodyText"/>
            </w:pPr>
            <w:bookmarkStart w:id="1994" w:name="InsertPictureBullet"/>
            <w:r>
              <w:rPr>
                <w:b/>
              </w:rPr>
              <w:t>InsertPictureBullet</w:t>
            </w:r>
            <w:bookmarkEnd w:id="1994"/>
          </w:p>
        </w:tc>
        <w:tc>
          <w:tcPr>
            <w:tcW w:w="0" w:type="auto"/>
            <w:vAlign w:val="center"/>
          </w:tcPr>
          <w:p w:rsidR="00473FB3" w:rsidRDefault="004C17CC">
            <w:pPr>
              <w:pStyle w:val="TableBodyText"/>
            </w:pPr>
            <w:r>
              <w:t>0x035C</w:t>
            </w:r>
          </w:p>
        </w:tc>
        <w:tc>
          <w:tcPr>
            <w:tcW w:w="0" w:type="auto"/>
            <w:vAlign w:val="center"/>
          </w:tcPr>
          <w:p w:rsidR="00473FB3" w:rsidRDefault="004C17CC">
            <w:pPr>
              <w:pStyle w:val="TableBodyText"/>
            </w:pPr>
            <w:r>
              <w:t>Inserts a picture as a bullet.</w:t>
            </w:r>
          </w:p>
        </w:tc>
      </w:tr>
      <w:tr w:rsidR="00473FB3" w:rsidTr="00473FB3">
        <w:tc>
          <w:tcPr>
            <w:tcW w:w="0" w:type="auto"/>
            <w:vAlign w:val="center"/>
          </w:tcPr>
          <w:p w:rsidR="00473FB3" w:rsidRDefault="004C17CC">
            <w:pPr>
              <w:pStyle w:val="TableBodyText"/>
            </w:pPr>
            <w:bookmarkStart w:id="1995" w:name="TableProperties"/>
            <w:r>
              <w:rPr>
                <w:b/>
              </w:rPr>
              <w:t>TableProperties</w:t>
            </w:r>
            <w:bookmarkEnd w:id="1995"/>
          </w:p>
        </w:tc>
        <w:tc>
          <w:tcPr>
            <w:tcW w:w="0" w:type="auto"/>
            <w:vAlign w:val="center"/>
          </w:tcPr>
          <w:p w:rsidR="00473FB3" w:rsidRDefault="004C17CC">
            <w:pPr>
              <w:pStyle w:val="TableBodyText"/>
            </w:pPr>
            <w:r>
              <w:t>0x035D</w:t>
            </w:r>
          </w:p>
        </w:tc>
        <w:tc>
          <w:tcPr>
            <w:tcW w:w="0" w:type="auto"/>
            <w:vAlign w:val="center"/>
          </w:tcPr>
          <w:p w:rsidR="00473FB3" w:rsidRDefault="004C17CC">
            <w:pPr>
              <w:pStyle w:val="TableBodyText"/>
            </w:pPr>
            <w:r>
              <w:t>Changes the</w:t>
            </w:r>
            <w:r>
              <w:t xml:space="preserve"> height and width of the rows and columns in a table.</w:t>
            </w:r>
          </w:p>
        </w:tc>
      </w:tr>
      <w:tr w:rsidR="00473FB3" w:rsidTr="00473FB3">
        <w:tc>
          <w:tcPr>
            <w:tcW w:w="0" w:type="auto"/>
            <w:vAlign w:val="center"/>
          </w:tcPr>
          <w:p w:rsidR="00473FB3" w:rsidRDefault="004C17CC">
            <w:pPr>
              <w:pStyle w:val="TableBodyText"/>
            </w:pPr>
            <w:bookmarkStart w:id="1996" w:name="EmailSignatureOptions"/>
            <w:r>
              <w:rPr>
                <w:b/>
              </w:rPr>
              <w:t>EmailSignatureOptions</w:t>
            </w:r>
            <w:bookmarkEnd w:id="1996"/>
          </w:p>
        </w:tc>
        <w:tc>
          <w:tcPr>
            <w:tcW w:w="0" w:type="auto"/>
            <w:vAlign w:val="center"/>
          </w:tcPr>
          <w:p w:rsidR="00473FB3" w:rsidRDefault="004C17CC">
            <w:pPr>
              <w:pStyle w:val="TableBodyText"/>
            </w:pPr>
            <w:r>
              <w:t>0x035E</w:t>
            </w:r>
          </w:p>
        </w:tc>
        <w:tc>
          <w:tcPr>
            <w:tcW w:w="0" w:type="auto"/>
            <w:vAlign w:val="center"/>
          </w:tcPr>
          <w:p w:rsidR="00473FB3" w:rsidRDefault="004C17CC">
            <w:pPr>
              <w:pStyle w:val="TableBodyText"/>
            </w:pPr>
            <w:r>
              <w:t>Create or changes AutoSignature entries.</w:t>
            </w:r>
          </w:p>
        </w:tc>
      </w:tr>
      <w:tr w:rsidR="00473FB3" w:rsidTr="00473FB3">
        <w:tc>
          <w:tcPr>
            <w:tcW w:w="0" w:type="auto"/>
            <w:vAlign w:val="center"/>
          </w:tcPr>
          <w:p w:rsidR="00473FB3" w:rsidRDefault="004C17CC">
            <w:pPr>
              <w:pStyle w:val="TableBodyText"/>
            </w:pPr>
            <w:bookmarkStart w:id="1997" w:name="EmailOptions"/>
            <w:r>
              <w:rPr>
                <w:b/>
              </w:rPr>
              <w:t>EmailOptions</w:t>
            </w:r>
            <w:bookmarkEnd w:id="1997"/>
          </w:p>
        </w:tc>
        <w:tc>
          <w:tcPr>
            <w:tcW w:w="0" w:type="auto"/>
            <w:vAlign w:val="center"/>
          </w:tcPr>
          <w:p w:rsidR="00473FB3" w:rsidRDefault="004C17CC">
            <w:pPr>
              <w:pStyle w:val="TableBodyText"/>
            </w:pPr>
            <w:r>
              <w:t>0x035F</w:t>
            </w:r>
          </w:p>
        </w:tc>
        <w:tc>
          <w:tcPr>
            <w:tcW w:w="0" w:type="auto"/>
            <w:vAlign w:val="center"/>
          </w:tcPr>
          <w:p w:rsidR="00473FB3" w:rsidRDefault="004C17CC">
            <w:pPr>
              <w:pStyle w:val="TableBodyText"/>
            </w:pPr>
            <w:r>
              <w:t>Changes various categories of e-mail options.</w:t>
            </w:r>
          </w:p>
        </w:tc>
      </w:tr>
      <w:tr w:rsidR="00473FB3" w:rsidTr="00473FB3">
        <w:tc>
          <w:tcPr>
            <w:tcW w:w="0" w:type="auto"/>
            <w:vAlign w:val="center"/>
          </w:tcPr>
          <w:p w:rsidR="00473FB3" w:rsidRDefault="004C17CC">
            <w:pPr>
              <w:pStyle w:val="TableBodyText"/>
            </w:pPr>
            <w:bookmarkStart w:id="1998" w:name="ShadingColor"/>
            <w:r>
              <w:rPr>
                <w:b/>
              </w:rPr>
              <w:t>ShadingColor</w:t>
            </w:r>
            <w:bookmarkEnd w:id="1998"/>
          </w:p>
        </w:tc>
        <w:tc>
          <w:tcPr>
            <w:tcW w:w="0" w:type="auto"/>
            <w:vAlign w:val="center"/>
          </w:tcPr>
          <w:p w:rsidR="00473FB3" w:rsidRDefault="004C17CC">
            <w:pPr>
              <w:pStyle w:val="TableBodyText"/>
            </w:pPr>
            <w:r>
              <w:t>0x0361</w:t>
            </w:r>
          </w:p>
        </w:tc>
        <w:tc>
          <w:tcPr>
            <w:tcW w:w="0" w:type="auto"/>
            <w:vAlign w:val="center"/>
          </w:tcPr>
          <w:p w:rsidR="00473FB3" w:rsidRDefault="004C17CC">
            <w:pPr>
              <w:pStyle w:val="TableBodyText"/>
            </w:pPr>
            <w:r>
              <w:t>Changes the shading color of the selected t</w:t>
            </w:r>
            <w:r>
              <w:t>ext.</w:t>
            </w:r>
          </w:p>
        </w:tc>
      </w:tr>
      <w:tr w:rsidR="00473FB3" w:rsidTr="00473FB3">
        <w:tc>
          <w:tcPr>
            <w:tcW w:w="0" w:type="auto"/>
            <w:vAlign w:val="center"/>
          </w:tcPr>
          <w:p w:rsidR="00473FB3" w:rsidRDefault="004C17CC">
            <w:pPr>
              <w:pStyle w:val="TableBodyText"/>
            </w:pPr>
            <w:bookmarkStart w:id="1999" w:name="DistributeGeneral"/>
            <w:r>
              <w:rPr>
                <w:b/>
              </w:rPr>
              <w:t>DistributeGeneral</w:t>
            </w:r>
            <w:bookmarkEnd w:id="1999"/>
          </w:p>
        </w:tc>
        <w:tc>
          <w:tcPr>
            <w:tcW w:w="0" w:type="auto"/>
            <w:vAlign w:val="center"/>
          </w:tcPr>
          <w:p w:rsidR="00473FB3" w:rsidRDefault="004C17CC">
            <w:pPr>
              <w:pStyle w:val="TableBodyText"/>
            </w:pPr>
            <w:r>
              <w:t>0x0362</w:t>
            </w:r>
          </w:p>
        </w:tc>
        <w:tc>
          <w:tcPr>
            <w:tcW w:w="0" w:type="auto"/>
            <w:vAlign w:val="center"/>
          </w:tcPr>
          <w:p w:rsidR="00473FB3" w:rsidRDefault="004C17CC">
            <w:pPr>
              <w:pStyle w:val="TableBodyText"/>
            </w:pPr>
            <w:r>
              <w:t>Evenly distributes selected rows/columns in a table.</w:t>
            </w:r>
          </w:p>
        </w:tc>
      </w:tr>
      <w:tr w:rsidR="00473FB3" w:rsidTr="00473FB3">
        <w:tc>
          <w:tcPr>
            <w:tcW w:w="0" w:type="auto"/>
            <w:vAlign w:val="center"/>
          </w:tcPr>
          <w:p w:rsidR="00473FB3" w:rsidRDefault="004C17CC">
            <w:pPr>
              <w:pStyle w:val="TableBodyText"/>
            </w:pPr>
            <w:bookmarkStart w:id="2000" w:name="MergeSplitGeneral"/>
            <w:r>
              <w:rPr>
                <w:b/>
              </w:rPr>
              <w:t>MergeSplitGeneral</w:t>
            </w:r>
            <w:bookmarkEnd w:id="2000"/>
          </w:p>
        </w:tc>
        <w:tc>
          <w:tcPr>
            <w:tcW w:w="0" w:type="auto"/>
            <w:vAlign w:val="center"/>
          </w:tcPr>
          <w:p w:rsidR="00473FB3" w:rsidRDefault="004C17CC">
            <w:pPr>
              <w:pStyle w:val="TableBodyText"/>
            </w:pPr>
            <w:r>
              <w:t>0x0363</w:t>
            </w:r>
          </w:p>
        </w:tc>
        <w:tc>
          <w:tcPr>
            <w:tcW w:w="0" w:type="auto"/>
            <w:vAlign w:val="center"/>
          </w:tcPr>
          <w:p w:rsidR="00473FB3" w:rsidRDefault="004C17CC">
            <w:pPr>
              <w:pStyle w:val="TableBodyText"/>
            </w:pPr>
            <w:r>
              <w:t>Merges or splits the selected table cell(s).</w:t>
            </w:r>
          </w:p>
        </w:tc>
      </w:tr>
      <w:tr w:rsidR="00473FB3" w:rsidTr="00473FB3">
        <w:tc>
          <w:tcPr>
            <w:tcW w:w="0" w:type="auto"/>
            <w:vAlign w:val="center"/>
          </w:tcPr>
          <w:p w:rsidR="00473FB3" w:rsidRDefault="004C17CC">
            <w:pPr>
              <w:pStyle w:val="TableBodyText"/>
            </w:pPr>
            <w:bookmarkStart w:id="2001" w:name="ViewTogglePageBoundaries"/>
            <w:r>
              <w:rPr>
                <w:b/>
              </w:rPr>
              <w:t>ViewTogglePageBoundaries</w:t>
            </w:r>
            <w:bookmarkEnd w:id="2001"/>
          </w:p>
        </w:tc>
        <w:tc>
          <w:tcPr>
            <w:tcW w:w="0" w:type="auto"/>
            <w:vAlign w:val="center"/>
          </w:tcPr>
          <w:p w:rsidR="00473FB3" w:rsidRDefault="004C17CC">
            <w:pPr>
              <w:pStyle w:val="TableBodyText"/>
            </w:pPr>
            <w:r>
              <w:t>0x0367</w:t>
            </w:r>
          </w:p>
        </w:tc>
        <w:tc>
          <w:tcPr>
            <w:tcW w:w="0" w:type="auto"/>
            <w:vAlign w:val="center"/>
          </w:tcPr>
          <w:p w:rsidR="00473FB3" w:rsidRDefault="004C17CC">
            <w:pPr>
              <w:pStyle w:val="TableBodyText"/>
            </w:pPr>
            <w:r>
              <w:t xml:space="preserve">Switches between showing/hiding vertical margins in Print Layout </w:t>
            </w:r>
            <w:r>
              <w:t>View.</w:t>
            </w:r>
          </w:p>
        </w:tc>
      </w:tr>
      <w:tr w:rsidR="00473FB3" w:rsidTr="00473FB3">
        <w:tc>
          <w:tcPr>
            <w:tcW w:w="0" w:type="auto"/>
            <w:vAlign w:val="center"/>
          </w:tcPr>
          <w:p w:rsidR="00473FB3" w:rsidRDefault="004C17CC">
            <w:pPr>
              <w:pStyle w:val="TableBodyText"/>
            </w:pPr>
            <w:bookmarkStart w:id="2002" w:name="CreateAutoText"/>
            <w:r>
              <w:rPr>
                <w:b/>
              </w:rPr>
              <w:t>CreateAutoText</w:t>
            </w:r>
            <w:bookmarkEnd w:id="2002"/>
          </w:p>
        </w:tc>
        <w:tc>
          <w:tcPr>
            <w:tcW w:w="0" w:type="auto"/>
            <w:vAlign w:val="center"/>
          </w:tcPr>
          <w:p w:rsidR="00473FB3" w:rsidRDefault="004C17CC">
            <w:pPr>
              <w:pStyle w:val="TableBodyText"/>
            </w:pPr>
            <w:r>
              <w:t>0x0368</w:t>
            </w:r>
          </w:p>
        </w:tc>
        <w:tc>
          <w:tcPr>
            <w:tcW w:w="0" w:type="auto"/>
            <w:vAlign w:val="center"/>
          </w:tcPr>
          <w:p w:rsidR="00473FB3" w:rsidRDefault="004C17CC">
            <w:pPr>
              <w:pStyle w:val="TableBodyText"/>
            </w:pPr>
            <w:r>
              <w:t>Adds an AutoText entry to the active template.</w:t>
            </w:r>
          </w:p>
        </w:tc>
      </w:tr>
      <w:tr w:rsidR="00473FB3" w:rsidTr="00473FB3">
        <w:tc>
          <w:tcPr>
            <w:tcW w:w="0" w:type="auto"/>
            <w:vAlign w:val="center"/>
          </w:tcPr>
          <w:p w:rsidR="00473FB3" w:rsidRDefault="004C17CC">
            <w:pPr>
              <w:pStyle w:val="TableBodyText"/>
            </w:pPr>
            <w:bookmarkStart w:id="2003" w:name="ToggleFormsDesign"/>
            <w:r>
              <w:rPr>
                <w:b/>
              </w:rPr>
              <w:t>ToggleFormsDesign</w:t>
            </w:r>
            <w:bookmarkEnd w:id="2003"/>
          </w:p>
        </w:tc>
        <w:tc>
          <w:tcPr>
            <w:tcW w:w="0" w:type="auto"/>
            <w:vAlign w:val="center"/>
          </w:tcPr>
          <w:p w:rsidR="00473FB3" w:rsidRDefault="004C17CC">
            <w:pPr>
              <w:pStyle w:val="TableBodyText"/>
            </w:pPr>
            <w:r>
              <w:t>0x0369</w:t>
            </w:r>
          </w:p>
        </w:tc>
        <w:tc>
          <w:tcPr>
            <w:tcW w:w="0" w:type="auto"/>
            <w:vAlign w:val="center"/>
          </w:tcPr>
          <w:p w:rsidR="00473FB3" w:rsidRDefault="004C17CC">
            <w:pPr>
              <w:pStyle w:val="TableBodyText"/>
            </w:pPr>
            <w:r>
              <w:t>Toggles Form Design mode.</w:t>
            </w:r>
          </w:p>
        </w:tc>
      </w:tr>
      <w:tr w:rsidR="00473FB3" w:rsidTr="00473FB3">
        <w:tc>
          <w:tcPr>
            <w:tcW w:w="0" w:type="auto"/>
            <w:vAlign w:val="center"/>
          </w:tcPr>
          <w:p w:rsidR="00473FB3" w:rsidRDefault="004C17CC">
            <w:pPr>
              <w:pStyle w:val="TableBodyText"/>
            </w:pPr>
            <w:bookmarkStart w:id="2004" w:name="ToolsAutoSummarizeBegin"/>
            <w:r>
              <w:rPr>
                <w:b/>
              </w:rPr>
              <w:t>ToolsAutoSummarizeBegin</w:t>
            </w:r>
            <w:bookmarkEnd w:id="2004"/>
          </w:p>
        </w:tc>
        <w:tc>
          <w:tcPr>
            <w:tcW w:w="0" w:type="auto"/>
            <w:vAlign w:val="center"/>
          </w:tcPr>
          <w:p w:rsidR="00473FB3" w:rsidRDefault="004C17CC">
            <w:pPr>
              <w:pStyle w:val="TableBodyText"/>
            </w:pPr>
            <w:r>
              <w:t>0x036A</w:t>
            </w:r>
          </w:p>
        </w:tc>
        <w:tc>
          <w:tcPr>
            <w:tcW w:w="0" w:type="auto"/>
            <w:vAlign w:val="center"/>
          </w:tcPr>
          <w:p w:rsidR="00473FB3" w:rsidRDefault="004C17CC">
            <w:pPr>
              <w:pStyle w:val="TableBodyText"/>
            </w:pPr>
            <w:r>
              <w:t>Automatically generates a summary of the active document.</w:t>
            </w:r>
          </w:p>
        </w:tc>
      </w:tr>
      <w:tr w:rsidR="00473FB3" w:rsidTr="00473FB3">
        <w:tc>
          <w:tcPr>
            <w:tcW w:w="0" w:type="auto"/>
            <w:vAlign w:val="center"/>
          </w:tcPr>
          <w:p w:rsidR="00473FB3" w:rsidRDefault="004C17CC">
            <w:pPr>
              <w:pStyle w:val="TableBodyText"/>
            </w:pPr>
            <w:bookmarkStart w:id="2005" w:name="EmailEnvelope"/>
            <w:r>
              <w:rPr>
                <w:b/>
              </w:rPr>
              <w:t>EmailEnvelope</w:t>
            </w:r>
            <w:bookmarkEnd w:id="2005"/>
          </w:p>
        </w:tc>
        <w:tc>
          <w:tcPr>
            <w:tcW w:w="0" w:type="auto"/>
            <w:vAlign w:val="center"/>
          </w:tcPr>
          <w:p w:rsidR="00473FB3" w:rsidRDefault="004C17CC">
            <w:pPr>
              <w:pStyle w:val="TableBodyText"/>
            </w:pPr>
            <w:r>
              <w:t>0x036B</w:t>
            </w:r>
          </w:p>
        </w:tc>
        <w:tc>
          <w:tcPr>
            <w:tcW w:w="0" w:type="auto"/>
            <w:vAlign w:val="center"/>
          </w:tcPr>
          <w:p w:rsidR="00473FB3" w:rsidRDefault="004C17CC">
            <w:pPr>
              <w:pStyle w:val="TableBodyText"/>
            </w:pPr>
            <w:r>
              <w:t xml:space="preserve">Displays the </w:t>
            </w:r>
            <w:r>
              <w:t>e-mail envelope.</w:t>
            </w:r>
          </w:p>
        </w:tc>
      </w:tr>
      <w:tr w:rsidR="00473FB3" w:rsidTr="00473FB3">
        <w:tc>
          <w:tcPr>
            <w:tcW w:w="0" w:type="auto"/>
            <w:vAlign w:val="center"/>
          </w:tcPr>
          <w:p w:rsidR="00473FB3" w:rsidRDefault="004C17CC">
            <w:pPr>
              <w:pStyle w:val="TableBodyText"/>
            </w:pPr>
            <w:bookmarkStart w:id="2006" w:name="ViewCode"/>
            <w:r>
              <w:rPr>
                <w:b/>
              </w:rPr>
              <w:t>ViewCode</w:t>
            </w:r>
            <w:bookmarkEnd w:id="2006"/>
          </w:p>
        </w:tc>
        <w:tc>
          <w:tcPr>
            <w:tcW w:w="0" w:type="auto"/>
            <w:vAlign w:val="center"/>
          </w:tcPr>
          <w:p w:rsidR="00473FB3" w:rsidRDefault="004C17CC">
            <w:pPr>
              <w:pStyle w:val="TableBodyText"/>
            </w:pPr>
            <w:r>
              <w:t>0x036E</w:t>
            </w:r>
          </w:p>
        </w:tc>
        <w:tc>
          <w:tcPr>
            <w:tcW w:w="0" w:type="auto"/>
            <w:vAlign w:val="center"/>
          </w:tcPr>
          <w:p w:rsidR="00473FB3" w:rsidRDefault="004C17CC">
            <w:pPr>
              <w:pStyle w:val="TableBodyText"/>
            </w:pPr>
            <w:r>
              <w:t>View code for selected control.</w:t>
            </w:r>
          </w:p>
        </w:tc>
      </w:tr>
      <w:tr w:rsidR="00473FB3" w:rsidTr="00473FB3">
        <w:tc>
          <w:tcPr>
            <w:tcW w:w="0" w:type="auto"/>
            <w:vAlign w:val="center"/>
          </w:tcPr>
          <w:p w:rsidR="00473FB3" w:rsidRDefault="004C17CC">
            <w:pPr>
              <w:pStyle w:val="TableBodyText"/>
            </w:pPr>
            <w:bookmarkStart w:id="2007" w:name="MenuNotesFlow"/>
            <w:r>
              <w:rPr>
                <w:b/>
              </w:rPr>
              <w:lastRenderedPageBreak/>
              <w:t>MenuNotesFlow</w:t>
            </w:r>
            <w:bookmarkEnd w:id="2007"/>
          </w:p>
        </w:tc>
        <w:tc>
          <w:tcPr>
            <w:tcW w:w="0" w:type="auto"/>
            <w:vAlign w:val="center"/>
          </w:tcPr>
          <w:p w:rsidR="00473FB3" w:rsidRDefault="004C17CC">
            <w:pPr>
              <w:pStyle w:val="TableBodyText"/>
            </w:pPr>
            <w:r>
              <w:t>0x036F</w:t>
            </w:r>
          </w:p>
        </w:tc>
        <w:tc>
          <w:tcPr>
            <w:tcW w:w="0" w:type="auto"/>
            <w:vAlign w:val="center"/>
          </w:tcPr>
          <w:p w:rsidR="00473FB3" w:rsidRDefault="004C17CC">
            <w:pPr>
              <w:pStyle w:val="TableBodyText"/>
            </w:pPr>
            <w:r>
              <w:t>Notes Flow Menu.</w:t>
            </w:r>
          </w:p>
        </w:tc>
      </w:tr>
      <w:tr w:rsidR="00473FB3" w:rsidTr="00473FB3">
        <w:tc>
          <w:tcPr>
            <w:tcW w:w="0" w:type="auto"/>
            <w:vAlign w:val="center"/>
          </w:tcPr>
          <w:p w:rsidR="00473FB3" w:rsidRDefault="004C17CC">
            <w:pPr>
              <w:pStyle w:val="TableBodyText"/>
            </w:pPr>
            <w:bookmarkStart w:id="2008" w:name="UpdateFieldsVBA"/>
            <w:r>
              <w:rPr>
                <w:b/>
              </w:rPr>
              <w:t>UpdateFieldsVBA</w:t>
            </w:r>
            <w:bookmarkEnd w:id="2008"/>
          </w:p>
        </w:tc>
        <w:tc>
          <w:tcPr>
            <w:tcW w:w="0" w:type="auto"/>
            <w:vAlign w:val="center"/>
          </w:tcPr>
          <w:p w:rsidR="00473FB3" w:rsidRDefault="004C17CC">
            <w:pPr>
              <w:pStyle w:val="TableBodyText"/>
            </w:pPr>
            <w:r>
              <w:t>0x0370</w:t>
            </w:r>
          </w:p>
        </w:tc>
        <w:tc>
          <w:tcPr>
            <w:tcW w:w="0" w:type="auto"/>
            <w:vAlign w:val="center"/>
          </w:tcPr>
          <w:p w:rsidR="00473FB3" w:rsidRDefault="004C17CC">
            <w:pPr>
              <w:pStyle w:val="TableBodyText"/>
            </w:pPr>
            <w:r>
              <w:t>Updates and displays the results of the selected fields.</w:t>
            </w:r>
          </w:p>
        </w:tc>
      </w:tr>
      <w:tr w:rsidR="00473FB3" w:rsidTr="00473FB3">
        <w:tc>
          <w:tcPr>
            <w:tcW w:w="0" w:type="auto"/>
            <w:vAlign w:val="center"/>
          </w:tcPr>
          <w:p w:rsidR="00473FB3" w:rsidRDefault="004C17CC">
            <w:pPr>
              <w:pStyle w:val="TableBodyText"/>
            </w:pPr>
            <w:bookmarkStart w:id="2009" w:name="FontColor"/>
            <w:r>
              <w:rPr>
                <w:b/>
              </w:rPr>
              <w:t>FontColor</w:t>
            </w:r>
            <w:bookmarkEnd w:id="2009"/>
          </w:p>
        </w:tc>
        <w:tc>
          <w:tcPr>
            <w:tcW w:w="0" w:type="auto"/>
            <w:vAlign w:val="center"/>
          </w:tcPr>
          <w:p w:rsidR="00473FB3" w:rsidRDefault="004C17CC">
            <w:pPr>
              <w:pStyle w:val="TableBodyText"/>
            </w:pPr>
            <w:r>
              <w:t>0x0372</w:t>
            </w:r>
          </w:p>
        </w:tc>
        <w:tc>
          <w:tcPr>
            <w:tcW w:w="0" w:type="auto"/>
            <w:vAlign w:val="center"/>
          </w:tcPr>
          <w:p w:rsidR="00473FB3" w:rsidRDefault="004C17CC">
            <w:pPr>
              <w:pStyle w:val="TableBodyText"/>
            </w:pPr>
            <w:r>
              <w:t>Changes the color of the selected text.</w:t>
            </w:r>
          </w:p>
        </w:tc>
      </w:tr>
      <w:tr w:rsidR="00473FB3" w:rsidTr="00473FB3">
        <w:tc>
          <w:tcPr>
            <w:tcW w:w="0" w:type="auto"/>
            <w:vAlign w:val="center"/>
          </w:tcPr>
          <w:p w:rsidR="00473FB3" w:rsidRDefault="004C17CC">
            <w:pPr>
              <w:pStyle w:val="TableBodyText"/>
            </w:pPr>
            <w:bookmarkStart w:id="2010" w:name="UnlinkFieldsVBA"/>
            <w:r>
              <w:rPr>
                <w:b/>
              </w:rPr>
              <w:t>UnlinkField</w:t>
            </w:r>
            <w:r>
              <w:rPr>
                <w:b/>
              </w:rPr>
              <w:t>sVBA</w:t>
            </w:r>
            <w:bookmarkEnd w:id="2010"/>
          </w:p>
        </w:tc>
        <w:tc>
          <w:tcPr>
            <w:tcW w:w="0" w:type="auto"/>
            <w:vAlign w:val="center"/>
          </w:tcPr>
          <w:p w:rsidR="00473FB3" w:rsidRDefault="004C17CC">
            <w:pPr>
              <w:pStyle w:val="TableBodyText"/>
            </w:pPr>
            <w:r>
              <w:t>0x0373</w:t>
            </w:r>
          </w:p>
        </w:tc>
        <w:tc>
          <w:tcPr>
            <w:tcW w:w="0" w:type="auto"/>
            <w:vAlign w:val="center"/>
          </w:tcPr>
          <w:p w:rsidR="00473FB3" w:rsidRDefault="004C17CC">
            <w:pPr>
              <w:pStyle w:val="TableBodyText"/>
            </w:pPr>
            <w:r>
              <w:t>Permanently replaces the field codes with the results.</w:t>
            </w:r>
          </w:p>
        </w:tc>
      </w:tr>
      <w:tr w:rsidR="00473FB3" w:rsidTr="00473FB3">
        <w:tc>
          <w:tcPr>
            <w:tcW w:w="0" w:type="auto"/>
            <w:vAlign w:val="center"/>
          </w:tcPr>
          <w:p w:rsidR="00473FB3" w:rsidRDefault="004C17CC">
            <w:pPr>
              <w:pStyle w:val="TableBodyText"/>
            </w:pPr>
            <w:bookmarkStart w:id="2011" w:name="ToggleMasterSubdocs"/>
            <w:r>
              <w:rPr>
                <w:b/>
              </w:rPr>
              <w:t>ToggleMasterSubdocs</w:t>
            </w:r>
            <w:bookmarkEnd w:id="2011"/>
          </w:p>
        </w:tc>
        <w:tc>
          <w:tcPr>
            <w:tcW w:w="0" w:type="auto"/>
            <w:vAlign w:val="center"/>
          </w:tcPr>
          <w:p w:rsidR="00473FB3" w:rsidRDefault="004C17CC">
            <w:pPr>
              <w:pStyle w:val="TableBodyText"/>
            </w:pPr>
            <w:r>
              <w:t>0x0374</w:t>
            </w:r>
          </w:p>
        </w:tc>
        <w:tc>
          <w:tcPr>
            <w:tcW w:w="0" w:type="auto"/>
            <w:vAlign w:val="center"/>
          </w:tcPr>
          <w:p w:rsidR="00473FB3" w:rsidRDefault="004C17CC">
            <w:pPr>
              <w:pStyle w:val="TableBodyText"/>
            </w:pPr>
            <w:r>
              <w:t>Switches between hyperlinks and subdocuments.</w:t>
            </w:r>
          </w:p>
        </w:tc>
      </w:tr>
      <w:tr w:rsidR="00473FB3" w:rsidTr="00473FB3">
        <w:tc>
          <w:tcPr>
            <w:tcW w:w="0" w:type="auto"/>
            <w:vAlign w:val="center"/>
          </w:tcPr>
          <w:p w:rsidR="00473FB3" w:rsidRDefault="004C17CC">
            <w:pPr>
              <w:pStyle w:val="TableBodyText"/>
            </w:pPr>
            <w:bookmarkStart w:id="2012" w:name="ToolsGramSettings"/>
            <w:r>
              <w:rPr>
                <w:b/>
              </w:rPr>
              <w:t>ToolsGramSettings</w:t>
            </w:r>
            <w:bookmarkEnd w:id="2012"/>
          </w:p>
        </w:tc>
        <w:tc>
          <w:tcPr>
            <w:tcW w:w="0" w:type="auto"/>
            <w:vAlign w:val="center"/>
          </w:tcPr>
          <w:p w:rsidR="00473FB3" w:rsidRDefault="004C17CC">
            <w:pPr>
              <w:pStyle w:val="TableBodyText"/>
            </w:pPr>
            <w:r>
              <w:t>0x0375</w:t>
            </w:r>
          </w:p>
        </w:tc>
        <w:tc>
          <w:tcPr>
            <w:tcW w:w="0" w:type="auto"/>
            <w:vAlign w:val="center"/>
          </w:tcPr>
          <w:p w:rsidR="00473FB3" w:rsidRDefault="004C17CC">
            <w:pPr>
              <w:pStyle w:val="TableBodyText"/>
            </w:pPr>
            <w:r>
              <w:t>Customize Grammar Settings.</w:t>
            </w:r>
          </w:p>
        </w:tc>
      </w:tr>
      <w:tr w:rsidR="00473FB3" w:rsidTr="00473FB3">
        <w:tc>
          <w:tcPr>
            <w:tcW w:w="0" w:type="auto"/>
            <w:vAlign w:val="center"/>
          </w:tcPr>
          <w:p w:rsidR="00473FB3" w:rsidRDefault="004C17CC">
            <w:pPr>
              <w:pStyle w:val="TableBodyText"/>
            </w:pPr>
            <w:bookmarkStart w:id="2013" w:name="RemoveCellPartition"/>
            <w:r>
              <w:rPr>
                <w:b/>
              </w:rPr>
              <w:t>RemoveCellPartition</w:t>
            </w:r>
            <w:bookmarkEnd w:id="2013"/>
          </w:p>
        </w:tc>
        <w:tc>
          <w:tcPr>
            <w:tcW w:w="0" w:type="auto"/>
            <w:vAlign w:val="center"/>
          </w:tcPr>
          <w:p w:rsidR="00473FB3" w:rsidRDefault="004C17CC">
            <w:pPr>
              <w:pStyle w:val="TableBodyText"/>
            </w:pPr>
            <w:r>
              <w:t>0x0378</w:t>
            </w:r>
          </w:p>
        </w:tc>
        <w:tc>
          <w:tcPr>
            <w:tcW w:w="0" w:type="auto"/>
            <w:vAlign w:val="center"/>
          </w:tcPr>
          <w:p w:rsidR="00473FB3" w:rsidRDefault="004C17CC">
            <w:pPr>
              <w:pStyle w:val="TableBodyText"/>
            </w:pPr>
            <w:r>
              <w:t>Removes cell partitions.</w:t>
            </w:r>
          </w:p>
        </w:tc>
      </w:tr>
      <w:tr w:rsidR="00473FB3" w:rsidTr="00473FB3">
        <w:tc>
          <w:tcPr>
            <w:tcW w:w="0" w:type="auto"/>
            <w:vAlign w:val="center"/>
          </w:tcPr>
          <w:p w:rsidR="00473FB3" w:rsidRDefault="004C17CC">
            <w:pPr>
              <w:pStyle w:val="TableBodyText"/>
            </w:pPr>
            <w:bookmarkStart w:id="2014" w:name="ShowPara"/>
            <w:r>
              <w:rPr>
                <w:b/>
              </w:rPr>
              <w:t>ShowPara</w:t>
            </w:r>
            <w:bookmarkEnd w:id="2014"/>
          </w:p>
        </w:tc>
        <w:tc>
          <w:tcPr>
            <w:tcW w:w="0" w:type="auto"/>
            <w:vAlign w:val="center"/>
          </w:tcPr>
          <w:p w:rsidR="00473FB3" w:rsidRDefault="004C17CC">
            <w:pPr>
              <w:pStyle w:val="TableBodyText"/>
            </w:pPr>
            <w:r>
              <w:t>0x037A</w:t>
            </w:r>
          </w:p>
        </w:tc>
        <w:tc>
          <w:tcPr>
            <w:tcW w:w="0" w:type="auto"/>
            <w:vAlign w:val="center"/>
          </w:tcPr>
          <w:p w:rsidR="00473FB3" w:rsidRDefault="004C17CC">
            <w:pPr>
              <w:pStyle w:val="TableBodyText"/>
            </w:pPr>
            <w:r>
              <w:t>Shows/hides all non-printing paragraph marks.</w:t>
            </w:r>
          </w:p>
        </w:tc>
      </w:tr>
      <w:tr w:rsidR="00473FB3" w:rsidTr="00473FB3">
        <w:tc>
          <w:tcPr>
            <w:tcW w:w="0" w:type="auto"/>
            <w:vAlign w:val="center"/>
          </w:tcPr>
          <w:p w:rsidR="00473FB3" w:rsidRDefault="004C17CC">
            <w:pPr>
              <w:pStyle w:val="TableBodyText"/>
            </w:pPr>
            <w:bookmarkStart w:id="2015" w:name="DistributeRow"/>
            <w:r>
              <w:rPr>
                <w:b/>
              </w:rPr>
              <w:t>DistributeRow</w:t>
            </w:r>
            <w:bookmarkEnd w:id="2015"/>
          </w:p>
        </w:tc>
        <w:tc>
          <w:tcPr>
            <w:tcW w:w="0" w:type="auto"/>
            <w:vAlign w:val="center"/>
          </w:tcPr>
          <w:p w:rsidR="00473FB3" w:rsidRDefault="004C17CC">
            <w:pPr>
              <w:pStyle w:val="TableBodyText"/>
            </w:pPr>
            <w:r>
              <w:t>0x037D</w:t>
            </w:r>
          </w:p>
        </w:tc>
        <w:tc>
          <w:tcPr>
            <w:tcW w:w="0" w:type="auto"/>
            <w:vAlign w:val="center"/>
          </w:tcPr>
          <w:p w:rsidR="00473FB3" w:rsidRDefault="004C17CC">
            <w:pPr>
              <w:pStyle w:val="TableBodyText"/>
            </w:pPr>
            <w:r>
              <w:t>Evenly distributes selected rows.</w:t>
            </w:r>
          </w:p>
        </w:tc>
      </w:tr>
      <w:tr w:rsidR="00473FB3" w:rsidTr="00473FB3">
        <w:tc>
          <w:tcPr>
            <w:tcW w:w="0" w:type="auto"/>
            <w:vAlign w:val="center"/>
          </w:tcPr>
          <w:p w:rsidR="00473FB3" w:rsidRDefault="004C17CC">
            <w:pPr>
              <w:pStyle w:val="TableBodyText"/>
            </w:pPr>
            <w:bookmarkStart w:id="2016" w:name="EditGoTo"/>
            <w:r>
              <w:rPr>
                <w:b/>
              </w:rPr>
              <w:t>EditGoTo</w:t>
            </w:r>
            <w:bookmarkEnd w:id="2016"/>
          </w:p>
        </w:tc>
        <w:tc>
          <w:tcPr>
            <w:tcW w:w="0" w:type="auto"/>
            <w:vAlign w:val="center"/>
          </w:tcPr>
          <w:p w:rsidR="00473FB3" w:rsidRDefault="004C17CC">
            <w:pPr>
              <w:pStyle w:val="TableBodyText"/>
            </w:pPr>
            <w:r>
              <w:t>0x0380</w:t>
            </w:r>
          </w:p>
        </w:tc>
        <w:tc>
          <w:tcPr>
            <w:tcW w:w="0" w:type="auto"/>
            <w:vAlign w:val="center"/>
          </w:tcPr>
          <w:p w:rsidR="00473FB3" w:rsidRDefault="004C17CC">
            <w:pPr>
              <w:pStyle w:val="TableBodyText"/>
            </w:pPr>
            <w:r>
              <w:t>Jumps to a specified place in the active document.</w:t>
            </w:r>
          </w:p>
        </w:tc>
      </w:tr>
      <w:tr w:rsidR="00473FB3" w:rsidTr="00473FB3">
        <w:tc>
          <w:tcPr>
            <w:tcW w:w="0" w:type="auto"/>
            <w:vAlign w:val="center"/>
          </w:tcPr>
          <w:p w:rsidR="00473FB3" w:rsidRDefault="004C17CC">
            <w:pPr>
              <w:pStyle w:val="TableBodyText"/>
            </w:pPr>
            <w:bookmarkStart w:id="2017" w:name="DeleteHyperlink"/>
            <w:r>
              <w:rPr>
                <w:b/>
              </w:rPr>
              <w:t>DeleteHyperlink</w:t>
            </w:r>
            <w:bookmarkEnd w:id="2017"/>
          </w:p>
        </w:tc>
        <w:tc>
          <w:tcPr>
            <w:tcW w:w="0" w:type="auto"/>
            <w:vAlign w:val="center"/>
          </w:tcPr>
          <w:p w:rsidR="00473FB3" w:rsidRDefault="004C17CC">
            <w:pPr>
              <w:pStyle w:val="TableBodyText"/>
            </w:pPr>
            <w:r>
              <w:t>0x0381</w:t>
            </w:r>
          </w:p>
        </w:tc>
        <w:tc>
          <w:tcPr>
            <w:tcW w:w="0" w:type="auto"/>
            <w:vAlign w:val="center"/>
          </w:tcPr>
          <w:p w:rsidR="00473FB3" w:rsidRDefault="004C17CC">
            <w:pPr>
              <w:pStyle w:val="TableBodyText"/>
            </w:pPr>
            <w:r>
              <w:t>Replaces a hyperlink with its displayed text.</w:t>
            </w:r>
          </w:p>
        </w:tc>
      </w:tr>
      <w:tr w:rsidR="00473FB3" w:rsidTr="00473FB3">
        <w:tc>
          <w:tcPr>
            <w:tcW w:w="0" w:type="auto"/>
            <w:vAlign w:val="center"/>
          </w:tcPr>
          <w:p w:rsidR="00473FB3" w:rsidRDefault="004C17CC">
            <w:pPr>
              <w:pStyle w:val="TableBodyText"/>
            </w:pPr>
            <w:bookmarkStart w:id="2018" w:name="WebOptions"/>
            <w:r>
              <w:rPr>
                <w:b/>
              </w:rPr>
              <w:t>WebOptions</w:t>
            </w:r>
            <w:bookmarkEnd w:id="2018"/>
          </w:p>
        </w:tc>
        <w:tc>
          <w:tcPr>
            <w:tcW w:w="0" w:type="auto"/>
            <w:vAlign w:val="center"/>
          </w:tcPr>
          <w:p w:rsidR="00473FB3" w:rsidRDefault="004C17CC">
            <w:pPr>
              <w:pStyle w:val="TableBodyText"/>
            </w:pPr>
            <w:r>
              <w:t>0x0382</w:t>
            </w:r>
          </w:p>
        </w:tc>
        <w:tc>
          <w:tcPr>
            <w:tcW w:w="0" w:type="auto"/>
            <w:vAlign w:val="center"/>
          </w:tcPr>
          <w:p w:rsidR="00473FB3" w:rsidRDefault="004C17CC">
            <w:pPr>
              <w:pStyle w:val="TableBodyText"/>
            </w:pPr>
            <w:r>
              <w:t>Opens the Web Options Dialog.</w:t>
            </w:r>
          </w:p>
        </w:tc>
      </w:tr>
      <w:tr w:rsidR="00473FB3" w:rsidTr="00473FB3">
        <w:tc>
          <w:tcPr>
            <w:tcW w:w="0" w:type="auto"/>
            <w:vAlign w:val="center"/>
          </w:tcPr>
          <w:p w:rsidR="00473FB3" w:rsidRDefault="004C17CC">
            <w:pPr>
              <w:pStyle w:val="TableBodyText"/>
            </w:pPr>
            <w:bookmarkStart w:id="2019" w:name="FixSpellingLang"/>
            <w:r>
              <w:rPr>
                <w:b/>
              </w:rPr>
              <w:t>FixSpellingLang</w:t>
            </w:r>
            <w:bookmarkEnd w:id="2019"/>
          </w:p>
        </w:tc>
        <w:tc>
          <w:tcPr>
            <w:tcW w:w="0" w:type="auto"/>
            <w:vAlign w:val="center"/>
          </w:tcPr>
          <w:p w:rsidR="00473FB3" w:rsidRDefault="004C17CC">
            <w:pPr>
              <w:pStyle w:val="TableBodyText"/>
            </w:pPr>
            <w:r>
              <w:t>0x0383</w:t>
            </w:r>
          </w:p>
        </w:tc>
        <w:tc>
          <w:tcPr>
            <w:tcW w:w="0" w:type="auto"/>
            <w:vAlign w:val="center"/>
          </w:tcPr>
          <w:p w:rsidR="00473FB3" w:rsidRDefault="004C17CC">
            <w:pPr>
              <w:pStyle w:val="TableBodyText"/>
            </w:pPr>
            <w:r>
              <w:t>Changes language of this word.</w:t>
            </w:r>
          </w:p>
        </w:tc>
      </w:tr>
      <w:tr w:rsidR="00473FB3" w:rsidTr="00473FB3">
        <w:tc>
          <w:tcPr>
            <w:tcW w:w="0" w:type="auto"/>
            <w:vAlign w:val="center"/>
          </w:tcPr>
          <w:p w:rsidR="00473FB3" w:rsidRDefault="004C17CC">
            <w:pPr>
              <w:pStyle w:val="TableBodyText"/>
            </w:pPr>
            <w:bookmarkStart w:id="2020" w:name="CreateTask"/>
            <w:r>
              <w:rPr>
                <w:b/>
              </w:rPr>
              <w:t>CreateTask</w:t>
            </w:r>
            <w:bookmarkEnd w:id="2020"/>
          </w:p>
        </w:tc>
        <w:tc>
          <w:tcPr>
            <w:tcW w:w="0" w:type="auto"/>
            <w:vAlign w:val="center"/>
          </w:tcPr>
          <w:p w:rsidR="00473FB3" w:rsidRDefault="004C17CC">
            <w:pPr>
              <w:pStyle w:val="TableBodyText"/>
            </w:pPr>
            <w:r>
              <w:t>0x0384</w:t>
            </w:r>
          </w:p>
        </w:tc>
        <w:tc>
          <w:tcPr>
            <w:tcW w:w="0" w:type="auto"/>
            <w:vAlign w:val="center"/>
          </w:tcPr>
          <w:p w:rsidR="00473FB3" w:rsidRDefault="004C17CC">
            <w:pPr>
              <w:pStyle w:val="TableBodyText"/>
            </w:pPr>
            <w:r>
              <w:t>Creates a task from the current selection.</w:t>
            </w:r>
          </w:p>
        </w:tc>
      </w:tr>
      <w:tr w:rsidR="00473FB3" w:rsidTr="00473FB3">
        <w:tc>
          <w:tcPr>
            <w:tcW w:w="0" w:type="auto"/>
            <w:vAlign w:val="center"/>
          </w:tcPr>
          <w:p w:rsidR="00473FB3" w:rsidRDefault="004C17CC">
            <w:pPr>
              <w:pStyle w:val="TableBodyText"/>
            </w:pPr>
            <w:bookmarkStart w:id="2021" w:name="DisplayDetails"/>
            <w:r>
              <w:rPr>
                <w:b/>
              </w:rPr>
              <w:t>DisplayDetails</w:t>
            </w:r>
            <w:bookmarkEnd w:id="2021"/>
          </w:p>
        </w:tc>
        <w:tc>
          <w:tcPr>
            <w:tcW w:w="0" w:type="auto"/>
            <w:vAlign w:val="center"/>
          </w:tcPr>
          <w:p w:rsidR="00473FB3" w:rsidRDefault="004C17CC">
            <w:pPr>
              <w:pStyle w:val="TableBodyText"/>
            </w:pPr>
            <w:r>
              <w:t>0x0385</w:t>
            </w:r>
          </w:p>
        </w:tc>
        <w:tc>
          <w:tcPr>
            <w:tcW w:w="0" w:type="auto"/>
            <w:vAlign w:val="center"/>
          </w:tcPr>
          <w:p w:rsidR="00473FB3" w:rsidRDefault="004C17CC">
            <w:pPr>
              <w:pStyle w:val="TableBodyText"/>
            </w:pPr>
            <w:r>
              <w:t>Displays the Details of the selected address.</w:t>
            </w:r>
          </w:p>
        </w:tc>
      </w:tr>
      <w:tr w:rsidR="00473FB3" w:rsidTr="00473FB3">
        <w:tc>
          <w:tcPr>
            <w:tcW w:w="0" w:type="auto"/>
            <w:vAlign w:val="center"/>
          </w:tcPr>
          <w:p w:rsidR="00473FB3" w:rsidRDefault="004C17CC">
            <w:pPr>
              <w:pStyle w:val="TableBodyText"/>
            </w:pPr>
            <w:bookmarkStart w:id="2022" w:name="SpellingAndAutoCorrect"/>
            <w:r>
              <w:rPr>
                <w:b/>
              </w:rPr>
              <w:t>SpellingAndAutoCorrect</w:t>
            </w:r>
            <w:bookmarkEnd w:id="2022"/>
          </w:p>
        </w:tc>
        <w:tc>
          <w:tcPr>
            <w:tcW w:w="0" w:type="auto"/>
            <w:vAlign w:val="center"/>
          </w:tcPr>
          <w:p w:rsidR="00473FB3" w:rsidRDefault="004C17CC">
            <w:pPr>
              <w:pStyle w:val="TableBodyText"/>
            </w:pPr>
            <w:r>
              <w:t>0x0387</w:t>
            </w:r>
          </w:p>
        </w:tc>
        <w:tc>
          <w:tcPr>
            <w:tcW w:w="0" w:type="auto"/>
            <w:vAlign w:val="center"/>
          </w:tcPr>
          <w:p w:rsidR="00473FB3" w:rsidRDefault="004C17CC">
            <w:pPr>
              <w:pStyle w:val="TableBodyText"/>
            </w:pPr>
            <w:r>
              <w:t>Adds selected suggestion as AutoCorrect replacement for this word.</w:t>
            </w:r>
          </w:p>
        </w:tc>
      </w:tr>
      <w:tr w:rsidR="00473FB3" w:rsidTr="00473FB3">
        <w:tc>
          <w:tcPr>
            <w:tcW w:w="0" w:type="auto"/>
            <w:vAlign w:val="center"/>
          </w:tcPr>
          <w:p w:rsidR="00473FB3" w:rsidRDefault="004C17CC">
            <w:pPr>
              <w:pStyle w:val="TableBodyText"/>
            </w:pPr>
            <w:bookmarkStart w:id="2023" w:name="EditPasteAsNestedTable"/>
            <w:r>
              <w:rPr>
                <w:b/>
              </w:rPr>
              <w:t>EditPasteAsNestedTable</w:t>
            </w:r>
            <w:bookmarkEnd w:id="2023"/>
          </w:p>
        </w:tc>
        <w:tc>
          <w:tcPr>
            <w:tcW w:w="0" w:type="auto"/>
            <w:vAlign w:val="center"/>
          </w:tcPr>
          <w:p w:rsidR="00473FB3" w:rsidRDefault="004C17CC">
            <w:pPr>
              <w:pStyle w:val="TableBodyText"/>
            </w:pPr>
            <w:r>
              <w:t>0x0388</w:t>
            </w:r>
          </w:p>
        </w:tc>
        <w:tc>
          <w:tcPr>
            <w:tcW w:w="0" w:type="auto"/>
            <w:vAlign w:val="center"/>
          </w:tcPr>
          <w:p w:rsidR="00473FB3" w:rsidRDefault="004C17CC">
            <w:pPr>
              <w:pStyle w:val="TableBodyText"/>
            </w:pPr>
            <w:r>
              <w:t>Inserts the Clipboard contents at the insertion point.</w:t>
            </w:r>
          </w:p>
        </w:tc>
      </w:tr>
      <w:tr w:rsidR="00473FB3" w:rsidTr="00473FB3">
        <w:tc>
          <w:tcPr>
            <w:tcW w:w="0" w:type="auto"/>
            <w:vAlign w:val="center"/>
          </w:tcPr>
          <w:p w:rsidR="00473FB3" w:rsidRDefault="004C17CC">
            <w:pPr>
              <w:pStyle w:val="TableBodyText"/>
            </w:pPr>
            <w:bookmarkStart w:id="2024" w:name="ToolsAutoSummarize"/>
            <w:r>
              <w:rPr>
                <w:b/>
              </w:rPr>
              <w:t>ToolsAutoSummarize</w:t>
            </w:r>
            <w:bookmarkEnd w:id="2024"/>
          </w:p>
        </w:tc>
        <w:tc>
          <w:tcPr>
            <w:tcW w:w="0" w:type="auto"/>
            <w:vAlign w:val="center"/>
          </w:tcPr>
          <w:p w:rsidR="00473FB3" w:rsidRDefault="004C17CC">
            <w:pPr>
              <w:pStyle w:val="TableBodyText"/>
            </w:pPr>
            <w:r>
              <w:t>0x0389</w:t>
            </w:r>
          </w:p>
        </w:tc>
        <w:tc>
          <w:tcPr>
            <w:tcW w:w="0" w:type="auto"/>
            <w:vAlign w:val="center"/>
          </w:tcPr>
          <w:p w:rsidR="00473FB3" w:rsidRDefault="004C17CC">
            <w:pPr>
              <w:pStyle w:val="TableBodyText"/>
            </w:pPr>
            <w:r>
              <w:t xml:space="preserve">Automatically generates a summary of the </w:t>
            </w:r>
            <w:r>
              <w:t>active document.</w:t>
            </w:r>
          </w:p>
        </w:tc>
      </w:tr>
      <w:tr w:rsidR="00473FB3" w:rsidTr="00473FB3">
        <w:tc>
          <w:tcPr>
            <w:tcW w:w="0" w:type="auto"/>
            <w:vAlign w:val="center"/>
          </w:tcPr>
          <w:p w:rsidR="00473FB3" w:rsidRDefault="004C17CC">
            <w:pPr>
              <w:pStyle w:val="TableBodyText"/>
            </w:pPr>
            <w:bookmarkStart w:id="2025" w:name="AutoSummarizeClose"/>
            <w:r>
              <w:rPr>
                <w:b/>
              </w:rPr>
              <w:t>AutoSummarizeClose</w:t>
            </w:r>
            <w:bookmarkEnd w:id="2025"/>
          </w:p>
        </w:tc>
        <w:tc>
          <w:tcPr>
            <w:tcW w:w="0" w:type="auto"/>
            <w:vAlign w:val="center"/>
          </w:tcPr>
          <w:p w:rsidR="00473FB3" w:rsidRDefault="004C17CC">
            <w:pPr>
              <w:pStyle w:val="TableBodyText"/>
            </w:pPr>
            <w:r>
              <w:t>0x038A</w:t>
            </w:r>
          </w:p>
        </w:tc>
        <w:tc>
          <w:tcPr>
            <w:tcW w:w="0" w:type="auto"/>
            <w:vAlign w:val="center"/>
          </w:tcPr>
          <w:p w:rsidR="00473FB3" w:rsidRDefault="004C17CC">
            <w:pPr>
              <w:pStyle w:val="TableBodyText"/>
            </w:pPr>
            <w:r>
              <w:t>Turns AutoSummarize view off.</w:t>
            </w:r>
          </w:p>
        </w:tc>
      </w:tr>
      <w:tr w:rsidR="00473FB3" w:rsidTr="00473FB3">
        <w:tc>
          <w:tcPr>
            <w:tcW w:w="0" w:type="auto"/>
            <w:vAlign w:val="center"/>
          </w:tcPr>
          <w:p w:rsidR="00473FB3" w:rsidRDefault="004C17CC">
            <w:pPr>
              <w:pStyle w:val="TableBodyText"/>
            </w:pPr>
            <w:bookmarkStart w:id="2026" w:name="AutoSummarizeUpdateFileProperties"/>
            <w:r>
              <w:rPr>
                <w:b/>
              </w:rPr>
              <w:t>AutoSummarizeUpdateFileProperties</w:t>
            </w:r>
            <w:bookmarkEnd w:id="2026"/>
          </w:p>
        </w:tc>
        <w:tc>
          <w:tcPr>
            <w:tcW w:w="0" w:type="auto"/>
            <w:vAlign w:val="center"/>
          </w:tcPr>
          <w:p w:rsidR="00473FB3" w:rsidRDefault="004C17CC">
            <w:pPr>
              <w:pStyle w:val="TableBodyText"/>
            </w:pPr>
            <w:r>
              <w:t>0x038C</w:t>
            </w:r>
          </w:p>
        </w:tc>
        <w:tc>
          <w:tcPr>
            <w:tcW w:w="0" w:type="auto"/>
            <w:vAlign w:val="center"/>
          </w:tcPr>
          <w:p w:rsidR="00473FB3" w:rsidRDefault="004C17CC">
            <w:pPr>
              <w:pStyle w:val="TableBodyText"/>
            </w:pPr>
            <w:r>
              <w:t>Updates File/Properties information with the current summary.</w:t>
            </w:r>
          </w:p>
        </w:tc>
      </w:tr>
      <w:tr w:rsidR="00473FB3" w:rsidTr="00473FB3">
        <w:tc>
          <w:tcPr>
            <w:tcW w:w="0" w:type="auto"/>
            <w:vAlign w:val="center"/>
          </w:tcPr>
          <w:p w:rsidR="00473FB3" w:rsidRDefault="004C17CC">
            <w:pPr>
              <w:pStyle w:val="TableBodyText"/>
            </w:pPr>
            <w:bookmarkStart w:id="2027" w:name="AutoSummarizePercentOfOriginal"/>
            <w:r>
              <w:rPr>
                <w:b/>
              </w:rPr>
              <w:t>AutoSummarizePercentOfOriginal</w:t>
            </w:r>
            <w:bookmarkEnd w:id="2027"/>
          </w:p>
        </w:tc>
        <w:tc>
          <w:tcPr>
            <w:tcW w:w="0" w:type="auto"/>
            <w:vAlign w:val="center"/>
          </w:tcPr>
          <w:p w:rsidR="00473FB3" w:rsidRDefault="004C17CC">
            <w:pPr>
              <w:pStyle w:val="TableBodyText"/>
            </w:pPr>
            <w:r>
              <w:t>0x038D</w:t>
            </w:r>
          </w:p>
        </w:tc>
        <w:tc>
          <w:tcPr>
            <w:tcW w:w="0" w:type="auto"/>
            <w:vAlign w:val="center"/>
          </w:tcPr>
          <w:p w:rsidR="00473FB3" w:rsidRDefault="004C17CC">
            <w:pPr>
              <w:pStyle w:val="TableBodyText"/>
            </w:pPr>
            <w:r>
              <w:t>Changes the size of the automatic summa</w:t>
            </w:r>
            <w:r>
              <w:t>ry.</w:t>
            </w:r>
          </w:p>
        </w:tc>
      </w:tr>
      <w:tr w:rsidR="00473FB3" w:rsidTr="00473FB3">
        <w:tc>
          <w:tcPr>
            <w:tcW w:w="0" w:type="auto"/>
            <w:vAlign w:val="center"/>
          </w:tcPr>
          <w:p w:rsidR="00473FB3" w:rsidRDefault="004C17CC">
            <w:pPr>
              <w:pStyle w:val="TableBodyText"/>
            </w:pPr>
            <w:bookmarkStart w:id="2028" w:name="AutoSummarizeToggleView"/>
            <w:r>
              <w:rPr>
                <w:b/>
              </w:rPr>
              <w:t>AutoSummarizeToggleView</w:t>
            </w:r>
            <w:bookmarkEnd w:id="2028"/>
          </w:p>
        </w:tc>
        <w:tc>
          <w:tcPr>
            <w:tcW w:w="0" w:type="auto"/>
            <w:vAlign w:val="center"/>
          </w:tcPr>
          <w:p w:rsidR="00473FB3" w:rsidRDefault="004C17CC">
            <w:pPr>
              <w:pStyle w:val="TableBodyText"/>
            </w:pPr>
            <w:r>
              <w:t>0x038E</w:t>
            </w:r>
          </w:p>
        </w:tc>
        <w:tc>
          <w:tcPr>
            <w:tcW w:w="0" w:type="auto"/>
            <w:vAlign w:val="center"/>
          </w:tcPr>
          <w:p w:rsidR="00473FB3" w:rsidRDefault="004C17CC">
            <w:pPr>
              <w:pStyle w:val="TableBodyText"/>
            </w:pPr>
            <w:r>
              <w:t>Switches how the application displays a summary: highlighting summary text, or hiding everything but the summary.</w:t>
            </w:r>
          </w:p>
        </w:tc>
      </w:tr>
      <w:tr w:rsidR="00473FB3" w:rsidTr="00473FB3">
        <w:tc>
          <w:tcPr>
            <w:tcW w:w="0" w:type="auto"/>
            <w:vAlign w:val="center"/>
          </w:tcPr>
          <w:p w:rsidR="00473FB3" w:rsidRDefault="004C17CC">
            <w:pPr>
              <w:pStyle w:val="TableBodyText"/>
            </w:pPr>
            <w:bookmarkStart w:id="2029" w:name="InsertOCX"/>
            <w:r>
              <w:rPr>
                <w:b/>
              </w:rPr>
              <w:t>InsertOCX</w:t>
            </w:r>
            <w:bookmarkEnd w:id="2029"/>
          </w:p>
        </w:tc>
        <w:tc>
          <w:tcPr>
            <w:tcW w:w="0" w:type="auto"/>
            <w:vAlign w:val="center"/>
          </w:tcPr>
          <w:p w:rsidR="00473FB3" w:rsidRDefault="004C17CC">
            <w:pPr>
              <w:pStyle w:val="TableBodyText"/>
            </w:pPr>
            <w:r>
              <w:t>0x0391</w:t>
            </w:r>
          </w:p>
        </w:tc>
        <w:tc>
          <w:tcPr>
            <w:tcW w:w="0" w:type="auto"/>
            <w:vAlign w:val="center"/>
          </w:tcPr>
          <w:p w:rsidR="00473FB3" w:rsidRDefault="004C17CC">
            <w:pPr>
              <w:pStyle w:val="TableBodyText"/>
            </w:pPr>
            <w:r>
              <w:t>Inserts the selected OCX control or registers a new OCX control.</w:t>
            </w:r>
          </w:p>
        </w:tc>
      </w:tr>
      <w:tr w:rsidR="00473FB3" w:rsidTr="00473FB3">
        <w:tc>
          <w:tcPr>
            <w:tcW w:w="0" w:type="auto"/>
            <w:vAlign w:val="center"/>
          </w:tcPr>
          <w:p w:rsidR="00473FB3" w:rsidRDefault="004C17CC">
            <w:pPr>
              <w:pStyle w:val="TableBodyText"/>
            </w:pPr>
            <w:bookmarkStart w:id="2030" w:name="FormatBackground"/>
            <w:r>
              <w:rPr>
                <w:b/>
              </w:rPr>
              <w:t>FormatBackground</w:t>
            </w:r>
            <w:bookmarkEnd w:id="2030"/>
          </w:p>
        </w:tc>
        <w:tc>
          <w:tcPr>
            <w:tcW w:w="0" w:type="auto"/>
            <w:vAlign w:val="center"/>
          </w:tcPr>
          <w:p w:rsidR="00473FB3" w:rsidRDefault="004C17CC">
            <w:pPr>
              <w:pStyle w:val="TableBodyText"/>
            </w:pPr>
            <w:r>
              <w:t>0x0392</w:t>
            </w:r>
          </w:p>
        </w:tc>
        <w:tc>
          <w:tcPr>
            <w:tcW w:w="0" w:type="auto"/>
            <w:vAlign w:val="center"/>
          </w:tcPr>
          <w:p w:rsidR="00473FB3" w:rsidRDefault="004C17CC">
            <w:pPr>
              <w:pStyle w:val="TableBodyText"/>
            </w:pPr>
            <w:r>
              <w:t>Displays the format background submenu.</w:t>
            </w:r>
          </w:p>
        </w:tc>
      </w:tr>
      <w:tr w:rsidR="00473FB3" w:rsidTr="00473FB3">
        <w:tc>
          <w:tcPr>
            <w:tcW w:w="0" w:type="auto"/>
            <w:vAlign w:val="center"/>
          </w:tcPr>
          <w:p w:rsidR="00473FB3" w:rsidRDefault="004C17CC">
            <w:pPr>
              <w:pStyle w:val="TableBodyText"/>
            </w:pPr>
            <w:bookmarkStart w:id="2031" w:name="ToolsAutoManager"/>
            <w:r>
              <w:rPr>
                <w:b/>
              </w:rPr>
              <w:t>ToolsAutoManager</w:t>
            </w:r>
            <w:bookmarkEnd w:id="2031"/>
          </w:p>
        </w:tc>
        <w:tc>
          <w:tcPr>
            <w:tcW w:w="0" w:type="auto"/>
            <w:vAlign w:val="center"/>
          </w:tcPr>
          <w:p w:rsidR="00473FB3" w:rsidRDefault="004C17CC">
            <w:pPr>
              <w:pStyle w:val="TableBodyText"/>
            </w:pPr>
            <w:r>
              <w:t>0x0393</w:t>
            </w:r>
          </w:p>
        </w:tc>
        <w:tc>
          <w:tcPr>
            <w:tcW w:w="0" w:type="auto"/>
            <w:vAlign w:val="center"/>
          </w:tcPr>
          <w:p w:rsidR="00473FB3" w:rsidRDefault="004C17CC">
            <w:pPr>
              <w:pStyle w:val="TableBodyText"/>
            </w:pPr>
            <w:r>
              <w:t>Changes various categories of automatic options, such as AutoCorrect, AutoFormat and so on.</w:t>
            </w:r>
          </w:p>
        </w:tc>
      </w:tr>
      <w:tr w:rsidR="00473FB3" w:rsidTr="00473FB3">
        <w:tc>
          <w:tcPr>
            <w:tcW w:w="0" w:type="auto"/>
            <w:vAlign w:val="center"/>
          </w:tcPr>
          <w:p w:rsidR="00473FB3" w:rsidRDefault="004C17CC">
            <w:pPr>
              <w:pStyle w:val="TableBodyText"/>
            </w:pPr>
            <w:bookmarkStart w:id="2032" w:name="ConvertTextBoxToFrame"/>
            <w:r>
              <w:rPr>
                <w:b/>
              </w:rPr>
              <w:t>ConvertTextBoxToFrame</w:t>
            </w:r>
            <w:bookmarkEnd w:id="2032"/>
          </w:p>
        </w:tc>
        <w:tc>
          <w:tcPr>
            <w:tcW w:w="0" w:type="auto"/>
            <w:vAlign w:val="center"/>
          </w:tcPr>
          <w:p w:rsidR="00473FB3" w:rsidRDefault="004C17CC">
            <w:pPr>
              <w:pStyle w:val="TableBodyText"/>
            </w:pPr>
            <w:r>
              <w:t>0x0394</w:t>
            </w:r>
          </w:p>
        </w:tc>
        <w:tc>
          <w:tcPr>
            <w:tcW w:w="0" w:type="auto"/>
            <w:vAlign w:val="center"/>
          </w:tcPr>
          <w:p w:rsidR="00473FB3" w:rsidRDefault="004C17CC">
            <w:pPr>
              <w:pStyle w:val="TableBodyText"/>
            </w:pPr>
            <w:r>
              <w:t>Converts a single selected textbox into a frame.</w:t>
            </w:r>
          </w:p>
        </w:tc>
      </w:tr>
      <w:tr w:rsidR="00473FB3" w:rsidTr="00473FB3">
        <w:tc>
          <w:tcPr>
            <w:tcW w:w="0" w:type="auto"/>
            <w:vAlign w:val="center"/>
          </w:tcPr>
          <w:p w:rsidR="00473FB3" w:rsidRDefault="004C17CC">
            <w:pPr>
              <w:pStyle w:val="TableBodyText"/>
            </w:pPr>
            <w:bookmarkStart w:id="2033" w:name="OfficeDrawingCommand"/>
            <w:r>
              <w:rPr>
                <w:b/>
              </w:rPr>
              <w:t>OfficeDrawin</w:t>
            </w:r>
            <w:r>
              <w:rPr>
                <w:b/>
              </w:rPr>
              <w:t>gCommand</w:t>
            </w:r>
            <w:bookmarkEnd w:id="2033"/>
          </w:p>
        </w:tc>
        <w:tc>
          <w:tcPr>
            <w:tcW w:w="0" w:type="auto"/>
            <w:vAlign w:val="center"/>
          </w:tcPr>
          <w:p w:rsidR="00473FB3" w:rsidRDefault="004C17CC">
            <w:pPr>
              <w:pStyle w:val="TableBodyText"/>
            </w:pPr>
            <w:r>
              <w:t>0x0395</w:t>
            </w:r>
          </w:p>
        </w:tc>
        <w:tc>
          <w:tcPr>
            <w:tcW w:w="0" w:type="auto"/>
            <w:vAlign w:val="center"/>
          </w:tcPr>
          <w:p w:rsidR="00473FB3" w:rsidRDefault="004C17CC">
            <w:pPr>
              <w:pStyle w:val="TableBodyText"/>
            </w:pPr>
            <w:r>
              <w:t>Executes a Microsoft Office drawing command with the specified arguments.</w:t>
            </w:r>
          </w:p>
        </w:tc>
      </w:tr>
      <w:tr w:rsidR="00473FB3" w:rsidTr="00473FB3">
        <w:tc>
          <w:tcPr>
            <w:tcW w:w="0" w:type="auto"/>
            <w:vAlign w:val="center"/>
          </w:tcPr>
          <w:p w:rsidR="00473FB3" w:rsidRDefault="004C17CC">
            <w:pPr>
              <w:pStyle w:val="TableBodyText"/>
            </w:pPr>
            <w:bookmarkStart w:id="2034" w:name="FormatObjectCore"/>
            <w:r>
              <w:rPr>
                <w:b/>
              </w:rPr>
              <w:lastRenderedPageBreak/>
              <w:t>FormatObjectCore</w:t>
            </w:r>
            <w:bookmarkEnd w:id="2034"/>
          </w:p>
        </w:tc>
        <w:tc>
          <w:tcPr>
            <w:tcW w:w="0" w:type="auto"/>
            <w:vAlign w:val="center"/>
          </w:tcPr>
          <w:p w:rsidR="00473FB3" w:rsidRDefault="004C17CC">
            <w:pPr>
              <w:pStyle w:val="TableBodyText"/>
            </w:pPr>
            <w:r>
              <w:t>0x0396</w:t>
            </w:r>
          </w:p>
        </w:tc>
        <w:tc>
          <w:tcPr>
            <w:tcW w:w="0" w:type="auto"/>
            <w:vAlign w:val="center"/>
          </w:tcPr>
          <w:p w:rsidR="00473FB3" w:rsidRDefault="004C17CC">
            <w:pPr>
              <w:pStyle w:val="TableBodyText"/>
            </w:pPr>
            <w:r>
              <w:t>Changes the properties of the selected objects.</w:t>
            </w:r>
          </w:p>
        </w:tc>
      </w:tr>
      <w:tr w:rsidR="00473FB3" w:rsidTr="00473FB3">
        <w:tc>
          <w:tcPr>
            <w:tcW w:w="0" w:type="auto"/>
            <w:vAlign w:val="center"/>
          </w:tcPr>
          <w:p w:rsidR="00473FB3" w:rsidRDefault="004C17CC">
            <w:pPr>
              <w:pStyle w:val="TableBodyText"/>
            </w:pPr>
            <w:bookmarkStart w:id="2035" w:name="LetterWizard"/>
            <w:r>
              <w:rPr>
                <w:b/>
              </w:rPr>
              <w:t>LetterWizard</w:t>
            </w:r>
            <w:bookmarkEnd w:id="2035"/>
          </w:p>
        </w:tc>
        <w:tc>
          <w:tcPr>
            <w:tcW w:w="0" w:type="auto"/>
            <w:vAlign w:val="center"/>
          </w:tcPr>
          <w:p w:rsidR="00473FB3" w:rsidRDefault="004C17CC">
            <w:pPr>
              <w:pStyle w:val="TableBodyText"/>
            </w:pPr>
            <w:r>
              <w:t>0x0397</w:t>
            </w:r>
          </w:p>
        </w:tc>
        <w:tc>
          <w:tcPr>
            <w:tcW w:w="0" w:type="auto"/>
            <w:vAlign w:val="center"/>
          </w:tcPr>
          <w:p w:rsidR="00473FB3" w:rsidRDefault="004C17CC">
            <w:pPr>
              <w:pStyle w:val="TableBodyText"/>
            </w:pPr>
            <w:r>
              <w:t>Wizard to create a Letter Document.</w:t>
            </w:r>
          </w:p>
        </w:tc>
      </w:tr>
      <w:tr w:rsidR="00473FB3" w:rsidTr="00473FB3">
        <w:tc>
          <w:tcPr>
            <w:tcW w:w="0" w:type="auto"/>
            <w:vAlign w:val="center"/>
          </w:tcPr>
          <w:p w:rsidR="00473FB3" w:rsidRDefault="004C17CC">
            <w:pPr>
              <w:pStyle w:val="TableBodyText"/>
            </w:pPr>
            <w:bookmarkStart w:id="2036" w:name="HyperlinkOpen"/>
            <w:r>
              <w:rPr>
                <w:b/>
              </w:rPr>
              <w:t>HyperlinkOpen</w:t>
            </w:r>
            <w:bookmarkEnd w:id="2036"/>
          </w:p>
        </w:tc>
        <w:tc>
          <w:tcPr>
            <w:tcW w:w="0" w:type="auto"/>
            <w:vAlign w:val="center"/>
          </w:tcPr>
          <w:p w:rsidR="00473FB3" w:rsidRDefault="004C17CC">
            <w:pPr>
              <w:pStyle w:val="TableBodyText"/>
            </w:pPr>
            <w:r>
              <w:t>0x0398</w:t>
            </w:r>
          </w:p>
        </w:tc>
        <w:tc>
          <w:tcPr>
            <w:tcW w:w="0" w:type="auto"/>
            <w:vAlign w:val="center"/>
          </w:tcPr>
          <w:p w:rsidR="00473FB3" w:rsidRDefault="004C17CC">
            <w:pPr>
              <w:pStyle w:val="TableBodyText"/>
            </w:pPr>
            <w:r>
              <w:t xml:space="preserve">Open </w:t>
            </w:r>
            <w:r>
              <w:t>hyperlink.</w:t>
            </w:r>
          </w:p>
        </w:tc>
      </w:tr>
      <w:tr w:rsidR="00473FB3" w:rsidTr="00473FB3">
        <w:tc>
          <w:tcPr>
            <w:tcW w:w="0" w:type="auto"/>
            <w:vAlign w:val="center"/>
          </w:tcPr>
          <w:p w:rsidR="00473FB3" w:rsidRDefault="004C17CC">
            <w:pPr>
              <w:pStyle w:val="TableBodyText"/>
            </w:pPr>
            <w:bookmarkStart w:id="2037" w:name="WebOpenHyperlink"/>
            <w:r>
              <w:rPr>
                <w:b/>
              </w:rPr>
              <w:t>WebOpenHyperlink</w:t>
            </w:r>
            <w:bookmarkEnd w:id="2037"/>
          </w:p>
        </w:tc>
        <w:tc>
          <w:tcPr>
            <w:tcW w:w="0" w:type="auto"/>
            <w:vAlign w:val="center"/>
          </w:tcPr>
          <w:p w:rsidR="00473FB3" w:rsidRDefault="004C17CC">
            <w:pPr>
              <w:pStyle w:val="TableBodyText"/>
            </w:pPr>
            <w:r>
              <w:t>0x0399</w:t>
            </w:r>
          </w:p>
        </w:tc>
        <w:tc>
          <w:tcPr>
            <w:tcW w:w="0" w:type="auto"/>
            <w:vAlign w:val="center"/>
          </w:tcPr>
          <w:p w:rsidR="00473FB3" w:rsidRDefault="004C17CC">
            <w:pPr>
              <w:pStyle w:val="TableBodyText"/>
            </w:pPr>
            <w:r>
              <w:t>Jump to a location.</w:t>
            </w:r>
          </w:p>
        </w:tc>
      </w:tr>
      <w:tr w:rsidR="00473FB3" w:rsidTr="00473FB3">
        <w:tc>
          <w:tcPr>
            <w:tcW w:w="0" w:type="auto"/>
            <w:vAlign w:val="center"/>
          </w:tcPr>
          <w:p w:rsidR="00473FB3" w:rsidRDefault="004C17CC">
            <w:pPr>
              <w:pStyle w:val="TableBodyText"/>
            </w:pPr>
            <w:bookmarkStart w:id="2038" w:name="WebOpenInNewWindow"/>
            <w:r>
              <w:rPr>
                <w:b/>
              </w:rPr>
              <w:t>WebOpenInNewWindow</w:t>
            </w:r>
            <w:bookmarkEnd w:id="2038"/>
          </w:p>
        </w:tc>
        <w:tc>
          <w:tcPr>
            <w:tcW w:w="0" w:type="auto"/>
            <w:vAlign w:val="center"/>
          </w:tcPr>
          <w:p w:rsidR="00473FB3" w:rsidRDefault="004C17CC">
            <w:pPr>
              <w:pStyle w:val="TableBodyText"/>
            </w:pPr>
            <w:r>
              <w:t>0x039A</w:t>
            </w:r>
          </w:p>
        </w:tc>
        <w:tc>
          <w:tcPr>
            <w:tcW w:w="0" w:type="auto"/>
            <w:vAlign w:val="center"/>
          </w:tcPr>
          <w:p w:rsidR="00473FB3" w:rsidRDefault="004C17CC">
            <w:pPr>
              <w:pStyle w:val="TableBodyText"/>
            </w:pPr>
            <w:r>
              <w:t>Open in new window.</w:t>
            </w:r>
          </w:p>
        </w:tc>
      </w:tr>
      <w:tr w:rsidR="00473FB3" w:rsidTr="00473FB3">
        <w:tc>
          <w:tcPr>
            <w:tcW w:w="0" w:type="auto"/>
            <w:vAlign w:val="center"/>
          </w:tcPr>
          <w:p w:rsidR="00473FB3" w:rsidRDefault="004C17CC">
            <w:pPr>
              <w:pStyle w:val="TableBodyText"/>
            </w:pPr>
            <w:bookmarkStart w:id="2039" w:name="WebCopyHyperlink"/>
            <w:r>
              <w:rPr>
                <w:b/>
              </w:rPr>
              <w:t>WebCopyHyperlink</w:t>
            </w:r>
            <w:bookmarkEnd w:id="2039"/>
          </w:p>
        </w:tc>
        <w:tc>
          <w:tcPr>
            <w:tcW w:w="0" w:type="auto"/>
            <w:vAlign w:val="center"/>
          </w:tcPr>
          <w:p w:rsidR="00473FB3" w:rsidRDefault="004C17CC">
            <w:pPr>
              <w:pStyle w:val="TableBodyText"/>
            </w:pPr>
            <w:r>
              <w:t>0x039B</w:t>
            </w:r>
          </w:p>
        </w:tc>
        <w:tc>
          <w:tcPr>
            <w:tcW w:w="0" w:type="auto"/>
            <w:vAlign w:val="center"/>
          </w:tcPr>
          <w:p w:rsidR="00473FB3" w:rsidRDefault="004C17CC">
            <w:pPr>
              <w:pStyle w:val="TableBodyText"/>
            </w:pPr>
            <w:r>
              <w:t>Copy shortcut.</w:t>
            </w:r>
          </w:p>
        </w:tc>
      </w:tr>
      <w:tr w:rsidR="00473FB3" w:rsidTr="00473FB3">
        <w:tc>
          <w:tcPr>
            <w:tcW w:w="0" w:type="auto"/>
            <w:vAlign w:val="center"/>
          </w:tcPr>
          <w:p w:rsidR="00473FB3" w:rsidRDefault="004C17CC">
            <w:pPr>
              <w:pStyle w:val="TableBodyText"/>
            </w:pPr>
            <w:bookmarkStart w:id="2040" w:name="WebAddToFavorites"/>
            <w:r>
              <w:rPr>
                <w:b/>
              </w:rPr>
              <w:t>WebAddToFavorites</w:t>
            </w:r>
            <w:bookmarkEnd w:id="2040"/>
          </w:p>
        </w:tc>
        <w:tc>
          <w:tcPr>
            <w:tcW w:w="0" w:type="auto"/>
            <w:vAlign w:val="center"/>
          </w:tcPr>
          <w:p w:rsidR="00473FB3" w:rsidRDefault="004C17CC">
            <w:pPr>
              <w:pStyle w:val="TableBodyText"/>
            </w:pPr>
            <w:r>
              <w:t>0x039C</w:t>
            </w:r>
          </w:p>
        </w:tc>
        <w:tc>
          <w:tcPr>
            <w:tcW w:w="0" w:type="auto"/>
            <w:vAlign w:val="center"/>
          </w:tcPr>
          <w:p w:rsidR="00473FB3" w:rsidRDefault="004C17CC">
            <w:pPr>
              <w:pStyle w:val="TableBodyText"/>
            </w:pPr>
            <w:r>
              <w:t>Add to Favorites.</w:t>
            </w:r>
          </w:p>
        </w:tc>
      </w:tr>
      <w:tr w:rsidR="00473FB3" w:rsidTr="00473FB3">
        <w:tc>
          <w:tcPr>
            <w:tcW w:w="0" w:type="auto"/>
            <w:vAlign w:val="center"/>
          </w:tcPr>
          <w:p w:rsidR="00473FB3" w:rsidRDefault="004C17CC">
            <w:pPr>
              <w:pStyle w:val="TableBodyText"/>
            </w:pPr>
            <w:bookmarkStart w:id="2041" w:name="InsertHyperlink"/>
            <w:r>
              <w:rPr>
                <w:b/>
              </w:rPr>
              <w:t>InsertHyperlink</w:t>
            </w:r>
            <w:bookmarkEnd w:id="2041"/>
          </w:p>
        </w:tc>
        <w:tc>
          <w:tcPr>
            <w:tcW w:w="0" w:type="auto"/>
            <w:vAlign w:val="center"/>
          </w:tcPr>
          <w:p w:rsidR="00473FB3" w:rsidRDefault="004C17CC">
            <w:pPr>
              <w:pStyle w:val="TableBodyText"/>
            </w:pPr>
            <w:r>
              <w:t>0x039D</w:t>
            </w:r>
          </w:p>
        </w:tc>
        <w:tc>
          <w:tcPr>
            <w:tcW w:w="0" w:type="auto"/>
            <w:vAlign w:val="center"/>
          </w:tcPr>
          <w:p w:rsidR="00473FB3" w:rsidRDefault="004C17CC">
            <w:pPr>
              <w:pStyle w:val="TableBodyText"/>
            </w:pPr>
            <w:r>
              <w:t>Insert hyperlink.</w:t>
            </w:r>
          </w:p>
        </w:tc>
      </w:tr>
      <w:tr w:rsidR="00473FB3" w:rsidTr="00473FB3">
        <w:tc>
          <w:tcPr>
            <w:tcW w:w="0" w:type="auto"/>
            <w:vAlign w:val="center"/>
          </w:tcPr>
          <w:p w:rsidR="00473FB3" w:rsidRDefault="004C17CC">
            <w:pPr>
              <w:pStyle w:val="TableBodyText"/>
            </w:pPr>
            <w:bookmarkStart w:id="2042" w:name="EditHyperlink"/>
            <w:r>
              <w:rPr>
                <w:b/>
              </w:rPr>
              <w:t>EditHyperlink</w:t>
            </w:r>
            <w:bookmarkEnd w:id="2042"/>
          </w:p>
        </w:tc>
        <w:tc>
          <w:tcPr>
            <w:tcW w:w="0" w:type="auto"/>
            <w:vAlign w:val="center"/>
          </w:tcPr>
          <w:p w:rsidR="00473FB3" w:rsidRDefault="004C17CC">
            <w:pPr>
              <w:pStyle w:val="TableBodyText"/>
            </w:pPr>
            <w:r>
              <w:t>0x039E</w:t>
            </w:r>
          </w:p>
        </w:tc>
        <w:tc>
          <w:tcPr>
            <w:tcW w:w="0" w:type="auto"/>
            <w:vAlign w:val="center"/>
          </w:tcPr>
          <w:p w:rsidR="00473FB3" w:rsidRDefault="004C17CC">
            <w:pPr>
              <w:pStyle w:val="TableBodyText"/>
            </w:pPr>
            <w:r>
              <w:t xml:space="preserve">Edit </w:t>
            </w:r>
            <w:r>
              <w:t>hyperlink.</w:t>
            </w:r>
          </w:p>
        </w:tc>
      </w:tr>
      <w:tr w:rsidR="00473FB3" w:rsidTr="00473FB3">
        <w:tc>
          <w:tcPr>
            <w:tcW w:w="0" w:type="auto"/>
            <w:vAlign w:val="center"/>
          </w:tcPr>
          <w:p w:rsidR="00473FB3" w:rsidRDefault="004C17CC">
            <w:pPr>
              <w:pStyle w:val="TableBodyText"/>
            </w:pPr>
            <w:bookmarkStart w:id="2043" w:name="WebSelectHyperlink"/>
            <w:r>
              <w:rPr>
                <w:b/>
              </w:rPr>
              <w:t>WebSelectHyperlink</w:t>
            </w:r>
            <w:bookmarkEnd w:id="2043"/>
          </w:p>
        </w:tc>
        <w:tc>
          <w:tcPr>
            <w:tcW w:w="0" w:type="auto"/>
            <w:vAlign w:val="center"/>
          </w:tcPr>
          <w:p w:rsidR="00473FB3" w:rsidRDefault="004C17CC">
            <w:pPr>
              <w:pStyle w:val="TableBodyText"/>
            </w:pPr>
            <w:r>
              <w:t>0x039F</w:t>
            </w:r>
          </w:p>
        </w:tc>
        <w:tc>
          <w:tcPr>
            <w:tcW w:w="0" w:type="auto"/>
            <w:vAlign w:val="center"/>
          </w:tcPr>
          <w:p w:rsidR="00473FB3" w:rsidRDefault="004C17CC">
            <w:pPr>
              <w:pStyle w:val="TableBodyText"/>
            </w:pPr>
            <w:r>
              <w:t>Edit text.</w:t>
            </w:r>
          </w:p>
        </w:tc>
      </w:tr>
      <w:tr w:rsidR="00473FB3" w:rsidTr="00473FB3">
        <w:tc>
          <w:tcPr>
            <w:tcW w:w="0" w:type="auto"/>
            <w:vAlign w:val="center"/>
          </w:tcPr>
          <w:p w:rsidR="00473FB3" w:rsidRDefault="004C17CC">
            <w:pPr>
              <w:pStyle w:val="TableBodyText"/>
            </w:pPr>
            <w:bookmarkStart w:id="2044" w:name="WebOpenFavorites"/>
            <w:r>
              <w:rPr>
                <w:b/>
              </w:rPr>
              <w:t>WebOpenFavorites</w:t>
            </w:r>
            <w:bookmarkEnd w:id="2044"/>
          </w:p>
        </w:tc>
        <w:tc>
          <w:tcPr>
            <w:tcW w:w="0" w:type="auto"/>
            <w:vAlign w:val="center"/>
          </w:tcPr>
          <w:p w:rsidR="00473FB3" w:rsidRDefault="004C17CC">
            <w:pPr>
              <w:pStyle w:val="TableBodyText"/>
            </w:pPr>
            <w:r>
              <w:t>0x03A0</w:t>
            </w:r>
          </w:p>
        </w:tc>
        <w:tc>
          <w:tcPr>
            <w:tcW w:w="0" w:type="auto"/>
            <w:vAlign w:val="center"/>
          </w:tcPr>
          <w:p w:rsidR="00473FB3" w:rsidRDefault="004C17CC">
            <w:pPr>
              <w:pStyle w:val="TableBodyText"/>
            </w:pPr>
            <w:r>
              <w:t>Open Favorites folder.</w:t>
            </w:r>
          </w:p>
        </w:tc>
      </w:tr>
      <w:tr w:rsidR="00473FB3" w:rsidTr="00473FB3">
        <w:tc>
          <w:tcPr>
            <w:tcW w:w="0" w:type="auto"/>
            <w:vAlign w:val="center"/>
          </w:tcPr>
          <w:p w:rsidR="00473FB3" w:rsidRDefault="004C17CC">
            <w:pPr>
              <w:pStyle w:val="TableBodyText"/>
            </w:pPr>
            <w:bookmarkStart w:id="2045" w:name="WebHideToolbars"/>
            <w:r>
              <w:rPr>
                <w:b/>
              </w:rPr>
              <w:t>WebHideToolbars</w:t>
            </w:r>
            <w:bookmarkEnd w:id="2045"/>
          </w:p>
        </w:tc>
        <w:tc>
          <w:tcPr>
            <w:tcW w:w="0" w:type="auto"/>
            <w:vAlign w:val="center"/>
          </w:tcPr>
          <w:p w:rsidR="00473FB3" w:rsidRDefault="004C17CC">
            <w:pPr>
              <w:pStyle w:val="TableBodyText"/>
            </w:pPr>
            <w:r>
              <w:t>0x03A1</w:t>
            </w:r>
          </w:p>
        </w:tc>
        <w:tc>
          <w:tcPr>
            <w:tcW w:w="0" w:type="auto"/>
            <w:vAlign w:val="center"/>
          </w:tcPr>
          <w:p w:rsidR="00473FB3" w:rsidRDefault="004C17CC">
            <w:pPr>
              <w:pStyle w:val="TableBodyText"/>
            </w:pPr>
            <w:r>
              <w:t>Hide other toolbars.</w:t>
            </w:r>
          </w:p>
        </w:tc>
      </w:tr>
      <w:tr w:rsidR="00473FB3" w:rsidTr="00473FB3">
        <w:tc>
          <w:tcPr>
            <w:tcW w:w="0" w:type="auto"/>
            <w:vAlign w:val="center"/>
          </w:tcPr>
          <w:p w:rsidR="00473FB3" w:rsidRDefault="004C17CC">
            <w:pPr>
              <w:pStyle w:val="TableBodyText"/>
            </w:pPr>
            <w:bookmarkStart w:id="2046" w:name="WebOpenStartPage"/>
            <w:r>
              <w:rPr>
                <w:b/>
              </w:rPr>
              <w:t>WebOpenStartPage</w:t>
            </w:r>
            <w:bookmarkEnd w:id="2046"/>
          </w:p>
        </w:tc>
        <w:tc>
          <w:tcPr>
            <w:tcW w:w="0" w:type="auto"/>
            <w:vAlign w:val="center"/>
          </w:tcPr>
          <w:p w:rsidR="00473FB3" w:rsidRDefault="004C17CC">
            <w:pPr>
              <w:pStyle w:val="TableBodyText"/>
            </w:pPr>
            <w:r>
              <w:t>0x03A2</w:t>
            </w:r>
          </w:p>
        </w:tc>
        <w:tc>
          <w:tcPr>
            <w:tcW w:w="0" w:type="auto"/>
            <w:vAlign w:val="center"/>
          </w:tcPr>
          <w:p w:rsidR="00473FB3" w:rsidRDefault="004C17CC">
            <w:pPr>
              <w:pStyle w:val="TableBodyText"/>
            </w:pPr>
            <w:r>
              <w:t>Open Start Page.</w:t>
            </w:r>
          </w:p>
        </w:tc>
      </w:tr>
      <w:tr w:rsidR="00473FB3" w:rsidTr="00473FB3">
        <w:tc>
          <w:tcPr>
            <w:tcW w:w="0" w:type="auto"/>
            <w:vAlign w:val="center"/>
          </w:tcPr>
          <w:p w:rsidR="00473FB3" w:rsidRDefault="004C17CC">
            <w:pPr>
              <w:pStyle w:val="TableBodyText"/>
            </w:pPr>
            <w:bookmarkStart w:id="2047" w:name="WebGoBack"/>
            <w:r>
              <w:rPr>
                <w:b/>
              </w:rPr>
              <w:t>WebGoBack</w:t>
            </w:r>
            <w:bookmarkEnd w:id="2047"/>
          </w:p>
        </w:tc>
        <w:tc>
          <w:tcPr>
            <w:tcW w:w="0" w:type="auto"/>
            <w:vAlign w:val="center"/>
          </w:tcPr>
          <w:p w:rsidR="00473FB3" w:rsidRDefault="004C17CC">
            <w:pPr>
              <w:pStyle w:val="TableBodyText"/>
            </w:pPr>
            <w:r>
              <w:t>0x03A3</w:t>
            </w:r>
          </w:p>
        </w:tc>
        <w:tc>
          <w:tcPr>
            <w:tcW w:w="0" w:type="auto"/>
            <w:vAlign w:val="center"/>
          </w:tcPr>
          <w:p w:rsidR="00473FB3" w:rsidRDefault="004C17CC">
            <w:pPr>
              <w:pStyle w:val="TableBodyText"/>
            </w:pPr>
            <w:r>
              <w:t>Backward hyperlink.</w:t>
            </w:r>
          </w:p>
        </w:tc>
      </w:tr>
      <w:tr w:rsidR="00473FB3" w:rsidTr="00473FB3">
        <w:tc>
          <w:tcPr>
            <w:tcW w:w="0" w:type="auto"/>
            <w:vAlign w:val="center"/>
          </w:tcPr>
          <w:p w:rsidR="00473FB3" w:rsidRDefault="004C17CC">
            <w:pPr>
              <w:pStyle w:val="TableBodyText"/>
            </w:pPr>
            <w:bookmarkStart w:id="2048" w:name="FileCloseOrExit"/>
            <w:r>
              <w:rPr>
                <w:b/>
              </w:rPr>
              <w:t>FileCloseOrExit</w:t>
            </w:r>
            <w:bookmarkEnd w:id="2048"/>
          </w:p>
        </w:tc>
        <w:tc>
          <w:tcPr>
            <w:tcW w:w="0" w:type="auto"/>
            <w:vAlign w:val="center"/>
          </w:tcPr>
          <w:p w:rsidR="00473FB3" w:rsidRDefault="004C17CC">
            <w:pPr>
              <w:pStyle w:val="TableBodyText"/>
            </w:pPr>
            <w:r>
              <w:t>0x03A4</w:t>
            </w:r>
          </w:p>
        </w:tc>
        <w:tc>
          <w:tcPr>
            <w:tcW w:w="0" w:type="auto"/>
            <w:vAlign w:val="center"/>
          </w:tcPr>
          <w:p w:rsidR="00473FB3" w:rsidRDefault="004C17CC">
            <w:pPr>
              <w:pStyle w:val="TableBodyText"/>
            </w:pPr>
            <w:r>
              <w:t>Closes the</w:t>
            </w:r>
            <w:r>
              <w:t xml:space="preserve"> current document. If only one document is open, the application is exited.</w:t>
            </w:r>
          </w:p>
        </w:tc>
      </w:tr>
      <w:tr w:rsidR="00473FB3" w:rsidTr="00473FB3">
        <w:tc>
          <w:tcPr>
            <w:tcW w:w="0" w:type="auto"/>
            <w:vAlign w:val="center"/>
          </w:tcPr>
          <w:p w:rsidR="00473FB3" w:rsidRDefault="004C17CC">
            <w:pPr>
              <w:pStyle w:val="TableBodyText"/>
            </w:pPr>
            <w:bookmarkStart w:id="2049" w:name="WebGoForward"/>
            <w:r>
              <w:rPr>
                <w:b/>
              </w:rPr>
              <w:t>WebGoForward</w:t>
            </w:r>
            <w:bookmarkEnd w:id="2049"/>
          </w:p>
        </w:tc>
        <w:tc>
          <w:tcPr>
            <w:tcW w:w="0" w:type="auto"/>
            <w:vAlign w:val="center"/>
          </w:tcPr>
          <w:p w:rsidR="00473FB3" w:rsidRDefault="004C17CC">
            <w:pPr>
              <w:pStyle w:val="TableBodyText"/>
            </w:pPr>
            <w:r>
              <w:t>0x03A5</w:t>
            </w:r>
          </w:p>
        </w:tc>
        <w:tc>
          <w:tcPr>
            <w:tcW w:w="0" w:type="auto"/>
            <w:vAlign w:val="center"/>
          </w:tcPr>
          <w:p w:rsidR="00473FB3" w:rsidRDefault="004C17CC">
            <w:pPr>
              <w:pStyle w:val="TableBodyText"/>
            </w:pPr>
            <w:r>
              <w:t>Forward hyperlink.</w:t>
            </w:r>
          </w:p>
        </w:tc>
      </w:tr>
      <w:tr w:rsidR="00473FB3" w:rsidTr="00473FB3">
        <w:tc>
          <w:tcPr>
            <w:tcW w:w="0" w:type="auto"/>
            <w:vAlign w:val="center"/>
          </w:tcPr>
          <w:p w:rsidR="00473FB3" w:rsidRDefault="004C17CC">
            <w:pPr>
              <w:pStyle w:val="TableBodyText"/>
            </w:pPr>
            <w:bookmarkStart w:id="2050" w:name="WebStopLoading"/>
            <w:r>
              <w:rPr>
                <w:b/>
              </w:rPr>
              <w:t>WebStopLoading</w:t>
            </w:r>
            <w:bookmarkEnd w:id="2050"/>
          </w:p>
        </w:tc>
        <w:tc>
          <w:tcPr>
            <w:tcW w:w="0" w:type="auto"/>
            <w:vAlign w:val="center"/>
          </w:tcPr>
          <w:p w:rsidR="00473FB3" w:rsidRDefault="004C17CC">
            <w:pPr>
              <w:pStyle w:val="TableBodyText"/>
            </w:pPr>
            <w:r>
              <w:t>0x03A6</w:t>
            </w:r>
          </w:p>
        </w:tc>
        <w:tc>
          <w:tcPr>
            <w:tcW w:w="0" w:type="auto"/>
            <w:vAlign w:val="center"/>
          </w:tcPr>
          <w:p w:rsidR="00473FB3" w:rsidRDefault="004C17CC">
            <w:pPr>
              <w:pStyle w:val="TableBodyText"/>
            </w:pPr>
            <w:r>
              <w:t>Stop current jump.</w:t>
            </w:r>
          </w:p>
        </w:tc>
      </w:tr>
      <w:tr w:rsidR="00473FB3" w:rsidTr="00473FB3">
        <w:tc>
          <w:tcPr>
            <w:tcW w:w="0" w:type="auto"/>
            <w:vAlign w:val="center"/>
          </w:tcPr>
          <w:p w:rsidR="00473FB3" w:rsidRDefault="004C17CC">
            <w:pPr>
              <w:pStyle w:val="TableBodyText"/>
            </w:pPr>
            <w:bookmarkStart w:id="2051" w:name="WebRefresh"/>
            <w:r>
              <w:rPr>
                <w:b/>
              </w:rPr>
              <w:t>WebRefresh</w:t>
            </w:r>
            <w:bookmarkEnd w:id="2051"/>
          </w:p>
        </w:tc>
        <w:tc>
          <w:tcPr>
            <w:tcW w:w="0" w:type="auto"/>
            <w:vAlign w:val="center"/>
          </w:tcPr>
          <w:p w:rsidR="00473FB3" w:rsidRDefault="004C17CC">
            <w:pPr>
              <w:pStyle w:val="TableBodyText"/>
            </w:pPr>
            <w:r>
              <w:t>0x03A7</w:t>
            </w:r>
          </w:p>
        </w:tc>
        <w:tc>
          <w:tcPr>
            <w:tcW w:w="0" w:type="auto"/>
            <w:vAlign w:val="center"/>
          </w:tcPr>
          <w:p w:rsidR="00473FB3" w:rsidRDefault="004C17CC">
            <w:pPr>
              <w:pStyle w:val="TableBodyText"/>
            </w:pPr>
            <w:r>
              <w:t>Refresh current page.</w:t>
            </w:r>
          </w:p>
        </w:tc>
      </w:tr>
      <w:tr w:rsidR="00473FB3" w:rsidTr="00473FB3">
        <w:tc>
          <w:tcPr>
            <w:tcW w:w="0" w:type="auto"/>
            <w:vAlign w:val="center"/>
          </w:tcPr>
          <w:p w:rsidR="00473FB3" w:rsidRDefault="004C17CC">
            <w:pPr>
              <w:pStyle w:val="TableBodyText"/>
            </w:pPr>
            <w:bookmarkStart w:id="2052" w:name="ShowAddInsXDialog"/>
            <w:r>
              <w:rPr>
                <w:b/>
              </w:rPr>
              <w:t>ShowAddInsXDialog</w:t>
            </w:r>
            <w:bookmarkEnd w:id="2052"/>
          </w:p>
        </w:tc>
        <w:tc>
          <w:tcPr>
            <w:tcW w:w="0" w:type="auto"/>
            <w:vAlign w:val="center"/>
          </w:tcPr>
          <w:p w:rsidR="00473FB3" w:rsidRDefault="004C17CC">
            <w:pPr>
              <w:pStyle w:val="TableBodyText"/>
            </w:pPr>
            <w:r>
              <w:t>0x03A8</w:t>
            </w:r>
          </w:p>
        </w:tc>
        <w:tc>
          <w:tcPr>
            <w:tcW w:w="0" w:type="auto"/>
            <w:vAlign w:val="center"/>
          </w:tcPr>
          <w:p w:rsidR="00473FB3" w:rsidRDefault="004C17CC">
            <w:pPr>
              <w:pStyle w:val="TableBodyText"/>
            </w:pPr>
            <w:r>
              <w:t xml:space="preserve">Displays the Office AddIn </w:t>
            </w:r>
            <w:r>
              <w:t>Manager dialog.</w:t>
            </w:r>
          </w:p>
        </w:tc>
      </w:tr>
      <w:tr w:rsidR="00473FB3" w:rsidTr="00473FB3">
        <w:tc>
          <w:tcPr>
            <w:tcW w:w="0" w:type="auto"/>
            <w:vAlign w:val="center"/>
          </w:tcPr>
          <w:p w:rsidR="00473FB3" w:rsidRDefault="004C17CC">
            <w:pPr>
              <w:pStyle w:val="TableBodyText"/>
            </w:pPr>
            <w:bookmarkStart w:id="2053" w:name="MenuWebFavorites"/>
            <w:r>
              <w:rPr>
                <w:b/>
              </w:rPr>
              <w:t>MenuWebFavorites</w:t>
            </w:r>
            <w:bookmarkEnd w:id="2053"/>
          </w:p>
        </w:tc>
        <w:tc>
          <w:tcPr>
            <w:tcW w:w="0" w:type="auto"/>
            <w:vAlign w:val="center"/>
          </w:tcPr>
          <w:p w:rsidR="00473FB3" w:rsidRDefault="004C17CC">
            <w:pPr>
              <w:pStyle w:val="TableBodyText"/>
            </w:pPr>
            <w:r>
              <w:t>0x03A9</w:t>
            </w:r>
          </w:p>
        </w:tc>
        <w:tc>
          <w:tcPr>
            <w:tcW w:w="0" w:type="auto"/>
            <w:vAlign w:val="center"/>
          </w:tcPr>
          <w:p w:rsidR="00473FB3" w:rsidRDefault="004C17CC">
            <w:pPr>
              <w:pStyle w:val="TableBodyText"/>
            </w:pPr>
            <w:r>
              <w:t>Represents the "Favorites" menu. Has no effect.</w:t>
            </w:r>
          </w:p>
        </w:tc>
      </w:tr>
      <w:tr w:rsidR="00473FB3" w:rsidTr="00473FB3">
        <w:tc>
          <w:tcPr>
            <w:tcW w:w="0" w:type="auto"/>
            <w:vAlign w:val="center"/>
          </w:tcPr>
          <w:p w:rsidR="00473FB3" w:rsidRDefault="004C17CC">
            <w:pPr>
              <w:pStyle w:val="TableBodyText"/>
            </w:pPr>
            <w:bookmarkStart w:id="2054" w:name="WebAddress"/>
            <w:r>
              <w:rPr>
                <w:b/>
              </w:rPr>
              <w:t>WebAddress</w:t>
            </w:r>
            <w:bookmarkEnd w:id="2054"/>
          </w:p>
        </w:tc>
        <w:tc>
          <w:tcPr>
            <w:tcW w:w="0" w:type="auto"/>
            <w:vAlign w:val="center"/>
          </w:tcPr>
          <w:p w:rsidR="00473FB3" w:rsidRDefault="004C17CC">
            <w:pPr>
              <w:pStyle w:val="TableBodyText"/>
            </w:pPr>
            <w:r>
              <w:t>0x03AA</w:t>
            </w:r>
          </w:p>
        </w:tc>
        <w:tc>
          <w:tcPr>
            <w:tcW w:w="0" w:type="auto"/>
            <w:vAlign w:val="center"/>
          </w:tcPr>
          <w:p w:rsidR="00473FB3" w:rsidRDefault="004C17CC">
            <w:pPr>
              <w:pStyle w:val="TableBodyText"/>
            </w:pPr>
            <w:r>
              <w:t>Hyperlink address.</w:t>
            </w:r>
          </w:p>
        </w:tc>
      </w:tr>
      <w:tr w:rsidR="00473FB3" w:rsidTr="00473FB3">
        <w:tc>
          <w:tcPr>
            <w:tcW w:w="0" w:type="auto"/>
            <w:vAlign w:val="center"/>
          </w:tcPr>
          <w:p w:rsidR="00473FB3" w:rsidRDefault="004C17CC">
            <w:pPr>
              <w:pStyle w:val="TableBodyText"/>
            </w:pPr>
            <w:bookmarkStart w:id="2055" w:name="ToolsBusu"/>
            <w:r>
              <w:rPr>
                <w:b/>
              </w:rPr>
              <w:t>ToolsBusu</w:t>
            </w:r>
            <w:bookmarkEnd w:id="2055"/>
          </w:p>
        </w:tc>
        <w:tc>
          <w:tcPr>
            <w:tcW w:w="0" w:type="auto"/>
            <w:vAlign w:val="center"/>
          </w:tcPr>
          <w:p w:rsidR="00473FB3" w:rsidRDefault="004C17CC">
            <w:pPr>
              <w:pStyle w:val="TableBodyText"/>
            </w:pPr>
            <w:r>
              <w:t>0x03AB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056" w:name="SendToFax"/>
            <w:r>
              <w:rPr>
                <w:b/>
              </w:rPr>
              <w:t>SendToFax</w:t>
            </w:r>
            <w:bookmarkEnd w:id="2056"/>
          </w:p>
        </w:tc>
        <w:tc>
          <w:tcPr>
            <w:tcW w:w="0" w:type="auto"/>
            <w:vAlign w:val="center"/>
          </w:tcPr>
          <w:p w:rsidR="00473FB3" w:rsidRDefault="004C17CC">
            <w:pPr>
              <w:pStyle w:val="TableBodyText"/>
            </w:pPr>
            <w:r>
              <w:t>0x03AC</w:t>
            </w:r>
          </w:p>
        </w:tc>
        <w:tc>
          <w:tcPr>
            <w:tcW w:w="0" w:type="auto"/>
            <w:vAlign w:val="center"/>
          </w:tcPr>
          <w:p w:rsidR="00473FB3" w:rsidRDefault="004C17CC">
            <w:pPr>
              <w:pStyle w:val="TableBodyText"/>
            </w:pPr>
            <w:r>
              <w:t>Send this document to fax.</w:t>
            </w:r>
          </w:p>
        </w:tc>
      </w:tr>
      <w:tr w:rsidR="00473FB3" w:rsidTr="00473FB3">
        <w:tc>
          <w:tcPr>
            <w:tcW w:w="0" w:type="auto"/>
            <w:vAlign w:val="center"/>
          </w:tcPr>
          <w:p w:rsidR="00473FB3" w:rsidRDefault="004C17CC">
            <w:pPr>
              <w:pStyle w:val="TableBodyText"/>
            </w:pPr>
            <w:bookmarkStart w:id="2057" w:name="UpdateTocFull"/>
            <w:r>
              <w:rPr>
                <w:b/>
              </w:rPr>
              <w:t>UpdateTocFull</w:t>
            </w:r>
            <w:bookmarkEnd w:id="2057"/>
          </w:p>
        </w:tc>
        <w:tc>
          <w:tcPr>
            <w:tcW w:w="0" w:type="auto"/>
            <w:vAlign w:val="center"/>
          </w:tcPr>
          <w:p w:rsidR="00473FB3" w:rsidRDefault="004C17CC">
            <w:pPr>
              <w:pStyle w:val="TableBodyText"/>
            </w:pPr>
            <w:r>
              <w:t>0x03AD</w:t>
            </w:r>
          </w:p>
        </w:tc>
        <w:tc>
          <w:tcPr>
            <w:tcW w:w="0" w:type="auto"/>
            <w:vAlign w:val="center"/>
          </w:tcPr>
          <w:p w:rsidR="00473FB3" w:rsidRDefault="004C17CC">
            <w:pPr>
              <w:pStyle w:val="TableBodyText"/>
            </w:pPr>
            <w:r>
              <w:t xml:space="preserve">Rebuild a table of contents </w:t>
            </w:r>
            <w:r>
              <w:t>or captions.</w:t>
            </w:r>
          </w:p>
        </w:tc>
      </w:tr>
      <w:tr w:rsidR="00473FB3" w:rsidTr="00473FB3">
        <w:tc>
          <w:tcPr>
            <w:tcW w:w="0" w:type="auto"/>
            <w:vAlign w:val="center"/>
          </w:tcPr>
          <w:p w:rsidR="00473FB3" w:rsidRDefault="004C17CC">
            <w:pPr>
              <w:pStyle w:val="TableBodyText"/>
            </w:pPr>
            <w:bookmarkStart w:id="2058" w:name="ToolsRevisionMarksAccept"/>
            <w:r>
              <w:rPr>
                <w:b/>
              </w:rPr>
              <w:t>ToolsRevisionMarksAccept</w:t>
            </w:r>
            <w:bookmarkEnd w:id="2058"/>
          </w:p>
        </w:tc>
        <w:tc>
          <w:tcPr>
            <w:tcW w:w="0" w:type="auto"/>
            <w:vAlign w:val="center"/>
          </w:tcPr>
          <w:p w:rsidR="00473FB3" w:rsidRDefault="004C17CC">
            <w:pPr>
              <w:pStyle w:val="TableBodyText"/>
            </w:pPr>
            <w:r>
              <w:t>0x03AE</w:t>
            </w:r>
          </w:p>
        </w:tc>
        <w:tc>
          <w:tcPr>
            <w:tcW w:w="0" w:type="auto"/>
            <w:vAlign w:val="center"/>
          </w:tcPr>
          <w:p w:rsidR="00473FB3" w:rsidRDefault="004C17CC">
            <w:pPr>
              <w:pStyle w:val="TableBodyText"/>
            </w:pPr>
            <w:r>
              <w:t>Accepts change in current selection.</w:t>
            </w:r>
          </w:p>
        </w:tc>
      </w:tr>
      <w:tr w:rsidR="00473FB3" w:rsidTr="00473FB3">
        <w:tc>
          <w:tcPr>
            <w:tcW w:w="0" w:type="auto"/>
            <w:vAlign w:val="center"/>
          </w:tcPr>
          <w:p w:rsidR="00473FB3" w:rsidRDefault="004C17CC">
            <w:pPr>
              <w:pStyle w:val="TableBodyText"/>
            </w:pPr>
            <w:bookmarkStart w:id="2059" w:name="ToolsRevisionMarksReject"/>
            <w:r>
              <w:rPr>
                <w:b/>
              </w:rPr>
              <w:t>ToolsRevisionMarksReject</w:t>
            </w:r>
            <w:bookmarkEnd w:id="2059"/>
          </w:p>
        </w:tc>
        <w:tc>
          <w:tcPr>
            <w:tcW w:w="0" w:type="auto"/>
            <w:vAlign w:val="center"/>
          </w:tcPr>
          <w:p w:rsidR="00473FB3" w:rsidRDefault="004C17CC">
            <w:pPr>
              <w:pStyle w:val="TableBodyText"/>
            </w:pPr>
            <w:r>
              <w:t>0x03AF</w:t>
            </w:r>
          </w:p>
        </w:tc>
        <w:tc>
          <w:tcPr>
            <w:tcW w:w="0" w:type="auto"/>
            <w:vAlign w:val="center"/>
          </w:tcPr>
          <w:p w:rsidR="00473FB3" w:rsidRDefault="004C17CC">
            <w:pPr>
              <w:pStyle w:val="TableBodyText"/>
            </w:pPr>
            <w:r>
              <w:t>Rejects change in current selection.</w:t>
            </w:r>
          </w:p>
        </w:tc>
      </w:tr>
      <w:tr w:rsidR="00473FB3" w:rsidTr="00473FB3">
        <w:tc>
          <w:tcPr>
            <w:tcW w:w="0" w:type="auto"/>
            <w:vAlign w:val="center"/>
          </w:tcPr>
          <w:p w:rsidR="00473FB3" w:rsidRDefault="004C17CC">
            <w:pPr>
              <w:pStyle w:val="TableBodyText"/>
            </w:pPr>
            <w:bookmarkStart w:id="2060" w:name="ViewDocumentMap"/>
            <w:r>
              <w:rPr>
                <w:b/>
              </w:rPr>
              <w:t>ViewDocumentMap</w:t>
            </w:r>
            <w:bookmarkEnd w:id="2060"/>
          </w:p>
        </w:tc>
        <w:tc>
          <w:tcPr>
            <w:tcW w:w="0" w:type="auto"/>
            <w:vAlign w:val="center"/>
          </w:tcPr>
          <w:p w:rsidR="00473FB3" w:rsidRDefault="004C17CC">
            <w:pPr>
              <w:pStyle w:val="TableBodyText"/>
            </w:pPr>
            <w:r>
              <w:t>0x03B0</w:t>
            </w:r>
          </w:p>
        </w:tc>
        <w:tc>
          <w:tcPr>
            <w:tcW w:w="0" w:type="auto"/>
            <w:vAlign w:val="center"/>
          </w:tcPr>
          <w:p w:rsidR="00473FB3" w:rsidRDefault="004C17CC">
            <w:pPr>
              <w:pStyle w:val="TableBodyText"/>
            </w:pPr>
            <w:r>
              <w:t>Toggles state of the Heading Explorer.</w:t>
            </w:r>
          </w:p>
        </w:tc>
      </w:tr>
      <w:tr w:rsidR="00473FB3" w:rsidTr="00473FB3">
        <w:tc>
          <w:tcPr>
            <w:tcW w:w="0" w:type="auto"/>
            <w:vAlign w:val="center"/>
          </w:tcPr>
          <w:p w:rsidR="00473FB3" w:rsidRDefault="004C17CC">
            <w:pPr>
              <w:pStyle w:val="TableBodyText"/>
            </w:pPr>
            <w:bookmarkStart w:id="2061" w:name="FileVersions"/>
            <w:r>
              <w:rPr>
                <w:b/>
              </w:rPr>
              <w:t>FileVersions</w:t>
            </w:r>
            <w:bookmarkEnd w:id="2061"/>
          </w:p>
        </w:tc>
        <w:tc>
          <w:tcPr>
            <w:tcW w:w="0" w:type="auto"/>
            <w:vAlign w:val="center"/>
          </w:tcPr>
          <w:p w:rsidR="00473FB3" w:rsidRDefault="004C17CC">
            <w:pPr>
              <w:pStyle w:val="TableBodyText"/>
            </w:pPr>
            <w:r>
              <w:t>0x03B1</w:t>
            </w:r>
          </w:p>
        </w:tc>
        <w:tc>
          <w:tcPr>
            <w:tcW w:w="0" w:type="auto"/>
            <w:vAlign w:val="center"/>
          </w:tcPr>
          <w:p w:rsidR="00473FB3" w:rsidRDefault="004C17CC">
            <w:pPr>
              <w:pStyle w:val="TableBodyText"/>
            </w:pPr>
            <w:r>
              <w:t xml:space="preserve">Manages the </w:t>
            </w:r>
            <w:r>
              <w:t>versions of a document.</w:t>
            </w:r>
          </w:p>
        </w:tc>
      </w:tr>
      <w:tr w:rsidR="00473FB3" w:rsidTr="00473FB3">
        <w:tc>
          <w:tcPr>
            <w:tcW w:w="0" w:type="auto"/>
            <w:vAlign w:val="center"/>
          </w:tcPr>
          <w:p w:rsidR="00473FB3" w:rsidRDefault="004C17CC">
            <w:pPr>
              <w:pStyle w:val="TableBodyText"/>
            </w:pPr>
            <w:bookmarkStart w:id="2062" w:name="FormatBackgroundWatermark"/>
            <w:r>
              <w:rPr>
                <w:b/>
              </w:rPr>
              <w:t>FormatBackgroundWatermark</w:t>
            </w:r>
            <w:bookmarkEnd w:id="2062"/>
          </w:p>
        </w:tc>
        <w:tc>
          <w:tcPr>
            <w:tcW w:w="0" w:type="auto"/>
            <w:vAlign w:val="center"/>
          </w:tcPr>
          <w:p w:rsidR="00473FB3" w:rsidRDefault="004C17CC">
            <w:pPr>
              <w:pStyle w:val="TableBodyText"/>
            </w:pPr>
            <w:r>
              <w:t>0x03B2</w:t>
            </w:r>
          </w:p>
        </w:tc>
        <w:tc>
          <w:tcPr>
            <w:tcW w:w="0" w:type="auto"/>
            <w:vAlign w:val="center"/>
          </w:tcPr>
          <w:p w:rsidR="00473FB3" w:rsidRDefault="004C17CC">
            <w:pPr>
              <w:pStyle w:val="TableBodyText"/>
            </w:pPr>
            <w:r>
              <w:t>Watermark background.</w:t>
            </w:r>
          </w:p>
        </w:tc>
      </w:tr>
      <w:tr w:rsidR="00473FB3" w:rsidTr="00473FB3">
        <w:tc>
          <w:tcPr>
            <w:tcW w:w="0" w:type="auto"/>
            <w:vAlign w:val="center"/>
          </w:tcPr>
          <w:p w:rsidR="00473FB3" w:rsidRDefault="004C17CC">
            <w:pPr>
              <w:pStyle w:val="TableBodyText"/>
            </w:pPr>
            <w:bookmarkStart w:id="2063" w:name="DrawTextBox"/>
            <w:r>
              <w:rPr>
                <w:b/>
              </w:rPr>
              <w:t>DrawTextBox</w:t>
            </w:r>
            <w:bookmarkEnd w:id="2063"/>
          </w:p>
        </w:tc>
        <w:tc>
          <w:tcPr>
            <w:tcW w:w="0" w:type="auto"/>
            <w:vAlign w:val="center"/>
          </w:tcPr>
          <w:p w:rsidR="00473FB3" w:rsidRDefault="004C17CC">
            <w:pPr>
              <w:pStyle w:val="TableBodyText"/>
            </w:pPr>
            <w:r>
              <w:t>0x03B3</w:t>
            </w:r>
          </w:p>
        </w:tc>
        <w:tc>
          <w:tcPr>
            <w:tcW w:w="0" w:type="auto"/>
            <w:vAlign w:val="center"/>
          </w:tcPr>
          <w:p w:rsidR="00473FB3" w:rsidRDefault="004C17CC">
            <w:pPr>
              <w:pStyle w:val="TableBodyText"/>
            </w:pPr>
            <w:r>
              <w:t>Inserts an empty textbox or encloses the selected item in a textbox.</w:t>
            </w:r>
          </w:p>
        </w:tc>
      </w:tr>
      <w:tr w:rsidR="00473FB3" w:rsidTr="00473FB3">
        <w:tc>
          <w:tcPr>
            <w:tcW w:w="0" w:type="auto"/>
            <w:vAlign w:val="center"/>
          </w:tcPr>
          <w:p w:rsidR="00473FB3" w:rsidRDefault="004C17CC">
            <w:pPr>
              <w:pStyle w:val="TableBodyText"/>
            </w:pPr>
            <w:bookmarkStart w:id="2064" w:name="ViewVBCode"/>
            <w:r>
              <w:rPr>
                <w:b/>
              </w:rPr>
              <w:t>ViewVBCode</w:t>
            </w:r>
            <w:bookmarkEnd w:id="2064"/>
          </w:p>
        </w:tc>
        <w:tc>
          <w:tcPr>
            <w:tcW w:w="0" w:type="auto"/>
            <w:vAlign w:val="center"/>
          </w:tcPr>
          <w:p w:rsidR="00473FB3" w:rsidRDefault="004C17CC">
            <w:pPr>
              <w:pStyle w:val="TableBodyText"/>
            </w:pPr>
            <w:r>
              <w:t>0x03B4</w:t>
            </w:r>
          </w:p>
        </w:tc>
        <w:tc>
          <w:tcPr>
            <w:tcW w:w="0" w:type="auto"/>
            <w:vAlign w:val="center"/>
          </w:tcPr>
          <w:p w:rsidR="00473FB3" w:rsidRDefault="004C17CC">
            <w:pPr>
              <w:pStyle w:val="TableBodyText"/>
            </w:pPr>
            <w:r>
              <w:t>Shows the VBA editing environment.</w:t>
            </w:r>
          </w:p>
        </w:tc>
      </w:tr>
      <w:tr w:rsidR="00473FB3" w:rsidTr="00473FB3">
        <w:tc>
          <w:tcPr>
            <w:tcW w:w="0" w:type="auto"/>
            <w:vAlign w:val="center"/>
          </w:tcPr>
          <w:p w:rsidR="00473FB3" w:rsidRDefault="004C17CC">
            <w:pPr>
              <w:pStyle w:val="TableBodyText"/>
            </w:pPr>
            <w:bookmarkStart w:id="2065" w:name="FormatNumberDefault"/>
            <w:r>
              <w:rPr>
                <w:b/>
              </w:rPr>
              <w:lastRenderedPageBreak/>
              <w:t>FormatNumberDefault</w:t>
            </w:r>
            <w:bookmarkEnd w:id="2065"/>
          </w:p>
        </w:tc>
        <w:tc>
          <w:tcPr>
            <w:tcW w:w="0" w:type="auto"/>
            <w:vAlign w:val="center"/>
          </w:tcPr>
          <w:p w:rsidR="00473FB3" w:rsidRDefault="004C17CC">
            <w:pPr>
              <w:pStyle w:val="TableBodyText"/>
            </w:pPr>
            <w:r>
              <w:t>0x03B6</w:t>
            </w:r>
          </w:p>
        </w:tc>
        <w:tc>
          <w:tcPr>
            <w:tcW w:w="0" w:type="auto"/>
            <w:vAlign w:val="center"/>
          </w:tcPr>
          <w:p w:rsidR="00473FB3" w:rsidRDefault="004C17CC">
            <w:pPr>
              <w:pStyle w:val="TableBodyText"/>
            </w:pPr>
            <w:r>
              <w:t>Creates a numbered list based on the current defaults.</w:t>
            </w:r>
          </w:p>
        </w:tc>
      </w:tr>
      <w:tr w:rsidR="00473FB3" w:rsidTr="00473FB3">
        <w:tc>
          <w:tcPr>
            <w:tcW w:w="0" w:type="auto"/>
            <w:vAlign w:val="center"/>
          </w:tcPr>
          <w:p w:rsidR="00473FB3" w:rsidRDefault="004C17CC">
            <w:pPr>
              <w:pStyle w:val="TableBodyText"/>
            </w:pPr>
            <w:bookmarkStart w:id="2066" w:name="FormatMultilevelDefault"/>
            <w:r>
              <w:rPr>
                <w:b/>
              </w:rPr>
              <w:t>FormatMultilevelDefault</w:t>
            </w:r>
            <w:bookmarkEnd w:id="2066"/>
          </w:p>
        </w:tc>
        <w:tc>
          <w:tcPr>
            <w:tcW w:w="0" w:type="auto"/>
            <w:vAlign w:val="center"/>
          </w:tcPr>
          <w:p w:rsidR="00473FB3" w:rsidRDefault="004C17CC">
            <w:pPr>
              <w:pStyle w:val="TableBodyText"/>
            </w:pPr>
            <w:r>
              <w:t>0x03B7</w:t>
            </w:r>
          </w:p>
        </w:tc>
        <w:tc>
          <w:tcPr>
            <w:tcW w:w="0" w:type="auto"/>
            <w:vAlign w:val="center"/>
          </w:tcPr>
          <w:p w:rsidR="00473FB3" w:rsidRDefault="004C17CC">
            <w:pPr>
              <w:pStyle w:val="TableBodyText"/>
            </w:pPr>
            <w:r>
              <w:t>Creates a numbered list based on the current defaults.</w:t>
            </w:r>
          </w:p>
        </w:tc>
      </w:tr>
      <w:tr w:rsidR="00473FB3" w:rsidTr="00473FB3">
        <w:tc>
          <w:tcPr>
            <w:tcW w:w="0" w:type="auto"/>
            <w:vAlign w:val="center"/>
          </w:tcPr>
          <w:p w:rsidR="00473FB3" w:rsidRDefault="004C17CC">
            <w:pPr>
              <w:pStyle w:val="TableBodyText"/>
            </w:pPr>
            <w:bookmarkStart w:id="2067" w:name="DrawDuplicate"/>
            <w:r>
              <w:rPr>
                <w:b/>
              </w:rPr>
              <w:t>DrawDuplicate</w:t>
            </w:r>
            <w:bookmarkEnd w:id="2067"/>
          </w:p>
        </w:tc>
        <w:tc>
          <w:tcPr>
            <w:tcW w:w="0" w:type="auto"/>
            <w:vAlign w:val="center"/>
          </w:tcPr>
          <w:p w:rsidR="00473FB3" w:rsidRDefault="004C17CC">
            <w:pPr>
              <w:pStyle w:val="TableBodyText"/>
            </w:pPr>
            <w:r>
              <w:t>0x03BB</w:t>
            </w:r>
          </w:p>
        </w:tc>
        <w:tc>
          <w:tcPr>
            <w:tcW w:w="0" w:type="auto"/>
            <w:vAlign w:val="center"/>
          </w:tcPr>
          <w:p w:rsidR="00473FB3" w:rsidRDefault="004C17CC">
            <w:pPr>
              <w:pStyle w:val="TableBodyText"/>
            </w:pPr>
            <w:r>
              <w:t>Duplicates the selected drawing objects.</w:t>
            </w:r>
          </w:p>
        </w:tc>
      </w:tr>
      <w:tr w:rsidR="00473FB3" w:rsidTr="00473FB3">
        <w:tc>
          <w:tcPr>
            <w:tcW w:w="0" w:type="auto"/>
            <w:vAlign w:val="center"/>
          </w:tcPr>
          <w:p w:rsidR="00473FB3" w:rsidRDefault="004C17CC">
            <w:pPr>
              <w:pStyle w:val="TableBodyText"/>
            </w:pPr>
            <w:bookmarkStart w:id="2068" w:name="ToolsRevisionMarksToggle"/>
            <w:r>
              <w:rPr>
                <w:b/>
              </w:rPr>
              <w:t>ToolsRevisionMarksToggle</w:t>
            </w:r>
            <w:bookmarkEnd w:id="2068"/>
          </w:p>
        </w:tc>
        <w:tc>
          <w:tcPr>
            <w:tcW w:w="0" w:type="auto"/>
            <w:vAlign w:val="center"/>
          </w:tcPr>
          <w:p w:rsidR="00473FB3" w:rsidRDefault="004C17CC">
            <w:pPr>
              <w:pStyle w:val="TableBodyText"/>
            </w:pPr>
            <w:r>
              <w:t>0x03BC</w:t>
            </w:r>
          </w:p>
        </w:tc>
        <w:tc>
          <w:tcPr>
            <w:tcW w:w="0" w:type="auto"/>
            <w:vAlign w:val="center"/>
          </w:tcPr>
          <w:p w:rsidR="00473FB3" w:rsidRDefault="004C17CC">
            <w:pPr>
              <w:pStyle w:val="TableBodyText"/>
            </w:pPr>
            <w:r>
              <w:t xml:space="preserve">Toggles track </w:t>
            </w:r>
            <w:r>
              <w:t>changes for the active document.</w:t>
            </w:r>
          </w:p>
        </w:tc>
      </w:tr>
      <w:tr w:rsidR="00473FB3" w:rsidTr="00473FB3">
        <w:tc>
          <w:tcPr>
            <w:tcW w:w="0" w:type="auto"/>
            <w:vAlign w:val="center"/>
          </w:tcPr>
          <w:p w:rsidR="00473FB3" w:rsidRDefault="004C17CC">
            <w:pPr>
              <w:pStyle w:val="TableBodyText"/>
            </w:pPr>
            <w:bookmarkStart w:id="2069" w:name="ToolsBookshelfLookupReference"/>
            <w:r>
              <w:rPr>
                <w:b/>
              </w:rPr>
              <w:t>ToolsBookshelfLookupReference</w:t>
            </w:r>
            <w:bookmarkEnd w:id="2069"/>
          </w:p>
        </w:tc>
        <w:tc>
          <w:tcPr>
            <w:tcW w:w="0" w:type="auto"/>
            <w:vAlign w:val="center"/>
          </w:tcPr>
          <w:p w:rsidR="00473FB3" w:rsidRDefault="004C17CC">
            <w:pPr>
              <w:pStyle w:val="TableBodyText"/>
            </w:pPr>
            <w:r>
              <w:t>0x03BD</w:t>
            </w:r>
          </w:p>
        </w:tc>
        <w:tc>
          <w:tcPr>
            <w:tcW w:w="0" w:type="auto"/>
            <w:vAlign w:val="center"/>
          </w:tcPr>
          <w:p w:rsidR="00473FB3" w:rsidRDefault="004C17CC">
            <w:pPr>
              <w:pStyle w:val="TableBodyText"/>
            </w:pPr>
            <w:r>
              <w:t>Looks up a reference for the selected word in Microsoft Bookshelf.</w:t>
            </w:r>
          </w:p>
        </w:tc>
      </w:tr>
      <w:tr w:rsidR="00473FB3" w:rsidTr="00473FB3">
        <w:tc>
          <w:tcPr>
            <w:tcW w:w="0" w:type="auto"/>
            <w:vAlign w:val="center"/>
          </w:tcPr>
          <w:p w:rsidR="00473FB3" w:rsidRDefault="004C17CC">
            <w:pPr>
              <w:pStyle w:val="TableBodyText"/>
            </w:pPr>
            <w:bookmarkStart w:id="2070" w:name="ToolsBookshelfDefineReference"/>
            <w:r>
              <w:rPr>
                <w:b/>
              </w:rPr>
              <w:t>ToolsBookshelfDefineReference</w:t>
            </w:r>
            <w:bookmarkEnd w:id="2070"/>
          </w:p>
        </w:tc>
        <w:tc>
          <w:tcPr>
            <w:tcW w:w="0" w:type="auto"/>
            <w:vAlign w:val="center"/>
          </w:tcPr>
          <w:p w:rsidR="00473FB3" w:rsidRDefault="004C17CC">
            <w:pPr>
              <w:pStyle w:val="TableBodyText"/>
            </w:pPr>
            <w:r>
              <w:t>0x03BE</w:t>
            </w:r>
          </w:p>
        </w:tc>
        <w:tc>
          <w:tcPr>
            <w:tcW w:w="0" w:type="auto"/>
            <w:vAlign w:val="center"/>
          </w:tcPr>
          <w:p w:rsidR="00473FB3" w:rsidRDefault="004C17CC">
            <w:pPr>
              <w:pStyle w:val="TableBodyText"/>
            </w:pPr>
            <w:r>
              <w:t>Looks up a definition for the selected word in Microsoft Bookshelf.</w:t>
            </w:r>
          </w:p>
        </w:tc>
      </w:tr>
      <w:tr w:rsidR="00473FB3" w:rsidTr="00473FB3">
        <w:tc>
          <w:tcPr>
            <w:tcW w:w="0" w:type="auto"/>
            <w:vAlign w:val="center"/>
          </w:tcPr>
          <w:p w:rsidR="00473FB3" w:rsidRDefault="004C17CC">
            <w:pPr>
              <w:pStyle w:val="TableBodyText"/>
            </w:pPr>
            <w:bookmarkStart w:id="2071" w:name="ToolsOptionsAutoFormat"/>
            <w:r>
              <w:rPr>
                <w:b/>
              </w:rPr>
              <w:t>ToolsOptionsAutoFormat</w:t>
            </w:r>
            <w:bookmarkEnd w:id="2071"/>
          </w:p>
        </w:tc>
        <w:tc>
          <w:tcPr>
            <w:tcW w:w="0" w:type="auto"/>
            <w:vAlign w:val="center"/>
          </w:tcPr>
          <w:p w:rsidR="00473FB3" w:rsidRDefault="004C17CC">
            <w:pPr>
              <w:pStyle w:val="TableBodyText"/>
            </w:pPr>
            <w:r>
              <w:t>0x03BF</w:t>
            </w:r>
          </w:p>
        </w:tc>
        <w:tc>
          <w:tcPr>
            <w:tcW w:w="0" w:type="auto"/>
            <w:vAlign w:val="center"/>
          </w:tcPr>
          <w:p w:rsidR="00473FB3" w:rsidRDefault="004C17CC">
            <w:pPr>
              <w:pStyle w:val="TableBodyText"/>
            </w:pPr>
            <w:r>
              <w:t>Changes the AutoFormat options.</w:t>
            </w:r>
          </w:p>
        </w:tc>
      </w:tr>
      <w:tr w:rsidR="00473FB3" w:rsidTr="00473FB3">
        <w:tc>
          <w:tcPr>
            <w:tcW w:w="0" w:type="auto"/>
            <w:vAlign w:val="center"/>
          </w:tcPr>
          <w:p w:rsidR="00473FB3" w:rsidRDefault="004C17CC">
            <w:pPr>
              <w:pStyle w:val="TableBodyText"/>
            </w:pPr>
            <w:bookmarkStart w:id="2072" w:name="FormatDrawingObject"/>
            <w:r>
              <w:rPr>
                <w:b/>
              </w:rPr>
              <w:t>FormatDrawingObject</w:t>
            </w:r>
            <w:bookmarkEnd w:id="2072"/>
          </w:p>
        </w:tc>
        <w:tc>
          <w:tcPr>
            <w:tcW w:w="0" w:type="auto"/>
            <w:vAlign w:val="center"/>
          </w:tcPr>
          <w:p w:rsidR="00473FB3" w:rsidRDefault="004C17CC">
            <w:pPr>
              <w:pStyle w:val="TableBodyText"/>
            </w:pPr>
            <w:r>
              <w:t>0x03C0</w:t>
            </w:r>
          </w:p>
        </w:tc>
        <w:tc>
          <w:tcPr>
            <w:tcW w:w="0" w:type="auto"/>
            <w:vAlign w:val="center"/>
          </w:tcPr>
          <w:p w:rsidR="00473FB3" w:rsidRDefault="004C17CC">
            <w:pPr>
              <w:pStyle w:val="TableBodyText"/>
            </w:pPr>
            <w:r>
              <w:t>Changes the properties of the selected drawing objects.</w:t>
            </w:r>
          </w:p>
        </w:tc>
      </w:tr>
      <w:tr w:rsidR="00473FB3" w:rsidTr="00473FB3">
        <w:tc>
          <w:tcPr>
            <w:tcW w:w="0" w:type="auto"/>
            <w:vAlign w:val="center"/>
          </w:tcPr>
          <w:p w:rsidR="00473FB3" w:rsidRDefault="004C17CC">
            <w:pPr>
              <w:pStyle w:val="TableBodyText"/>
            </w:pPr>
            <w:bookmarkStart w:id="2073" w:name="BorderLineWeight"/>
            <w:r>
              <w:rPr>
                <w:b/>
              </w:rPr>
              <w:t>BorderLineWeight</w:t>
            </w:r>
            <w:bookmarkEnd w:id="2073"/>
          </w:p>
        </w:tc>
        <w:tc>
          <w:tcPr>
            <w:tcW w:w="0" w:type="auto"/>
            <w:vAlign w:val="center"/>
          </w:tcPr>
          <w:p w:rsidR="00473FB3" w:rsidRDefault="004C17CC">
            <w:pPr>
              <w:pStyle w:val="TableBodyText"/>
            </w:pPr>
            <w:r>
              <w:t>0x03C1</w:t>
            </w:r>
          </w:p>
        </w:tc>
        <w:tc>
          <w:tcPr>
            <w:tcW w:w="0" w:type="auto"/>
            <w:vAlign w:val="center"/>
          </w:tcPr>
          <w:p w:rsidR="00473FB3" w:rsidRDefault="004C17CC">
            <w:pPr>
              <w:pStyle w:val="TableBodyText"/>
            </w:pPr>
            <w:r>
              <w:t>Changes border line weights of the selected paragraphs, table cells, and pictures.</w:t>
            </w:r>
          </w:p>
        </w:tc>
      </w:tr>
      <w:tr w:rsidR="00473FB3" w:rsidTr="00473FB3">
        <w:tc>
          <w:tcPr>
            <w:tcW w:w="0" w:type="auto"/>
            <w:vAlign w:val="center"/>
          </w:tcPr>
          <w:p w:rsidR="00473FB3" w:rsidRDefault="004C17CC">
            <w:pPr>
              <w:pStyle w:val="TableBodyText"/>
            </w:pPr>
            <w:bookmarkStart w:id="2074" w:name="BorderHoriz"/>
            <w:r>
              <w:rPr>
                <w:b/>
              </w:rPr>
              <w:t>B</w:t>
            </w:r>
            <w:r>
              <w:rPr>
                <w:b/>
              </w:rPr>
              <w:t>orderHoriz</w:t>
            </w:r>
            <w:bookmarkEnd w:id="2074"/>
          </w:p>
        </w:tc>
        <w:tc>
          <w:tcPr>
            <w:tcW w:w="0" w:type="auto"/>
            <w:vAlign w:val="center"/>
          </w:tcPr>
          <w:p w:rsidR="00473FB3" w:rsidRDefault="004C17CC">
            <w:pPr>
              <w:pStyle w:val="TableBodyText"/>
            </w:pPr>
            <w:r>
              <w:t>0x03C2</w:t>
            </w:r>
          </w:p>
        </w:tc>
        <w:tc>
          <w:tcPr>
            <w:tcW w:w="0" w:type="auto"/>
            <w:vAlign w:val="center"/>
          </w:tcPr>
          <w:p w:rsidR="00473FB3" w:rsidRDefault="004C17CC">
            <w:pPr>
              <w:pStyle w:val="TableBodyText"/>
            </w:pPr>
            <w:r>
              <w:t>Changes the horizontal borders of the selected table cells.</w:t>
            </w:r>
          </w:p>
        </w:tc>
      </w:tr>
      <w:tr w:rsidR="00473FB3" w:rsidTr="00473FB3">
        <w:tc>
          <w:tcPr>
            <w:tcW w:w="0" w:type="auto"/>
            <w:vAlign w:val="center"/>
          </w:tcPr>
          <w:p w:rsidR="00473FB3" w:rsidRDefault="004C17CC">
            <w:pPr>
              <w:pStyle w:val="TableBodyText"/>
            </w:pPr>
            <w:bookmarkStart w:id="2075" w:name="BorderVert"/>
            <w:r>
              <w:rPr>
                <w:b/>
              </w:rPr>
              <w:t>BorderVert</w:t>
            </w:r>
            <w:bookmarkEnd w:id="2075"/>
          </w:p>
        </w:tc>
        <w:tc>
          <w:tcPr>
            <w:tcW w:w="0" w:type="auto"/>
            <w:vAlign w:val="center"/>
          </w:tcPr>
          <w:p w:rsidR="00473FB3" w:rsidRDefault="004C17CC">
            <w:pPr>
              <w:pStyle w:val="TableBodyText"/>
            </w:pPr>
            <w:r>
              <w:t>0x03C3</w:t>
            </w:r>
          </w:p>
        </w:tc>
        <w:tc>
          <w:tcPr>
            <w:tcW w:w="0" w:type="auto"/>
            <w:vAlign w:val="center"/>
          </w:tcPr>
          <w:p w:rsidR="00473FB3" w:rsidRDefault="004C17CC">
            <w:pPr>
              <w:pStyle w:val="TableBodyText"/>
            </w:pPr>
            <w:r>
              <w:t>Changes the vertical borders of the selected table cells.</w:t>
            </w:r>
          </w:p>
        </w:tc>
      </w:tr>
      <w:tr w:rsidR="00473FB3" w:rsidTr="00473FB3">
        <w:tc>
          <w:tcPr>
            <w:tcW w:w="0" w:type="auto"/>
            <w:vAlign w:val="center"/>
          </w:tcPr>
          <w:p w:rsidR="00473FB3" w:rsidRDefault="004C17CC">
            <w:pPr>
              <w:pStyle w:val="TableBodyText"/>
            </w:pPr>
            <w:bookmarkStart w:id="2076" w:name="BorderLineColor"/>
            <w:r>
              <w:rPr>
                <w:b/>
              </w:rPr>
              <w:t>BorderLineColor</w:t>
            </w:r>
            <w:bookmarkEnd w:id="2076"/>
          </w:p>
        </w:tc>
        <w:tc>
          <w:tcPr>
            <w:tcW w:w="0" w:type="auto"/>
            <w:vAlign w:val="center"/>
          </w:tcPr>
          <w:p w:rsidR="00473FB3" w:rsidRDefault="004C17CC">
            <w:pPr>
              <w:pStyle w:val="TableBodyText"/>
            </w:pPr>
            <w:r>
              <w:t>0x03C4</w:t>
            </w:r>
          </w:p>
        </w:tc>
        <w:tc>
          <w:tcPr>
            <w:tcW w:w="0" w:type="auto"/>
            <w:vAlign w:val="center"/>
          </w:tcPr>
          <w:p w:rsidR="00473FB3" w:rsidRDefault="004C17CC">
            <w:pPr>
              <w:pStyle w:val="TableBodyText"/>
            </w:pPr>
            <w:r>
              <w:t>Changes border line color of the selected paragraphs, table cells, and pictur</w:t>
            </w:r>
            <w:r>
              <w:t>es.</w:t>
            </w:r>
          </w:p>
        </w:tc>
      </w:tr>
      <w:tr w:rsidR="00473FB3" w:rsidTr="00473FB3">
        <w:tc>
          <w:tcPr>
            <w:tcW w:w="0" w:type="auto"/>
            <w:vAlign w:val="center"/>
          </w:tcPr>
          <w:p w:rsidR="00473FB3" w:rsidRDefault="004C17CC">
            <w:pPr>
              <w:pStyle w:val="TableBodyText"/>
            </w:pPr>
            <w:bookmarkStart w:id="2077" w:name="InsertListNumField"/>
            <w:r>
              <w:rPr>
                <w:b/>
              </w:rPr>
              <w:t>InsertListNumField</w:t>
            </w:r>
            <w:bookmarkEnd w:id="2077"/>
          </w:p>
        </w:tc>
        <w:tc>
          <w:tcPr>
            <w:tcW w:w="0" w:type="auto"/>
            <w:vAlign w:val="center"/>
          </w:tcPr>
          <w:p w:rsidR="00473FB3" w:rsidRDefault="004C17CC">
            <w:pPr>
              <w:pStyle w:val="TableBodyText"/>
            </w:pPr>
            <w:r>
              <w:t>0x03C6</w:t>
            </w:r>
          </w:p>
        </w:tc>
        <w:tc>
          <w:tcPr>
            <w:tcW w:w="0" w:type="auto"/>
            <w:vAlign w:val="center"/>
          </w:tcPr>
          <w:p w:rsidR="00473FB3" w:rsidRDefault="004C17CC">
            <w:pPr>
              <w:pStyle w:val="TableBodyText"/>
            </w:pPr>
            <w:r>
              <w:t>Inserts a ListNum Field.</w:t>
            </w:r>
          </w:p>
        </w:tc>
      </w:tr>
      <w:tr w:rsidR="00473FB3" w:rsidTr="00473FB3">
        <w:tc>
          <w:tcPr>
            <w:tcW w:w="0" w:type="auto"/>
            <w:vAlign w:val="center"/>
          </w:tcPr>
          <w:p w:rsidR="00473FB3" w:rsidRDefault="004C17CC">
            <w:pPr>
              <w:pStyle w:val="TableBodyText"/>
            </w:pPr>
            <w:bookmarkStart w:id="2078" w:name="HtmlResAnchor"/>
            <w:r>
              <w:rPr>
                <w:b/>
              </w:rPr>
              <w:t>HtmlResAnchor</w:t>
            </w:r>
            <w:bookmarkEnd w:id="2078"/>
          </w:p>
        </w:tc>
        <w:tc>
          <w:tcPr>
            <w:tcW w:w="0" w:type="auto"/>
            <w:vAlign w:val="center"/>
          </w:tcPr>
          <w:p w:rsidR="00473FB3" w:rsidRDefault="004C17CC">
            <w:pPr>
              <w:pStyle w:val="TableBodyText"/>
            </w:pPr>
            <w:r>
              <w:t>0x03C7</w:t>
            </w:r>
          </w:p>
        </w:tc>
        <w:tc>
          <w:tcPr>
            <w:tcW w:w="0" w:type="auto"/>
            <w:vAlign w:val="center"/>
          </w:tcPr>
          <w:p w:rsidR="00473FB3" w:rsidRDefault="004C17CC">
            <w:pPr>
              <w:pStyle w:val="TableBodyText"/>
            </w:pPr>
            <w:r>
              <w:t>Handles Internet Assistant-style hyperlink macro buttons.</w:t>
            </w:r>
          </w:p>
        </w:tc>
      </w:tr>
      <w:tr w:rsidR="00473FB3" w:rsidTr="00473FB3">
        <w:tc>
          <w:tcPr>
            <w:tcW w:w="0" w:type="auto"/>
            <w:vAlign w:val="center"/>
          </w:tcPr>
          <w:p w:rsidR="00473FB3" w:rsidRDefault="004C17CC">
            <w:pPr>
              <w:pStyle w:val="TableBodyText"/>
            </w:pPr>
            <w:bookmarkStart w:id="2079" w:name="WebOpenSearchPage"/>
            <w:r>
              <w:rPr>
                <w:b/>
              </w:rPr>
              <w:t>WebOpenSearchPage</w:t>
            </w:r>
            <w:bookmarkEnd w:id="2079"/>
          </w:p>
        </w:tc>
        <w:tc>
          <w:tcPr>
            <w:tcW w:w="0" w:type="auto"/>
            <w:vAlign w:val="center"/>
          </w:tcPr>
          <w:p w:rsidR="00473FB3" w:rsidRDefault="004C17CC">
            <w:pPr>
              <w:pStyle w:val="TableBodyText"/>
            </w:pPr>
            <w:r>
              <w:t>0x03C8</w:t>
            </w:r>
          </w:p>
        </w:tc>
        <w:tc>
          <w:tcPr>
            <w:tcW w:w="0" w:type="auto"/>
            <w:vAlign w:val="center"/>
          </w:tcPr>
          <w:p w:rsidR="00473FB3" w:rsidRDefault="004C17CC">
            <w:pPr>
              <w:pStyle w:val="TableBodyText"/>
            </w:pPr>
            <w:r>
              <w:t>Open Search Page.</w:t>
            </w:r>
          </w:p>
        </w:tc>
      </w:tr>
      <w:tr w:rsidR="00473FB3" w:rsidTr="00473FB3">
        <w:tc>
          <w:tcPr>
            <w:tcW w:w="0" w:type="auto"/>
            <w:vAlign w:val="center"/>
          </w:tcPr>
          <w:p w:rsidR="00473FB3" w:rsidRDefault="004C17CC">
            <w:pPr>
              <w:pStyle w:val="TableBodyText"/>
            </w:pPr>
            <w:bookmarkStart w:id="2080" w:name="PresentIt"/>
            <w:r>
              <w:rPr>
                <w:b/>
              </w:rPr>
              <w:t>PresentIt</w:t>
            </w:r>
            <w:bookmarkEnd w:id="2080"/>
          </w:p>
        </w:tc>
        <w:tc>
          <w:tcPr>
            <w:tcW w:w="0" w:type="auto"/>
            <w:vAlign w:val="center"/>
          </w:tcPr>
          <w:p w:rsidR="00473FB3" w:rsidRDefault="004C17CC">
            <w:pPr>
              <w:pStyle w:val="TableBodyText"/>
            </w:pPr>
            <w:r>
              <w:t>0x03C9</w:t>
            </w:r>
          </w:p>
        </w:tc>
        <w:tc>
          <w:tcPr>
            <w:tcW w:w="0" w:type="auto"/>
            <w:vAlign w:val="center"/>
          </w:tcPr>
          <w:p w:rsidR="00473FB3" w:rsidRDefault="004C17CC">
            <w:pPr>
              <w:pStyle w:val="TableBodyText"/>
            </w:pPr>
            <w:r>
              <w:t>Creates a presentation from the current document.</w:t>
            </w:r>
          </w:p>
        </w:tc>
      </w:tr>
      <w:tr w:rsidR="00473FB3" w:rsidTr="00473FB3">
        <w:tc>
          <w:tcPr>
            <w:tcW w:w="0" w:type="auto"/>
            <w:vAlign w:val="center"/>
          </w:tcPr>
          <w:p w:rsidR="00473FB3" w:rsidRDefault="004C17CC">
            <w:pPr>
              <w:pStyle w:val="TableBodyText"/>
            </w:pPr>
            <w:bookmarkStart w:id="2081" w:name="ToolsRevisionMarksPrev"/>
            <w:r>
              <w:rPr>
                <w:b/>
              </w:rPr>
              <w:t>ToolsRevisionMarksPrev</w:t>
            </w:r>
            <w:bookmarkEnd w:id="2081"/>
          </w:p>
        </w:tc>
        <w:tc>
          <w:tcPr>
            <w:tcW w:w="0" w:type="auto"/>
            <w:vAlign w:val="center"/>
          </w:tcPr>
          <w:p w:rsidR="00473FB3" w:rsidRDefault="004C17CC">
            <w:pPr>
              <w:pStyle w:val="TableBodyText"/>
            </w:pPr>
            <w:r>
              <w:t>0x03CA</w:t>
            </w:r>
          </w:p>
        </w:tc>
        <w:tc>
          <w:tcPr>
            <w:tcW w:w="0" w:type="auto"/>
            <w:vAlign w:val="center"/>
          </w:tcPr>
          <w:p w:rsidR="00473FB3" w:rsidRDefault="004C17CC">
            <w:pPr>
              <w:pStyle w:val="TableBodyText"/>
            </w:pPr>
            <w:r>
              <w:t>Find previous change.</w:t>
            </w:r>
          </w:p>
        </w:tc>
      </w:tr>
      <w:tr w:rsidR="00473FB3" w:rsidTr="00473FB3">
        <w:tc>
          <w:tcPr>
            <w:tcW w:w="0" w:type="auto"/>
            <w:vAlign w:val="center"/>
          </w:tcPr>
          <w:p w:rsidR="00473FB3" w:rsidRDefault="004C17CC">
            <w:pPr>
              <w:pStyle w:val="TableBodyText"/>
            </w:pPr>
            <w:bookmarkStart w:id="2082" w:name="ToolsRevisionMarksNext"/>
            <w:r>
              <w:rPr>
                <w:b/>
              </w:rPr>
              <w:t>ToolsRevisionMarksNext</w:t>
            </w:r>
            <w:bookmarkEnd w:id="2082"/>
          </w:p>
        </w:tc>
        <w:tc>
          <w:tcPr>
            <w:tcW w:w="0" w:type="auto"/>
            <w:vAlign w:val="center"/>
          </w:tcPr>
          <w:p w:rsidR="00473FB3" w:rsidRDefault="004C17CC">
            <w:pPr>
              <w:pStyle w:val="TableBodyText"/>
            </w:pPr>
            <w:r>
              <w:t>0x03CB</w:t>
            </w:r>
          </w:p>
        </w:tc>
        <w:tc>
          <w:tcPr>
            <w:tcW w:w="0" w:type="auto"/>
            <w:vAlign w:val="center"/>
          </w:tcPr>
          <w:p w:rsidR="00473FB3" w:rsidRDefault="004C17CC">
            <w:pPr>
              <w:pStyle w:val="TableBodyText"/>
            </w:pPr>
            <w:r>
              <w:t>Find next change.</w:t>
            </w:r>
          </w:p>
        </w:tc>
      </w:tr>
      <w:tr w:rsidR="00473FB3" w:rsidTr="00473FB3">
        <w:tc>
          <w:tcPr>
            <w:tcW w:w="0" w:type="auto"/>
            <w:vAlign w:val="center"/>
          </w:tcPr>
          <w:p w:rsidR="00473FB3" w:rsidRDefault="004C17CC">
            <w:pPr>
              <w:pStyle w:val="TableBodyText"/>
            </w:pPr>
            <w:bookmarkStart w:id="2083" w:name="DeleteAnnotation"/>
            <w:r>
              <w:rPr>
                <w:b/>
              </w:rPr>
              <w:t>DeleteAnnotation</w:t>
            </w:r>
            <w:bookmarkEnd w:id="2083"/>
          </w:p>
        </w:tc>
        <w:tc>
          <w:tcPr>
            <w:tcW w:w="0" w:type="auto"/>
            <w:vAlign w:val="center"/>
          </w:tcPr>
          <w:p w:rsidR="00473FB3" w:rsidRDefault="004C17CC">
            <w:pPr>
              <w:pStyle w:val="TableBodyText"/>
            </w:pPr>
            <w:r>
              <w:t>0x03CD</w:t>
            </w:r>
          </w:p>
        </w:tc>
        <w:tc>
          <w:tcPr>
            <w:tcW w:w="0" w:type="auto"/>
            <w:vAlign w:val="center"/>
          </w:tcPr>
          <w:p w:rsidR="00473FB3" w:rsidRDefault="004C17CC">
            <w:pPr>
              <w:pStyle w:val="TableBodyText"/>
            </w:pPr>
            <w:r>
              <w:t>Delete comment.</w:t>
            </w:r>
          </w:p>
        </w:tc>
      </w:tr>
      <w:tr w:rsidR="00473FB3" w:rsidTr="00473FB3">
        <w:tc>
          <w:tcPr>
            <w:tcW w:w="0" w:type="auto"/>
            <w:vAlign w:val="center"/>
          </w:tcPr>
          <w:p w:rsidR="00473FB3" w:rsidRDefault="004C17CC">
            <w:pPr>
              <w:pStyle w:val="TableBodyText"/>
            </w:pPr>
            <w:bookmarkStart w:id="2084" w:name="ToolsOptions"/>
            <w:r>
              <w:rPr>
                <w:b/>
              </w:rPr>
              <w:t>ToolsOptions</w:t>
            </w:r>
            <w:bookmarkEnd w:id="2084"/>
          </w:p>
        </w:tc>
        <w:tc>
          <w:tcPr>
            <w:tcW w:w="0" w:type="auto"/>
            <w:vAlign w:val="center"/>
          </w:tcPr>
          <w:p w:rsidR="00473FB3" w:rsidRDefault="004C17CC">
            <w:pPr>
              <w:pStyle w:val="TableBodyText"/>
            </w:pPr>
            <w:r>
              <w:t>0x03CE</w:t>
            </w:r>
          </w:p>
        </w:tc>
        <w:tc>
          <w:tcPr>
            <w:tcW w:w="0" w:type="auto"/>
            <w:vAlign w:val="center"/>
          </w:tcPr>
          <w:p w:rsidR="00473FB3" w:rsidRDefault="004C17CC">
            <w:pPr>
              <w:pStyle w:val="TableBodyText"/>
            </w:pPr>
            <w:r>
              <w:t>Changes various categories of the application options.</w:t>
            </w:r>
          </w:p>
        </w:tc>
      </w:tr>
      <w:tr w:rsidR="00473FB3" w:rsidTr="00473FB3">
        <w:tc>
          <w:tcPr>
            <w:tcW w:w="0" w:type="auto"/>
            <w:vAlign w:val="center"/>
          </w:tcPr>
          <w:p w:rsidR="00473FB3" w:rsidRDefault="004C17CC">
            <w:pPr>
              <w:pStyle w:val="TableBodyText"/>
            </w:pPr>
            <w:bookmarkStart w:id="2085" w:name="SendToOnlineMeetingParticipants"/>
            <w:r>
              <w:rPr>
                <w:b/>
              </w:rPr>
              <w:t>SendToOnlineMeetingParticipants</w:t>
            </w:r>
            <w:bookmarkEnd w:id="2085"/>
          </w:p>
        </w:tc>
        <w:tc>
          <w:tcPr>
            <w:tcW w:w="0" w:type="auto"/>
            <w:vAlign w:val="center"/>
          </w:tcPr>
          <w:p w:rsidR="00473FB3" w:rsidRDefault="004C17CC">
            <w:pPr>
              <w:pStyle w:val="TableBodyText"/>
            </w:pPr>
            <w:r>
              <w:t>0x03CF</w:t>
            </w:r>
          </w:p>
        </w:tc>
        <w:tc>
          <w:tcPr>
            <w:tcW w:w="0" w:type="auto"/>
            <w:vAlign w:val="center"/>
          </w:tcPr>
          <w:p w:rsidR="00473FB3" w:rsidRDefault="004C17CC">
            <w:pPr>
              <w:pStyle w:val="TableBodyText"/>
            </w:pPr>
            <w:r>
              <w:t>Send this document to Online Meeting participant.</w:t>
            </w:r>
          </w:p>
        </w:tc>
      </w:tr>
      <w:tr w:rsidR="00473FB3" w:rsidTr="00473FB3">
        <w:tc>
          <w:tcPr>
            <w:tcW w:w="0" w:type="auto"/>
            <w:vAlign w:val="center"/>
          </w:tcPr>
          <w:p w:rsidR="00473FB3" w:rsidRDefault="004C17CC">
            <w:pPr>
              <w:pStyle w:val="TableBodyText"/>
            </w:pPr>
            <w:bookmarkStart w:id="2086" w:name="EditPasteAsHyperlink"/>
            <w:r>
              <w:rPr>
                <w:b/>
              </w:rPr>
              <w:t>EditPasteAsHyperlink</w:t>
            </w:r>
            <w:bookmarkEnd w:id="2086"/>
          </w:p>
        </w:tc>
        <w:tc>
          <w:tcPr>
            <w:tcW w:w="0" w:type="auto"/>
            <w:vAlign w:val="center"/>
          </w:tcPr>
          <w:p w:rsidR="00473FB3" w:rsidRDefault="004C17CC">
            <w:pPr>
              <w:pStyle w:val="TableBodyText"/>
            </w:pPr>
            <w:r>
              <w:t>0x03D0</w:t>
            </w:r>
          </w:p>
        </w:tc>
        <w:tc>
          <w:tcPr>
            <w:tcW w:w="0" w:type="auto"/>
            <w:vAlign w:val="center"/>
          </w:tcPr>
          <w:p w:rsidR="00473FB3" w:rsidRDefault="004C17CC">
            <w:pPr>
              <w:pStyle w:val="TableBodyText"/>
            </w:pPr>
            <w:r>
              <w:t>Inserts the Clipboard contents as a hyperlink object.</w:t>
            </w:r>
          </w:p>
        </w:tc>
      </w:tr>
      <w:tr w:rsidR="00473FB3" w:rsidTr="00473FB3">
        <w:tc>
          <w:tcPr>
            <w:tcW w:w="0" w:type="auto"/>
            <w:vAlign w:val="center"/>
          </w:tcPr>
          <w:p w:rsidR="00473FB3" w:rsidRDefault="004C17CC">
            <w:pPr>
              <w:pStyle w:val="TableBodyText"/>
            </w:pPr>
            <w:bookmarkStart w:id="2087" w:name="BorderAll"/>
            <w:r>
              <w:rPr>
                <w:b/>
              </w:rPr>
              <w:t>BorderAll</w:t>
            </w:r>
            <w:bookmarkEnd w:id="2087"/>
          </w:p>
        </w:tc>
        <w:tc>
          <w:tcPr>
            <w:tcW w:w="0" w:type="auto"/>
            <w:vAlign w:val="center"/>
          </w:tcPr>
          <w:p w:rsidR="00473FB3" w:rsidRDefault="004C17CC">
            <w:pPr>
              <w:pStyle w:val="TableBodyText"/>
            </w:pPr>
            <w:r>
              <w:t>0x03D1</w:t>
            </w:r>
          </w:p>
        </w:tc>
        <w:tc>
          <w:tcPr>
            <w:tcW w:w="0" w:type="auto"/>
            <w:vAlign w:val="center"/>
          </w:tcPr>
          <w:p w:rsidR="00473FB3" w:rsidRDefault="004C17CC">
            <w:pPr>
              <w:pStyle w:val="TableBodyText"/>
            </w:pPr>
            <w:r>
              <w:t>Changes all the borders of the selected table cells.</w:t>
            </w:r>
          </w:p>
        </w:tc>
      </w:tr>
      <w:tr w:rsidR="00473FB3" w:rsidTr="00473FB3">
        <w:tc>
          <w:tcPr>
            <w:tcW w:w="0" w:type="auto"/>
            <w:vAlign w:val="center"/>
          </w:tcPr>
          <w:p w:rsidR="00473FB3" w:rsidRDefault="004C17CC">
            <w:pPr>
              <w:pStyle w:val="TableBodyText"/>
            </w:pPr>
            <w:bookmarkStart w:id="2088" w:name="ToolsSpellingHide"/>
            <w:r>
              <w:rPr>
                <w:b/>
              </w:rPr>
              <w:t>ToolsSpellingHide</w:t>
            </w:r>
            <w:bookmarkEnd w:id="2088"/>
          </w:p>
        </w:tc>
        <w:tc>
          <w:tcPr>
            <w:tcW w:w="0" w:type="auto"/>
            <w:vAlign w:val="center"/>
          </w:tcPr>
          <w:p w:rsidR="00473FB3" w:rsidRDefault="004C17CC">
            <w:pPr>
              <w:pStyle w:val="TableBodyText"/>
            </w:pPr>
            <w:r>
              <w:t>0x03D2</w:t>
            </w:r>
          </w:p>
        </w:tc>
        <w:tc>
          <w:tcPr>
            <w:tcW w:w="0" w:type="auto"/>
            <w:vAlign w:val="center"/>
          </w:tcPr>
          <w:p w:rsidR="00473FB3" w:rsidRDefault="004C17CC">
            <w:pPr>
              <w:pStyle w:val="TableBodyText"/>
            </w:pPr>
            <w:r>
              <w:t>Hide background spe</w:t>
            </w:r>
            <w:r>
              <w:t>lling errors.</w:t>
            </w:r>
          </w:p>
        </w:tc>
      </w:tr>
      <w:tr w:rsidR="00473FB3" w:rsidTr="00473FB3">
        <w:tc>
          <w:tcPr>
            <w:tcW w:w="0" w:type="auto"/>
            <w:vAlign w:val="center"/>
          </w:tcPr>
          <w:p w:rsidR="00473FB3" w:rsidRDefault="004C17CC">
            <w:pPr>
              <w:pStyle w:val="TableBodyText"/>
            </w:pPr>
            <w:bookmarkStart w:id="2089" w:name="ToolsGrammarHide"/>
            <w:r>
              <w:rPr>
                <w:b/>
              </w:rPr>
              <w:t>ToolsGrammarHide</w:t>
            </w:r>
            <w:bookmarkEnd w:id="2089"/>
          </w:p>
        </w:tc>
        <w:tc>
          <w:tcPr>
            <w:tcW w:w="0" w:type="auto"/>
            <w:vAlign w:val="center"/>
          </w:tcPr>
          <w:p w:rsidR="00473FB3" w:rsidRDefault="004C17CC">
            <w:pPr>
              <w:pStyle w:val="TableBodyText"/>
            </w:pPr>
            <w:r>
              <w:t>0x03D3</w:t>
            </w:r>
          </w:p>
        </w:tc>
        <w:tc>
          <w:tcPr>
            <w:tcW w:w="0" w:type="auto"/>
            <w:vAlign w:val="center"/>
          </w:tcPr>
          <w:p w:rsidR="00473FB3" w:rsidRDefault="004C17CC">
            <w:pPr>
              <w:pStyle w:val="TableBodyText"/>
            </w:pPr>
            <w:r>
              <w:t>Hide background grammar errors.</w:t>
            </w:r>
          </w:p>
        </w:tc>
      </w:tr>
      <w:tr w:rsidR="00473FB3" w:rsidTr="00473FB3">
        <w:tc>
          <w:tcPr>
            <w:tcW w:w="0" w:type="auto"/>
            <w:vAlign w:val="center"/>
          </w:tcPr>
          <w:p w:rsidR="00473FB3" w:rsidRDefault="004C17CC">
            <w:pPr>
              <w:pStyle w:val="TableBodyText"/>
            </w:pPr>
            <w:bookmarkStart w:id="2090" w:name="FormatChangeCaseFareast"/>
            <w:r>
              <w:rPr>
                <w:b/>
              </w:rPr>
              <w:t>FormatChangeCaseFareast</w:t>
            </w:r>
            <w:bookmarkEnd w:id="2090"/>
          </w:p>
        </w:tc>
        <w:tc>
          <w:tcPr>
            <w:tcW w:w="0" w:type="auto"/>
            <w:vAlign w:val="center"/>
          </w:tcPr>
          <w:p w:rsidR="00473FB3" w:rsidRDefault="004C17CC">
            <w:pPr>
              <w:pStyle w:val="TableBodyText"/>
            </w:pPr>
            <w:r>
              <w:t>0x03D4</w:t>
            </w:r>
          </w:p>
        </w:tc>
        <w:tc>
          <w:tcPr>
            <w:tcW w:w="0" w:type="auto"/>
            <w:vAlign w:val="center"/>
          </w:tcPr>
          <w:p w:rsidR="00473FB3" w:rsidRDefault="004C17CC">
            <w:pPr>
              <w:pStyle w:val="TableBodyText"/>
            </w:pPr>
            <w:r>
              <w:t>Changes the case of the letters in the selection.</w:t>
            </w:r>
          </w:p>
        </w:tc>
      </w:tr>
      <w:tr w:rsidR="00473FB3" w:rsidTr="00473FB3">
        <w:tc>
          <w:tcPr>
            <w:tcW w:w="0" w:type="auto"/>
            <w:vAlign w:val="center"/>
          </w:tcPr>
          <w:p w:rsidR="00473FB3" w:rsidRDefault="004C17CC">
            <w:pPr>
              <w:pStyle w:val="TableBodyText"/>
            </w:pPr>
            <w:bookmarkStart w:id="2091" w:name="InsertImagerScan"/>
            <w:r>
              <w:rPr>
                <w:b/>
              </w:rPr>
              <w:lastRenderedPageBreak/>
              <w:t>InsertImagerScan</w:t>
            </w:r>
            <w:bookmarkEnd w:id="2091"/>
          </w:p>
        </w:tc>
        <w:tc>
          <w:tcPr>
            <w:tcW w:w="0" w:type="auto"/>
            <w:vAlign w:val="center"/>
          </w:tcPr>
          <w:p w:rsidR="00473FB3" w:rsidRDefault="004C17CC">
            <w:pPr>
              <w:pStyle w:val="TableBodyText"/>
            </w:pPr>
            <w:r>
              <w:t>0x03D5</w:t>
            </w:r>
          </w:p>
        </w:tc>
        <w:tc>
          <w:tcPr>
            <w:tcW w:w="0" w:type="auto"/>
            <w:vAlign w:val="center"/>
          </w:tcPr>
          <w:p w:rsidR="00473FB3" w:rsidRDefault="004C17CC">
            <w:pPr>
              <w:pStyle w:val="TableBodyText"/>
            </w:pPr>
            <w:r>
              <w:t>Inserts one or more images from a scanner or digital camera.</w:t>
            </w:r>
          </w:p>
        </w:tc>
      </w:tr>
      <w:tr w:rsidR="00473FB3" w:rsidTr="00473FB3">
        <w:tc>
          <w:tcPr>
            <w:tcW w:w="0" w:type="auto"/>
            <w:vAlign w:val="center"/>
          </w:tcPr>
          <w:p w:rsidR="00473FB3" w:rsidRDefault="004C17CC">
            <w:pPr>
              <w:pStyle w:val="TableBodyText"/>
            </w:pPr>
            <w:bookmarkStart w:id="2092" w:name="InsertClipArt"/>
            <w:r>
              <w:rPr>
                <w:b/>
              </w:rPr>
              <w:t>InsertClipArt</w:t>
            </w:r>
            <w:bookmarkEnd w:id="2092"/>
          </w:p>
        </w:tc>
        <w:tc>
          <w:tcPr>
            <w:tcW w:w="0" w:type="auto"/>
            <w:vAlign w:val="center"/>
          </w:tcPr>
          <w:p w:rsidR="00473FB3" w:rsidRDefault="004C17CC">
            <w:pPr>
              <w:pStyle w:val="TableBodyText"/>
            </w:pPr>
            <w:r>
              <w:t>0x03D6</w:t>
            </w:r>
          </w:p>
        </w:tc>
        <w:tc>
          <w:tcPr>
            <w:tcW w:w="0" w:type="auto"/>
            <w:vAlign w:val="center"/>
          </w:tcPr>
          <w:p w:rsidR="00473FB3" w:rsidRDefault="004C17CC">
            <w:pPr>
              <w:pStyle w:val="TableBodyText"/>
            </w:pPr>
            <w:r>
              <w:t>Inserts a Microsoft Clip Art Gallery object.</w:t>
            </w:r>
          </w:p>
        </w:tc>
      </w:tr>
      <w:tr w:rsidR="00473FB3" w:rsidTr="00473FB3">
        <w:tc>
          <w:tcPr>
            <w:tcW w:w="0" w:type="auto"/>
            <w:vAlign w:val="center"/>
          </w:tcPr>
          <w:p w:rsidR="00473FB3" w:rsidRDefault="004C17CC">
            <w:pPr>
              <w:pStyle w:val="TableBodyText"/>
            </w:pPr>
            <w:bookmarkStart w:id="2093" w:name="FormatFitText"/>
            <w:r>
              <w:rPr>
                <w:b/>
              </w:rPr>
              <w:t>FormatFitText</w:t>
            </w:r>
            <w:bookmarkEnd w:id="2093"/>
          </w:p>
        </w:tc>
        <w:tc>
          <w:tcPr>
            <w:tcW w:w="0" w:type="auto"/>
            <w:vAlign w:val="center"/>
          </w:tcPr>
          <w:p w:rsidR="00473FB3" w:rsidRDefault="004C17CC">
            <w:pPr>
              <w:pStyle w:val="TableBodyText"/>
            </w:pPr>
            <w:r>
              <w:t>0x03D7</w:t>
            </w:r>
          </w:p>
        </w:tc>
        <w:tc>
          <w:tcPr>
            <w:tcW w:w="0" w:type="auto"/>
            <w:vAlign w:val="center"/>
          </w:tcPr>
          <w:p w:rsidR="00473FB3" w:rsidRDefault="004C17CC">
            <w:pPr>
              <w:pStyle w:val="TableBodyText"/>
            </w:pPr>
            <w:r>
              <w:t>Apply Fit Text Property.</w:t>
            </w:r>
          </w:p>
        </w:tc>
      </w:tr>
      <w:tr w:rsidR="00473FB3" w:rsidTr="00473FB3">
        <w:tc>
          <w:tcPr>
            <w:tcW w:w="0" w:type="auto"/>
            <w:vAlign w:val="center"/>
          </w:tcPr>
          <w:p w:rsidR="00473FB3" w:rsidRDefault="004C17CC">
            <w:pPr>
              <w:pStyle w:val="TableBodyText"/>
            </w:pPr>
            <w:bookmarkStart w:id="2094" w:name="EditAutoText"/>
            <w:r>
              <w:rPr>
                <w:b/>
              </w:rPr>
              <w:t>EditAutoText</w:t>
            </w:r>
            <w:bookmarkEnd w:id="2094"/>
          </w:p>
        </w:tc>
        <w:tc>
          <w:tcPr>
            <w:tcW w:w="0" w:type="auto"/>
            <w:vAlign w:val="center"/>
          </w:tcPr>
          <w:p w:rsidR="00473FB3" w:rsidRDefault="004C17CC">
            <w:pPr>
              <w:pStyle w:val="TableBodyText"/>
            </w:pPr>
            <w:r>
              <w:t>0x03D9</w:t>
            </w:r>
          </w:p>
        </w:tc>
        <w:tc>
          <w:tcPr>
            <w:tcW w:w="0" w:type="auto"/>
            <w:vAlign w:val="center"/>
          </w:tcPr>
          <w:p w:rsidR="00473FB3" w:rsidRDefault="004C17CC">
            <w:pPr>
              <w:pStyle w:val="TableBodyText"/>
            </w:pPr>
            <w:r>
              <w:t>Inserts or defines AutoText entries.</w:t>
            </w:r>
          </w:p>
        </w:tc>
      </w:tr>
      <w:tr w:rsidR="00473FB3" w:rsidTr="00473FB3">
        <w:tc>
          <w:tcPr>
            <w:tcW w:w="0" w:type="auto"/>
            <w:vAlign w:val="center"/>
          </w:tcPr>
          <w:p w:rsidR="00473FB3" w:rsidRDefault="004C17CC">
            <w:pPr>
              <w:pStyle w:val="TableBodyText"/>
            </w:pPr>
            <w:bookmarkStart w:id="2095" w:name="FormatPhoneticGuide"/>
            <w:r>
              <w:rPr>
                <w:b/>
              </w:rPr>
              <w:t>FormatPhoneticGuide</w:t>
            </w:r>
            <w:bookmarkEnd w:id="2095"/>
          </w:p>
        </w:tc>
        <w:tc>
          <w:tcPr>
            <w:tcW w:w="0" w:type="auto"/>
            <w:vAlign w:val="center"/>
          </w:tcPr>
          <w:p w:rsidR="00473FB3" w:rsidRDefault="004C17CC">
            <w:pPr>
              <w:pStyle w:val="TableBodyText"/>
            </w:pPr>
            <w:r>
              <w:t>0x03DA</w:t>
            </w:r>
          </w:p>
        </w:tc>
        <w:tc>
          <w:tcPr>
            <w:tcW w:w="0" w:type="auto"/>
            <w:vAlign w:val="center"/>
          </w:tcPr>
          <w:p w:rsidR="00473FB3" w:rsidRDefault="004C17CC">
            <w:pPr>
              <w:pStyle w:val="TableBodyText"/>
            </w:pPr>
            <w:r>
              <w:t>Inserts a Phonetic Guide field in the active document.</w:t>
            </w:r>
          </w:p>
        </w:tc>
      </w:tr>
      <w:tr w:rsidR="00473FB3" w:rsidTr="00473FB3">
        <w:tc>
          <w:tcPr>
            <w:tcW w:w="0" w:type="auto"/>
            <w:vAlign w:val="center"/>
          </w:tcPr>
          <w:p w:rsidR="00473FB3" w:rsidRDefault="004C17CC">
            <w:pPr>
              <w:pStyle w:val="TableBodyText"/>
            </w:pPr>
            <w:bookmarkStart w:id="2096" w:name="FormatCombineCharacters"/>
            <w:r>
              <w:rPr>
                <w:b/>
              </w:rPr>
              <w:t>FormatCombineCharacters</w:t>
            </w:r>
            <w:bookmarkEnd w:id="2096"/>
          </w:p>
        </w:tc>
        <w:tc>
          <w:tcPr>
            <w:tcW w:w="0" w:type="auto"/>
            <w:vAlign w:val="center"/>
          </w:tcPr>
          <w:p w:rsidR="00473FB3" w:rsidRDefault="004C17CC">
            <w:pPr>
              <w:pStyle w:val="TableBodyText"/>
            </w:pPr>
            <w:r>
              <w:t>0x03DB</w:t>
            </w:r>
          </w:p>
        </w:tc>
        <w:tc>
          <w:tcPr>
            <w:tcW w:w="0" w:type="auto"/>
            <w:vAlign w:val="center"/>
          </w:tcPr>
          <w:p w:rsidR="00473FB3" w:rsidRDefault="004C17CC">
            <w:pPr>
              <w:pStyle w:val="TableBodyText"/>
            </w:pPr>
            <w:r>
              <w:t>Combine Characters.</w:t>
            </w:r>
          </w:p>
        </w:tc>
      </w:tr>
      <w:tr w:rsidR="00473FB3" w:rsidTr="00473FB3">
        <w:tc>
          <w:tcPr>
            <w:tcW w:w="0" w:type="auto"/>
            <w:vAlign w:val="center"/>
          </w:tcPr>
          <w:p w:rsidR="00473FB3" w:rsidRDefault="004C17CC">
            <w:pPr>
              <w:pStyle w:val="TableBodyText"/>
            </w:pPr>
            <w:bookmarkStart w:id="2097" w:name="PostcardWizard"/>
            <w:r>
              <w:rPr>
                <w:b/>
              </w:rPr>
              <w:t>PostcardWizard</w:t>
            </w:r>
            <w:bookmarkEnd w:id="2097"/>
          </w:p>
        </w:tc>
        <w:tc>
          <w:tcPr>
            <w:tcW w:w="0" w:type="auto"/>
            <w:vAlign w:val="center"/>
          </w:tcPr>
          <w:p w:rsidR="00473FB3" w:rsidRDefault="004C17CC">
            <w:pPr>
              <w:pStyle w:val="TableBodyText"/>
            </w:pPr>
            <w:r>
              <w:t>0x03DC</w:t>
            </w:r>
          </w:p>
        </w:tc>
        <w:tc>
          <w:tcPr>
            <w:tcW w:w="0" w:type="auto"/>
            <w:vAlign w:val="center"/>
          </w:tcPr>
          <w:p w:rsidR="00473FB3" w:rsidRDefault="004C17CC">
            <w:pPr>
              <w:pStyle w:val="TableBodyText"/>
            </w:pPr>
            <w:r>
              <w:t>Starts the postcard wizard.</w:t>
            </w:r>
          </w:p>
        </w:tc>
      </w:tr>
      <w:tr w:rsidR="00473FB3" w:rsidTr="00473FB3">
        <w:tc>
          <w:tcPr>
            <w:tcW w:w="0" w:type="auto"/>
            <w:vAlign w:val="center"/>
          </w:tcPr>
          <w:p w:rsidR="00473FB3" w:rsidRDefault="004C17CC">
            <w:pPr>
              <w:pStyle w:val="TableBodyText"/>
            </w:pPr>
            <w:bookmarkStart w:id="2098" w:name="ToolsDictionary"/>
            <w:r>
              <w:rPr>
                <w:b/>
              </w:rPr>
              <w:t>ToolsDictionary</w:t>
            </w:r>
            <w:bookmarkEnd w:id="2098"/>
          </w:p>
        </w:tc>
        <w:tc>
          <w:tcPr>
            <w:tcW w:w="0" w:type="auto"/>
            <w:vAlign w:val="center"/>
          </w:tcPr>
          <w:p w:rsidR="00473FB3" w:rsidRDefault="004C17CC">
            <w:pPr>
              <w:pStyle w:val="TableBodyText"/>
            </w:pPr>
            <w:r>
              <w:t>0x03DD</w:t>
            </w:r>
          </w:p>
        </w:tc>
        <w:tc>
          <w:tcPr>
            <w:tcW w:w="0" w:type="auto"/>
            <w:vAlign w:val="center"/>
          </w:tcPr>
          <w:p w:rsidR="00473FB3" w:rsidRDefault="004C17CC">
            <w:pPr>
              <w:pStyle w:val="TableBodyText"/>
            </w:pPr>
            <w:r>
              <w:t>Translates the selected word.</w:t>
            </w:r>
          </w:p>
        </w:tc>
      </w:tr>
      <w:tr w:rsidR="00473FB3" w:rsidTr="00473FB3">
        <w:tc>
          <w:tcPr>
            <w:tcW w:w="0" w:type="auto"/>
            <w:vAlign w:val="center"/>
          </w:tcPr>
          <w:p w:rsidR="00473FB3" w:rsidRDefault="004C17CC">
            <w:pPr>
              <w:pStyle w:val="TableBodyText"/>
            </w:pPr>
            <w:bookmarkStart w:id="2099" w:name="ToolsConsistency"/>
            <w:r>
              <w:rPr>
                <w:b/>
              </w:rPr>
              <w:t>ToolsConsistency</w:t>
            </w:r>
            <w:bookmarkEnd w:id="2099"/>
          </w:p>
        </w:tc>
        <w:tc>
          <w:tcPr>
            <w:tcW w:w="0" w:type="auto"/>
            <w:vAlign w:val="center"/>
          </w:tcPr>
          <w:p w:rsidR="00473FB3" w:rsidRDefault="004C17CC">
            <w:pPr>
              <w:pStyle w:val="TableBodyText"/>
            </w:pPr>
            <w:r>
              <w:t>0x03E0</w:t>
            </w:r>
          </w:p>
        </w:tc>
        <w:tc>
          <w:tcPr>
            <w:tcW w:w="0" w:type="auto"/>
            <w:vAlign w:val="center"/>
          </w:tcPr>
          <w:p w:rsidR="00473FB3" w:rsidRDefault="004C17CC">
            <w:pPr>
              <w:pStyle w:val="TableBodyText"/>
            </w:pPr>
            <w:r>
              <w:t>Checks the consistency in the active document.</w:t>
            </w:r>
          </w:p>
        </w:tc>
      </w:tr>
      <w:tr w:rsidR="00473FB3" w:rsidTr="00473FB3">
        <w:tc>
          <w:tcPr>
            <w:tcW w:w="0" w:type="auto"/>
            <w:vAlign w:val="center"/>
          </w:tcPr>
          <w:p w:rsidR="00473FB3" w:rsidRDefault="004C17CC">
            <w:pPr>
              <w:pStyle w:val="TableBodyText"/>
            </w:pPr>
            <w:bookmarkStart w:id="2100" w:name="SetDrawingDefaults"/>
            <w:r>
              <w:rPr>
                <w:b/>
              </w:rPr>
              <w:t>SetDrawingDefaults</w:t>
            </w:r>
            <w:bookmarkEnd w:id="2100"/>
          </w:p>
        </w:tc>
        <w:tc>
          <w:tcPr>
            <w:tcW w:w="0" w:type="auto"/>
            <w:vAlign w:val="center"/>
          </w:tcPr>
          <w:p w:rsidR="00473FB3" w:rsidRDefault="004C17CC">
            <w:pPr>
              <w:pStyle w:val="TableBodyText"/>
            </w:pPr>
            <w:r>
              <w:t>0x03E1</w:t>
            </w:r>
          </w:p>
        </w:tc>
        <w:tc>
          <w:tcPr>
            <w:tcW w:w="0" w:type="auto"/>
            <w:vAlign w:val="center"/>
          </w:tcPr>
          <w:p w:rsidR="00473FB3" w:rsidRDefault="004C17CC">
            <w:pPr>
              <w:pStyle w:val="TableBodyText"/>
            </w:pPr>
            <w:r>
              <w:t>Changes the default drawing object properties.</w:t>
            </w:r>
          </w:p>
        </w:tc>
      </w:tr>
      <w:tr w:rsidR="00473FB3" w:rsidTr="00473FB3">
        <w:tc>
          <w:tcPr>
            <w:tcW w:w="0" w:type="auto"/>
            <w:vAlign w:val="center"/>
          </w:tcPr>
          <w:p w:rsidR="00473FB3" w:rsidRDefault="004C17CC">
            <w:pPr>
              <w:pStyle w:val="TableBodyText"/>
            </w:pPr>
            <w:bookmarkStart w:id="2101" w:name="AutoScroll"/>
            <w:r>
              <w:rPr>
                <w:b/>
              </w:rPr>
              <w:t>AutoScroll</w:t>
            </w:r>
            <w:bookmarkEnd w:id="2101"/>
          </w:p>
        </w:tc>
        <w:tc>
          <w:tcPr>
            <w:tcW w:w="0" w:type="auto"/>
            <w:vAlign w:val="center"/>
          </w:tcPr>
          <w:p w:rsidR="00473FB3" w:rsidRDefault="004C17CC">
            <w:pPr>
              <w:pStyle w:val="TableBodyText"/>
            </w:pPr>
            <w:r>
              <w:t>0x03E2</w:t>
            </w:r>
          </w:p>
        </w:tc>
        <w:tc>
          <w:tcPr>
            <w:tcW w:w="0" w:type="auto"/>
            <w:vAlign w:val="center"/>
          </w:tcPr>
          <w:p w:rsidR="00473FB3" w:rsidRDefault="004C17CC">
            <w:pPr>
              <w:pStyle w:val="TableBodyText"/>
            </w:pPr>
            <w:r>
              <w:t>Starts scrolling the active document.</w:t>
            </w:r>
          </w:p>
        </w:tc>
      </w:tr>
      <w:tr w:rsidR="00473FB3" w:rsidTr="00473FB3">
        <w:tc>
          <w:tcPr>
            <w:tcW w:w="0" w:type="auto"/>
            <w:vAlign w:val="center"/>
          </w:tcPr>
          <w:p w:rsidR="00473FB3" w:rsidRDefault="004C17CC">
            <w:pPr>
              <w:pStyle w:val="TableBodyText"/>
            </w:pPr>
            <w:bookmarkStart w:id="2102" w:name="EditWrapBoundary"/>
            <w:r>
              <w:rPr>
                <w:b/>
              </w:rPr>
              <w:t>EditWrapBoundary</w:t>
            </w:r>
            <w:bookmarkEnd w:id="2102"/>
          </w:p>
        </w:tc>
        <w:tc>
          <w:tcPr>
            <w:tcW w:w="0" w:type="auto"/>
            <w:vAlign w:val="center"/>
          </w:tcPr>
          <w:p w:rsidR="00473FB3" w:rsidRDefault="004C17CC">
            <w:pPr>
              <w:pStyle w:val="TableBodyText"/>
            </w:pPr>
            <w:r>
              <w:t>0x03E3</w:t>
            </w:r>
          </w:p>
        </w:tc>
        <w:tc>
          <w:tcPr>
            <w:tcW w:w="0" w:type="auto"/>
            <w:vAlign w:val="center"/>
          </w:tcPr>
          <w:p w:rsidR="00473FB3" w:rsidRDefault="004C17CC">
            <w:pPr>
              <w:pStyle w:val="TableBodyText"/>
            </w:pPr>
            <w:r>
              <w:t>Edit the wrapping boundary for a picture or drawing object.</w:t>
            </w:r>
          </w:p>
        </w:tc>
      </w:tr>
      <w:tr w:rsidR="00473FB3" w:rsidTr="00473FB3">
        <w:tc>
          <w:tcPr>
            <w:tcW w:w="0" w:type="auto"/>
            <w:vAlign w:val="center"/>
          </w:tcPr>
          <w:p w:rsidR="00473FB3" w:rsidRDefault="004C17CC">
            <w:pPr>
              <w:pStyle w:val="TableBodyText"/>
            </w:pPr>
            <w:bookmarkStart w:id="2103" w:name="DrawVerticalTextBox"/>
            <w:r>
              <w:rPr>
                <w:b/>
              </w:rPr>
              <w:t>DrawVerticalTextBox</w:t>
            </w:r>
            <w:bookmarkEnd w:id="2103"/>
          </w:p>
        </w:tc>
        <w:tc>
          <w:tcPr>
            <w:tcW w:w="0" w:type="auto"/>
            <w:vAlign w:val="center"/>
          </w:tcPr>
          <w:p w:rsidR="00473FB3" w:rsidRDefault="004C17CC">
            <w:pPr>
              <w:pStyle w:val="TableBodyText"/>
            </w:pPr>
            <w:r>
              <w:t>0x03E4</w:t>
            </w:r>
          </w:p>
        </w:tc>
        <w:tc>
          <w:tcPr>
            <w:tcW w:w="0" w:type="auto"/>
            <w:vAlign w:val="center"/>
          </w:tcPr>
          <w:p w:rsidR="00473FB3" w:rsidRDefault="004C17CC">
            <w:pPr>
              <w:pStyle w:val="TableBodyText"/>
            </w:pPr>
            <w:r>
              <w:t xml:space="preserve">Inserts an empty vertical text box or </w:t>
            </w:r>
            <w:r>
              <w:t>encloses the selected item in a vertical textbox.</w:t>
            </w:r>
          </w:p>
        </w:tc>
      </w:tr>
      <w:tr w:rsidR="00473FB3" w:rsidTr="00473FB3">
        <w:tc>
          <w:tcPr>
            <w:tcW w:w="0" w:type="auto"/>
            <w:vAlign w:val="center"/>
          </w:tcPr>
          <w:p w:rsidR="00473FB3" w:rsidRDefault="004C17CC">
            <w:pPr>
              <w:pStyle w:val="TableBodyText"/>
            </w:pPr>
            <w:bookmarkStart w:id="2104" w:name="DefaultCharBorder"/>
            <w:r>
              <w:rPr>
                <w:b/>
              </w:rPr>
              <w:t>DefaultCharBorder</w:t>
            </w:r>
            <w:bookmarkEnd w:id="2104"/>
          </w:p>
        </w:tc>
        <w:tc>
          <w:tcPr>
            <w:tcW w:w="0" w:type="auto"/>
            <w:vAlign w:val="center"/>
          </w:tcPr>
          <w:p w:rsidR="00473FB3" w:rsidRDefault="004C17CC">
            <w:pPr>
              <w:pStyle w:val="TableBodyText"/>
            </w:pPr>
            <w:r>
              <w:t>0x03E5</w:t>
            </w:r>
          </w:p>
        </w:tc>
        <w:tc>
          <w:tcPr>
            <w:tcW w:w="0" w:type="auto"/>
            <w:vAlign w:val="center"/>
          </w:tcPr>
          <w:p w:rsidR="00473FB3" w:rsidRDefault="004C17CC">
            <w:pPr>
              <w:pStyle w:val="TableBodyText"/>
            </w:pPr>
            <w:r>
              <w:t>Default character border.</w:t>
            </w:r>
          </w:p>
        </w:tc>
      </w:tr>
      <w:tr w:rsidR="00473FB3" w:rsidTr="00473FB3">
        <w:tc>
          <w:tcPr>
            <w:tcW w:w="0" w:type="auto"/>
            <w:vAlign w:val="center"/>
          </w:tcPr>
          <w:p w:rsidR="00473FB3" w:rsidRDefault="004C17CC">
            <w:pPr>
              <w:pStyle w:val="TableBodyText"/>
            </w:pPr>
            <w:bookmarkStart w:id="2105" w:name="MenuWebGo"/>
            <w:r>
              <w:rPr>
                <w:b/>
              </w:rPr>
              <w:t>MenuWebGo</w:t>
            </w:r>
            <w:bookmarkEnd w:id="2105"/>
          </w:p>
        </w:tc>
        <w:tc>
          <w:tcPr>
            <w:tcW w:w="0" w:type="auto"/>
            <w:vAlign w:val="center"/>
          </w:tcPr>
          <w:p w:rsidR="00473FB3" w:rsidRDefault="004C17CC">
            <w:pPr>
              <w:pStyle w:val="TableBodyText"/>
            </w:pPr>
            <w:r>
              <w:t>0x03E6</w:t>
            </w:r>
          </w:p>
        </w:tc>
        <w:tc>
          <w:tcPr>
            <w:tcW w:w="0" w:type="auto"/>
            <w:vAlign w:val="center"/>
          </w:tcPr>
          <w:p w:rsidR="00473FB3" w:rsidRDefault="004C17CC">
            <w:pPr>
              <w:pStyle w:val="TableBodyText"/>
            </w:pPr>
            <w:r>
              <w:t>Represents the web options menu. Has no effect.</w:t>
            </w:r>
          </w:p>
        </w:tc>
      </w:tr>
      <w:tr w:rsidR="00473FB3" w:rsidTr="00473FB3">
        <w:tc>
          <w:tcPr>
            <w:tcW w:w="0" w:type="auto"/>
            <w:vAlign w:val="center"/>
          </w:tcPr>
          <w:p w:rsidR="00473FB3" w:rsidRDefault="004C17CC">
            <w:pPr>
              <w:pStyle w:val="TableBodyText"/>
            </w:pPr>
            <w:bookmarkStart w:id="2106" w:name="WW7_ToolsGrammar"/>
            <w:r>
              <w:rPr>
                <w:b/>
              </w:rPr>
              <w:t>WW7_ToolsGrammar</w:t>
            </w:r>
            <w:bookmarkEnd w:id="2106"/>
          </w:p>
        </w:tc>
        <w:tc>
          <w:tcPr>
            <w:tcW w:w="0" w:type="auto"/>
            <w:vAlign w:val="center"/>
          </w:tcPr>
          <w:p w:rsidR="00473FB3" w:rsidRDefault="004C17CC">
            <w:pPr>
              <w:pStyle w:val="TableBodyText"/>
            </w:pPr>
            <w:r>
              <w:t>0x03E8</w:t>
            </w:r>
          </w:p>
        </w:tc>
        <w:tc>
          <w:tcPr>
            <w:tcW w:w="0" w:type="auto"/>
            <w:vAlign w:val="center"/>
          </w:tcPr>
          <w:p w:rsidR="00473FB3" w:rsidRDefault="004C17CC">
            <w:pPr>
              <w:pStyle w:val="TableBodyText"/>
            </w:pPr>
            <w:r>
              <w:t>Checks the proofing in the active document.</w:t>
            </w:r>
          </w:p>
        </w:tc>
      </w:tr>
      <w:tr w:rsidR="00473FB3" w:rsidTr="00473FB3">
        <w:tc>
          <w:tcPr>
            <w:tcW w:w="0" w:type="auto"/>
            <w:vAlign w:val="center"/>
          </w:tcPr>
          <w:p w:rsidR="00473FB3" w:rsidRDefault="004C17CC">
            <w:pPr>
              <w:pStyle w:val="TableBodyText"/>
            </w:pPr>
            <w:bookmarkStart w:id="2107" w:name="ToolsAutoCorrectHECorrect"/>
            <w:r>
              <w:rPr>
                <w:b/>
              </w:rPr>
              <w:t>ToolsAutoCorrectHECorrect</w:t>
            </w:r>
            <w:bookmarkEnd w:id="2107"/>
          </w:p>
        </w:tc>
        <w:tc>
          <w:tcPr>
            <w:tcW w:w="0" w:type="auto"/>
            <w:vAlign w:val="center"/>
          </w:tcPr>
          <w:p w:rsidR="00473FB3" w:rsidRDefault="004C17CC">
            <w:pPr>
              <w:pStyle w:val="TableBodyText"/>
            </w:pPr>
            <w:r>
              <w:t>0x03E9</w:t>
            </w:r>
          </w:p>
        </w:tc>
        <w:tc>
          <w:tcPr>
            <w:tcW w:w="0" w:type="auto"/>
            <w:vAlign w:val="center"/>
          </w:tcPr>
          <w:p w:rsidR="00473FB3" w:rsidRDefault="004C17CC">
            <w:pPr>
              <w:pStyle w:val="TableBodyText"/>
            </w:pPr>
            <w:r>
              <w:t>Hangul and alphabet correction.</w:t>
            </w:r>
          </w:p>
        </w:tc>
      </w:tr>
      <w:tr w:rsidR="00473FB3" w:rsidTr="00473FB3">
        <w:tc>
          <w:tcPr>
            <w:tcW w:w="0" w:type="auto"/>
            <w:vAlign w:val="center"/>
          </w:tcPr>
          <w:p w:rsidR="00473FB3" w:rsidRDefault="004C17CC">
            <w:pPr>
              <w:pStyle w:val="TableBodyText"/>
            </w:pPr>
            <w:bookmarkStart w:id="2108" w:name="WebAddHyperlnkToFavorites"/>
            <w:r>
              <w:rPr>
                <w:b/>
              </w:rPr>
              <w:t>WebAddHyperlnkToFavorites</w:t>
            </w:r>
            <w:bookmarkEnd w:id="2108"/>
          </w:p>
        </w:tc>
        <w:tc>
          <w:tcPr>
            <w:tcW w:w="0" w:type="auto"/>
            <w:vAlign w:val="center"/>
          </w:tcPr>
          <w:p w:rsidR="00473FB3" w:rsidRDefault="004C17CC">
            <w:pPr>
              <w:pStyle w:val="TableBodyText"/>
            </w:pPr>
            <w:r>
              <w:t>0x03EA</w:t>
            </w:r>
          </w:p>
        </w:tc>
        <w:tc>
          <w:tcPr>
            <w:tcW w:w="0" w:type="auto"/>
            <w:vAlign w:val="center"/>
          </w:tcPr>
          <w:p w:rsidR="00473FB3" w:rsidRDefault="004C17CC">
            <w:pPr>
              <w:pStyle w:val="TableBodyText"/>
            </w:pPr>
            <w:r>
              <w:t>Add to Favorites.</w:t>
            </w:r>
          </w:p>
        </w:tc>
      </w:tr>
      <w:tr w:rsidR="00473FB3" w:rsidTr="00473FB3">
        <w:tc>
          <w:tcPr>
            <w:tcW w:w="0" w:type="auto"/>
            <w:vAlign w:val="center"/>
          </w:tcPr>
          <w:p w:rsidR="00473FB3" w:rsidRDefault="004C17CC">
            <w:pPr>
              <w:pStyle w:val="TableBodyText"/>
            </w:pPr>
            <w:bookmarkStart w:id="2109" w:name="FormatBackgroundSwatch"/>
            <w:r>
              <w:rPr>
                <w:b/>
              </w:rPr>
              <w:t>FormatBackgroundSwatch</w:t>
            </w:r>
            <w:bookmarkEnd w:id="2109"/>
          </w:p>
        </w:tc>
        <w:tc>
          <w:tcPr>
            <w:tcW w:w="0" w:type="auto"/>
            <w:vAlign w:val="center"/>
          </w:tcPr>
          <w:p w:rsidR="00473FB3" w:rsidRDefault="004C17CC">
            <w:pPr>
              <w:pStyle w:val="TableBodyText"/>
            </w:pPr>
            <w:r>
              <w:t>0x03EB</w:t>
            </w:r>
          </w:p>
        </w:tc>
        <w:tc>
          <w:tcPr>
            <w:tcW w:w="0" w:type="auto"/>
            <w:vAlign w:val="center"/>
          </w:tcPr>
          <w:p w:rsidR="00473FB3" w:rsidRDefault="004C17CC">
            <w:pPr>
              <w:pStyle w:val="TableBodyText"/>
            </w:pPr>
            <w:r>
              <w:t>Changes the background of the document.</w:t>
            </w:r>
          </w:p>
        </w:tc>
      </w:tr>
      <w:tr w:rsidR="00473FB3" w:rsidTr="00473FB3">
        <w:tc>
          <w:tcPr>
            <w:tcW w:w="0" w:type="auto"/>
            <w:vAlign w:val="center"/>
          </w:tcPr>
          <w:p w:rsidR="00473FB3" w:rsidRDefault="004C17CC">
            <w:pPr>
              <w:pStyle w:val="TableBodyText"/>
            </w:pPr>
            <w:bookmarkStart w:id="2110" w:name="FormatBackgroundNone"/>
            <w:r>
              <w:rPr>
                <w:b/>
              </w:rPr>
              <w:t>FormatBackgroundNone</w:t>
            </w:r>
            <w:bookmarkEnd w:id="2110"/>
          </w:p>
        </w:tc>
        <w:tc>
          <w:tcPr>
            <w:tcW w:w="0" w:type="auto"/>
            <w:vAlign w:val="center"/>
          </w:tcPr>
          <w:p w:rsidR="00473FB3" w:rsidRDefault="004C17CC">
            <w:pPr>
              <w:pStyle w:val="TableBodyText"/>
            </w:pPr>
            <w:r>
              <w:t>0x03EC</w:t>
            </w:r>
          </w:p>
        </w:tc>
        <w:tc>
          <w:tcPr>
            <w:tcW w:w="0" w:type="auto"/>
            <w:vAlign w:val="center"/>
          </w:tcPr>
          <w:p w:rsidR="00473FB3" w:rsidRDefault="004C17CC">
            <w:pPr>
              <w:pStyle w:val="TableBodyText"/>
            </w:pPr>
            <w:r>
              <w:t>Removes the background from the documen</w:t>
            </w:r>
            <w:r>
              <w:t>t.</w:t>
            </w:r>
          </w:p>
        </w:tc>
      </w:tr>
      <w:tr w:rsidR="00473FB3" w:rsidTr="00473FB3">
        <w:tc>
          <w:tcPr>
            <w:tcW w:w="0" w:type="auto"/>
            <w:vAlign w:val="center"/>
          </w:tcPr>
          <w:p w:rsidR="00473FB3" w:rsidRDefault="004C17CC">
            <w:pPr>
              <w:pStyle w:val="TableBodyText"/>
            </w:pPr>
            <w:bookmarkStart w:id="2111" w:name="FormatBackgroundMoreColors"/>
            <w:r>
              <w:rPr>
                <w:b/>
              </w:rPr>
              <w:t>FormatBackgroundMoreColors</w:t>
            </w:r>
            <w:bookmarkEnd w:id="2111"/>
          </w:p>
        </w:tc>
        <w:tc>
          <w:tcPr>
            <w:tcW w:w="0" w:type="auto"/>
            <w:vAlign w:val="center"/>
          </w:tcPr>
          <w:p w:rsidR="00473FB3" w:rsidRDefault="004C17CC">
            <w:pPr>
              <w:pStyle w:val="TableBodyText"/>
            </w:pPr>
            <w:r>
              <w:t>0x03ED</w:t>
            </w:r>
          </w:p>
        </w:tc>
        <w:tc>
          <w:tcPr>
            <w:tcW w:w="0" w:type="auto"/>
            <w:vAlign w:val="center"/>
          </w:tcPr>
          <w:p w:rsidR="00473FB3" w:rsidRDefault="004C17CC">
            <w:pPr>
              <w:pStyle w:val="TableBodyText"/>
            </w:pPr>
            <w:r>
              <w:t>Provides more color choices for the background color.</w:t>
            </w:r>
          </w:p>
        </w:tc>
      </w:tr>
      <w:tr w:rsidR="00473FB3" w:rsidTr="00473FB3">
        <w:tc>
          <w:tcPr>
            <w:tcW w:w="0" w:type="auto"/>
            <w:vAlign w:val="center"/>
          </w:tcPr>
          <w:p w:rsidR="00473FB3" w:rsidRDefault="004C17CC">
            <w:pPr>
              <w:pStyle w:val="TableBodyText"/>
            </w:pPr>
            <w:bookmarkStart w:id="2112" w:name="FormatBackgroundFillEffect"/>
            <w:r>
              <w:rPr>
                <w:b/>
              </w:rPr>
              <w:t>FormatBackgroundFillEffect</w:t>
            </w:r>
            <w:bookmarkEnd w:id="2112"/>
          </w:p>
        </w:tc>
        <w:tc>
          <w:tcPr>
            <w:tcW w:w="0" w:type="auto"/>
            <w:vAlign w:val="center"/>
          </w:tcPr>
          <w:p w:rsidR="00473FB3" w:rsidRDefault="004C17CC">
            <w:pPr>
              <w:pStyle w:val="TableBodyText"/>
            </w:pPr>
            <w:r>
              <w:t>0x03EE</w:t>
            </w:r>
          </w:p>
        </w:tc>
        <w:tc>
          <w:tcPr>
            <w:tcW w:w="0" w:type="auto"/>
            <w:vAlign w:val="center"/>
          </w:tcPr>
          <w:p w:rsidR="00473FB3" w:rsidRDefault="004C17CC">
            <w:pPr>
              <w:pStyle w:val="TableBodyText"/>
            </w:pPr>
            <w:r>
              <w:t>Provides fill effects for the background color.</w:t>
            </w:r>
          </w:p>
        </w:tc>
      </w:tr>
      <w:tr w:rsidR="00473FB3" w:rsidTr="00473FB3">
        <w:tc>
          <w:tcPr>
            <w:tcW w:w="0" w:type="auto"/>
            <w:vAlign w:val="center"/>
          </w:tcPr>
          <w:p w:rsidR="00473FB3" w:rsidRDefault="004C17CC">
            <w:pPr>
              <w:pStyle w:val="TableBodyText"/>
            </w:pPr>
            <w:bookmarkStart w:id="2113" w:name="FileSaveVersion"/>
            <w:r>
              <w:rPr>
                <w:b/>
              </w:rPr>
              <w:t>FileSaveVersion</w:t>
            </w:r>
            <w:bookmarkEnd w:id="2113"/>
          </w:p>
        </w:tc>
        <w:tc>
          <w:tcPr>
            <w:tcW w:w="0" w:type="auto"/>
            <w:vAlign w:val="center"/>
          </w:tcPr>
          <w:p w:rsidR="00473FB3" w:rsidRDefault="004C17CC">
            <w:pPr>
              <w:pStyle w:val="TableBodyText"/>
            </w:pPr>
            <w:r>
              <w:t>0x03EF</w:t>
            </w:r>
          </w:p>
        </w:tc>
        <w:tc>
          <w:tcPr>
            <w:tcW w:w="0" w:type="auto"/>
            <w:vAlign w:val="center"/>
          </w:tcPr>
          <w:p w:rsidR="00473FB3" w:rsidRDefault="004C17CC">
            <w:pPr>
              <w:pStyle w:val="TableBodyText"/>
            </w:pPr>
            <w:r>
              <w:t>Saves a new version of a document.</w:t>
            </w:r>
          </w:p>
        </w:tc>
      </w:tr>
      <w:tr w:rsidR="00473FB3" w:rsidTr="00473FB3">
        <w:tc>
          <w:tcPr>
            <w:tcW w:w="0" w:type="auto"/>
            <w:vAlign w:val="center"/>
          </w:tcPr>
          <w:p w:rsidR="00473FB3" w:rsidRDefault="004C17CC">
            <w:pPr>
              <w:pStyle w:val="TableBodyText"/>
            </w:pPr>
            <w:bookmarkStart w:id="2114" w:name="WebToolbar"/>
            <w:r>
              <w:rPr>
                <w:b/>
              </w:rPr>
              <w:t>WebToolbar</w:t>
            </w:r>
            <w:bookmarkEnd w:id="2114"/>
          </w:p>
        </w:tc>
        <w:tc>
          <w:tcPr>
            <w:tcW w:w="0" w:type="auto"/>
            <w:vAlign w:val="center"/>
          </w:tcPr>
          <w:p w:rsidR="00473FB3" w:rsidRDefault="004C17CC">
            <w:pPr>
              <w:pStyle w:val="TableBodyText"/>
            </w:pPr>
            <w:r>
              <w:t>0x03F0</w:t>
            </w:r>
          </w:p>
        </w:tc>
        <w:tc>
          <w:tcPr>
            <w:tcW w:w="0" w:type="auto"/>
            <w:vAlign w:val="center"/>
          </w:tcPr>
          <w:p w:rsidR="00473FB3" w:rsidRDefault="004C17CC">
            <w:pPr>
              <w:pStyle w:val="TableBodyText"/>
            </w:pPr>
            <w:r>
              <w:t>Toggle Web toolbar.</w:t>
            </w:r>
          </w:p>
        </w:tc>
      </w:tr>
      <w:tr w:rsidR="00473FB3" w:rsidTr="00473FB3">
        <w:tc>
          <w:tcPr>
            <w:tcW w:w="0" w:type="auto"/>
            <w:vAlign w:val="center"/>
          </w:tcPr>
          <w:p w:rsidR="00473FB3" w:rsidRDefault="004C17CC">
            <w:pPr>
              <w:pStyle w:val="TableBodyText"/>
            </w:pPr>
            <w:bookmarkStart w:id="2115" w:name="ToggleTextFlow"/>
            <w:r>
              <w:rPr>
                <w:b/>
              </w:rPr>
              <w:t>ToggleTextFlow</w:t>
            </w:r>
            <w:bookmarkEnd w:id="2115"/>
          </w:p>
        </w:tc>
        <w:tc>
          <w:tcPr>
            <w:tcW w:w="0" w:type="auto"/>
            <w:vAlign w:val="center"/>
          </w:tcPr>
          <w:p w:rsidR="00473FB3" w:rsidRDefault="004C17CC">
            <w:pPr>
              <w:pStyle w:val="TableBodyText"/>
            </w:pPr>
            <w:r>
              <w:t>0x03F1</w:t>
            </w:r>
          </w:p>
        </w:tc>
        <w:tc>
          <w:tcPr>
            <w:tcW w:w="0" w:type="auto"/>
            <w:vAlign w:val="center"/>
          </w:tcPr>
          <w:p w:rsidR="00473FB3" w:rsidRDefault="004C17CC">
            <w:pPr>
              <w:pStyle w:val="TableBodyText"/>
            </w:pPr>
            <w:r>
              <w:t>Changes text flow direction and character orientation.</w:t>
            </w:r>
          </w:p>
        </w:tc>
      </w:tr>
      <w:tr w:rsidR="00473FB3" w:rsidTr="00473FB3">
        <w:tc>
          <w:tcPr>
            <w:tcW w:w="0" w:type="auto"/>
            <w:vAlign w:val="center"/>
          </w:tcPr>
          <w:p w:rsidR="00473FB3" w:rsidRDefault="004C17CC">
            <w:pPr>
              <w:pStyle w:val="TableBodyText"/>
            </w:pPr>
            <w:bookmarkStart w:id="2116" w:name="IncreaseIndent"/>
            <w:r>
              <w:rPr>
                <w:b/>
              </w:rPr>
              <w:t>IncreaseIndent</w:t>
            </w:r>
            <w:bookmarkEnd w:id="2116"/>
          </w:p>
        </w:tc>
        <w:tc>
          <w:tcPr>
            <w:tcW w:w="0" w:type="auto"/>
            <w:vAlign w:val="center"/>
          </w:tcPr>
          <w:p w:rsidR="00473FB3" w:rsidRDefault="004C17CC">
            <w:pPr>
              <w:pStyle w:val="TableBodyText"/>
            </w:pPr>
            <w:r>
              <w:t>0x03F2</w:t>
            </w:r>
          </w:p>
        </w:tc>
        <w:tc>
          <w:tcPr>
            <w:tcW w:w="0" w:type="auto"/>
            <w:vAlign w:val="center"/>
          </w:tcPr>
          <w:p w:rsidR="00473FB3" w:rsidRDefault="004C17CC">
            <w:pPr>
              <w:pStyle w:val="TableBodyText"/>
            </w:pPr>
            <w:r>
              <w:t>Increases indent or demotes the selection one level.</w:t>
            </w:r>
          </w:p>
        </w:tc>
      </w:tr>
      <w:tr w:rsidR="00473FB3" w:rsidTr="00473FB3">
        <w:tc>
          <w:tcPr>
            <w:tcW w:w="0" w:type="auto"/>
            <w:vAlign w:val="center"/>
          </w:tcPr>
          <w:p w:rsidR="00473FB3" w:rsidRDefault="004C17CC">
            <w:pPr>
              <w:pStyle w:val="TableBodyText"/>
            </w:pPr>
            <w:bookmarkStart w:id="2117" w:name="DecreaseIndent"/>
            <w:r>
              <w:rPr>
                <w:b/>
              </w:rPr>
              <w:t>DecreaseIndent</w:t>
            </w:r>
            <w:bookmarkEnd w:id="2117"/>
          </w:p>
        </w:tc>
        <w:tc>
          <w:tcPr>
            <w:tcW w:w="0" w:type="auto"/>
            <w:vAlign w:val="center"/>
          </w:tcPr>
          <w:p w:rsidR="00473FB3" w:rsidRDefault="004C17CC">
            <w:pPr>
              <w:pStyle w:val="TableBodyText"/>
            </w:pPr>
            <w:r>
              <w:t>0x03F3</w:t>
            </w:r>
          </w:p>
        </w:tc>
        <w:tc>
          <w:tcPr>
            <w:tcW w:w="0" w:type="auto"/>
            <w:vAlign w:val="center"/>
          </w:tcPr>
          <w:p w:rsidR="00473FB3" w:rsidRDefault="004C17CC">
            <w:pPr>
              <w:pStyle w:val="TableBodyText"/>
            </w:pPr>
            <w:r>
              <w:t>Decreases indent or promotes the selection one level.</w:t>
            </w:r>
          </w:p>
        </w:tc>
      </w:tr>
      <w:tr w:rsidR="00473FB3" w:rsidTr="00473FB3">
        <w:tc>
          <w:tcPr>
            <w:tcW w:w="0" w:type="auto"/>
            <w:vAlign w:val="center"/>
          </w:tcPr>
          <w:p w:rsidR="00473FB3" w:rsidRDefault="004C17CC">
            <w:pPr>
              <w:pStyle w:val="TableBodyText"/>
            </w:pPr>
            <w:bookmarkStart w:id="2118" w:name="FileSaveHtml"/>
            <w:r>
              <w:rPr>
                <w:b/>
              </w:rPr>
              <w:t>FileSaveHtml</w:t>
            </w:r>
            <w:bookmarkEnd w:id="2118"/>
          </w:p>
        </w:tc>
        <w:tc>
          <w:tcPr>
            <w:tcW w:w="0" w:type="auto"/>
            <w:vAlign w:val="center"/>
          </w:tcPr>
          <w:p w:rsidR="00473FB3" w:rsidRDefault="004C17CC">
            <w:pPr>
              <w:pStyle w:val="TableBodyText"/>
            </w:pPr>
            <w:r>
              <w:t>0x03F4</w:t>
            </w:r>
          </w:p>
        </w:tc>
        <w:tc>
          <w:tcPr>
            <w:tcW w:w="0" w:type="auto"/>
            <w:vAlign w:val="center"/>
          </w:tcPr>
          <w:p w:rsidR="00473FB3" w:rsidRDefault="004C17CC">
            <w:pPr>
              <w:pStyle w:val="TableBodyText"/>
            </w:pPr>
            <w:r>
              <w:t>Saves the file as an HTML document.</w:t>
            </w:r>
          </w:p>
        </w:tc>
      </w:tr>
      <w:tr w:rsidR="00473FB3" w:rsidTr="00473FB3">
        <w:tc>
          <w:tcPr>
            <w:tcW w:w="0" w:type="auto"/>
            <w:vAlign w:val="center"/>
          </w:tcPr>
          <w:p w:rsidR="00473FB3" w:rsidRDefault="004C17CC">
            <w:pPr>
              <w:pStyle w:val="TableBodyText"/>
            </w:pPr>
            <w:bookmarkStart w:id="2119" w:name="DefaultCharShading"/>
            <w:r>
              <w:rPr>
                <w:b/>
              </w:rPr>
              <w:t>DefaultCharShading</w:t>
            </w:r>
            <w:bookmarkEnd w:id="2119"/>
          </w:p>
        </w:tc>
        <w:tc>
          <w:tcPr>
            <w:tcW w:w="0" w:type="auto"/>
            <w:vAlign w:val="center"/>
          </w:tcPr>
          <w:p w:rsidR="00473FB3" w:rsidRDefault="004C17CC">
            <w:pPr>
              <w:pStyle w:val="TableBodyText"/>
            </w:pPr>
            <w:r>
              <w:t>0x03F7</w:t>
            </w:r>
          </w:p>
        </w:tc>
        <w:tc>
          <w:tcPr>
            <w:tcW w:w="0" w:type="auto"/>
            <w:vAlign w:val="center"/>
          </w:tcPr>
          <w:p w:rsidR="00473FB3" w:rsidRDefault="004C17CC">
            <w:pPr>
              <w:pStyle w:val="TableBodyText"/>
            </w:pPr>
            <w:r>
              <w:t>Default character shading.</w:t>
            </w:r>
          </w:p>
        </w:tc>
      </w:tr>
      <w:tr w:rsidR="00473FB3" w:rsidTr="00473FB3">
        <w:tc>
          <w:tcPr>
            <w:tcW w:w="0" w:type="auto"/>
            <w:vAlign w:val="center"/>
          </w:tcPr>
          <w:p w:rsidR="00473FB3" w:rsidRDefault="004C17CC">
            <w:pPr>
              <w:pStyle w:val="TableBodyText"/>
            </w:pPr>
            <w:bookmarkStart w:id="2120" w:name="ToolsFixSynonym"/>
            <w:r>
              <w:rPr>
                <w:b/>
              </w:rPr>
              <w:t>ToolsFixSynonym</w:t>
            </w:r>
            <w:bookmarkEnd w:id="2120"/>
          </w:p>
        </w:tc>
        <w:tc>
          <w:tcPr>
            <w:tcW w:w="0" w:type="auto"/>
            <w:vAlign w:val="center"/>
          </w:tcPr>
          <w:p w:rsidR="00473FB3" w:rsidRDefault="004C17CC">
            <w:pPr>
              <w:pStyle w:val="TableBodyText"/>
            </w:pPr>
            <w:r>
              <w:t>0x03FA</w:t>
            </w:r>
          </w:p>
        </w:tc>
        <w:tc>
          <w:tcPr>
            <w:tcW w:w="0" w:type="auto"/>
            <w:vAlign w:val="center"/>
          </w:tcPr>
          <w:p w:rsidR="00473FB3" w:rsidRDefault="004C17CC">
            <w:pPr>
              <w:pStyle w:val="TableBodyText"/>
            </w:pPr>
            <w:r>
              <w:t>Fixes a spelling mistake with a synonym suggestion.</w:t>
            </w:r>
          </w:p>
        </w:tc>
      </w:tr>
      <w:tr w:rsidR="00473FB3" w:rsidTr="00473FB3">
        <w:tc>
          <w:tcPr>
            <w:tcW w:w="0" w:type="auto"/>
            <w:vAlign w:val="center"/>
          </w:tcPr>
          <w:p w:rsidR="00473FB3" w:rsidRDefault="004C17CC">
            <w:pPr>
              <w:pStyle w:val="TableBodyText"/>
            </w:pPr>
            <w:bookmarkStart w:id="2121" w:name="ToolsOptionsBidi"/>
            <w:r>
              <w:rPr>
                <w:b/>
              </w:rPr>
              <w:lastRenderedPageBreak/>
              <w:t>ToolsOptionsBidi</w:t>
            </w:r>
            <w:bookmarkEnd w:id="2121"/>
          </w:p>
        </w:tc>
        <w:tc>
          <w:tcPr>
            <w:tcW w:w="0" w:type="auto"/>
            <w:vAlign w:val="center"/>
          </w:tcPr>
          <w:p w:rsidR="00473FB3" w:rsidRDefault="004C17CC">
            <w:pPr>
              <w:pStyle w:val="TableBodyText"/>
            </w:pPr>
            <w:r>
              <w:t>0x0405</w:t>
            </w:r>
          </w:p>
        </w:tc>
        <w:tc>
          <w:tcPr>
            <w:tcW w:w="0" w:type="auto"/>
            <w:vAlign w:val="center"/>
          </w:tcPr>
          <w:p w:rsidR="00473FB3" w:rsidRDefault="004C17CC">
            <w:pPr>
              <w:pStyle w:val="TableBodyText"/>
            </w:pPr>
            <w:r>
              <w:t>Changes the Bidirectional options.</w:t>
            </w:r>
          </w:p>
        </w:tc>
      </w:tr>
      <w:tr w:rsidR="00473FB3" w:rsidTr="00473FB3">
        <w:tc>
          <w:tcPr>
            <w:tcW w:w="0" w:type="auto"/>
            <w:vAlign w:val="center"/>
          </w:tcPr>
          <w:p w:rsidR="00473FB3" w:rsidRDefault="004C17CC">
            <w:pPr>
              <w:pStyle w:val="TableBodyText"/>
            </w:pPr>
            <w:bookmarkStart w:id="2122" w:name="ViewSecurity"/>
            <w:r>
              <w:rPr>
                <w:b/>
              </w:rPr>
              <w:t>ViewSecurity</w:t>
            </w:r>
            <w:bookmarkEnd w:id="2122"/>
          </w:p>
        </w:tc>
        <w:tc>
          <w:tcPr>
            <w:tcW w:w="0" w:type="auto"/>
            <w:vAlign w:val="center"/>
          </w:tcPr>
          <w:p w:rsidR="00473FB3" w:rsidRDefault="004C17CC">
            <w:pPr>
              <w:pStyle w:val="TableBodyText"/>
            </w:pPr>
            <w:r>
              <w:t>0x0419</w:t>
            </w:r>
          </w:p>
        </w:tc>
        <w:tc>
          <w:tcPr>
            <w:tcW w:w="0" w:type="auto"/>
            <w:vAlign w:val="center"/>
          </w:tcPr>
          <w:p w:rsidR="00473FB3" w:rsidRDefault="004C17CC">
            <w:pPr>
              <w:pStyle w:val="TableBodyText"/>
            </w:pPr>
            <w:r>
              <w:t>View document security options.</w:t>
            </w:r>
          </w:p>
        </w:tc>
      </w:tr>
      <w:tr w:rsidR="00473FB3" w:rsidTr="00473FB3">
        <w:tc>
          <w:tcPr>
            <w:tcW w:w="0" w:type="auto"/>
            <w:vAlign w:val="center"/>
          </w:tcPr>
          <w:p w:rsidR="00473FB3" w:rsidRDefault="004C17CC">
            <w:pPr>
              <w:pStyle w:val="TableBodyText"/>
            </w:pPr>
            <w:bookmarkStart w:id="2123" w:name="ToolsInsertScript"/>
            <w:r>
              <w:rPr>
                <w:b/>
              </w:rPr>
              <w:t>ToolsInsertScript</w:t>
            </w:r>
            <w:bookmarkEnd w:id="2123"/>
          </w:p>
        </w:tc>
        <w:tc>
          <w:tcPr>
            <w:tcW w:w="0" w:type="auto"/>
            <w:vAlign w:val="center"/>
          </w:tcPr>
          <w:p w:rsidR="00473FB3" w:rsidRDefault="004C17CC">
            <w:pPr>
              <w:pStyle w:val="TableBodyText"/>
            </w:pPr>
            <w:r>
              <w:t>0x041A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24" w:name="RemoveAllScripts"/>
            <w:r>
              <w:rPr>
                <w:b/>
              </w:rPr>
              <w:t>RemoveAllScripts</w:t>
            </w:r>
            <w:bookmarkEnd w:id="2124"/>
          </w:p>
        </w:tc>
        <w:tc>
          <w:tcPr>
            <w:tcW w:w="0" w:type="auto"/>
            <w:vAlign w:val="center"/>
          </w:tcPr>
          <w:p w:rsidR="00473FB3" w:rsidRDefault="004C17CC">
            <w:pPr>
              <w:pStyle w:val="TableBodyText"/>
            </w:pPr>
            <w:r>
              <w:t>0x041B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25" w:name="MicrosoftScriptEditor"/>
            <w:r>
              <w:rPr>
                <w:b/>
              </w:rPr>
              <w:t>MicrosoftScriptEditor</w:t>
            </w:r>
            <w:bookmarkEnd w:id="2125"/>
          </w:p>
        </w:tc>
        <w:tc>
          <w:tcPr>
            <w:tcW w:w="0" w:type="auto"/>
            <w:vAlign w:val="center"/>
          </w:tcPr>
          <w:p w:rsidR="00473FB3" w:rsidRDefault="004C17CC">
            <w:pPr>
              <w:pStyle w:val="TableBodyText"/>
            </w:pPr>
            <w:r>
              <w:t>0x041C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26" w:name="RunToggle"/>
            <w:r>
              <w:rPr>
                <w:b/>
              </w:rPr>
              <w:t>RunToggle</w:t>
            </w:r>
            <w:bookmarkEnd w:id="2126"/>
          </w:p>
        </w:tc>
        <w:tc>
          <w:tcPr>
            <w:tcW w:w="0" w:type="auto"/>
            <w:vAlign w:val="center"/>
          </w:tcPr>
          <w:p w:rsidR="00473FB3" w:rsidRDefault="004C17CC">
            <w:pPr>
              <w:pStyle w:val="TableBodyText"/>
            </w:pPr>
            <w:r>
              <w:t>0x041D</w:t>
            </w:r>
          </w:p>
        </w:tc>
        <w:tc>
          <w:tcPr>
            <w:tcW w:w="0" w:type="auto"/>
            <w:vAlign w:val="center"/>
          </w:tcPr>
          <w:p w:rsidR="00473FB3" w:rsidRDefault="004C17CC">
            <w:pPr>
              <w:pStyle w:val="TableBodyText"/>
            </w:pPr>
            <w:r>
              <w:t xml:space="preserve">Toggles the insertion point between right-to-left and </w:t>
            </w:r>
            <w:r>
              <w:t>left-to-right runs.</w:t>
            </w:r>
          </w:p>
        </w:tc>
      </w:tr>
      <w:tr w:rsidR="00473FB3" w:rsidTr="00473FB3">
        <w:tc>
          <w:tcPr>
            <w:tcW w:w="0" w:type="auto"/>
            <w:vAlign w:val="center"/>
          </w:tcPr>
          <w:p w:rsidR="00473FB3" w:rsidRDefault="004C17CC">
            <w:pPr>
              <w:pStyle w:val="TableBodyText"/>
            </w:pPr>
            <w:bookmarkStart w:id="2127" w:name="LtrPara"/>
            <w:r>
              <w:rPr>
                <w:b/>
              </w:rPr>
              <w:t>LtrPara</w:t>
            </w:r>
            <w:bookmarkEnd w:id="2127"/>
          </w:p>
        </w:tc>
        <w:tc>
          <w:tcPr>
            <w:tcW w:w="0" w:type="auto"/>
            <w:vAlign w:val="center"/>
          </w:tcPr>
          <w:p w:rsidR="00473FB3" w:rsidRDefault="004C17CC">
            <w:pPr>
              <w:pStyle w:val="TableBodyText"/>
            </w:pPr>
            <w:r>
              <w:t>0x041E</w:t>
            </w:r>
          </w:p>
        </w:tc>
        <w:tc>
          <w:tcPr>
            <w:tcW w:w="0" w:type="auto"/>
            <w:vAlign w:val="center"/>
          </w:tcPr>
          <w:p w:rsidR="00473FB3" w:rsidRDefault="004C17CC">
            <w:pPr>
              <w:pStyle w:val="TableBodyText"/>
            </w:pPr>
            <w:r>
              <w:t>Set paragraph orientation to left-to-right.</w:t>
            </w:r>
          </w:p>
        </w:tc>
      </w:tr>
      <w:tr w:rsidR="00473FB3" w:rsidTr="00473FB3">
        <w:tc>
          <w:tcPr>
            <w:tcW w:w="0" w:type="auto"/>
            <w:vAlign w:val="center"/>
          </w:tcPr>
          <w:p w:rsidR="00473FB3" w:rsidRDefault="004C17CC">
            <w:pPr>
              <w:pStyle w:val="TableBodyText"/>
            </w:pPr>
            <w:bookmarkStart w:id="2128" w:name="RtlPara"/>
            <w:r>
              <w:rPr>
                <w:b/>
              </w:rPr>
              <w:t>RtlPara</w:t>
            </w:r>
            <w:bookmarkEnd w:id="2128"/>
          </w:p>
        </w:tc>
        <w:tc>
          <w:tcPr>
            <w:tcW w:w="0" w:type="auto"/>
            <w:vAlign w:val="center"/>
          </w:tcPr>
          <w:p w:rsidR="00473FB3" w:rsidRDefault="004C17CC">
            <w:pPr>
              <w:pStyle w:val="TableBodyText"/>
            </w:pPr>
            <w:r>
              <w:t>0x041F</w:t>
            </w:r>
          </w:p>
        </w:tc>
        <w:tc>
          <w:tcPr>
            <w:tcW w:w="0" w:type="auto"/>
            <w:vAlign w:val="center"/>
          </w:tcPr>
          <w:p w:rsidR="00473FB3" w:rsidRDefault="004C17CC">
            <w:pPr>
              <w:pStyle w:val="TableBodyText"/>
            </w:pPr>
            <w:r>
              <w:t>Set paragraph orientation to right-to-left.</w:t>
            </w:r>
          </w:p>
        </w:tc>
      </w:tr>
      <w:tr w:rsidR="00473FB3" w:rsidTr="00473FB3">
        <w:tc>
          <w:tcPr>
            <w:tcW w:w="0" w:type="auto"/>
            <w:vAlign w:val="center"/>
          </w:tcPr>
          <w:p w:rsidR="00473FB3" w:rsidRDefault="004C17CC">
            <w:pPr>
              <w:pStyle w:val="TableBodyText"/>
            </w:pPr>
            <w:bookmarkStart w:id="2129" w:name="RtlRun"/>
            <w:r>
              <w:rPr>
                <w:b/>
              </w:rPr>
              <w:t>RtlRun</w:t>
            </w:r>
            <w:bookmarkEnd w:id="2129"/>
          </w:p>
        </w:tc>
        <w:tc>
          <w:tcPr>
            <w:tcW w:w="0" w:type="auto"/>
            <w:vAlign w:val="center"/>
          </w:tcPr>
          <w:p w:rsidR="00473FB3" w:rsidRDefault="004C17CC">
            <w:pPr>
              <w:pStyle w:val="TableBodyText"/>
            </w:pPr>
            <w:r>
              <w:t>0x0422</w:t>
            </w:r>
          </w:p>
        </w:tc>
        <w:tc>
          <w:tcPr>
            <w:tcW w:w="0" w:type="auto"/>
            <w:vAlign w:val="center"/>
          </w:tcPr>
          <w:p w:rsidR="00473FB3" w:rsidRDefault="004C17CC">
            <w:pPr>
              <w:pStyle w:val="TableBodyText"/>
            </w:pPr>
            <w:r>
              <w:t>Makes the current run right-to-left.</w:t>
            </w:r>
          </w:p>
        </w:tc>
      </w:tr>
      <w:tr w:rsidR="00473FB3" w:rsidTr="00473FB3">
        <w:tc>
          <w:tcPr>
            <w:tcW w:w="0" w:type="auto"/>
            <w:vAlign w:val="center"/>
          </w:tcPr>
          <w:p w:rsidR="00473FB3" w:rsidRDefault="004C17CC">
            <w:pPr>
              <w:pStyle w:val="TableBodyText"/>
            </w:pPr>
            <w:bookmarkStart w:id="2130" w:name="LtrRun"/>
            <w:r>
              <w:rPr>
                <w:b/>
              </w:rPr>
              <w:t>LtrRun</w:t>
            </w:r>
            <w:bookmarkEnd w:id="2130"/>
          </w:p>
        </w:tc>
        <w:tc>
          <w:tcPr>
            <w:tcW w:w="0" w:type="auto"/>
            <w:vAlign w:val="center"/>
          </w:tcPr>
          <w:p w:rsidR="00473FB3" w:rsidRDefault="004C17CC">
            <w:pPr>
              <w:pStyle w:val="TableBodyText"/>
            </w:pPr>
            <w:r>
              <w:t>0x0423</w:t>
            </w:r>
          </w:p>
        </w:tc>
        <w:tc>
          <w:tcPr>
            <w:tcW w:w="0" w:type="auto"/>
            <w:vAlign w:val="center"/>
          </w:tcPr>
          <w:p w:rsidR="00473FB3" w:rsidRDefault="004C17CC">
            <w:pPr>
              <w:pStyle w:val="TableBodyText"/>
            </w:pPr>
            <w:r>
              <w:t>Makes the current run left-to-right.</w:t>
            </w:r>
          </w:p>
        </w:tc>
      </w:tr>
      <w:tr w:rsidR="00473FB3" w:rsidTr="00473FB3">
        <w:tc>
          <w:tcPr>
            <w:tcW w:w="0" w:type="auto"/>
            <w:vAlign w:val="center"/>
          </w:tcPr>
          <w:p w:rsidR="00473FB3" w:rsidRDefault="004C17CC">
            <w:pPr>
              <w:pStyle w:val="TableBodyText"/>
            </w:pPr>
            <w:bookmarkStart w:id="2131" w:name="BoldRun"/>
            <w:r>
              <w:rPr>
                <w:b/>
              </w:rPr>
              <w:t>BoldRun</w:t>
            </w:r>
            <w:bookmarkEnd w:id="2131"/>
          </w:p>
        </w:tc>
        <w:tc>
          <w:tcPr>
            <w:tcW w:w="0" w:type="auto"/>
            <w:vAlign w:val="center"/>
          </w:tcPr>
          <w:p w:rsidR="00473FB3" w:rsidRDefault="004C17CC">
            <w:pPr>
              <w:pStyle w:val="TableBodyText"/>
            </w:pPr>
            <w:r>
              <w:t>0x0424</w:t>
            </w:r>
          </w:p>
        </w:tc>
        <w:tc>
          <w:tcPr>
            <w:tcW w:w="0" w:type="auto"/>
            <w:vAlign w:val="center"/>
          </w:tcPr>
          <w:p w:rsidR="00473FB3" w:rsidRDefault="004C17CC">
            <w:pPr>
              <w:pStyle w:val="TableBodyText"/>
            </w:pPr>
            <w:r>
              <w:t>Makes the current run in the selection bold (toggle).</w:t>
            </w:r>
          </w:p>
        </w:tc>
      </w:tr>
      <w:tr w:rsidR="00473FB3" w:rsidTr="00473FB3">
        <w:tc>
          <w:tcPr>
            <w:tcW w:w="0" w:type="auto"/>
            <w:vAlign w:val="center"/>
          </w:tcPr>
          <w:p w:rsidR="00473FB3" w:rsidRDefault="004C17CC">
            <w:pPr>
              <w:pStyle w:val="TableBodyText"/>
            </w:pPr>
            <w:bookmarkStart w:id="2132" w:name="ItalicRun"/>
            <w:r>
              <w:rPr>
                <w:b/>
              </w:rPr>
              <w:t>ItalicRun</w:t>
            </w:r>
            <w:bookmarkEnd w:id="2132"/>
          </w:p>
        </w:tc>
        <w:tc>
          <w:tcPr>
            <w:tcW w:w="0" w:type="auto"/>
            <w:vAlign w:val="center"/>
          </w:tcPr>
          <w:p w:rsidR="00473FB3" w:rsidRDefault="004C17CC">
            <w:pPr>
              <w:pStyle w:val="TableBodyText"/>
            </w:pPr>
            <w:r>
              <w:t>0x0425</w:t>
            </w:r>
          </w:p>
        </w:tc>
        <w:tc>
          <w:tcPr>
            <w:tcW w:w="0" w:type="auto"/>
            <w:vAlign w:val="center"/>
          </w:tcPr>
          <w:p w:rsidR="00473FB3" w:rsidRDefault="004C17CC">
            <w:pPr>
              <w:pStyle w:val="TableBodyText"/>
            </w:pPr>
            <w:r>
              <w:t>Makes the current run in the selection italic (toggle).</w:t>
            </w:r>
          </w:p>
        </w:tc>
      </w:tr>
      <w:tr w:rsidR="00473FB3" w:rsidTr="00473FB3">
        <w:tc>
          <w:tcPr>
            <w:tcW w:w="0" w:type="auto"/>
            <w:vAlign w:val="center"/>
          </w:tcPr>
          <w:p w:rsidR="00473FB3" w:rsidRDefault="004C17CC">
            <w:pPr>
              <w:pStyle w:val="TableBodyText"/>
            </w:pPr>
            <w:bookmarkStart w:id="2133" w:name="FormattingProperties"/>
            <w:r>
              <w:rPr>
                <w:b/>
              </w:rPr>
              <w:t>FormattingProperties</w:t>
            </w:r>
            <w:bookmarkEnd w:id="2133"/>
          </w:p>
        </w:tc>
        <w:tc>
          <w:tcPr>
            <w:tcW w:w="0" w:type="auto"/>
            <w:vAlign w:val="center"/>
          </w:tcPr>
          <w:p w:rsidR="00473FB3" w:rsidRDefault="004C17CC">
            <w:pPr>
              <w:pStyle w:val="TableBodyText"/>
            </w:pPr>
            <w:r>
              <w:t>0x0426</w:t>
            </w:r>
          </w:p>
        </w:tc>
        <w:tc>
          <w:tcPr>
            <w:tcW w:w="0" w:type="auto"/>
            <w:vAlign w:val="center"/>
          </w:tcPr>
          <w:p w:rsidR="00473FB3" w:rsidRDefault="004C17CC">
            <w:pPr>
              <w:pStyle w:val="TableBodyText"/>
            </w:pPr>
            <w:r>
              <w:t>Shows or hides Formatting Properties.</w:t>
            </w:r>
          </w:p>
        </w:tc>
      </w:tr>
      <w:tr w:rsidR="00473FB3" w:rsidTr="00473FB3">
        <w:tc>
          <w:tcPr>
            <w:tcW w:w="0" w:type="auto"/>
            <w:vAlign w:val="center"/>
          </w:tcPr>
          <w:p w:rsidR="00473FB3" w:rsidRDefault="004C17CC">
            <w:pPr>
              <w:pStyle w:val="TableBodyText"/>
            </w:pPr>
            <w:bookmarkStart w:id="2134" w:name="HelpContentsArabic"/>
            <w:r>
              <w:rPr>
                <w:b/>
              </w:rPr>
              <w:t>HelpContentsArabic</w:t>
            </w:r>
            <w:bookmarkEnd w:id="2134"/>
          </w:p>
        </w:tc>
        <w:tc>
          <w:tcPr>
            <w:tcW w:w="0" w:type="auto"/>
            <w:vAlign w:val="center"/>
          </w:tcPr>
          <w:p w:rsidR="00473FB3" w:rsidRDefault="004C17CC">
            <w:pPr>
              <w:pStyle w:val="TableBodyText"/>
            </w:pPr>
            <w:r>
              <w:t>0x0427</w:t>
            </w:r>
          </w:p>
        </w:tc>
        <w:tc>
          <w:tcPr>
            <w:tcW w:w="0" w:type="auto"/>
            <w:vAlign w:val="center"/>
          </w:tcPr>
          <w:p w:rsidR="00473FB3" w:rsidRDefault="004C17CC">
            <w:pPr>
              <w:pStyle w:val="TableBodyText"/>
            </w:pPr>
            <w:r>
              <w:t xml:space="preserve">Displays Help in a context </w:t>
            </w:r>
            <w:r>
              <w:t>of bidirectional editing.</w:t>
            </w:r>
          </w:p>
        </w:tc>
      </w:tr>
      <w:tr w:rsidR="00473FB3" w:rsidTr="00473FB3">
        <w:tc>
          <w:tcPr>
            <w:tcW w:w="0" w:type="auto"/>
            <w:vAlign w:val="center"/>
          </w:tcPr>
          <w:p w:rsidR="00473FB3" w:rsidRDefault="004C17CC">
            <w:pPr>
              <w:pStyle w:val="TableBodyText"/>
            </w:pPr>
            <w:bookmarkStart w:id="2135" w:name="RTLMacroDialogs"/>
            <w:r>
              <w:rPr>
                <w:b/>
              </w:rPr>
              <w:t>RTLMacroDialogs</w:t>
            </w:r>
            <w:bookmarkEnd w:id="2135"/>
          </w:p>
        </w:tc>
        <w:tc>
          <w:tcPr>
            <w:tcW w:w="0" w:type="auto"/>
            <w:vAlign w:val="center"/>
          </w:tcPr>
          <w:p w:rsidR="00473FB3" w:rsidRDefault="004C17CC">
            <w:pPr>
              <w:pStyle w:val="TableBodyText"/>
            </w:pPr>
            <w:r>
              <w:t>0x0428</w:t>
            </w:r>
          </w:p>
        </w:tc>
        <w:tc>
          <w:tcPr>
            <w:tcW w:w="0" w:type="auto"/>
            <w:vAlign w:val="center"/>
          </w:tcPr>
          <w:p w:rsidR="00473FB3" w:rsidRDefault="004C17CC">
            <w:pPr>
              <w:pStyle w:val="TableBodyText"/>
            </w:pPr>
            <w:r>
              <w:t>Makes macro dialogs display right-to-left.</w:t>
            </w:r>
          </w:p>
        </w:tc>
      </w:tr>
      <w:tr w:rsidR="00473FB3" w:rsidTr="00473FB3">
        <w:tc>
          <w:tcPr>
            <w:tcW w:w="0" w:type="auto"/>
            <w:vAlign w:val="center"/>
          </w:tcPr>
          <w:p w:rsidR="00473FB3" w:rsidRDefault="004C17CC">
            <w:pPr>
              <w:pStyle w:val="TableBodyText"/>
            </w:pPr>
            <w:bookmarkStart w:id="2136" w:name="LTRMacroDialogs"/>
            <w:r>
              <w:rPr>
                <w:b/>
              </w:rPr>
              <w:t>LTRMacroDialogs</w:t>
            </w:r>
            <w:bookmarkEnd w:id="2136"/>
          </w:p>
        </w:tc>
        <w:tc>
          <w:tcPr>
            <w:tcW w:w="0" w:type="auto"/>
            <w:vAlign w:val="center"/>
          </w:tcPr>
          <w:p w:rsidR="00473FB3" w:rsidRDefault="004C17CC">
            <w:pPr>
              <w:pStyle w:val="TableBodyText"/>
            </w:pPr>
            <w:r>
              <w:t>0x0429</w:t>
            </w:r>
          </w:p>
        </w:tc>
        <w:tc>
          <w:tcPr>
            <w:tcW w:w="0" w:type="auto"/>
            <w:vAlign w:val="center"/>
          </w:tcPr>
          <w:p w:rsidR="00473FB3" w:rsidRDefault="004C17CC">
            <w:pPr>
              <w:pStyle w:val="TableBodyText"/>
            </w:pPr>
            <w:r>
              <w:t>Makes macro dialogs display left-to-right.</w:t>
            </w:r>
          </w:p>
        </w:tc>
      </w:tr>
      <w:tr w:rsidR="00473FB3" w:rsidTr="00473FB3">
        <w:tc>
          <w:tcPr>
            <w:tcW w:w="0" w:type="auto"/>
            <w:vAlign w:val="center"/>
          </w:tcPr>
          <w:p w:rsidR="00473FB3" w:rsidRDefault="004C17CC">
            <w:pPr>
              <w:pStyle w:val="TableBodyText"/>
            </w:pPr>
            <w:bookmarkStart w:id="2137" w:name="InsertHorizontalLine"/>
            <w:r>
              <w:rPr>
                <w:b/>
              </w:rPr>
              <w:t>InsertHorizontalLine</w:t>
            </w:r>
            <w:bookmarkEnd w:id="2137"/>
          </w:p>
        </w:tc>
        <w:tc>
          <w:tcPr>
            <w:tcW w:w="0" w:type="auto"/>
            <w:vAlign w:val="center"/>
          </w:tcPr>
          <w:p w:rsidR="00473FB3" w:rsidRDefault="004C17CC">
            <w:pPr>
              <w:pStyle w:val="TableBodyText"/>
            </w:pPr>
            <w:r>
              <w:t>0x042A</w:t>
            </w:r>
          </w:p>
        </w:tc>
        <w:tc>
          <w:tcPr>
            <w:tcW w:w="0" w:type="auto"/>
            <w:vAlign w:val="center"/>
          </w:tcPr>
          <w:p w:rsidR="00473FB3" w:rsidRDefault="004C17CC">
            <w:pPr>
              <w:pStyle w:val="TableBodyText"/>
            </w:pPr>
            <w:r>
              <w:t>Inserts a horizontal line.</w:t>
            </w:r>
          </w:p>
        </w:tc>
      </w:tr>
      <w:tr w:rsidR="00473FB3" w:rsidTr="00473FB3">
        <w:tc>
          <w:tcPr>
            <w:tcW w:w="0" w:type="auto"/>
            <w:vAlign w:val="center"/>
          </w:tcPr>
          <w:p w:rsidR="00473FB3" w:rsidRDefault="004C17CC">
            <w:pPr>
              <w:pStyle w:val="TableBodyText"/>
            </w:pPr>
            <w:bookmarkStart w:id="2138" w:name="InsertGraphicalHorizontalLine"/>
            <w:r>
              <w:rPr>
                <w:b/>
              </w:rPr>
              <w:t>InsertGraphicalHorizontalLine</w:t>
            </w:r>
            <w:bookmarkEnd w:id="2138"/>
          </w:p>
        </w:tc>
        <w:tc>
          <w:tcPr>
            <w:tcW w:w="0" w:type="auto"/>
            <w:vAlign w:val="center"/>
          </w:tcPr>
          <w:p w:rsidR="00473FB3" w:rsidRDefault="004C17CC">
            <w:pPr>
              <w:pStyle w:val="TableBodyText"/>
            </w:pPr>
            <w:r>
              <w:t>0x042B</w:t>
            </w:r>
          </w:p>
        </w:tc>
        <w:tc>
          <w:tcPr>
            <w:tcW w:w="0" w:type="auto"/>
            <w:vAlign w:val="center"/>
          </w:tcPr>
          <w:p w:rsidR="00473FB3" w:rsidRDefault="004C17CC">
            <w:pPr>
              <w:pStyle w:val="TableBodyText"/>
            </w:pPr>
            <w:r>
              <w:t>Inserts a picture horizontal line.</w:t>
            </w:r>
          </w:p>
        </w:tc>
      </w:tr>
      <w:tr w:rsidR="00473FB3" w:rsidTr="00473FB3">
        <w:tc>
          <w:tcPr>
            <w:tcW w:w="0" w:type="auto"/>
            <w:vAlign w:val="center"/>
          </w:tcPr>
          <w:p w:rsidR="00473FB3" w:rsidRDefault="004C17CC">
            <w:pPr>
              <w:pStyle w:val="TableBodyText"/>
            </w:pPr>
            <w:bookmarkStart w:id="2139" w:name="FramesetWizard"/>
            <w:r>
              <w:rPr>
                <w:b/>
              </w:rPr>
              <w:t>FramesetWizard</w:t>
            </w:r>
            <w:bookmarkEnd w:id="2139"/>
          </w:p>
        </w:tc>
        <w:tc>
          <w:tcPr>
            <w:tcW w:w="0" w:type="auto"/>
            <w:vAlign w:val="center"/>
          </w:tcPr>
          <w:p w:rsidR="00473FB3" w:rsidRDefault="004C17CC">
            <w:pPr>
              <w:pStyle w:val="TableBodyText"/>
            </w:pPr>
            <w:r>
              <w:t>0x042C</w:t>
            </w:r>
          </w:p>
        </w:tc>
        <w:tc>
          <w:tcPr>
            <w:tcW w:w="0" w:type="auto"/>
            <w:vAlign w:val="center"/>
          </w:tcPr>
          <w:p w:rsidR="00473FB3" w:rsidRDefault="004C17CC">
            <w:pPr>
              <w:pStyle w:val="TableBodyText"/>
            </w:pPr>
            <w:r>
              <w:t>Turns the current window into a frameset.</w:t>
            </w:r>
          </w:p>
        </w:tc>
      </w:tr>
      <w:tr w:rsidR="00473FB3" w:rsidTr="00473FB3">
        <w:tc>
          <w:tcPr>
            <w:tcW w:w="0" w:type="auto"/>
            <w:vAlign w:val="center"/>
          </w:tcPr>
          <w:p w:rsidR="00473FB3" w:rsidRDefault="004C17CC">
            <w:pPr>
              <w:pStyle w:val="TableBodyText"/>
            </w:pPr>
            <w:bookmarkStart w:id="2140" w:name="FrameSplitAbove"/>
            <w:r>
              <w:rPr>
                <w:b/>
              </w:rPr>
              <w:t>FrameSplitAbove</w:t>
            </w:r>
            <w:bookmarkEnd w:id="2140"/>
          </w:p>
        </w:tc>
        <w:tc>
          <w:tcPr>
            <w:tcW w:w="0" w:type="auto"/>
            <w:vAlign w:val="center"/>
          </w:tcPr>
          <w:p w:rsidR="00473FB3" w:rsidRDefault="004C17CC">
            <w:pPr>
              <w:pStyle w:val="TableBodyText"/>
            </w:pPr>
            <w:r>
              <w:t>0x042D</w:t>
            </w:r>
          </w:p>
        </w:tc>
        <w:tc>
          <w:tcPr>
            <w:tcW w:w="0" w:type="auto"/>
            <w:vAlign w:val="center"/>
          </w:tcPr>
          <w:p w:rsidR="00473FB3" w:rsidRDefault="004C17CC">
            <w:pPr>
              <w:pStyle w:val="TableBodyText"/>
            </w:pPr>
            <w:r>
              <w:t>Splits the active frame, adding the new frame above the current.</w:t>
            </w:r>
          </w:p>
        </w:tc>
      </w:tr>
      <w:tr w:rsidR="00473FB3" w:rsidTr="00473FB3">
        <w:tc>
          <w:tcPr>
            <w:tcW w:w="0" w:type="auto"/>
            <w:vAlign w:val="center"/>
          </w:tcPr>
          <w:p w:rsidR="00473FB3" w:rsidRDefault="004C17CC">
            <w:pPr>
              <w:pStyle w:val="TableBodyText"/>
            </w:pPr>
            <w:bookmarkStart w:id="2141" w:name="FrameSplitBelow"/>
            <w:r>
              <w:rPr>
                <w:b/>
              </w:rPr>
              <w:t>FrameSplitBelow</w:t>
            </w:r>
            <w:bookmarkEnd w:id="2141"/>
          </w:p>
        </w:tc>
        <w:tc>
          <w:tcPr>
            <w:tcW w:w="0" w:type="auto"/>
            <w:vAlign w:val="center"/>
          </w:tcPr>
          <w:p w:rsidR="00473FB3" w:rsidRDefault="004C17CC">
            <w:pPr>
              <w:pStyle w:val="TableBodyText"/>
            </w:pPr>
            <w:r>
              <w:t>0x042E</w:t>
            </w:r>
          </w:p>
        </w:tc>
        <w:tc>
          <w:tcPr>
            <w:tcW w:w="0" w:type="auto"/>
            <w:vAlign w:val="center"/>
          </w:tcPr>
          <w:p w:rsidR="00473FB3" w:rsidRDefault="004C17CC">
            <w:pPr>
              <w:pStyle w:val="TableBodyText"/>
            </w:pPr>
            <w:r>
              <w:t>Splits the active frame, adding the new fra</w:t>
            </w:r>
            <w:r>
              <w:t>me below the current.</w:t>
            </w:r>
          </w:p>
        </w:tc>
      </w:tr>
      <w:tr w:rsidR="00473FB3" w:rsidTr="00473FB3">
        <w:tc>
          <w:tcPr>
            <w:tcW w:w="0" w:type="auto"/>
            <w:vAlign w:val="center"/>
          </w:tcPr>
          <w:p w:rsidR="00473FB3" w:rsidRDefault="004C17CC">
            <w:pPr>
              <w:pStyle w:val="TableBodyText"/>
            </w:pPr>
            <w:bookmarkStart w:id="2142" w:name="FrameSplitLeft"/>
            <w:r>
              <w:rPr>
                <w:b/>
              </w:rPr>
              <w:t>FrameSplitLeft</w:t>
            </w:r>
            <w:bookmarkEnd w:id="2142"/>
          </w:p>
        </w:tc>
        <w:tc>
          <w:tcPr>
            <w:tcW w:w="0" w:type="auto"/>
            <w:vAlign w:val="center"/>
          </w:tcPr>
          <w:p w:rsidR="00473FB3" w:rsidRDefault="004C17CC">
            <w:pPr>
              <w:pStyle w:val="TableBodyText"/>
            </w:pPr>
            <w:r>
              <w:t>0x042F</w:t>
            </w:r>
          </w:p>
        </w:tc>
        <w:tc>
          <w:tcPr>
            <w:tcW w:w="0" w:type="auto"/>
            <w:vAlign w:val="center"/>
          </w:tcPr>
          <w:p w:rsidR="00473FB3" w:rsidRDefault="004C17CC">
            <w:pPr>
              <w:pStyle w:val="TableBodyText"/>
            </w:pPr>
            <w:r>
              <w:t>Splits the active frame, adding new frame left of the current.</w:t>
            </w:r>
          </w:p>
        </w:tc>
      </w:tr>
      <w:tr w:rsidR="00473FB3" w:rsidTr="00473FB3">
        <w:tc>
          <w:tcPr>
            <w:tcW w:w="0" w:type="auto"/>
            <w:vAlign w:val="center"/>
          </w:tcPr>
          <w:p w:rsidR="00473FB3" w:rsidRDefault="004C17CC">
            <w:pPr>
              <w:pStyle w:val="TableBodyText"/>
            </w:pPr>
            <w:bookmarkStart w:id="2143" w:name="FrameSplitRight"/>
            <w:r>
              <w:rPr>
                <w:b/>
              </w:rPr>
              <w:t>FrameSplitRight</w:t>
            </w:r>
            <w:bookmarkEnd w:id="2143"/>
          </w:p>
        </w:tc>
        <w:tc>
          <w:tcPr>
            <w:tcW w:w="0" w:type="auto"/>
            <w:vAlign w:val="center"/>
          </w:tcPr>
          <w:p w:rsidR="00473FB3" w:rsidRDefault="004C17CC">
            <w:pPr>
              <w:pStyle w:val="TableBodyText"/>
            </w:pPr>
            <w:r>
              <w:t>0x0430</w:t>
            </w:r>
          </w:p>
        </w:tc>
        <w:tc>
          <w:tcPr>
            <w:tcW w:w="0" w:type="auto"/>
            <w:vAlign w:val="center"/>
          </w:tcPr>
          <w:p w:rsidR="00473FB3" w:rsidRDefault="004C17CC">
            <w:pPr>
              <w:pStyle w:val="TableBodyText"/>
            </w:pPr>
            <w:r>
              <w:t>Splits the active frame, adding new frame right of the current.</w:t>
            </w:r>
          </w:p>
        </w:tc>
      </w:tr>
      <w:tr w:rsidR="00473FB3" w:rsidTr="00473FB3">
        <w:tc>
          <w:tcPr>
            <w:tcW w:w="0" w:type="auto"/>
            <w:vAlign w:val="center"/>
          </w:tcPr>
          <w:p w:rsidR="00473FB3" w:rsidRDefault="004C17CC">
            <w:pPr>
              <w:pStyle w:val="TableBodyText"/>
            </w:pPr>
            <w:bookmarkStart w:id="2144" w:name="FrameRemoveSplit"/>
            <w:r>
              <w:rPr>
                <w:b/>
              </w:rPr>
              <w:t>FrameRemoveSplit</w:t>
            </w:r>
            <w:bookmarkEnd w:id="2144"/>
          </w:p>
        </w:tc>
        <w:tc>
          <w:tcPr>
            <w:tcW w:w="0" w:type="auto"/>
            <w:vAlign w:val="center"/>
          </w:tcPr>
          <w:p w:rsidR="00473FB3" w:rsidRDefault="004C17CC">
            <w:pPr>
              <w:pStyle w:val="TableBodyText"/>
            </w:pPr>
            <w:r>
              <w:t>0x0431</w:t>
            </w:r>
          </w:p>
        </w:tc>
        <w:tc>
          <w:tcPr>
            <w:tcW w:w="0" w:type="auto"/>
            <w:vAlign w:val="center"/>
          </w:tcPr>
          <w:p w:rsidR="00473FB3" w:rsidRDefault="004C17CC">
            <w:pPr>
              <w:pStyle w:val="TableBodyText"/>
            </w:pPr>
            <w:r>
              <w:t>Removes the current frame.</w:t>
            </w:r>
          </w:p>
        </w:tc>
      </w:tr>
      <w:tr w:rsidR="00473FB3" w:rsidTr="00473FB3">
        <w:tc>
          <w:tcPr>
            <w:tcW w:w="0" w:type="auto"/>
            <w:vAlign w:val="center"/>
          </w:tcPr>
          <w:p w:rsidR="00473FB3" w:rsidRDefault="004C17CC">
            <w:pPr>
              <w:pStyle w:val="TableBodyText"/>
            </w:pPr>
            <w:bookmarkStart w:id="2145" w:name="FrameProperties"/>
            <w:r>
              <w:rPr>
                <w:b/>
              </w:rPr>
              <w:t>FrameProperties</w:t>
            </w:r>
            <w:bookmarkEnd w:id="2145"/>
          </w:p>
        </w:tc>
        <w:tc>
          <w:tcPr>
            <w:tcW w:w="0" w:type="auto"/>
            <w:vAlign w:val="center"/>
          </w:tcPr>
          <w:p w:rsidR="00473FB3" w:rsidRDefault="004C17CC">
            <w:pPr>
              <w:pStyle w:val="TableBodyText"/>
            </w:pPr>
            <w:r>
              <w:t>0x0432</w:t>
            </w:r>
          </w:p>
        </w:tc>
        <w:tc>
          <w:tcPr>
            <w:tcW w:w="0" w:type="auto"/>
            <w:vAlign w:val="center"/>
          </w:tcPr>
          <w:p w:rsidR="00473FB3" w:rsidRDefault="004C17CC">
            <w:pPr>
              <w:pStyle w:val="TableBodyText"/>
            </w:pPr>
            <w:r>
              <w:t>Changes the properties of the frame.</w:t>
            </w:r>
          </w:p>
        </w:tc>
      </w:tr>
      <w:tr w:rsidR="00473FB3" w:rsidTr="00473FB3">
        <w:tc>
          <w:tcPr>
            <w:tcW w:w="0" w:type="auto"/>
            <w:vAlign w:val="center"/>
          </w:tcPr>
          <w:p w:rsidR="00473FB3" w:rsidRDefault="004C17CC">
            <w:pPr>
              <w:pStyle w:val="TableBodyText"/>
            </w:pPr>
            <w:bookmarkStart w:id="2146" w:name="TableSelectCell"/>
            <w:r>
              <w:rPr>
                <w:b/>
              </w:rPr>
              <w:t>TableSelectCell</w:t>
            </w:r>
            <w:bookmarkEnd w:id="2146"/>
          </w:p>
        </w:tc>
        <w:tc>
          <w:tcPr>
            <w:tcW w:w="0" w:type="auto"/>
            <w:vAlign w:val="center"/>
          </w:tcPr>
          <w:p w:rsidR="00473FB3" w:rsidRDefault="004C17CC">
            <w:pPr>
              <w:pStyle w:val="TableBodyText"/>
            </w:pPr>
            <w:r>
              <w:t>0x0433</w:t>
            </w:r>
          </w:p>
        </w:tc>
        <w:tc>
          <w:tcPr>
            <w:tcW w:w="0" w:type="auto"/>
            <w:vAlign w:val="center"/>
          </w:tcPr>
          <w:p w:rsidR="00473FB3" w:rsidRDefault="004C17CC">
            <w:pPr>
              <w:pStyle w:val="TableBodyText"/>
            </w:pPr>
            <w:r>
              <w:t>Selects the current cell in a table.</w:t>
            </w:r>
          </w:p>
        </w:tc>
      </w:tr>
      <w:tr w:rsidR="00473FB3" w:rsidTr="00473FB3">
        <w:tc>
          <w:tcPr>
            <w:tcW w:w="0" w:type="auto"/>
            <w:vAlign w:val="center"/>
          </w:tcPr>
          <w:p w:rsidR="00473FB3" w:rsidRDefault="004C17CC">
            <w:pPr>
              <w:pStyle w:val="TableBodyText"/>
            </w:pPr>
            <w:bookmarkStart w:id="2147" w:name="TableInsertRowBelow"/>
            <w:r>
              <w:rPr>
                <w:b/>
              </w:rPr>
              <w:t>TableInsertRowBelow</w:t>
            </w:r>
            <w:bookmarkEnd w:id="2147"/>
          </w:p>
        </w:tc>
        <w:tc>
          <w:tcPr>
            <w:tcW w:w="0" w:type="auto"/>
            <w:vAlign w:val="center"/>
          </w:tcPr>
          <w:p w:rsidR="00473FB3" w:rsidRDefault="004C17CC">
            <w:pPr>
              <w:pStyle w:val="TableBodyText"/>
            </w:pPr>
            <w:r>
              <w:t>0x0434</w:t>
            </w:r>
          </w:p>
        </w:tc>
        <w:tc>
          <w:tcPr>
            <w:tcW w:w="0" w:type="auto"/>
            <w:vAlign w:val="center"/>
          </w:tcPr>
          <w:p w:rsidR="00473FB3" w:rsidRDefault="004C17CC">
            <w:pPr>
              <w:pStyle w:val="TableBodyText"/>
            </w:pPr>
            <w:r>
              <w:t>Inserts one or more rows into the table below the current row.</w:t>
            </w:r>
          </w:p>
        </w:tc>
      </w:tr>
      <w:tr w:rsidR="00473FB3" w:rsidTr="00473FB3">
        <w:tc>
          <w:tcPr>
            <w:tcW w:w="0" w:type="auto"/>
            <w:vAlign w:val="center"/>
          </w:tcPr>
          <w:p w:rsidR="00473FB3" w:rsidRDefault="004C17CC">
            <w:pPr>
              <w:pStyle w:val="TableBodyText"/>
            </w:pPr>
            <w:bookmarkStart w:id="2148" w:name="TableInsertColumnRight"/>
            <w:r>
              <w:rPr>
                <w:b/>
              </w:rPr>
              <w:t>TableInsertColumnRight</w:t>
            </w:r>
            <w:bookmarkEnd w:id="2148"/>
          </w:p>
        </w:tc>
        <w:tc>
          <w:tcPr>
            <w:tcW w:w="0" w:type="auto"/>
            <w:vAlign w:val="center"/>
          </w:tcPr>
          <w:p w:rsidR="00473FB3" w:rsidRDefault="004C17CC">
            <w:pPr>
              <w:pStyle w:val="TableBodyText"/>
            </w:pPr>
            <w:r>
              <w:t>0x0435</w:t>
            </w:r>
          </w:p>
        </w:tc>
        <w:tc>
          <w:tcPr>
            <w:tcW w:w="0" w:type="auto"/>
            <w:vAlign w:val="center"/>
          </w:tcPr>
          <w:p w:rsidR="00473FB3" w:rsidRDefault="004C17CC">
            <w:pPr>
              <w:pStyle w:val="TableBodyText"/>
            </w:pPr>
            <w:r>
              <w:t>Inserts one o</w:t>
            </w:r>
            <w:r>
              <w:t>r more columns into the table to the right of the current column.</w:t>
            </w:r>
          </w:p>
        </w:tc>
      </w:tr>
      <w:tr w:rsidR="00473FB3" w:rsidTr="00473FB3">
        <w:tc>
          <w:tcPr>
            <w:tcW w:w="0" w:type="auto"/>
            <w:vAlign w:val="center"/>
          </w:tcPr>
          <w:p w:rsidR="00473FB3" w:rsidRDefault="004C17CC">
            <w:pPr>
              <w:pStyle w:val="TableBodyText"/>
            </w:pPr>
            <w:bookmarkStart w:id="2149" w:name="TableDeleteTable"/>
            <w:r>
              <w:rPr>
                <w:b/>
              </w:rPr>
              <w:lastRenderedPageBreak/>
              <w:t>TableDeleteTable</w:t>
            </w:r>
            <w:bookmarkEnd w:id="2149"/>
          </w:p>
        </w:tc>
        <w:tc>
          <w:tcPr>
            <w:tcW w:w="0" w:type="auto"/>
            <w:vAlign w:val="center"/>
          </w:tcPr>
          <w:p w:rsidR="00473FB3" w:rsidRDefault="004C17CC">
            <w:pPr>
              <w:pStyle w:val="TableBodyText"/>
            </w:pPr>
            <w:r>
              <w:t>0x0436</w:t>
            </w:r>
          </w:p>
        </w:tc>
        <w:tc>
          <w:tcPr>
            <w:tcW w:w="0" w:type="auto"/>
            <w:vAlign w:val="center"/>
          </w:tcPr>
          <w:p w:rsidR="00473FB3" w:rsidRDefault="004C17CC">
            <w:pPr>
              <w:pStyle w:val="TableBodyText"/>
            </w:pPr>
            <w:r>
              <w:t>Deletes the selected table.</w:t>
            </w:r>
          </w:p>
        </w:tc>
      </w:tr>
      <w:tr w:rsidR="00473FB3" w:rsidTr="00473FB3">
        <w:tc>
          <w:tcPr>
            <w:tcW w:w="0" w:type="auto"/>
            <w:vAlign w:val="center"/>
          </w:tcPr>
          <w:p w:rsidR="00473FB3" w:rsidRDefault="004C17CC">
            <w:pPr>
              <w:pStyle w:val="TableBodyText"/>
            </w:pPr>
            <w:bookmarkStart w:id="2150" w:name="TableInsertTableEG"/>
            <w:r>
              <w:rPr>
                <w:b/>
              </w:rPr>
              <w:t>TableInsertTableEG</w:t>
            </w:r>
            <w:bookmarkEnd w:id="2150"/>
          </w:p>
        </w:tc>
        <w:tc>
          <w:tcPr>
            <w:tcW w:w="0" w:type="auto"/>
            <w:vAlign w:val="center"/>
          </w:tcPr>
          <w:p w:rsidR="00473FB3" w:rsidRDefault="004C17CC">
            <w:pPr>
              <w:pStyle w:val="TableBodyText"/>
            </w:pPr>
            <w:r>
              <w:t>0x0437</w:t>
            </w:r>
          </w:p>
        </w:tc>
        <w:tc>
          <w:tcPr>
            <w:tcW w:w="0" w:type="auto"/>
            <w:vAlign w:val="center"/>
          </w:tcPr>
          <w:p w:rsidR="00473FB3" w:rsidRDefault="004C17CC">
            <w:pPr>
              <w:pStyle w:val="TableBodyText"/>
            </w:pPr>
            <w:r>
              <w:t>Inserts a table.</w:t>
            </w:r>
          </w:p>
        </w:tc>
      </w:tr>
      <w:tr w:rsidR="00473FB3" w:rsidTr="00473FB3">
        <w:tc>
          <w:tcPr>
            <w:tcW w:w="0" w:type="auto"/>
            <w:vAlign w:val="center"/>
          </w:tcPr>
          <w:p w:rsidR="00473FB3" w:rsidRDefault="004C17CC">
            <w:pPr>
              <w:pStyle w:val="TableBodyText"/>
            </w:pPr>
            <w:bookmarkStart w:id="2151" w:name="TableOptions"/>
            <w:r>
              <w:rPr>
                <w:b/>
              </w:rPr>
              <w:t>TableOptions</w:t>
            </w:r>
            <w:bookmarkEnd w:id="2151"/>
          </w:p>
        </w:tc>
        <w:tc>
          <w:tcPr>
            <w:tcW w:w="0" w:type="auto"/>
            <w:vAlign w:val="center"/>
          </w:tcPr>
          <w:p w:rsidR="00473FB3" w:rsidRDefault="004C17CC">
            <w:pPr>
              <w:pStyle w:val="TableBodyText"/>
            </w:pPr>
            <w:r>
              <w:t>0x0438</w:t>
            </w:r>
          </w:p>
        </w:tc>
        <w:tc>
          <w:tcPr>
            <w:tcW w:w="0" w:type="auto"/>
            <w:vAlign w:val="center"/>
          </w:tcPr>
          <w:p w:rsidR="00473FB3" w:rsidRDefault="004C17CC">
            <w:pPr>
              <w:pStyle w:val="TableBodyText"/>
            </w:pPr>
            <w:r>
              <w:t>Changes the height and width of the rows and columns in a table.</w:t>
            </w:r>
          </w:p>
        </w:tc>
      </w:tr>
      <w:tr w:rsidR="00473FB3" w:rsidTr="00473FB3">
        <w:tc>
          <w:tcPr>
            <w:tcW w:w="0" w:type="auto"/>
            <w:vAlign w:val="center"/>
          </w:tcPr>
          <w:p w:rsidR="00473FB3" w:rsidRDefault="004C17CC">
            <w:pPr>
              <w:pStyle w:val="TableBodyText"/>
            </w:pPr>
            <w:bookmarkStart w:id="2152" w:name="CellOptions"/>
            <w:r>
              <w:rPr>
                <w:b/>
              </w:rPr>
              <w:t>CellOptions</w:t>
            </w:r>
            <w:bookmarkEnd w:id="2152"/>
          </w:p>
        </w:tc>
        <w:tc>
          <w:tcPr>
            <w:tcW w:w="0" w:type="auto"/>
            <w:vAlign w:val="center"/>
          </w:tcPr>
          <w:p w:rsidR="00473FB3" w:rsidRDefault="004C17CC">
            <w:pPr>
              <w:pStyle w:val="TableBodyText"/>
            </w:pPr>
            <w:r>
              <w:t>0x0439</w:t>
            </w:r>
          </w:p>
        </w:tc>
        <w:tc>
          <w:tcPr>
            <w:tcW w:w="0" w:type="auto"/>
            <w:vAlign w:val="center"/>
          </w:tcPr>
          <w:p w:rsidR="00473FB3" w:rsidRDefault="004C17CC">
            <w:pPr>
              <w:pStyle w:val="TableBodyText"/>
            </w:pPr>
            <w:r>
              <w:t>Changes the margins and other options of a table cell.</w:t>
            </w:r>
          </w:p>
        </w:tc>
      </w:tr>
      <w:tr w:rsidR="00473FB3" w:rsidTr="00473FB3">
        <w:tc>
          <w:tcPr>
            <w:tcW w:w="0" w:type="auto"/>
            <w:vAlign w:val="center"/>
          </w:tcPr>
          <w:p w:rsidR="00473FB3" w:rsidRDefault="004C17CC">
            <w:pPr>
              <w:pStyle w:val="TableBodyText"/>
            </w:pPr>
            <w:bookmarkStart w:id="2153" w:name="EmailSend"/>
            <w:r>
              <w:rPr>
                <w:b/>
              </w:rPr>
              <w:t>EmailSend</w:t>
            </w:r>
            <w:bookmarkEnd w:id="2153"/>
          </w:p>
        </w:tc>
        <w:tc>
          <w:tcPr>
            <w:tcW w:w="0" w:type="auto"/>
            <w:vAlign w:val="center"/>
          </w:tcPr>
          <w:p w:rsidR="00473FB3" w:rsidRDefault="004C17CC">
            <w:pPr>
              <w:pStyle w:val="TableBodyText"/>
            </w:pPr>
            <w:r>
              <w:t>0x043A</w:t>
            </w:r>
          </w:p>
        </w:tc>
        <w:tc>
          <w:tcPr>
            <w:tcW w:w="0" w:type="auto"/>
            <w:vAlign w:val="center"/>
          </w:tcPr>
          <w:p w:rsidR="00473FB3" w:rsidRDefault="004C17CC">
            <w:pPr>
              <w:pStyle w:val="TableBodyText"/>
            </w:pPr>
            <w:r>
              <w:t>Executes the e-mail Send command of the e-mail envelope.</w:t>
            </w:r>
          </w:p>
        </w:tc>
      </w:tr>
      <w:tr w:rsidR="00473FB3" w:rsidTr="00473FB3">
        <w:tc>
          <w:tcPr>
            <w:tcW w:w="0" w:type="auto"/>
            <w:vAlign w:val="center"/>
          </w:tcPr>
          <w:p w:rsidR="00473FB3" w:rsidRDefault="004C17CC">
            <w:pPr>
              <w:pStyle w:val="TableBodyText"/>
            </w:pPr>
            <w:bookmarkStart w:id="2154" w:name="EmailSelectNames"/>
            <w:r>
              <w:rPr>
                <w:b/>
              </w:rPr>
              <w:t>EmailSelectNames</w:t>
            </w:r>
            <w:bookmarkEnd w:id="2154"/>
          </w:p>
        </w:tc>
        <w:tc>
          <w:tcPr>
            <w:tcW w:w="0" w:type="auto"/>
            <w:vAlign w:val="center"/>
          </w:tcPr>
          <w:p w:rsidR="00473FB3" w:rsidRDefault="004C17CC">
            <w:pPr>
              <w:pStyle w:val="TableBodyText"/>
            </w:pPr>
            <w:r>
              <w:t>0x043B</w:t>
            </w:r>
          </w:p>
        </w:tc>
        <w:tc>
          <w:tcPr>
            <w:tcW w:w="0" w:type="auto"/>
            <w:vAlign w:val="center"/>
          </w:tcPr>
          <w:p w:rsidR="00473FB3" w:rsidRDefault="004C17CC">
            <w:pPr>
              <w:pStyle w:val="TableBodyText"/>
            </w:pPr>
            <w:r>
              <w:t>Displays the e-mail address book.</w:t>
            </w:r>
          </w:p>
        </w:tc>
      </w:tr>
      <w:tr w:rsidR="00473FB3" w:rsidTr="00473FB3">
        <w:tc>
          <w:tcPr>
            <w:tcW w:w="0" w:type="auto"/>
            <w:vAlign w:val="center"/>
          </w:tcPr>
          <w:p w:rsidR="00473FB3" w:rsidRDefault="004C17CC">
            <w:pPr>
              <w:pStyle w:val="TableBodyText"/>
            </w:pPr>
            <w:bookmarkStart w:id="2155" w:name="EmailCheckNames"/>
            <w:r>
              <w:rPr>
                <w:b/>
              </w:rPr>
              <w:t>EmailCheckNames</w:t>
            </w:r>
            <w:bookmarkEnd w:id="2155"/>
          </w:p>
        </w:tc>
        <w:tc>
          <w:tcPr>
            <w:tcW w:w="0" w:type="auto"/>
            <w:vAlign w:val="center"/>
          </w:tcPr>
          <w:p w:rsidR="00473FB3" w:rsidRDefault="004C17CC">
            <w:pPr>
              <w:pStyle w:val="TableBodyText"/>
            </w:pPr>
            <w:r>
              <w:t>0x043C</w:t>
            </w:r>
          </w:p>
        </w:tc>
        <w:tc>
          <w:tcPr>
            <w:tcW w:w="0" w:type="auto"/>
            <w:vAlign w:val="center"/>
          </w:tcPr>
          <w:p w:rsidR="00473FB3" w:rsidRDefault="004C17CC">
            <w:pPr>
              <w:pStyle w:val="TableBodyText"/>
            </w:pPr>
            <w:r>
              <w:t xml:space="preserve">Verifies the recipient </w:t>
            </w:r>
            <w:r>
              <w:t>names in the e-mail envelope.</w:t>
            </w:r>
          </w:p>
        </w:tc>
      </w:tr>
      <w:tr w:rsidR="00473FB3" w:rsidTr="00473FB3">
        <w:tc>
          <w:tcPr>
            <w:tcW w:w="0" w:type="auto"/>
            <w:vAlign w:val="center"/>
          </w:tcPr>
          <w:p w:rsidR="00473FB3" w:rsidRDefault="004C17CC">
            <w:pPr>
              <w:pStyle w:val="TableBodyText"/>
            </w:pPr>
            <w:bookmarkStart w:id="2156" w:name="EmailSelectToNames"/>
            <w:r>
              <w:rPr>
                <w:b/>
              </w:rPr>
              <w:t>EmailSelectToNames</w:t>
            </w:r>
            <w:bookmarkEnd w:id="2156"/>
          </w:p>
        </w:tc>
        <w:tc>
          <w:tcPr>
            <w:tcW w:w="0" w:type="auto"/>
            <w:vAlign w:val="center"/>
          </w:tcPr>
          <w:p w:rsidR="00473FB3" w:rsidRDefault="004C17CC">
            <w:pPr>
              <w:pStyle w:val="TableBodyText"/>
            </w:pPr>
            <w:r>
              <w:t>0x043D</w:t>
            </w:r>
          </w:p>
        </w:tc>
        <w:tc>
          <w:tcPr>
            <w:tcW w:w="0" w:type="auto"/>
            <w:vAlign w:val="center"/>
          </w:tcPr>
          <w:p w:rsidR="00473FB3" w:rsidRDefault="004C17CC">
            <w:pPr>
              <w:pStyle w:val="TableBodyText"/>
            </w:pPr>
            <w:r>
              <w:t>Displays the e-mail address book to add recipients to the "To" field.</w:t>
            </w:r>
          </w:p>
        </w:tc>
      </w:tr>
      <w:tr w:rsidR="00473FB3" w:rsidTr="00473FB3">
        <w:tc>
          <w:tcPr>
            <w:tcW w:w="0" w:type="auto"/>
            <w:vAlign w:val="center"/>
          </w:tcPr>
          <w:p w:rsidR="00473FB3" w:rsidRDefault="004C17CC">
            <w:pPr>
              <w:pStyle w:val="TableBodyText"/>
            </w:pPr>
            <w:bookmarkStart w:id="2157" w:name="EmailSelectCcNames"/>
            <w:r>
              <w:rPr>
                <w:b/>
              </w:rPr>
              <w:t>EmailSelectCcNames</w:t>
            </w:r>
            <w:bookmarkEnd w:id="2157"/>
          </w:p>
        </w:tc>
        <w:tc>
          <w:tcPr>
            <w:tcW w:w="0" w:type="auto"/>
            <w:vAlign w:val="center"/>
          </w:tcPr>
          <w:p w:rsidR="00473FB3" w:rsidRDefault="004C17CC">
            <w:pPr>
              <w:pStyle w:val="TableBodyText"/>
            </w:pPr>
            <w:r>
              <w:t>0x043E</w:t>
            </w:r>
          </w:p>
        </w:tc>
        <w:tc>
          <w:tcPr>
            <w:tcW w:w="0" w:type="auto"/>
            <w:vAlign w:val="center"/>
          </w:tcPr>
          <w:p w:rsidR="00473FB3" w:rsidRDefault="004C17CC">
            <w:pPr>
              <w:pStyle w:val="TableBodyText"/>
            </w:pPr>
            <w:r>
              <w:t>Displays the e-mail address book to add recipients to the "Cc" field.</w:t>
            </w:r>
          </w:p>
        </w:tc>
      </w:tr>
      <w:tr w:rsidR="00473FB3" w:rsidTr="00473FB3">
        <w:tc>
          <w:tcPr>
            <w:tcW w:w="0" w:type="auto"/>
            <w:vAlign w:val="center"/>
          </w:tcPr>
          <w:p w:rsidR="00473FB3" w:rsidRDefault="004C17CC">
            <w:pPr>
              <w:pStyle w:val="TableBodyText"/>
            </w:pPr>
            <w:bookmarkStart w:id="2158" w:name="EmailSelectBccNames"/>
            <w:r>
              <w:rPr>
                <w:b/>
              </w:rPr>
              <w:t>EmailSelectBccNames</w:t>
            </w:r>
            <w:bookmarkEnd w:id="2158"/>
          </w:p>
        </w:tc>
        <w:tc>
          <w:tcPr>
            <w:tcW w:w="0" w:type="auto"/>
            <w:vAlign w:val="center"/>
          </w:tcPr>
          <w:p w:rsidR="00473FB3" w:rsidRDefault="004C17CC">
            <w:pPr>
              <w:pStyle w:val="TableBodyText"/>
            </w:pPr>
            <w:r>
              <w:t>0x043F</w:t>
            </w:r>
          </w:p>
        </w:tc>
        <w:tc>
          <w:tcPr>
            <w:tcW w:w="0" w:type="auto"/>
            <w:vAlign w:val="center"/>
          </w:tcPr>
          <w:p w:rsidR="00473FB3" w:rsidRDefault="004C17CC">
            <w:pPr>
              <w:pStyle w:val="TableBodyText"/>
            </w:pPr>
            <w:r>
              <w:t>Disp</w:t>
            </w:r>
            <w:r>
              <w:t>lays the e-mail address book to add recipients to the "Bcc" field.</w:t>
            </w:r>
          </w:p>
        </w:tc>
      </w:tr>
      <w:tr w:rsidR="00473FB3" w:rsidTr="00473FB3">
        <w:tc>
          <w:tcPr>
            <w:tcW w:w="0" w:type="auto"/>
            <w:vAlign w:val="center"/>
          </w:tcPr>
          <w:p w:rsidR="00473FB3" w:rsidRDefault="004C17CC">
            <w:pPr>
              <w:pStyle w:val="TableBodyText"/>
            </w:pPr>
            <w:bookmarkStart w:id="2159" w:name="EmailFocusSubject"/>
            <w:r>
              <w:rPr>
                <w:b/>
              </w:rPr>
              <w:t>EmailFocusSubject</w:t>
            </w:r>
            <w:bookmarkEnd w:id="2159"/>
          </w:p>
        </w:tc>
        <w:tc>
          <w:tcPr>
            <w:tcW w:w="0" w:type="auto"/>
            <w:vAlign w:val="center"/>
          </w:tcPr>
          <w:p w:rsidR="00473FB3" w:rsidRDefault="004C17CC">
            <w:pPr>
              <w:pStyle w:val="TableBodyText"/>
            </w:pPr>
            <w:r>
              <w:t>0x0440</w:t>
            </w:r>
          </w:p>
        </w:tc>
        <w:tc>
          <w:tcPr>
            <w:tcW w:w="0" w:type="auto"/>
            <w:vAlign w:val="center"/>
          </w:tcPr>
          <w:p w:rsidR="00473FB3" w:rsidRDefault="004C17CC">
            <w:pPr>
              <w:pStyle w:val="TableBodyText"/>
            </w:pPr>
            <w:r>
              <w:t>Switches focus to the subject field of the e-mail envelope.</w:t>
            </w:r>
          </w:p>
        </w:tc>
      </w:tr>
      <w:tr w:rsidR="00473FB3" w:rsidTr="00473FB3">
        <w:tc>
          <w:tcPr>
            <w:tcW w:w="0" w:type="auto"/>
            <w:vAlign w:val="center"/>
          </w:tcPr>
          <w:p w:rsidR="00473FB3" w:rsidRDefault="004C17CC">
            <w:pPr>
              <w:pStyle w:val="TableBodyText"/>
            </w:pPr>
            <w:bookmarkStart w:id="2160" w:name="EmailMessageOptions"/>
            <w:r>
              <w:rPr>
                <w:b/>
              </w:rPr>
              <w:t>EmailMessageOptions</w:t>
            </w:r>
            <w:bookmarkEnd w:id="2160"/>
          </w:p>
        </w:tc>
        <w:tc>
          <w:tcPr>
            <w:tcW w:w="0" w:type="auto"/>
            <w:vAlign w:val="center"/>
          </w:tcPr>
          <w:p w:rsidR="00473FB3" w:rsidRDefault="004C17CC">
            <w:pPr>
              <w:pStyle w:val="TableBodyText"/>
            </w:pPr>
            <w:r>
              <w:t>0x0441</w:t>
            </w:r>
          </w:p>
        </w:tc>
        <w:tc>
          <w:tcPr>
            <w:tcW w:w="0" w:type="auto"/>
            <w:vAlign w:val="center"/>
          </w:tcPr>
          <w:p w:rsidR="00473FB3" w:rsidRDefault="004C17CC">
            <w:pPr>
              <w:pStyle w:val="TableBodyText"/>
            </w:pPr>
            <w:r>
              <w:t>Displays the options dialog of the e-mail envelope.</w:t>
            </w:r>
          </w:p>
        </w:tc>
      </w:tr>
      <w:tr w:rsidR="00473FB3" w:rsidTr="00473FB3">
        <w:tc>
          <w:tcPr>
            <w:tcW w:w="0" w:type="auto"/>
            <w:vAlign w:val="center"/>
          </w:tcPr>
          <w:p w:rsidR="00473FB3" w:rsidRDefault="004C17CC">
            <w:pPr>
              <w:pStyle w:val="TableBodyText"/>
            </w:pPr>
            <w:bookmarkStart w:id="2161" w:name="EmailFlag"/>
            <w:r>
              <w:rPr>
                <w:b/>
              </w:rPr>
              <w:t>EmailFlag</w:t>
            </w:r>
            <w:bookmarkEnd w:id="2161"/>
          </w:p>
        </w:tc>
        <w:tc>
          <w:tcPr>
            <w:tcW w:w="0" w:type="auto"/>
            <w:vAlign w:val="center"/>
          </w:tcPr>
          <w:p w:rsidR="00473FB3" w:rsidRDefault="004C17CC">
            <w:pPr>
              <w:pStyle w:val="TableBodyText"/>
            </w:pPr>
            <w:r>
              <w:t>0x0442</w:t>
            </w:r>
          </w:p>
        </w:tc>
        <w:tc>
          <w:tcPr>
            <w:tcW w:w="0" w:type="auto"/>
            <w:vAlign w:val="center"/>
          </w:tcPr>
          <w:p w:rsidR="00473FB3" w:rsidRDefault="004C17CC">
            <w:pPr>
              <w:pStyle w:val="TableBodyText"/>
            </w:pPr>
            <w:r>
              <w:t>Displays the message flag dialog of the envelope.</w:t>
            </w:r>
          </w:p>
        </w:tc>
      </w:tr>
      <w:tr w:rsidR="00473FB3" w:rsidTr="00473FB3">
        <w:tc>
          <w:tcPr>
            <w:tcW w:w="0" w:type="auto"/>
            <w:vAlign w:val="center"/>
          </w:tcPr>
          <w:p w:rsidR="00473FB3" w:rsidRDefault="004C17CC">
            <w:pPr>
              <w:pStyle w:val="TableBodyText"/>
            </w:pPr>
            <w:bookmarkStart w:id="2162" w:name="EmailSaveAttachment"/>
            <w:r>
              <w:rPr>
                <w:b/>
              </w:rPr>
              <w:t>EmailSaveAttachment</w:t>
            </w:r>
            <w:bookmarkEnd w:id="2162"/>
          </w:p>
        </w:tc>
        <w:tc>
          <w:tcPr>
            <w:tcW w:w="0" w:type="auto"/>
            <w:vAlign w:val="center"/>
          </w:tcPr>
          <w:p w:rsidR="00473FB3" w:rsidRDefault="004C17CC">
            <w:pPr>
              <w:pStyle w:val="TableBodyText"/>
            </w:pPr>
            <w:r>
              <w:t>0x0443</w:t>
            </w:r>
          </w:p>
        </w:tc>
        <w:tc>
          <w:tcPr>
            <w:tcW w:w="0" w:type="auto"/>
            <w:vAlign w:val="center"/>
          </w:tcPr>
          <w:p w:rsidR="00473FB3" w:rsidRDefault="004C17CC">
            <w:pPr>
              <w:pStyle w:val="TableBodyText"/>
            </w:pPr>
            <w:r>
              <w:t>Saves the attachments of an e-mail envelope message.</w:t>
            </w:r>
          </w:p>
        </w:tc>
      </w:tr>
      <w:tr w:rsidR="00473FB3" w:rsidTr="00473FB3">
        <w:tc>
          <w:tcPr>
            <w:tcW w:w="0" w:type="auto"/>
            <w:vAlign w:val="center"/>
          </w:tcPr>
          <w:p w:rsidR="00473FB3" w:rsidRDefault="004C17CC">
            <w:pPr>
              <w:pStyle w:val="TableBodyText"/>
            </w:pPr>
            <w:bookmarkStart w:id="2163" w:name="FileNewEmail"/>
            <w:r>
              <w:rPr>
                <w:b/>
              </w:rPr>
              <w:t>FileNewEmail</w:t>
            </w:r>
            <w:bookmarkEnd w:id="2163"/>
          </w:p>
        </w:tc>
        <w:tc>
          <w:tcPr>
            <w:tcW w:w="0" w:type="auto"/>
            <w:vAlign w:val="center"/>
          </w:tcPr>
          <w:p w:rsidR="00473FB3" w:rsidRDefault="004C17CC">
            <w:pPr>
              <w:pStyle w:val="TableBodyText"/>
            </w:pPr>
            <w:r>
              <w:t>0x0444</w:t>
            </w:r>
          </w:p>
        </w:tc>
        <w:tc>
          <w:tcPr>
            <w:tcW w:w="0" w:type="auto"/>
            <w:vAlign w:val="center"/>
          </w:tcPr>
          <w:p w:rsidR="00473FB3" w:rsidRDefault="004C17CC">
            <w:pPr>
              <w:pStyle w:val="TableBodyText"/>
            </w:pPr>
            <w:r>
              <w:t>Creates a new e-mail message.</w:t>
            </w:r>
          </w:p>
        </w:tc>
      </w:tr>
      <w:tr w:rsidR="00473FB3" w:rsidTr="00473FB3">
        <w:tc>
          <w:tcPr>
            <w:tcW w:w="0" w:type="auto"/>
            <w:vAlign w:val="center"/>
          </w:tcPr>
          <w:p w:rsidR="00473FB3" w:rsidRDefault="004C17CC">
            <w:pPr>
              <w:pStyle w:val="TableBodyText"/>
            </w:pPr>
            <w:bookmarkStart w:id="2164" w:name="WebPagePreview"/>
            <w:r>
              <w:rPr>
                <w:b/>
              </w:rPr>
              <w:t>WebPagePreview</w:t>
            </w:r>
            <w:bookmarkEnd w:id="2164"/>
          </w:p>
        </w:tc>
        <w:tc>
          <w:tcPr>
            <w:tcW w:w="0" w:type="auto"/>
            <w:vAlign w:val="center"/>
          </w:tcPr>
          <w:p w:rsidR="00473FB3" w:rsidRDefault="004C17CC">
            <w:pPr>
              <w:pStyle w:val="TableBodyText"/>
            </w:pPr>
            <w:r>
              <w:t>0x0445</w:t>
            </w:r>
          </w:p>
        </w:tc>
        <w:tc>
          <w:tcPr>
            <w:tcW w:w="0" w:type="auto"/>
            <w:vAlign w:val="center"/>
          </w:tcPr>
          <w:p w:rsidR="00473FB3" w:rsidRDefault="004C17CC">
            <w:pPr>
              <w:pStyle w:val="TableBodyText"/>
            </w:pPr>
            <w:r>
              <w:t>Displays full pages in a Web browser.</w:t>
            </w:r>
          </w:p>
        </w:tc>
      </w:tr>
      <w:tr w:rsidR="00473FB3" w:rsidTr="00473FB3">
        <w:tc>
          <w:tcPr>
            <w:tcW w:w="0" w:type="auto"/>
            <w:vAlign w:val="center"/>
          </w:tcPr>
          <w:p w:rsidR="00473FB3" w:rsidRDefault="004C17CC">
            <w:pPr>
              <w:pStyle w:val="TableBodyText"/>
            </w:pPr>
            <w:bookmarkStart w:id="2165" w:name="TableInsertRowAbove"/>
            <w:r>
              <w:rPr>
                <w:b/>
              </w:rPr>
              <w:t>TableInsertR</w:t>
            </w:r>
            <w:r>
              <w:rPr>
                <w:b/>
              </w:rPr>
              <w:t>owAbove</w:t>
            </w:r>
            <w:bookmarkEnd w:id="2165"/>
          </w:p>
        </w:tc>
        <w:tc>
          <w:tcPr>
            <w:tcW w:w="0" w:type="auto"/>
            <w:vAlign w:val="center"/>
          </w:tcPr>
          <w:p w:rsidR="00473FB3" w:rsidRDefault="004C17CC">
            <w:pPr>
              <w:pStyle w:val="TableBodyText"/>
            </w:pPr>
            <w:r>
              <w:t>0x0448</w:t>
            </w:r>
          </w:p>
        </w:tc>
        <w:tc>
          <w:tcPr>
            <w:tcW w:w="0" w:type="auto"/>
            <w:vAlign w:val="center"/>
          </w:tcPr>
          <w:p w:rsidR="00473FB3" w:rsidRDefault="004C17CC">
            <w:pPr>
              <w:pStyle w:val="TableBodyText"/>
            </w:pPr>
            <w:r>
              <w:t>Inserts one or more rows into the table.</w:t>
            </w:r>
          </w:p>
        </w:tc>
      </w:tr>
      <w:tr w:rsidR="00473FB3" w:rsidTr="00473FB3">
        <w:tc>
          <w:tcPr>
            <w:tcW w:w="0" w:type="auto"/>
            <w:vAlign w:val="center"/>
          </w:tcPr>
          <w:p w:rsidR="00473FB3" w:rsidRDefault="004C17CC">
            <w:pPr>
              <w:pStyle w:val="TableBodyText"/>
            </w:pPr>
            <w:bookmarkStart w:id="2166" w:name="PrivFunctionkey1"/>
            <w:r>
              <w:rPr>
                <w:b/>
              </w:rPr>
              <w:t>PrivFunctionkey1</w:t>
            </w:r>
            <w:bookmarkEnd w:id="2166"/>
          </w:p>
        </w:tc>
        <w:tc>
          <w:tcPr>
            <w:tcW w:w="0" w:type="auto"/>
            <w:vAlign w:val="center"/>
          </w:tcPr>
          <w:p w:rsidR="00473FB3" w:rsidRDefault="004C17CC">
            <w:pPr>
              <w:pStyle w:val="TableBodyText"/>
            </w:pPr>
            <w:r>
              <w:t>0x0449</w:t>
            </w:r>
          </w:p>
        </w:tc>
        <w:tc>
          <w:tcPr>
            <w:tcW w:w="0" w:type="auto"/>
            <w:vAlign w:val="center"/>
          </w:tcPr>
          <w:p w:rsidR="00473FB3" w:rsidRDefault="004C17CC">
            <w:pPr>
              <w:pStyle w:val="TableBodyText"/>
            </w:pPr>
            <w:r>
              <w:t>Private function for f1 key.</w:t>
            </w:r>
          </w:p>
        </w:tc>
      </w:tr>
      <w:tr w:rsidR="00473FB3" w:rsidTr="00473FB3">
        <w:tc>
          <w:tcPr>
            <w:tcW w:w="0" w:type="auto"/>
            <w:vAlign w:val="center"/>
          </w:tcPr>
          <w:p w:rsidR="00473FB3" w:rsidRDefault="004C17CC">
            <w:pPr>
              <w:pStyle w:val="TableBodyText"/>
            </w:pPr>
            <w:bookmarkStart w:id="2167" w:name="PrivFunctionkey2"/>
            <w:r>
              <w:rPr>
                <w:b/>
              </w:rPr>
              <w:t>PrivFunctionkey2</w:t>
            </w:r>
            <w:bookmarkEnd w:id="2167"/>
          </w:p>
        </w:tc>
        <w:tc>
          <w:tcPr>
            <w:tcW w:w="0" w:type="auto"/>
            <w:vAlign w:val="center"/>
          </w:tcPr>
          <w:p w:rsidR="00473FB3" w:rsidRDefault="004C17CC">
            <w:pPr>
              <w:pStyle w:val="TableBodyText"/>
            </w:pPr>
            <w:r>
              <w:t>0x044A</w:t>
            </w:r>
          </w:p>
        </w:tc>
        <w:tc>
          <w:tcPr>
            <w:tcW w:w="0" w:type="auto"/>
            <w:vAlign w:val="center"/>
          </w:tcPr>
          <w:p w:rsidR="00473FB3" w:rsidRDefault="004C17CC">
            <w:pPr>
              <w:pStyle w:val="TableBodyText"/>
            </w:pPr>
            <w:r>
              <w:t>Private function for f2 key.</w:t>
            </w:r>
          </w:p>
        </w:tc>
      </w:tr>
      <w:tr w:rsidR="00473FB3" w:rsidTr="00473FB3">
        <w:tc>
          <w:tcPr>
            <w:tcW w:w="0" w:type="auto"/>
            <w:vAlign w:val="center"/>
          </w:tcPr>
          <w:p w:rsidR="00473FB3" w:rsidRDefault="004C17CC">
            <w:pPr>
              <w:pStyle w:val="TableBodyText"/>
            </w:pPr>
            <w:bookmarkStart w:id="2168" w:name="PrivFunctionkey3"/>
            <w:r>
              <w:rPr>
                <w:b/>
              </w:rPr>
              <w:t>PrivFunctionkey3</w:t>
            </w:r>
            <w:bookmarkEnd w:id="2168"/>
          </w:p>
        </w:tc>
        <w:tc>
          <w:tcPr>
            <w:tcW w:w="0" w:type="auto"/>
            <w:vAlign w:val="center"/>
          </w:tcPr>
          <w:p w:rsidR="00473FB3" w:rsidRDefault="004C17CC">
            <w:pPr>
              <w:pStyle w:val="TableBodyText"/>
            </w:pPr>
            <w:r>
              <w:t>0x044B</w:t>
            </w:r>
          </w:p>
        </w:tc>
        <w:tc>
          <w:tcPr>
            <w:tcW w:w="0" w:type="auto"/>
            <w:vAlign w:val="center"/>
          </w:tcPr>
          <w:p w:rsidR="00473FB3" w:rsidRDefault="004C17CC">
            <w:pPr>
              <w:pStyle w:val="TableBodyText"/>
            </w:pPr>
            <w:r>
              <w:t>Private function for f3 key.</w:t>
            </w:r>
          </w:p>
        </w:tc>
      </w:tr>
      <w:tr w:rsidR="00473FB3" w:rsidTr="00473FB3">
        <w:tc>
          <w:tcPr>
            <w:tcW w:w="0" w:type="auto"/>
            <w:vAlign w:val="center"/>
          </w:tcPr>
          <w:p w:rsidR="00473FB3" w:rsidRDefault="004C17CC">
            <w:pPr>
              <w:pStyle w:val="TableBodyText"/>
            </w:pPr>
            <w:bookmarkStart w:id="2169" w:name="PrivFunctionkey4"/>
            <w:r>
              <w:rPr>
                <w:b/>
              </w:rPr>
              <w:t>PrivFunctionkey4</w:t>
            </w:r>
            <w:bookmarkEnd w:id="2169"/>
          </w:p>
        </w:tc>
        <w:tc>
          <w:tcPr>
            <w:tcW w:w="0" w:type="auto"/>
            <w:vAlign w:val="center"/>
          </w:tcPr>
          <w:p w:rsidR="00473FB3" w:rsidRDefault="004C17CC">
            <w:pPr>
              <w:pStyle w:val="TableBodyText"/>
            </w:pPr>
            <w:r>
              <w:t>0x044C</w:t>
            </w:r>
          </w:p>
        </w:tc>
        <w:tc>
          <w:tcPr>
            <w:tcW w:w="0" w:type="auto"/>
            <w:vAlign w:val="center"/>
          </w:tcPr>
          <w:p w:rsidR="00473FB3" w:rsidRDefault="004C17CC">
            <w:pPr>
              <w:pStyle w:val="TableBodyText"/>
            </w:pPr>
            <w:r>
              <w:t xml:space="preserve">Private </w:t>
            </w:r>
            <w:r>
              <w:t>function for f4 key.</w:t>
            </w:r>
          </w:p>
        </w:tc>
      </w:tr>
      <w:tr w:rsidR="00473FB3" w:rsidTr="00473FB3">
        <w:tc>
          <w:tcPr>
            <w:tcW w:w="0" w:type="auto"/>
            <w:vAlign w:val="center"/>
          </w:tcPr>
          <w:p w:rsidR="00473FB3" w:rsidRDefault="004C17CC">
            <w:pPr>
              <w:pStyle w:val="TableBodyText"/>
            </w:pPr>
            <w:bookmarkStart w:id="2170" w:name="PrivFunctionkey5"/>
            <w:r>
              <w:rPr>
                <w:b/>
              </w:rPr>
              <w:t>PrivFunctionkey5</w:t>
            </w:r>
            <w:bookmarkEnd w:id="2170"/>
          </w:p>
        </w:tc>
        <w:tc>
          <w:tcPr>
            <w:tcW w:w="0" w:type="auto"/>
            <w:vAlign w:val="center"/>
          </w:tcPr>
          <w:p w:rsidR="00473FB3" w:rsidRDefault="004C17CC">
            <w:pPr>
              <w:pStyle w:val="TableBodyText"/>
            </w:pPr>
            <w:r>
              <w:t>0x044D</w:t>
            </w:r>
          </w:p>
        </w:tc>
        <w:tc>
          <w:tcPr>
            <w:tcW w:w="0" w:type="auto"/>
            <w:vAlign w:val="center"/>
          </w:tcPr>
          <w:p w:rsidR="00473FB3" w:rsidRDefault="004C17CC">
            <w:pPr>
              <w:pStyle w:val="TableBodyText"/>
            </w:pPr>
            <w:r>
              <w:t>Private function for f5 key.</w:t>
            </w:r>
          </w:p>
        </w:tc>
      </w:tr>
      <w:tr w:rsidR="00473FB3" w:rsidTr="00473FB3">
        <w:tc>
          <w:tcPr>
            <w:tcW w:w="0" w:type="auto"/>
            <w:vAlign w:val="center"/>
          </w:tcPr>
          <w:p w:rsidR="00473FB3" w:rsidRDefault="004C17CC">
            <w:pPr>
              <w:pStyle w:val="TableBodyText"/>
            </w:pPr>
            <w:bookmarkStart w:id="2171" w:name="PrivFunctionkey6"/>
            <w:r>
              <w:rPr>
                <w:b/>
              </w:rPr>
              <w:t>PrivFunctionkey6</w:t>
            </w:r>
            <w:bookmarkEnd w:id="2171"/>
          </w:p>
        </w:tc>
        <w:tc>
          <w:tcPr>
            <w:tcW w:w="0" w:type="auto"/>
            <w:vAlign w:val="center"/>
          </w:tcPr>
          <w:p w:rsidR="00473FB3" w:rsidRDefault="004C17CC">
            <w:pPr>
              <w:pStyle w:val="TableBodyText"/>
            </w:pPr>
            <w:r>
              <w:t>0x044E</w:t>
            </w:r>
          </w:p>
        </w:tc>
        <w:tc>
          <w:tcPr>
            <w:tcW w:w="0" w:type="auto"/>
            <w:vAlign w:val="center"/>
          </w:tcPr>
          <w:p w:rsidR="00473FB3" w:rsidRDefault="004C17CC">
            <w:pPr>
              <w:pStyle w:val="TableBodyText"/>
            </w:pPr>
            <w:r>
              <w:t>Private function for f6 key.</w:t>
            </w:r>
          </w:p>
        </w:tc>
      </w:tr>
      <w:tr w:rsidR="00473FB3" w:rsidTr="00473FB3">
        <w:tc>
          <w:tcPr>
            <w:tcW w:w="0" w:type="auto"/>
            <w:vAlign w:val="center"/>
          </w:tcPr>
          <w:p w:rsidR="00473FB3" w:rsidRDefault="004C17CC">
            <w:pPr>
              <w:pStyle w:val="TableBodyText"/>
            </w:pPr>
            <w:bookmarkStart w:id="2172" w:name="PrivFunctionkey7"/>
            <w:r>
              <w:rPr>
                <w:b/>
              </w:rPr>
              <w:t>PrivFunctionkey7</w:t>
            </w:r>
            <w:bookmarkEnd w:id="2172"/>
          </w:p>
        </w:tc>
        <w:tc>
          <w:tcPr>
            <w:tcW w:w="0" w:type="auto"/>
            <w:vAlign w:val="center"/>
          </w:tcPr>
          <w:p w:rsidR="00473FB3" w:rsidRDefault="004C17CC">
            <w:pPr>
              <w:pStyle w:val="TableBodyText"/>
            </w:pPr>
            <w:r>
              <w:t>0x044F</w:t>
            </w:r>
          </w:p>
        </w:tc>
        <w:tc>
          <w:tcPr>
            <w:tcW w:w="0" w:type="auto"/>
            <w:vAlign w:val="center"/>
          </w:tcPr>
          <w:p w:rsidR="00473FB3" w:rsidRDefault="004C17CC">
            <w:pPr>
              <w:pStyle w:val="TableBodyText"/>
            </w:pPr>
            <w:r>
              <w:t>Private function for f7 key.</w:t>
            </w:r>
          </w:p>
        </w:tc>
      </w:tr>
      <w:tr w:rsidR="00473FB3" w:rsidTr="00473FB3">
        <w:tc>
          <w:tcPr>
            <w:tcW w:w="0" w:type="auto"/>
            <w:vAlign w:val="center"/>
          </w:tcPr>
          <w:p w:rsidR="00473FB3" w:rsidRDefault="004C17CC">
            <w:pPr>
              <w:pStyle w:val="TableBodyText"/>
            </w:pPr>
            <w:bookmarkStart w:id="2173" w:name="PrivFunctionkey8"/>
            <w:r>
              <w:rPr>
                <w:b/>
              </w:rPr>
              <w:t>PrivFunctionkey8</w:t>
            </w:r>
            <w:bookmarkEnd w:id="2173"/>
          </w:p>
        </w:tc>
        <w:tc>
          <w:tcPr>
            <w:tcW w:w="0" w:type="auto"/>
            <w:vAlign w:val="center"/>
          </w:tcPr>
          <w:p w:rsidR="00473FB3" w:rsidRDefault="004C17CC">
            <w:pPr>
              <w:pStyle w:val="TableBodyText"/>
            </w:pPr>
            <w:r>
              <w:t>0x0450</w:t>
            </w:r>
          </w:p>
        </w:tc>
        <w:tc>
          <w:tcPr>
            <w:tcW w:w="0" w:type="auto"/>
            <w:vAlign w:val="center"/>
          </w:tcPr>
          <w:p w:rsidR="00473FB3" w:rsidRDefault="004C17CC">
            <w:pPr>
              <w:pStyle w:val="TableBodyText"/>
            </w:pPr>
            <w:r>
              <w:t>Private function for f8 key.</w:t>
            </w:r>
          </w:p>
        </w:tc>
      </w:tr>
      <w:tr w:rsidR="00473FB3" w:rsidTr="00473FB3">
        <w:tc>
          <w:tcPr>
            <w:tcW w:w="0" w:type="auto"/>
            <w:vAlign w:val="center"/>
          </w:tcPr>
          <w:p w:rsidR="00473FB3" w:rsidRDefault="004C17CC">
            <w:pPr>
              <w:pStyle w:val="TableBodyText"/>
            </w:pPr>
            <w:bookmarkStart w:id="2174" w:name="PrivFunctionkey9"/>
            <w:r>
              <w:rPr>
                <w:b/>
              </w:rPr>
              <w:t>PrivFunctionkey9</w:t>
            </w:r>
            <w:bookmarkEnd w:id="2174"/>
          </w:p>
        </w:tc>
        <w:tc>
          <w:tcPr>
            <w:tcW w:w="0" w:type="auto"/>
            <w:vAlign w:val="center"/>
          </w:tcPr>
          <w:p w:rsidR="00473FB3" w:rsidRDefault="004C17CC">
            <w:pPr>
              <w:pStyle w:val="TableBodyText"/>
            </w:pPr>
            <w:r>
              <w:t>0x0451</w:t>
            </w:r>
          </w:p>
        </w:tc>
        <w:tc>
          <w:tcPr>
            <w:tcW w:w="0" w:type="auto"/>
            <w:vAlign w:val="center"/>
          </w:tcPr>
          <w:p w:rsidR="00473FB3" w:rsidRDefault="004C17CC">
            <w:pPr>
              <w:pStyle w:val="TableBodyText"/>
            </w:pPr>
            <w:r>
              <w:t>Private function for f9 key.</w:t>
            </w:r>
          </w:p>
        </w:tc>
      </w:tr>
      <w:tr w:rsidR="00473FB3" w:rsidTr="00473FB3">
        <w:tc>
          <w:tcPr>
            <w:tcW w:w="0" w:type="auto"/>
            <w:vAlign w:val="center"/>
          </w:tcPr>
          <w:p w:rsidR="00473FB3" w:rsidRDefault="004C17CC">
            <w:pPr>
              <w:pStyle w:val="TableBodyText"/>
            </w:pPr>
            <w:bookmarkStart w:id="2175" w:name="PrivFunctionkey10"/>
            <w:r>
              <w:rPr>
                <w:b/>
              </w:rPr>
              <w:t>PrivFunctionkey10</w:t>
            </w:r>
            <w:bookmarkEnd w:id="2175"/>
          </w:p>
        </w:tc>
        <w:tc>
          <w:tcPr>
            <w:tcW w:w="0" w:type="auto"/>
            <w:vAlign w:val="center"/>
          </w:tcPr>
          <w:p w:rsidR="00473FB3" w:rsidRDefault="004C17CC">
            <w:pPr>
              <w:pStyle w:val="TableBodyText"/>
            </w:pPr>
            <w:r>
              <w:t>0x0452</w:t>
            </w:r>
          </w:p>
        </w:tc>
        <w:tc>
          <w:tcPr>
            <w:tcW w:w="0" w:type="auto"/>
            <w:vAlign w:val="center"/>
          </w:tcPr>
          <w:p w:rsidR="00473FB3" w:rsidRDefault="004C17CC">
            <w:pPr>
              <w:pStyle w:val="TableBodyText"/>
            </w:pPr>
            <w:r>
              <w:t>Private function for f10 key.</w:t>
            </w:r>
          </w:p>
        </w:tc>
      </w:tr>
      <w:tr w:rsidR="00473FB3" w:rsidTr="00473FB3">
        <w:tc>
          <w:tcPr>
            <w:tcW w:w="0" w:type="auto"/>
            <w:vAlign w:val="center"/>
          </w:tcPr>
          <w:p w:rsidR="00473FB3" w:rsidRDefault="004C17CC">
            <w:pPr>
              <w:pStyle w:val="TableBodyText"/>
            </w:pPr>
            <w:bookmarkStart w:id="2176" w:name="PrivFunctionkey11"/>
            <w:r>
              <w:rPr>
                <w:b/>
              </w:rPr>
              <w:t>PrivFunctionkey11</w:t>
            </w:r>
            <w:bookmarkEnd w:id="2176"/>
          </w:p>
        </w:tc>
        <w:tc>
          <w:tcPr>
            <w:tcW w:w="0" w:type="auto"/>
            <w:vAlign w:val="center"/>
          </w:tcPr>
          <w:p w:rsidR="00473FB3" w:rsidRDefault="004C17CC">
            <w:pPr>
              <w:pStyle w:val="TableBodyText"/>
            </w:pPr>
            <w:r>
              <w:t>0x0453</w:t>
            </w:r>
          </w:p>
        </w:tc>
        <w:tc>
          <w:tcPr>
            <w:tcW w:w="0" w:type="auto"/>
            <w:vAlign w:val="center"/>
          </w:tcPr>
          <w:p w:rsidR="00473FB3" w:rsidRDefault="004C17CC">
            <w:pPr>
              <w:pStyle w:val="TableBodyText"/>
            </w:pPr>
            <w:r>
              <w:t>Private function for f11 key.</w:t>
            </w:r>
          </w:p>
        </w:tc>
      </w:tr>
      <w:tr w:rsidR="00473FB3" w:rsidTr="00473FB3">
        <w:tc>
          <w:tcPr>
            <w:tcW w:w="0" w:type="auto"/>
            <w:vAlign w:val="center"/>
          </w:tcPr>
          <w:p w:rsidR="00473FB3" w:rsidRDefault="004C17CC">
            <w:pPr>
              <w:pStyle w:val="TableBodyText"/>
            </w:pPr>
            <w:bookmarkStart w:id="2177" w:name="PrivFunctionkey12"/>
            <w:r>
              <w:rPr>
                <w:b/>
              </w:rPr>
              <w:lastRenderedPageBreak/>
              <w:t>PrivFunctionkey12</w:t>
            </w:r>
            <w:bookmarkEnd w:id="2177"/>
          </w:p>
        </w:tc>
        <w:tc>
          <w:tcPr>
            <w:tcW w:w="0" w:type="auto"/>
            <w:vAlign w:val="center"/>
          </w:tcPr>
          <w:p w:rsidR="00473FB3" w:rsidRDefault="004C17CC">
            <w:pPr>
              <w:pStyle w:val="TableBodyText"/>
            </w:pPr>
            <w:r>
              <w:t>0x0454</w:t>
            </w:r>
          </w:p>
        </w:tc>
        <w:tc>
          <w:tcPr>
            <w:tcW w:w="0" w:type="auto"/>
            <w:vAlign w:val="center"/>
          </w:tcPr>
          <w:p w:rsidR="00473FB3" w:rsidRDefault="004C17CC">
            <w:pPr>
              <w:pStyle w:val="TableBodyText"/>
            </w:pPr>
            <w:r>
              <w:t>Private function for f12 key.</w:t>
            </w:r>
          </w:p>
        </w:tc>
      </w:tr>
      <w:tr w:rsidR="00473FB3" w:rsidTr="00473FB3">
        <w:tc>
          <w:tcPr>
            <w:tcW w:w="0" w:type="auto"/>
            <w:vAlign w:val="center"/>
          </w:tcPr>
          <w:p w:rsidR="00473FB3" w:rsidRDefault="004C17CC">
            <w:pPr>
              <w:pStyle w:val="TableBodyText"/>
            </w:pPr>
            <w:bookmarkStart w:id="2178" w:name="FileSaveFrameAs"/>
            <w:r>
              <w:rPr>
                <w:b/>
              </w:rPr>
              <w:t>FileSaveFrameAs</w:t>
            </w:r>
            <w:bookmarkEnd w:id="2178"/>
          </w:p>
        </w:tc>
        <w:tc>
          <w:tcPr>
            <w:tcW w:w="0" w:type="auto"/>
            <w:vAlign w:val="center"/>
          </w:tcPr>
          <w:p w:rsidR="00473FB3" w:rsidRDefault="004C17CC">
            <w:pPr>
              <w:pStyle w:val="TableBodyText"/>
            </w:pPr>
            <w:r>
              <w:t>0x0455</w:t>
            </w:r>
          </w:p>
        </w:tc>
        <w:tc>
          <w:tcPr>
            <w:tcW w:w="0" w:type="auto"/>
            <w:vAlign w:val="center"/>
          </w:tcPr>
          <w:p w:rsidR="00473FB3" w:rsidRDefault="004C17CC">
            <w:pPr>
              <w:pStyle w:val="TableBodyText"/>
            </w:pPr>
            <w:r>
              <w:t xml:space="preserve">Saves a copy of the current </w:t>
            </w:r>
            <w:r>
              <w:t>frame document in a separate file.</w:t>
            </w:r>
          </w:p>
        </w:tc>
      </w:tr>
      <w:tr w:rsidR="00473FB3" w:rsidTr="00473FB3">
        <w:tc>
          <w:tcPr>
            <w:tcW w:w="0" w:type="auto"/>
            <w:vAlign w:val="center"/>
          </w:tcPr>
          <w:p w:rsidR="00473FB3" w:rsidRDefault="004C17CC">
            <w:pPr>
              <w:pStyle w:val="TableBodyText"/>
            </w:pPr>
            <w:bookmarkStart w:id="2179" w:name="ShowScriptAnchor"/>
            <w:r>
              <w:rPr>
                <w:b/>
              </w:rPr>
              <w:t>ShowScriptAnchor</w:t>
            </w:r>
            <w:bookmarkEnd w:id="2179"/>
          </w:p>
        </w:tc>
        <w:tc>
          <w:tcPr>
            <w:tcW w:w="0" w:type="auto"/>
            <w:vAlign w:val="center"/>
          </w:tcPr>
          <w:p w:rsidR="00473FB3" w:rsidRDefault="004C17CC">
            <w:pPr>
              <w:pStyle w:val="TableBodyText"/>
            </w:pPr>
            <w:r>
              <w:t>0x0456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80" w:name="FramesetTOC"/>
            <w:r>
              <w:rPr>
                <w:b/>
              </w:rPr>
              <w:t>FramesetTOC</w:t>
            </w:r>
            <w:bookmarkEnd w:id="2180"/>
          </w:p>
        </w:tc>
        <w:tc>
          <w:tcPr>
            <w:tcW w:w="0" w:type="auto"/>
            <w:vAlign w:val="center"/>
          </w:tcPr>
          <w:p w:rsidR="00473FB3" w:rsidRDefault="004C17CC">
            <w:pPr>
              <w:pStyle w:val="TableBodyText"/>
            </w:pPr>
            <w:r>
              <w:t>0x0457</w:t>
            </w:r>
          </w:p>
        </w:tc>
        <w:tc>
          <w:tcPr>
            <w:tcW w:w="0" w:type="auto"/>
            <w:vAlign w:val="center"/>
          </w:tcPr>
          <w:p w:rsidR="00473FB3" w:rsidRDefault="004C17CC">
            <w:pPr>
              <w:pStyle w:val="TableBodyText"/>
            </w:pPr>
            <w:r>
              <w:t>Create a frameset table of content.</w:t>
            </w:r>
          </w:p>
        </w:tc>
      </w:tr>
      <w:tr w:rsidR="00473FB3" w:rsidTr="00473FB3">
        <w:tc>
          <w:tcPr>
            <w:tcW w:w="0" w:type="auto"/>
            <w:vAlign w:val="center"/>
          </w:tcPr>
          <w:p w:rsidR="00473FB3" w:rsidRDefault="004C17CC">
            <w:pPr>
              <w:pStyle w:val="TableBodyText"/>
            </w:pPr>
            <w:bookmarkStart w:id="2181" w:name="DiacriticColor"/>
            <w:r>
              <w:rPr>
                <w:b/>
              </w:rPr>
              <w:t>DiacriticColor</w:t>
            </w:r>
            <w:bookmarkEnd w:id="2181"/>
          </w:p>
        </w:tc>
        <w:tc>
          <w:tcPr>
            <w:tcW w:w="0" w:type="auto"/>
            <w:vAlign w:val="center"/>
          </w:tcPr>
          <w:p w:rsidR="00473FB3" w:rsidRDefault="004C17CC">
            <w:pPr>
              <w:pStyle w:val="TableBodyText"/>
            </w:pPr>
            <w:r>
              <w:t>0x0458</w:t>
            </w:r>
          </w:p>
        </w:tc>
        <w:tc>
          <w:tcPr>
            <w:tcW w:w="0" w:type="auto"/>
            <w:vAlign w:val="center"/>
          </w:tcPr>
          <w:p w:rsidR="00473FB3" w:rsidRDefault="004C17CC">
            <w:pPr>
              <w:pStyle w:val="TableBodyText"/>
            </w:pPr>
            <w:r>
              <w:t>Changes the color of the diacritics.</w:t>
            </w:r>
          </w:p>
        </w:tc>
      </w:tr>
      <w:tr w:rsidR="00473FB3" w:rsidTr="00473FB3">
        <w:tc>
          <w:tcPr>
            <w:tcW w:w="0" w:type="auto"/>
            <w:vAlign w:val="center"/>
          </w:tcPr>
          <w:p w:rsidR="00473FB3" w:rsidRDefault="004C17CC">
            <w:pPr>
              <w:pStyle w:val="TableBodyText"/>
            </w:pPr>
            <w:bookmarkStart w:id="2182" w:name="FileNewWeb"/>
            <w:r>
              <w:rPr>
                <w:b/>
              </w:rPr>
              <w:t>FileNewWeb</w:t>
            </w:r>
            <w:bookmarkEnd w:id="2182"/>
          </w:p>
        </w:tc>
        <w:tc>
          <w:tcPr>
            <w:tcW w:w="0" w:type="auto"/>
            <w:vAlign w:val="center"/>
          </w:tcPr>
          <w:p w:rsidR="00473FB3" w:rsidRDefault="004C17CC">
            <w:pPr>
              <w:pStyle w:val="TableBodyText"/>
            </w:pPr>
            <w:r>
              <w:t>0x0459</w:t>
            </w:r>
          </w:p>
        </w:tc>
        <w:tc>
          <w:tcPr>
            <w:tcW w:w="0" w:type="auto"/>
            <w:vAlign w:val="center"/>
          </w:tcPr>
          <w:p w:rsidR="00473FB3" w:rsidRDefault="004C17CC">
            <w:pPr>
              <w:pStyle w:val="TableBodyText"/>
            </w:pPr>
            <w:r>
              <w:t xml:space="preserve">Creates a new document based on the Normal </w:t>
            </w:r>
            <w:r>
              <w:t>template.</w:t>
            </w:r>
          </w:p>
        </w:tc>
      </w:tr>
      <w:tr w:rsidR="00473FB3" w:rsidTr="00473FB3">
        <w:tc>
          <w:tcPr>
            <w:tcW w:w="0" w:type="auto"/>
            <w:vAlign w:val="center"/>
          </w:tcPr>
          <w:p w:rsidR="00473FB3" w:rsidRDefault="004C17CC">
            <w:pPr>
              <w:pStyle w:val="TableBodyText"/>
            </w:pPr>
            <w:bookmarkStart w:id="2183" w:name="FormatThemeName"/>
            <w:r>
              <w:rPr>
                <w:b/>
              </w:rPr>
              <w:t>FormatThemeName</w:t>
            </w:r>
            <w:bookmarkEnd w:id="2183"/>
          </w:p>
        </w:tc>
        <w:tc>
          <w:tcPr>
            <w:tcW w:w="0" w:type="auto"/>
            <w:vAlign w:val="center"/>
          </w:tcPr>
          <w:p w:rsidR="00473FB3" w:rsidRDefault="004C17CC">
            <w:pPr>
              <w:pStyle w:val="TableBodyText"/>
            </w:pPr>
            <w:r>
              <w:t>0x045A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84" w:name="FileNewPrint"/>
            <w:r>
              <w:rPr>
                <w:b/>
              </w:rPr>
              <w:t>FileNewPrint</w:t>
            </w:r>
            <w:bookmarkEnd w:id="2184"/>
          </w:p>
        </w:tc>
        <w:tc>
          <w:tcPr>
            <w:tcW w:w="0" w:type="auto"/>
            <w:vAlign w:val="center"/>
          </w:tcPr>
          <w:p w:rsidR="00473FB3" w:rsidRDefault="004C17CC">
            <w:pPr>
              <w:pStyle w:val="TableBodyText"/>
            </w:pPr>
            <w:r>
              <w:t>0x045B</w:t>
            </w:r>
          </w:p>
        </w:tc>
        <w:tc>
          <w:tcPr>
            <w:tcW w:w="0" w:type="auto"/>
            <w:vAlign w:val="center"/>
          </w:tcPr>
          <w:p w:rsidR="00473FB3" w:rsidRDefault="004C17CC">
            <w:pPr>
              <w:pStyle w:val="TableBodyText"/>
            </w:pPr>
            <w:r>
              <w:t>Creates a new document based on the Normal template.</w:t>
            </w:r>
          </w:p>
        </w:tc>
      </w:tr>
      <w:tr w:rsidR="00473FB3" w:rsidTr="00473FB3">
        <w:tc>
          <w:tcPr>
            <w:tcW w:w="0" w:type="auto"/>
            <w:vAlign w:val="center"/>
          </w:tcPr>
          <w:p w:rsidR="00473FB3" w:rsidRDefault="004C17CC">
            <w:pPr>
              <w:pStyle w:val="TableBodyText"/>
            </w:pPr>
            <w:bookmarkStart w:id="2185" w:name="FileNewDialog"/>
            <w:r>
              <w:rPr>
                <w:b/>
              </w:rPr>
              <w:t>FileNewDialog</w:t>
            </w:r>
            <w:bookmarkEnd w:id="2185"/>
          </w:p>
        </w:tc>
        <w:tc>
          <w:tcPr>
            <w:tcW w:w="0" w:type="auto"/>
            <w:vAlign w:val="center"/>
          </w:tcPr>
          <w:p w:rsidR="00473FB3" w:rsidRDefault="004C17CC">
            <w:pPr>
              <w:pStyle w:val="TableBodyText"/>
            </w:pPr>
            <w:r>
              <w:t>0x045C</w:t>
            </w:r>
          </w:p>
        </w:tc>
        <w:tc>
          <w:tcPr>
            <w:tcW w:w="0" w:type="auto"/>
            <w:vAlign w:val="center"/>
          </w:tcPr>
          <w:p w:rsidR="00473FB3" w:rsidRDefault="004C17CC">
            <w:pPr>
              <w:pStyle w:val="TableBodyText"/>
            </w:pPr>
            <w:r>
              <w:t>Creates a new document based on the Normal template.</w:t>
            </w:r>
          </w:p>
        </w:tc>
      </w:tr>
      <w:tr w:rsidR="00473FB3" w:rsidTr="00473FB3">
        <w:tc>
          <w:tcPr>
            <w:tcW w:w="0" w:type="auto"/>
            <w:vAlign w:val="center"/>
          </w:tcPr>
          <w:p w:rsidR="00473FB3" w:rsidRDefault="004C17CC">
            <w:pPr>
              <w:pStyle w:val="TableBodyText"/>
            </w:pPr>
            <w:bookmarkStart w:id="2186" w:name="HTMLSourceRefresh"/>
            <w:r>
              <w:rPr>
                <w:b/>
              </w:rPr>
              <w:t>HTMLSourceRefresh</w:t>
            </w:r>
            <w:bookmarkEnd w:id="2186"/>
          </w:p>
        </w:tc>
        <w:tc>
          <w:tcPr>
            <w:tcW w:w="0" w:type="auto"/>
            <w:vAlign w:val="center"/>
          </w:tcPr>
          <w:p w:rsidR="00473FB3" w:rsidRDefault="004C17CC">
            <w:pPr>
              <w:pStyle w:val="TableBodyText"/>
            </w:pPr>
            <w:r>
              <w:t>0x045E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87" w:name="ToggleWebDesign"/>
            <w:r>
              <w:rPr>
                <w:b/>
              </w:rPr>
              <w:t>ToggleWebDesign</w:t>
            </w:r>
            <w:bookmarkEnd w:id="2187"/>
          </w:p>
        </w:tc>
        <w:tc>
          <w:tcPr>
            <w:tcW w:w="0" w:type="auto"/>
            <w:vAlign w:val="center"/>
          </w:tcPr>
          <w:p w:rsidR="00473FB3" w:rsidRDefault="004C17CC">
            <w:pPr>
              <w:pStyle w:val="TableBodyText"/>
            </w:pPr>
            <w:r>
              <w:t>0x045F</w:t>
            </w:r>
          </w:p>
        </w:tc>
        <w:tc>
          <w:tcPr>
            <w:tcW w:w="0" w:type="auto"/>
            <w:vAlign w:val="center"/>
          </w:tcPr>
          <w:p w:rsidR="00473FB3" w:rsidRDefault="004C17CC">
            <w:pPr>
              <w:pStyle w:val="TableBodyText"/>
            </w:pPr>
            <w:r>
              <w:t>Toggles Web Design mode.</w:t>
            </w:r>
          </w:p>
        </w:tc>
      </w:tr>
      <w:tr w:rsidR="00473FB3" w:rsidTr="00473FB3">
        <w:tc>
          <w:tcPr>
            <w:tcW w:w="0" w:type="auto"/>
            <w:vAlign w:val="center"/>
          </w:tcPr>
          <w:p w:rsidR="00473FB3" w:rsidRDefault="004C17CC">
            <w:pPr>
              <w:pStyle w:val="TableBodyText"/>
            </w:pPr>
            <w:bookmarkStart w:id="2188" w:name="HTMLSourceDoNotRefresh"/>
            <w:r>
              <w:rPr>
                <w:b/>
              </w:rPr>
              <w:t>HTMLSourceDoNotRefresh</w:t>
            </w:r>
            <w:bookmarkEnd w:id="2188"/>
          </w:p>
        </w:tc>
        <w:tc>
          <w:tcPr>
            <w:tcW w:w="0" w:type="auto"/>
            <w:vAlign w:val="center"/>
          </w:tcPr>
          <w:p w:rsidR="00473FB3" w:rsidRDefault="004C17CC">
            <w:pPr>
              <w:pStyle w:val="TableBodyText"/>
            </w:pPr>
            <w:r>
              <w:t>0x0460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89" w:name="ShowConsistency"/>
            <w:r>
              <w:rPr>
                <w:b/>
              </w:rPr>
              <w:t>ShowConsistency</w:t>
            </w:r>
            <w:bookmarkEnd w:id="2189"/>
          </w:p>
        </w:tc>
        <w:tc>
          <w:tcPr>
            <w:tcW w:w="0" w:type="auto"/>
            <w:vAlign w:val="center"/>
          </w:tcPr>
          <w:p w:rsidR="00473FB3" w:rsidRDefault="004C17CC">
            <w:pPr>
              <w:pStyle w:val="TableBodyText"/>
            </w:pPr>
            <w:r>
              <w:t>0x0461</w:t>
            </w:r>
          </w:p>
        </w:tc>
        <w:tc>
          <w:tcPr>
            <w:tcW w:w="0" w:type="auto"/>
            <w:vAlign w:val="center"/>
          </w:tcPr>
          <w:p w:rsidR="00473FB3" w:rsidRDefault="004C17CC">
            <w:pPr>
              <w:pStyle w:val="TableBodyText"/>
            </w:pPr>
            <w:r>
              <w:t>Show next formatting inconsistency.</w:t>
            </w:r>
          </w:p>
        </w:tc>
      </w:tr>
      <w:tr w:rsidR="00473FB3" w:rsidTr="00473FB3">
        <w:tc>
          <w:tcPr>
            <w:tcW w:w="0" w:type="auto"/>
            <w:vAlign w:val="center"/>
          </w:tcPr>
          <w:p w:rsidR="00473FB3" w:rsidRDefault="004C17CC">
            <w:pPr>
              <w:pStyle w:val="TableBodyText"/>
            </w:pPr>
            <w:bookmarkStart w:id="2190" w:name="InsertHTMLCheckBox"/>
            <w:r>
              <w:rPr>
                <w:b/>
              </w:rPr>
              <w:t>InsertHTMLCheckBox</w:t>
            </w:r>
            <w:bookmarkEnd w:id="2190"/>
          </w:p>
        </w:tc>
        <w:tc>
          <w:tcPr>
            <w:tcW w:w="0" w:type="auto"/>
            <w:vAlign w:val="center"/>
          </w:tcPr>
          <w:p w:rsidR="00473FB3" w:rsidRDefault="004C17CC">
            <w:pPr>
              <w:pStyle w:val="TableBodyText"/>
            </w:pPr>
            <w:r>
              <w:t>0x0462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1" w:name="InsertHTMLOptionButton"/>
            <w:r>
              <w:rPr>
                <w:b/>
              </w:rPr>
              <w:t>InsertHTMLOptionButton</w:t>
            </w:r>
            <w:bookmarkEnd w:id="2191"/>
          </w:p>
        </w:tc>
        <w:tc>
          <w:tcPr>
            <w:tcW w:w="0" w:type="auto"/>
            <w:vAlign w:val="center"/>
          </w:tcPr>
          <w:p w:rsidR="00473FB3" w:rsidRDefault="004C17CC">
            <w:pPr>
              <w:pStyle w:val="TableBodyText"/>
            </w:pPr>
            <w:r>
              <w:t>0x0463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2" w:name="InsertHTMLDropdownBox"/>
            <w:r>
              <w:rPr>
                <w:b/>
              </w:rPr>
              <w:t>InsertHTMLDropdownBox</w:t>
            </w:r>
            <w:bookmarkEnd w:id="2192"/>
          </w:p>
        </w:tc>
        <w:tc>
          <w:tcPr>
            <w:tcW w:w="0" w:type="auto"/>
            <w:vAlign w:val="center"/>
          </w:tcPr>
          <w:p w:rsidR="00473FB3" w:rsidRDefault="004C17CC">
            <w:pPr>
              <w:pStyle w:val="TableBodyText"/>
            </w:pPr>
            <w:r>
              <w:t>0x0464</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3" w:name="InsertHTMLListBox"/>
            <w:r>
              <w:rPr>
                <w:b/>
              </w:rPr>
              <w:t>InsertHTMLListBox</w:t>
            </w:r>
            <w:bookmarkEnd w:id="2193"/>
          </w:p>
        </w:tc>
        <w:tc>
          <w:tcPr>
            <w:tcW w:w="0" w:type="auto"/>
            <w:vAlign w:val="center"/>
          </w:tcPr>
          <w:p w:rsidR="00473FB3" w:rsidRDefault="004C17CC">
            <w:pPr>
              <w:pStyle w:val="TableBodyText"/>
            </w:pPr>
            <w:r>
              <w:t>0x0465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4" w:name="InsertHTMLTextBox"/>
            <w:r>
              <w:rPr>
                <w:b/>
              </w:rPr>
              <w:t>InsertHTMLTextBox</w:t>
            </w:r>
            <w:bookmarkEnd w:id="2194"/>
          </w:p>
        </w:tc>
        <w:tc>
          <w:tcPr>
            <w:tcW w:w="0" w:type="auto"/>
            <w:vAlign w:val="center"/>
          </w:tcPr>
          <w:p w:rsidR="00473FB3" w:rsidRDefault="004C17CC">
            <w:pPr>
              <w:pStyle w:val="TableBodyText"/>
            </w:pPr>
            <w:r>
              <w:t>0x0466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5" w:name="InsertHTMLTextArea"/>
            <w:r>
              <w:rPr>
                <w:b/>
              </w:rPr>
              <w:t>InsertHTMLTextArea</w:t>
            </w:r>
            <w:bookmarkEnd w:id="2195"/>
          </w:p>
        </w:tc>
        <w:tc>
          <w:tcPr>
            <w:tcW w:w="0" w:type="auto"/>
            <w:vAlign w:val="center"/>
          </w:tcPr>
          <w:p w:rsidR="00473FB3" w:rsidRDefault="004C17CC">
            <w:pPr>
              <w:pStyle w:val="TableBodyText"/>
            </w:pPr>
            <w:r>
              <w:t>0x0467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6" w:name="InsertHTMLSubmit"/>
            <w:r>
              <w:rPr>
                <w:b/>
              </w:rPr>
              <w:t>InsertHTMLSubmit</w:t>
            </w:r>
            <w:bookmarkEnd w:id="2196"/>
          </w:p>
        </w:tc>
        <w:tc>
          <w:tcPr>
            <w:tcW w:w="0" w:type="auto"/>
            <w:vAlign w:val="center"/>
          </w:tcPr>
          <w:p w:rsidR="00473FB3" w:rsidRDefault="004C17CC">
            <w:pPr>
              <w:pStyle w:val="TableBodyText"/>
            </w:pPr>
            <w:r>
              <w:t>0x0468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7" w:name="InsertHTMLImageSubmit"/>
            <w:r>
              <w:rPr>
                <w:b/>
              </w:rPr>
              <w:t>InsertHTMLImageSubmit</w:t>
            </w:r>
            <w:bookmarkEnd w:id="2197"/>
          </w:p>
        </w:tc>
        <w:tc>
          <w:tcPr>
            <w:tcW w:w="0" w:type="auto"/>
            <w:vAlign w:val="center"/>
          </w:tcPr>
          <w:p w:rsidR="00473FB3" w:rsidRDefault="004C17CC">
            <w:pPr>
              <w:pStyle w:val="TableBodyText"/>
            </w:pPr>
            <w:r>
              <w:t>0x0469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198" w:name="InsertHTMLReset"/>
            <w:r>
              <w:rPr>
                <w:b/>
              </w:rPr>
              <w:t>InsertHTMLReset</w:t>
            </w:r>
            <w:bookmarkEnd w:id="2198"/>
          </w:p>
        </w:tc>
        <w:tc>
          <w:tcPr>
            <w:tcW w:w="0" w:type="auto"/>
            <w:vAlign w:val="center"/>
          </w:tcPr>
          <w:p w:rsidR="00473FB3" w:rsidRDefault="004C17CC">
            <w:pPr>
              <w:pStyle w:val="TableBodyText"/>
            </w:pPr>
            <w:r>
              <w:t>0x046A</w:t>
            </w:r>
          </w:p>
        </w:tc>
        <w:tc>
          <w:tcPr>
            <w:tcW w:w="0" w:type="auto"/>
            <w:vAlign w:val="center"/>
          </w:tcPr>
          <w:p w:rsidR="00473FB3" w:rsidRDefault="004C17CC">
            <w:pPr>
              <w:pStyle w:val="TableBodyText"/>
            </w:pPr>
            <w:r>
              <w:t xml:space="preserve">Has no </w:t>
            </w:r>
            <w:r>
              <w:t>effect.</w:t>
            </w:r>
          </w:p>
        </w:tc>
      </w:tr>
      <w:tr w:rsidR="00473FB3" w:rsidTr="00473FB3">
        <w:tc>
          <w:tcPr>
            <w:tcW w:w="0" w:type="auto"/>
            <w:vAlign w:val="center"/>
          </w:tcPr>
          <w:p w:rsidR="00473FB3" w:rsidRDefault="004C17CC">
            <w:pPr>
              <w:pStyle w:val="TableBodyText"/>
            </w:pPr>
            <w:bookmarkStart w:id="2199" w:name="InsertHTMLHidden"/>
            <w:r>
              <w:rPr>
                <w:b/>
              </w:rPr>
              <w:t>InsertHTMLHidden</w:t>
            </w:r>
            <w:bookmarkEnd w:id="2199"/>
          </w:p>
        </w:tc>
        <w:tc>
          <w:tcPr>
            <w:tcW w:w="0" w:type="auto"/>
            <w:vAlign w:val="center"/>
          </w:tcPr>
          <w:p w:rsidR="00473FB3" w:rsidRDefault="004C17CC">
            <w:pPr>
              <w:pStyle w:val="TableBodyText"/>
            </w:pPr>
            <w:r>
              <w:t>0x046B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00" w:name="InsertHTMLPassword"/>
            <w:r>
              <w:rPr>
                <w:b/>
              </w:rPr>
              <w:t>InsertHTMLPassword</w:t>
            </w:r>
            <w:bookmarkEnd w:id="2200"/>
          </w:p>
        </w:tc>
        <w:tc>
          <w:tcPr>
            <w:tcW w:w="0" w:type="auto"/>
            <w:vAlign w:val="center"/>
          </w:tcPr>
          <w:p w:rsidR="00473FB3" w:rsidRDefault="004C17CC">
            <w:pPr>
              <w:pStyle w:val="TableBodyText"/>
            </w:pPr>
            <w:r>
              <w:t>0x046C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01" w:name="InsertHTMLMovie"/>
            <w:r>
              <w:rPr>
                <w:b/>
              </w:rPr>
              <w:t>InsertHTMLMovie</w:t>
            </w:r>
            <w:bookmarkEnd w:id="2201"/>
          </w:p>
        </w:tc>
        <w:tc>
          <w:tcPr>
            <w:tcW w:w="0" w:type="auto"/>
            <w:vAlign w:val="center"/>
          </w:tcPr>
          <w:p w:rsidR="00473FB3" w:rsidRDefault="004C17CC">
            <w:pPr>
              <w:pStyle w:val="TableBodyText"/>
            </w:pPr>
            <w:r>
              <w:t>0x046D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02" w:name="InsertHTMLBGSound"/>
            <w:r>
              <w:rPr>
                <w:b/>
              </w:rPr>
              <w:t>InsertHTMLBGSound</w:t>
            </w:r>
            <w:bookmarkEnd w:id="2202"/>
          </w:p>
        </w:tc>
        <w:tc>
          <w:tcPr>
            <w:tcW w:w="0" w:type="auto"/>
            <w:vAlign w:val="center"/>
          </w:tcPr>
          <w:p w:rsidR="00473FB3" w:rsidRDefault="004C17CC">
            <w:pPr>
              <w:pStyle w:val="TableBodyText"/>
            </w:pPr>
            <w:r>
              <w:t>0x046E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03" w:name="InsertHTMLMarquee"/>
            <w:r>
              <w:rPr>
                <w:b/>
              </w:rPr>
              <w:t>InsertHTMLMarquee</w:t>
            </w:r>
            <w:bookmarkEnd w:id="2203"/>
          </w:p>
        </w:tc>
        <w:tc>
          <w:tcPr>
            <w:tcW w:w="0" w:type="auto"/>
            <w:vAlign w:val="center"/>
          </w:tcPr>
          <w:p w:rsidR="00473FB3" w:rsidRDefault="004C17CC">
            <w:pPr>
              <w:pStyle w:val="TableBodyText"/>
            </w:pPr>
            <w:r>
              <w:t>0x046F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04" w:name="OnlineMeeting"/>
            <w:r>
              <w:rPr>
                <w:b/>
              </w:rPr>
              <w:t>OnlineMeeting</w:t>
            </w:r>
            <w:bookmarkEnd w:id="2204"/>
          </w:p>
        </w:tc>
        <w:tc>
          <w:tcPr>
            <w:tcW w:w="0" w:type="auto"/>
            <w:vAlign w:val="center"/>
          </w:tcPr>
          <w:p w:rsidR="00473FB3" w:rsidRDefault="004C17CC">
            <w:pPr>
              <w:pStyle w:val="TableBodyText"/>
            </w:pPr>
            <w:r>
              <w:t>0x0470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05" w:name="ShowAllFareast"/>
            <w:r>
              <w:rPr>
                <w:b/>
              </w:rPr>
              <w:t>ShowAllFareast</w:t>
            </w:r>
            <w:bookmarkEnd w:id="2205"/>
          </w:p>
        </w:tc>
        <w:tc>
          <w:tcPr>
            <w:tcW w:w="0" w:type="auto"/>
            <w:vAlign w:val="center"/>
          </w:tcPr>
          <w:p w:rsidR="00473FB3" w:rsidRDefault="004C17CC">
            <w:pPr>
              <w:pStyle w:val="TableBodyText"/>
            </w:pPr>
            <w:r>
              <w:t>0x0471</w:t>
            </w:r>
          </w:p>
        </w:tc>
        <w:tc>
          <w:tcPr>
            <w:tcW w:w="0" w:type="auto"/>
            <w:vAlign w:val="center"/>
          </w:tcPr>
          <w:p w:rsidR="00473FB3" w:rsidRDefault="004C17CC">
            <w:pPr>
              <w:pStyle w:val="TableBodyText"/>
            </w:pPr>
            <w:r>
              <w:t>Shows or hides all nonprinting characters.</w:t>
            </w:r>
          </w:p>
        </w:tc>
      </w:tr>
      <w:tr w:rsidR="00473FB3" w:rsidTr="00473FB3">
        <w:tc>
          <w:tcPr>
            <w:tcW w:w="0" w:type="auto"/>
            <w:vAlign w:val="center"/>
          </w:tcPr>
          <w:p w:rsidR="00473FB3" w:rsidRDefault="004C17CC">
            <w:pPr>
              <w:pStyle w:val="TableBodyText"/>
            </w:pPr>
            <w:bookmarkStart w:id="2206" w:name="AutoFitContent"/>
            <w:r>
              <w:rPr>
                <w:b/>
              </w:rPr>
              <w:t>AutoFitContent</w:t>
            </w:r>
            <w:bookmarkEnd w:id="2206"/>
          </w:p>
        </w:tc>
        <w:tc>
          <w:tcPr>
            <w:tcW w:w="0" w:type="auto"/>
            <w:vAlign w:val="center"/>
          </w:tcPr>
          <w:p w:rsidR="00473FB3" w:rsidRDefault="004C17CC">
            <w:pPr>
              <w:pStyle w:val="TableBodyText"/>
            </w:pPr>
            <w:r>
              <w:t>0x0475</w:t>
            </w:r>
          </w:p>
        </w:tc>
        <w:tc>
          <w:tcPr>
            <w:tcW w:w="0" w:type="auto"/>
            <w:vAlign w:val="center"/>
          </w:tcPr>
          <w:p w:rsidR="00473FB3" w:rsidRDefault="004C17CC">
            <w:pPr>
              <w:pStyle w:val="TableBodyText"/>
            </w:pPr>
            <w:r>
              <w:t>Auto-Fit table to the contents.</w:t>
            </w:r>
          </w:p>
        </w:tc>
      </w:tr>
      <w:tr w:rsidR="00473FB3" w:rsidTr="00473FB3">
        <w:tc>
          <w:tcPr>
            <w:tcW w:w="0" w:type="auto"/>
            <w:vAlign w:val="center"/>
          </w:tcPr>
          <w:p w:rsidR="00473FB3" w:rsidRDefault="004C17CC">
            <w:pPr>
              <w:pStyle w:val="TableBodyText"/>
            </w:pPr>
            <w:bookmarkStart w:id="2207" w:name="AutoFitWindow"/>
            <w:r>
              <w:rPr>
                <w:b/>
              </w:rPr>
              <w:lastRenderedPageBreak/>
              <w:t>AutoFitWindow</w:t>
            </w:r>
            <w:bookmarkEnd w:id="2207"/>
          </w:p>
        </w:tc>
        <w:tc>
          <w:tcPr>
            <w:tcW w:w="0" w:type="auto"/>
            <w:vAlign w:val="center"/>
          </w:tcPr>
          <w:p w:rsidR="00473FB3" w:rsidRDefault="004C17CC">
            <w:pPr>
              <w:pStyle w:val="TableBodyText"/>
            </w:pPr>
            <w:r>
              <w:t>0x0476</w:t>
            </w:r>
          </w:p>
        </w:tc>
        <w:tc>
          <w:tcPr>
            <w:tcW w:w="0" w:type="auto"/>
            <w:vAlign w:val="center"/>
          </w:tcPr>
          <w:p w:rsidR="00473FB3" w:rsidRDefault="004C17CC">
            <w:pPr>
              <w:pStyle w:val="TableBodyText"/>
            </w:pPr>
            <w:r>
              <w:t>Auto-Fit table to the window.</w:t>
            </w:r>
          </w:p>
        </w:tc>
      </w:tr>
      <w:tr w:rsidR="00473FB3" w:rsidTr="00473FB3">
        <w:tc>
          <w:tcPr>
            <w:tcW w:w="0" w:type="auto"/>
            <w:vAlign w:val="center"/>
          </w:tcPr>
          <w:p w:rsidR="00473FB3" w:rsidRDefault="004C17CC">
            <w:pPr>
              <w:pStyle w:val="TableBodyText"/>
            </w:pPr>
            <w:bookmarkStart w:id="2208" w:name="AutoFitFixed"/>
            <w:r>
              <w:rPr>
                <w:b/>
              </w:rPr>
              <w:t>AutoFitFixed</w:t>
            </w:r>
            <w:bookmarkEnd w:id="2208"/>
          </w:p>
        </w:tc>
        <w:tc>
          <w:tcPr>
            <w:tcW w:w="0" w:type="auto"/>
            <w:vAlign w:val="center"/>
          </w:tcPr>
          <w:p w:rsidR="00473FB3" w:rsidRDefault="004C17CC">
            <w:pPr>
              <w:pStyle w:val="TableBodyText"/>
            </w:pPr>
            <w:r>
              <w:t>0x0478</w:t>
            </w:r>
          </w:p>
        </w:tc>
        <w:tc>
          <w:tcPr>
            <w:tcW w:w="0" w:type="auto"/>
            <w:vAlign w:val="center"/>
          </w:tcPr>
          <w:p w:rsidR="00473FB3" w:rsidRDefault="004C17CC">
            <w:pPr>
              <w:pStyle w:val="TableBodyText"/>
            </w:pPr>
            <w:r>
              <w:t>Set table size to a fixed width.</w:t>
            </w:r>
          </w:p>
        </w:tc>
      </w:tr>
      <w:tr w:rsidR="00473FB3" w:rsidTr="00473FB3">
        <w:tc>
          <w:tcPr>
            <w:tcW w:w="0" w:type="auto"/>
            <w:vAlign w:val="center"/>
          </w:tcPr>
          <w:p w:rsidR="00473FB3" w:rsidRDefault="004C17CC">
            <w:pPr>
              <w:pStyle w:val="TableBodyText"/>
            </w:pPr>
            <w:bookmarkStart w:id="2209" w:name="TopRightAlign"/>
            <w:r>
              <w:rPr>
                <w:b/>
              </w:rPr>
              <w:t>TopRightAlign</w:t>
            </w:r>
            <w:bookmarkEnd w:id="2209"/>
          </w:p>
        </w:tc>
        <w:tc>
          <w:tcPr>
            <w:tcW w:w="0" w:type="auto"/>
            <w:vAlign w:val="center"/>
          </w:tcPr>
          <w:p w:rsidR="00473FB3" w:rsidRDefault="004C17CC">
            <w:pPr>
              <w:pStyle w:val="TableBodyText"/>
            </w:pPr>
            <w:r>
              <w:t>0x0479</w:t>
            </w:r>
          </w:p>
        </w:tc>
        <w:tc>
          <w:tcPr>
            <w:tcW w:w="0" w:type="auto"/>
            <w:vAlign w:val="center"/>
          </w:tcPr>
          <w:p w:rsidR="00473FB3" w:rsidRDefault="004C17CC">
            <w:pPr>
              <w:pStyle w:val="TableBodyText"/>
            </w:pPr>
            <w:r>
              <w:t xml:space="preserve">Aligns </w:t>
            </w:r>
            <w:r>
              <w:t>cell content to the top-logical right of cell.</w:t>
            </w:r>
          </w:p>
        </w:tc>
      </w:tr>
      <w:tr w:rsidR="00473FB3" w:rsidTr="00473FB3">
        <w:tc>
          <w:tcPr>
            <w:tcW w:w="0" w:type="auto"/>
            <w:vAlign w:val="center"/>
          </w:tcPr>
          <w:p w:rsidR="00473FB3" w:rsidRDefault="004C17CC">
            <w:pPr>
              <w:pStyle w:val="TableBodyText"/>
            </w:pPr>
            <w:bookmarkStart w:id="2210" w:name="TopCenterAlign"/>
            <w:r>
              <w:rPr>
                <w:b/>
              </w:rPr>
              <w:t>TopCenterAlign</w:t>
            </w:r>
            <w:bookmarkEnd w:id="2210"/>
          </w:p>
        </w:tc>
        <w:tc>
          <w:tcPr>
            <w:tcW w:w="0" w:type="auto"/>
            <w:vAlign w:val="center"/>
          </w:tcPr>
          <w:p w:rsidR="00473FB3" w:rsidRDefault="004C17CC">
            <w:pPr>
              <w:pStyle w:val="TableBodyText"/>
            </w:pPr>
            <w:r>
              <w:t>0x047A</w:t>
            </w:r>
          </w:p>
        </w:tc>
        <w:tc>
          <w:tcPr>
            <w:tcW w:w="0" w:type="auto"/>
            <w:vAlign w:val="center"/>
          </w:tcPr>
          <w:p w:rsidR="00473FB3" w:rsidRDefault="004C17CC">
            <w:pPr>
              <w:pStyle w:val="TableBodyText"/>
            </w:pPr>
            <w:r>
              <w:t>Aligns cell content to the top-center of cell.</w:t>
            </w:r>
          </w:p>
        </w:tc>
      </w:tr>
      <w:tr w:rsidR="00473FB3" w:rsidTr="00473FB3">
        <w:tc>
          <w:tcPr>
            <w:tcW w:w="0" w:type="auto"/>
            <w:vAlign w:val="center"/>
          </w:tcPr>
          <w:p w:rsidR="00473FB3" w:rsidRDefault="004C17CC">
            <w:pPr>
              <w:pStyle w:val="TableBodyText"/>
            </w:pPr>
            <w:bookmarkStart w:id="2211" w:name="TopLeftAlign"/>
            <w:r>
              <w:rPr>
                <w:b/>
              </w:rPr>
              <w:t>TopLeftAlign</w:t>
            </w:r>
            <w:bookmarkEnd w:id="2211"/>
          </w:p>
        </w:tc>
        <w:tc>
          <w:tcPr>
            <w:tcW w:w="0" w:type="auto"/>
            <w:vAlign w:val="center"/>
          </w:tcPr>
          <w:p w:rsidR="00473FB3" w:rsidRDefault="004C17CC">
            <w:pPr>
              <w:pStyle w:val="TableBodyText"/>
            </w:pPr>
            <w:r>
              <w:t>0x047B</w:t>
            </w:r>
          </w:p>
        </w:tc>
        <w:tc>
          <w:tcPr>
            <w:tcW w:w="0" w:type="auto"/>
            <w:vAlign w:val="center"/>
          </w:tcPr>
          <w:p w:rsidR="00473FB3" w:rsidRDefault="004C17CC">
            <w:pPr>
              <w:pStyle w:val="TableBodyText"/>
            </w:pPr>
            <w:r>
              <w:t>Aligns cell content to the top-logical left of cell.</w:t>
            </w:r>
          </w:p>
        </w:tc>
      </w:tr>
      <w:tr w:rsidR="00473FB3" w:rsidTr="00473FB3">
        <w:tc>
          <w:tcPr>
            <w:tcW w:w="0" w:type="auto"/>
            <w:vAlign w:val="center"/>
          </w:tcPr>
          <w:p w:rsidR="00473FB3" w:rsidRDefault="004C17CC">
            <w:pPr>
              <w:pStyle w:val="TableBodyText"/>
            </w:pPr>
            <w:bookmarkStart w:id="2212" w:name="MiddleRightAlign"/>
            <w:r>
              <w:rPr>
                <w:b/>
              </w:rPr>
              <w:t>MiddleRightAlign</w:t>
            </w:r>
            <w:bookmarkEnd w:id="2212"/>
          </w:p>
        </w:tc>
        <w:tc>
          <w:tcPr>
            <w:tcW w:w="0" w:type="auto"/>
            <w:vAlign w:val="center"/>
          </w:tcPr>
          <w:p w:rsidR="00473FB3" w:rsidRDefault="004C17CC">
            <w:pPr>
              <w:pStyle w:val="TableBodyText"/>
            </w:pPr>
            <w:r>
              <w:t>0x047C</w:t>
            </w:r>
          </w:p>
        </w:tc>
        <w:tc>
          <w:tcPr>
            <w:tcW w:w="0" w:type="auto"/>
            <w:vAlign w:val="center"/>
          </w:tcPr>
          <w:p w:rsidR="00473FB3" w:rsidRDefault="004C17CC">
            <w:pPr>
              <w:pStyle w:val="TableBodyText"/>
            </w:pPr>
            <w:r>
              <w:t>Aligns cell content to the middle-logica</w:t>
            </w:r>
            <w:r>
              <w:t>l right of cell.</w:t>
            </w:r>
          </w:p>
        </w:tc>
      </w:tr>
      <w:tr w:rsidR="00473FB3" w:rsidTr="00473FB3">
        <w:tc>
          <w:tcPr>
            <w:tcW w:w="0" w:type="auto"/>
            <w:vAlign w:val="center"/>
          </w:tcPr>
          <w:p w:rsidR="00473FB3" w:rsidRDefault="004C17CC">
            <w:pPr>
              <w:pStyle w:val="TableBodyText"/>
            </w:pPr>
            <w:bookmarkStart w:id="2213" w:name="MiddleCenterAlign"/>
            <w:r>
              <w:rPr>
                <w:b/>
              </w:rPr>
              <w:t>MiddleCenterAlign</w:t>
            </w:r>
            <w:bookmarkEnd w:id="2213"/>
          </w:p>
        </w:tc>
        <w:tc>
          <w:tcPr>
            <w:tcW w:w="0" w:type="auto"/>
            <w:vAlign w:val="center"/>
          </w:tcPr>
          <w:p w:rsidR="00473FB3" w:rsidRDefault="004C17CC">
            <w:pPr>
              <w:pStyle w:val="TableBodyText"/>
            </w:pPr>
            <w:r>
              <w:t>0x047D</w:t>
            </w:r>
          </w:p>
        </w:tc>
        <w:tc>
          <w:tcPr>
            <w:tcW w:w="0" w:type="auto"/>
            <w:vAlign w:val="center"/>
          </w:tcPr>
          <w:p w:rsidR="00473FB3" w:rsidRDefault="004C17CC">
            <w:pPr>
              <w:pStyle w:val="TableBodyText"/>
            </w:pPr>
            <w:r>
              <w:t>Aligns cell content to the middle-center of cell.</w:t>
            </w:r>
          </w:p>
        </w:tc>
      </w:tr>
      <w:tr w:rsidR="00473FB3" w:rsidTr="00473FB3">
        <w:tc>
          <w:tcPr>
            <w:tcW w:w="0" w:type="auto"/>
            <w:vAlign w:val="center"/>
          </w:tcPr>
          <w:p w:rsidR="00473FB3" w:rsidRDefault="004C17CC">
            <w:pPr>
              <w:pStyle w:val="TableBodyText"/>
            </w:pPr>
            <w:bookmarkStart w:id="2214" w:name="MiddleLeftAlign"/>
            <w:r>
              <w:rPr>
                <w:b/>
              </w:rPr>
              <w:t>MiddleLeftAlign</w:t>
            </w:r>
            <w:bookmarkEnd w:id="2214"/>
          </w:p>
        </w:tc>
        <w:tc>
          <w:tcPr>
            <w:tcW w:w="0" w:type="auto"/>
            <w:vAlign w:val="center"/>
          </w:tcPr>
          <w:p w:rsidR="00473FB3" w:rsidRDefault="004C17CC">
            <w:pPr>
              <w:pStyle w:val="TableBodyText"/>
            </w:pPr>
            <w:r>
              <w:t>0x047E</w:t>
            </w:r>
          </w:p>
        </w:tc>
        <w:tc>
          <w:tcPr>
            <w:tcW w:w="0" w:type="auto"/>
            <w:vAlign w:val="center"/>
          </w:tcPr>
          <w:p w:rsidR="00473FB3" w:rsidRDefault="004C17CC">
            <w:pPr>
              <w:pStyle w:val="TableBodyText"/>
            </w:pPr>
            <w:r>
              <w:t>Aligns cell content to the middle-logical left of cell.</w:t>
            </w:r>
          </w:p>
        </w:tc>
      </w:tr>
      <w:tr w:rsidR="00473FB3" w:rsidTr="00473FB3">
        <w:tc>
          <w:tcPr>
            <w:tcW w:w="0" w:type="auto"/>
            <w:vAlign w:val="center"/>
          </w:tcPr>
          <w:p w:rsidR="00473FB3" w:rsidRDefault="004C17CC">
            <w:pPr>
              <w:pStyle w:val="TableBodyText"/>
            </w:pPr>
            <w:bookmarkStart w:id="2215" w:name="BottomRightAlign"/>
            <w:r>
              <w:rPr>
                <w:b/>
              </w:rPr>
              <w:t>BottomRightAlign</w:t>
            </w:r>
            <w:bookmarkEnd w:id="2215"/>
          </w:p>
        </w:tc>
        <w:tc>
          <w:tcPr>
            <w:tcW w:w="0" w:type="auto"/>
            <w:vAlign w:val="center"/>
          </w:tcPr>
          <w:p w:rsidR="00473FB3" w:rsidRDefault="004C17CC">
            <w:pPr>
              <w:pStyle w:val="TableBodyText"/>
            </w:pPr>
            <w:r>
              <w:t>0x047F</w:t>
            </w:r>
          </w:p>
        </w:tc>
        <w:tc>
          <w:tcPr>
            <w:tcW w:w="0" w:type="auto"/>
            <w:vAlign w:val="center"/>
          </w:tcPr>
          <w:p w:rsidR="00473FB3" w:rsidRDefault="004C17CC">
            <w:pPr>
              <w:pStyle w:val="TableBodyText"/>
            </w:pPr>
            <w:r>
              <w:t>Aligns cell content to the bottom-logical right of cell.</w:t>
            </w:r>
          </w:p>
        </w:tc>
      </w:tr>
      <w:tr w:rsidR="00473FB3" w:rsidTr="00473FB3">
        <w:tc>
          <w:tcPr>
            <w:tcW w:w="0" w:type="auto"/>
            <w:vAlign w:val="center"/>
          </w:tcPr>
          <w:p w:rsidR="00473FB3" w:rsidRDefault="004C17CC">
            <w:pPr>
              <w:pStyle w:val="TableBodyText"/>
            </w:pPr>
            <w:bookmarkStart w:id="2216" w:name="BottomCenterAlign"/>
            <w:r>
              <w:rPr>
                <w:b/>
              </w:rPr>
              <w:t>BottomCenterAlign</w:t>
            </w:r>
            <w:bookmarkEnd w:id="2216"/>
          </w:p>
        </w:tc>
        <w:tc>
          <w:tcPr>
            <w:tcW w:w="0" w:type="auto"/>
            <w:vAlign w:val="center"/>
          </w:tcPr>
          <w:p w:rsidR="00473FB3" w:rsidRDefault="004C17CC">
            <w:pPr>
              <w:pStyle w:val="TableBodyText"/>
            </w:pPr>
            <w:r>
              <w:t>0x0480</w:t>
            </w:r>
          </w:p>
        </w:tc>
        <w:tc>
          <w:tcPr>
            <w:tcW w:w="0" w:type="auto"/>
            <w:vAlign w:val="center"/>
          </w:tcPr>
          <w:p w:rsidR="00473FB3" w:rsidRDefault="004C17CC">
            <w:pPr>
              <w:pStyle w:val="TableBodyText"/>
            </w:pPr>
            <w:r>
              <w:t>Aligns cell content to the bottom-center of cell.</w:t>
            </w:r>
          </w:p>
        </w:tc>
      </w:tr>
      <w:tr w:rsidR="00473FB3" w:rsidTr="00473FB3">
        <w:tc>
          <w:tcPr>
            <w:tcW w:w="0" w:type="auto"/>
            <w:vAlign w:val="center"/>
          </w:tcPr>
          <w:p w:rsidR="00473FB3" w:rsidRDefault="004C17CC">
            <w:pPr>
              <w:pStyle w:val="TableBodyText"/>
            </w:pPr>
            <w:bookmarkStart w:id="2217" w:name="BottomLeftAlign"/>
            <w:r>
              <w:rPr>
                <w:b/>
              </w:rPr>
              <w:t>BottomLeftAlign</w:t>
            </w:r>
            <w:bookmarkEnd w:id="2217"/>
          </w:p>
        </w:tc>
        <w:tc>
          <w:tcPr>
            <w:tcW w:w="0" w:type="auto"/>
            <w:vAlign w:val="center"/>
          </w:tcPr>
          <w:p w:rsidR="00473FB3" w:rsidRDefault="004C17CC">
            <w:pPr>
              <w:pStyle w:val="TableBodyText"/>
            </w:pPr>
            <w:r>
              <w:t>0x0481</w:t>
            </w:r>
          </w:p>
        </w:tc>
        <w:tc>
          <w:tcPr>
            <w:tcW w:w="0" w:type="auto"/>
            <w:vAlign w:val="center"/>
          </w:tcPr>
          <w:p w:rsidR="00473FB3" w:rsidRDefault="004C17CC">
            <w:pPr>
              <w:pStyle w:val="TableBodyText"/>
            </w:pPr>
            <w:r>
              <w:t>Aligns cell content to the bottom-logical left of cell.</w:t>
            </w:r>
          </w:p>
        </w:tc>
      </w:tr>
      <w:tr w:rsidR="00473FB3" w:rsidTr="00473FB3">
        <w:tc>
          <w:tcPr>
            <w:tcW w:w="0" w:type="auto"/>
            <w:vAlign w:val="center"/>
          </w:tcPr>
          <w:p w:rsidR="00473FB3" w:rsidRDefault="004C17CC">
            <w:pPr>
              <w:pStyle w:val="TableBodyText"/>
            </w:pPr>
            <w:bookmarkStart w:id="2218" w:name="ViewHTMLSource"/>
            <w:r>
              <w:rPr>
                <w:b/>
              </w:rPr>
              <w:t>ViewHTMLSource</w:t>
            </w:r>
            <w:bookmarkEnd w:id="2218"/>
          </w:p>
        </w:tc>
        <w:tc>
          <w:tcPr>
            <w:tcW w:w="0" w:type="auto"/>
            <w:vAlign w:val="center"/>
          </w:tcPr>
          <w:p w:rsidR="00473FB3" w:rsidRDefault="004C17CC">
            <w:pPr>
              <w:pStyle w:val="TableBodyText"/>
            </w:pPr>
            <w:r>
              <w:t>0x0482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19" w:name="ToolsTCSCTranslation"/>
            <w:r>
              <w:rPr>
                <w:b/>
              </w:rPr>
              <w:t>ToolsTCSCTranslation</w:t>
            </w:r>
            <w:bookmarkEnd w:id="2219"/>
          </w:p>
        </w:tc>
        <w:tc>
          <w:tcPr>
            <w:tcW w:w="0" w:type="auto"/>
            <w:vAlign w:val="center"/>
          </w:tcPr>
          <w:p w:rsidR="00473FB3" w:rsidRDefault="004C17CC">
            <w:pPr>
              <w:pStyle w:val="TableBodyText"/>
            </w:pPr>
            <w:r>
              <w:t>0x0484</w:t>
            </w:r>
          </w:p>
        </w:tc>
        <w:tc>
          <w:tcPr>
            <w:tcW w:w="0" w:type="auto"/>
            <w:vAlign w:val="center"/>
          </w:tcPr>
          <w:p w:rsidR="00473FB3" w:rsidRDefault="004C17CC">
            <w:pPr>
              <w:pStyle w:val="TableBodyText"/>
            </w:pPr>
            <w:r>
              <w:t>Translates from Traditional Chines</w:t>
            </w:r>
            <w:r>
              <w:t>e to Simplified Chinese or vice-versa depending on the choice of the user.</w:t>
            </w:r>
          </w:p>
        </w:tc>
      </w:tr>
      <w:tr w:rsidR="00473FB3" w:rsidTr="00473FB3">
        <w:tc>
          <w:tcPr>
            <w:tcW w:w="0" w:type="auto"/>
            <w:vAlign w:val="center"/>
          </w:tcPr>
          <w:p w:rsidR="00473FB3" w:rsidRDefault="004C17CC">
            <w:pPr>
              <w:pStyle w:val="TableBodyText"/>
            </w:pPr>
            <w:bookmarkStart w:id="2220" w:name="TableWizard"/>
            <w:r>
              <w:rPr>
                <w:b/>
              </w:rPr>
              <w:t>TableWizard</w:t>
            </w:r>
            <w:bookmarkEnd w:id="2220"/>
          </w:p>
        </w:tc>
        <w:tc>
          <w:tcPr>
            <w:tcW w:w="0" w:type="auto"/>
            <w:vAlign w:val="center"/>
          </w:tcPr>
          <w:p w:rsidR="00473FB3" w:rsidRDefault="004C17CC">
            <w:pPr>
              <w:pStyle w:val="TableBodyText"/>
            </w:pPr>
            <w:r>
              <w:t>0x0485</w:t>
            </w:r>
          </w:p>
        </w:tc>
        <w:tc>
          <w:tcPr>
            <w:tcW w:w="0" w:type="auto"/>
            <w:vAlign w:val="center"/>
          </w:tcPr>
          <w:p w:rsidR="00473FB3" w:rsidRDefault="004C17CC">
            <w:pPr>
              <w:pStyle w:val="TableBodyText"/>
            </w:pPr>
            <w:r>
              <w:t>Invokes the Table Wizard add-in (Korean and Chinese).</w:t>
            </w:r>
          </w:p>
        </w:tc>
      </w:tr>
      <w:tr w:rsidR="00473FB3" w:rsidTr="00473FB3">
        <w:tc>
          <w:tcPr>
            <w:tcW w:w="0" w:type="auto"/>
            <w:vAlign w:val="center"/>
          </w:tcPr>
          <w:p w:rsidR="00473FB3" w:rsidRDefault="004C17CC">
            <w:pPr>
              <w:pStyle w:val="TableBodyText"/>
            </w:pPr>
            <w:bookmarkStart w:id="2221" w:name="HanjaDictionary"/>
            <w:r>
              <w:rPr>
                <w:b/>
              </w:rPr>
              <w:t>HanjaDictionary</w:t>
            </w:r>
            <w:bookmarkEnd w:id="2221"/>
          </w:p>
        </w:tc>
        <w:tc>
          <w:tcPr>
            <w:tcW w:w="0" w:type="auto"/>
            <w:vAlign w:val="center"/>
          </w:tcPr>
          <w:p w:rsidR="00473FB3" w:rsidRDefault="004C17CC">
            <w:pPr>
              <w:pStyle w:val="TableBodyText"/>
            </w:pPr>
            <w:r>
              <w:t>0x0486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22" w:name="FormatHorizontalInVertical"/>
            <w:r>
              <w:rPr>
                <w:b/>
              </w:rPr>
              <w:t>FormatHorizontalInVertical</w:t>
            </w:r>
            <w:bookmarkEnd w:id="2222"/>
          </w:p>
        </w:tc>
        <w:tc>
          <w:tcPr>
            <w:tcW w:w="0" w:type="auto"/>
            <w:vAlign w:val="center"/>
          </w:tcPr>
          <w:p w:rsidR="00473FB3" w:rsidRDefault="004C17CC">
            <w:pPr>
              <w:pStyle w:val="TableBodyText"/>
            </w:pPr>
            <w:r>
              <w:t>0x0488</w:t>
            </w:r>
          </w:p>
        </w:tc>
        <w:tc>
          <w:tcPr>
            <w:tcW w:w="0" w:type="auto"/>
            <w:vAlign w:val="center"/>
          </w:tcPr>
          <w:p w:rsidR="00473FB3" w:rsidRDefault="004C17CC">
            <w:pPr>
              <w:pStyle w:val="TableBodyText"/>
            </w:pPr>
            <w:r>
              <w:t xml:space="preserve">Apply Horizontal in Vertical </w:t>
            </w:r>
            <w:r>
              <w:t>property.</w:t>
            </w:r>
          </w:p>
        </w:tc>
      </w:tr>
      <w:tr w:rsidR="00473FB3" w:rsidTr="00473FB3">
        <w:tc>
          <w:tcPr>
            <w:tcW w:w="0" w:type="auto"/>
            <w:vAlign w:val="center"/>
          </w:tcPr>
          <w:p w:rsidR="00473FB3" w:rsidRDefault="004C17CC">
            <w:pPr>
              <w:pStyle w:val="TableBodyText"/>
            </w:pPr>
            <w:bookmarkStart w:id="2223" w:name="FormatTwoLinesInOne"/>
            <w:r>
              <w:rPr>
                <w:b/>
              </w:rPr>
              <w:t>FormatTwoLinesInOne</w:t>
            </w:r>
            <w:bookmarkEnd w:id="2223"/>
          </w:p>
        </w:tc>
        <w:tc>
          <w:tcPr>
            <w:tcW w:w="0" w:type="auto"/>
            <w:vAlign w:val="center"/>
          </w:tcPr>
          <w:p w:rsidR="00473FB3" w:rsidRDefault="004C17CC">
            <w:pPr>
              <w:pStyle w:val="TableBodyText"/>
            </w:pPr>
            <w:r>
              <w:t>0x0489</w:t>
            </w:r>
          </w:p>
        </w:tc>
        <w:tc>
          <w:tcPr>
            <w:tcW w:w="0" w:type="auto"/>
            <w:vAlign w:val="center"/>
          </w:tcPr>
          <w:p w:rsidR="00473FB3" w:rsidRDefault="004C17CC">
            <w:pPr>
              <w:pStyle w:val="TableBodyText"/>
            </w:pPr>
            <w:r>
              <w:t>Apply Two Lines in One property.</w:t>
            </w:r>
          </w:p>
        </w:tc>
      </w:tr>
      <w:tr w:rsidR="00473FB3" w:rsidTr="00473FB3">
        <w:tc>
          <w:tcPr>
            <w:tcW w:w="0" w:type="auto"/>
            <w:vAlign w:val="center"/>
          </w:tcPr>
          <w:p w:rsidR="00473FB3" w:rsidRDefault="004C17CC">
            <w:pPr>
              <w:pStyle w:val="TableBodyText"/>
            </w:pPr>
            <w:bookmarkStart w:id="2224" w:name="FormatEncloseCharacters"/>
            <w:r>
              <w:rPr>
                <w:b/>
              </w:rPr>
              <w:t>FormatEncloseCharacters</w:t>
            </w:r>
            <w:bookmarkEnd w:id="2224"/>
          </w:p>
        </w:tc>
        <w:tc>
          <w:tcPr>
            <w:tcW w:w="0" w:type="auto"/>
            <w:vAlign w:val="center"/>
          </w:tcPr>
          <w:p w:rsidR="00473FB3" w:rsidRDefault="004C17CC">
            <w:pPr>
              <w:pStyle w:val="TableBodyText"/>
            </w:pPr>
            <w:r>
              <w:t>0x048A</w:t>
            </w:r>
          </w:p>
        </w:tc>
        <w:tc>
          <w:tcPr>
            <w:tcW w:w="0" w:type="auto"/>
            <w:vAlign w:val="center"/>
          </w:tcPr>
          <w:p w:rsidR="00473FB3" w:rsidRDefault="004C17CC">
            <w:pPr>
              <w:pStyle w:val="TableBodyText"/>
            </w:pPr>
            <w:r>
              <w:t>Inserts an enclosed character.</w:t>
            </w:r>
          </w:p>
        </w:tc>
      </w:tr>
      <w:tr w:rsidR="00473FB3" w:rsidTr="00473FB3">
        <w:tc>
          <w:tcPr>
            <w:tcW w:w="0" w:type="auto"/>
            <w:vAlign w:val="center"/>
          </w:tcPr>
          <w:p w:rsidR="00473FB3" w:rsidRDefault="004C17CC">
            <w:pPr>
              <w:pStyle w:val="TableBodyText"/>
            </w:pPr>
            <w:bookmarkStart w:id="2225" w:name="UnderlineStyle"/>
            <w:r>
              <w:rPr>
                <w:b/>
              </w:rPr>
              <w:t>UnderlineStyle</w:t>
            </w:r>
            <w:bookmarkEnd w:id="2225"/>
          </w:p>
        </w:tc>
        <w:tc>
          <w:tcPr>
            <w:tcW w:w="0" w:type="auto"/>
            <w:vAlign w:val="center"/>
          </w:tcPr>
          <w:p w:rsidR="00473FB3" w:rsidRDefault="004C17CC">
            <w:pPr>
              <w:pStyle w:val="TableBodyText"/>
            </w:pPr>
            <w:r>
              <w:t>0x048B</w:t>
            </w:r>
          </w:p>
        </w:tc>
        <w:tc>
          <w:tcPr>
            <w:tcW w:w="0" w:type="auto"/>
            <w:vAlign w:val="center"/>
          </w:tcPr>
          <w:p w:rsidR="00473FB3" w:rsidRDefault="004C17CC">
            <w:pPr>
              <w:pStyle w:val="TableBodyText"/>
            </w:pPr>
            <w:r>
              <w:t>Formats the selection with a continuous underline.</w:t>
            </w:r>
          </w:p>
        </w:tc>
      </w:tr>
      <w:tr w:rsidR="00473FB3" w:rsidTr="00473FB3">
        <w:tc>
          <w:tcPr>
            <w:tcW w:w="0" w:type="auto"/>
            <w:vAlign w:val="center"/>
          </w:tcPr>
          <w:p w:rsidR="00473FB3" w:rsidRDefault="004C17CC">
            <w:pPr>
              <w:pStyle w:val="TableBodyText"/>
            </w:pPr>
            <w:bookmarkStart w:id="2226" w:name="FileSaveAsWebPage"/>
            <w:r>
              <w:rPr>
                <w:b/>
              </w:rPr>
              <w:t>FileSaveAsWebPage</w:t>
            </w:r>
            <w:bookmarkEnd w:id="2226"/>
          </w:p>
        </w:tc>
        <w:tc>
          <w:tcPr>
            <w:tcW w:w="0" w:type="auto"/>
            <w:vAlign w:val="center"/>
          </w:tcPr>
          <w:p w:rsidR="00473FB3" w:rsidRDefault="004C17CC">
            <w:pPr>
              <w:pStyle w:val="TableBodyText"/>
            </w:pPr>
            <w:r>
              <w:t>0x048C</w:t>
            </w:r>
          </w:p>
        </w:tc>
        <w:tc>
          <w:tcPr>
            <w:tcW w:w="0" w:type="auto"/>
            <w:vAlign w:val="center"/>
          </w:tcPr>
          <w:p w:rsidR="00473FB3" w:rsidRDefault="004C17CC">
            <w:pPr>
              <w:pStyle w:val="TableBodyText"/>
            </w:pPr>
            <w:r>
              <w:t>Saves a copy of the do</w:t>
            </w:r>
            <w:r>
              <w:t>cument in a separate file.</w:t>
            </w:r>
          </w:p>
        </w:tc>
      </w:tr>
      <w:tr w:rsidR="00473FB3" w:rsidTr="00473FB3">
        <w:tc>
          <w:tcPr>
            <w:tcW w:w="0" w:type="auto"/>
            <w:vAlign w:val="center"/>
          </w:tcPr>
          <w:p w:rsidR="00473FB3" w:rsidRDefault="004C17CC">
            <w:pPr>
              <w:pStyle w:val="TableBodyText"/>
            </w:pPr>
            <w:bookmarkStart w:id="2227" w:name="DrawingGrid"/>
            <w:r>
              <w:rPr>
                <w:b/>
              </w:rPr>
              <w:t>DrawingGrid</w:t>
            </w:r>
            <w:bookmarkEnd w:id="2227"/>
          </w:p>
        </w:tc>
        <w:tc>
          <w:tcPr>
            <w:tcW w:w="0" w:type="auto"/>
            <w:vAlign w:val="center"/>
          </w:tcPr>
          <w:p w:rsidR="00473FB3" w:rsidRDefault="004C17CC">
            <w:pPr>
              <w:pStyle w:val="TableBodyText"/>
            </w:pPr>
            <w:r>
              <w:t>0x0490</w:t>
            </w:r>
          </w:p>
        </w:tc>
        <w:tc>
          <w:tcPr>
            <w:tcW w:w="0" w:type="auto"/>
            <w:vAlign w:val="center"/>
          </w:tcPr>
          <w:p w:rsidR="00473FB3" w:rsidRDefault="004C17CC">
            <w:pPr>
              <w:pStyle w:val="TableBodyText"/>
            </w:pPr>
            <w:r>
              <w:t>Tunnel to SnapToGrid dialog.</w:t>
            </w:r>
          </w:p>
        </w:tc>
      </w:tr>
      <w:tr w:rsidR="00473FB3" w:rsidTr="00473FB3">
        <w:tc>
          <w:tcPr>
            <w:tcW w:w="0" w:type="auto"/>
            <w:vAlign w:val="center"/>
          </w:tcPr>
          <w:p w:rsidR="00473FB3" w:rsidRDefault="004C17CC">
            <w:pPr>
              <w:pStyle w:val="TableBodyText"/>
            </w:pPr>
            <w:bookmarkStart w:id="2228" w:name="ToolsTCSCTranslate"/>
            <w:r>
              <w:rPr>
                <w:b/>
              </w:rPr>
              <w:t>ToolsTCSCTranslate</w:t>
            </w:r>
            <w:bookmarkEnd w:id="2228"/>
          </w:p>
        </w:tc>
        <w:tc>
          <w:tcPr>
            <w:tcW w:w="0" w:type="auto"/>
            <w:vAlign w:val="center"/>
          </w:tcPr>
          <w:p w:rsidR="00473FB3" w:rsidRDefault="004C17CC">
            <w:pPr>
              <w:pStyle w:val="TableBodyText"/>
            </w:pPr>
            <w:r>
              <w:t>0x0491</w:t>
            </w:r>
          </w:p>
        </w:tc>
        <w:tc>
          <w:tcPr>
            <w:tcW w:w="0" w:type="auto"/>
            <w:vAlign w:val="center"/>
          </w:tcPr>
          <w:p w:rsidR="00473FB3" w:rsidRDefault="004C17CC">
            <w:pPr>
              <w:pStyle w:val="TableBodyText"/>
            </w:pPr>
            <w:r>
              <w:t>Translates from Traditional Chinese to Simplified Chinese.</w:t>
            </w:r>
          </w:p>
        </w:tc>
      </w:tr>
      <w:tr w:rsidR="00473FB3" w:rsidTr="00473FB3">
        <w:tc>
          <w:tcPr>
            <w:tcW w:w="0" w:type="auto"/>
            <w:vAlign w:val="center"/>
          </w:tcPr>
          <w:p w:rsidR="00473FB3" w:rsidRDefault="004C17CC">
            <w:pPr>
              <w:pStyle w:val="TableBodyText"/>
            </w:pPr>
            <w:bookmarkStart w:id="2229" w:name="ToolsSCTCTranslate"/>
            <w:r>
              <w:rPr>
                <w:b/>
              </w:rPr>
              <w:t>ToolsSCTCTranslate</w:t>
            </w:r>
            <w:bookmarkEnd w:id="2229"/>
          </w:p>
        </w:tc>
        <w:tc>
          <w:tcPr>
            <w:tcW w:w="0" w:type="auto"/>
            <w:vAlign w:val="center"/>
          </w:tcPr>
          <w:p w:rsidR="00473FB3" w:rsidRDefault="004C17CC">
            <w:pPr>
              <w:pStyle w:val="TableBodyText"/>
            </w:pPr>
            <w:r>
              <w:t>0x0492</w:t>
            </w:r>
          </w:p>
        </w:tc>
        <w:tc>
          <w:tcPr>
            <w:tcW w:w="0" w:type="auto"/>
            <w:vAlign w:val="center"/>
          </w:tcPr>
          <w:p w:rsidR="00473FB3" w:rsidRDefault="004C17CC">
            <w:pPr>
              <w:pStyle w:val="TableBodyText"/>
            </w:pPr>
            <w:r>
              <w:t>Translates from Simplified Chinese to Traditional Chinese.</w:t>
            </w:r>
          </w:p>
        </w:tc>
      </w:tr>
      <w:tr w:rsidR="00473FB3" w:rsidTr="00473FB3">
        <w:tc>
          <w:tcPr>
            <w:tcW w:w="0" w:type="auto"/>
            <w:vAlign w:val="center"/>
          </w:tcPr>
          <w:p w:rsidR="00473FB3" w:rsidRDefault="004C17CC">
            <w:pPr>
              <w:pStyle w:val="TableBodyText"/>
            </w:pPr>
            <w:bookmarkStart w:id="2230" w:name="ToolsTranslateChinese"/>
            <w:r>
              <w:rPr>
                <w:b/>
              </w:rPr>
              <w:t>ToolsTranslateChinese</w:t>
            </w:r>
            <w:bookmarkEnd w:id="2230"/>
          </w:p>
        </w:tc>
        <w:tc>
          <w:tcPr>
            <w:tcW w:w="0" w:type="auto"/>
            <w:vAlign w:val="center"/>
          </w:tcPr>
          <w:p w:rsidR="00473FB3" w:rsidRDefault="004C17CC">
            <w:pPr>
              <w:pStyle w:val="TableBodyText"/>
            </w:pPr>
            <w:r>
              <w:t>0x0493</w:t>
            </w:r>
          </w:p>
        </w:tc>
        <w:tc>
          <w:tcPr>
            <w:tcW w:w="0" w:type="auto"/>
            <w:vAlign w:val="center"/>
          </w:tcPr>
          <w:p w:rsidR="00473FB3" w:rsidRDefault="004C17CC">
            <w:pPr>
              <w:pStyle w:val="TableBodyText"/>
            </w:pPr>
            <w:r>
              <w:t>Translates from Traditional Chinese to Simplified Chinese on a computer set up with Taiwanese settings; otherwise translates from Simplified Chinese to Traditional Chinese.</w:t>
            </w:r>
          </w:p>
        </w:tc>
      </w:tr>
      <w:tr w:rsidR="00473FB3" w:rsidTr="00473FB3">
        <w:tc>
          <w:tcPr>
            <w:tcW w:w="0" w:type="auto"/>
            <w:vAlign w:val="center"/>
          </w:tcPr>
          <w:p w:rsidR="00473FB3" w:rsidRDefault="004C17CC">
            <w:pPr>
              <w:pStyle w:val="TableBodyText"/>
            </w:pPr>
            <w:bookmarkStart w:id="2231" w:name="ShowAllConsistency"/>
            <w:r>
              <w:rPr>
                <w:b/>
              </w:rPr>
              <w:t>ShowAllConsistency</w:t>
            </w:r>
            <w:bookmarkEnd w:id="2231"/>
          </w:p>
        </w:tc>
        <w:tc>
          <w:tcPr>
            <w:tcW w:w="0" w:type="auto"/>
            <w:vAlign w:val="center"/>
          </w:tcPr>
          <w:p w:rsidR="00473FB3" w:rsidRDefault="004C17CC">
            <w:pPr>
              <w:pStyle w:val="TableBodyText"/>
            </w:pPr>
            <w:r>
              <w:t>0x0494</w:t>
            </w:r>
          </w:p>
        </w:tc>
        <w:tc>
          <w:tcPr>
            <w:tcW w:w="0" w:type="auto"/>
            <w:vAlign w:val="center"/>
          </w:tcPr>
          <w:p w:rsidR="00473FB3" w:rsidRDefault="004C17CC">
            <w:pPr>
              <w:pStyle w:val="TableBodyText"/>
            </w:pPr>
            <w:r>
              <w:t>Show all format inconsisten</w:t>
            </w:r>
            <w:r>
              <w:t>cies.</w:t>
            </w:r>
          </w:p>
        </w:tc>
      </w:tr>
      <w:tr w:rsidR="00473FB3" w:rsidTr="00473FB3">
        <w:tc>
          <w:tcPr>
            <w:tcW w:w="0" w:type="auto"/>
            <w:vAlign w:val="center"/>
          </w:tcPr>
          <w:p w:rsidR="00473FB3" w:rsidRDefault="004C17CC">
            <w:pPr>
              <w:pStyle w:val="TableBodyText"/>
            </w:pPr>
            <w:bookmarkStart w:id="2232" w:name="InsertSpecialSymbol"/>
            <w:r>
              <w:rPr>
                <w:b/>
              </w:rPr>
              <w:t>InsertSpecialSymbol</w:t>
            </w:r>
            <w:bookmarkEnd w:id="2232"/>
          </w:p>
        </w:tc>
        <w:tc>
          <w:tcPr>
            <w:tcW w:w="0" w:type="auto"/>
            <w:vAlign w:val="center"/>
          </w:tcPr>
          <w:p w:rsidR="00473FB3" w:rsidRDefault="004C17CC">
            <w:pPr>
              <w:pStyle w:val="TableBodyText"/>
            </w:pPr>
            <w:r>
              <w:t>0x0496</w:t>
            </w:r>
          </w:p>
        </w:tc>
        <w:tc>
          <w:tcPr>
            <w:tcW w:w="0" w:type="auto"/>
            <w:vAlign w:val="center"/>
          </w:tcPr>
          <w:p w:rsidR="00473FB3" w:rsidRDefault="004C17CC">
            <w:pPr>
              <w:pStyle w:val="TableBodyText"/>
            </w:pPr>
            <w:r>
              <w:t>Inserts a special character.</w:t>
            </w:r>
          </w:p>
        </w:tc>
      </w:tr>
      <w:tr w:rsidR="00473FB3" w:rsidTr="00473FB3">
        <w:tc>
          <w:tcPr>
            <w:tcW w:w="0" w:type="auto"/>
            <w:vAlign w:val="center"/>
          </w:tcPr>
          <w:p w:rsidR="00473FB3" w:rsidRDefault="004C17CC">
            <w:pPr>
              <w:pStyle w:val="TableBodyText"/>
            </w:pPr>
            <w:bookmarkStart w:id="2233" w:name="EnvelopeWizard"/>
            <w:r>
              <w:rPr>
                <w:b/>
              </w:rPr>
              <w:t>EnvelopeWizard</w:t>
            </w:r>
            <w:bookmarkEnd w:id="2233"/>
          </w:p>
        </w:tc>
        <w:tc>
          <w:tcPr>
            <w:tcW w:w="0" w:type="auto"/>
            <w:vAlign w:val="center"/>
          </w:tcPr>
          <w:p w:rsidR="00473FB3" w:rsidRDefault="004C17CC">
            <w:pPr>
              <w:pStyle w:val="TableBodyText"/>
            </w:pPr>
            <w:r>
              <w:t>0x0497</w:t>
            </w:r>
          </w:p>
        </w:tc>
        <w:tc>
          <w:tcPr>
            <w:tcW w:w="0" w:type="auto"/>
            <w:vAlign w:val="center"/>
          </w:tcPr>
          <w:p w:rsidR="00473FB3" w:rsidRDefault="004C17CC">
            <w:pPr>
              <w:pStyle w:val="TableBodyText"/>
            </w:pPr>
            <w:r>
              <w:t>Invokes the Envelope Wizard add-in (Chinese).</w:t>
            </w:r>
          </w:p>
        </w:tc>
      </w:tr>
      <w:tr w:rsidR="00473FB3" w:rsidTr="00473FB3">
        <w:tc>
          <w:tcPr>
            <w:tcW w:w="0" w:type="auto"/>
            <w:vAlign w:val="center"/>
          </w:tcPr>
          <w:p w:rsidR="00473FB3" w:rsidRDefault="004C17CC">
            <w:pPr>
              <w:pStyle w:val="TableBodyText"/>
            </w:pPr>
            <w:bookmarkStart w:id="2234" w:name="GreetingSentence"/>
            <w:r>
              <w:rPr>
                <w:b/>
              </w:rPr>
              <w:t>GreetingSentence</w:t>
            </w:r>
            <w:bookmarkEnd w:id="2234"/>
          </w:p>
        </w:tc>
        <w:tc>
          <w:tcPr>
            <w:tcW w:w="0" w:type="auto"/>
            <w:vAlign w:val="center"/>
          </w:tcPr>
          <w:p w:rsidR="00473FB3" w:rsidRDefault="004C17CC">
            <w:pPr>
              <w:pStyle w:val="TableBodyText"/>
            </w:pPr>
            <w:r>
              <w:t>0x0498</w:t>
            </w:r>
          </w:p>
        </w:tc>
        <w:tc>
          <w:tcPr>
            <w:tcW w:w="0" w:type="auto"/>
            <w:vAlign w:val="center"/>
          </w:tcPr>
          <w:p w:rsidR="00473FB3" w:rsidRDefault="004C17CC">
            <w:pPr>
              <w:pStyle w:val="TableBodyText"/>
            </w:pPr>
            <w:r>
              <w:t>Invokes the Japanese Greeting Wizard.</w:t>
            </w:r>
          </w:p>
        </w:tc>
      </w:tr>
      <w:tr w:rsidR="00473FB3" w:rsidTr="00473FB3">
        <w:tc>
          <w:tcPr>
            <w:tcW w:w="0" w:type="auto"/>
            <w:vAlign w:val="center"/>
          </w:tcPr>
          <w:p w:rsidR="00473FB3" w:rsidRDefault="004C17CC">
            <w:pPr>
              <w:pStyle w:val="TableBodyText"/>
            </w:pPr>
            <w:bookmarkStart w:id="2235" w:name="ViewOutlineMaster"/>
            <w:r>
              <w:rPr>
                <w:b/>
              </w:rPr>
              <w:lastRenderedPageBreak/>
              <w:t>ViewOutlineMaster</w:t>
            </w:r>
            <w:bookmarkEnd w:id="2235"/>
          </w:p>
        </w:tc>
        <w:tc>
          <w:tcPr>
            <w:tcW w:w="0" w:type="auto"/>
            <w:vAlign w:val="center"/>
          </w:tcPr>
          <w:p w:rsidR="00473FB3" w:rsidRDefault="004C17CC">
            <w:pPr>
              <w:pStyle w:val="TableBodyText"/>
            </w:pPr>
            <w:r>
              <w:t>0x0499</w:t>
            </w:r>
          </w:p>
        </w:tc>
        <w:tc>
          <w:tcPr>
            <w:tcW w:w="0" w:type="auto"/>
            <w:vAlign w:val="center"/>
          </w:tcPr>
          <w:p w:rsidR="00473FB3" w:rsidRDefault="004C17CC">
            <w:pPr>
              <w:pStyle w:val="TableBodyText"/>
            </w:pPr>
            <w:r>
              <w:t>Displays a document outline.</w:t>
            </w:r>
          </w:p>
        </w:tc>
      </w:tr>
      <w:tr w:rsidR="00473FB3" w:rsidTr="00473FB3">
        <w:tc>
          <w:tcPr>
            <w:tcW w:w="0" w:type="auto"/>
            <w:vAlign w:val="center"/>
          </w:tcPr>
          <w:p w:rsidR="00473FB3" w:rsidRDefault="004C17CC">
            <w:pPr>
              <w:pStyle w:val="TableBodyText"/>
            </w:pPr>
            <w:bookmarkStart w:id="2236" w:name="ScheduleMeeting"/>
            <w:r>
              <w:rPr>
                <w:b/>
              </w:rPr>
              <w:t>ScheduleMeeting</w:t>
            </w:r>
            <w:bookmarkEnd w:id="2236"/>
          </w:p>
        </w:tc>
        <w:tc>
          <w:tcPr>
            <w:tcW w:w="0" w:type="auto"/>
            <w:vAlign w:val="center"/>
          </w:tcPr>
          <w:p w:rsidR="00473FB3" w:rsidRDefault="004C17CC">
            <w:pPr>
              <w:pStyle w:val="TableBodyText"/>
            </w:pPr>
            <w:r>
              <w:t>0x049A</w:t>
            </w:r>
          </w:p>
        </w:tc>
        <w:tc>
          <w:tcPr>
            <w:tcW w:w="0" w:type="auto"/>
            <w:vAlign w:val="center"/>
          </w:tcPr>
          <w:p w:rsidR="00473FB3" w:rsidRDefault="004C17CC">
            <w:pPr>
              <w:pStyle w:val="TableBodyText"/>
            </w:pPr>
            <w:r>
              <w:t>Schedules an Online Meeting.</w:t>
            </w:r>
          </w:p>
        </w:tc>
      </w:tr>
      <w:tr w:rsidR="00473FB3" w:rsidTr="00473FB3">
        <w:tc>
          <w:tcPr>
            <w:tcW w:w="0" w:type="auto"/>
            <w:vAlign w:val="center"/>
          </w:tcPr>
          <w:p w:rsidR="00473FB3" w:rsidRDefault="004C17CC">
            <w:pPr>
              <w:pStyle w:val="TableBodyText"/>
            </w:pPr>
            <w:bookmarkStart w:id="2237" w:name="WebDiscussions"/>
            <w:r>
              <w:rPr>
                <w:b/>
              </w:rPr>
              <w:t>WebDiscussions</w:t>
            </w:r>
            <w:bookmarkEnd w:id="2237"/>
          </w:p>
        </w:tc>
        <w:tc>
          <w:tcPr>
            <w:tcW w:w="0" w:type="auto"/>
            <w:vAlign w:val="center"/>
          </w:tcPr>
          <w:p w:rsidR="00473FB3" w:rsidRDefault="004C17CC">
            <w:pPr>
              <w:pStyle w:val="TableBodyText"/>
            </w:pPr>
            <w:r>
              <w:t>0x049B</w:t>
            </w:r>
          </w:p>
        </w:tc>
        <w:tc>
          <w:tcPr>
            <w:tcW w:w="0" w:type="auto"/>
            <w:vAlign w:val="center"/>
          </w:tcPr>
          <w:p w:rsidR="00473FB3" w:rsidRDefault="004C17CC">
            <w:pPr>
              <w:pStyle w:val="TableBodyText"/>
            </w:pPr>
            <w:r>
              <w:t>Starts Web Server Discussions.</w:t>
            </w:r>
          </w:p>
        </w:tc>
      </w:tr>
      <w:tr w:rsidR="00473FB3" w:rsidTr="00473FB3">
        <w:tc>
          <w:tcPr>
            <w:tcW w:w="0" w:type="auto"/>
            <w:vAlign w:val="center"/>
          </w:tcPr>
          <w:p w:rsidR="00473FB3" w:rsidRDefault="004C17CC">
            <w:pPr>
              <w:pStyle w:val="TableBodyText"/>
            </w:pPr>
            <w:bookmarkStart w:id="2238" w:name="EditPaste2"/>
            <w:r>
              <w:rPr>
                <w:b/>
              </w:rPr>
              <w:t>EditPaste2</w:t>
            </w:r>
            <w:bookmarkEnd w:id="2238"/>
          </w:p>
        </w:tc>
        <w:tc>
          <w:tcPr>
            <w:tcW w:w="0" w:type="auto"/>
            <w:vAlign w:val="center"/>
          </w:tcPr>
          <w:p w:rsidR="00473FB3" w:rsidRDefault="004C17CC">
            <w:pPr>
              <w:pStyle w:val="TableBodyText"/>
            </w:pPr>
            <w:r>
              <w:t>0x049C</w:t>
            </w:r>
          </w:p>
        </w:tc>
        <w:tc>
          <w:tcPr>
            <w:tcW w:w="0" w:type="auto"/>
            <w:vAlign w:val="center"/>
          </w:tcPr>
          <w:p w:rsidR="00473FB3" w:rsidRDefault="004C17CC">
            <w:pPr>
              <w:pStyle w:val="TableBodyText"/>
            </w:pPr>
            <w:r>
              <w:t>Inserts the Clipboard contents at the insertion point.</w:t>
            </w:r>
          </w:p>
        </w:tc>
      </w:tr>
      <w:tr w:rsidR="00473FB3" w:rsidTr="00473FB3">
        <w:tc>
          <w:tcPr>
            <w:tcW w:w="0" w:type="auto"/>
            <w:vAlign w:val="center"/>
          </w:tcPr>
          <w:p w:rsidR="00473FB3" w:rsidRDefault="004C17CC">
            <w:pPr>
              <w:pStyle w:val="TableBodyText"/>
            </w:pPr>
            <w:bookmarkStart w:id="2239" w:name="ToolsProtect"/>
            <w:r>
              <w:rPr>
                <w:b/>
              </w:rPr>
              <w:t>ToolsProtect</w:t>
            </w:r>
            <w:bookmarkEnd w:id="2239"/>
          </w:p>
        </w:tc>
        <w:tc>
          <w:tcPr>
            <w:tcW w:w="0" w:type="auto"/>
            <w:vAlign w:val="center"/>
          </w:tcPr>
          <w:p w:rsidR="00473FB3" w:rsidRDefault="004C17CC">
            <w:pPr>
              <w:pStyle w:val="TableBodyText"/>
            </w:pPr>
            <w:r>
              <w:t>0x04D8</w:t>
            </w:r>
          </w:p>
        </w:tc>
        <w:tc>
          <w:tcPr>
            <w:tcW w:w="0" w:type="auto"/>
            <w:vAlign w:val="center"/>
          </w:tcPr>
          <w:p w:rsidR="00473FB3" w:rsidRDefault="004C17CC">
            <w:pPr>
              <w:pStyle w:val="TableBodyText"/>
            </w:pPr>
            <w:r>
              <w:t>Sets protection for the active document or selection.</w:t>
            </w:r>
          </w:p>
        </w:tc>
      </w:tr>
      <w:tr w:rsidR="00473FB3" w:rsidTr="00473FB3">
        <w:tc>
          <w:tcPr>
            <w:tcW w:w="0" w:type="auto"/>
            <w:vAlign w:val="center"/>
          </w:tcPr>
          <w:p w:rsidR="00473FB3" w:rsidRDefault="004C17CC">
            <w:pPr>
              <w:pStyle w:val="TableBodyText"/>
            </w:pPr>
            <w:bookmarkStart w:id="2240" w:name="FileUndoCheckout"/>
            <w:r>
              <w:rPr>
                <w:b/>
              </w:rPr>
              <w:t>FileUndoCheckout</w:t>
            </w:r>
            <w:bookmarkEnd w:id="2240"/>
          </w:p>
        </w:tc>
        <w:tc>
          <w:tcPr>
            <w:tcW w:w="0" w:type="auto"/>
            <w:vAlign w:val="center"/>
          </w:tcPr>
          <w:p w:rsidR="00473FB3" w:rsidRDefault="004C17CC">
            <w:pPr>
              <w:pStyle w:val="TableBodyText"/>
            </w:pPr>
            <w:r>
              <w:t>0x04D9</w:t>
            </w:r>
          </w:p>
        </w:tc>
        <w:tc>
          <w:tcPr>
            <w:tcW w:w="0" w:type="auto"/>
            <w:vAlign w:val="center"/>
          </w:tcPr>
          <w:p w:rsidR="00473FB3" w:rsidRDefault="004C17CC">
            <w:pPr>
              <w:pStyle w:val="TableBodyText"/>
            </w:pPr>
            <w:r>
              <w:t>Undo the Check Out of a Document.</w:t>
            </w:r>
          </w:p>
        </w:tc>
      </w:tr>
      <w:tr w:rsidR="00473FB3" w:rsidTr="00473FB3">
        <w:tc>
          <w:tcPr>
            <w:tcW w:w="0" w:type="auto"/>
            <w:vAlign w:val="center"/>
          </w:tcPr>
          <w:p w:rsidR="00473FB3" w:rsidRDefault="004C17CC">
            <w:pPr>
              <w:pStyle w:val="TableBodyText"/>
            </w:pPr>
            <w:bookmarkStart w:id="2241" w:name="ShowTableTools"/>
            <w:r>
              <w:rPr>
                <w:b/>
              </w:rPr>
              <w:t>ShowTableTools</w:t>
            </w:r>
            <w:bookmarkEnd w:id="2241"/>
          </w:p>
        </w:tc>
        <w:tc>
          <w:tcPr>
            <w:tcW w:w="0" w:type="auto"/>
            <w:vAlign w:val="center"/>
          </w:tcPr>
          <w:p w:rsidR="00473FB3" w:rsidRDefault="004C17CC">
            <w:pPr>
              <w:pStyle w:val="TableBodyText"/>
            </w:pPr>
            <w:r>
              <w:t>0x04DA</w:t>
            </w:r>
          </w:p>
        </w:tc>
        <w:tc>
          <w:tcPr>
            <w:tcW w:w="0" w:type="auto"/>
            <w:vAlign w:val="center"/>
          </w:tcPr>
          <w:p w:rsidR="00473FB3" w:rsidRDefault="004C17CC">
            <w:pPr>
              <w:pStyle w:val="TableBodyText"/>
            </w:pPr>
            <w:r>
              <w:t>Shows Table Tools in the Ribbon.</w:t>
            </w:r>
          </w:p>
        </w:tc>
      </w:tr>
      <w:tr w:rsidR="00473FB3" w:rsidTr="00473FB3">
        <w:tc>
          <w:tcPr>
            <w:tcW w:w="0" w:type="auto"/>
            <w:vAlign w:val="center"/>
          </w:tcPr>
          <w:p w:rsidR="00473FB3" w:rsidRDefault="004C17CC">
            <w:pPr>
              <w:pStyle w:val="TableBodyText"/>
            </w:pPr>
            <w:bookmarkStart w:id="2242" w:name="ShowPictureTools"/>
            <w:r>
              <w:rPr>
                <w:b/>
              </w:rPr>
              <w:t>ShowPictureTools</w:t>
            </w:r>
            <w:bookmarkEnd w:id="2242"/>
          </w:p>
        </w:tc>
        <w:tc>
          <w:tcPr>
            <w:tcW w:w="0" w:type="auto"/>
            <w:vAlign w:val="center"/>
          </w:tcPr>
          <w:p w:rsidR="00473FB3" w:rsidRDefault="004C17CC">
            <w:pPr>
              <w:pStyle w:val="TableBodyText"/>
            </w:pPr>
            <w:r>
              <w:t>0x04DB</w:t>
            </w:r>
          </w:p>
        </w:tc>
        <w:tc>
          <w:tcPr>
            <w:tcW w:w="0" w:type="auto"/>
            <w:vAlign w:val="center"/>
          </w:tcPr>
          <w:p w:rsidR="00473FB3" w:rsidRDefault="004C17CC">
            <w:pPr>
              <w:pStyle w:val="TableBodyText"/>
            </w:pPr>
            <w:r>
              <w:t>Shows Picture Tools in the Ribbon.</w:t>
            </w:r>
          </w:p>
        </w:tc>
      </w:tr>
      <w:tr w:rsidR="00473FB3" w:rsidTr="00473FB3">
        <w:tc>
          <w:tcPr>
            <w:tcW w:w="0" w:type="auto"/>
            <w:vAlign w:val="center"/>
          </w:tcPr>
          <w:p w:rsidR="00473FB3" w:rsidRDefault="004C17CC">
            <w:pPr>
              <w:pStyle w:val="TableBodyText"/>
            </w:pPr>
            <w:bookmarkStart w:id="2243" w:name="SelectSimilarFormatting"/>
            <w:r>
              <w:rPr>
                <w:b/>
              </w:rPr>
              <w:t>SelectSimilarFormatting</w:t>
            </w:r>
            <w:bookmarkEnd w:id="2243"/>
          </w:p>
        </w:tc>
        <w:tc>
          <w:tcPr>
            <w:tcW w:w="0" w:type="auto"/>
            <w:vAlign w:val="center"/>
          </w:tcPr>
          <w:p w:rsidR="00473FB3" w:rsidRDefault="004C17CC">
            <w:pPr>
              <w:pStyle w:val="TableBodyText"/>
            </w:pPr>
            <w:r>
              <w:t>0x04DC</w:t>
            </w:r>
          </w:p>
        </w:tc>
        <w:tc>
          <w:tcPr>
            <w:tcW w:w="0" w:type="auto"/>
            <w:vAlign w:val="center"/>
          </w:tcPr>
          <w:p w:rsidR="00473FB3" w:rsidRDefault="004C17CC">
            <w:pPr>
              <w:pStyle w:val="TableBodyText"/>
            </w:pPr>
            <w:r>
              <w:t>Select all similar formatting.</w:t>
            </w:r>
          </w:p>
        </w:tc>
      </w:tr>
      <w:tr w:rsidR="00473FB3" w:rsidTr="00473FB3">
        <w:tc>
          <w:tcPr>
            <w:tcW w:w="0" w:type="auto"/>
            <w:vAlign w:val="center"/>
          </w:tcPr>
          <w:p w:rsidR="00473FB3" w:rsidRDefault="004C17CC">
            <w:pPr>
              <w:pStyle w:val="TableBodyText"/>
            </w:pPr>
            <w:bookmarkStart w:id="2244" w:name="MailMergeShadeFields"/>
            <w:r>
              <w:rPr>
                <w:b/>
              </w:rPr>
              <w:t>MailMergeShadeFiel</w:t>
            </w:r>
            <w:r>
              <w:rPr>
                <w:b/>
              </w:rPr>
              <w:t>ds</w:t>
            </w:r>
            <w:bookmarkEnd w:id="2244"/>
          </w:p>
        </w:tc>
        <w:tc>
          <w:tcPr>
            <w:tcW w:w="0" w:type="auto"/>
            <w:vAlign w:val="center"/>
          </w:tcPr>
          <w:p w:rsidR="00473FB3" w:rsidRDefault="004C17CC">
            <w:pPr>
              <w:pStyle w:val="TableBodyText"/>
            </w:pPr>
            <w:r>
              <w:t>0x04DD</w:t>
            </w:r>
          </w:p>
        </w:tc>
        <w:tc>
          <w:tcPr>
            <w:tcW w:w="0" w:type="auto"/>
            <w:vAlign w:val="center"/>
          </w:tcPr>
          <w:p w:rsidR="00473FB3" w:rsidRDefault="004C17CC">
            <w:pPr>
              <w:pStyle w:val="TableBodyText"/>
            </w:pPr>
            <w:r>
              <w:t>Toggles shading of merge fields.</w:t>
            </w:r>
          </w:p>
        </w:tc>
      </w:tr>
      <w:tr w:rsidR="00473FB3" w:rsidTr="00473FB3">
        <w:tc>
          <w:tcPr>
            <w:tcW w:w="0" w:type="auto"/>
            <w:vAlign w:val="center"/>
          </w:tcPr>
          <w:p w:rsidR="00473FB3" w:rsidRDefault="004C17CC">
            <w:pPr>
              <w:pStyle w:val="TableBodyText"/>
            </w:pPr>
            <w:bookmarkStart w:id="2245" w:name="MailMergeWizard"/>
            <w:r>
              <w:rPr>
                <w:b/>
              </w:rPr>
              <w:t>MailMergeWizard</w:t>
            </w:r>
            <w:bookmarkEnd w:id="2245"/>
          </w:p>
        </w:tc>
        <w:tc>
          <w:tcPr>
            <w:tcW w:w="0" w:type="auto"/>
            <w:vAlign w:val="center"/>
          </w:tcPr>
          <w:p w:rsidR="00473FB3" w:rsidRDefault="004C17CC">
            <w:pPr>
              <w:pStyle w:val="TableBodyText"/>
            </w:pPr>
            <w:r>
              <w:t>0x04DE</w:t>
            </w:r>
          </w:p>
        </w:tc>
        <w:tc>
          <w:tcPr>
            <w:tcW w:w="0" w:type="auto"/>
            <w:vAlign w:val="center"/>
          </w:tcPr>
          <w:p w:rsidR="00473FB3" w:rsidRDefault="004C17CC">
            <w:pPr>
              <w:pStyle w:val="TableBodyText"/>
            </w:pPr>
            <w:r>
              <w:t>Invokes Mail Merge.</w:t>
            </w:r>
          </w:p>
        </w:tc>
      </w:tr>
      <w:tr w:rsidR="00473FB3" w:rsidTr="00473FB3">
        <w:tc>
          <w:tcPr>
            <w:tcW w:w="0" w:type="auto"/>
            <w:vAlign w:val="center"/>
          </w:tcPr>
          <w:p w:rsidR="00473FB3" w:rsidRDefault="004C17CC">
            <w:pPr>
              <w:pStyle w:val="TableBodyText"/>
            </w:pPr>
            <w:bookmarkStart w:id="2246" w:name="EditPasteOption"/>
            <w:r>
              <w:rPr>
                <w:b/>
              </w:rPr>
              <w:t>EditPasteOption</w:t>
            </w:r>
            <w:bookmarkEnd w:id="2246"/>
          </w:p>
        </w:tc>
        <w:tc>
          <w:tcPr>
            <w:tcW w:w="0" w:type="auto"/>
            <w:vAlign w:val="center"/>
          </w:tcPr>
          <w:p w:rsidR="00473FB3" w:rsidRDefault="004C17CC">
            <w:pPr>
              <w:pStyle w:val="TableBodyText"/>
            </w:pPr>
            <w:r>
              <w:t>0x04DF</w:t>
            </w:r>
          </w:p>
        </w:tc>
        <w:tc>
          <w:tcPr>
            <w:tcW w:w="0" w:type="auto"/>
            <w:vAlign w:val="center"/>
          </w:tcPr>
          <w:p w:rsidR="00473FB3" w:rsidRDefault="004C17CC">
            <w:pPr>
              <w:pStyle w:val="TableBodyText"/>
            </w:pPr>
            <w:r>
              <w:t>Inserts the Clipboard contents at the insertion point using specific recovery option.</w:t>
            </w:r>
          </w:p>
        </w:tc>
      </w:tr>
      <w:tr w:rsidR="00473FB3" w:rsidTr="00473FB3">
        <w:tc>
          <w:tcPr>
            <w:tcW w:w="0" w:type="auto"/>
            <w:vAlign w:val="center"/>
          </w:tcPr>
          <w:p w:rsidR="00473FB3" w:rsidRDefault="004C17CC">
            <w:pPr>
              <w:pStyle w:val="TableBodyText"/>
            </w:pPr>
            <w:bookmarkStart w:id="2247" w:name="FormatStyleVisibility"/>
            <w:r>
              <w:rPr>
                <w:b/>
              </w:rPr>
              <w:t>FormatStyleVisibility</w:t>
            </w:r>
            <w:bookmarkEnd w:id="2247"/>
          </w:p>
        </w:tc>
        <w:tc>
          <w:tcPr>
            <w:tcW w:w="0" w:type="auto"/>
            <w:vAlign w:val="center"/>
          </w:tcPr>
          <w:p w:rsidR="00473FB3" w:rsidRDefault="004C17CC">
            <w:pPr>
              <w:pStyle w:val="TableBodyText"/>
            </w:pPr>
            <w:r>
              <w:t>0x04E0</w:t>
            </w:r>
          </w:p>
        </w:tc>
        <w:tc>
          <w:tcPr>
            <w:tcW w:w="0" w:type="auto"/>
            <w:vAlign w:val="center"/>
          </w:tcPr>
          <w:p w:rsidR="00473FB3" w:rsidRDefault="004C17CC">
            <w:pPr>
              <w:pStyle w:val="TableBodyText"/>
            </w:pPr>
            <w:r>
              <w:t xml:space="preserve">Changes the visibility state </w:t>
            </w:r>
            <w:r>
              <w:t>of the document's styles.</w:t>
            </w:r>
          </w:p>
        </w:tc>
      </w:tr>
      <w:tr w:rsidR="00473FB3" w:rsidTr="00473FB3">
        <w:tc>
          <w:tcPr>
            <w:tcW w:w="0" w:type="auto"/>
            <w:vAlign w:val="center"/>
          </w:tcPr>
          <w:p w:rsidR="00473FB3" w:rsidRDefault="004C17CC">
            <w:pPr>
              <w:pStyle w:val="TableBodyText"/>
            </w:pPr>
            <w:bookmarkStart w:id="2248" w:name="JapaneseGreetingOpeningSentence"/>
            <w:r>
              <w:rPr>
                <w:b/>
              </w:rPr>
              <w:t>JapaneseGreetingOpeningSentence</w:t>
            </w:r>
            <w:bookmarkEnd w:id="2248"/>
          </w:p>
        </w:tc>
        <w:tc>
          <w:tcPr>
            <w:tcW w:w="0" w:type="auto"/>
            <w:vAlign w:val="center"/>
          </w:tcPr>
          <w:p w:rsidR="00473FB3" w:rsidRDefault="004C17CC">
            <w:pPr>
              <w:pStyle w:val="TableBodyText"/>
            </w:pPr>
            <w:r>
              <w:t>0x04E1</w:t>
            </w:r>
          </w:p>
        </w:tc>
        <w:tc>
          <w:tcPr>
            <w:tcW w:w="0" w:type="auto"/>
            <w:vAlign w:val="center"/>
          </w:tcPr>
          <w:p w:rsidR="00473FB3" w:rsidRDefault="004C17CC">
            <w:pPr>
              <w:pStyle w:val="TableBodyText"/>
            </w:pPr>
            <w:r>
              <w:t>Japanese Greeting Wizard Opening Sentence.</w:t>
            </w:r>
          </w:p>
        </w:tc>
      </w:tr>
      <w:tr w:rsidR="00473FB3" w:rsidTr="00473FB3">
        <w:tc>
          <w:tcPr>
            <w:tcW w:w="0" w:type="auto"/>
            <w:vAlign w:val="center"/>
          </w:tcPr>
          <w:p w:rsidR="00473FB3" w:rsidRDefault="004C17CC">
            <w:pPr>
              <w:pStyle w:val="TableBodyText"/>
            </w:pPr>
            <w:bookmarkStart w:id="2249" w:name="JapaneseGreetingClosingSentence"/>
            <w:r>
              <w:rPr>
                <w:b/>
              </w:rPr>
              <w:t>JapaneseGreetingClosingSentence</w:t>
            </w:r>
            <w:bookmarkEnd w:id="2249"/>
          </w:p>
        </w:tc>
        <w:tc>
          <w:tcPr>
            <w:tcW w:w="0" w:type="auto"/>
            <w:vAlign w:val="center"/>
          </w:tcPr>
          <w:p w:rsidR="00473FB3" w:rsidRDefault="004C17CC">
            <w:pPr>
              <w:pStyle w:val="TableBodyText"/>
            </w:pPr>
            <w:r>
              <w:t>0x04E2</w:t>
            </w:r>
          </w:p>
        </w:tc>
        <w:tc>
          <w:tcPr>
            <w:tcW w:w="0" w:type="auto"/>
            <w:vAlign w:val="center"/>
          </w:tcPr>
          <w:p w:rsidR="00473FB3" w:rsidRDefault="004C17CC">
            <w:pPr>
              <w:pStyle w:val="TableBodyText"/>
            </w:pPr>
            <w:r>
              <w:t>Japanese Greeting Wizard Closing Sentence.</w:t>
            </w:r>
          </w:p>
        </w:tc>
      </w:tr>
      <w:tr w:rsidR="00473FB3" w:rsidTr="00473FB3">
        <w:tc>
          <w:tcPr>
            <w:tcW w:w="0" w:type="auto"/>
            <w:vAlign w:val="center"/>
          </w:tcPr>
          <w:p w:rsidR="00473FB3" w:rsidRDefault="004C17CC">
            <w:pPr>
              <w:pStyle w:val="TableBodyText"/>
            </w:pPr>
            <w:bookmarkStart w:id="2250" w:name="JapaneseGreetingPreviousGreeting"/>
            <w:r>
              <w:rPr>
                <w:b/>
              </w:rPr>
              <w:t>JapaneseGreetingPreviousGreeting</w:t>
            </w:r>
            <w:bookmarkEnd w:id="2250"/>
          </w:p>
        </w:tc>
        <w:tc>
          <w:tcPr>
            <w:tcW w:w="0" w:type="auto"/>
            <w:vAlign w:val="center"/>
          </w:tcPr>
          <w:p w:rsidR="00473FB3" w:rsidRDefault="004C17CC">
            <w:pPr>
              <w:pStyle w:val="TableBodyText"/>
            </w:pPr>
            <w:r>
              <w:t>0x04E3</w:t>
            </w:r>
          </w:p>
        </w:tc>
        <w:tc>
          <w:tcPr>
            <w:tcW w:w="0" w:type="auto"/>
            <w:vAlign w:val="center"/>
          </w:tcPr>
          <w:p w:rsidR="00473FB3" w:rsidRDefault="004C17CC">
            <w:pPr>
              <w:pStyle w:val="TableBodyText"/>
            </w:pPr>
            <w:r>
              <w:t xml:space="preserve">Japanese Greeting </w:t>
            </w:r>
            <w:r>
              <w:t>Wizard Previous Greeting.</w:t>
            </w:r>
          </w:p>
        </w:tc>
      </w:tr>
      <w:tr w:rsidR="00473FB3" w:rsidTr="00473FB3">
        <w:tc>
          <w:tcPr>
            <w:tcW w:w="0" w:type="auto"/>
            <w:vAlign w:val="center"/>
          </w:tcPr>
          <w:p w:rsidR="00473FB3" w:rsidRDefault="004C17CC">
            <w:pPr>
              <w:pStyle w:val="TableBodyText"/>
            </w:pPr>
            <w:bookmarkStart w:id="2251" w:name="ModifyProperty"/>
            <w:r>
              <w:rPr>
                <w:b/>
              </w:rPr>
              <w:t>ModifyProperty</w:t>
            </w:r>
            <w:bookmarkEnd w:id="2251"/>
          </w:p>
        </w:tc>
        <w:tc>
          <w:tcPr>
            <w:tcW w:w="0" w:type="auto"/>
            <w:vAlign w:val="center"/>
          </w:tcPr>
          <w:p w:rsidR="00473FB3" w:rsidRDefault="004C17CC">
            <w:pPr>
              <w:pStyle w:val="TableBodyText"/>
            </w:pPr>
            <w:r>
              <w:t>0x04E4</w:t>
            </w:r>
          </w:p>
        </w:tc>
        <w:tc>
          <w:tcPr>
            <w:tcW w:w="0" w:type="auto"/>
            <w:vAlign w:val="center"/>
          </w:tcPr>
          <w:p w:rsidR="00473FB3" w:rsidRDefault="004C17CC">
            <w:pPr>
              <w:pStyle w:val="TableBodyText"/>
            </w:pPr>
            <w:r>
              <w:t>Brings up a dialog to modify a particular property.</w:t>
            </w:r>
          </w:p>
        </w:tc>
      </w:tr>
      <w:tr w:rsidR="00473FB3" w:rsidTr="00473FB3">
        <w:tc>
          <w:tcPr>
            <w:tcW w:w="0" w:type="auto"/>
            <w:vAlign w:val="center"/>
          </w:tcPr>
          <w:p w:rsidR="00473FB3" w:rsidRDefault="004C17CC">
            <w:pPr>
              <w:pStyle w:val="TableBodyText"/>
            </w:pPr>
            <w:bookmarkStart w:id="2252" w:name="ApplyPropertyOfSurrounding"/>
            <w:r>
              <w:rPr>
                <w:b/>
              </w:rPr>
              <w:t>ApplyPropertyOfSurrounding</w:t>
            </w:r>
            <w:bookmarkEnd w:id="2252"/>
          </w:p>
        </w:tc>
        <w:tc>
          <w:tcPr>
            <w:tcW w:w="0" w:type="auto"/>
            <w:vAlign w:val="center"/>
          </w:tcPr>
          <w:p w:rsidR="00473FB3" w:rsidRDefault="004C17CC">
            <w:pPr>
              <w:pStyle w:val="TableBodyText"/>
            </w:pPr>
            <w:r>
              <w:t>0x04E5</w:t>
            </w:r>
          </w:p>
        </w:tc>
        <w:tc>
          <w:tcPr>
            <w:tcW w:w="0" w:type="auto"/>
            <w:vAlign w:val="center"/>
          </w:tcPr>
          <w:p w:rsidR="00473FB3" w:rsidRDefault="004C17CC">
            <w:pPr>
              <w:pStyle w:val="TableBodyText"/>
            </w:pPr>
            <w:r>
              <w:t>Matches formatting of current selection to formatting of surrounding text for a particular property.</w:t>
            </w:r>
          </w:p>
        </w:tc>
      </w:tr>
      <w:tr w:rsidR="00473FB3" w:rsidTr="00473FB3">
        <w:tc>
          <w:tcPr>
            <w:tcW w:w="0" w:type="auto"/>
            <w:vAlign w:val="center"/>
          </w:tcPr>
          <w:p w:rsidR="00473FB3" w:rsidRDefault="004C17CC">
            <w:pPr>
              <w:pStyle w:val="TableBodyText"/>
            </w:pPr>
            <w:bookmarkStart w:id="2253" w:name="TranslatePane"/>
            <w:r>
              <w:rPr>
                <w:b/>
              </w:rPr>
              <w:t>TranslatePane</w:t>
            </w:r>
            <w:bookmarkEnd w:id="2253"/>
          </w:p>
        </w:tc>
        <w:tc>
          <w:tcPr>
            <w:tcW w:w="0" w:type="auto"/>
            <w:vAlign w:val="center"/>
          </w:tcPr>
          <w:p w:rsidR="00473FB3" w:rsidRDefault="004C17CC">
            <w:pPr>
              <w:pStyle w:val="TableBodyText"/>
            </w:pPr>
            <w:r>
              <w:t>0x04E6</w:t>
            </w:r>
          </w:p>
        </w:tc>
        <w:tc>
          <w:tcPr>
            <w:tcW w:w="0" w:type="auto"/>
            <w:vAlign w:val="center"/>
          </w:tcPr>
          <w:p w:rsidR="00473FB3" w:rsidRDefault="004C17CC">
            <w:pPr>
              <w:pStyle w:val="TableBodyText"/>
            </w:pPr>
            <w:r>
              <w:t>Opens the translation pane.</w:t>
            </w:r>
          </w:p>
        </w:tc>
      </w:tr>
      <w:tr w:rsidR="00473FB3" w:rsidTr="00473FB3">
        <w:tc>
          <w:tcPr>
            <w:tcW w:w="0" w:type="auto"/>
            <w:vAlign w:val="center"/>
          </w:tcPr>
          <w:p w:rsidR="00473FB3" w:rsidRDefault="004C17CC">
            <w:pPr>
              <w:pStyle w:val="TableBodyText"/>
            </w:pPr>
            <w:bookmarkStart w:id="2254" w:name="ContinueNumbering"/>
            <w:r>
              <w:rPr>
                <w:b/>
              </w:rPr>
              <w:t>ContinueNumbering</w:t>
            </w:r>
            <w:bookmarkEnd w:id="2254"/>
          </w:p>
        </w:tc>
        <w:tc>
          <w:tcPr>
            <w:tcW w:w="0" w:type="auto"/>
            <w:vAlign w:val="center"/>
          </w:tcPr>
          <w:p w:rsidR="00473FB3" w:rsidRDefault="004C17CC">
            <w:pPr>
              <w:pStyle w:val="TableBodyText"/>
            </w:pPr>
            <w:r>
              <w:t>0x04E7</w:t>
            </w:r>
          </w:p>
        </w:tc>
        <w:tc>
          <w:tcPr>
            <w:tcW w:w="0" w:type="auto"/>
            <w:vAlign w:val="center"/>
          </w:tcPr>
          <w:p w:rsidR="00473FB3" w:rsidRDefault="004C17CC">
            <w:pPr>
              <w:pStyle w:val="TableBodyText"/>
            </w:pPr>
            <w:r>
              <w:t>Continues paragraph numbering.</w:t>
            </w:r>
          </w:p>
        </w:tc>
      </w:tr>
      <w:tr w:rsidR="00473FB3" w:rsidTr="00473FB3">
        <w:tc>
          <w:tcPr>
            <w:tcW w:w="0" w:type="auto"/>
            <w:vAlign w:val="center"/>
          </w:tcPr>
          <w:p w:rsidR="00473FB3" w:rsidRDefault="004C17CC">
            <w:pPr>
              <w:pStyle w:val="TableBodyText"/>
            </w:pPr>
            <w:bookmarkStart w:id="2255" w:name="ToolsSpeech"/>
            <w:r>
              <w:rPr>
                <w:b/>
              </w:rPr>
              <w:t>ToolsSpeech</w:t>
            </w:r>
            <w:bookmarkEnd w:id="2255"/>
          </w:p>
        </w:tc>
        <w:tc>
          <w:tcPr>
            <w:tcW w:w="0" w:type="auto"/>
            <w:vAlign w:val="center"/>
          </w:tcPr>
          <w:p w:rsidR="00473FB3" w:rsidRDefault="004C17CC">
            <w:pPr>
              <w:pStyle w:val="TableBodyText"/>
            </w:pPr>
            <w:r>
              <w:t>0x04EA</w:t>
            </w:r>
          </w:p>
        </w:tc>
        <w:tc>
          <w:tcPr>
            <w:tcW w:w="0" w:type="auto"/>
            <w:vAlign w:val="center"/>
          </w:tcPr>
          <w:p w:rsidR="00473FB3" w:rsidRDefault="004C17CC">
            <w:pPr>
              <w:pStyle w:val="TableBodyText"/>
            </w:pPr>
            <w:r>
              <w:t>Turns Speech Recognition on or off.</w:t>
            </w:r>
          </w:p>
        </w:tc>
      </w:tr>
      <w:tr w:rsidR="00473FB3" w:rsidTr="00473FB3">
        <w:tc>
          <w:tcPr>
            <w:tcW w:w="0" w:type="auto"/>
            <w:vAlign w:val="center"/>
          </w:tcPr>
          <w:p w:rsidR="00473FB3" w:rsidRDefault="004C17CC">
            <w:pPr>
              <w:pStyle w:val="TableBodyText"/>
            </w:pPr>
            <w:bookmarkStart w:id="2256" w:name="MailAsPlainText"/>
            <w:r>
              <w:rPr>
                <w:b/>
              </w:rPr>
              <w:t>MailAsPlainText</w:t>
            </w:r>
            <w:bookmarkEnd w:id="2256"/>
          </w:p>
        </w:tc>
        <w:tc>
          <w:tcPr>
            <w:tcW w:w="0" w:type="auto"/>
            <w:vAlign w:val="center"/>
          </w:tcPr>
          <w:p w:rsidR="00473FB3" w:rsidRDefault="004C17CC">
            <w:pPr>
              <w:pStyle w:val="TableBodyText"/>
            </w:pPr>
            <w:r>
              <w:t>0x04EB</w:t>
            </w:r>
          </w:p>
        </w:tc>
        <w:tc>
          <w:tcPr>
            <w:tcW w:w="0" w:type="auto"/>
            <w:vAlign w:val="center"/>
          </w:tcPr>
          <w:p w:rsidR="00473FB3" w:rsidRDefault="004C17CC">
            <w:pPr>
              <w:pStyle w:val="TableBodyText"/>
            </w:pPr>
            <w:r>
              <w:t>Converts the current message to plain text.</w:t>
            </w:r>
          </w:p>
        </w:tc>
      </w:tr>
      <w:tr w:rsidR="00473FB3" w:rsidTr="00473FB3">
        <w:tc>
          <w:tcPr>
            <w:tcW w:w="0" w:type="auto"/>
            <w:vAlign w:val="center"/>
          </w:tcPr>
          <w:p w:rsidR="00473FB3" w:rsidRDefault="004C17CC">
            <w:pPr>
              <w:pStyle w:val="TableBodyText"/>
            </w:pPr>
            <w:bookmarkStart w:id="2257" w:name="MailAsHTML"/>
            <w:r>
              <w:rPr>
                <w:b/>
              </w:rPr>
              <w:t>MailAsHTML</w:t>
            </w:r>
            <w:bookmarkEnd w:id="2257"/>
          </w:p>
        </w:tc>
        <w:tc>
          <w:tcPr>
            <w:tcW w:w="0" w:type="auto"/>
            <w:vAlign w:val="center"/>
          </w:tcPr>
          <w:p w:rsidR="00473FB3" w:rsidRDefault="004C17CC">
            <w:pPr>
              <w:pStyle w:val="TableBodyText"/>
            </w:pPr>
            <w:r>
              <w:t>0x04EC</w:t>
            </w:r>
          </w:p>
        </w:tc>
        <w:tc>
          <w:tcPr>
            <w:tcW w:w="0" w:type="auto"/>
            <w:vAlign w:val="center"/>
          </w:tcPr>
          <w:p w:rsidR="00473FB3" w:rsidRDefault="004C17CC">
            <w:pPr>
              <w:pStyle w:val="TableBodyText"/>
            </w:pPr>
            <w:r>
              <w:t xml:space="preserve">Converts the current </w:t>
            </w:r>
            <w:r>
              <w:t>message to HTML.</w:t>
            </w:r>
          </w:p>
        </w:tc>
      </w:tr>
      <w:tr w:rsidR="00473FB3" w:rsidTr="00473FB3">
        <w:tc>
          <w:tcPr>
            <w:tcW w:w="0" w:type="auto"/>
            <w:vAlign w:val="center"/>
          </w:tcPr>
          <w:p w:rsidR="00473FB3" w:rsidRDefault="004C17CC">
            <w:pPr>
              <w:pStyle w:val="TableBodyText"/>
            </w:pPr>
            <w:bookmarkStart w:id="2258" w:name="CssLinks"/>
            <w:r>
              <w:rPr>
                <w:b/>
              </w:rPr>
              <w:t>CssLinks</w:t>
            </w:r>
            <w:bookmarkEnd w:id="2258"/>
          </w:p>
        </w:tc>
        <w:tc>
          <w:tcPr>
            <w:tcW w:w="0" w:type="auto"/>
            <w:vAlign w:val="center"/>
          </w:tcPr>
          <w:p w:rsidR="00473FB3" w:rsidRDefault="004C17CC">
            <w:pPr>
              <w:pStyle w:val="TableBodyText"/>
            </w:pPr>
            <w:r>
              <w:t>0x04ED</w:t>
            </w:r>
          </w:p>
        </w:tc>
        <w:tc>
          <w:tcPr>
            <w:tcW w:w="0" w:type="auto"/>
            <w:vAlign w:val="center"/>
          </w:tcPr>
          <w:p w:rsidR="00473FB3" w:rsidRDefault="004C17CC">
            <w:pPr>
              <w:pStyle w:val="TableBodyText"/>
            </w:pPr>
            <w:r>
              <w:t>Manages external CSS links.</w:t>
            </w:r>
          </w:p>
        </w:tc>
      </w:tr>
      <w:tr w:rsidR="00473FB3" w:rsidTr="00473FB3">
        <w:tc>
          <w:tcPr>
            <w:tcW w:w="0" w:type="auto"/>
            <w:vAlign w:val="center"/>
          </w:tcPr>
          <w:p w:rsidR="00473FB3" w:rsidRDefault="004C17CC">
            <w:pPr>
              <w:pStyle w:val="TableBodyText"/>
            </w:pPr>
            <w:bookmarkStart w:id="2259" w:name="ToolsFixHHC"/>
            <w:r>
              <w:rPr>
                <w:b/>
              </w:rPr>
              <w:t>ToolsFixHHC</w:t>
            </w:r>
            <w:bookmarkEnd w:id="2259"/>
          </w:p>
        </w:tc>
        <w:tc>
          <w:tcPr>
            <w:tcW w:w="0" w:type="auto"/>
            <w:vAlign w:val="center"/>
          </w:tcPr>
          <w:p w:rsidR="00473FB3" w:rsidRDefault="004C17CC">
            <w:pPr>
              <w:pStyle w:val="TableBodyText"/>
            </w:pPr>
            <w:r>
              <w:t>0x04EE</w:t>
            </w:r>
          </w:p>
        </w:tc>
        <w:tc>
          <w:tcPr>
            <w:tcW w:w="0" w:type="auto"/>
            <w:vAlign w:val="center"/>
          </w:tcPr>
          <w:p w:rsidR="00473FB3" w:rsidRDefault="004C17CC">
            <w:pPr>
              <w:pStyle w:val="TableBodyText"/>
            </w:pPr>
            <w:r>
              <w:t>Insert converted Hangul or Hanja text.</w:t>
            </w:r>
          </w:p>
        </w:tc>
      </w:tr>
      <w:tr w:rsidR="00473FB3" w:rsidTr="00473FB3">
        <w:tc>
          <w:tcPr>
            <w:tcW w:w="0" w:type="auto"/>
            <w:vAlign w:val="center"/>
          </w:tcPr>
          <w:p w:rsidR="00473FB3" w:rsidRDefault="004C17CC">
            <w:pPr>
              <w:pStyle w:val="TableBodyText"/>
            </w:pPr>
            <w:bookmarkStart w:id="2260" w:name="LineSpacing"/>
            <w:r>
              <w:rPr>
                <w:b/>
              </w:rPr>
              <w:t>LineSpacing</w:t>
            </w:r>
            <w:bookmarkEnd w:id="2260"/>
          </w:p>
        </w:tc>
        <w:tc>
          <w:tcPr>
            <w:tcW w:w="0" w:type="auto"/>
            <w:vAlign w:val="center"/>
          </w:tcPr>
          <w:p w:rsidR="00473FB3" w:rsidRDefault="004C17CC">
            <w:pPr>
              <w:pStyle w:val="TableBodyText"/>
            </w:pPr>
            <w:r>
              <w:t>0x04EF</w:t>
            </w:r>
          </w:p>
        </w:tc>
        <w:tc>
          <w:tcPr>
            <w:tcW w:w="0" w:type="auto"/>
            <w:vAlign w:val="center"/>
          </w:tcPr>
          <w:p w:rsidR="00473FB3" w:rsidRDefault="004C17CC">
            <w:pPr>
              <w:pStyle w:val="TableBodyText"/>
            </w:pPr>
            <w:r>
              <w:t>Applies line spacing to the selection.</w:t>
            </w:r>
          </w:p>
        </w:tc>
      </w:tr>
      <w:tr w:rsidR="00473FB3" w:rsidTr="00473FB3">
        <w:tc>
          <w:tcPr>
            <w:tcW w:w="0" w:type="auto"/>
            <w:vAlign w:val="center"/>
          </w:tcPr>
          <w:p w:rsidR="00473FB3" w:rsidRDefault="004C17CC">
            <w:pPr>
              <w:pStyle w:val="TableBodyText"/>
            </w:pPr>
            <w:bookmarkStart w:id="2261" w:name="MailAsRTF"/>
            <w:r>
              <w:rPr>
                <w:b/>
              </w:rPr>
              <w:t>MailAsRTF</w:t>
            </w:r>
            <w:bookmarkEnd w:id="2261"/>
          </w:p>
        </w:tc>
        <w:tc>
          <w:tcPr>
            <w:tcW w:w="0" w:type="auto"/>
            <w:vAlign w:val="center"/>
          </w:tcPr>
          <w:p w:rsidR="00473FB3" w:rsidRDefault="004C17CC">
            <w:pPr>
              <w:pStyle w:val="TableBodyText"/>
            </w:pPr>
            <w:r>
              <w:t>0x04F0</w:t>
            </w:r>
          </w:p>
        </w:tc>
        <w:tc>
          <w:tcPr>
            <w:tcW w:w="0" w:type="auto"/>
            <w:vAlign w:val="center"/>
          </w:tcPr>
          <w:p w:rsidR="00473FB3" w:rsidRDefault="004C17CC">
            <w:pPr>
              <w:pStyle w:val="TableBodyText"/>
            </w:pPr>
            <w:r>
              <w:t>Converts the current message to RTF.</w:t>
            </w:r>
          </w:p>
        </w:tc>
      </w:tr>
      <w:tr w:rsidR="00473FB3" w:rsidTr="00473FB3">
        <w:tc>
          <w:tcPr>
            <w:tcW w:w="0" w:type="auto"/>
            <w:vAlign w:val="center"/>
          </w:tcPr>
          <w:p w:rsidR="00473FB3" w:rsidRDefault="004C17CC">
            <w:pPr>
              <w:pStyle w:val="TableBodyText"/>
            </w:pPr>
            <w:bookmarkStart w:id="2262" w:name="FileNewContext"/>
            <w:r>
              <w:rPr>
                <w:b/>
              </w:rPr>
              <w:t>FileNewContext</w:t>
            </w:r>
            <w:bookmarkEnd w:id="2262"/>
          </w:p>
        </w:tc>
        <w:tc>
          <w:tcPr>
            <w:tcW w:w="0" w:type="auto"/>
            <w:vAlign w:val="center"/>
          </w:tcPr>
          <w:p w:rsidR="00473FB3" w:rsidRDefault="004C17CC">
            <w:pPr>
              <w:pStyle w:val="TableBodyText"/>
            </w:pPr>
            <w:r>
              <w:t>0x04F</w:t>
            </w:r>
            <w:r>
              <w:t>1</w:t>
            </w:r>
          </w:p>
        </w:tc>
        <w:tc>
          <w:tcPr>
            <w:tcW w:w="0" w:type="auto"/>
            <w:vAlign w:val="center"/>
          </w:tcPr>
          <w:p w:rsidR="00473FB3" w:rsidRDefault="004C17CC">
            <w:pPr>
              <w:pStyle w:val="TableBodyText"/>
            </w:pPr>
            <w:r>
              <w:t>Creates a new document based on the NORMAL template.</w:t>
            </w:r>
          </w:p>
        </w:tc>
      </w:tr>
      <w:tr w:rsidR="00473FB3" w:rsidTr="00473FB3">
        <w:tc>
          <w:tcPr>
            <w:tcW w:w="0" w:type="auto"/>
            <w:vAlign w:val="center"/>
          </w:tcPr>
          <w:p w:rsidR="00473FB3" w:rsidRDefault="004C17CC">
            <w:pPr>
              <w:pStyle w:val="TableBodyText"/>
            </w:pPr>
            <w:bookmarkStart w:id="2263" w:name="ViewSignatures"/>
            <w:r>
              <w:rPr>
                <w:b/>
              </w:rPr>
              <w:t>ViewSignatures</w:t>
            </w:r>
            <w:bookmarkEnd w:id="2263"/>
          </w:p>
        </w:tc>
        <w:tc>
          <w:tcPr>
            <w:tcW w:w="0" w:type="auto"/>
            <w:vAlign w:val="center"/>
          </w:tcPr>
          <w:p w:rsidR="00473FB3" w:rsidRDefault="004C17CC">
            <w:pPr>
              <w:pStyle w:val="TableBodyText"/>
            </w:pPr>
            <w:r>
              <w:t>0x04F3</w:t>
            </w:r>
          </w:p>
        </w:tc>
        <w:tc>
          <w:tcPr>
            <w:tcW w:w="0" w:type="auto"/>
            <w:vAlign w:val="center"/>
          </w:tcPr>
          <w:p w:rsidR="00473FB3" w:rsidRDefault="004C17CC">
            <w:pPr>
              <w:pStyle w:val="TableBodyText"/>
            </w:pPr>
            <w:r>
              <w:t>View the signatures in this document.</w:t>
            </w:r>
          </w:p>
        </w:tc>
      </w:tr>
      <w:tr w:rsidR="00473FB3" w:rsidTr="00473FB3">
        <w:tc>
          <w:tcPr>
            <w:tcW w:w="0" w:type="auto"/>
            <w:vAlign w:val="center"/>
          </w:tcPr>
          <w:p w:rsidR="00473FB3" w:rsidRDefault="004C17CC">
            <w:pPr>
              <w:pStyle w:val="TableBodyText"/>
            </w:pPr>
            <w:bookmarkStart w:id="2264" w:name="ReturnReview"/>
            <w:r>
              <w:rPr>
                <w:b/>
              </w:rPr>
              <w:t>ReturnReview</w:t>
            </w:r>
            <w:bookmarkEnd w:id="2264"/>
          </w:p>
        </w:tc>
        <w:tc>
          <w:tcPr>
            <w:tcW w:w="0" w:type="auto"/>
            <w:vAlign w:val="center"/>
          </w:tcPr>
          <w:p w:rsidR="00473FB3" w:rsidRDefault="004C17CC">
            <w:pPr>
              <w:pStyle w:val="TableBodyText"/>
            </w:pPr>
            <w:r>
              <w:t>0x04F4</w:t>
            </w:r>
          </w:p>
        </w:tc>
        <w:tc>
          <w:tcPr>
            <w:tcW w:w="0" w:type="auto"/>
            <w:vAlign w:val="center"/>
          </w:tcPr>
          <w:p w:rsidR="00473FB3" w:rsidRDefault="004C17CC">
            <w:pPr>
              <w:pStyle w:val="TableBodyText"/>
            </w:pPr>
            <w:r>
              <w:t>Send this document under review.</w:t>
            </w:r>
          </w:p>
        </w:tc>
      </w:tr>
      <w:tr w:rsidR="00473FB3" w:rsidTr="00473FB3">
        <w:tc>
          <w:tcPr>
            <w:tcW w:w="0" w:type="auto"/>
            <w:vAlign w:val="center"/>
          </w:tcPr>
          <w:p w:rsidR="00473FB3" w:rsidRDefault="004C17CC">
            <w:pPr>
              <w:pStyle w:val="TableBodyText"/>
            </w:pPr>
            <w:bookmarkStart w:id="2265" w:name="FileVersionsLocal"/>
            <w:r>
              <w:rPr>
                <w:b/>
              </w:rPr>
              <w:lastRenderedPageBreak/>
              <w:t>FileVersionsLocal</w:t>
            </w:r>
            <w:bookmarkEnd w:id="2265"/>
          </w:p>
        </w:tc>
        <w:tc>
          <w:tcPr>
            <w:tcW w:w="0" w:type="auto"/>
            <w:vAlign w:val="center"/>
          </w:tcPr>
          <w:p w:rsidR="00473FB3" w:rsidRDefault="004C17CC">
            <w:pPr>
              <w:pStyle w:val="TableBodyText"/>
            </w:pPr>
            <w:r>
              <w:t>0x04F5</w:t>
            </w:r>
          </w:p>
        </w:tc>
        <w:tc>
          <w:tcPr>
            <w:tcW w:w="0" w:type="auto"/>
            <w:vAlign w:val="center"/>
          </w:tcPr>
          <w:p w:rsidR="00473FB3" w:rsidRDefault="004C17CC">
            <w:pPr>
              <w:pStyle w:val="TableBodyText"/>
            </w:pPr>
            <w:r>
              <w:t>Manages the local versions of a document.</w:t>
            </w:r>
          </w:p>
        </w:tc>
      </w:tr>
      <w:tr w:rsidR="00473FB3" w:rsidTr="00473FB3">
        <w:tc>
          <w:tcPr>
            <w:tcW w:w="0" w:type="auto"/>
            <w:vAlign w:val="center"/>
          </w:tcPr>
          <w:p w:rsidR="00473FB3" w:rsidRDefault="004C17CC">
            <w:pPr>
              <w:pStyle w:val="TableBodyText"/>
            </w:pPr>
            <w:bookmarkStart w:id="2266" w:name="EndReview"/>
            <w:r>
              <w:rPr>
                <w:b/>
              </w:rPr>
              <w:t>EndReview</w:t>
            </w:r>
            <w:bookmarkEnd w:id="2266"/>
          </w:p>
        </w:tc>
        <w:tc>
          <w:tcPr>
            <w:tcW w:w="0" w:type="auto"/>
            <w:vAlign w:val="center"/>
          </w:tcPr>
          <w:p w:rsidR="00473FB3" w:rsidRDefault="004C17CC">
            <w:pPr>
              <w:pStyle w:val="TableBodyText"/>
            </w:pPr>
            <w:r>
              <w:t>0x04F6</w:t>
            </w:r>
          </w:p>
        </w:tc>
        <w:tc>
          <w:tcPr>
            <w:tcW w:w="0" w:type="auto"/>
            <w:vAlign w:val="center"/>
          </w:tcPr>
          <w:p w:rsidR="00473FB3" w:rsidRDefault="004C17CC">
            <w:pPr>
              <w:pStyle w:val="TableBodyText"/>
            </w:pPr>
            <w:r>
              <w:t>End the review for this document.</w:t>
            </w:r>
          </w:p>
        </w:tc>
      </w:tr>
      <w:tr w:rsidR="00473FB3" w:rsidTr="00473FB3">
        <w:tc>
          <w:tcPr>
            <w:tcW w:w="0" w:type="auto"/>
            <w:vAlign w:val="center"/>
          </w:tcPr>
          <w:p w:rsidR="00473FB3" w:rsidRDefault="004C17CC">
            <w:pPr>
              <w:pStyle w:val="TableBodyText"/>
            </w:pPr>
            <w:bookmarkStart w:id="2267" w:name="NormalizeText"/>
            <w:r>
              <w:rPr>
                <w:b/>
              </w:rPr>
              <w:t>NormalizeText</w:t>
            </w:r>
            <w:bookmarkEnd w:id="2267"/>
          </w:p>
        </w:tc>
        <w:tc>
          <w:tcPr>
            <w:tcW w:w="0" w:type="auto"/>
            <w:vAlign w:val="center"/>
          </w:tcPr>
          <w:p w:rsidR="00473FB3" w:rsidRDefault="004C17CC">
            <w:pPr>
              <w:pStyle w:val="TableBodyText"/>
            </w:pPr>
            <w:r>
              <w:t>0x04F8</w:t>
            </w:r>
          </w:p>
        </w:tc>
        <w:tc>
          <w:tcPr>
            <w:tcW w:w="0" w:type="auto"/>
            <w:vAlign w:val="center"/>
          </w:tcPr>
          <w:p w:rsidR="00473FB3" w:rsidRDefault="004C17CC">
            <w:pPr>
              <w:pStyle w:val="TableBodyText"/>
            </w:pPr>
            <w:r>
              <w:t>Make text consistent with the rest.</w:t>
            </w:r>
          </w:p>
        </w:tc>
      </w:tr>
      <w:tr w:rsidR="00473FB3" w:rsidTr="00473FB3">
        <w:tc>
          <w:tcPr>
            <w:tcW w:w="0" w:type="auto"/>
            <w:vAlign w:val="center"/>
          </w:tcPr>
          <w:p w:rsidR="00473FB3" w:rsidRDefault="004C17CC">
            <w:pPr>
              <w:pStyle w:val="TableBodyText"/>
            </w:pPr>
            <w:bookmarkStart w:id="2268" w:name="IgnoreConsistenceError"/>
            <w:r>
              <w:rPr>
                <w:b/>
              </w:rPr>
              <w:t>IgnoreConsistenceError</w:t>
            </w:r>
            <w:bookmarkEnd w:id="2268"/>
          </w:p>
        </w:tc>
        <w:tc>
          <w:tcPr>
            <w:tcW w:w="0" w:type="auto"/>
            <w:vAlign w:val="center"/>
          </w:tcPr>
          <w:p w:rsidR="00473FB3" w:rsidRDefault="004C17CC">
            <w:pPr>
              <w:pStyle w:val="TableBodyText"/>
            </w:pPr>
            <w:r>
              <w:t>0x04F9</w:t>
            </w:r>
          </w:p>
        </w:tc>
        <w:tc>
          <w:tcPr>
            <w:tcW w:w="0" w:type="auto"/>
            <w:vAlign w:val="center"/>
          </w:tcPr>
          <w:p w:rsidR="00473FB3" w:rsidRDefault="004C17CC">
            <w:pPr>
              <w:pStyle w:val="TableBodyText"/>
            </w:pPr>
            <w:r>
              <w:t>Ignore formatting inconsistency error.</w:t>
            </w:r>
          </w:p>
        </w:tc>
      </w:tr>
      <w:tr w:rsidR="00473FB3" w:rsidTr="00473FB3">
        <w:tc>
          <w:tcPr>
            <w:tcW w:w="0" w:type="auto"/>
            <w:vAlign w:val="center"/>
          </w:tcPr>
          <w:p w:rsidR="00473FB3" w:rsidRDefault="004C17CC">
            <w:pPr>
              <w:pStyle w:val="TableBodyText"/>
            </w:pPr>
            <w:bookmarkStart w:id="2269" w:name="IgnoreAllConsistenceError"/>
            <w:r>
              <w:rPr>
                <w:b/>
              </w:rPr>
              <w:t>IgnoreAllConsistenceError</w:t>
            </w:r>
            <w:bookmarkEnd w:id="2269"/>
          </w:p>
        </w:tc>
        <w:tc>
          <w:tcPr>
            <w:tcW w:w="0" w:type="auto"/>
            <w:vAlign w:val="center"/>
          </w:tcPr>
          <w:p w:rsidR="00473FB3" w:rsidRDefault="004C17CC">
            <w:pPr>
              <w:pStyle w:val="TableBodyText"/>
            </w:pPr>
            <w:r>
              <w:t>0x04FA</w:t>
            </w:r>
          </w:p>
        </w:tc>
        <w:tc>
          <w:tcPr>
            <w:tcW w:w="0" w:type="auto"/>
            <w:vAlign w:val="center"/>
          </w:tcPr>
          <w:p w:rsidR="00473FB3" w:rsidRDefault="004C17CC">
            <w:pPr>
              <w:pStyle w:val="TableBodyText"/>
            </w:pPr>
            <w:r>
              <w:t>Ignore all formatting inconsistency errors.</w:t>
            </w:r>
          </w:p>
        </w:tc>
      </w:tr>
      <w:tr w:rsidR="00473FB3" w:rsidTr="00473FB3">
        <w:tc>
          <w:tcPr>
            <w:tcW w:w="0" w:type="auto"/>
            <w:vAlign w:val="center"/>
          </w:tcPr>
          <w:p w:rsidR="00473FB3" w:rsidRDefault="004C17CC">
            <w:pPr>
              <w:pStyle w:val="TableBodyText"/>
            </w:pPr>
            <w:bookmarkStart w:id="2270" w:name="ShrinkMultiSel"/>
            <w:r>
              <w:rPr>
                <w:b/>
              </w:rPr>
              <w:t>ShrinkMultiSel</w:t>
            </w:r>
            <w:bookmarkEnd w:id="2270"/>
          </w:p>
        </w:tc>
        <w:tc>
          <w:tcPr>
            <w:tcW w:w="0" w:type="auto"/>
            <w:vAlign w:val="center"/>
          </w:tcPr>
          <w:p w:rsidR="00473FB3" w:rsidRDefault="004C17CC">
            <w:pPr>
              <w:pStyle w:val="TableBodyText"/>
            </w:pPr>
            <w:r>
              <w:t>0x04FB</w:t>
            </w:r>
          </w:p>
        </w:tc>
        <w:tc>
          <w:tcPr>
            <w:tcW w:w="0" w:type="auto"/>
            <w:vAlign w:val="center"/>
          </w:tcPr>
          <w:p w:rsidR="00473FB3" w:rsidRDefault="004C17CC">
            <w:pPr>
              <w:pStyle w:val="TableBodyText"/>
            </w:pPr>
            <w:r>
              <w:t>Shrinks a multiple selection to the piece that was selected last.</w:t>
            </w:r>
          </w:p>
        </w:tc>
      </w:tr>
      <w:tr w:rsidR="00473FB3" w:rsidTr="00473FB3">
        <w:tc>
          <w:tcPr>
            <w:tcW w:w="0" w:type="auto"/>
            <w:vAlign w:val="center"/>
          </w:tcPr>
          <w:p w:rsidR="00473FB3" w:rsidRDefault="004C17CC">
            <w:pPr>
              <w:pStyle w:val="TableBodyText"/>
            </w:pPr>
            <w:bookmarkStart w:id="2271" w:name="FileCheckout"/>
            <w:r>
              <w:rPr>
                <w:b/>
              </w:rPr>
              <w:t>FileCheckout</w:t>
            </w:r>
            <w:bookmarkEnd w:id="2271"/>
          </w:p>
        </w:tc>
        <w:tc>
          <w:tcPr>
            <w:tcW w:w="0" w:type="auto"/>
            <w:vAlign w:val="center"/>
          </w:tcPr>
          <w:p w:rsidR="00473FB3" w:rsidRDefault="004C17CC">
            <w:pPr>
              <w:pStyle w:val="TableBodyText"/>
            </w:pPr>
            <w:r>
              <w:t>0x04FD</w:t>
            </w:r>
          </w:p>
        </w:tc>
        <w:tc>
          <w:tcPr>
            <w:tcW w:w="0" w:type="auto"/>
            <w:vAlign w:val="center"/>
          </w:tcPr>
          <w:p w:rsidR="00473FB3" w:rsidRDefault="004C17CC">
            <w:pPr>
              <w:pStyle w:val="TableBodyText"/>
            </w:pPr>
            <w:r>
              <w:t>Check out a document.</w:t>
            </w:r>
          </w:p>
        </w:tc>
      </w:tr>
      <w:tr w:rsidR="00473FB3" w:rsidTr="00473FB3">
        <w:tc>
          <w:tcPr>
            <w:tcW w:w="0" w:type="auto"/>
            <w:vAlign w:val="center"/>
          </w:tcPr>
          <w:p w:rsidR="00473FB3" w:rsidRDefault="004C17CC">
            <w:pPr>
              <w:pStyle w:val="TableBodyText"/>
            </w:pPr>
            <w:bookmarkStart w:id="2272" w:name="FileCheckin"/>
            <w:r>
              <w:rPr>
                <w:b/>
              </w:rPr>
              <w:t>FileCheckin</w:t>
            </w:r>
            <w:bookmarkEnd w:id="2272"/>
          </w:p>
        </w:tc>
        <w:tc>
          <w:tcPr>
            <w:tcW w:w="0" w:type="auto"/>
            <w:vAlign w:val="center"/>
          </w:tcPr>
          <w:p w:rsidR="00473FB3" w:rsidRDefault="004C17CC">
            <w:pPr>
              <w:pStyle w:val="TableBodyText"/>
            </w:pPr>
            <w:r>
              <w:t>0x04FE</w:t>
            </w:r>
          </w:p>
        </w:tc>
        <w:tc>
          <w:tcPr>
            <w:tcW w:w="0" w:type="auto"/>
            <w:vAlign w:val="center"/>
          </w:tcPr>
          <w:p w:rsidR="00473FB3" w:rsidRDefault="004C17CC">
            <w:pPr>
              <w:pStyle w:val="TableBodyText"/>
            </w:pPr>
            <w:r>
              <w:t>Check in a document.</w:t>
            </w:r>
          </w:p>
        </w:tc>
      </w:tr>
      <w:tr w:rsidR="00473FB3" w:rsidTr="00473FB3">
        <w:tc>
          <w:tcPr>
            <w:tcW w:w="0" w:type="auto"/>
            <w:vAlign w:val="center"/>
          </w:tcPr>
          <w:p w:rsidR="00473FB3" w:rsidRDefault="004C17CC">
            <w:pPr>
              <w:pStyle w:val="TableBodyText"/>
            </w:pPr>
            <w:bookmarkStart w:id="2273" w:name="LearnWords"/>
            <w:r>
              <w:rPr>
                <w:b/>
              </w:rPr>
              <w:t>LearnWords</w:t>
            </w:r>
            <w:bookmarkEnd w:id="2273"/>
          </w:p>
        </w:tc>
        <w:tc>
          <w:tcPr>
            <w:tcW w:w="0" w:type="auto"/>
            <w:vAlign w:val="center"/>
          </w:tcPr>
          <w:p w:rsidR="00473FB3" w:rsidRDefault="004C17CC">
            <w:pPr>
              <w:pStyle w:val="TableBodyText"/>
            </w:pPr>
            <w:r>
              <w:t>0x04FF</w:t>
            </w:r>
          </w:p>
        </w:tc>
        <w:tc>
          <w:tcPr>
            <w:tcW w:w="0" w:type="auto"/>
            <w:vAlign w:val="center"/>
          </w:tcPr>
          <w:p w:rsidR="00473FB3" w:rsidRDefault="004C17CC">
            <w:pPr>
              <w:pStyle w:val="TableBodyText"/>
            </w:pPr>
            <w:r>
              <w:t>Use words from document to improve speech recognition.</w:t>
            </w:r>
          </w:p>
        </w:tc>
      </w:tr>
      <w:tr w:rsidR="00473FB3" w:rsidTr="00473FB3">
        <w:tc>
          <w:tcPr>
            <w:tcW w:w="0" w:type="auto"/>
            <w:vAlign w:val="center"/>
          </w:tcPr>
          <w:p w:rsidR="00473FB3" w:rsidRDefault="004C17CC">
            <w:pPr>
              <w:pStyle w:val="TableBodyText"/>
            </w:pPr>
            <w:bookmarkStart w:id="2274" w:name="EditPictureEdit"/>
            <w:r>
              <w:rPr>
                <w:b/>
              </w:rPr>
              <w:t>EditPictureEdit</w:t>
            </w:r>
            <w:bookmarkEnd w:id="2274"/>
          </w:p>
        </w:tc>
        <w:tc>
          <w:tcPr>
            <w:tcW w:w="0" w:type="auto"/>
            <w:vAlign w:val="center"/>
          </w:tcPr>
          <w:p w:rsidR="00473FB3" w:rsidRDefault="004C17CC">
            <w:pPr>
              <w:pStyle w:val="TableBodyText"/>
            </w:pPr>
            <w:r>
              <w:t>0x0500</w:t>
            </w:r>
          </w:p>
        </w:tc>
        <w:tc>
          <w:tcPr>
            <w:tcW w:w="0" w:type="auto"/>
            <w:vAlign w:val="center"/>
          </w:tcPr>
          <w:p w:rsidR="00473FB3" w:rsidRDefault="004C17CC">
            <w:pPr>
              <w:pStyle w:val="TableBodyText"/>
            </w:pPr>
            <w:r>
              <w:t>C</w:t>
            </w:r>
            <w:r>
              <w:t>onverts the selected picture into a Drawing Canvas.</w:t>
            </w:r>
          </w:p>
        </w:tc>
      </w:tr>
      <w:tr w:rsidR="00473FB3" w:rsidTr="00473FB3">
        <w:tc>
          <w:tcPr>
            <w:tcW w:w="0" w:type="auto"/>
            <w:vAlign w:val="center"/>
          </w:tcPr>
          <w:p w:rsidR="00473FB3" w:rsidRDefault="004C17CC">
            <w:pPr>
              <w:pStyle w:val="TableBodyText"/>
            </w:pPr>
            <w:bookmarkStart w:id="2275" w:name="FormatDefineStyleTable"/>
            <w:r>
              <w:rPr>
                <w:b/>
              </w:rPr>
              <w:t>FormatDefineStyleTable</w:t>
            </w:r>
            <w:bookmarkEnd w:id="2275"/>
          </w:p>
        </w:tc>
        <w:tc>
          <w:tcPr>
            <w:tcW w:w="0" w:type="auto"/>
            <w:vAlign w:val="center"/>
          </w:tcPr>
          <w:p w:rsidR="00473FB3" w:rsidRDefault="004C17CC">
            <w:pPr>
              <w:pStyle w:val="TableBodyText"/>
            </w:pPr>
            <w:r>
              <w:t>0x0502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76" w:name="FormatDefineStyleStripes"/>
            <w:r>
              <w:rPr>
                <w:b/>
              </w:rPr>
              <w:t>FormatDefineStyleStripes</w:t>
            </w:r>
            <w:bookmarkEnd w:id="2276"/>
          </w:p>
        </w:tc>
        <w:tc>
          <w:tcPr>
            <w:tcW w:w="0" w:type="auto"/>
            <w:vAlign w:val="center"/>
          </w:tcPr>
          <w:p w:rsidR="00473FB3" w:rsidRDefault="004C17CC">
            <w:pPr>
              <w:pStyle w:val="TableBodyText"/>
            </w:pPr>
            <w:r>
              <w:t>0x0503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277" w:name="ViewChanges"/>
            <w:r>
              <w:rPr>
                <w:b/>
              </w:rPr>
              <w:t>ViewChanges</w:t>
            </w:r>
            <w:bookmarkEnd w:id="2277"/>
          </w:p>
        </w:tc>
        <w:tc>
          <w:tcPr>
            <w:tcW w:w="0" w:type="auto"/>
            <w:vAlign w:val="center"/>
          </w:tcPr>
          <w:p w:rsidR="00473FB3" w:rsidRDefault="004C17CC">
            <w:pPr>
              <w:pStyle w:val="TableBodyText"/>
            </w:pPr>
            <w:r>
              <w:t>0x0504</w:t>
            </w:r>
          </w:p>
        </w:tc>
        <w:tc>
          <w:tcPr>
            <w:tcW w:w="0" w:type="auto"/>
            <w:vAlign w:val="center"/>
          </w:tcPr>
          <w:p w:rsidR="00473FB3" w:rsidRDefault="004C17CC">
            <w:pPr>
              <w:pStyle w:val="TableBodyText"/>
            </w:pPr>
            <w:r>
              <w:t>Show or hide markup balloons.</w:t>
            </w:r>
          </w:p>
        </w:tc>
      </w:tr>
      <w:tr w:rsidR="00473FB3" w:rsidTr="00473FB3">
        <w:tc>
          <w:tcPr>
            <w:tcW w:w="0" w:type="auto"/>
            <w:vAlign w:val="center"/>
          </w:tcPr>
          <w:p w:rsidR="00473FB3" w:rsidRDefault="004C17CC">
            <w:pPr>
              <w:pStyle w:val="TableBodyText"/>
            </w:pPr>
            <w:bookmarkStart w:id="2278" w:name="DisplayFinalDoc"/>
            <w:r>
              <w:rPr>
                <w:b/>
              </w:rPr>
              <w:t>DisplayFinalDoc</w:t>
            </w:r>
            <w:bookmarkEnd w:id="2278"/>
          </w:p>
        </w:tc>
        <w:tc>
          <w:tcPr>
            <w:tcW w:w="0" w:type="auto"/>
            <w:vAlign w:val="center"/>
          </w:tcPr>
          <w:p w:rsidR="00473FB3" w:rsidRDefault="004C17CC">
            <w:pPr>
              <w:pStyle w:val="TableBodyText"/>
            </w:pPr>
            <w:r>
              <w:t>0x0505</w:t>
            </w:r>
          </w:p>
        </w:tc>
        <w:tc>
          <w:tcPr>
            <w:tcW w:w="0" w:type="auto"/>
            <w:vAlign w:val="center"/>
          </w:tcPr>
          <w:p w:rsidR="00473FB3" w:rsidRDefault="004C17CC">
            <w:pPr>
              <w:pStyle w:val="TableBodyText"/>
            </w:pPr>
            <w:r>
              <w:t>Show insertions inline and deletions</w:t>
            </w:r>
            <w:r>
              <w:t xml:space="preserve"> in balloons.</w:t>
            </w:r>
          </w:p>
        </w:tc>
      </w:tr>
      <w:tr w:rsidR="00473FB3" w:rsidTr="00473FB3">
        <w:tc>
          <w:tcPr>
            <w:tcW w:w="0" w:type="auto"/>
            <w:vAlign w:val="center"/>
          </w:tcPr>
          <w:p w:rsidR="00473FB3" w:rsidRDefault="004C17CC">
            <w:pPr>
              <w:pStyle w:val="TableBodyText"/>
            </w:pPr>
            <w:bookmarkStart w:id="2279" w:name="DisplayOriginalDoc"/>
            <w:r>
              <w:rPr>
                <w:b/>
              </w:rPr>
              <w:t>DisplayOriginalDoc</w:t>
            </w:r>
            <w:bookmarkEnd w:id="2279"/>
          </w:p>
        </w:tc>
        <w:tc>
          <w:tcPr>
            <w:tcW w:w="0" w:type="auto"/>
            <w:vAlign w:val="center"/>
          </w:tcPr>
          <w:p w:rsidR="00473FB3" w:rsidRDefault="004C17CC">
            <w:pPr>
              <w:pStyle w:val="TableBodyText"/>
            </w:pPr>
            <w:r>
              <w:t>0x0506</w:t>
            </w:r>
          </w:p>
        </w:tc>
        <w:tc>
          <w:tcPr>
            <w:tcW w:w="0" w:type="auto"/>
            <w:vAlign w:val="center"/>
          </w:tcPr>
          <w:p w:rsidR="00473FB3" w:rsidRDefault="004C17CC">
            <w:pPr>
              <w:pStyle w:val="TableBodyText"/>
            </w:pPr>
            <w:r>
              <w:t>Show deletions inline and insertions in balloons.</w:t>
            </w:r>
          </w:p>
        </w:tc>
      </w:tr>
      <w:tr w:rsidR="00473FB3" w:rsidTr="00473FB3">
        <w:tc>
          <w:tcPr>
            <w:tcW w:w="0" w:type="auto"/>
            <w:vAlign w:val="center"/>
          </w:tcPr>
          <w:p w:rsidR="00473FB3" w:rsidRDefault="004C17CC">
            <w:pPr>
              <w:pStyle w:val="TableBodyText"/>
            </w:pPr>
            <w:bookmarkStart w:id="2280" w:name="ShowChangesAndComments"/>
            <w:r>
              <w:rPr>
                <w:b/>
              </w:rPr>
              <w:t>ShowChangesAndComments</w:t>
            </w:r>
            <w:bookmarkEnd w:id="2280"/>
          </w:p>
        </w:tc>
        <w:tc>
          <w:tcPr>
            <w:tcW w:w="0" w:type="auto"/>
            <w:vAlign w:val="center"/>
          </w:tcPr>
          <w:p w:rsidR="00473FB3" w:rsidRDefault="004C17CC">
            <w:pPr>
              <w:pStyle w:val="TableBodyText"/>
            </w:pPr>
            <w:r>
              <w:t>0x0508</w:t>
            </w:r>
          </w:p>
        </w:tc>
        <w:tc>
          <w:tcPr>
            <w:tcW w:w="0" w:type="auto"/>
            <w:vAlign w:val="center"/>
          </w:tcPr>
          <w:p w:rsidR="00473FB3" w:rsidRDefault="004C17CC">
            <w:pPr>
              <w:pStyle w:val="TableBodyText"/>
            </w:pPr>
            <w:r>
              <w:t>Show or hide markup balloons.</w:t>
            </w:r>
          </w:p>
        </w:tc>
      </w:tr>
      <w:tr w:rsidR="00473FB3" w:rsidTr="00473FB3">
        <w:tc>
          <w:tcPr>
            <w:tcW w:w="0" w:type="auto"/>
            <w:vAlign w:val="center"/>
          </w:tcPr>
          <w:p w:rsidR="00473FB3" w:rsidRDefault="004C17CC">
            <w:pPr>
              <w:pStyle w:val="TableBodyText"/>
            </w:pPr>
            <w:bookmarkStart w:id="2281" w:name="ShowComments"/>
            <w:r>
              <w:rPr>
                <w:b/>
              </w:rPr>
              <w:t>ShowComments</w:t>
            </w:r>
            <w:bookmarkEnd w:id="2281"/>
          </w:p>
        </w:tc>
        <w:tc>
          <w:tcPr>
            <w:tcW w:w="0" w:type="auto"/>
            <w:vAlign w:val="center"/>
          </w:tcPr>
          <w:p w:rsidR="00473FB3" w:rsidRDefault="004C17CC">
            <w:pPr>
              <w:pStyle w:val="TableBodyText"/>
            </w:pPr>
            <w:r>
              <w:t>0x0509</w:t>
            </w:r>
          </w:p>
        </w:tc>
        <w:tc>
          <w:tcPr>
            <w:tcW w:w="0" w:type="auto"/>
            <w:vAlign w:val="center"/>
          </w:tcPr>
          <w:p w:rsidR="00473FB3" w:rsidRDefault="004C17CC">
            <w:pPr>
              <w:pStyle w:val="TableBodyText"/>
            </w:pPr>
            <w:r>
              <w:t>Show or hide comment balloons.</w:t>
            </w:r>
          </w:p>
        </w:tc>
      </w:tr>
      <w:tr w:rsidR="00473FB3" w:rsidTr="00473FB3">
        <w:tc>
          <w:tcPr>
            <w:tcW w:w="0" w:type="auto"/>
            <w:vAlign w:val="center"/>
          </w:tcPr>
          <w:p w:rsidR="00473FB3" w:rsidRDefault="004C17CC">
            <w:pPr>
              <w:pStyle w:val="TableBodyText"/>
            </w:pPr>
            <w:bookmarkStart w:id="2282" w:name="ShowInsertionsAndDeletions"/>
            <w:r>
              <w:rPr>
                <w:b/>
              </w:rPr>
              <w:t>ShowInsertionsAndDeletions</w:t>
            </w:r>
            <w:bookmarkEnd w:id="2282"/>
          </w:p>
        </w:tc>
        <w:tc>
          <w:tcPr>
            <w:tcW w:w="0" w:type="auto"/>
            <w:vAlign w:val="center"/>
          </w:tcPr>
          <w:p w:rsidR="00473FB3" w:rsidRDefault="004C17CC">
            <w:pPr>
              <w:pStyle w:val="TableBodyText"/>
            </w:pPr>
            <w:r>
              <w:t>0x050A</w:t>
            </w:r>
          </w:p>
        </w:tc>
        <w:tc>
          <w:tcPr>
            <w:tcW w:w="0" w:type="auto"/>
            <w:vAlign w:val="center"/>
          </w:tcPr>
          <w:p w:rsidR="00473FB3" w:rsidRDefault="004C17CC">
            <w:pPr>
              <w:pStyle w:val="TableBodyText"/>
            </w:pPr>
            <w:r>
              <w:t xml:space="preserve">Show or hide </w:t>
            </w:r>
            <w:r>
              <w:t>markup balloons.</w:t>
            </w:r>
          </w:p>
        </w:tc>
      </w:tr>
      <w:tr w:rsidR="00473FB3" w:rsidTr="00473FB3">
        <w:tc>
          <w:tcPr>
            <w:tcW w:w="0" w:type="auto"/>
            <w:vAlign w:val="center"/>
          </w:tcPr>
          <w:p w:rsidR="00473FB3" w:rsidRDefault="004C17CC">
            <w:pPr>
              <w:pStyle w:val="TableBodyText"/>
            </w:pPr>
            <w:bookmarkStart w:id="2283" w:name="ShowFormatting"/>
            <w:r>
              <w:rPr>
                <w:b/>
              </w:rPr>
              <w:t>ShowFormatting</w:t>
            </w:r>
            <w:bookmarkEnd w:id="2283"/>
          </w:p>
        </w:tc>
        <w:tc>
          <w:tcPr>
            <w:tcW w:w="0" w:type="auto"/>
            <w:vAlign w:val="center"/>
          </w:tcPr>
          <w:p w:rsidR="00473FB3" w:rsidRDefault="004C17CC">
            <w:pPr>
              <w:pStyle w:val="TableBodyText"/>
            </w:pPr>
            <w:r>
              <w:t>0x050B</w:t>
            </w:r>
          </w:p>
        </w:tc>
        <w:tc>
          <w:tcPr>
            <w:tcW w:w="0" w:type="auto"/>
            <w:vAlign w:val="center"/>
          </w:tcPr>
          <w:p w:rsidR="00473FB3" w:rsidRDefault="004C17CC">
            <w:pPr>
              <w:pStyle w:val="TableBodyText"/>
            </w:pPr>
            <w:r>
              <w:t>Show or hide markup balloons.</w:t>
            </w:r>
          </w:p>
        </w:tc>
      </w:tr>
      <w:tr w:rsidR="00473FB3" w:rsidTr="00473FB3">
        <w:tc>
          <w:tcPr>
            <w:tcW w:w="0" w:type="auto"/>
            <w:vAlign w:val="center"/>
          </w:tcPr>
          <w:p w:rsidR="00473FB3" w:rsidRDefault="004C17CC">
            <w:pPr>
              <w:pStyle w:val="TableBodyText"/>
            </w:pPr>
            <w:bookmarkStart w:id="2284" w:name="PreviousChangeOrComment"/>
            <w:r>
              <w:rPr>
                <w:b/>
              </w:rPr>
              <w:t>PreviousChangeOrComment</w:t>
            </w:r>
            <w:bookmarkEnd w:id="2284"/>
          </w:p>
        </w:tc>
        <w:tc>
          <w:tcPr>
            <w:tcW w:w="0" w:type="auto"/>
            <w:vAlign w:val="center"/>
          </w:tcPr>
          <w:p w:rsidR="00473FB3" w:rsidRDefault="004C17CC">
            <w:pPr>
              <w:pStyle w:val="TableBodyText"/>
            </w:pPr>
            <w:r>
              <w:t>0x050D</w:t>
            </w:r>
          </w:p>
        </w:tc>
        <w:tc>
          <w:tcPr>
            <w:tcW w:w="0" w:type="auto"/>
            <w:vAlign w:val="center"/>
          </w:tcPr>
          <w:p w:rsidR="00473FB3" w:rsidRDefault="004C17CC">
            <w:pPr>
              <w:pStyle w:val="TableBodyText"/>
            </w:pPr>
            <w:r>
              <w:t>Go to the previous insertion, deletion, or comment.</w:t>
            </w:r>
          </w:p>
        </w:tc>
      </w:tr>
      <w:tr w:rsidR="00473FB3" w:rsidTr="00473FB3">
        <w:tc>
          <w:tcPr>
            <w:tcW w:w="0" w:type="auto"/>
            <w:vAlign w:val="center"/>
          </w:tcPr>
          <w:p w:rsidR="00473FB3" w:rsidRDefault="004C17CC">
            <w:pPr>
              <w:pStyle w:val="TableBodyText"/>
            </w:pPr>
            <w:bookmarkStart w:id="2285" w:name="NextChangeOrComment"/>
            <w:r>
              <w:rPr>
                <w:b/>
              </w:rPr>
              <w:t>NextChangeOrComment</w:t>
            </w:r>
            <w:bookmarkEnd w:id="2285"/>
          </w:p>
        </w:tc>
        <w:tc>
          <w:tcPr>
            <w:tcW w:w="0" w:type="auto"/>
            <w:vAlign w:val="center"/>
          </w:tcPr>
          <w:p w:rsidR="00473FB3" w:rsidRDefault="004C17CC">
            <w:pPr>
              <w:pStyle w:val="TableBodyText"/>
            </w:pPr>
            <w:r>
              <w:t>0x050E</w:t>
            </w:r>
          </w:p>
        </w:tc>
        <w:tc>
          <w:tcPr>
            <w:tcW w:w="0" w:type="auto"/>
            <w:vAlign w:val="center"/>
          </w:tcPr>
          <w:p w:rsidR="00473FB3" w:rsidRDefault="004C17CC">
            <w:pPr>
              <w:pStyle w:val="TableBodyText"/>
            </w:pPr>
            <w:r>
              <w:t>Go to the next insertion, deletion, or comment.</w:t>
            </w:r>
          </w:p>
        </w:tc>
      </w:tr>
      <w:tr w:rsidR="00473FB3" w:rsidTr="00473FB3">
        <w:tc>
          <w:tcPr>
            <w:tcW w:w="0" w:type="auto"/>
            <w:vAlign w:val="center"/>
          </w:tcPr>
          <w:p w:rsidR="00473FB3" w:rsidRDefault="004C17CC">
            <w:pPr>
              <w:pStyle w:val="TableBodyText"/>
            </w:pPr>
            <w:bookmarkStart w:id="2286" w:name="AcceptChangesSelected"/>
            <w:r>
              <w:rPr>
                <w:b/>
              </w:rPr>
              <w:t>AcceptChangesSelected</w:t>
            </w:r>
            <w:bookmarkEnd w:id="2286"/>
          </w:p>
        </w:tc>
        <w:tc>
          <w:tcPr>
            <w:tcW w:w="0" w:type="auto"/>
            <w:vAlign w:val="center"/>
          </w:tcPr>
          <w:p w:rsidR="00473FB3" w:rsidRDefault="004C17CC">
            <w:pPr>
              <w:pStyle w:val="TableBodyText"/>
            </w:pPr>
            <w:r>
              <w:t>0x0</w:t>
            </w:r>
            <w:r>
              <w:t>50F</w:t>
            </w:r>
          </w:p>
        </w:tc>
        <w:tc>
          <w:tcPr>
            <w:tcW w:w="0" w:type="auto"/>
            <w:vAlign w:val="center"/>
          </w:tcPr>
          <w:p w:rsidR="00473FB3" w:rsidRDefault="004C17CC">
            <w:pPr>
              <w:pStyle w:val="TableBodyText"/>
            </w:pPr>
            <w:r>
              <w:t>Accepts change in current selection.</w:t>
            </w:r>
          </w:p>
        </w:tc>
      </w:tr>
      <w:tr w:rsidR="00473FB3" w:rsidTr="00473FB3">
        <w:tc>
          <w:tcPr>
            <w:tcW w:w="0" w:type="auto"/>
            <w:vAlign w:val="center"/>
          </w:tcPr>
          <w:p w:rsidR="00473FB3" w:rsidRDefault="004C17CC">
            <w:pPr>
              <w:pStyle w:val="TableBodyText"/>
            </w:pPr>
            <w:bookmarkStart w:id="2287" w:name="AcceptAllChangesShown"/>
            <w:r>
              <w:rPr>
                <w:b/>
              </w:rPr>
              <w:t>AcceptAllChangesShown</w:t>
            </w:r>
            <w:bookmarkEnd w:id="2287"/>
          </w:p>
        </w:tc>
        <w:tc>
          <w:tcPr>
            <w:tcW w:w="0" w:type="auto"/>
            <w:vAlign w:val="center"/>
          </w:tcPr>
          <w:p w:rsidR="00473FB3" w:rsidRDefault="004C17CC">
            <w:pPr>
              <w:pStyle w:val="TableBodyText"/>
            </w:pPr>
            <w:r>
              <w:t>0x0510</w:t>
            </w:r>
          </w:p>
        </w:tc>
        <w:tc>
          <w:tcPr>
            <w:tcW w:w="0" w:type="auto"/>
            <w:vAlign w:val="center"/>
          </w:tcPr>
          <w:p w:rsidR="00473FB3" w:rsidRDefault="004C17CC">
            <w:pPr>
              <w:pStyle w:val="TableBodyText"/>
            </w:pPr>
            <w:r>
              <w:t>Accepts all changes that are highlighted in the current filter settings.</w:t>
            </w:r>
          </w:p>
        </w:tc>
      </w:tr>
      <w:tr w:rsidR="00473FB3" w:rsidTr="00473FB3">
        <w:tc>
          <w:tcPr>
            <w:tcW w:w="0" w:type="auto"/>
            <w:vAlign w:val="center"/>
          </w:tcPr>
          <w:p w:rsidR="00473FB3" w:rsidRDefault="004C17CC">
            <w:pPr>
              <w:pStyle w:val="TableBodyText"/>
            </w:pPr>
            <w:bookmarkStart w:id="2288" w:name="AcceptAllChangesInDoc"/>
            <w:r>
              <w:rPr>
                <w:b/>
              </w:rPr>
              <w:t>AcceptAllChangesInDoc</w:t>
            </w:r>
            <w:bookmarkEnd w:id="2288"/>
          </w:p>
        </w:tc>
        <w:tc>
          <w:tcPr>
            <w:tcW w:w="0" w:type="auto"/>
            <w:vAlign w:val="center"/>
          </w:tcPr>
          <w:p w:rsidR="00473FB3" w:rsidRDefault="004C17CC">
            <w:pPr>
              <w:pStyle w:val="TableBodyText"/>
            </w:pPr>
            <w:r>
              <w:t>0x0511</w:t>
            </w:r>
          </w:p>
        </w:tc>
        <w:tc>
          <w:tcPr>
            <w:tcW w:w="0" w:type="auto"/>
            <w:vAlign w:val="center"/>
          </w:tcPr>
          <w:p w:rsidR="00473FB3" w:rsidRDefault="004C17CC">
            <w:pPr>
              <w:pStyle w:val="TableBodyText"/>
            </w:pPr>
            <w:r>
              <w:t>Accepts all changes in document, ignoring filter settings.</w:t>
            </w:r>
          </w:p>
        </w:tc>
      </w:tr>
      <w:tr w:rsidR="00473FB3" w:rsidTr="00473FB3">
        <w:tc>
          <w:tcPr>
            <w:tcW w:w="0" w:type="auto"/>
            <w:vAlign w:val="center"/>
          </w:tcPr>
          <w:p w:rsidR="00473FB3" w:rsidRDefault="004C17CC">
            <w:pPr>
              <w:pStyle w:val="TableBodyText"/>
            </w:pPr>
            <w:bookmarkStart w:id="2289" w:name="RejectChangesSelected"/>
            <w:r>
              <w:rPr>
                <w:b/>
              </w:rPr>
              <w:t>RejectChangesSelected</w:t>
            </w:r>
            <w:bookmarkEnd w:id="2289"/>
          </w:p>
        </w:tc>
        <w:tc>
          <w:tcPr>
            <w:tcW w:w="0" w:type="auto"/>
            <w:vAlign w:val="center"/>
          </w:tcPr>
          <w:p w:rsidR="00473FB3" w:rsidRDefault="004C17CC">
            <w:pPr>
              <w:pStyle w:val="TableBodyText"/>
            </w:pPr>
            <w:r>
              <w:t>0x0512</w:t>
            </w:r>
          </w:p>
        </w:tc>
        <w:tc>
          <w:tcPr>
            <w:tcW w:w="0" w:type="auto"/>
            <w:vAlign w:val="center"/>
          </w:tcPr>
          <w:p w:rsidR="00473FB3" w:rsidRDefault="004C17CC">
            <w:pPr>
              <w:pStyle w:val="TableBodyText"/>
            </w:pPr>
            <w:r>
              <w:t>Rejects changes and deletes comments in current selection.</w:t>
            </w:r>
          </w:p>
        </w:tc>
      </w:tr>
      <w:tr w:rsidR="00473FB3" w:rsidTr="00473FB3">
        <w:tc>
          <w:tcPr>
            <w:tcW w:w="0" w:type="auto"/>
            <w:vAlign w:val="center"/>
          </w:tcPr>
          <w:p w:rsidR="00473FB3" w:rsidRDefault="004C17CC">
            <w:pPr>
              <w:pStyle w:val="TableBodyText"/>
            </w:pPr>
            <w:bookmarkStart w:id="2290" w:name="RejectAllChangesShown"/>
            <w:r>
              <w:rPr>
                <w:b/>
              </w:rPr>
              <w:t>RejectAllChangesShown</w:t>
            </w:r>
            <w:bookmarkEnd w:id="2290"/>
          </w:p>
        </w:tc>
        <w:tc>
          <w:tcPr>
            <w:tcW w:w="0" w:type="auto"/>
            <w:vAlign w:val="center"/>
          </w:tcPr>
          <w:p w:rsidR="00473FB3" w:rsidRDefault="004C17CC">
            <w:pPr>
              <w:pStyle w:val="TableBodyText"/>
            </w:pPr>
            <w:r>
              <w:t>0x0513</w:t>
            </w:r>
          </w:p>
        </w:tc>
        <w:tc>
          <w:tcPr>
            <w:tcW w:w="0" w:type="auto"/>
            <w:vAlign w:val="center"/>
          </w:tcPr>
          <w:p w:rsidR="00473FB3" w:rsidRDefault="004C17CC">
            <w:pPr>
              <w:pStyle w:val="TableBodyText"/>
            </w:pPr>
            <w:r>
              <w:t>Rejects all changes that are highlighted in the current filter settings.</w:t>
            </w:r>
          </w:p>
        </w:tc>
      </w:tr>
      <w:tr w:rsidR="00473FB3" w:rsidTr="00473FB3">
        <w:tc>
          <w:tcPr>
            <w:tcW w:w="0" w:type="auto"/>
            <w:vAlign w:val="center"/>
          </w:tcPr>
          <w:p w:rsidR="00473FB3" w:rsidRDefault="004C17CC">
            <w:pPr>
              <w:pStyle w:val="TableBodyText"/>
            </w:pPr>
            <w:bookmarkStart w:id="2291" w:name="RejectAllChangesInDoc"/>
            <w:r>
              <w:rPr>
                <w:b/>
              </w:rPr>
              <w:t>RejectAllChangesInDoc</w:t>
            </w:r>
            <w:bookmarkEnd w:id="2291"/>
          </w:p>
        </w:tc>
        <w:tc>
          <w:tcPr>
            <w:tcW w:w="0" w:type="auto"/>
            <w:vAlign w:val="center"/>
          </w:tcPr>
          <w:p w:rsidR="00473FB3" w:rsidRDefault="004C17CC">
            <w:pPr>
              <w:pStyle w:val="TableBodyText"/>
            </w:pPr>
            <w:r>
              <w:t>0x0514</w:t>
            </w:r>
          </w:p>
        </w:tc>
        <w:tc>
          <w:tcPr>
            <w:tcW w:w="0" w:type="auto"/>
            <w:vAlign w:val="center"/>
          </w:tcPr>
          <w:p w:rsidR="00473FB3" w:rsidRDefault="004C17CC">
            <w:pPr>
              <w:pStyle w:val="TableBodyText"/>
            </w:pPr>
            <w:r>
              <w:t>Rejects all changes in document, ignoring filter settings</w:t>
            </w:r>
            <w:r>
              <w:t>.</w:t>
            </w:r>
          </w:p>
        </w:tc>
      </w:tr>
      <w:tr w:rsidR="00473FB3" w:rsidTr="00473FB3">
        <w:tc>
          <w:tcPr>
            <w:tcW w:w="0" w:type="auto"/>
            <w:vAlign w:val="center"/>
          </w:tcPr>
          <w:p w:rsidR="00473FB3" w:rsidRDefault="004C17CC">
            <w:pPr>
              <w:pStyle w:val="TableBodyText"/>
            </w:pPr>
            <w:bookmarkStart w:id="2292" w:name="DeleteAllCommentsShown"/>
            <w:r>
              <w:rPr>
                <w:b/>
              </w:rPr>
              <w:t>DeleteAllCommentsShown</w:t>
            </w:r>
            <w:bookmarkEnd w:id="2292"/>
          </w:p>
        </w:tc>
        <w:tc>
          <w:tcPr>
            <w:tcW w:w="0" w:type="auto"/>
            <w:vAlign w:val="center"/>
          </w:tcPr>
          <w:p w:rsidR="00473FB3" w:rsidRDefault="004C17CC">
            <w:pPr>
              <w:pStyle w:val="TableBodyText"/>
            </w:pPr>
            <w:r>
              <w:t>0x0515</w:t>
            </w:r>
          </w:p>
        </w:tc>
        <w:tc>
          <w:tcPr>
            <w:tcW w:w="0" w:type="auto"/>
            <w:vAlign w:val="center"/>
          </w:tcPr>
          <w:p w:rsidR="00473FB3" w:rsidRDefault="004C17CC">
            <w:pPr>
              <w:pStyle w:val="TableBodyText"/>
            </w:pPr>
            <w:r>
              <w:t>Deletes all comments that are highlighted in the current filter settings.</w:t>
            </w:r>
          </w:p>
        </w:tc>
      </w:tr>
      <w:tr w:rsidR="00473FB3" w:rsidTr="00473FB3">
        <w:tc>
          <w:tcPr>
            <w:tcW w:w="0" w:type="auto"/>
            <w:vAlign w:val="center"/>
          </w:tcPr>
          <w:p w:rsidR="00473FB3" w:rsidRDefault="004C17CC">
            <w:pPr>
              <w:pStyle w:val="TableBodyText"/>
            </w:pPr>
            <w:bookmarkStart w:id="2293" w:name="DeleteAllCommentsInDoc"/>
            <w:r>
              <w:rPr>
                <w:b/>
              </w:rPr>
              <w:lastRenderedPageBreak/>
              <w:t>DeleteAllCommentsInDoc</w:t>
            </w:r>
            <w:bookmarkEnd w:id="2293"/>
          </w:p>
        </w:tc>
        <w:tc>
          <w:tcPr>
            <w:tcW w:w="0" w:type="auto"/>
            <w:vAlign w:val="center"/>
          </w:tcPr>
          <w:p w:rsidR="00473FB3" w:rsidRDefault="004C17CC">
            <w:pPr>
              <w:pStyle w:val="TableBodyText"/>
            </w:pPr>
            <w:r>
              <w:t>0x0516</w:t>
            </w:r>
          </w:p>
        </w:tc>
        <w:tc>
          <w:tcPr>
            <w:tcW w:w="0" w:type="auto"/>
            <w:vAlign w:val="center"/>
          </w:tcPr>
          <w:p w:rsidR="00473FB3" w:rsidRDefault="004C17CC">
            <w:pPr>
              <w:pStyle w:val="TableBodyText"/>
            </w:pPr>
            <w:r>
              <w:t>Deletes all comments in document, ignoring filter settings.</w:t>
            </w:r>
          </w:p>
        </w:tc>
      </w:tr>
      <w:tr w:rsidR="00473FB3" w:rsidTr="00473FB3">
        <w:tc>
          <w:tcPr>
            <w:tcW w:w="0" w:type="auto"/>
            <w:vAlign w:val="center"/>
          </w:tcPr>
          <w:p w:rsidR="00473FB3" w:rsidRDefault="004C17CC">
            <w:pPr>
              <w:pStyle w:val="TableBodyText"/>
            </w:pPr>
            <w:bookmarkStart w:id="2294" w:name="InsertNewComment"/>
            <w:r>
              <w:rPr>
                <w:b/>
              </w:rPr>
              <w:t>InsertNewComment</w:t>
            </w:r>
            <w:bookmarkEnd w:id="2294"/>
          </w:p>
        </w:tc>
        <w:tc>
          <w:tcPr>
            <w:tcW w:w="0" w:type="auto"/>
            <w:vAlign w:val="center"/>
          </w:tcPr>
          <w:p w:rsidR="00473FB3" w:rsidRDefault="004C17CC">
            <w:pPr>
              <w:pStyle w:val="TableBodyText"/>
            </w:pPr>
            <w:r>
              <w:t>0x0517</w:t>
            </w:r>
          </w:p>
        </w:tc>
        <w:tc>
          <w:tcPr>
            <w:tcW w:w="0" w:type="auto"/>
            <w:vAlign w:val="center"/>
          </w:tcPr>
          <w:p w:rsidR="00473FB3" w:rsidRDefault="004C17CC">
            <w:pPr>
              <w:pStyle w:val="TableBodyText"/>
            </w:pPr>
            <w:r>
              <w:t>Insert comment (includes menu).</w:t>
            </w:r>
          </w:p>
        </w:tc>
      </w:tr>
      <w:tr w:rsidR="00473FB3" w:rsidTr="00473FB3">
        <w:tc>
          <w:tcPr>
            <w:tcW w:w="0" w:type="auto"/>
            <w:vAlign w:val="center"/>
          </w:tcPr>
          <w:p w:rsidR="00473FB3" w:rsidRDefault="004C17CC">
            <w:pPr>
              <w:pStyle w:val="TableBodyText"/>
            </w:pPr>
            <w:bookmarkStart w:id="2295" w:name="MailMergeFieldMapping"/>
            <w:r>
              <w:rPr>
                <w:b/>
              </w:rPr>
              <w:t>MailMergeFieldMapping</w:t>
            </w:r>
            <w:bookmarkEnd w:id="2295"/>
          </w:p>
        </w:tc>
        <w:tc>
          <w:tcPr>
            <w:tcW w:w="0" w:type="auto"/>
            <w:vAlign w:val="center"/>
          </w:tcPr>
          <w:p w:rsidR="00473FB3" w:rsidRDefault="004C17CC">
            <w:pPr>
              <w:pStyle w:val="TableBodyText"/>
            </w:pPr>
            <w:r>
              <w:t>0x0518</w:t>
            </w:r>
          </w:p>
        </w:tc>
        <w:tc>
          <w:tcPr>
            <w:tcW w:w="0" w:type="auto"/>
            <w:vAlign w:val="center"/>
          </w:tcPr>
          <w:p w:rsidR="00473FB3" w:rsidRDefault="004C17CC">
            <w:pPr>
              <w:pStyle w:val="TableBodyText"/>
            </w:pPr>
            <w:r>
              <w:t>Mail Merge field mapping.</w:t>
            </w:r>
          </w:p>
        </w:tc>
      </w:tr>
      <w:tr w:rsidR="00473FB3" w:rsidTr="00473FB3">
        <w:tc>
          <w:tcPr>
            <w:tcW w:w="0" w:type="auto"/>
            <w:vAlign w:val="center"/>
          </w:tcPr>
          <w:p w:rsidR="00473FB3" w:rsidRDefault="004C17CC">
            <w:pPr>
              <w:pStyle w:val="TableBodyText"/>
            </w:pPr>
            <w:bookmarkStart w:id="2296" w:name="MailMergeAddressBlock"/>
            <w:r>
              <w:rPr>
                <w:b/>
              </w:rPr>
              <w:t>MailMergeAddressBlock</w:t>
            </w:r>
            <w:bookmarkEnd w:id="2296"/>
          </w:p>
        </w:tc>
        <w:tc>
          <w:tcPr>
            <w:tcW w:w="0" w:type="auto"/>
            <w:vAlign w:val="center"/>
          </w:tcPr>
          <w:p w:rsidR="00473FB3" w:rsidRDefault="004C17CC">
            <w:pPr>
              <w:pStyle w:val="TableBodyText"/>
            </w:pPr>
            <w:r>
              <w:t>0x0519</w:t>
            </w:r>
          </w:p>
        </w:tc>
        <w:tc>
          <w:tcPr>
            <w:tcW w:w="0" w:type="auto"/>
            <w:vAlign w:val="center"/>
          </w:tcPr>
          <w:p w:rsidR="00473FB3" w:rsidRDefault="004C17CC">
            <w:pPr>
              <w:pStyle w:val="TableBodyText"/>
            </w:pPr>
            <w:r>
              <w:t>Mail Merge Address Block.</w:t>
            </w:r>
          </w:p>
        </w:tc>
      </w:tr>
      <w:tr w:rsidR="00473FB3" w:rsidTr="00473FB3">
        <w:tc>
          <w:tcPr>
            <w:tcW w:w="0" w:type="auto"/>
            <w:vAlign w:val="center"/>
          </w:tcPr>
          <w:p w:rsidR="00473FB3" w:rsidRDefault="004C17CC">
            <w:pPr>
              <w:pStyle w:val="TableBodyText"/>
            </w:pPr>
            <w:bookmarkStart w:id="2297" w:name="MailMergeGreetingLine"/>
            <w:r>
              <w:rPr>
                <w:b/>
              </w:rPr>
              <w:t>MailMergeGreetingLine</w:t>
            </w:r>
            <w:bookmarkEnd w:id="2297"/>
          </w:p>
        </w:tc>
        <w:tc>
          <w:tcPr>
            <w:tcW w:w="0" w:type="auto"/>
            <w:vAlign w:val="center"/>
          </w:tcPr>
          <w:p w:rsidR="00473FB3" w:rsidRDefault="004C17CC">
            <w:pPr>
              <w:pStyle w:val="TableBodyText"/>
            </w:pPr>
            <w:r>
              <w:t>0x051A</w:t>
            </w:r>
          </w:p>
        </w:tc>
        <w:tc>
          <w:tcPr>
            <w:tcW w:w="0" w:type="auto"/>
            <w:vAlign w:val="center"/>
          </w:tcPr>
          <w:p w:rsidR="00473FB3" w:rsidRDefault="004C17CC">
            <w:pPr>
              <w:pStyle w:val="TableBodyText"/>
            </w:pPr>
            <w:r>
              <w:t>Mail Merge Greeting Line.</w:t>
            </w:r>
          </w:p>
        </w:tc>
      </w:tr>
      <w:tr w:rsidR="00473FB3" w:rsidTr="00473FB3">
        <w:tc>
          <w:tcPr>
            <w:tcW w:w="0" w:type="auto"/>
            <w:vAlign w:val="center"/>
          </w:tcPr>
          <w:p w:rsidR="00473FB3" w:rsidRDefault="004C17CC">
            <w:pPr>
              <w:pStyle w:val="TableBodyText"/>
            </w:pPr>
            <w:bookmarkStart w:id="2298" w:name="MailMergeInsertFields"/>
            <w:r>
              <w:rPr>
                <w:b/>
              </w:rPr>
              <w:t>MailMergeInsertFields</w:t>
            </w:r>
            <w:bookmarkEnd w:id="2298"/>
          </w:p>
        </w:tc>
        <w:tc>
          <w:tcPr>
            <w:tcW w:w="0" w:type="auto"/>
            <w:vAlign w:val="center"/>
          </w:tcPr>
          <w:p w:rsidR="00473FB3" w:rsidRDefault="004C17CC">
            <w:pPr>
              <w:pStyle w:val="TableBodyText"/>
            </w:pPr>
            <w:r>
              <w:t>0x051B</w:t>
            </w:r>
          </w:p>
        </w:tc>
        <w:tc>
          <w:tcPr>
            <w:tcW w:w="0" w:type="auto"/>
            <w:vAlign w:val="center"/>
          </w:tcPr>
          <w:p w:rsidR="00473FB3" w:rsidRDefault="004C17CC">
            <w:pPr>
              <w:pStyle w:val="TableBodyText"/>
            </w:pPr>
            <w:r>
              <w:t>Mail Merge Insert Fields.</w:t>
            </w:r>
          </w:p>
        </w:tc>
      </w:tr>
      <w:tr w:rsidR="00473FB3" w:rsidTr="00473FB3">
        <w:tc>
          <w:tcPr>
            <w:tcW w:w="0" w:type="auto"/>
            <w:vAlign w:val="center"/>
          </w:tcPr>
          <w:p w:rsidR="00473FB3" w:rsidRDefault="004C17CC">
            <w:pPr>
              <w:pStyle w:val="TableBodyText"/>
            </w:pPr>
            <w:bookmarkStart w:id="2299" w:name="MailMergeRecipients"/>
            <w:r>
              <w:rPr>
                <w:b/>
              </w:rPr>
              <w:t>MailMergeRecipients</w:t>
            </w:r>
            <w:bookmarkEnd w:id="2299"/>
          </w:p>
        </w:tc>
        <w:tc>
          <w:tcPr>
            <w:tcW w:w="0" w:type="auto"/>
            <w:vAlign w:val="center"/>
          </w:tcPr>
          <w:p w:rsidR="00473FB3" w:rsidRDefault="004C17CC">
            <w:pPr>
              <w:pStyle w:val="TableBodyText"/>
            </w:pPr>
            <w:r>
              <w:t>0x051C</w:t>
            </w:r>
          </w:p>
        </w:tc>
        <w:tc>
          <w:tcPr>
            <w:tcW w:w="0" w:type="auto"/>
            <w:vAlign w:val="center"/>
          </w:tcPr>
          <w:p w:rsidR="00473FB3" w:rsidRDefault="004C17CC">
            <w:pPr>
              <w:pStyle w:val="TableBodyText"/>
            </w:pPr>
            <w:r>
              <w:t xml:space="preserve">Mail </w:t>
            </w:r>
            <w:r>
              <w:t>Merge Recipients.</w:t>
            </w:r>
          </w:p>
        </w:tc>
      </w:tr>
      <w:tr w:rsidR="00473FB3" w:rsidTr="00473FB3">
        <w:tc>
          <w:tcPr>
            <w:tcW w:w="0" w:type="auto"/>
            <w:vAlign w:val="center"/>
          </w:tcPr>
          <w:p w:rsidR="00473FB3" w:rsidRDefault="004C17CC">
            <w:pPr>
              <w:pStyle w:val="TableBodyText"/>
            </w:pPr>
            <w:bookmarkStart w:id="2300" w:name="MMEmailOptions"/>
            <w:r>
              <w:rPr>
                <w:b/>
              </w:rPr>
              <w:t>MMEmailOptions</w:t>
            </w:r>
            <w:bookmarkEnd w:id="2300"/>
          </w:p>
        </w:tc>
        <w:tc>
          <w:tcPr>
            <w:tcW w:w="0" w:type="auto"/>
            <w:vAlign w:val="center"/>
          </w:tcPr>
          <w:p w:rsidR="00473FB3" w:rsidRDefault="004C17CC">
            <w:pPr>
              <w:pStyle w:val="TableBodyText"/>
            </w:pPr>
            <w:r>
              <w:t>0x051D</w:t>
            </w:r>
          </w:p>
        </w:tc>
        <w:tc>
          <w:tcPr>
            <w:tcW w:w="0" w:type="auto"/>
            <w:vAlign w:val="center"/>
          </w:tcPr>
          <w:p w:rsidR="00473FB3" w:rsidRDefault="004C17CC">
            <w:pPr>
              <w:pStyle w:val="TableBodyText"/>
            </w:pPr>
            <w:r>
              <w:t>Mail Merge E-mail Options Dialog.</w:t>
            </w:r>
          </w:p>
        </w:tc>
      </w:tr>
      <w:tr w:rsidR="00473FB3" w:rsidTr="00473FB3">
        <w:tc>
          <w:tcPr>
            <w:tcW w:w="0" w:type="auto"/>
            <w:vAlign w:val="center"/>
          </w:tcPr>
          <w:p w:rsidR="00473FB3" w:rsidRDefault="004C17CC">
            <w:pPr>
              <w:pStyle w:val="TableBodyText"/>
            </w:pPr>
            <w:bookmarkStart w:id="2301" w:name="MMNewDocOptions"/>
            <w:r>
              <w:rPr>
                <w:b/>
              </w:rPr>
              <w:t>MMNewDocOptions</w:t>
            </w:r>
            <w:bookmarkEnd w:id="2301"/>
          </w:p>
        </w:tc>
        <w:tc>
          <w:tcPr>
            <w:tcW w:w="0" w:type="auto"/>
            <w:vAlign w:val="center"/>
          </w:tcPr>
          <w:p w:rsidR="00473FB3" w:rsidRDefault="004C17CC">
            <w:pPr>
              <w:pStyle w:val="TableBodyText"/>
            </w:pPr>
            <w:r>
              <w:t>0x051E</w:t>
            </w:r>
          </w:p>
        </w:tc>
        <w:tc>
          <w:tcPr>
            <w:tcW w:w="0" w:type="auto"/>
            <w:vAlign w:val="center"/>
          </w:tcPr>
          <w:p w:rsidR="00473FB3" w:rsidRDefault="004C17CC">
            <w:pPr>
              <w:pStyle w:val="TableBodyText"/>
            </w:pPr>
            <w:r>
              <w:t>Mail Merge New Document Merge Options Dialog.</w:t>
            </w:r>
          </w:p>
        </w:tc>
      </w:tr>
      <w:tr w:rsidR="00473FB3" w:rsidTr="00473FB3">
        <w:tc>
          <w:tcPr>
            <w:tcW w:w="0" w:type="auto"/>
            <w:vAlign w:val="center"/>
          </w:tcPr>
          <w:p w:rsidR="00473FB3" w:rsidRDefault="004C17CC">
            <w:pPr>
              <w:pStyle w:val="TableBodyText"/>
            </w:pPr>
            <w:bookmarkStart w:id="2302" w:name="MMPrintOptions"/>
            <w:r>
              <w:rPr>
                <w:b/>
              </w:rPr>
              <w:t>MMPrintOptions</w:t>
            </w:r>
            <w:bookmarkEnd w:id="2302"/>
          </w:p>
        </w:tc>
        <w:tc>
          <w:tcPr>
            <w:tcW w:w="0" w:type="auto"/>
            <w:vAlign w:val="center"/>
          </w:tcPr>
          <w:p w:rsidR="00473FB3" w:rsidRDefault="004C17CC">
            <w:pPr>
              <w:pStyle w:val="TableBodyText"/>
            </w:pPr>
            <w:r>
              <w:t>0x051F</w:t>
            </w:r>
          </w:p>
        </w:tc>
        <w:tc>
          <w:tcPr>
            <w:tcW w:w="0" w:type="auto"/>
            <w:vAlign w:val="center"/>
          </w:tcPr>
          <w:p w:rsidR="00473FB3" w:rsidRDefault="004C17CC">
            <w:pPr>
              <w:pStyle w:val="TableBodyText"/>
            </w:pPr>
            <w:r>
              <w:t>Mail Merge Print Merge Options Dialog.</w:t>
            </w:r>
          </w:p>
        </w:tc>
      </w:tr>
      <w:tr w:rsidR="00473FB3" w:rsidTr="00473FB3">
        <w:tc>
          <w:tcPr>
            <w:tcW w:w="0" w:type="auto"/>
            <w:vAlign w:val="center"/>
          </w:tcPr>
          <w:p w:rsidR="00473FB3" w:rsidRDefault="004C17CC">
            <w:pPr>
              <w:pStyle w:val="TableBodyText"/>
            </w:pPr>
            <w:bookmarkStart w:id="2303" w:name="MMFaxOptions"/>
            <w:r>
              <w:rPr>
                <w:b/>
              </w:rPr>
              <w:t>MMFaxOptions</w:t>
            </w:r>
            <w:bookmarkEnd w:id="2303"/>
          </w:p>
        </w:tc>
        <w:tc>
          <w:tcPr>
            <w:tcW w:w="0" w:type="auto"/>
            <w:vAlign w:val="center"/>
          </w:tcPr>
          <w:p w:rsidR="00473FB3" w:rsidRDefault="004C17CC">
            <w:pPr>
              <w:pStyle w:val="TableBodyText"/>
            </w:pPr>
            <w:r>
              <w:t>0x0520</w:t>
            </w:r>
          </w:p>
        </w:tc>
        <w:tc>
          <w:tcPr>
            <w:tcW w:w="0" w:type="auto"/>
            <w:vAlign w:val="center"/>
          </w:tcPr>
          <w:p w:rsidR="00473FB3" w:rsidRDefault="004C17CC">
            <w:pPr>
              <w:pStyle w:val="TableBodyText"/>
            </w:pPr>
            <w:r>
              <w:t>Mail Merge Fax Options Dialo</w:t>
            </w:r>
            <w:r>
              <w:t>g.</w:t>
            </w:r>
          </w:p>
        </w:tc>
      </w:tr>
      <w:tr w:rsidR="00473FB3" w:rsidTr="00473FB3">
        <w:tc>
          <w:tcPr>
            <w:tcW w:w="0" w:type="auto"/>
            <w:vAlign w:val="center"/>
          </w:tcPr>
          <w:p w:rsidR="00473FB3" w:rsidRDefault="004C17CC">
            <w:pPr>
              <w:pStyle w:val="TableBodyText"/>
            </w:pPr>
            <w:bookmarkStart w:id="2304" w:name="ViewTaskPane"/>
            <w:r>
              <w:rPr>
                <w:b/>
              </w:rPr>
              <w:t>ViewTaskPane</w:t>
            </w:r>
            <w:bookmarkEnd w:id="2304"/>
          </w:p>
        </w:tc>
        <w:tc>
          <w:tcPr>
            <w:tcW w:w="0" w:type="auto"/>
            <w:vAlign w:val="center"/>
          </w:tcPr>
          <w:p w:rsidR="00473FB3" w:rsidRDefault="004C17CC">
            <w:pPr>
              <w:pStyle w:val="TableBodyText"/>
            </w:pPr>
            <w:r>
              <w:t>0x0521</w:t>
            </w:r>
          </w:p>
        </w:tc>
        <w:tc>
          <w:tcPr>
            <w:tcW w:w="0" w:type="auto"/>
            <w:vAlign w:val="center"/>
          </w:tcPr>
          <w:p w:rsidR="00473FB3" w:rsidRDefault="004C17CC">
            <w:pPr>
              <w:pStyle w:val="TableBodyText"/>
            </w:pPr>
            <w:r>
              <w:t>Shows or hides the Task Pane.</w:t>
            </w:r>
          </w:p>
        </w:tc>
      </w:tr>
      <w:tr w:rsidR="00473FB3" w:rsidTr="00473FB3">
        <w:tc>
          <w:tcPr>
            <w:tcW w:w="0" w:type="auto"/>
            <w:vAlign w:val="center"/>
          </w:tcPr>
          <w:p w:rsidR="00473FB3" w:rsidRDefault="004C17CC">
            <w:pPr>
              <w:pStyle w:val="TableBodyText"/>
            </w:pPr>
            <w:bookmarkStart w:id="2305" w:name="MailMergeEditAddressBlock"/>
            <w:r>
              <w:rPr>
                <w:b/>
              </w:rPr>
              <w:t>MailMergeEditAddressBlock</w:t>
            </w:r>
            <w:bookmarkEnd w:id="2305"/>
          </w:p>
        </w:tc>
        <w:tc>
          <w:tcPr>
            <w:tcW w:w="0" w:type="auto"/>
            <w:vAlign w:val="center"/>
          </w:tcPr>
          <w:p w:rsidR="00473FB3" w:rsidRDefault="004C17CC">
            <w:pPr>
              <w:pStyle w:val="TableBodyText"/>
            </w:pPr>
            <w:r>
              <w:t>0x0523</w:t>
            </w:r>
          </w:p>
        </w:tc>
        <w:tc>
          <w:tcPr>
            <w:tcW w:w="0" w:type="auto"/>
            <w:vAlign w:val="center"/>
          </w:tcPr>
          <w:p w:rsidR="00473FB3" w:rsidRDefault="004C17CC">
            <w:pPr>
              <w:pStyle w:val="TableBodyText"/>
            </w:pPr>
            <w:r>
              <w:t>Edit Address Block.</w:t>
            </w:r>
          </w:p>
        </w:tc>
      </w:tr>
      <w:tr w:rsidR="00473FB3" w:rsidTr="00473FB3">
        <w:tc>
          <w:tcPr>
            <w:tcW w:w="0" w:type="auto"/>
            <w:vAlign w:val="center"/>
          </w:tcPr>
          <w:p w:rsidR="00473FB3" w:rsidRDefault="004C17CC">
            <w:pPr>
              <w:pStyle w:val="TableBodyText"/>
            </w:pPr>
            <w:bookmarkStart w:id="2306" w:name="MailMergeEditGreetingLine"/>
            <w:r>
              <w:rPr>
                <w:b/>
              </w:rPr>
              <w:t>MailMergeEditGreetingLine</w:t>
            </w:r>
            <w:bookmarkEnd w:id="2306"/>
          </w:p>
        </w:tc>
        <w:tc>
          <w:tcPr>
            <w:tcW w:w="0" w:type="auto"/>
            <w:vAlign w:val="center"/>
          </w:tcPr>
          <w:p w:rsidR="00473FB3" w:rsidRDefault="004C17CC">
            <w:pPr>
              <w:pStyle w:val="TableBodyText"/>
            </w:pPr>
            <w:r>
              <w:t>0x0524</w:t>
            </w:r>
          </w:p>
        </w:tc>
        <w:tc>
          <w:tcPr>
            <w:tcW w:w="0" w:type="auto"/>
            <w:vAlign w:val="center"/>
          </w:tcPr>
          <w:p w:rsidR="00473FB3" w:rsidRDefault="004C17CC">
            <w:pPr>
              <w:pStyle w:val="TableBodyText"/>
            </w:pPr>
            <w:r>
              <w:t>Edit Greeting Line.</w:t>
            </w:r>
          </w:p>
        </w:tc>
      </w:tr>
      <w:tr w:rsidR="00473FB3" w:rsidTr="00473FB3">
        <w:tc>
          <w:tcPr>
            <w:tcW w:w="0" w:type="auto"/>
            <w:vAlign w:val="center"/>
          </w:tcPr>
          <w:p w:rsidR="00473FB3" w:rsidRDefault="004C17CC">
            <w:pPr>
              <w:pStyle w:val="TableBodyText"/>
            </w:pPr>
            <w:bookmarkStart w:id="2307" w:name="ApplyPropertyOfOriginal"/>
            <w:r>
              <w:rPr>
                <w:b/>
              </w:rPr>
              <w:t>ApplyPropertyOfOriginal</w:t>
            </w:r>
            <w:bookmarkEnd w:id="2307"/>
          </w:p>
        </w:tc>
        <w:tc>
          <w:tcPr>
            <w:tcW w:w="0" w:type="auto"/>
            <w:vAlign w:val="center"/>
          </w:tcPr>
          <w:p w:rsidR="00473FB3" w:rsidRDefault="004C17CC">
            <w:pPr>
              <w:pStyle w:val="TableBodyText"/>
            </w:pPr>
            <w:r>
              <w:t>0x0525</w:t>
            </w:r>
          </w:p>
        </w:tc>
        <w:tc>
          <w:tcPr>
            <w:tcW w:w="0" w:type="auto"/>
            <w:vAlign w:val="center"/>
          </w:tcPr>
          <w:p w:rsidR="00473FB3" w:rsidRDefault="004C17CC">
            <w:pPr>
              <w:pStyle w:val="TableBodyText"/>
            </w:pPr>
            <w:r>
              <w:t xml:space="preserve">Matches formatting of current selection to formatting of </w:t>
            </w:r>
            <w:r>
              <w:t>original selection for a particular property.</w:t>
            </w:r>
          </w:p>
        </w:tc>
      </w:tr>
      <w:tr w:rsidR="00473FB3" w:rsidTr="00473FB3">
        <w:tc>
          <w:tcPr>
            <w:tcW w:w="0" w:type="auto"/>
            <w:vAlign w:val="center"/>
          </w:tcPr>
          <w:p w:rsidR="00473FB3" w:rsidRDefault="004C17CC">
            <w:pPr>
              <w:pStyle w:val="TableBodyText"/>
            </w:pPr>
            <w:bookmarkStart w:id="2308" w:name="ApplyFormattingOfSurrounding"/>
            <w:r>
              <w:rPr>
                <w:b/>
              </w:rPr>
              <w:t>ApplyFormattingOfSurrounding</w:t>
            </w:r>
            <w:bookmarkEnd w:id="2308"/>
          </w:p>
        </w:tc>
        <w:tc>
          <w:tcPr>
            <w:tcW w:w="0" w:type="auto"/>
            <w:vAlign w:val="center"/>
          </w:tcPr>
          <w:p w:rsidR="00473FB3" w:rsidRDefault="004C17CC">
            <w:pPr>
              <w:pStyle w:val="TableBodyText"/>
            </w:pPr>
            <w:r>
              <w:t>0x0529</w:t>
            </w:r>
          </w:p>
        </w:tc>
        <w:tc>
          <w:tcPr>
            <w:tcW w:w="0" w:type="auto"/>
            <w:vAlign w:val="center"/>
          </w:tcPr>
          <w:p w:rsidR="00473FB3" w:rsidRDefault="004C17CC">
            <w:pPr>
              <w:pStyle w:val="TableBodyText"/>
            </w:pPr>
            <w:r>
              <w:t>Applies formatting of surrounding text to current selection.</w:t>
            </w:r>
          </w:p>
        </w:tc>
      </w:tr>
      <w:tr w:rsidR="00473FB3" w:rsidTr="00473FB3">
        <w:tc>
          <w:tcPr>
            <w:tcW w:w="0" w:type="auto"/>
            <w:vAlign w:val="center"/>
          </w:tcPr>
          <w:p w:rsidR="00473FB3" w:rsidRDefault="004C17CC">
            <w:pPr>
              <w:pStyle w:val="TableBodyText"/>
            </w:pPr>
            <w:bookmarkStart w:id="2309" w:name="ApplyFormattingOfOriginal"/>
            <w:r>
              <w:rPr>
                <w:b/>
              </w:rPr>
              <w:t>ApplyFormattingOfOriginal</w:t>
            </w:r>
            <w:bookmarkEnd w:id="2309"/>
          </w:p>
        </w:tc>
        <w:tc>
          <w:tcPr>
            <w:tcW w:w="0" w:type="auto"/>
            <w:vAlign w:val="center"/>
          </w:tcPr>
          <w:p w:rsidR="00473FB3" w:rsidRDefault="004C17CC">
            <w:pPr>
              <w:pStyle w:val="TableBodyText"/>
            </w:pPr>
            <w:r>
              <w:t>0x052A</w:t>
            </w:r>
          </w:p>
        </w:tc>
        <w:tc>
          <w:tcPr>
            <w:tcW w:w="0" w:type="auto"/>
            <w:vAlign w:val="center"/>
          </w:tcPr>
          <w:p w:rsidR="00473FB3" w:rsidRDefault="004C17CC">
            <w:pPr>
              <w:pStyle w:val="TableBodyText"/>
            </w:pPr>
            <w:r>
              <w:t>Applies formatting of original selection to current selection.</w:t>
            </w:r>
          </w:p>
        </w:tc>
      </w:tr>
      <w:tr w:rsidR="00473FB3" w:rsidTr="00473FB3">
        <w:tc>
          <w:tcPr>
            <w:tcW w:w="0" w:type="auto"/>
            <w:vAlign w:val="center"/>
          </w:tcPr>
          <w:p w:rsidR="00473FB3" w:rsidRDefault="004C17CC">
            <w:pPr>
              <w:pStyle w:val="TableBodyText"/>
            </w:pPr>
            <w:bookmarkStart w:id="2310" w:name="LettersWizardJToolbar"/>
            <w:r>
              <w:rPr>
                <w:b/>
              </w:rPr>
              <w:t>LettersWizardJ</w:t>
            </w:r>
            <w:r>
              <w:rPr>
                <w:b/>
              </w:rPr>
              <w:t>Toolbar</w:t>
            </w:r>
            <w:bookmarkEnd w:id="2310"/>
          </w:p>
        </w:tc>
        <w:tc>
          <w:tcPr>
            <w:tcW w:w="0" w:type="auto"/>
            <w:vAlign w:val="center"/>
          </w:tcPr>
          <w:p w:rsidR="00473FB3" w:rsidRDefault="004C17CC">
            <w:pPr>
              <w:pStyle w:val="TableBodyText"/>
            </w:pPr>
            <w:r>
              <w:t>0x052B</w:t>
            </w:r>
          </w:p>
        </w:tc>
        <w:tc>
          <w:tcPr>
            <w:tcW w:w="0" w:type="auto"/>
            <w:vAlign w:val="center"/>
          </w:tcPr>
          <w:p w:rsidR="00473FB3" w:rsidRDefault="004C17CC">
            <w:pPr>
              <w:pStyle w:val="TableBodyText"/>
            </w:pPr>
            <w:r>
              <w:t>Displays or hides the Japanese Greeting Wizard Toolbar.</w:t>
            </w:r>
          </w:p>
        </w:tc>
      </w:tr>
      <w:tr w:rsidR="00473FB3" w:rsidTr="00473FB3">
        <w:tc>
          <w:tcPr>
            <w:tcW w:w="0" w:type="auto"/>
            <w:vAlign w:val="center"/>
          </w:tcPr>
          <w:p w:rsidR="00473FB3" w:rsidRDefault="004C17CC">
            <w:pPr>
              <w:pStyle w:val="TableBodyText"/>
            </w:pPr>
            <w:bookmarkStart w:id="2311" w:name="InsertWebComponent"/>
            <w:r>
              <w:rPr>
                <w:b/>
              </w:rPr>
              <w:t>InsertWebComponent</w:t>
            </w:r>
            <w:bookmarkEnd w:id="2311"/>
          </w:p>
        </w:tc>
        <w:tc>
          <w:tcPr>
            <w:tcW w:w="0" w:type="auto"/>
            <w:vAlign w:val="center"/>
          </w:tcPr>
          <w:p w:rsidR="00473FB3" w:rsidRDefault="004C17CC">
            <w:pPr>
              <w:pStyle w:val="TableBodyText"/>
            </w:pPr>
            <w:r>
              <w:t>0x052C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312" w:name="MailMergePropagateLabel"/>
            <w:r>
              <w:rPr>
                <w:b/>
              </w:rPr>
              <w:t>MailMergePropagateLabel</w:t>
            </w:r>
            <w:bookmarkEnd w:id="2312"/>
          </w:p>
        </w:tc>
        <w:tc>
          <w:tcPr>
            <w:tcW w:w="0" w:type="auto"/>
            <w:vAlign w:val="center"/>
          </w:tcPr>
          <w:p w:rsidR="00473FB3" w:rsidRDefault="004C17CC">
            <w:pPr>
              <w:pStyle w:val="TableBodyText"/>
            </w:pPr>
            <w:r>
              <w:t>0x052D</w:t>
            </w:r>
          </w:p>
        </w:tc>
        <w:tc>
          <w:tcPr>
            <w:tcW w:w="0" w:type="auto"/>
            <w:vAlign w:val="center"/>
          </w:tcPr>
          <w:p w:rsidR="00473FB3" w:rsidRDefault="004C17CC">
            <w:pPr>
              <w:pStyle w:val="TableBodyText"/>
            </w:pPr>
            <w:r>
              <w:t>Populate all mail merge labels in the document.</w:t>
            </w:r>
          </w:p>
        </w:tc>
      </w:tr>
      <w:tr w:rsidR="00473FB3" w:rsidTr="00473FB3">
        <w:tc>
          <w:tcPr>
            <w:tcW w:w="0" w:type="auto"/>
            <w:vAlign w:val="center"/>
          </w:tcPr>
          <w:p w:rsidR="00473FB3" w:rsidRDefault="004C17CC">
            <w:pPr>
              <w:pStyle w:val="TableBodyText"/>
            </w:pPr>
            <w:bookmarkStart w:id="2313" w:name="MailMergeFindEntry"/>
            <w:r>
              <w:rPr>
                <w:b/>
              </w:rPr>
              <w:t>MailMergeFindEntry</w:t>
            </w:r>
            <w:bookmarkEnd w:id="2313"/>
          </w:p>
        </w:tc>
        <w:tc>
          <w:tcPr>
            <w:tcW w:w="0" w:type="auto"/>
            <w:vAlign w:val="center"/>
          </w:tcPr>
          <w:p w:rsidR="00473FB3" w:rsidRDefault="004C17CC">
            <w:pPr>
              <w:pStyle w:val="TableBodyText"/>
            </w:pPr>
            <w:r>
              <w:t>0x052E</w:t>
            </w:r>
          </w:p>
        </w:tc>
        <w:tc>
          <w:tcPr>
            <w:tcW w:w="0" w:type="auto"/>
            <w:vAlign w:val="center"/>
          </w:tcPr>
          <w:p w:rsidR="00473FB3" w:rsidRDefault="004C17CC">
            <w:pPr>
              <w:pStyle w:val="TableBodyText"/>
            </w:pPr>
            <w:r>
              <w:t xml:space="preserve">Finds a specified entry in a </w:t>
            </w:r>
            <w:r>
              <w:t>mail merge data source.</w:t>
            </w:r>
          </w:p>
        </w:tc>
      </w:tr>
      <w:tr w:rsidR="00473FB3" w:rsidTr="00473FB3">
        <w:tc>
          <w:tcPr>
            <w:tcW w:w="0" w:type="auto"/>
            <w:vAlign w:val="center"/>
          </w:tcPr>
          <w:p w:rsidR="00473FB3" w:rsidRDefault="004C17CC">
            <w:pPr>
              <w:pStyle w:val="TableBodyText"/>
            </w:pPr>
            <w:bookmarkStart w:id="2314" w:name="ShowSmPane"/>
            <w:r>
              <w:rPr>
                <w:b/>
              </w:rPr>
              <w:t>ShowSmPane</w:t>
            </w:r>
            <w:bookmarkEnd w:id="2314"/>
          </w:p>
        </w:tc>
        <w:tc>
          <w:tcPr>
            <w:tcW w:w="0" w:type="auto"/>
            <w:vAlign w:val="center"/>
          </w:tcPr>
          <w:p w:rsidR="00473FB3" w:rsidRDefault="004C17CC">
            <w:pPr>
              <w:pStyle w:val="TableBodyText"/>
            </w:pPr>
            <w:r>
              <w:t>0x052F</w:t>
            </w:r>
          </w:p>
        </w:tc>
        <w:tc>
          <w:tcPr>
            <w:tcW w:w="0" w:type="auto"/>
            <w:vAlign w:val="center"/>
          </w:tcPr>
          <w:p w:rsidR="00473FB3" w:rsidRDefault="004C17CC">
            <w:pPr>
              <w:pStyle w:val="TableBodyText"/>
            </w:pPr>
            <w:r>
              <w:t>Displays the Document Updates Pane.</w:t>
            </w:r>
          </w:p>
        </w:tc>
      </w:tr>
      <w:tr w:rsidR="00473FB3" w:rsidTr="00473FB3">
        <w:tc>
          <w:tcPr>
            <w:tcW w:w="0" w:type="auto"/>
            <w:vAlign w:val="center"/>
          </w:tcPr>
          <w:p w:rsidR="00473FB3" w:rsidRDefault="004C17CC">
            <w:pPr>
              <w:pStyle w:val="TableBodyText"/>
            </w:pPr>
            <w:bookmarkStart w:id="2315" w:name="SignatureLineMenuSign"/>
            <w:r>
              <w:rPr>
                <w:b/>
              </w:rPr>
              <w:t>SignatureLineMenuSign</w:t>
            </w:r>
            <w:bookmarkEnd w:id="2315"/>
          </w:p>
        </w:tc>
        <w:tc>
          <w:tcPr>
            <w:tcW w:w="0" w:type="auto"/>
            <w:vAlign w:val="center"/>
          </w:tcPr>
          <w:p w:rsidR="00473FB3" w:rsidRDefault="004C17CC">
            <w:pPr>
              <w:pStyle w:val="TableBodyText"/>
            </w:pPr>
            <w:r>
              <w:t>0x0530</w:t>
            </w:r>
          </w:p>
        </w:tc>
        <w:tc>
          <w:tcPr>
            <w:tcW w:w="0" w:type="auto"/>
            <w:vAlign w:val="center"/>
          </w:tcPr>
          <w:p w:rsidR="00473FB3" w:rsidRDefault="004C17CC">
            <w:pPr>
              <w:pStyle w:val="TableBodyText"/>
            </w:pPr>
            <w:r>
              <w:t xml:space="preserve">Signs with a </w:t>
            </w:r>
            <w:hyperlink w:anchor="gt_ad0cf6e3-05c3-482d-ab0f-617f91871189">
              <w:r>
                <w:rPr>
                  <w:rStyle w:val="HyperlinkGreen"/>
                  <w:b/>
                </w:rPr>
                <w:t>digital signature</w:t>
              </w:r>
            </w:hyperlink>
            <w:r>
              <w:t>.</w:t>
            </w:r>
          </w:p>
        </w:tc>
      </w:tr>
      <w:tr w:rsidR="00473FB3" w:rsidTr="00473FB3">
        <w:tc>
          <w:tcPr>
            <w:tcW w:w="0" w:type="auto"/>
            <w:vAlign w:val="center"/>
          </w:tcPr>
          <w:p w:rsidR="00473FB3" w:rsidRDefault="004C17CC">
            <w:pPr>
              <w:pStyle w:val="TableBodyText"/>
            </w:pPr>
            <w:bookmarkStart w:id="2316" w:name="ResetFormField"/>
            <w:r>
              <w:rPr>
                <w:b/>
              </w:rPr>
              <w:t>ResetFormField</w:t>
            </w:r>
            <w:bookmarkEnd w:id="2316"/>
          </w:p>
        </w:tc>
        <w:tc>
          <w:tcPr>
            <w:tcW w:w="0" w:type="auto"/>
            <w:vAlign w:val="center"/>
          </w:tcPr>
          <w:p w:rsidR="00473FB3" w:rsidRDefault="004C17CC">
            <w:pPr>
              <w:pStyle w:val="TableBodyText"/>
            </w:pPr>
            <w:r>
              <w:t>0x0531</w:t>
            </w:r>
          </w:p>
        </w:tc>
        <w:tc>
          <w:tcPr>
            <w:tcW w:w="0" w:type="auto"/>
            <w:vAlign w:val="center"/>
          </w:tcPr>
          <w:p w:rsidR="00473FB3" w:rsidRDefault="004C17CC">
            <w:pPr>
              <w:pStyle w:val="TableBodyText"/>
            </w:pPr>
            <w:r>
              <w:t>Resets the selected form field</w:t>
            </w:r>
            <w:r>
              <w:t xml:space="preserve"> to its default value.</w:t>
            </w:r>
          </w:p>
        </w:tc>
      </w:tr>
      <w:tr w:rsidR="00473FB3" w:rsidTr="00473FB3">
        <w:tc>
          <w:tcPr>
            <w:tcW w:w="0" w:type="auto"/>
            <w:vAlign w:val="center"/>
          </w:tcPr>
          <w:p w:rsidR="00473FB3" w:rsidRDefault="004C17CC">
            <w:pPr>
              <w:pStyle w:val="TableBodyText"/>
            </w:pPr>
            <w:bookmarkStart w:id="2317" w:name="DisplaySharedWorkspacePane"/>
            <w:r>
              <w:rPr>
                <w:b/>
              </w:rPr>
              <w:t>DisplaySharedWorkspacePane</w:t>
            </w:r>
            <w:bookmarkEnd w:id="2317"/>
          </w:p>
        </w:tc>
        <w:tc>
          <w:tcPr>
            <w:tcW w:w="0" w:type="auto"/>
            <w:vAlign w:val="center"/>
          </w:tcPr>
          <w:p w:rsidR="00473FB3" w:rsidRDefault="004C17CC">
            <w:pPr>
              <w:pStyle w:val="TableBodyText"/>
            </w:pPr>
            <w:r>
              <w:t>0x0532</w:t>
            </w:r>
          </w:p>
        </w:tc>
        <w:tc>
          <w:tcPr>
            <w:tcW w:w="0" w:type="auto"/>
            <w:vAlign w:val="center"/>
          </w:tcPr>
          <w:p w:rsidR="00473FB3" w:rsidRDefault="004C17CC">
            <w:pPr>
              <w:pStyle w:val="TableBodyText"/>
            </w:pPr>
            <w:r>
              <w:t>Displays the Document Management pane.</w:t>
            </w:r>
          </w:p>
        </w:tc>
      </w:tr>
      <w:tr w:rsidR="00473FB3" w:rsidTr="00473FB3">
        <w:tc>
          <w:tcPr>
            <w:tcW w:w="0" w:type="auto"/>
            <w:vAlign w:val="center"/>
          </w:tcPr>
          <w:p w:rsidR="00473FB3" w:rsidRDefault="004C17CC">
            <w:pPr>
              <w:pStyle w:val="TableBodyText"/>
            </w:pPr>
            <w:bookmarkStart w:id="2318" w:name="FileVersionsServer"/>
            <w:r>
              <w:rPr>
                <w:b/>
              </w:rPr>
              <w:t>FileVersionsServer</w:t>
            </w:r>
            <w:bookmarkEnd w:id="2318"/>
          </w:p>
        </w:tc>
        <w:tc>
          <w:tcPr>
            <w:tcW w:w="0" w:type="auto"/>
            <w:vAlign w:val="center"/>
          </w:tcPr>
          <w:p w:rsidR="00473FB3" w:rsidRDefault="004C17CC">
            <w:pPr>
              <w:pStyle w:val="TableBodyText"/>
            </w:pPr>
            <w:r>
              <w:t>0x0533</w:t>
            </w:r>
          </w:p>
        </w:tc>
        <w:tc>
          <w:tcPr>
            <w:tcW w:w="0" w:type="auto"/>
            <w:vAlign w:val="center"/>
          </w:tcPr>
          <w:p w:rsidR="00473FB3" w:rsidRDefault="004C17CC">
            <w:pPr>
              <w:pStyle w:val="TableBodyText"/>
            </w:pPr>
            <w:r>
              <w:t>Manages the server versions of a document.</w:t>
            </w:r>
          </w:p>
        </w:tc>
      </w:tr>
      <w:tr w:rsidR="00473FB3" w:rsidTr="00473FB3">
        <w:tc>
          <w:tcPr>
            <w:tcW w:w="0" w:type="auto"/>
            <w:vAlign w:val="center"/>
          </w:tcPr>
          <w:p w:rsidR="00473FB3" w:rsidRDefault="004C17CC">
            <w:pPr>
              <w:pStyle w:val="TableBodyText"/>
            </w:pPr>
            <w:bookmarkStart w:id="2319" w:name="DisplayForReview"/>
            <w:r>
              <w:rPr>
                <w:b/>
              </w:rPr>
              <w:t>DisplayForReview</w:t>
            </w:r>
            <w:bookmarkEnd w:id="2319"/>
          </w:p>
        </w:tc>
        <w:tc>
          <w:tcPr>
            <w:tcW w:w="0" w:type="auto"/>
            <w:vAlign w:val="center"/>
          </w:tcPr>
          <w:p w:rsidR="00473FB3" w:rsidRDefault="004C17CC">
            <w:pPr>
              <w:pStyle w:val="TableBodyText"/>
            </w:pPr>
            <w:r>
              <w:t>0x0534</w:t>
            </w:r>
          </w:p>
        </w:tc>
        <w:tc>
          <w:tcPr>
            <w:tcW w:w="0" w:type="auto"/>
            <w:vAlign w:val="center"/>
          </w:tcPr>
          <w:p w:rsidR="00473FB3" w:rsidRDefault="004C17CC">
            <w:pPr>
              <w:pStyle w:val="TableBodyText"/>
            </w:pPr>
            <w:r>
              <w:t>Selects viewing mode for revisions and comments.</w:t>
            </w:r>
          </w:p>
        </w:tc>
      </w:tr>
      <w:tr w:rsidR="00473FB3" w:rsidTr="00473FB3">
        <w:tc>
          <w:tcPr>
            <w:tcW w:w="0" w:type="auto"/>
            <w:vAlign w:val="center"/>
          </w:tcPr>
          <w:p w:rsidR="00473FB3" w:rsidRDefault="004C17CC">
            <w:pPr>
              <w:pStyle w:val="TableBodyText"/>
            </w:pPr>
            <w:bookmarkStart w:id="2320" w:name="AnnotationEdit"/>
            <w:r>
              <w:rPr>
                <w:b/>
              </w:rPr>
              <w:t>AnnotationEdit</w:t>
            </w:r>
            <w:bookmarkEnd w:id="2320"/>
          </w:p>
        </w:tc>
        <w:tc>
          <w:tcPr>
            <w:tcW w:w="0" w:type="auto"/>
            <w:vAlign w:val="center"/>
          </w:tcPr>
          <w:p w:rsidR="00473FB3" w:rsidRDefault="004C17CC">
            <w:pPr>
              <w:pStyle w:val="TableBodyText"/>
            </w:pPr>
            <w:r>
              <w:t>0x0535</w:t>
            </w:r>
          </w:p>
        </w:tc>
        <w:tc>
          <w:tcPr>
            <w:tcW w:w="0" w:type="auto"/>
            <w:vAlign w:val="center"/>
          </w:tcPr>
          <w:p w:rsidR="00473FB3" w:rsidRDefault="004C17CC">
            <w:pPr>
              <w:pStyle w:val="TableBodyText"/>
            </w:pPr>
            <w:r>
              <w:t>Edit comment.</w:t>
            </w:r>
          </w:p>
        </w:tc>
      </w:tr>
      <w:tr w:rsidR="00473FB3" w:rsidTr="00473FB3">
        <w:tc>
          <w:tcPr>
            <w:tcW w:w="0" w:type="auto"/>
            <w:vAlign w:val="center"/>
          </w:tcPr>
          <w:p w:rsidR="00473FB3" w:rsidRDefault="004C17CC">
            <w:pPr>
              <w:pStyle w:val="TableBodyText"/>
            </w:pPr>
            <w:bookmarkStart w:id="2321" w:name="ShowAllAuthors"/>
            <w:r>
              <w:rPr>
                <w:b/>
              </w:rPr>
              <w:t>ShowAllAuthors</w:t>
            </w:r>
            <w:bookmarkEnd w:id="2321"/>
          </w:p>
        </w:tc>
        <w:tc>
          <w:tcPr>
            <w:tcW w:w="0" w:type="auto"/>
            <w:vAlign w:val="center"/>
          </w:tcPr>
          <w:p w:rsidR="00473FB3" w:rsidRDefault="004C17CC">
            <w:pPr>
              <w:pStyle w:val="TableBodyText"/>
            </w:pPr>
            <w:r>
              <w:t>0x0539</w:t>
            </w:r>
          </w:p>
        </w:tc>
        <w:tc>
          <w:tcPr>
            <w:tcW w:w="0" w:type="auto"/>
            <w:vAlign w:val="center"/>
          </w:tcPr>
          <w:p w:rsidR="00473FB3" w:rsidRDefault="004C17CC">
            <w:pPr>
              <w:pStyle w:val="TableBodyText"/>
            </w:pPr>
            <w:r>
              <w:t>Show or hide markup balloons for all authors.</w:t>
            </w:r>
          </w:p>
        </w:tc>
      </w:tr>
      <w:tr w:rsidR="00473FB3" w:rsidTr="00473FB3">
        <w:tc>
          <w:tcPr>
            <w:tcW w:w="0" w:type="auto"/>
            <w:vAlign w:val="center"/>
          </w:tcPr>
          <w:p w:rsidR="00473FB3" w:rsidRDefault="004C17CC">
            <w:pPr>
              <w:pStyle w:val="TableBodyText"/>
            </w:pPr>
            <w:bookmarkStart w:id="2322" w:name="Translate"/>
            <w:r>
              <w:rPr>
                <w:b/>
              </w:rPr>
              <w:lastRenderedPageBreak/>
              <w:t>Translate</w:t>
            </w:r>
            <w:bookmarkEnd w:id="2322"/>
          </w:p>
        </w:tc>
        <w:tc>
          <w:tcPr>
            <w:tcW w:w="0" w:type="auto"/>
            <w:vAlign w:val="center"/>
          </w:tcPr>
          <w:p w:rsidR="00473FB3" w:rsidRDefault="004C17CC">
            <w:pPr>
              <w:pStyle w:val="TableBodyText"/>
            </w:pPr>
            <w:r>
              <w:t>0x053A</w:t>
            </w:r>
          </w:p>
        </w:tc>
        <w:tc>
          <w:tcPr>
            <w:tcW w:w="0" w:type="auto"/>
            <w:vAlign w:val="center"/>
          </w:tcPr>
          <w:p w:rsidR="00473FB3" w:rsidRDefault="004C17CC">
            <w:pPr>
              <w:pStyle w:val="TableBodyText"/>
            </w:pPr>
            <w:r>
              <w:t>Opens the translation pane.</w:t>
            </w:r>
          </w:p>
        </w:tc>
      </w:tr>
      <w:tr w:rsidR="00473FB3" w:rsidTr="00473FB3">
        <w:tc>
          <w:tcPr>
            <w:tcW w:w="0" w:type="auto"/>
            <w:vAlign w:val="center"/>
          </w:tcPr>
          <w:p w:rsidR="00473FB3" w:rsidRDefault="004C17CC">
            <w:pPr>
              <w:pStyle w:val="TableBodyText"/>
            </w:pPr>
            <w:bookmarkStart w:id="2323" w:name="MailMergeSetDocumentType"/>
            <w:r>
              <w:rPr>
                <w:b/>
              </w:rPr>
              <w:t>MailMergeSetDocumentType</w:t>
            </w:r>
            <w:bookmarkEnd w:id="2323"/>
          </w:p>
        </w:tc>
        <w:tc>
          <w:tcPr>
            <w:tcW w:w="0" w:type="auto"/>
            <w:vAlign w:val="center"/>
          </w:tcPr>
          <w:p w:rsidR="00473FB3" w:rsidRDefault="004C17CC">
            <w:pPr>
              <w:pStyle w:val="TableBodyText"/>
            </w:pPr>
            <w:r>
              <w:t>0x053B</w:t>
            </w:r>
          </w:p>
        </w:tc>
        <w:tc>
          <w:tcPr>
            <w:tcW w:w="0" w:type="auto"/>
            <w:vAlign w:val="center"/>
          </w:tcPr>
          <w:p w:rsidR="00473FB3" w:rsidRDefault="004C17CC">
            <w:pPr>
              <w:pStyle w:val="TableBodyText"/>
            </w:pPr>
            <w:r>
              <w:t>Sets or clears the Mail Merge document type.</w:t>
            </w:r>
          </w:p>
        </w:tc>
      </w:tr>
      <w:tr w:rsidR="00473FB3" w:rsidTr="00473FB3">
        <w:tc>
          <w:tcPr>
            <w:tcW w:w="0" w:type="auto"/>
            <w:vAlign w:val="center"/>
          </w:tcPr>
          <w:p w:rsidR="00473FB3" w:rsidRDefault="004C17CC">
            <w:pPr>
              <w:pStyle w:val="TableBodyText"/>
            </w:pPr>
            <w:bookmarkStart w:id="2324" w:name="FormatField"/>
            <w:r>
              <w:rPr>
                <w:b/>
              </w:rPr>
              <w:t>FormatField</w:t>
            </w:r>
            <w:bookmarkEnd w:id="2324"/>
          </w:p>
        </w:tc>
        <w:tc>
          <w:tcPr>
            <w:tcW w:w="0" w:type="auto"/>
            <w:vAlign w:val="center"/>
          </w:tcPr>
          <w:p w:rsidR="00473FB3" w:rsidRDefault="004C17CC">
            <w:pPr>
              <w:pStyle w:val="TableBodyText"/>
            </w:pPr>
            <w:r>
              <w:t>0x053C</w:t>
            </w:r>
          </w:p>
        </w:tc>
        <w:tc>
          <w:tcPr>
            <w:tcW w:w="0" w:type="auto"/>
            <w:vAlign w:val="center"/>
          </w:tcPr>
          <w:p w:rsidR="00473FB3" w:rsidRDefault="004C17CC">
            <w:pPr>
              <w:pStyle w:val="TableBodyText"/>
            </w:pPr>
            <w:r>
              <w:t xml:space="preserve">Inserts a field in </w:t>
            </w:r>
            <w:r>
              <w:t>the active document.</w:t>
            </w:r>
          </w:p>
        </w:tc>
      </w:tr>
      <w:tr w:rsidR="00473FB3" w:rsidTr="00473FB3">
        <w:tc>
          <w:tcPr>
            <w:tcW w:w="0" w:type="auto"/>
            <w:vAlign w:val="center"/>
          </w:tcPr>
          <w:p w:rsidR="00473FB3" w:rsidRDefault="004C17CC">
            <w:pPr>
              <w:pStyle w:val="TableBodyText"/>
            </w:pPr>
            <w:bookmarkStart w:id="2325" w:name="ReplaceEmailSignature"/>
            <w:r>
              <w:rPr>
                <w:b/>
              </w:rPr>
              <w:t>ReplaceEmailSignature</w:t>
            </w:r>
            <w:bookmarkEnd w:id="2325"/>
          </w:p>
        </w:tc>
        <w:tc>
          <w:tcPr>
            <w:tcW w:w="0" w:type="auto"/>
            <w:vAlign w:val="center"/>
          </w:tcPr>
          <w:p w:rsidR="00473FB3" w:rsidRDefault="004C17CC">
            <w:pPr>
              <w:pStyle w:val="TableBodyText"/>
            </w:pPr>
            <w:r>
              <w:t>0x053D</w:t>
            </w:r>
          </w:p>
        </w:tc>
        <w:tc>
          <w:tcPr>
            <w:tcW w:w="0" w:type="auto"/>
            <w:vAlign w:val="center"/>
          </w:tcPr>
          <w:p w:rsidR="00473FB3" w:rsidRDefault="004C17CC">
            <w:pPr>
              <w:pStyle w:val="TableBodyText"/>
            </w:pPr>
            <w:r>
              <w:t>Replaces the current AutoSignature with a different one.</w:t>
            </w:r>
          </w:p>
        </w:tc>
      </w:tr>
      <w:tr w:rsidR="00473FB3" w:rsidTr="00473FB3">
        <w:tc>
          <w:tcPr>
            <w:tcW w:w="0" w:type="auto"/>
            <w:vAlign w:val="center"/>
          </w:tcPr>
          <w:p w:rsidR="00473FB3" w:rsidRDefault="004C17CC">
            <w:pPr>
              <w:pStyle w:val="TableBodyText"/>
            </w:pPr>
            <w:bookmarkStart w:id="2326" w:name="IncreaseParagraphSpacing"/>
            <w:r>
              <w:rPr>
                <w:b/>
              </w:rPr>
              <w:t>IncreaseParagraphSpacing</w:t>
            </w:r>
            <w:bookmarkEnd w:id="2326"/>
          </w:p>
        </w:tc>
        <w:tc>
          <w:tcPr>
            <w:tcW w:w="0" w:type="auto"/>
            <w:vAlign w:val="center"/>
          </w:tcPr>
          <w:p w:rsidR="00473FB3" w:rsidRDefault="004C17CC">
            <w:pPr>
              <w:pStyle w:val="TableBodyText"/>
            </w:pPr>
            <w:r>
              <w:t>0x053E</w:t>
            </w:r>
          </w:p>
        </w:tc>
        <w:tc>
          <w:tcPr>
            <w:tcW w:w="0" w:type="auto"/>
            <w:vAlign w:val="center"/>
          </w:tcPr>
          <w:p w:rsidR="00473FB3" w:rsidRDefault="004C17CC">
            <w:pPr>
              <w:pStyle w:val="TableBodyText"/>
            </w:pPr>
            <w:r>
              <w:t>Increases paragraph spacing by 6 points.</w:t>
            </w:r>
          </w:p>
        </w:tc>
      </w:tr>
      <w:tr w:rsidR="00473FB3" w:rsidTr="00473FB3">
        <w:tc>
          <w:tcPr>
            <w:tcW w:w="0" w:type="auto"/>
            <w:vAlign w:val="center"/>
          </w:tcPr>
          <w:p w:rsidR="00473FB3" w:rsidRDefault="004C17CC">
            <w:pPr>
              <w:pStyle w:val="TableBodyText"/>
            </w:pPr>
            <w:bookmarkStart w:id="2327" w:name="DecreaseParagraphSpacing"/>
            <w:r>
              <w:rPr>
                <w:b/>
              </w:rPr>
              <w:t>DecreaseParagraphSpacing</w:t>
            </w:r>
            <w:bookmarkEnd w:id="2327"/>
          </w:p>
        </w:tc>
        <w:tc>
          <w:tcPr>
            <w:tcW w:w="0" w:type="auto"/>
            <w:vAlign w:val="center"/>
          </w:tcPr>
          <w:p w:rsidR="00473FB3" w:rsidRDefault="004C17CC">
            <w:pPr>
              <w:pStyle w:val="TableBodyText"/>
            </w:pPr>
            <w:r>
              <w:t>0x053F</w:t>
            </w:r>
          </w:p>
        </w:tc>
        <w:tc>
          <w:tcPr>
            <w:tcW w:w="0" w:type="auto"/>
            <w:vAlign w:val="center"/>
          </w:tcPr>
          <w:p w:rsidR="00473FB3" w:rsidRDefault="004C17CC">
            <w:pPr>
              <w:pStyle w:val="TableBodyText"/>
            </w:pPr>
            <w:r>
              <w:t>Decreases paragraph spacing by 6 points.</w:t>
            </w:r>
          </w:p>
        </w:tc>
      </w:tr>
      <w:tr w:rsidR="00473FB3" w:rsidTr="00473FB3">
        <w:tc>
          <w:tcPr>
            <w:tcW w:w="0" w:type="auto"/>
            <w:vAlign w:val="center"/>
          </w:tcPr>
          <w:p w:rsidR="00473FB3" w:rsidRDefault="004C17CC">
            <w:pPr>
              <w:pStyle w:val="TableBodyText"/>
            </w:pPr>
            <w:bookmarkStart w:id="2328" w:name="ReplyToAnnotation"/>
            <w:r>
              <w:rPr>
                <w:b/>
              </w:rPr>
              <w:t>ReplyToAnnotation</w:t>
            </w:r>
            <w:bookmarkEnd w:id="2328"/>
          </w:p>
        </w:tc>
        <w:tc>
          <w:tcPr>
            <w:tcW w:w="0" w:type="auto"/>
            <w:vAlign w:val="center"/>
          </w:tcPr>
          <w:p w:rsidR="00473FB3" w:rsidRDefault="004C17CC">
            <w:pPr>
              <w:pStyle w:val="TableBodyText"/>
            </w:pPr>
            <w:r>
              <w:t>0x0540</w:t>
            </w:r>
          </w:p>
        </w:tc>
        <w:tc>
          <w:tcPr>
            <w:tcW w:w="0" w:type="auto"/>
            <w:vAlign w:val="center"/>
          </w:tcPr>
          <w:p w:rsidR="00473FB3" w:rsidRDefault="004C17CC">
            <w:pPr>
              <w:pStyle w:val="TableBodyText"/>
            </w:pPr>
            <w:r>
              <w:t>Reply to comment.</w:t>
            </w:r>
          </w:p>
        </w:tc>
      </w:tr>
      <w:tr w:rsidR="00473FB3" w:rsidTr="00473FB3">
        <w:tc>
          <w:tcPr>
            <w:tcW w:w="0" w:type="auto"/>
            <w:vAlign w:val="center"/>
          </w:tcPr>
          <w:p w:rsidR="00473FB3" w:rsidRDefault="004C17CC">
            <w:pPr>
              <w:pStyle w:val="TableBodyText"/>
            </w:pPr>
            <w:bookmarkStart w:id="2329" w:name="ToolsWordCountRecount"/>
            <w:r>
              <w:rPr>
                <w:b/>
              </w:rPr>
              <w:t>ToolsWordCountRecount</w:t>
            </w:r>
            <w:bookmarkEnd w:id="2329"/>
          </w:p>
        </w:tc>
        <w:tc>
          <w:tcPr>
            <w:tcW w:w="0" w:type="auto"/>
            <w:vAlign w:val="center"/>
          </w:tcPr>
          <w:p w:rsidR="00473FB3" w:rsidRDefault="004C17CC">
            <w:pPr>
              <w:pStyle w:val="TableBodyText"/>
            </w:pPr>
            <w:r>
              <w:t>0x0541</w:t>
            </w:r>
          </w:p>
        </w:tc>
        <w:tc>
          <w:tcPr>
            <w:tcW w:w="0" w:type="auto"/>
            <w:vAlign w:val="center"/>
          </w:tcPr>
          <w:p w:rsidR="00473FB3" w:rsidRDefault="004C17CC">
            <w:pPr>
              <w:pStyle w:val="TableBodyText"/>
            </w:pPr>
            <w:r>
              <w:t>Updates the word count statistics of the active document.</w:t>
            </w:r>
          </w:p>
        </w:tc>
      </w:tr>
      <w:tr w:rsidR="00473FB3" w:rsidTr="00473FB3">
        <w:tc>
          <w:tcPr>
            <w:tcW w:w="0" w:type="auto"/>
            <w:vAlign w:val="center"/>
          </w:tcPr>
          <w:p w:rsidR="00473FB3" w:rsidRDefault="004C17CC">
            <w:pPr>
              <w:pStyle w:val="TableBodyText"/>
            </w:pPr>
            <w:bookmarkStart w:id="2330" w:name="ToolsWordCountList"/>
            <w:r>
              <w:rPr>
                <w:b/>
              </w:rPr>
              <w:t>ToolsWordCountList</w:t>
            </w:r>
            <w:bookmarkEnd w:id="2330"/>
          </w:p>
        </w:tc>
        <w:tc>
          <w:tcPr>
            <w:tcW w:w="0" w:type="auto"/>
            <w:vAlign w:val="center"/>
          </w:tcPr>
          <w:p w:rsidR="00473FB3" w:rsidRDefault="004C17CC">
            <w:pPr>
              <w:pStyle w:val="TableBodyText"/>
            </w:pPr>
            <w:r>
              <w:t>0x0542</w:t>
            </w:r>
          </w:p>
        </w:tc>
        <w:tc>
          <w:tcPr>
            <w:tcW w:w="0" w:type="auto"/>
            <w:vAlign w:val="center"/>
          </w:tcPr>
          <w:p w:rsidR="00473FB3" w:rsidRDefault="004C17CC">
            <w:pPr>
              <w:pStyle w:val="TableBodyText"/>
            </w:pPr>
            <w:r>
              <w:t>Displays the word count statistics of the active document.</w:t>
            </w:r>
          </w:p>
        </w:tc>
      </w:tr>
      <w:tr w:rsidR="00473FB3" w:rsidTr="00473FB3">
        <w:tc>
          <w:tcPr>
            <w:tcW w:w="0" w:type="auto"/>
            <w:vAlign w:val="center"/>
          </w:tcPr>
          <w:p w:rsidR="00473FB3" w:rsidRDefault="004C17CC">
            <w:pPr>
              <w:pStyle w:val="TableBodyText"/>
            </w:pPr>
            <w:bookmarkStart w:id="2331" w:name="FormatStyleModify"/>
            <w:r>
              <w:rPr>
                <w:b/>
              </w:rPr>
              <w:t>FormatStyleModify</w:t>
            </w:r>
            <w:bookmarkEnd w:id="2331"/>
          </w:p>
        </w:tc>
        <w:tc>
          <w:tcPr>
            <w:tcW w:w="0" w:type="auto"/>
            <w:vAlign w:val="center"/>
          </w:tcPr>
          <w:p w:rsidR="00473FB3" w:rsidRDefault="004C17CC">
            <w:pPr>
              <w:pStyle w:val="TableBodyText"/>
            </w:pPr>
            <w:r>
              <w:t>0x0543</w:t>
            </w:r>
          </w:p>
        </w:tc>
        <w:tc>
          <w:tcPr>
            <w:tcW w:w="0" w:type="auto"/>
            <w:vAlign w:val="center"/>
          </w:tcPr>
          <w:p w:rsidR="00473FB3" w:rsidRDefault="004C17CC">
            <w:pPr>
              <w:pStyle w:val="TableBodyText"/>
            </w:pPr>
            <w:r>
              <w:t xml:space="preserve">Modifies </w:t>
            </w:r>
            <w:r>
              <w:t>selected style.</w:t>
            </w:r>
          </w:p>
        </w:tc>
      </w:tr>
      <w:tr w:rsidR="00473FB3" w:rsidTr="00473FB3">
        <w:tc>
          <w:tcPr>
            <w:tcW w:w="0" w:type="auto"/>
            <w:vAlign w:val="center"/>
          </w:tcPr>
          <w:p w:rsidR="00473FB3" w:rsidRDefault="004C17CC">
            <w:pPr>
              <w:pStyle w:val="TableBodyText"/>
            </w:pPr>
            <w:bookmarkStart w:id="2332" w:name="FormatStyleByExample"/>
            <w:r>
              <w:rPr>
                <w:b/>
              </w:rPr>
              <w:t>FormatStyleByExample</w:t>
            </w:r>
            <w:bookmarkEnd w:id="2332"/>
          </w:p>
        </w:tc>
        <w:tc>
          <w:tcPr>
            <w:tcW w:w="0" w:type="auto"/>
            <w:vAlign w:val="center"/>
          </w:tcPr>
          <w:p w:rsidR="00473FB3" w:rsidRDefault="004C17CC">
            <w:pPr>
              <w:pStyle w:val="TableBodyText"/>
            </w:pPr>
            <w:r>
              <w:t>0x0544</w:t>
            </w:r>
          </w:p>
        </w:tc>
        <w:tc>
          <w:tcPr>
            <w:tcW w:w="0" w:type="auto"/>
            <w:vAlign w:val="center"/>
          </w:tcPr>
          <w:p w:rsidR="00473FB3" w:rsidRDefault="004C17CC">
            <w:pPr>
              <w:pStyle w:val="TableBodyText"/>
            </w:pPr>
            <w:r>
              <w:t>Creates a style out of the currently selected text.</w:t>
            </w:r>
          </w:p>
        </w:tc>
      </w:tr>
      <w:tr w:rsidR="00473FB3" w:rsidTr="00473FB3">
        <w:tc>
          <w:tcPr>
            <w:tcW w:w="0" w:type="auto"/>
            <w:vAlign w:val="center"/>
          </w:tcPr>
          <w:p w:rsidR="00473FB3" w:rsidRDefault="004C17CC">
            <w:pPr>
              <w:pStyle w:val="TableBodyText"/>
            </w:pPr>
            <w:bookmarkStart w:id="2333" w:name="SelectNumber"/>
            <w:r>
              <w:rPr>
                <w:b/>
              </w:rPr>
              <w:t>SelectNumber</w:t>
            </w:r>
            <w:bookmarkEnd w:id="2333"/>
          </w:p>
        </w:tc>
        <w:tc>
          <w:tcPr>
            <w:tcW w:w="0" w:type="auto"/>
            <w:vAlign w:val="center"/>
          </w:tcPr>
          <w:p w:rsidR="00473FB3" w:rsidRDefault="004C17CC">
            <w:pPr>
              <w:pStyle w:val="TableBodyText"/>
            </w:pPr>
            <w:r>
              <w:t>0x0545</w:t>
            </w:r>
          </w:p>
        </w:tc>
        <w:tc>
          <w:tcPr>
            <w:tcW w:w="0" w:type="auto"/>
            <w:vAlign w:val="center"/>
          </w:tcPr>
          <w:p w:rsidR="00473FB3" w:rsidRDefault="004C17CC">
            <w:pPr>
              <w:pStyle w:val="TableBodyText"/>
            </w:pPr>
            <w:r>
              <w:t>Selects the paragraph number.</w:t>
            </w:r>
          </w:p>
        </w:tc>
      </w:tr>
      <w:tr w:rsidR="00473FB3" w:rsidTr="00473FB3">
        <w:tc>
          <w:tcPr>
            <w:tcW w:w="0" w:type="auto"/>
            <w:vAlign w:val="center"/>
          </w:tcPr>
          <w:p w:rsidR="00473FB3" w:rsidRDefault="004C17CC">
            <w:pPr>
              <w:pStyle w:val="TableBodyText"/>
            </w:pPr>
            <w:bookmarkStart w:id="2334" w:name="RestartNumbering"/>
            <w:r>
              <w:rPr>
                <w:b/>
              </w:rPr>
              <w:t>RestartNumbering</w:t>
            </w:r>
            <w:bookmarkEnd w:id="2334"/>
          </w:p>
        </w:tc>
        <w:tc>
          <w:tcPr>
            <w:tcW w:w="0" w:type="auto"/>
            <w:vAlign w:val="center"/>
          </w:tcPr>
          <w:p w:rsidR="00473FB3" w:rsidRDefault="004C17CC">
            <w:pPr>
              <w:pStyle w:val="TableBodyText"/>
            </w:pPr>
            <w:r>
              <w:t>0x0546</w:t>
            </w:r>
          </w:p>
        </w:tc>
        <w:tc>
          <w:tcPr>
            <w:tcW w:w="0" w:type="auto"/>
            <w:vAlign w:val="center"/>
          </w:tcPr>
          <w:p w:rsidR="00473FB3" w:rsidRDefault="004C17CC">
            <w:pPr>
              <w:pStyle w:val="TableBodyText"/>
            </w:pPr>
            <w:r>
              <w:t>Restarts paragraph numbering.</w:t>
            </w:r>
          </w:p>
        </w:tc>
      </w:tr>
      <w:tr w:rsidR="00473FB3" w:rsidTr="00473FB3">
        <w:tc>
          <w:tcPr>
            <w:tcW w:w="0" w:type="auto"/>
            <w:vAlign w:val="center"/>
          </w:tcPr>
          <w:p w:rsidR="00473FB3" w:rsidRDefault="004C17CC">
            <w:pPr>
              <w:pStyle w:val="TableBodyText"/>
            </w:pPr>
            <w:bookmarkStart w:id="2335" w:name="FixUIMChange"/>
            <w:r>
              <w:rPr>
                <w:b/>
              </w:rPr>
              <w:t>FixUIMChange</w:t>
            </w:r>
            <w:bookmarkEnd w:id="2335"/>
          </w:p>
        </w:tc>
        <w:tc>
          <w:tcPr>
            <w:tcW w:w="0" w:type="auto"/>
            <w:vAlign w:val="center"/>
          </w:tcPr>
          <w:p w:rsidR="00473FB3" w:rsidRDefault="004C17CC">
            <w:pPr>
              <w:pStyle w:val="TableBodyText"/>
            </w:pPr>
            <w:r>
              <w:t>0x0547</w:t>
            </w:r>
          </w:p>
        </w:tc>
        <w:tc>
          <w:tcPr>
            <w:tcW w:w="0" w:type="auto"/>
            <w:vAlign w:val="center"/>
          </w:tcPr>
          <w:p w:rsidR="00473FB3" w:rsidRDefault="004C17CC">
            <w:pPr>
              <w:pStyle w:val="TableBodyText"/>
            </w:pPr>
            <w:r>
              <w:t xml:space="preserve">Replaces this word by the </w:t>
            </w:r>
            <w:r>
              <w:t>selected suggestion.</w:t>
            </w:r>
          </w:p>
        </w:tc>
      </w:tr>
      <w:tr w:rsidR="00473FB3" w:rsidTr="00473FB3">
        <w:tc>
          <w:tcPr>
            <w:tcW w:w="0" w:type="auto"/>
            <w:vAlign w:val="center"/>
          </w:tcPr>
          <w:p w:rsidR="00473FB3" w:rsidRDefault="004C17CC">
            <w:pPr>
              <w:pStyle w:val="TableBodyText"/>
            </w:pPr>
            <w:bookmarkStart w:id="2336" w:name="UIMCorrectionUI"/>
            <w:r>
              <w:rPr>
                <w:b/>
              </w:rPr>
              <w:t>UIMCorrectionUI</w:t>
            </w:r>
            <w:bookmarkEnd w:id="2336"/>
          </w:p>
        </w:tc>
        <w:tc>
          <w:tcPr>
            <w:tcW w:w="0" w:type="auto"/>
            <w:vAlign w:val="center"/>
          </w:tcPr>
          <w:p w:rsidR="00473FB3" w:rsidRDefault="004C17CC">
            <w:pPr>
              <w:pStyle w:val="TableBodyText"/>
            </w:pPr>
            <w:r>
              <w:t>0x0548</w:t>
            </w:r>
          </w:p>
        </w:tc>
        <w:tc>
          <w:tcPr>
            <w:tcW w:w="0" w:type="auto"/>
            <w:vAlign w:val="center"/>
          </w:tcPr>
          <w:p w:rsidR="00473FB3" w:rsidRDefault="004C17CC">
            <w:pPr>
              <w:pStyle w:val="TableBodyText"/>
            </w:pPr>
            <w:r>
              <w:t>Brings up the correction UI for the Tablet Input Panel.</w:t>
            </w:r>
          </w:p>
        </w:tc>
      </w:tr>
      <w:tr w:rsidR="00473FB3" w:rsidTr="00473FB3">
        <w:tc>
          <w:tcPr>
            <w:tcW w:w="0" w:type="auto"/>
            <w:vAlign w:val="center"/>
          </w:tcPr>
          <w:p w:rsidR="00473FB3" w:rsidRDefault="004C17CC">
            <w:pPr>
              <w:pStyle w:val="TableBodyText"/>
            </w:pPr>
            <w:bookmarkStart w:id="2337" w:name="FixUIMDeleteWord"/>
            <w:r>
              <w:rPr>
                <w:b/>
              </w:rPr>
              <w:t>FixUIMDeleteWord</w:t>
            </w:r>
            <w:bookmarkEnd w:id="2337"/>
          </w:p>
        </w:tc>
        <w:tc>
          <w:tcPr>
            <w:tcW w:w="0" w:type="auto"/>
            <w:vAlign w:val="center"/>
          </w:tcPr>
          <w:p w:rsidR="00473FB3" w:rsidRDefault="004C17CC">
            <w:pPr>
              <w:pStyle w:val="TableBodyText"/>
            </w:pPr>
            <w:r>
              <w:t>0x0549</w:t>
            </w:r>
          </w:p>
        </w:tc>
        <w:tc>
          <w:tcPr>
            <w:tcW w:w="0" w:type="auto"/>
            <w:vAlign w:val="center"/>
          </w:tcPr>
          <w:p w:rsidR="00473FB3" w:rsidRDefault="004C17CC">
            <w:pPr>
              <w:pStyle w:val="TableBodyText"/>
            </w:pPr>
            <w:r>
              <w:t>Removes the word.</w:t>
            </w:r>
          </w:p>
        </w:tc>
      </w:tr>
      <w:tr w:rsidR="00473FB3" w:rsidTr="00473FB3">
        <w:tc>
          <w:tcPr>
            <w:tcW w:w="0" w:type="auto"/>
            <w:vAlign w:val="center"/>
          </w:tcPr>
          <w:p w:rsidR="00473FB3" w:rsidRDefault="004C17CC">
            <w:pPr>
              <w:pStyle w:val="TableBodyText"/>
            </w:pPr>
            <w:bookmarkStart w:id="2338" w:name="ClearFormatting"/>
            <w:r>
              <w:rPr>
                <w:b/>
              </w:rPr>
              <w:t>ClearFormatting</w:t>
            </w:r>
            <w:bookmarkEnd w:id="2338"/>
          </w:p>
        </w:tc>
        <w:tc>
          <w:tcPr>
            <w:tcW w:w="0" w:type="auto"/>
            <w:vAlign w:val="center"/>
          </w:tcPr>
          <w:p w:rsidR="00473FB3" w:rsidRDefault="004C17CC">
            <w:pPr>
              <w:pStyle w:val="TableBodyText"/>
            </w:pPr>
            <w:r>
              <w:t>0x054A</w:t>
            </w:r>
          </w:p>
        </w:tc>
        <w:tc>
          <w:tcPr>
            <w:tcW w:w="0" w:type="auto"/>
            <w:vAlign w:val="center"/>
          </w:tcPr>
          <w:p w:rsidR="00473FB3" w:rsidRDefault="004C17CC">
            <w:pPr>
              <w:pStyle w:val="TableBodyText"/>
            </w:pPr>
            <w:r>
              <w:t>Clears formatting and styles from selected text.</w:t>
            </w:r>
          </w:p>
        </w:tc>
      </w:tr>
      <w:tr w:rsidR="00473FB3" w:rsidTr="00473FB3">
        <w:tc>
          <w:tcPr>
            <w:tcW w:w="0" w:type="auto"/>
            <w:vAlign w:val="center"/>
          </w:tcPr>
          <w:p w:rsidR="00473FB3" w:rsidRDefault="004C17CC">
            <w:pPr>
              <w:pStyle w:val="TableBodyText"/>
            </w:pPr>
            <w:bookmarkStart w:id="2339" w:name="ToolsOptionsEditCopyPaste"/>
            <w:r>
              <w:rPr>
                <w:b/>
              </w:rPr>
              <w:t>ToolsOptionsEditCopyPaste</w:t>
            </w:r>
            <w:bookmarkEnd w:id="2339"/>
          </w:p>
        </w:tc>
        <w:tc>
          <w:tcPr>
            <w:tcW w:w="0" w:type="auto"/>
            <w:vAlign w:val="center"/>
          </w:tcPr>
          <w:p w:rsidR="00473FB3" w:rsidRDefault="004C17CC">
            <w:pPr>
              <w:pStyle w:val="TableBodyText"/>
            </w:pPr>
            <w:r>
              <w:t>0x054C</w:t>
            </w:r>
          </w:p>
        </w:tc>
        <w:tc>
          <w:tcPr>
            <w:tcW w:w="0" w:type="auto"/>
            <w:vAlign w:val="center"/>
          </w:tcPr>
          <w:p w:rsidR="00473FB3" w:rsidRDefault="004C17CC">
            <w:pPr>
              <w:pStyle w:val="TableBodyText"/>
            </w:pPr>
            <w:r>
              <w:t>Chang</w:t>
            </w:r>
            <w:r>
              <w:t>es the editing options.</w:t>
            </w:r>
          </w:p>
        </w:tc>
      </w:tr>
      <w:tr w:rsidR="00473FB3" w:rsidTr="00473FB3">
        <w:tc>
          <w:tcPr>
            <w:tcW w:w="0" w:type="auto"/>
            <w:vAlign w:val="center"/>
          </w:tcPr>
          <w:p w:rsidR="00473FB3" w:rsidRDefault="004C17CC">
            <w:pPr>
              <w:pStyle w:val="TableBodyText"/>
            </w:pPr>
            <w:bookmarkStart w:id="2340" w:name="TxbxAutosize"/>
            <w:r>
              <w:rPr>
                <w:b/>
              </w:rPr>
              <w:t>TxbxAutosize</w:t>
            </w:r>
            <w:bookmarkEnd w:id="2340"/>
          </w:p>
        </w:tc>
        <w:tc>
          <w:tcPr>
            <w:tcW w:w="0" w:type="auto"/>
            <w:vAlign w:val="center"/>
          </w:tcPr>
          <w:p w:rsidR="00473FB3" w:rsidRDefault="004C17CC">
            <w:pPr>
              <w:pStyle w:val="TableBodyText"/>
            </w:pPr>
            <w:r>
              <w:t>0x054D</w:t>
            </w:r>
          </w:p>
        </w:tc>
        <w:tc>
          <w:tcPr>
            <w:tcW w:w="0" w:type="auto"/>
            <w:vAlign w:val="center"/>
          </w:tcPr>
          <w:p w:rsidR="00473FB3" w:rsidRDefault="004C17CC">
            <w:pPr>
              <w:pStyle w:val="TableBodyText"/>
            </w:pPr>
            <w:r>
              <w:t>Changes the selected drawing object to autosize.</w:t>
            </w:r>
          </w:p>
        </w:tc>
      </w:tr>
      <w:tr w:rsidR="00473FB3" w:rsidTr="00473FB3">
        <w:tc>
          <w:tcPr>
            <w:tcW w:w="0" w:type="auto"/>
            <w:vAlign w:val="center"/>
          </w:tcPr>
          <w:p w:rsidR="00473FB3" w:rsidRDefault="004C17CC">
            <w:pPr>
              <w:pStyle w:val="TableBodyText"/>
            </w:pPr>
            <w:bookmarkStart w:id="2341" w:name="EditPasteAppendTable"/>
            <w:r>
              <w:rPr>
                <w:b/>
              </w:rPr>
              <w:t>EditPasteAppendTable</w:t>
            </w:r>
            <w:bookmarkEnd w:id="2341"/>
          </w:p>
        </w:tc>
        <w:tc>
          <w:tcPr>
            <w:tcW w:w="0" w:type="auto"/>
            <w:vAlign w:val="center"/>
          </w:tcPr>
          <w:p w:rsidR="00473FB3" w:rsidRDefault="004C17CC">
            <w:pPr>
              <w:pStyle w:val="TableBodyText"/>
            </w:pPr>
            <w:r>
              <w:t>0x054E</w:t>
            </w:r>
          </w:p>
        </w:tc>
        <w:tc>
          <w:tcPr>
            <w:tcW w:w="0" w:type="auto"/>
            <w:vAlign w:val="center"/>
          </w:tcPr>
          <w:p w:rsidR="00473FB3" w:rsidRDefault="004C17CC">
            <w:pPr>
              <w:pStyle w:val="TableBodyText"/>
            </w:pPr>
            <w:r>
              <w:t>Inserts the clipboard contents at the insertion point.</w:t>
            </w:r>
          </w:p>
        </w:tc>
      </w:tr>
      <w:tr w:rsidR="00473FB3" w:rsidTr="00473FB3">
        <w:tc>
          <w:tcPr>
            <w:tcW w:w="0" w:type="auto"/>
            <w:vAlign w:val="center"/>
          </w:tcPr>
          <w:p w:rsidR="00473FB3" w:rsidRDefault="004C17CC">
            <w:pPr>
              <w:pStyle w:val="TableBodyText"/>
            </w:pPr>
            <w:bookmarkStart w:id="2342" w:name="ReviewingPane"/>
            <w:r>
              <w:rPr>
                <w:b/>
              </w:rPr>
              <w:t>ReviewingPane</w:t>
            </w:r>
            <w:bookmarkEnd w:id="2342"/>
          </w:p>
        </w:tc>
        <w:tc>
          <w:tcPr>
            <w:tcW w:w="0" w:type="auto"/>
            <w:vAlign w:val="center"/>
          </w:tcPr>
          <w:p w:rsidR="00473FB3" w:rsidRDefault="004C17CC">
            <w:pPr>
              <w:pStyle w:val="TableBodyText"/>
            </w:pPr>
            <w:r>
              <w:t>0x054F</w:t>
            </w:r>
          </w:p>
        </w:tc>
        <w:tc>
          <w:tcPr>
            <w:tcW w:w="0" w:type="auto"/>
            <w:vAlign w:val="center"/>
          </w:tcPr>
          <w:p w:rsidR="00473FB3" w:rsidRDefault="004C17CC">
            <w:pPr>
              <w:pStyle w:val="TableBodyText"/>
            </w:pPr>
            <w:r>
              <w:t xml:space="preserve">Opens a summary pane for viewing and editing document </w:t>
            </w:r>
            <w:r>
              <w:t>revisions (toggle).</w:t>
            </w:r>
          </w:p>
        </w:tc>
      </w:tr>
      <w:tr w:rsidR="00473FB3" w:rsidTr="00473FB3">
        <w:tc>
          <w:tcPr>
            <w:tcW w:w="0" w:type="auto"/>
            <w:vAlign w:val="center"/>
          </w:tcPr>
          <w:p w:rsidR="00473FB3" w:rsidRDefault="004C17CC">
            <w:pPr>
              <w:pStyle w:val="TableBodyText"/>
            </w:pPr>
            <w:bookmarkStart w:id="2343" w:name="OutlinePromoteHeading1"/>
            <w:r>
              <w:rPr>
                <w:b/>
              </w:rPr>
              <w:t>OutlinePromoteHeading1</w:t>
            </w:r>
            <w:bookmarkEnd w:id="2343"/>
          </w:p>
        </w:tc>
        <w:tc>
          <w:tcPr>
            <w:tcW w:w="0" w:type="auto"/>
            <w:vAlign w:val="center"/>
          </w:tcPr>
          <w:p w:rsidR="00473FB3" w:rsidRDefault="004C17CC">
            <w:pPr>
              <w:pStyle w:val="TableBodyText"/>
            </w:pPr>
            <w:r>
              <w:t>0x0550</w:t>
            </w:r>
          </w:p>
        </w:tc>
        <w:tc>
          <w:tcPr>
            <w:tcW w:w="0" w:type="auto"/>
            <w:vAlign w:val="center"/>
          </w:tcPr>
          <w:p w:rsidR="00473FB3" w:rsidRDefault="004C17CC">
            <w:pPr>
              <w:pStyle w:val="TableBodyText"/>
            </w:pPr>
            <w:r>
              <w:t>Promotes the selected text to Heading 1 style.</w:t>
            </w:r>
          </w:p>
        </w:tc>
      </w:tr>
      <w:tr w:rsidR="00473FB3" w:rsidTr="00473FB3">
        <w:tc>
          <w:tcPr>
            <w:tcW w:w="0" w:type="auto"/>
            <w:vAlign w:val="center"/>
          </w:tcPr>
          <w:p w:rsidR="00473FB3" w:rsidRDefault="004C17CC">
            <w:pPr>
              <w:pStyle w:val="TableBodyText"/>
            </w:pPr>
            <w:bookmarkStart w:id="2344" w:name="ToolsOptionsSecurity"/>
            <w:r>
              <w:rPr>
                <w:b/>
              </w:rPr>
              <w:t>ToolsOptionsSecurity</w:t>
            </w:r>
            <w:bookmarkEnd w:id="2344"/>
          </w:p>
        </w:tc>
        <w:tc>
          <w:tcPr>
            <w:tcW w:w="0" w:type="auto"/>
            <w:vAlign w:val="center"/>
          </w:tcPr>
          <w:p w:rsidR="00473FB3" w:rsidRDefault="004C17CC">
            <w:pPr>
              <w:pStyle w:val="TableBodyText"/>
            </w:pPr>
            <w:r>
              <w:t>0x0551</w:t>
            </w:r>
          </w:p>
        </w:tc>
        <w:tc>
          <w:tcPr>
            <w:tcW w:w="0" w:type="auto"/>
            <w:vAlign w:val="center"/>
          </w:tcPr>
          <w:p w:rsidR="00473FB3" w:rsidRDefault="004C17CC">
            <w:pPr>
              <w:pStyle w:val="TableBodyText"/>
            </w:pPr>
            <w:r>
              <w:t>Changes security options.</w:t>
            </w:r>
          </w:p>
        </w:tc>
      </w:tr>
      <w:tr w:rsidR="00473FB3" w:rsidTr="00473FB3">
        <w:tc>
          <w:tcPr>
            <w:tcW w:w="0" w:type="auto"/>
            <w:vAlign w:val="center"/>
          </w:tcPr>
          <w:p w:rsidR="00473FB3" w:rsidRDefault="004C17CC">
            <w:pPr>
              <w:pStyle w:val="TableBodyText"/>
            </w:pPr>
            <w:bookmarkStart w:id="2345" w:name="FileSearch"/>
            <w:r>
              <w:rPr>
                <w:b/>
              </w:rPr>
              <w:t>FileSearch</w:t>
            </w:r>
            <w:bookmarkEnd w:id="2345"/>
          </w:p>
        </w:tc>
        <w:tc>
          <w:tcPr>
            <w:tcW w:w="0" w:type="auto"/>
            <w:vAlign w:val="center"/>
          </w:tcPr>
          <w:p w:rsidR="00473FB3" w:rsidRDefault="004C17CC">
            <w:pPr>
              <w:pStyle w:val="TableBodyText"/>
            </w:pPr>
            <w:r>
              <w:t>0x0553</w:t>
            </w:r>
          </w:p>
        </w:tc>
        <w:tc>
          <w:tcPr>
            <w:tcW w:w="0" w:type="auto"/>
            <w:vAlign w:val="center"/>
          </w:tcPr>
          <w:p w:rsidR="00473FB3" w:rsidRDefault="004C17CC">
            <w:pPr>
              <w:pStyle w:val="TableBodyText"/>
            </w:pPr>
            <w:r>
              <w:t>Brings up the Search UI workpane.</w:t>
            </w:r>
          </w:p>
        </w:tc>
      </w:tr>
      <w:tr w:rsidR="00473FB3" w:rsidTr="00473FB3">
        <w:tc>
          <w:tcPr>
            <w:tcW w:w="0" w:type="auto"/>
            <w:vAlign w:val="center"/>
          </w:tcPr>
          <w:p w:rsidR="00473FB3" w:rsidRDefault="004C17CC">
            <w:pPr>
              <w:pStyle w:val="TableBodyText"/>
            </w:pPr>
            <w:bookmarkStart w:id="2346" w:name="FormattingPane"/>
            <w:r>
              <w:rPr>
                <w:b/>
              </w:rPr>
              <w:t>FormattingPane</w:t>
            </w:r>
            <w:bookmarkEnd w:id="2346"/>
          </w:p>
        </w:tc>
        <w:tc>
          <w:tcPr>
            <w:tcW w:w="0" w:type="auto"/>
            <w:vAlign w:val="center"/>
          </w:tcPr>
          <w:p w:rsidR="00473FB3" w:rsidRDefault="004C17CC">
            <w:pPr>
              <w:pStyle w:val="TableBodyText"/>
            </w:pPr>
            <w:r>
              <w:t>0x0554</w:t>
            </w:r>
          </w:p>
        </w:tc>
        <w:tc>
          <w:tcPr>
            <w:tcW w:w="0" w:type="auto"/>
            <w:vAlign w:val="center"/>
          </w:tcPr>
          <w:p w:rsidR="00473FB3" w:rsidRDefault="004C17CC">
            <w:pPr>
              <w:pStyle w:val="TableBodyText"/>
            </w:pPr>
            <w:r>
              <w:t xml:space="preserve">Applies, creates, or </w:t>
            </w:r>
            <w:r>
              <w:t>modifies styles and formatting.</w:t>
            </w:r>
          </w:p>
        </w:tc>
      </w:tr>
      <w:tr w:rsidR="00473FB3" w:rsidTr="00473FB3">
        <w:tc>
          <w:tcPr>
            <w:tcW w:w="0" w:type="auto"/>
            <w:vAlign w:val="center"/>
          </w:tcPr>
          <w:p w:rsidR="00473FB3" w:rsidRDefault="004C17CC">
            <w:pPr>
              <w:pStyle w:val="TableBodyText"/>
            </w:pPr>
            <w:bookmarkStart w:id="2347" w:name="DeleteStyle"/>
            <w:r>
              <w:rPr>
                <w:b/>
              </w:rPr>
              <w:t>DeleteStyle</w:t>
            </w:r>
            <w:bookmarkEnd w:id="2347"/>
          </w:p>
        </w:tc>
        <w:tc>
          <w:tcPr>
            <w:tcW w:w="0" w:type="auto"/>
            <w:vAlign w:val="center"/>
          </w:tcPr>
          <w:p w:rsidR="00473FB3" w:rsidRDefault="004C17CC">
            <w:pPr>
              <w:pStyle w:val="TableBodyText"/>
            </w:pPr>
            <w:r>
              <w:t>0x0555</w:t>
            </w:r>
          </w:p>
        </w:tc>
        <w:tc>
          <w:tcPr>
            <w:tcW w:w="0" w:type="auto"/>
            <w:vAlign w:val="center"/>
          </w:tcPr>
          <w:p w:rsidR="00473FB3" w:rsidRDefault="004C17CC">
            <w:pPr>
              <w:pStyle w:val="TableBodyText"/>
            </w:pPr>
            <w:r>
              <w:t>Deletes the current style.</w:t>
            </w:r>
          </w:p>
        </w:tc>
      </w:tr>
      <w:tr w:rsidR="00473FB3" w:rsidTr="00473FB3">
        <w:tc>
          <w:tcPr>
            <w:tcW w:w="0" w:type="auto"/>
            <w:vAlign w:val="center"/>
          </w:tcPr>
          <w:p w:rsidR="00473FB3" w:rsidRDefault="004C17CC">
            <w:pPr>
              <w:pStyle w:val="TableBodyText"/>
            </w:pPr>
            <w:bookmarkStart w:id="2348" w:name="RenameStyle"/>
            <w:r>
              <w:rPr>
                <w:b/>
              </w:rPr>
              <w:t>RenameStyle</w:t>
            </w:r>
            <w:bookmarkEnd w:id="2348"/>
          </w:p>
        </w:tc>
        <w:tc>
          <w:tcPr>
            <w:tcW w:w="0" w:type="auto"/>
            <w:vAlign w:val="center"/>
          </w:tcPr>
          <w:p w:rsidR="00473FB3" w:rsidRDefault="004C17CC">
            <w:pPr>
              <w:pStyle w:val="TableBodyText"/>
            </w:pPr>
            <w:r>
              <w:t>0x0556</w:t>
            </w:r>
          </w:p>
        </w:tc>
        <w:tc>
          <w:tcPr>
            <w:tcW w:w="0" w:type="auto"/>
            <w:vAlign w:val="center"/>
          </w:tcPr>
          <w:p w:rsidR="00473FB3" w:rsidRDefault="004C17CC">
            <w:pPr>
              <w:pStyle w:val="TableBodyText"/>
            </w:pPr>
            <w:r>
              <w:t>Renames the current style.</w:t>
            </w:r>
          </w:p>
        </w:tc>
      </w:tr>
      <w:tr w:rsidR="00473FB3" w:rsidTr="00473FB3">
        <w:tc>
          <w:tcPr>
            <w:tcW w:w="0" w:type="auto"/>
            <w:vAlign w:val="center"/>
          </w:tcPr>
          <w:p w:rsidR="00473FB3" w:rsidRDefault="004C17CC">
            <w:pPr>
              <w:pStyle w:val="TableBodyText"/>
            </w:pPr>
            <w:bookmarkStart w:id="2349" w:name="LabelOptions"/>
            <w:r>
              <w:rPr>
                <w:b/>
              </w:rPr>
              <w:t>LabelOptions</w:t>
            </w:r>
            <w:bookmarkEnd w:id="2349"/>
          </w:p>
        </w:tc>
        <w:tc>
          <w:tcPr>
            <w:tcW w:w="0" w:type="auto"/>
            <w:vAlign w:val="center"/>
          </w:tcPr>
          <w:p w:rsidR="00473FB3" w:rsidRDefault="004C17CC">
            <w:pPr>
              <w:pStyle w:val="TableBodyText"/>
            </w:pPr>
            <w:r>
              <w:t>0x0557</w:t>
            </w:r>
          </w:p>
        </w:tc>
        <w:tc>
          <w:tcPr>
            <w:tcW w:w="0" w:type="auto"/>
            <w:vAlign w:val="center"/>
          </w:tcPr>
          <w:p w:rsidR="00473FB3" w:rsidRDefault="004C17CC">
            <w:pPr>
              <w:pStyle w:val="TableBodyText"/>
            </w:pPr>
            <w:r>
              <w:t>Label Options Dialog.</w:t>
            </w:r>
          </w:p>
        </w:tc>
      </w:tr>
      <w:tr w:rsidR="00473FB3" w:rsidTr="00473FB3">
        <w:tc>
          <w:tcPr>
            <w:tcW w:w="0" w:type="auto"/>
            <w:vAlign w:val="center"/>
          </w:tcPr>
          <w:p w:rsidR="00473FB3" w:rsidRDefault="004C17CC">
            <w:pPr>
              <w:pStyle w:val="TableBodyText"/>
            </w:pPr>
            <w:bookmarkStart w:id="2350" w:name="EnvelopeSetup"/>
            <w:r>
              <w:rPr>
                <w:b/>
              </w:rPr>
              <w:t>EnvelopeSetup</w:t>
            </w:r>
            <w:bookmarkEnd w:id="2350"/>
          </w:p>
        </w:tc>
        <w:tc>
          <w:tcPr>
            <w:tcW w:w="0" w:type="auto"/>
            <w:vAlign w:val="center"/>
          </w:tcPr>
          <w:p w:rsidR="00473FB3" w:rsidRDefault="004C17CC">
            <w:pPr>
              <w:pStyle w:val="TableBodyText"/>
            </w:pPr>
            <w:r>
              <w:t>0x0558</w:t>
            </w:r>
          </w:p>
        </w:tc>
        <w:tc>
          <w:tcPr>
            <w:tcW w:w="0" w:type="auto"/>
            <w:vAlign w:val="center"/>
          </w:tcPr>
          <w:p w:rsidR="00473FB3" w:rsidRDefault="004C17CC">
            <w:pPr>
              <w:pStyle w:val="TableBodyText"/>
            </w:pPr>
            <w:r>
              <w:t>Envelopes Option Dialog.</w:t>
            </w:r>
          </w:p>
        </w:tc>
      </w:tr>
      <w:tr w:rsidR="00473FB3" w:rsidTr="00473FB3">
        <w:tc>
          <w:tcPr>
            <w:tcW w:w="0" w:type="auto"/>
            <w:vAlign w:val="center"/>
          </w:tcPr>
          <w:p w:rsidR="00473FB3" w:rsidRDefault="004C17CC">
            <w:pPr>
              <w:pStyle w:val="TableBodyText"/>
            </w:pPr>
            <w:bookmarkStart w:id="2351" w:name="MailMergeToEMail"/>
            <w:r>
              <w:rPr>
                <w:b/>
              </w:rPr>
              <w:lastRenderedPageBreak/>
              <w:t>MailMergeToEMail</w:t>
            </w:r>
            <w:bookmarkEnd w:id="2351"/>
          </w:p>
        </w:tc>
        <w:tc>
          <w:tcPr>
            <w:tcW w:w="0" w:type="auto"/>
            <w:vAlign w:val="center"/>
          </w:tcPr>
          <w:p w:rsidR="00473FB3" w:rsidRDefault="004C17CC">
            <w:pPr>
              <w:pStyle w:val="TableBodyText"/>
            </w:pPr>
            <w:r>
              <w:t>0x0559</w:t>
            </w:r>
          </w:p>
        </w:tc>
        <w:tc>
          <w:tcPr>
            <w:tcW w:w="0" w:type="auto"/>
            <w:vAlign w:val="center"/>
          </w:tcPr>
          <w:p w:rsidR="00473FB3" w:rsidRDefault="004C17CC">
            <w:pPr>
              <w:pStyle w:val="TableBodyText"/>
            </w:pPr>
            <w:r>
              <w:t xml:space="preserve">Sends the </w:t>
            </w:r>
            <w:r>
              <w:t>results of the mail merge to an e-mail message.</w:t>
            </w:r>
          </w:p>
        </w:tc>
      </w:tr>
      <w:tr w:rsidR="00473FB3" w:rsidTr="00473FB3">
        <w:tc>
          <w:tcPr>
            <w:tcW w:w="0" w:type="auto"/>
            <w:vAlign w:val="center"/>
          </w:tcPr>
          <w:p w:rsidR="00473FB3" w:rsidRDefault="004C17CC">
            <w:pPr>
              <w:pStyle w:val="TableBodyText"/>
            </w:pPr>
            <w:bookmarkStart w:id="2352" w:name="MailMergeToFax"/>
            <w:r>
              <w:rPr>
                <w:b/>
              </w:rPr>
              <w:t>MailMergeToFax</w:t>
            </w:r>
            <w:bookmarkEnd w:id="2352"/>
          </w:p>
        </w:tc>
        <w:tc>
          <w:tcPr>
            <w:tcW w:w="0" w:type="auto"/>
            <w:vAlign w:val="center"/>
          </w:tcPr>
          <w:p w:rsidR="00473FB3" w:rsidRDefault="004C17CC">
            <w:pPr>
              <w:pStyle w:val="TableBodyText"/>
            </w:pPr>
            <w:r>
              <w:t>0x055A</w:t>
            </w:r>
          </w:p>
        </w:tc>
        <w:tc>
          <w:tcPr>
            <w:tcW w:w="0" w:type="auto"/>
            <w:vAlign w:val="center"/>
          </w:tcPr>
          <w:p w:rsidR="00473FB3" w:rsidRDefault="004C17CC">
            <w:pPr>
              <w:pStyle w:val="TableBodyText"/>
            </w:pPr>
            <w:r>
              <w:t>Sends the results of the mail merge to Fax.</w:t>
            </w:r>
          </w:p>
        </w:tc>
      </w:tr>
      <w:tr w:rsidR="00473FB3" w:rsidTr="00473FB3">
        <w:tc>
          <w:tcPr>
            <w:tcW w:w="0" w:type="auto"/>
            <w:vAlign w:val="center"/>
          </w:tcPr>
          <w:p w:rsidR="00473FB3" w:rsidRDefault="004C17CC">
            <w:pPr>
              <w:pStyle w:val="TableBodyText"/>
            </w:pPr>
            <w:bookmarkStart w:id="2353" w:name="MailMergeToolbar"/>
            <w:r>
              <w:rPr>
                <w:b/>
              </w:rPr>
              <w:t>MailMergeToolbar</w:t>
            </w:r>
            <w:bookmarkEnd w:id="2353"/>
          </w:p>
        </w:tc>
        <w:tc>
          <w:tcPr>
            <w:tcW w:w="0" w:type="auto"/>
            <w:vAlign w:val="center"/>
          </w:tcPr>
          <w:p w:rsidR="00473FB3" w:rsidRDefault="004C17CC">
            <w:pPr>
              <w:pStyle w:val="TableBodyText"/>
            </w:pPr>
            <w:r>
              <w:t>0x055B</w:t>
            </w:r>
          </w:p>
        </w:tc>
        <w:tc>
          <w:tcPr>
            <w:tcW w:w="0" w:type="auto"/>
            <w:vAlign w:val="center"/>
          </w:tcPr>
          <w:p w:rsidR="00473FB3" w:rsidRDefault="004C17CC">
            <w:pPr>
              <w:pStyle w:val="TableBodyText"/>
            </w:pPr>
            <w:r>
              <w:t>Displays or hides the Mail Merge Toolbar.</w:t>
            </w:r>
          </w:p>
        </w:tc>
      </w:tr>
      <w:tr w:rsidR="00473FB3" w:rsidTr="00473FB3">
        <w:tc>
          <w:tcPr>
            <w:tcW w:w="0" w:type="auto"/>
            <w:vAlign w:val="center"/>
          </w:tcPr>
          <w:p w:rsidR="00473FB3" w:rsidRDefault="004C17CC">
            <w:pPr>
              <w:pStyle w:val="TableBodyText"/>
            </w:pPr>
            <w:bookmarkStart w:id="2354" w:name="MailMergeCreateList"/>
            <w:r>
              <w:rPr>
                <w:b/>
              </w:rPr>
              <w:t>MailMergeCreateList</w:t>
            </w:r>
            <w:bookmarkEnd w:id="2354"/>
          </w:p>
        </w:tc>
        <w:tc>
          <w:tcPr>
            <w:tcW w:w="0" w:type="auto"/>
            <w:vAlign w:val="center"/>
          </w:tcPr>
          <w:p w:rsidR="00473FB3" w:rsidRDefault="004C17CC">
            <w:pPr>
              <w:pStyle w:val="TableBodyText"/>
            </w:pPr>
            <w:r>
              <w:t>0x055C</w:t>
            </w:r>
          </w:p>
        </w:tc>
        <w:tc>
          <w:tcPr>
            <w:tcW w:w="0" w:type="auto"/>
            <w:vAlign w:val="center"/>
          </w:tcPr>
          <w:p w:rsidR="00473FB3" w:rsidRDefault="004C17CC">
            <w:pPr>
              <w:pStyle w:val="TableBodyText"/>
            </w:pPr>
            <w:r>
              <w:t>Create an Office Address List.</w:t>
            </w:r>
          </w:p>
        </w:tc>
      </w:tr>
      <w:tr w:rsidR="00473FB3" w:rsidTr="00473FB3">
        <w:tc>
          <w:tcPr>
            <w:tcW w:w="0" w:type="auto"/>
            <w:vAlign w:val="center"/>
          </w:tcPr>
          <w:p w:rsidR="00473FB3" w:rsidRDefault="004C17CC">
            <w:pPr>
              <w:pStyle w:val="TableBodyText"/>
            </w:pPr>
            <w:bookmarkStart w:id="2355" w:name="MailMergeEditList"/>
            <w:r>
              <w:rPr>
                <w:b/>
              </w:rPr>
              <w:t>MailMergeEditList</w:t>
            </w:r>
            <w:bookmarkEnd w:id="2355"/>
          </w:p>
        </w:tc>
        <w:tc>
          <w:tcPr>
            <w:tcW w:w="0" w:type="auto"/>
            <w:vAlign w:val="center"/>
          </w:tcPr>
          <w:p w:rsidR="00473FB3" w:rsidRDefault="004C17CC">
            <w:pPr>
              <w:pStyle w:val="TableBodyText"/>
            </w:pPr>
            <w:r>
              <w:t>0x055D</w:t>
            </w:r>
          </w:p>
        </w:tc>
        <w:tc>
          <w:tcPr>
            <w:tcW w:w="0" w:type="auto"/>
            <w:vAlign w:val="center"/>
          </w:tcPr>
          <w:p w:rsidR="00473FB3" w:rsidRDefault="004C17CC">
            <w:pPr>
              <w:pStyle w:val="TableBodyText"/>
            </w:pPr>
            <w:r>
              <w:t>Edit an Office Address List.</w:t>
            </w:r>
          </w:p>
        </w:tc>
      </w:tr>
      <w:tr w:rsidR="00473FB3" w:rsidTr="00473FB3">
        <w:tc>
          <w:tcPr>
            <w:tcW w:w="0" w:type="auto"/>
            <w:vAlign w:val="center"/>
          </w:tcPr>
          <w:p w:rsidR="00473FB3" w:rsidRDefault="004C17CC">
            <w:pPr>
              <w:pStyle w:val="TableBodyText"/>
            </w:pPr>
            <w:bookmarkStart w:id="2356" w:name="TableAutoFormatStyle"/>
            <w:r>
              <w:rPr>
                <w:b/>
              </w:rPr>
              <w:t>TableAutoFormatStyle</w:t>
            </w:r>
            <w:bookmarkEnd w:id="2356"/>
          </w:p>
        </w:tc>
        <w:tc>
          <w:tcPr>
            <w:tcW w:w="0" w:type="auto"/>
            <w:vAlign w:val="center"/>
          </w:tcPr>
          <w:p w:rsidR="00473FB3" w:rsidRDefault="004C17CC">
            <w:pPr>
              <w:pStyle w:val="TableBodyText"/>
            </w:pPr>
            <w:r>
              <w:t>0x055F</w:t>
            </w:r>
          </w:p>
        </w:tc>
        <w:tc>
          <w:tcPr>
            <w:tcW w:w="0" w:type="auto"/>
            <w:vAlign w:val="center"/>
          </w:tcPr>
          <w:p w:rsidR="00473FB3" w:rsidRDefault="004C17CC">
            <w:pPr>
              <w:pStyle w:val="TableBodyText"/>
            </w:pPr>
            <w:r>
              <w:t>Applies a table style to a table.</w:t>
            </w:r>
          </w:p>
        </w:tc>
      </w:tr>
      <w:tr w:rsidR="00473FB3" w:rsidTr="00473FB3">
        <w:tc>
          <w:tcPr>
            <w:tcW w:w="0" w:type="auto"/>
            <w:vAlign w:val="center"/>
          </w:tcPr>
          <w:p w:rsidR="00473FB3" w:rsidRDefault="004C17CC">
            <w:pPr>
              <w:pStyle w:val="TableBodyText"/>
            </w:pPr>
            <w:bookmarkStart w:id="2357" w:name="LicenseVerification"/>
            <w:r>
              <w:rPr>
                <w:b/>
              </w:rPr>
              <w:t>LicenseVerification</w:t>
            </w:r>
            <w:bookmarkEnd w:id="2357"/>
          </w:p>
        </w:tc>
        <w:tc>
          <w:tcPr>
            <w:tcW w:w="0" w:type="auto"/>
            <w:vAlign w:val="center"/>
          </w:tcPr>
          <w:p w:rsidR="00473FB3" w:rsidRDefault="004C17CC">
            <w:pPr>
              <w:pStyle w:val="TableBodyText"/>
            </w:pPr>
            <w:r>
              <w:t>0x0561</w:t>
            </w:r>
          </w:p>
        </w:tc>
        <w:tc>
          <w:tcPr>
            <w:tcW w:w="0" w:type="auto"/>
            <w:vAlign w:val="center"/>
          </w:tcPr>
          <w:p w:rsidR="00473FB3" w:rsidRDefault="004C17CC">
            <w:pPr>
              <w:pStyle w:val="TableBodyText"/>
            </w:pPr>
            <w:r>
              <w:t>Displays the dialog box for activating the product.</w:t>
            </w:r>
          </w:p>
        </w:tc>
      </w:tr>
      <w:tr w:rsidR="00473FB3" w:rsidTr="00473FB3">
        <w:tc>
          <w:tcPr>
            <w:tcW w:w="0" w:type="auto"/>
            <w:vAlign w:val="center"/>
          </w:tcPr>
          <w:p w:rsidR="00473FB3" w:rsidRDefault="004C17CC">
            <w:pPr>
              <w:pStyle w:val="TableBodyText"/>
            </w:pPr>
            <w:bookmarkStart w:id="2358" w:name="FormatConsistencyCheck"/>
            <w:r>
              <w:rPr>
                <w:b/>
              </w:rPr>
              <w:t>FormatConsistencyCheck</w:t>
            </w:r>
            <w:bookmarkEnd w:id="2358"/>
          </w:p>
        </w:tc>
        <w:tc>
          <w:tcPr>
            <w:tcW w:w="0" w:type="auto"/>
            <w:vAlign w:val="center"/>
          </w:tcPr>
          <w:p w:rsidR="00473FB3" w:rsidRDefault="004C17CC">
            <w:pPr>
              <w:pStyle w:val="TableBodyText"/>
            </w:pPr>
            <w:r>
              <w:t>0x0562</w:t>
            </w:r>
          </w:p>
        </w:tc>
        <w:tc>
          <w:tcPr>
            <w:tcW w:w="0" w:type="auto"/>
            <w:vAlign w:val="center"/>
          </w:tcPr>
          <w:p w:rsidR="00473FB3" w:rsidRDefault="004C17CC">
            <w:pPr>
              <w:pStyle w:val="TableBodyText"/>
            </w:pPr>
            <w:r>
              <w:t>Check for formatting consist</w:t>
            </w:r>
            <w:r>
              <w:t>ency.</w:t>
            </w:r>
          </w:p>
        </w:tc>
      </w:tr>
      <w:tr w:rsidR="00473FB3" w:rsidTr="00473FB3">
        <w:tc>
          <w:tcPr>
            <w:tcW w:w="0" w:type="auto"/>
            <w:vAlign w:val="center"/>
          </w:tcPr>
          <w:p w:rsidR="00473FB3" w:rsidRDefault="004C17CC">
            <w:pPr>
              <w:pStyle w:val="TableBodyText"/>
            </w:pPr>
            <w:bookmarkStart w:id="2359" w:name="SendForReview"/>
            <w:r>
              <w:rPr>
                <w:b/>
              </w:rPr>
              <w:t>SendForReview</w:t>
            </w:r>
            <w:bookmarkEnd w:id="2359"/>
          </w:p>
        </w:tc>
        <w:tc>
          <w:tcPr>
            <w:tcW w:w="0" w:type="auto"/>
            <w:vAlign w:val="center"/>
          </w:tcPr>
          <w:p w:rsidR="00473FB3" w:rsidRDefault="004C17CC">
            <w:pPr>
              <w:pStyle w:val="TableBodyText"/>
            </w:pPr>
            <w:r>
              <w:t>0x0563</w:t>
            </w:r>
          </w:p>
        </w:tc>
        <w:tc>
          <w:tcPr>
            <w:tcW w:w="0" w:type="auto"/>
            <w:vAlign w:val="center"/>
          </w:tcPr>
          <w:p w:rsidR="00473FB3" w:rsidRDefault="004C17CC">
            <w:pPr>
              <w:pStyle w:val="TableBodyText"/>
            </w:pPr>
            <w:r>
              <w:t>Send this document for review.</w:t>
            </w:r>
          </w:p>
        </w:tc>
      </w:tr>
      <w:tr w:rsidR="00473FB3" w:rsidTr="00473FB3">
        <w:tc>
          <w:tcPr>
            <w:tcW w:w="0" w:type="auto"/>
            <w:vAlign w:val="center"/>
          </w:tcPr>
          <w:p w:rsidR="00473FB3" w:rsidRDefault="004C17CC">
            <w:pPr>
              <w:pStyle w:val="TableBodyText"/>
            </w:pPr>
            <w:bookmarkStart w:id="2360" w:name="SignOutOfPassport"/>
            <w:r>
              <w:rPr>
                <w:b/>
              </w:rPr>
              <w:t>SignOutOfPassport</w:t>
            </w:r>
            <w:bookmarkEnd w:id="2360"/>
          </w:p>
        </w:tc>
        <w:tc>
          <w:tcPr>
            <w:tcW w:w="0" w:type="auto"/>
            <w:vAlign w:val="center"/>
          </w:tcPr>
          <w:p w:rsidR="00473FB3" w:rsidRDefault="004C17CC">
            <w:pPr>
              <w:pStyle w:val="TableBodyText"/>
            </w:pPr>
            <w:r>
              <w:t>0x0564</w:t>
            </w:r>
          </w:p>
        </w:tc>
        <w:tc>
          <w:tcPr>
            <w:tcW w:w="0" w:type="auto"/>
            <w:vAlign w:val="center"/>
          </w:tcPr>
          <w:p w:rsidR="00473FB3" w:rsidRDefault="004C17CC">
            <w:pPr>
              <w:pStyle w:val="TableBodyText"/>
            </w:pPr>
            <w:r>
              <w:t>Signs out of Windows Live ID.</w:t>
            </w:r>
          </w:p>
        </w:tc>
      </w:tr>
      <w:tr w:rsidR="00473FB3" w:rsidTr="00473FB3">
        <w:tc>
          <w:tcPr>
            <w:tcW w:w="0" w:type="auto"/>
            <w:vAlign w:val="center"/>
          </w:tcPr>
          <w:p w:rsidR="00473FB3" w:rsidRDefault="004C17CC">
            <w:pPr>
              <w:pStyle w:val="TableBodyText"/>
            </w:pPr>
            <w:bookmarkStart w:id="2361" w:name="ShowRepairs"/>
            <w:r>
              <w:rPr>
                <w:b/>
              </w:rPr>
              <w:t>ShowRepairs</w:t>
            </w:r>
            <w:bookmarkEnd w:id="2361"/>
          </w:p>
        </w:tc>
        <w:tc>
          <w:tcPr>
            <w:tcW w:w="0" w:type="auto"/>
            <w:vAlign w:val="center"/>
          </w:tcPr>
          <w:p w:rsidR="00473FB3" w:rsidRDefault="004C17CC">
            <w:pPr>
              <w:pStyle w:val="TableBodyText"/>
            </w:pPr>
            <w:r>
              <w:t>0x0565</w:t>
            </w:r>
          </w:p>
        </w:tc>
        <w:tc>
          <w:tcPr>
            <w:tcW w:w="0" w:type="auto"/>
            <w:vAlign w:val="center"/>
          </w:tcPr>
          <w:p w:rsidR="00473FB3" w:rsidRDefault="004C17CC">
            <w:pPr>
              <w:pStyle w:val="TableBodyText"/>
            </w:pPr>
            <w:r>
              <w:t>Shows all repairs made to the document during Crash Recovery.</w:t>
            </w:r>
          </w:p>
        </w:tc>
      </w:tr>
      <w:tr w:rsidR="00473FB3" w:rsidTr="00473FB3">
        <w:tc>
          <w:tcPr>
            <w:tcW w:w="0" w:type="auto"/>
            <w:vAlign w:val="center"/>
          </w:tcPr>
          <w:p w:rsidR="00473FB3" w:rsidRDefault="004C17CC">
            <w:pPr>
              <w:pStyle w:val="TableBodyText"/>
            </w:pPr>
            <w:bookmarkStart w:id="2362" w:name="ToolsEServices"/>
            <w:r>
              <w:rPr>
                <w:b/>
              </w:rPr>
              <w:t>ToolsEServices</w:t>
            </w:r>
            <w:bookmarkEnd w:id="2362"/>
          </w:p>
        </w:tc>
        <w:tc>
          <w:tcPr>
            <w:tcW w:w="0" w:type="auto"/>
            <w:vAlign w:val="center"/>
          </w:tcPr>
          <w:p w:rsidR="00473FB3" w:rsidRDefault="004C17CC">
            <w:pPr>
              <w:pStyle w:val="TableBodyText"/>
            </w:pPr>
            <w:r>
              <w:t>0x0567</w:t>
            </w:r>
          </w:p>
        </w:tc>
        <w:tc>
          <w:tcPr>
            <w:tcW w:w="0" w:type="auto"/>
            <w:vAlign w:val="center"/>
          </w:tcPr>
          <w:p w:rsidR="00473FB3" w:rsidRDefault="004C17CC">
            <w:pPr>
              <w:pStyle w:val="TableBodyText"/>
            </w:pPr>
            <w:r>
              <w:t>Opens the eServices dialog.</w:t>
            </w:r>
          </w:p>
        </w:tc>
      </w:tr>
      <w:tr w:rsidR="00473FB3" w:rsidTr="00473FB3">
        <w:tc>
          <w:tcPr>
            <w:tcW w:w="0" w:type="auto"/>
            <w:vAlign w:val="center"/>
          </w:tcPr>
          <w:p w:rsidR="00473FB3" w:rsidRDefault="004C17CC">
            <w:pPr>
              <w:pStyle w:val="TableBodyText"/>
            </w:pPr>
            <w:bookmarkStart w:id="2363" w:name="DeleteStructure"/>
            <w:r>
              <w:rPr>
                <w:b/>
              </w:rPr>
              <w:t>DeleteStructure</w:t>
            </w:r>
            <w:bookmarkEnd w:id="2363"/>
          </w:p>
        </w:tc>
        <w:tc>
          <w:tcPr>
            <w:tcW w:w="0" w:type="auto"/>
            <w:vAlign w:val="center"/>
          </w:tcPr>
          <w:p w:rsidR="00473FB3" w:rsidRDefault="004C17CC">
            <w:pPr>
              <w:pStyle w:val="TableBodyText"/>
            </w:pPr>
            <w:r>
              <w:t>0x0568</w:t>
            </w:r>
          </w:p>
        </w:tc>
        <w:tc>
          <w:tcPr>
            <w:tcW w:w="0" w:type="auto"/>
            <w:vAlign w:val="center"/>
          </w:tcPr>
          <w:p w:rsidR="00473FB3" w:rsidRDefault="004C17CC">
            <w:pPr>
              <w:pStyle w:val="TableBodyText"/>
            </w:pPr>
            <w:r>
              <w:t>Remove XML Element.</w:t>
            </w:r>
          </w:p>
        </w:tc>
      </w:tr>
      <w:tr w:rsidR="00473FB3" w:rsidTr="00473FB3">
        <w:tc>
          <w:tcPr>
            <w:tcW w:w="0" w:type="auto"/>
            <w:vAlign w:val="center"/>
          </w:tcPr>
          <w:p w:rsidR="00473FB3" w:rsidRDefault="004C17CC">
            <w:pPr>
              <w:pStyle w:val="TableBodyText"/>
            </w:pPr>
            <w:bookmarkStart w:id="2364" w:name="ViewXMLStructure"/>
            <w:r>
              <w:rPr>
                <w:b/>
              </w:rPr>
              <w:t>ViewXMLStructure</w:t>
            </w:r>
            <w:bookmarkEnd w:id="2364"/>
          </w:p>
        </w:tc>
        <w:tc>
          <w:tcPr>
            <w:tcW w:w="0" w:type="auto"/>
            <w:vAlign w:val="center"/>
          </w:tcPr>
          <w:p w:rsidR="00473FB3" w:rsidRDefault="004C17CC">
            <w:pPr>
              <w:pStyle w:val="TableBodyText"/>
            </w:pPr>
            <w:r>
              <w:t>0x056C</w:t>
            </w:r>
          </w:p>
        </w:tc>
        <w:tc>
          <w:tcPr>
            <w:tcW w:w="0" w:type="auto"/>
            <w:vAlign w:val="center"/>
          </w:tcPr>
          <w:p w:rsidR="00473FB3" w:rsidRDefault="004C17CC">
            <w:pPr>
              <w:pStyle w:val="TableBodyText"/>
            </w:pPr>
            <w:r>
              <w:t>Show XML Structure Pane.</w:t>
            </w:r>
          </w:p>
        </w:tc>
      </w:tr>
      <w:tr w:rsidR="00473FB3" w:rsidTr="00473FB3">
        <w:tc>
          <w:tcPr>
            <w:tcW w:w="0" w:type="auto"/>
            <w:vAlign w:val="center"/>
          </w:tcPr>
          <w:p w:rsidR="00473FB3" w:rsidRDefault="004C17CC">
            <w:pPr>
              <w:pStyle w:val="TableBodyText"/>
            </w:pPr>
            <w:bookmarkStart w:id="2365" w:name="GotoTableOfContents"/>
            <w:r>
              <w:rPr>
                <w:b/>
              </w:rPr>
              <w:t>GotoTableOfContents</w:t>
            </w:r>
            <w:bookmarkEnd w:id="2365"/>
          </w:p>
        </w:tc>
        <w:tc>
          <w:tcPr>
            <w:tcW w:w="0" w:type="auto"/>
            <w:vAlign w:val="center"/>
          </w:tcPr>
          <w:p w:rsidR="00473FB3" w:rsidRDefault="004C17CC">
            <w:pPr>
              <w:pStyle w:val="TableBodyText"/>
            </w:pPr>
            <w:r>
              <w:t>0x056D</w:t>
            </w:r>
          </w:p>
        </w:tc>
        <w:tc>
          <w:tcPr>
            <w:tcW w:w="0" w:type="auto"/>
            <w:vAlign w:val="center"/>
          </w:tcPr>
          <w:p w:rsidR="00473FB3" w:rsidRDefault="004C17CC">
            <w:pPr>
              <w:pStyle w:val="TableBodyText"/>
            </w:pPr>
            <w:r>
              <w:t>Selects the first table of contents in the document.</w:t>
            </w:r>
          </w:p>
        </w:tc>
      </w:tr>
      <w:tr w:rsidR="00473FB3" w:rsidTr="00473FB3">
        <w:tc>
          <w:tcPr>
            <w:tcW w:w="0" w:type="auto"/>
            <w:vAlign w:val="center"/>
          </w:tcPr>
          <w:p w:rsidR="00473FB3" w:rsidRDefault="004C17CC">
            <w:pPr>
              <w:pStyle w:val="TableBodyText"/>
            </w:pPr>
            <w:bookmarkStart w:id="2366" w:name="UpdateTableOfContents"/>
            <w:r>
              <w:rPr>
                <w:b/>
              </w:rPr>
              <w:t>UpdateTableOfContents</w:t>
            </w:r>
            <w:bookmarkEnd w:id="2366"/>
          </w:p>
        </w:tc>
        <w:tc>
          <w:tcPr>
            <w:tcW w:w="0" w:type="auto"/>
            <w:vAlign w:val="center"/>
          </w:tcPr>
          <w:p w:rsidR="00473FB3" w:rsidRDefault="004C17CC">
            <w:pPr>
              <w:pStyle w:val="TableBodyText"/>
            </w:pPr>
            <w:r>
              <w:t>0x056E</w:t>
            </w:r>
          </w:p>
        </w:tc>
        <w:tc>
          <w:tcPr>
            <w:tcW w:w="0" w:type="auto"/>
            <w:vAlign w:val="center"/>
          </w:tcPr>
          <w:p w:rsidR="00473FB3" w:rsidRDefault="004C17CC">
            <w:pPr>
              <w:pStyle w:val="TableBodyText"/>
            </w:pPr>
            <w:r>
              <w:t>Updates the first table of contents in the document.</w:t>
            </w:r>
          </w:p>
        </w:tc>
      </w:tr>
      <w:tr w:rsidR="00473FB3" w:rsidTr="00473FB3">
        <w:tc>
          <w:tcPr>
            <w:tcW w:w="0" w:type="auto"/>
            <w:vAlign w:val="center"/>
          </w:tcPr>
          <w:p w:rsidR="00473FB3" w:rsidRDefault="004C17CC">
            <w:pPr>
              <w:pStyle w:val="TableBodyText"/>
            </w:pPr>
            <w:bookmarkStart w:id="2367" w:name="OutlineLevel"/>
            <w:r>
              <w:rPr>
                <w:b/>
              </w:rPr>
              <w:t>OutlineLevel</w:t>
            </w:r>
            <w:bookmarkEnd w:id="2367"/>
          </w:p>
        </w:tc>
        <w:tc>
          <w:tcPr>
            <w:tcW w:w="0" w:type="auto"/>
            <w:vAlign w:val="center"/>
          </w:tcPr>
          <w:p w:rsidR="00473FB3" w:rsidRDefault="004C17CC">
            <w:pPr>
              <w:pStyle w:val="TableBodyText"/>
            </w:pPr>
            <w:r>
              <w:t>0x056F</w:t>
            </w:r>
          </w:p>
        </w:tc>
        <w:tc>
          <w:tcPr>
            <w:tcW w:w="0" w:type="auto"/>
            <w:vAlign w:val="center"/>
          </w:tcPr>
          <w:p w:rsidR="00473FB3" w:rsidRDefault="004C17CC">
            <w:pPr>
              <w:pStyle w:val="TableBodyText"/>
            </w:pPr>
            <w:r>
              <w:t>Sets the selected paragraphs to the heading level.</w:t>
            </w:r>
          </w:p>
        </w:tc>
      </w:tr>
      <w:tr w:rsidR="00473FB3" w:rsidTr="00473FB3">
        <w:tc>
          <w:tcPr>
            <w:tcW w:w="0" w:type="auto"/>
            <w:vAlign w:val="center"/>
          </w:tcPr>
          <w:p w:rsidR="00473FB3" w:rsidRDefault="004C17CC">
            <w:pPr>
              <w:pStyle w:val="TableBodyText"/>
            </w:pPr>
            <w:bookmarkStart w:id="2368" w:name="ShowLevel"/>
            <w:r>
              <w:rPr>
                <w:b/>
              </w:rPr>
              <w:t>ShowLevel</w:t>
            </w:r>
            <w:bookmarkEnd w:id="2368"/>
          </w:p>
        </w:tc>
        <w:tc>
          <w:tcPr>
            <w:tcW w:w="0" w:type="auto"/>
            <w:vAlign w:val="center"/>
          </w:tcPr>
          <w:p w:rsidR="00473FB3" w:rsidRDefault="004C17CC">
            <w:pPr>
              <w:pStyle w:val="TableBodyText"/>
            </w:pPr>
            <w:r>
              <w:t>0x0570</w:t>
            </w:r>
          </w:p>
        </w:tc>
        <w:tc>
          <w:tcPr>
            <w:tcW w:w="0" w:type="auto"/>
            <w:vAlign w:val="center"/>
          </w:tcPr>
          <w:p w:rsidR="00473FB3" w:rsidRDefault="004C17CC">
            <w:pPr>
              <w:pStyle w:val="TableBodyText"/>
            </w:pPr>
            <w:r>
              <w:t>Displays the selected level headings only.</w:t>
            </w:r>
          </w:p>
        </w:tc>
      </w:tr>
      <w:tr w:rsidR="00473FB3" w:rsidTr="00473FB3">
        <w:tc>
          <w:tcPr>
            <w:tcW w:w="0" w:type="auto"/>
            <w:vAlign w:val="center"/>
          </w:tcPr>
          <w:p w:rsidR="00473FB3" w:rsidRDefault="004C17CC">
            <w:pPr>
              <w:pStyle w:val="TableBodyText"/>
            </w:pPr>
            <w:bookmarkStart w:id="2369" w:name="ToggleCharacterCode"/>
            <w:r>
              <w:rPr>
                <w:b/>
              </w:rPr>
              <w:t>ToggleCharacterCode</w:t>
            </w:r>
            <w:bookmarkEnd w:id="2369"/>
          </w:p>
        </w:tc>
        <w:tc>
          <w:tcPr>
            <w:tcW w:w="0" w:type="auto"/>
            <w:vAlign w:val="center"/>
          </w:tcPr>
          <w:p w:rsidR="00473FB3" w:rsidRDefault="004C17CC">
            <w:pPr>
              <w:pStyle w:val="TableBodyText"/>
            </w:pPr>
            <w:r>
              <w:t>0x0571</w:t>
            </w:r>
          </w:p>
        </w:tc>
        <w:tc>
          <w:tcPr>
            <w:tcW w:w="0" w:type="auto"/>
            <w:vAlign w:val="center"/>
          </w:tcPr>
          <w:p w:rsidR="00473FB3" w:rsidRDefault="004C17CC">
            <w:pPr>
              <w:pStyle w:val="TableBodyText"/>
            </w:pPr>
            <w:r>
              <w:t>Toggles a character code and a character.</w:t>
            </w:r>
          </w:p>
        </w:tc>
      </w:tr>
      <w:tr w:rsidR="00473FB3" w:rsidTr="00473FB3">
        <w:tc>
          <w:tcPr>
            <w:tcW w:w="0" w:type="auto"/>
            <w:vAlign w:val="center"/>
          </w:tcPr>
          <w:p w:rsidR="00473FB3" w:rsidRDefault="004C17CC">
            <w:pPr>
              <w:pStyle w:val="TableBodyText"/>
            </w:pPr>
            <w:bookmarkStart w:id="2370" w:name="ToolsOptionsSmartTag"/>
            <w:r>
              <w:rPr>
                <w:b/>
              </w:rPr>
              <w:t>ToolsOptionsSmartTag</w:t>
            </w:r>
            <w:bookmarkEnd w:id="2370"/>
          </w:p>
        </w:tc>
        <w:tc>
          <w:tcPr>
            <w:tcW w:w="0" w:type="auto"/>
            <w:vAlign w:val="center"/>
          </w:tcPr>
          <w:p w:rsidR="00473FB3" w:rsidRDefault="004C17CC">
            <w:pPr>
              <w:pStyle w:val="TableBodyText"/>
            </w:pPr>
            <w:r>
              <w:t>0x0573</w:t>
            </w:r>
          </w:p>
        </w:tc>
        <w:tc>
          <w:tcPr>
            <w:tcW w:w="0" w:type="auto"/>
            <w:vAlign w:val="center"/>
          </w:tcPr>
          <w:p w:rsidR="00473FB3" w:rsidRDefault="004C17CC">
            <w:pPr>
              <w:pStyle w:val="TableBodyText"/>
            </w:pPr>
            <w:r>
              <w:t>Changes the Smart Tag o</w:t>
            </w:r>
            <w:r>
              <w:t>ptions.</w:t>
            </w:r>
          </w:p>
        </w:tc>
      </w:tr>
      <w:tr w:rsidR="00473FB3" w:rsidTr="00473FB3">
        <w:tc>
          <w:tcPr>
            <w:tcW w:w="0" w:type="auto"/>
            <w:vAlign w:val="center"/>
          </w:tcPr>
          <w:p w:rsidR="00473FB3" w:rsidRDefault="004C17CC">
            <w:pPr>
              <w:pStyle w:val="TableBodyText"/>
            </w:pPr>
            <w:bookmarkStart w:id="2371" w:name="EmailFocusIntroduction"/>
            <w:r>
              <w:rPr>
                <w:b/>
              </w:rPr>
              <w:t>EmailFocusIntroduction</w:t>
            </w:r>
            <w:bookmarkEnd w:id="2371"/>
          </w:p>
        </w:tc>
        <w:tc>
          <w:tcPr>
            <w:tcW w:w="0" w:type="auto"/>
            <w:vAlign w:val="center"/>
          </w:tcPr>
          <w:p w:rsidR="00473FB3" w:rsidRDefault="004C17CC">
            <w:pPr>
              <w:pStyle w:val="TableBodyText"/>
            </w:pPr>
            <w:r>
              <w:t>0x0574</w:t>
            </w:r>
          </w:p>
        </w:tc>
        <w:tc>
          <w:tcPr>
            <w:tcW w:w="0" w:type="auto"/>
            <w:vAlign w:val="center"/>
          </w:tcPr>
          <w:p w:rsidR="00473FB3" w:rsidRDefault="004C17CC">
            <w:pPr>
              <w:pStyle w:val="TableBodyText"/>
            </w:pPr>
            <w:r>
              <w:t>Switches focus to the introduction field of the e-mail envelope.</w:t>
            </w:r>
          </w:p>
        </w:tc>
      </w:tr>
      <w:tr w:rsidR="00473FB3" w:rsidTr="00473FB3">
        <w:tc>
          <w:tcPr>
            <w:tcW w:w="0" w:type="auto"/>
            <w:vAlign w:val="center"/>
          </w:tcPr>
          <w:p w:rsidR="00473FB3" w:rsidRDefault="004C17CC">
            <w:pPr>
              <w:pStyle w:val="TableBodyText"/>
            </w:pPr>
            <w:bookmarkStart w:id="2372" w:name="EditPasteFromExcel"/>
            <w:r>
              <w:rPr>
                <w:b/>
              </w:rPr>
              <w:t>EditPasteFromExcel</w:t>
            </w:r>
            <w:bookmarkEnd w:id="2372"/>
          </w:p>
        </w:tc>
        <w:tc>
          <w:tcPr>
            <w:tcW w:w="0" w:type="auto"/>
            <w:vAlign w:val="center"/>
          </w:tcPr>
          <w:p w:rsidR="00473FB3" w:rsidRDefault="004C17CC">
            <w:pPr>
              <w:pStyle w:val="TableBodyText"/>
            </w:pPr>
            <w:r>
              <w:t>0x0575</w:t>
            </w:r>
          </w:p>
        </w:tc>
        <w:tc>
          <w:tcPr>
            <w:tcW w:w="0" w:type="auto"/>
            <w:vAlign w:val="center"/>
          </w:tcPr>
          <w:p w:rsidR="00473FB3" w:rsidRDefault="004C17CC">
            <w:pPr>
              <w:pStyle w:val="TableBodyText"/>
            </w:pPr>
            <w:r>
              <w:t>Inserts the Clipboard contents at the insertion point.</w:t>
            </w:r>
          </w:p>
        </w:tc>
      </w:tr>
      <w:tr w:rsidR="00473FB3" w:rsidTr="00473FB3">
        <w:tc>
          <w:tcPr>
            <w:tcW w:w="0" w:type="auto"/>
            <w:vAlign w:val="center"/>
          </w:tcPr>
          <w:p w:rsidR="00473FB3" w:rsidRDefault="004C17CC">
            <w:pPr>
              <w:pStyle w:val="TableBodyText"/>
            </w:pPr>
            <w:bookmarkStart w:id="2373" w:name="InsertStyleSeparator"/>
            <w:r>
              <w:rPr>
                <w:b/>
              </w:rPr>
              <w:t>InsertStyleSeparator</w:t>
            </w:r>
            <w:bookmarkEnd w:id="2373"/>
          </w:p>
        </w:tc>
        <w:tc>
          <w:tcPr>
            <w:tcW w:w="0" w:type="auto"/>
            <w:vAlign w:val="center"/>
          </w:tcPr>
          <w:p w:rsidR="00473FB3" w:rsidRDefault="004C17CC">
            <w:pPr>
              <w:pStyle w:val="TableBodyText"/>
            </w:pPr>
            <w:r>
              <w:t>0x0576</w:t>
            </w:r>
          </w:p>
        </w:tc>
        <w:tc>
          <w:tcPr>
            <w:tcW w:w="0" w:type="auto"/>
            <w:vAlign w:val="center"/>
          </w:tcPr>
          <w:p w:rsidR="00473FB3" w:rsidRDefault="004C17CC">
            <w:pPr>
              <w:pStyle w:val="TableBodyText"/>
            </w:pPr>
            <w:r>
              <w:t xml:space="preserve">Joins two paragraphs together creating </w:t>
            </w:r>
            <w:r>
              <w:t>leading emphasis.</w:t>
            </w:r>
          </w:p>
        </w:tc>
      </w:tr>
      <w:tr w:rsidR="00473FB3" w:rsidTr="00473FB3">
        <w:tc>
          <w:tcPr>
            <w:tcW w:w="0" w:type="auto"/>
            <w:vAlign w:val="center"/>
          </w:tcPr>
          <w:p w:rsidR="00473FB3" w:rsidRDefault="004C17CC">
            <w:pPr>
              <w:pStyle w:val="TableBodyText"/>
            </w:pPr>
            <w:bookmarkStart w:id="2374" w:name="FixBrokenText"/>
            <w:r>
              <w:rPr>
                <w:b/>
              </w:rPr>
              <w:t>FixBrokenText</w:t>
            </w:r>
            <w:bookmarkEnd w:id="2374"/>
          </w:p>
        </w:tc>
        <w:tc>
          <w:tcPr>
            <w:tcW w:w="0" w:type="auto"/>
            <w:vAlign w:val="center"/>
          </w:tcPr>
          <w:p w:rsidR="00473FB3" w:rsidRDefault="004C17CC">
            <w:pPr>
              <w:pStyle w:val="TableBodyText"/>
            </w:pPr>
            <w:r>
              <w:t>0x0577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375" w:name="ReadingModePageview"/>
            <w:r>
              <w:rPr>
                <w:b/>
              </w:rPr>
              <w:t>ReadingModePageview</w:t>
            </w:r>
            <w:bookmarkEnd w:id="2375"/>
          </w:p>
        </w:tc>
        <w:tc>
          <w:tcPr>
            <w:tcW w:w="0" w:type="auto"/>
            <w:vAlign w:val="center"/>
          </w:tcPr>
          <w:p w:rsidR="00473FB3" w:rsidRDefault="004C17CC">
            <w:pPr>
              <w:pStyle w:val="TableBodyText"/>
            </w:pPr>
            <w:r>
              <w:t>0x0587</w:t>
            </w:r>
          </w:p>
        </w:tc>
        <w:tc>
          <w:tcPr>
            <w:tcW w:w="0" w:type="auto"/>
            <w:vAlign w:val="center"/>
          </w:tcPr>
          <w:p w:rsidR="00473FB3" w:rsidRDefault="004C17CC">
            <w:pPr>
              <w:pStyle w:val="TableBodyText"/>
            </w:pPr>
            <w:r>
              <w:t>Show pages as they will look if printed.</w:t>
            </w:r>
          </w:p>
        </w:tc>
      </w:tr>
      <w:tr w:rsidR="00473FB3" w:rsidTr="00473FB3">
        <w:tc>
          <w:tcPr>
            <w:tcW w:w="0" w:type="auto"/>
            <w:vAlign w:val="center"/>
          </w:tcPr>
          <w:p w:rsidR="00473FB3" w:rsidRDefault="004C17CC">
            <w:pPr>
              <w:pStyle w:val="TableBodyText"/>
            </w:pPr>
            <w:bookmarkStart w:id="2376" w:name="ToggleXMLTagView"/>
            <w:r>
              <w:rPr>
                <w:b/>
              </w:rPr>
              <w:t>ToggleXMLTagView</w:t>
            </w:r>
            <w:bookmarkEnd w:id="2376"/>
          </w:p>
        </w:tc>
        <w:tc>
          <w:tcPr>
            <w:tcW w:w="0" w:type="auto"/>
            <w:vAlign w:val="center"/>
          </w:tcPr>
          <w:p w:rsidR="00473FB3" w:rsidRDefault="004C17CC">
            <w:pPr>
              <w:pStyle w:val="TableBodyText"/>
            </w:pPr>
            <w:r>
              <w:t>0x0588</w:t>
            </w:r>
          </w:p>
        </w:tc>
        <w:tc>
          <w:tcPr>
            <w:tcW w:w="0" w:type="auto"/>
            <w:vAlign w:val="center"/>
          </w:tcPr>
          <w:p w:rsidR="00473FB3" w:rsidRDefault="004C17CC">
            <w:pPr>
              <w:pStyle w:val="TableBodyText"/>
            </w:pPr>
            <w:r>
              <w:t>Toggle XML Tag View on or off.</w:t>
            </w:r>
          </w:p>
        </w:tc>
      </w:tr>
      <w:tr w:rsidR="00473FB3" w:rsidTr="00473FB3">
        <w:tc>
          <w:tcPr>
            <w:tcW w:w="0" w:type="auto"/>
            <w:vAlign w:val="center"/>
          </w:tcPr>
          <w:p w:rsidR="00473FB3" w:rsidRDefault="004C17CC">
            <w:pPr>
              <w:pStyle w:val="TableBodyText"/>
            </w:pPr>
            <w:bookmarkStart w:id="2377" w:name="SchemaLibrary"/>
            <w:r>
              <w:rPr>
                <w:b/>
              </w:rPr>
              <w:t>SchemaLibrary</w:t>
            </w:r>
            <w:bookmarkEnd w:id="2377"/>
          </w:p>
        </w:tc>
        <w:tc>
          <w:tcPr>
            <w:tcW w:w="0" w:type="auto"/>
            <w:vAlign w:val="center"/>
          </w:tcPr>
          <w:p w:rsidR="00473FB3" w:rsidRDefault="004C17CC">
            <w:pPr>
              <w:pStyle w:val="TableBodyText"/>
            </w:pPr>
            <w:r>
              <w:t>0x0589</w:t>
            </w:r>
          </w:p>
        </w:tc>
        <w:tc>
          <w:tcPr>
            <w:tcW w:w="0" w:type="auto"/>
            <w:vAlign w:val="center"/>
          </w:tcPr>
          <w:p w:rsidR="00473FB3" w:rsidRDefault="004C17CC">
            <w:pPr>
              <w:pStyle w:val="TableBodyText"/>
            </w:pPr>
            <w:r>
              <w:t>Displays the Schema Library dialog.</w:t>
            </w:r>
          </w:p>
        </w:tc>
      </w:tr>
      <w:tr w:rsidR="00473FB3" w:rsidTr="00473FB3">
        <w:tc>
          <w:tcPr>
            <w:tcW w:w="0" w:type="auto"/>
            <w:vAlign w:val="center"/>
          </w:tcPr>
          <w:p w:rsidR="00473FB3" w:rsidRDefault="004C17CC">
            <w:pPr>
              <w:pStyle w:val="TableBodyText"/>
            </w:pPr>
            <w:bookmarkStart w:id="2378" w:name="ResearchLookup"/>
            <w:r>
              <w:rPr>
                <w:b/>
              </w:rPr>
              <w:t>ResearchLookup</w:t>
            </w:r>
            <w:bookmarkEnd w:id="2378"/>
          </w:p>
        </w:tc>
        <w:tc>
          <w:tcPr>
            <w:tcW w:w="0" w:type="auto"/>
            <w:vAlign w:val="center"/>
          </w:tcPr>
          <w:p w:rsidR="00473FB3" w:rsidRDefault="004C17CC">
            <w:pPr>
              <w:pStyle w:val="TableBodyText"/>
            </w:pPr>
            <w:r>
              <w:t>0x058A</w:t>
            </w:r>
          </w:p>
        </w:tc>
        <w:tc>
          <w:tcPr>
            <w:tcW w:w="0" w:type="auto"/>
            <w:vAlign w:val="center"/>
          </w:tcPr>
          <w:p w:rsidR="00473FB3" w:rsidRDefault="004C17CC">
            <w:pPr>
              <w:pStyle w:val="TableBodyText"/>
            </w:pPr>
            <w:r>
              <w:t>Looks up the word in the research tool.</w:t>
            </w:r>
          </w:p>
        </w:tc>
      </w:tr>
      <w:tr w:rsidR="00473FB3" w:rsidTr="00473FB3">
        <w:tc>
          <w:tcPr>
            <w:tcW w:w="0" w:type="auto"/>
            <w:vAlign w:val="center"/>
          </w:tcPr>
          <w:p w:rsidR="00473FB3" w:rsidRDefault="004C17CC">
            <w:pPr>
              <w:pStyle w:val="TableBodyText"/>
            </w:pPr>
            <w:bookmarkStart w:id="2379" w:name="WindowArrangeSideBySide"/>
            <w:r>
              <w:rPr>
                <w:b/>
              </w:rPr>
              <w:t>WindowArrangeSideBySide</w:t>
            </w:r>
            <w:bookmarkEnd w:id="2379"/>
          </w:p>
        </w:tc>
        <w:tc>
          <w:tcPr>
            <w:tcW w:w="0" w:type="auto"/>
            <w:vAlign w:val="center"/>
          </w:tcPr>
          <w:p w:rsidR="00473FB3" w:rsidRDefault="004C17CC">
            <w:pPr>
              <w:pStyle w:val="TableBodyText"/>
            </w:pPr>
            <w:r>
              <w:t>0x058B</w:t>
            </w:r>
          </w:p>
        </w:tc>
        <w:tc>
          <w:tcPr>
            <w:tcW w:w="0" w:type="auto"/>
            <w:vAlign w:val="center"/>
          </w:tcPr>
          <w:p w:rsidR="00473FB3" w:rsidRDefault="004C17CC">
            <w:pPr>
              <w:pStyle w:val="TableBodyText"/>
            </w:pPr>
            <w:r>
              <w:t>Arranges two windows side by side.</w:t>
            </w:r>
          </w:p>
        </w:tc>
      </w:tr>
      <w:tr w:rsidR="00473FB3" w:rsidTr="00473FB3">
        <w:tc>
          <w:tcPr>
            <w:tcW w:w="0" w:type="auto"/>
            <w:vAlign w:val="center"/>
          </w:tcPr>
          <w:p w:rsidR="00473FB3" w:rsidRDefault="004C17CC">
            <w:pPr>
              <w:pStyle w:val="TableBodyText"/>
            </w:pPr>
            <w:bookmarkStart w:id="2380" w:name="SqmDialog"/>
            <w:r>
              <w:rPr>
                <w:b/>
              </w:rPr>
              <w:t>SqmDialog</w:t>
            </w:r>
            <w:bookmarkEnd w:id="2380"/>
          </w:p>
        </w:tc>
        <w:tc>
          <w:tcPr>
            <w:tcW w:w="0" w:type="auto"/>
            <w:vAlign w:val="center"/>
          </w:tcPr>
          <w:p w:rsidR="00473FB3" w:rsidRDefault="004C17CC">
            <w:pPr>
              <w:pStyle w:val="TableBodyText"/>
            </w:pPr>
            <w:r>
              <w:t>0x058C</w:t>
            </w:r>
          </w:p>
        </w:tc>
        <w:tc>
          <w:tcPr>
            <w:tcW w:w="0" w:type="auto"/>
            <w:vAlign w:val="center"/>
          </w:tcPr>
          <w:p w:rsidR="00473FB3" w:rsidRDefault="004C17CC">
            <w:pPr>
              <w:pStyle w:val="TableBodyText"/>
            </w:pPr>
            <w:r>
              <w:t>Opens the Customer Feedback Options dialog.</w:t>
            </w:r>
          </w:p>
        </w:tc>
      </w:tr>
      <w:tr w:rsidR="00473FB3" w:rsidTr="00473FB3">
        <w:tc>
          <w:tcPr>
            <w:tcW w:w="0" w:type="auto"/>
            <w:vAlign w:val="center"/>
          </w:tcPr>
          <w:p w:rsidR="00473FB3" w:rsidRDefault="004C17CC">
            <w:pPr>
              <w:pStyle w:val="TableBodyText"/>
            </w:pPr>
            <w:bookmarkStart w:id="2381" w:name="InsertInkComment"/>
            <w:r>
              <w:rPr>
                <w:b/>
              </w:rPr>
              <w:lastRenderedPageBreak/>
              <w:t>InsertInkComment</w:t>
            </w:r>
            <w:bookmarkEnd w:id="2381"/>
          </w:p>
        </w:tc>
        <w:tc>
          <w:tcPr>
            <w:tcW w:w="0" w:type="auto"/>
            <w:vAlign w:val="center"/>
          </w:tcPr>
          <w:p w:rsidR="00473FB3" w:rsidRDefault="004C17CC">
            <w:pPr>
              <w:pStyle w:val="TableBodyText"/>
            </w:pPr>
            <w:r>
              <w:t>0x058D</w:t>
            </w:r>
          </w:p>
        </w:tc>
        <w:tc>
          <w:tcPr>
            <w:tcW w:w="0" w:type="auto"/>
            <w:vAlign w:val="center"/>
          </w:tcPr>
          <w:p w:rsidR="00473FB3" w:rsidRDefault="004C17CC">
            <w:pPr>
              <w:pStyle w:val="TableBodyText"/>
            </w:pPr>
            <w:r>
              <w:t>Insert ink comment.</w:t>
            </w:r>
          </w:p>
        </w:tc>
      </w:tr>
      <w:tr w:rsidR="00473FB3" w:rsidTr="00473FB3">
        <w:tc>
          <w:tcPr>
            <w:tcW w:w="0" w:type="auto"/>
            <w:vAlign w:val="center"/>
          </w:tcPr>
          <w:p w:rsidR="00473FB3" w:rsidRDefault="004C17CC">
            <w:pPr>
              <w:pStyle w:val="TableBodyText"/>
            </w:pPr>
            <w:bookmarkStart w:id="2382" w:name="StyleLockDown"/>
            <w:r>
              <w:rPr>
                <w:b/>
              </w:rPr>
              <w:t>StyleLockDown</w:t>
            </w:r>
            <w:bookmarkEnd w:id="2382"/>
          </w:p>
        </w:tc>
        <w:tc>
          <w:tcPr>
            <w:tcW w:w="0" w:type="auto"/>
            <w:vAlign w:val="center"/>
          </w:tcPr>
          <w:p w:rsidR="00473FB3" w:rsidRDefault="004C17CC">
            <w:pPr>
              <w:pStyle w:val="TableBodyText"/>
            </w:pPr>
            <w:r>
              <w:t>0x058E</w:t>
            </w:r>
          </w:p>
        </w:tc>
        <w:tc>
          <w:tcPr>
            <w:tcW w:w="0" w:type="auto"/>
            <w:vAlign w:val="center"/>
          </w:tcPr>
          <w:p w:rsidR="00473FB3" w:rsidRDefault="004C17CC">
            <w:pPr>
              <w:pStyle w:val="TableBodyText"/>
            </w:pPr>
            <w:r>
              <w:t xml:space="preserve">Locks styles </w:t>
            </w:r>
            <w:r>
              <w:t>in a document.</w:t>
            </w:r>
          </w:p>
        </w:tc>
      </w:tr>
      <w:tr w:rsidR="00473FB3" w:rsidTr="00473FB3">
        <w:tc>
          <w:tcPr>
            <w:tcW w:w="0" w:type="auto"/>
            <w:vAlign w:val="center"/>
          </w:tcPr>
          <w:p w:rsidR="00473FB3" w:rsidRDefault="004C17CC">
            <w:pPr>
              <w:pStyle w:val="TableBodyText"/>
            </w:pPr>
            <w:bookmarkStart w:id="2383" w:name="SyncScrollSideBySide"/>
            <w:r>
              <w:rPr>
                <w:b/>
              </w:rPr>
              <w:t>SyncScrollSideBySide</w:t>
            </w:r>
            <w:bookmarkEnd w:id="2383"/>
          </w:p>
        </w:tc>
        <w:tc>
          <w:tcPr>
            <w:tcW w:w="0" w:type="auto"/>
            <w:vAlign w:val="center"/>
          </w:tcPr>
          <w:p w:rsidR="00473FB3" w:rsidRDefault="004C17CC">
            <w:pPr>
              <w:pStyle w:val="TableBodyText"/>
            </w:pPr>
            <w:r>
              <w:t>0x058F</w:t>
            </w:r>
          </w:p>
        </w:tc>
        <w:tc>
          <w:tcPr>
            <w:tcW w:w="0" w:type="auto"/>
            <w:vAlign w:val="center"/>
          </w:tcPr>
          <w:p w:rsidR="00473FB3" w:rsidRDefault="004C17CC">
            <w:pPr>
              <w:pStyle w:val="TableBodyText"/>
            </w:pPr>
            <w:r>
              <w:t>Enables synchronous scrolling of two windows side-by-side.</w:t>
            </w:r>
          </w:p>
        </w:tc>
      </w:tr>
      <w:tr w:rsidR="00473FB3" w:rsidTr="00473FB3">
        <w:tc>
          <w:tcPr>
            <w:tcW w:w="0" w:type="auto"/>
            <w:vAlign w:val="center"/>
          </w:tcPr>
          <w:p w:rsidR="00473FB3" w:rsidRDefault="004C17CC">
            <w:pPr>
              <w:pStyle w:val="TableBodyText"/>
            </w:pPr>
            <w:bookmarkStart w:id="2384" w:name="ResetSideBySide"/>
            <w:r>
              <w:rPr>
                <w:b/>
              </w:rPr>
              <w:t>ResetSideBySide</w:t>
            </w:r>
            <w:bookmarkEnd w:id="2384"/>
          </w:p>
        </w:tc>
        <w:tc>
          <w:tcPr>
            <w:tcW w:w="0" w:type="auto"/>
            <w:vAlign w:val="center"/>
          </w:tcPr>
          <w:p w:rsidR="00473FB3" w:rsidRDefault="004C17CC">
            <w:pPr>
              <w:pStyle w:val="TableBodyText"/>
            </w:pPr>
            <w:r>
              <w:t>0x0590</w:t>
            </w:r>
          </w:p>
        </w:tc>
        <w:tc>
          <w:tcPr>
            <w:tcW w:w="0" w:type="auto"/>
            <w:vAlign w:val="center"/>
          </w:tcPr>
          <w:p w:rsidR="00473FB3" w:rsidRDefault="004C17CC">
            <w:pPr>
              <w:pStyle w:val="TableBodyText"/>
            </w:pPr>
            <w:r>
              <w:t>Resets window position for side-by-side.</w:t>
            </w:r>
          </w:p>
        </w:tc>
      </w:tr>
      <w:tr w:rsidR="00473FB3" w:rsidTr="00473FB3">
        <w:tc>
          <w:tcPr>
            <w:tcW w:w="0" w:type="auto"/>
            <w:vAlign w:val="center"/>
          </w:tcPr>
          <w:p w:rsidR="00473FB3" w:rsidRDefault="004C17CC">
            <w:pPr>
              <w:pStyle w:val="TableBodyText"/>
            </w:pPr>
            <w:bookmarkStart w:id="2385" w:name="XMLOptions"/>
            <w:r>
              <w:rPr>
                <w:b/>
              </w:rPr>
              <w:t>XMLOptions</w:t>
            </w:r>
            <w:bookmarkEnd w:id="2385"/>
          </w:p>
        </w:tc>
        <w:tc>
          <w:tcPr>
            <w:tcW w:w="0" w:type="auto"/>
            <w:vAlign w:val="center"/>
          </w:tcPr>
          <w:p w:rsidR="00473FB3" w:rsidRDefault="004C17CC">
            <w:pPr>
              <w:pStyle w:val="TableBodyText"/>
            </w:pPr>
            <w:r>
              <w:t>0x0591</w:t>
            </w:r>
          </w:p>
        </w:tc>
        <w:tc>
          <w:tcPr>
            <w:tcW w:w="0" w:type="auto"/>
            <w:vAlign w:val="center"/>
          </w:tcPr>
          <w:p w:rsidR="00473FB3" w:rsidRDefault="004C17CC">
            <w:pPr>
              <w:pStyle w:val="TableBodyText"/>
            </w:pPr>
            <w:r>
              <w:t>Changes XML settings for this document.</w:t>
            </w:r>
          </w:p>
        </w:tc>
      </w:tr>
      <w:tr w:rsidR="00473FB3" w:rsidTr="00473FB3">
        <w:tc>
          <w:tcPr>
            <w:tcW w:w="0" w:type="auto"/>
            <w:vAlign w:val="center"/>
          </w:tcPr>
          <w:p w:rsidR="00473FB3" w:rsidRDefault="004C17CC">
            <w:pPr>
              <w:pStyle w:val="TableBodyText"/>
            </w:pPr>
            <w:bookmarkStart w:id="2386" w:name="XMLDocument"/>
            <w:r>
              <w:rPr>
                <w:b/>
              </w:rPr>
              <w:t>XMLDocument</w:t>
            </w:r>
            <w:bookmarkEnd w:id="2386"/>
          </w:p>
        </w:tc>
        <w:tc>
          <w:tcPr>
            <w:tcW w:w="0" w:type="auto"/>
            <w:vAlign w:val="center"/>
          </w:tcPr>
          <w:p w:rsidR="00473FB3" w:rsidRDefault="004C17CC">
            <w:pPr>
              <w:pStyle w:val="TableBodyText"/>
            </w:pPr>
            <w:r>
              <w:t>0x0592</w:t>
            </w:r>
          </w:p>
        </w:tc>
        <w:tc>
          <w:tcPr>
            <w:tcW w:w="0" w:type="auto"/>
            <w:vAlign w:val="center"/>
          </w:tcPr>
          <w:p w:rsidR="00473FB3" w:rsidRDefault="004C17CC">
            <w:pPr>
              <w:pStyle w:val="TableBodyText"/>
            </w:pPr>
            <w:r>
              <w:t xml:space="preserve">Applies </w:t>
            </w:r>
            <w:r>
              <w:t>XML Transforms to this document.</w:t>
            </w:r>
          </w:p>
        </w:tc>
      </w:tr>
      <w:tr w:rsidR="00473FB3" w:rsidTr="00473FB3">
        <w:tc>
          <w:tcPr>
            <w:tcW w:w="0" w:type="auto"/>
            <w:vAlign w:val="center"/>
          </w:tcPr>
          <w:p w:rsidR="00473FB3" w:rsidRDefault="004C17CC">
            <w:pPr>
              <w:pStyle w:val="TableBodyText"/>
            </w:pPr>
            <w:bookmarkStart w:id="2387" w:name="FormattingRestrictions"/>
            <w:r>
              <w:rPr>
                <w:b/>
              </w:rPr>
              <w:t>FormattingRestrictions</w:t>
            </w:r>
            <w:bookmarkEnd w:id="2387"/>
          </w:p>
        </w:tc>
        <w:tc>
          <w:tcPr>
            <w:tcW w:w="0" w:type="auto"/>
            <w:vAlign w:val="center"/>
          </w:tcPr>
          <w:p w:rsidR="00473FB3" w:rsidRDefault="004C17CC">
            <w:pPr>
              <w:pStyle w:val="TableBodyText"/>
            </w:pPr>
            <w:r>
              <w:t>0x0593</w:t>
            </w:r>
          </w:p>
        </w:tc>
        <w:tc>
          <w:tcPr>
            <w:tcW w:w="0" w:type="auto"/>
            <w:vAlign w:val="center"/>
          </w:tcPr>
          <w:p w:rsidR="00473FB3" w:rsidRDefault="004C17CC">
            <w:pPr>
              <w:pStyle w:val="TableBodyText"/>
            </w:pPr>
            <w:r>
              <w:t>Style lock down settings.</w:t>
            </w:r>
          </w:p>
        </w:tc>
      </w:tr>
      <w:tr w:rsidR="00473FB3" w:rsidTr="00473FB3">
        <w:tc>
          <w:tcPr>
            <w:tcW w:w="0" w:type="auto"/>
            <w:vAlign w:val="center"/>
          </w:tcPr>
          <w:p w:rsidR="00473FB3" w:rsidRDefault="004C17CC">
            <w:pPr>
              <w:pStyle w:val="TableBodyText"/>
            </w:pPr>
            <w:bookmarkStart w:id="2388" w:name="FilePermissionMenu"/>
            <w:r>
              <w:rPr>
                <w:b/>
              </w:rPr>
              <w:t>FilePermissionMenu</w:t>
            </w:r>
            <w:bookmarkEnd w:id="2388"/>
          </w:p>
        </w:tc>
        <w:tc>
          <w:tcPr>
            <w:tcW w:w="0" w:type="auto"/>
            <w:vAlign w:val="center"/>
          </w:tcPr>
          <w:p w:rsidR="00473FB3" w:rsidRDefault="004C17CC">
            <w:pPr>
              <w:pStyle w:val="TableBodyText"/>
            </w:pPr>
            <w:r>
              <w:t>0x0596</w:t>
            </w:r>
          </w:p>
        </w:tc>
        <w:tc>
          <w:tcPr>
            <w:tcW w:w="0" w:type="auto"/>
            <w:vAlign w:val="center"/>
          </w:tcPr>
          <w:p w:rsidR="00473FB3" w:rsidRDefault="004C17CC">
            <w:pPr>
              <w:pStyle w:val="TableBodyText"/>
            </w:pPr>
            <w:r>
              <w:t>File Permission Menu.</w:t>
            </w:r>
          </w:p>
        </w:tc>
      </w:tr>
      <w:tr w:rsidR="00473FB3" w:rsidTr="00473FB3">
        <w:tc>
          <w:tcPr>
            <w:tcW w:w="0" w:type="auto"/>
            <w:vAlign w:val="center"/>
          </w:tcPr>
          <w:p w:rsidR="00473FB3" w:rsidRDefault="004C17CC">
            <w:pPr>
              <w:pStyle w:val="TableBodyText"/>
            </w:pPr>
            <w:bookmarkStart w:id="2389" w:name="FPUnprotected"/>
            <w:r>
              <w:rPr>
                <w:b/>
              </w:rPr>
              <w:t>FPUnprotected</w:t>
            </w:r>
            <w:bookmarkEnd w:id="2389"/>
          </w:p>
        </w:tc>
        <w:tc>
          <w:tcPr>
            <w:tcW w:w="0" w:type="auto"/>
            <w:vAlign w:val="center"/>
          </w:tcPr>
          <w:p w:rsidR="00473FB3" w:rsidRDefault="004C17CC">
            <w:pPr>
              <w:pStyle w:val="TableBodyText"/>
            </w:pPr>
            <w:r>
              <w:t>0x0597</w:t>
            </w:r>
          </w:p>
        </w:tc>
        <w:tc>
          <w:tcPr>
            <w:tcW w:w="0" w:type="auto"/>
            <w:vAlign w:val="center"/>
          </w:tcPr>
          <w:p w:rsidR="00473FB3" w:rsidRDefault="004C17CC">
            <w:pPr>
              <w:pStyle w:val="TableBodyText"/>
            </w:pPr>
            <w:r>
              <w:t>"Unprotected" template (DRM).</w:t>
            </w:r>
          </w:p>
        </w:tc>
      </w:tr>
      <w:tr w:rsidR="00473FB3" w:rsidTr="00473FB3">
        <w:tc>
          <w:tcPr>
            <w:tcW w:w="0" w:type="auto"/>
            <w:vAlign w:val="center"/>
          </w:tcPr>
          <w:p w:rsidR="00473FB3" w:rsidRDefault="004C17CC">
            <w:pPr>
              <w:pStyle w:val="TableBodyText"/>
            </w:pPr>
            <w:bookmarkStart w:id="2390" w:name="FPConfidential"/>
            <w:r>
              <w:rPr>
                <w:b/>
              </w:rPr>
              <w:t>FPConfidential</w:t>
            </w:r>
            <w:bookmarkEnd w:id="2390"/>
          </w:p>
        </w:tc>
        <w:tc>
          <w:tcPr>
            <w:tcW w:w="0" w:type="auto"/>
            <w:vAlign w:val="center"/>
          </w:tcPr>
          <w:p w:rsidR="00473FB3" w:rsidRDefault="004C17CC">
            <w:pPr>
              <w:pStyle w:val="TableBodyText"/>
            </w:pPr>
            <w:r>
              <w:t>0x0598</w:t>
            </w:r>
          </w:p>
        </w:tc>
        <w:tc>
          <w:tcPr>
            <w:tcW w:w="0" w:type="auto"/>
            <w:vAlign w:val="center"/>
          </w:tcPr>
          <w:p w:rsidR="00473FB3" w:rsidRDefault="004C17CC">
            <w:pPr>
              <w:pStyle w:val="TableBodyText"/>
            </w:pPr>
            <w:r>
              <w:t>"Confidential" template (DRM).</w:t>
            </w:r>
          </w:p>
        </w:tc>
      </w:tr>
      <w:tr w:rsidR="00473FB3" w:rsidTr="00473FB3">
        <w:tc>
          <w:tcPr>
            <w:tcW w:w="0" w:type="auto"/>
            <w:vAlign w:val="center"/>
          </w:tcPr>
          <w:p w:rsidR="00473FB3" w:rsidRDefault="004C17CC">
            <w:pPr>
              <w:pStyle w:val="TableBodyText"/>
            </w:pPr>
            <w:bookmarkStart w:id="2391" w:name="FPAdminTemplates"/>
            <w:r>
              <w:rPr>
                <w:b/>
              </w:rPr>
              <w:t>FPAdminTemplates</w:t>
            </w:r>
            <w:bookmarkEnd w:id="2391"/>
          </w:p>
        </w:tc>
        <w:tc>
          <w:tcPr>
            <w:tcW w:w="0" w:type="auto"/>
            <w:vAlign w:val="center"/>
          </w:tcPr>
          <w:p w:rsidR="00473FB3" w:rsidRDefault="004C17CC">
            <w:pPr>
              <w:pStyle w:val="TableBodyText"/>
            </w:pPr>
            <w:r>
              <w:t>0x059C</w:t>
            </w:r>
          </w:p>
        </w:tc>
        <w:tc>
          <w:tcPr>
            <w:tcW w:w="0" w:type="auto"/>
            <w:vAlign w:val="center"/>
          </w:tcPr>
          <w:p w:rsidR="00473FB3" w:rsidRDefault="004C17CC">
            <w:pPr>
              <w:pStyle w:val="TableBodyText"/>
            </w:pPr>
            <w:r>
              <w:t>Administrator-defined template (DRM).</w:t>
            </w:r>
          </w:p>
        </w:tc>
      </w:tr>
      <w:tr w:rsidR="00473FB3" w:rsidTr="00473FB3">
        <w:tc>
          <w:tcPr>
            <w:tcW w:w="0" w:type="auto"/>
            <w:vAlign w:val="center"/>
          </w:tcPr>
          <w:p w:rsidR="00473FB3" w:rsidRDefault="004C17CC">
            <w:pPr>
              <w:pStyle w:val="TableBodyText"/>
            </w:pPr>
            <w:bookmarkStart w:id="2392" w:name="MyPermission"/>
            <w:r>
              <w:rPr>
                <w:b/>
              </w:rPr>
              <w:t>MyPermission</w:t>
            </w:r>
            <w:bookmarkEnd w:id="2392"/>
          </w:p>
        </w:tc>
        <w:tc>
          <w:tcPr>
            <w:tcW w:w="0" w:type="auto"/>
            <w:vAlign w:val="center"/>
          </w:tcPr>
          <w:p w:rsidR="00473FB3" w:rsidRDefault="004C17CC">
            <w:pPr>
              <w:pStyle w:val="TableBodyText"/>
            </w:pPr>
            <w:r>
              <w:t>0x059D</w:t>
            </w:r>
          </w:p>
        </w:tc>
        <w:tc>
          <w:tcPr>
            <w:tcW w:w="0" w:type="auto"/>
            <w:vAlign w:val="center"/>
          </w:tcPr>
          <w:p w:rsidR="00473FB3" w:rsidRDefault="004C17CC">
            <w:pPr>
              <w:pStyle w:val="TableBodyText"/>
            </w:pPr>
            <w:r>
              <w:t>Displays the DRM usage permissions for the user.</w:t>
            </w:r>
          </w:p>
        </w:tc>
      </w:tr>
      <w:tr w:rsidR="00473FB3" w:rsidTr="00473FB3">
        <w:tc>
          <w:tcPr>
            <w:tcW w:w="0" w:type="auto"/>
            <w:vAlign w:val="center"/>
          </w:tcPr>
          <w:p w:rsidR="00473FB3" w:rsidRDefault="004C17CC">
            <w:pPr>
              <w:pStyle w:val="TableBodyText"/>
            </w:pPr>
            <w:bookmarkStart w:id="2393" w:name="ToggleThumbnail"/>
            <w:r>
              <w:rPr>
                <w:b/>
              </w:rPr>
              <w:t>ToggleThumbnail</w:t>
            </w:r>
            <w:bookmarkEnd w:id="2393"/>
          </w:p>
        </w:tc>
        <w:tc>
          <w:tcPr>
            <w:tcW w:w="0" w:type="auto"/>
            <w:vAlign w:val="center"/>
          </w:tcPr>
          <w:p w:rsidR="00473FB3" w:rsidRDefault="004C17CC">
            <w:pPr>
              <w:pStyle w:val="TableBodyText"/>
            </w:pPr>
            <w:r>
              <w:t>0x059E</w:t>
            </w:r>
          </w:p>
        </w:tc>
        <w:tc>
          <w:tcPr>
            <w:tcW w:w="0" w:type="auto"/>
            <w:vAlign w:val="center"/>
          </w:tcPr>
          <w:p w:rsidR="00473FB3" w:rsidRDefault="004C17CC">
            <w:pPr>
              <w:pStyle w:val="TableBodyText"/>
            </w:pPr>
            <w:r>
              <w:t>Toggles thumbnail view.</w:t>
            </w:r>
          </w:p>
        </w:tc>
      </w:tr>
      <w:tr w:rsidR="00473FB3" w:rsidTr="00473FB3">
        <w:tc>
          <w:tcPr>
            <w:tcW w:w="0" w:type="auto"/>
            <w:vAlign w:val="center"/>
          </w:tcPr>
          <w:p w:rsidR="00473FB3" w:rsidRDefault="004C17CC">
            <w:pPr>
              <w:pStyle w:val="TableBodyText"/>
            </w:pPr>
            <w:bookmarkStart w:id="2394" w:name="ToolsThesaurusRR"/>
            <w:r>
              <w:rPr>
                <w:b/>
              </w:rPr>
              <w:t>ToolsThesaurusRR</w:t>
            </w:r>
            <w:bookmarkEnd w:id="2394"/>
          </w:p>
        </w:tc>
        <w:tc>
          <w:tcPr>
            <w:tcW w:w="0" w:type="auto"/>
            <w:vAlign w:val="center"/>
          </w:tcPr>
          <w:p w:rsidR="00473FB3" w:rsidRDefault="004C17CC">
            <w:pPr>
              <w:pStyle w:val="TableBodyText"/>
            </w:pPr>
            <w:r>
              <w:t>0x059F</w:t>
            </w:r>
          </w:p>
        </w:tc>
        <w:tc>
          <w:tcPr>
            <w:tcW w:w="0" w:type="auto"/>
            <w:vAlign w:val="center"/>
          </w:tcPr>
          <w:p w:rsidR="00473FB3" w:rsidRDefault="004C17CC">
            <w:pPr>
              <w:pStyle w:val="TableBodyText"/>
            </w:pPr>
            <w:r>
              <w:t>Displays synonyms for the selected word in the Rese</w:t>
            </w:r>
            <w:r>
              <w:t>arch pane.</w:t>
            </w:r>
          </w:p>
        </w:tc>
      </w:tr>
      <w:tr w:rsidR="00473FB3" w:rsidTr="00473FB3">
        <w:tc>
          <w:tcPr>
            <w:tcW w:w="0" w:type="auto"/>
            <w:vAlign w:val="center"/>
          </w:tcPr>
          <w:p w:rsidR="00473FB3" w:rsidRDefault="004C17CC">
            <w:pPr>
              <w:pStyle w:val="TableBodyText"/>
            </w:pPr>
            <w:bookmarkStart w:id="2395" w:name="DoNotDistribute"/>
            <w:r>
              <w:rPr>
                <w:b/>
              </w:rPr>
              <w:t>DoNotDistribute</w:t>
            </w:r>
            <w:bookmarkEnd w:id="2395"/>
          </w:p>
        </w:tc>
        <w:tc>
          <w:tcPr>
            <w:tcW w:w="0" w:type="auto"/>
            <w:vAlign w:val="center"/>
          </w:tcPr>
          <w:p w:rsidR="00473FB3" w:rsidRDefault="004C17CC">
            <w:pPr>
              <w:pStyle w:val="TableBodyText"/>
            </w:pPr>
            <w:r>
              <w:t>0x05A0</w:t>
            </w:r>
          </w:p>
        </w:tc>
        <w:tc>
          <w:tcPr>
            <w:tcW w:w="0" w:type="auto"/>
            <w:vAlign w:val="center"/>
          </w:tcPr>
          <w:p w:rsidR="00473FB3" w:rsidRDefault="004C17CC">
            <w:pPr>
              <w:pStyle w:val="TableBodyText"/>
            </w:pPr>
            <w:r>
              <w:t>Permission toggle button on toolbar.</w:t>
            </w:r>
          </w:p>
        </w:tc>
      </w:tr>
      <w:tr w:rsidR="00473FB3" w:rsidTr="00473FB3">
        <w:tc>
          <w:tcPr>
            <w:tcW w:w="0" w:type="auto"/>
            <w:vAlign w:val="center"/>
          </w:tcPr>
          <w:p w:rsidR="00473FB3" w:rsidRDefault="004C17CC">
            <w:pPr>
              <w:pStyle w:val="TableBodyText"/>
            </w:pPr>
            <w:bookmarkStart w:id="2396" w:name="ToggleReadingMode2Pages"/>
            <w:r>
              <w:rPr>
                <w:b/>
              </w:rPr>
              <w:t>ToggleReadingMode2Pages</w:t>
            </w:r>
            <w:bookmarkEnd w:id="2396"/>
          </w:p>
        </w:tc>
        <w:tc>
          <w:tcPr>
            <w:tcW w:w="0" w:type="auto"/>
            <w:vAlign w:val="center"/>
          </w:tcPr>
          <w:p w:rsidR="00473FB3" w:rsidRDefault="004C17CC">
            <w:pPr>
              <w:pStyle w:val="TableBodyText"/>
            </w:pPr>
            <w:r>
              <w:t>0x05A2</w:t>
            </w:r>
          </w:p>
        </w:tc>
        <w:tc>
          <w:tcPr>
            <w:tcW w:w="0" w:type="auto"/>
            <w:vAlign w:val="center"/>
          </w:tcPr>
          <w:p w:rsidR="00473FB3" w:rsidRDefault="004C17CC">
            <w:pPr>
              <w:pStyle w:val="TableBodyText"/>
            </w:pPr>
            <w:r>
              <w:t>Toggles 2 Pages view.</w:t>
            </w:r>
          </w:p>
        </w:tc>
      </w:tr>
      <w:tr w:rsidR="00473FB3" w:rsidTr="00473FB3">
        <w:tc>
          <w:tcPr>
            <w:tcW w:w="0" w:type="auto"/>
            <w:vAlign w:val="center"/>
          </w:tcPr>
          <w:p w:rsidR="00473FB3" w:rsidRDefault="004C17CC">
            <w:pPr>
              <w:pStyle w:val="TableBodyText"/>
            </w:pPr>
            <w:bookmarkStart w:id="2397" w:name="ToggleReadingModeInk"/>
            <w:r>
              <w:rPr>
                <w:b/>
              </w:rPr>
              <w:t>ToggleReadingModeInk</w:t>
            </w:r>
            <w:bookmarkEnd w:id="2397"/>
          </w:p>
        </w:tc>
        <w:tc>
          <w:tcPr>
            <w:tcW w:w="0" w:type="auto"/>
            <w:vAlign w:val="center"/>
          </w:tcPr>
          <w:p w:rsidR="00473FB3" w:rsidRDefault="004C17CC">
            <w:pPr>
              <w:pStyle w:val="TableBodyText"/>
            </w:pPr>
            <w:r>
              <w:t>0x05A3</w:t>
            </w:r>
          </w:p>
        </w:tc>
        <w:tc>
          <w:tcPr>
            <w:tcW w:w="0" w:type="auto"/>
            <w:vAlign w:val="center"/>
          </w:tcPr>
          <w:p w:rsidR="00473FB3" w:rsidRDefault="004C17CC">
            <w:pPr>
              <w:pStyle w:val="TableBodyText"/>
            </w:pPr>
            <w:r>
              <w:t>Enables Ink Annotation.</w:t>
            </w:r>
          </w:p>
        </w:tc>
      </w:tr>
      <w:tr w:rsidR="00473FB3" w:rsidTr="00473FB3">
        <w:tc>
          <w:tcPr>
            <w:tcW w:w="0" w:type="auto"/>
            <w:vAlign w:val="center"/>
          </w:tcPr>
          <w:p w:rsidR="00473FB3" w:rsidRDefault="004C17CC">
            <w:pPr>
              <w:pStyle w:val="TableBodyText"/>
            </w:pPr>
            <w:bookmarkStart w:id="2398" w:name="ReadingModeInkOff"/>
            <w:r>
              <w:rPr>
                <w:b/>
              </w:rPr>
              <w:t>ReadingModeInkOff</w:t>
            </w:r>
            <w:bookmarkEnd w:id="2398"/>
          </w:p>
        </w:tc>
        <w:tc>
          <w:tcPr>
            <w:tcW w:w="0" w:type="auto"/>
            <w:vAlign w:val="center"/>
          </w:tcPr>
          <w:p w:rsidR="00473FB3" w:rsidRDefault="004C17CC">
            <w:pPr>
              <w:pStyle w:val="TableBodyText"/>
            </w:pPr>
            <w:r>
              <w:t>0x05A4</w:t>
            </w:r>
          </w:p>
        </w:tc>
        <w:tc>
          <w:tcPr>
            <w:tcW w:w="0" w:type="auto"/>
            <w:vAlign w:val="center"/>
          </w:tcPr>
          <w:p w:rsidR="00473FB3" w:rsidRDefault="004C17CC">
            <w:pPr>
              <w:pStyle w:val="TableBodyText"/>
            </w:pPr>
            <w:r>
              <w:t>Unlocks document for ink.</w:t>
            </w:r>
          </w:p>
        </w:tc>
      </w:tr>
      <w:tr w:rsidR="00473FB3" w:rsidTr="00473FB3">
        <w:tc>
          <w:tcPr>
            <w:tcW w:w="0" w:type="auto"/>
            <w:vAlign w:val="center"/>
          </w:tcPr>
          <w:p w:rsidR="00473FB3" w:rsidRDefault="004C17CC">
            <w:pPr>
              <w:pStyle w:val="TableBodyText"/>
            </w:pPr>
            <w:bookmarkStart w:id="2399" w:name="InsertSoundComment"/>
            <w:r>
              <w:rPr>
                <w:b/>
              </w:rPr>
              <w:t>InsertSoundComment</w:t>
            </w:r>
            <w:bookmarkEnd w:id="2399"/>
          </w:p>
        </w:tc>
        <w:tc>
          <w:tcPr>
            <w:tcW w:w="0" w:type="auto"/>
            <w:vAlign w:val="center"/>
          </w:tcPr>
          <w:p w:rsidR="00473FB3" w:rsidRDefault="004C17CC">
            <w:pPr>
              <w:pStyle w:val="TableBodyText"/>
            </w:pPr>
            <w:r>
              <w:t>0x05A5</w:t>
            </w:r>
          </w:p>
        </w:tc>
        <w:tc>
          <w:tcPr>
            <w:tcW w:w="0" w:type="auto"/>
            <w:vAlign w:val="center"/>
          </w:tcPr>
          <w:p w:rsidR="00473FB3" w:rsidRDefault="004C17CC">
            <w:pPr>
              <w:pStyle w:val="TableBodyText"/>
            </w:pPr>
            <w:r>
              <w:t>Inserts a sound object into the document.</w:t>
            </w:r>
          </w:p>
        </w:tc>
      </w:tr>
      <w:tr w:rsidR="00473FB3" w:rsidTr="00473FB3">
        <w:tc>
          <w:tcPr>
            <w:tcW w:w="0" w:type="auto"/>
            <w:vAlign w:val="center"/>
          </w:tcPr>
          <w:p w:rsidR="00473FB3" w:rsidRDefault="004C17CC">
            <w:pPr>
              <w:pStyle w:val="TableBodyText"/>
            </w:pPr>
            <w:bookmarkStart w:id="2400" w:name="EditFindReadingMode"/>
            <w:r>
              <w:rPr>
                <w:b/>
              </w:rPr>
              <w:t>EditFindReadingMode</w:t>
            </w:r>
            <w:bookmarkEnd w:id="2400"/>
          </w:p>
        </w:tc>
        <w:tc>
          <w:tcPr>
            <w:tcW w:w="0" w:type="auto"/>
            <w:vAlign w:val="center"/>
          </w:tcPr>
          <w:p w:rsidR="00473FB3" w:rsidRDefault="004C17CC">
            <w:pPr>
              <w:pStyle w:val="TableBodyText"/>
            </w:pPr>
            <w:r>
              <w:t>0x05A6</w:t>
            </w:r>
          </w:p>
        </w:tc>
        <w:tc>
          <w:tcPr>
            <w:tcW w:w="0" w:type="auto"/>
            <w:vAlign w:val="center"/>
          </w:tcPr>
          <w:p w:rsidR="00473FB3" w:rsidRDefault="004C17CC">
            <w:pPr>
              <w:pStyle w:val="TableBodyText"/>
            </w:pPr>
            <w:r>
              <w:t>Finds the specified text or the specified formatting.</w:t>
            </w:r>
          </w:p>
        </w:tc>
      </w:tr>
      <w:tr w:rsidR="00473FB3" w:rsidTr="00473FB3">
        <w:tc>
          <w:tcPr>
            <w:tcW w:w="0" w:type="auto"/>
            <w:vAlign w:val="center"/>
          </w:tcPr>
          <w:p w:rsidR="00473FB3" w:rsidRDefault="004C17CC">
            <w:pPr>
              <w:pStyle w:val="TableBodyText"/>
            </w:pPr>
            <w:bookmarkStart w:id="2401" w:name="UseBalloons"/>
            <w:r>
              <w:rPr>
                <w:b/>
              </w:rPr>
              <w:t>UseBalloons</w:t>
            </w:r>
            <w:bookmarkEnd w:id="2401"/>
          </w:p>
        </w:tc>
        <w:tc>
          <w:tcPr>
            <w:tcW w:w="0" w:type="auto"/>
            <w:vAlign w:val="center"/>
          </w:tcPr>
          <w:p w:rsidR="00473FB3" w:rsidRDefault="004C17CC">
            <w:pPr>
              <w:pStyle w:val="TableBodyText"/>
            </w:pPr>
            <w:r>
              <w:t>0x05A7</w:t>
            </w:r>
          </w:p>
        </w:tc>
        <w:tc>
          <w:tcPr>
            <w:tcW w:w="0" w:type="auto"/>
            <w:vAlign w:val="center"/>
          </w:tcPr>
          <w:p w:rsidR="00473FB3" w:rsidRDefault="004C17CC">
            <w:pPr>
              <w:pStyle w:val="TableBodyText"/>
            </w:pPr>
            <w:r>
              <w:t>Show all revisions in balloons.</w:t>
            </w:r>
          </w:p>
        </w:tc>
      </w:tr>
      <w:tr w:rsidR="00473FB3" w:rsidTr="00473FB3">
        <w:tc>
          <w:tcPr>
            <w:tcW w:w="0" w:type="auto"/>
            <w:vAlign w:val="center"/>
          </w:tcPr>
          <w:p w:rsidR="00473FB3" w:rsidRDefault="004C17CC">
            <w:pPr>
              <w:pStyle w:val="TableBodyText"/>
            </w:pPr>
            <w:bookmarkStart w:id="2402" w:name="NeverUseBalloons"/>
            <w:r>
              <w:rPr>
                <w:b/>
              </w:rPr>
              <w:t>NeverUseBalloons</w:t>
            </w:r>
            <w:bookmarkEnd w:id="2402"/>
          </w:p>
        </w:tc>
        <w:tc>
          <w:tcPr>
            <w:tcW w:w="0" w:type="auto"/>
            <w:vAlign w:val="center"/>
          </w:tcPr>
          <w:p w:rsidR="00473FB3" w:rsidRDefault="004C17CC">
            <w:pPr>
              <w:pStyle w:val="TableBodyText"/>
            </w:pPr>
            <w:r>
              <w:t>0x05A8</w:t>
            </w:r>
          </w:p>
        </w:tc>
        <w:tc>
          <w:tcPr>
            <w:tcW w:w="0" w:type="auto"/>
            <w:vAlign w:val="center"/>
          </w:tcPr>
          <w:p w:rsidR="00473FB3" w:rsidRDefault="004C17CC">
            <w:pPr>
              <w:pStyle w:val="TableBodyText"/>
            </w:pPr>
            <w:r>
              <w:t>Show all revisions inline.</w:t>
            </w:r>
          </w:p>
        </w:tc>
      </w:tr>
      <w:tr w:rsidR="00473FB3" w:rsidTr="00473FB3">
        <w:tc>
          <w:tcPr>
            <w:tcW w:w="0" w:type="auto"/>
            <w:vAlign w:val="center"/>
          </w:tcPr>
          <w:p w:rsidR="00473FB3" w:rsidRDefault="004C17CC">
            <w:pPr>
              <w:pStyle w:val="TableBodyText"/>
            </w:pPr>
            <w:bookmarkStart w:id="2403" w:name="NoInsertionDeletionBalloons"/>
            <w:r>
              <w:rPr>
                <w:b/>
              </w:rPr>
              <w:t>NoInsertionDeletionBalloons</w:t>
            </w:r>
            <w:bookmarkEnd w:id="2403"/>
          </w:p>
        </w:tc>
        <w:tc>
          <w:tcPr>
            <w:tcW w:w="0" w:type="auto"/>
            <w:vAlign w:val="center"/>
          </w:tcPr>
          <w:p w:rsidR="00473FB3" w:rsidRDefault="004C17CC">
            <w:pPr>
              <w:pStyle w:val="TableBodyText"/>
            </w:pPr>
            <w:r>
              <w:t>0x05A9</w:t>
            </w:r>
          </w:p>
        </w:tc>
        <w:tc>
          <w:tcPr>
            <w:tcW w:w="0" w:type="auto"/>
            <w:vAlign w:val="center"/>
          </w:tcPr>
          <w:p w:rsidR="00473FB3" w:rsidRDefault="004C17CC">
            <w:pPr>
              <w:pStyle w:val="TableBodyText"/>
            </w:pPr>
            <w:r>
              <w:t>Show comments and formatting revisions in balloons.</w:t>
            </w:r>
          </w:p>
        </w:tc>
      </w:tr>
      <w:tr w:rsidR="00473FB3" w:rsidTr="00473FB3">
        <w:tc>
          <w:tcPr>
            <w:tcW w:w="0" w:type="auto"/>
            <w:vAlign w:val="center"/>
          </w:tcPr>
          <w:p w:rsidR="00473FB3" w:rsidRDefault="004C17CC">
            <w:pPr>
              <w:pStyle w:val="TableBodyText"/>
            </w:pPr>
            <w:bookmarkStart w:id="2404" w:name="ShowInkAnnotations"/>
            <w:r>
              <w:rPr>
                <w:b/>
              </w:rPr>
              <w:t>ShowInkAnnotations</w:t>
            </w:r>
            <w:bookmarkEnd w:id="2404"/>
          </w:p>
        </w:tc>
        <w:tc>
          <w:tcPr>
            <w:tcW w:w="0" w:type="auto"/>
            <w:vAlign w:val="center"/>
          </w:tcPr>
          <w:p w:rsidR="00473FB3" w:rsidRDefault="004C17CC">
            <w:pPr>
              <w:pStyle w:val="TableBodyText"/>
            </w:pPr>
            <w:r>
              <w:t>0x05AA</w:t>
            </w:r>
          </w:p>
        </w:tc>
        <w:tc>
          <w:tcPr>
            <w:tcW w:w="0" w:type="auto"/>
            <w:vAlign w:val="center"/>
          </w:tcPr>
          <w:p w:rsidR="00473FB3" w:rsidRDefault="004C17CC">
            <w:pPr>
              <w:pStyle w:val="TableBodyText"/>
            </w:pPr>
            <w:r>
              <w:t>Show or hide ink annotations.</w:t>
            </w:r>
          </w:p>
        </w:tc>
      </w:tr>
      <w:tr w:rsidR="00473FB3" w:rsidTr="00473FB3">
        <w:tc>
          <w:tcPr>
            <w:tcW w:w="0" w:type="auto"/>
            <w:vAlign w:val="center"/>
          </w:tcPr>
          <w:p w:rsidR="00473FB3" w:rsidRDefault="004C17CC">
            <w:pPr>
              <w:pStyle w:val="TableBodyText"/>
            </w:pPr>
            <w:bookmarkStart w:id="2405" w:name="DeleteAllInkAnnotations"/>
            <w:r>
              <w:rPr>
                <w:b/>
              </w:rPr>
              <w:t>DeleteAllInkAnnotations</w:t>
            </w:r>
            <w:bookmarkEnd w:id="2405"/>
          </w:p>
        </w:tc>
        <w:tc>
          <w:tcPr>
            <w:tcW w:w="0" w:type="auto"/>
            <w:vAlign w:val="center"/>
          </w:tcPr>
          <w:p w:rsidR="00473FB3" w:rsidRDefault="004C17CC">
            <w:pPr>
              <w:pStyle w:val="TableBodyText"/>
            </w:pPr>
            <w:r>
              <w:t>0x05AB</w:t>
            </w:r>
          </w:p>
        </w:tc>
        <w:tc>
          <w:tcPr>
            <w:tcW w:w="0" w:type="auto"/>
            <w:vAlign w:val="center"/>
          </w:tcPr>
          <w:p w:rsidR="00473FB3" w:rsidRDefault="004C17CC">
            <w:pPr>
              <w:pStyle w:val="TableBodyText"/>
            </w:pPr>
            <w:r>
              <w:t>Delete all ink annotations.</w:t>
            </w:r>
          </w:p>
        </w:tc>
      </w:tr>
      <w:tr w:rsidR="00473FB3" w:rsidTr="00473FB3">
        <w:tc>
          <w:tcPr>
            <w:tcW w:w="0" w:type="auto"/>
            <w:vAlign w:val="center"/>
          </w:tcPr>
          <w:p w:rsidR="00473FB3" w:rsidRDefault="004C17CC">
            <w:pPr>
              <w:pStyle w:val="TableBodyText"/>
            </w:pPr>
            <w:bookmarkStart w:id="2406" w:name="ToggleReadingModeHelp"/>
            <w:r>
              <w:rPr>
                <w:b/>
              </w:rPr>
              <w:t>ToggleReadingModeHelp</w:t>
            </w:r>
            <w:bookmarkEnd w:id="2406"/>
          </w:p>
        </w:tc>
        <w:tc>
          <w:tcPr>
            <w:tcW w:w="0" w:type="auto"/>
            <w:vAlign w:val="center"/>
          </w:tcPr>
          <w:p w:rsidR="00473FB3" w:rsidRDefault="004C17CC">
            <w:pPr>
              <w:pStyle w:val="TableBodyText"/>
            </w:pPr>
            <w:r>
              <w:t>0x05AC</w:t>
            </w:r>
          </w:p>
        </w:tc>
        <w:tc>
          <w:tcPr>
            <w:tcW w:w="0" w:type="auto"/>
            <w:vAlign w:val="center"/>
          </w:tcPr>
          <w:p w:rsidR="00473FB3" w:rsidRDefault="004C17CC">
            <w:pPr>
              <w:pStyle w:val="TableBodyText"/>
            </w:pPr>
            <w:r>
              <w:t>Help for Ink Annotatio</w:t>
            </w:r>
            <w:r>
              <w:t>n.</w:t>
            </w:r>
          </w:p>
        </w:tc>
      </w:tr>
      <w:tr w:rsidR="00473FB3" w:rsidTr="00473FB3">
        <w:tc>
          <w:tcPr>
            <w:tcW w:w="0" w:type="auto"/>
            <w:vAlign w:val="center"/>
          </w:tcPr>
          <w:p w:rsidR="00473FB3" w:rsidRDefault="004C17CC">
            <w:pPr>
              <w:pStyle w:val="TableBodyText"/>
            </w:pPr>
            <w:bookmarkStart w:id="2407" w:name="HelpContactUs"/>
            <w:r>
              <w:rPr>
                <w:b/>
              </w:rPr>
              <w:t>HelpContactUs</w:t>
            </w:r>
            <w:bookmarkEnd w:id="2407"/>
          </w:p>
        </w:tc>
        <w:tc>
          <w:tcPr>
            <w:tcW w:w="0" w:type="auto"/>
            <w:vAlign w:val="center"/>
          </w:tcPr>
          <w:p w:rsidR="00473FB3" w:rsidRDefault="004C17CC">
            <w:pPr>
              <w:pStyle w:val="TableBodyText"/>
            </w:pPr>
            <w:r>
              <w:t>0x05AD</w:t>
            </w:r>
          </w:p>
        </w:tc>
        <w:tc>
          <w:tcPr>
            <w:tcW w:w="0" w:type="auto"/>
            <w:vAlign w:val="center"/>
          </w:tcPr>
          <w:p w:rsidR="00473FB3" w:rsidRDefault="004C17CC">
            <w:pPr>
              <w:pStyle w:val="TableBodyText"/>
            </w:pPr>
            <w:r>
              <w:t>Brings up the Web browser and displays the Contact Us page.</w:t>
            </w:r>
          </w:p>
        </w:tc>
      </w:tr>
      <w:tr w:rsidR="00473FB3" w:rsidTr="00473FB3">
        <w:tc>
          <w:tcPr>
            <w:tcW w:w="0" w:type="auto"/>
            <w:vAlign w:val="center"/>
          </w:tcPr>
          <w:p w:rsidR="00473FB3" w:rsidRDefault="004C17CC">
            <w:pPr>
              <w:pStyle w:val="TableBodyText"/>
            </w:pPr>
            <w:bookmarkStart w:id="2408" w:name="HelpCheckForUpdates"/>
            <w:r>
              <w:rPr>
                <w:b/>
              </w:rPr>
              <w:t>HelpCheckForUpdates</w:t>
            </w:r>
            <w:bookmarkEnd w:id="2408"/>
          </w:p>
        </w:tc>
        <w:tc>
          <w:tcPr>
            <w:tcW w:w="0" w:type="auto"/>
            <w:vAlign w:val="center"/>
          </w:tcPr>
          <w:p w:rsidR="00473FB3" w:rsidRDefault="004C17CC">
            <w:pPr>
              <w:pStyle w:val="TableBodyText"/>
            </w:pPr>
            <w:r>
              <w:t>0x05AE</w:t>
            </w:r>
          </w:p>
        </w:tc>
        <w:tc>
          <w:tcPr>
            <w:tcW w:w="0" w:type="auto"/>
            <w:vAlign w:val="center"/>
          </w:tcPr>
          <w:p w:rsidR="00473FB3" w:rsidRDefault="004C17CC">
            <w:pPr>
              <w:pStyle w:val="TableBodyText"/>
            </w:pPr>
            <w:r>
              <w:t>Brings up the Web browser and displays the Product Update page.</w:t>
            </w:r>
          </w:p>
        </w:tc>
      </w:tr>
      <w:tr w:rsidR="00473FB3" w:rsidTr="00473FB3">
        <w:tc>
          <w:tcPr>
            <w:tcW w:w="0" w:type="auto"/>
            <w:vAlign w:val="center"/>
          </w:tcPr>
          <w:p w:rsidR="00473FB3" w:rsidRDefault="004C17CC">
            <w:pPr>
              <w:pStyle w:val="TableBodyText"/>
            </w:pPr>
            <w:bookmarkStart w:id="2409" w:name="BlogBlogInsertCategories"/>
            <w:r>
              <w:rPr>
                <w:b/>
              </w:rPr>
              <w:t>BlogBlogInsertCategories</w:t>
            </w:r>
            <w:bookmarkEnd w:id="2409"/>
          </w:p>
        </w:tc>
        <w:tc>
          <w:tcPr>
            <w:tcW w:w="0" w:type="auto"/>
            <w:vAlign w:val="center"/>
          </w:tcPr>
          <w:p w:rsidR="00473FB3" w:rsidRDefault="004C17CC">
            <w:pPr>
              <w:pStyle w:val="TableBodyText"/>
            </w:pPr>
            <w:r>
              <w:t>0x05AF</w:t>
            </w:r>
          </w:p>
        </w:tc>
        <w:tc>
          <w:tcPr>
            <w:tcW w:w="0" w:type="auto"/>
            <w:vAlign w:val="center"/>
          </w:tcPr>
          <w:p w:rsidR="00473FB3" w:rsidRDefault="004C17CC">
            <w:pPr>
              <w:pStyle w:val="TableBodyText"/>
            </w:pPr>
            <w:r>
              <w:t>Inserts a category into the document.</w:t>
            </w:r>
          </w:p>
        </w:tc>
      </w:tr>
      <w:tr w:rsidR="00473FB3" w:rsidTr="00473FB3">
        <w:tc>
          <w:tcPr>
            <w:tcW w:w="0" w:type="auto"/>
            <w:vAlign w:val="center"/>
          </w:tcPr>
          <w:p w:rsidR="00473FB3" w:rsidRDefault="004C17CC">
            <w:pPr>
              <w:pStyle w:val="TableBodyText"/>
            </w:pPr>
            <w:bookmarkStart w:id="2410" w:name="ToggleToolbars"/>
            <w:r>
              <w:rPr>
                <w:b/>
              </w:rPr>
              <w:t>ToggleToolbars</w:t>
            </w:r>
            <w:bookmarkEnd w:id="2410"/>
          </w:p>
        </w:tc>
        <w:tc>
          <w:tcPr>
            <w:tcW w:w="0" w:type="auto"/>
            <w:vAlign w:val="center"/>
          </w:tcPr>
          <w:p w:rsidR="00473FB3" w:rsidRDefault="004C17CC">
            <w:pPr>
              <w:pStyle w:val="TableBodyText"/>
            </w:pPr>
            <w:r>
              <w:t>0x05B0</w:t>
            </w:r>
          </w:p>
        </w:tc>
        <w:tc>
          <w:tcPr>
            <w:tcW w:w="0" w:type="auto"/>
            <w:vAlign w:val="center"/>
          </w:tcPr>
          <w:p w:rsidR="00473FB3" w:rsidRDefault="004C17CC">
            <w:pPr>
              <w:pStyle w:val="TableBodyText"/>
            </w:pPr>
            <w:r>
              <w:t>Toggles Toolbars.</w:t>
            </w:r>
          </w:p>
        </w:tc>
      </w:tr>
      <w:tr w:rsidR="00473FB3" w:rsidTr="00473FB3">
        <w:tc>
          <w:tcPr>
            <w:tcW w:w="0" w:type="auto"/>
            <w:vAlign w:val="center"/>
          </w:tcPr>
          <w:p w:rsidR="00473FB3" w:rsidRDefault="004C17CC">
            <w:pPr>
              <w:pStyle w:val="TableBodyText"/>
            </w:pPr>
            <w:bookmarkStart w:id="2411" w:name="ReadingMode"/>
            <w:r>
              <w:rPr>
                <w:b/>
              </w:rPr>
              <w:lastRenderedPageBreak/>
              <w:t>ReadingMode</w:t>
            </w:r>
            <w:bookmarkEnd w:id="2411"/>
          </w:p>
        </w:tc>
        <w:tc>
          <w:tcPr>
            <w:tcW w:w="0" w:type="auto"/>
            <w:vAlign w:val="center"/>
          </w:tcPr>
          <w:p w:rsidR="00473FB3" w:rsidRDefault="004C17CC">
            <w:pPr>
              <w:pStyle w:val="TableBodyText"/>
            </w:pPr>
            <w:r>
              <w:t>0x05B1</w:t>
            </w:r>
          </w:p>
        </w:tc>
        <w:tc>
          <w:tcPr>
            <w:tcW w:w="0" w:type="auto"/>
            <w:vAlign w:val="center"/>
          </w:tcPr>
          <w:p w:rsidR="00473FB3" w:rsidRDefault="004C17CC">
            <w:pPr>
              <w:pStyle w:val="TableBodyText"/>
            </w:pPr>
            <w:r>
              <w:t>Toggles full screen reading.</w:t>
            </w:r>
          </w:p>
        </w:tc>
      </w:tr>
      <w:tr w:rsidR="00473FB3" w:rsidTr="00473FB3">
        <w:tc>
          <w:tcPr>
            <w:tcW w:w="0" w:type="auto"/>
            <w:vAlign w:val="center"/>
          </w:tcPr>
          <w:p w:rsidR="00473FB3" w:rsidRDefault="004C17CC">
            <w:pPr>
              <w:pStyle w:val="TableBodyText"/>
            </w:pPr>
            <w:bookmarkStart w:id="2412" w:name="ApplyStructure"/>
            <w:r>
              <w:rPr>
                <w:b/>
              </w:rPr>
              <w:t>ApplyStructure</w:t>
            </w:r>
            <w:bookmarkEnd w:id="2412"/>
          </w:p>
        </w:tc>
        <w:tc>
          <w:tcPr>
            <w:tcW w:w="0" w:type="auto"/>
            <w:vAlign w:val="center"/>
          </w:tcPr>
          <w:p w:rsidR="00473FB3" w:rsidRDefault="004C17CC">
            <w:pPr>
              <w:pStyle w:val="TableBodyText"/>
            </w:pPr>
            <w:r>
              <w:t>0x05B2</w:t>
            </w:r>
          </w:p>
        </w:tc>
        <w:tc>
          <w:tcPr>
            <w:tcW w:w="0" w:type="auto"/>
            <w:vAlign w:val="center"/>
          </w:tcPr>
          <w:p w:rsidR="00473FB3" w:rsidRDefault="004C17CC">
            <w:pPr>
              <w:pStyle w:val="TableBodyText"/>
            </w:pPr>
            <w:r>
              <w:t>Apply XML Element.</w:t>
            </w:r>
          </w:p>
        </w:tc>
      </w:tr>
      <w:tr w:rsidR="00473FB3" w:rsidTr="00473FB3">
        <w:tc>
          <w:tcPr>
            <w:tcW w:w="0" w:type="auto"/>
            <w:vAlign w:val="center"/>
          </w:tcPr>
          <w:p w:rsidR="00473FB3" w:rsidRDefault="004C17CC">
            <w:pPr>
              <w:pStyle w:val="TableBodyText"/>
            </w:pPr>
            <w:bookmarkStart w:id="2413" w:name="Research"/>
            <w:r>
              <w:rPr>
                <w:b/>
              </w:rPr>
              <w:t>Research</w:t>
            </w:r>
            <w:bookmarkEnd w:id="2413"/>
          </w:p>
        </w:tc>
        <w:tc>
          <w:tcPr>
            <w:tcW w:w="0" w:type="auto"/>
            <w:vAlign w:val="center"/>
          </w:tcPr>
          <w:p w:rsidR="00473FB3" w:rsidRDefault="004C17CC">
            <w:pPr>
              <w:pStyle w:val="TableBodyText"/>
            </w:pPr>
            <w:r>
              <w:t>0x05B3</w:t>
            </w:r>
          </w:p>
        </w:tc>
        <w:tc>
          <w:tcPr>
            <w:tcW w:w="0" w:type="auto"/>
            <w:vAlign w:val="center"/>
          </w:tcPr>
          <w:p w:rsidR="00473FB3" w:rsidRDefault="004C17CC">
            <w:pPr>
              <w:pStyle w:val="TableBodyText"/>
            </w:pPr>
            <w:r>
              <w:t>Initiates the Research pane.</w:t>
            </w:r>
          </w:p>
        </w:tc>
      </w:tr>
      <w:tr w:rsidR="00473FB3" w:rsidTr="00473FB3">
        <w:tc>
          <w:tcPr>
            <w:tcW w:w="0" w:type="auto"/>
            <w:vAlign w:val="center"/>
          </w:tcPr>
          <w:p w:rsidR="00473FB3" w:rsidRDefault="004C17CC">
            <w:pPr>
              <w:pStyle w:val="TableBodyText"/>
            </w:pPr>
            <w:bookmarkStart w:id="2414" w:name="XmlAttr"/>
            <w:r>
              <w:rPr>
                <w:b/>
              </w:rPr>
              <w:t>XmlAttr</w:t>
            </w:r>
            <w:bookmarkEnd w:id="2414"/>
          </w:p>
        </w:tc>
        <w:tc>
          <w:tcPr>
            <w:tcW w:w="0" w:type="auto"/>
            <w:vAlign w:val="center"/>
          </w:tcPr>
          <w:p w:rsidR="00473FB3" w:rsidRDefault="004C17CC">
            <w:pPr>
              <w:pStyle w:val="TableBodyText"/>
            </w:pPr>
            <w:r>
              <w:t>0x05B4</w:t>
            </w:r>
          </w:p>
        </w:tc>
        <w:tc>
          <w:tcPr>
            <w:tcW w:w="0" w:type="auto"/>
            <w:vAlign w:val="center"/>
          </w:tcPr>
          <w:p w:rsidR="00473FB3" w:rsidRDefault="004C17CC">
            <w:pPr>
              <w:pStyle w:val="TableBodyText"/>
            </w:pPr>
            <w:r>
              <w:t>Modify attribute settings of an XML element.</w:t>
            </w:r>
          </w:p>
        </w:tc>
      </w:tr>
      <w:tr w:rsidR="00473FB3" w:rsidTr="00473FB3">
        <w:tc>
          <w:tcPr>
            <w:tcW w:w="0" w:type="auto"/>
            <w:vAlign w:val="center"/>
          </w:tcPr>
          <w:p w:rsidR="00473FB3" w:rsidRDefault="004C17CC">
            <w:pPr>
              <w:pStyle w:val="TableBodyText"/>
            </w:pPr>
            <w:bookmarkStart w:id="2415" w:name="FPSelectUser"/>
            <w:r>
              <w:rPr>
                <w:b/>
              </w:rPr>
              <w:t>FPSelectUser</w:t>
            </w:r>
            <w:bookmarkEnd w:id="2415"/>
          </w:p>
        </w:tc>
        <w:tc>
          <w:tcPr>
            <w:tcW w:w="0" w:type="auto"/>
            <w:vAlign w:val="center"/>
          </w:tcPr>
          <w:p w:rsidR="00473FB3" w:rsidRDefault="004C17CC">
            <w:pPr>
              <w:pStyle w:val="TableBodyText"/>
            </w:pPr>
            <w:r>
              <w:t>0x05B5</w:t>
            </w:r>
          </w:p>
        </w:tc>
        <w:tc>
          <w:tcPr>
            <w:tcW w:w="0" w:type="auto"/>
            <w:vAlign w:val="center"/>
          </w:tcPr>
          <w:p w:rsidR="00473FB3" w:rsidRDefault="004C17CC">
            <w:pPr>
              <w:pStyle w:val="TableBodyText"/>
            </w:pPr>
            <w:r>
              <w:t>Select user in permission menu.</w:t>
            </w:r>
          </w:p>
        </w:tc>
      </w:tr>
      <w:tr w:rsidR="00473FB3" w:rsidTr="00473FB3">
        <w:tc>
          <w:tcPr>
            <w:tcW w:w="0" w:type="auto"/>
            <w:vAlign w:val="center"/>
          </w:tcPr>
          <w:p w:rsidR="00473FB3" w:rsidRDefault="004C17CC">
            <w:pPr>
              <w:pStyle w:val="TableBodyText"/>
            </w:pPr>
            <w:bookmarkStart w:id="2416" w:name="ViewDocumentMapReadingMode"/>
            <w:r>
              <w:rPr>
                <w:b/>
              </w:rPr>
              <w:t>ViewDocumentMapReadingMode</w:t>
            </w:r>
            <w:bookmarkEnd w:id="2416"/>
          </w:p>
        </w:tc>
        <w:tc>
          <w:tcPr>
            <w:tcW w:w="0" w:type="auto"/>
            <w:vAlign w:val="center"/>
          </w:tcPr>
          <w:p w:rsidR="00473FB3" w:rsidRDefault="004C17CC">
            <w:pPr>
              <w:pStyle w:val="TableBodyText"/>
            </w:pPr>
            <w:r>
              <w:t>0x05B6</w:t>
            </w:r>
          </w:p>
        </w:tc>
        <w:tc>
          <w:tcPr>
            <w:tcW w:w="0" w:type="auto"/>
            <w:vAlign w:val="center"/>
          </w:tcPr>
          <w:p w:rsidR="00473FB3" w:rsidRDefault="004C17CC">
            <w:pPr>
              <w:pStyle w:val="TableBodyText"/>
            </w:pPr>
            <w:r>
              <w:t>Toggles state of the Heading Explorer.</w:t>
            </w:r>
          </w:p>
        </w:tc>
      </w:tr>
      <w:tr w:rsidR="00473FB3" w:rsidTr="00473FB3">
        <w:tc>
          <w:tcPr>
            <w:tcW w:w="0" w:type="auto"/>
            <w:vAlign w:val="center"/>
          </w:tcPr>
          <w:p w:rsidR="00473FB3" w:rsidRDefault="004C17CC">
            <w:pPr>
              <w:pStyle w:val="TableBodyText"/>
            </w:pPr>
            <w:bookmarkStart w:id="2417" w:name="ReadingModeMini"/>
            <w:r>
              <w:rPr>
                <w:b/>
              </w:rPr>
              <w:t>ReadingModeMini</w:t>
            </w:r>
            <w:bookmarkEnd w:id="2417"/>
          </w:p>
        </w:tc>
        <w:tc>
          <w:tcPr>
            <w:tcW w:w="0" w:type="auto"/>
            <w:vAlign w:val="center"/>
          </w:tcPr>
          <w:p w:rsidR="00473FB3" w:rsidRDefault="004C17CC">
            <w:pPr>
              <w:pStyle w:val="TableBodyText"/>
            </w:pPr>
            <w:r>
              <w:t>0x05B7</w:t>
            </w:r>
          </w:p>
        </w:tc>
        <w:tc>
          <w:tcPr>
            <w:tcW w:w="0" w:type="auto"/>
            <w:vAlign w:val="center"/>
          </w:tcPr>
          <w:p w:rsidR="00473FB3" w:rsidRDefault="004C17CC">
            <w:pPr>
              <w:pStyle w:val="TableBodyText"/>
            </w:pPr>
            <w:r>
              <w:t>Switch to full screen reading.</w:t>
            </w:r>
          </w:p>
        </w:tc>
      </w:tr>
      <w:tr w:rsidR="00473FB3" w:rsidTr="00473FB3">
        <w:tc>
          <w:tcPr>
            <w:tcW w:w="0" w:type="auto"/>
            <w:vAlign w:val="center"/>
          </w:tcPr>
          <w:p w:rsidR="00473FB3" w:rsidRDefault="004C17CC">
            <w:pPr>
              <w:pStyle w:val="TableBodyText"/>
            </w:pPr>
            <w:bookmarkStart w:id="2418" w:name="ReadingModeLookup"/>
            <w:r>
              <w:rPr>
                <w:b/>
              </w:rPr>
              <w:t>ReadingModeLookup</w:t>
            </w:r>
            <w:bookmarkEnd w:id="2418"/>
          </w:p>
        </w:tc>
        <w:tc>
          <w:tcPr>
            <w:tcW w:w="0" w:type="auto"/>
            <w:vAlign w:val="center"/>
          </w:tcPr>
          <w:p w:rsidR="00473FB3" w:rsidRDefault="004C17CC">
            <w:pPr>
              <w:pStyle w:val="TableBodyText"/>
            </w:pPr>
            <w:r>
              <w:t>0x05B8</w:t>
            </w:r>
          </w:p>
        </w:tc>
        <w:tc>
          <w:tcPr>
            <w:tcW w:w="0" w:type="auto"/>
            <w:vAlign w:val="center"/>
          </w:tcPr>
          <w:p w:rsidR="00473FB3" w:rsidRDefault="004C17CC">
            <w:pPr>
              <w:pStyle w:val="TableBodyText"/>
            </w:pPr>
            <w:r>
              <w:t>Lookup tools for reading.</w:t>
            </w:r>
          </w:p>
        </w:tc>
      </w:tr>
      <w:tr w:rsidR="00473FB3" w:rsidTr="00473FB3">
        <w:tc>
          <w:tcPr>
            <w:tcW w:w="0" w:type="auto"/>
            <w:vAlign w:val="center"/>
          </w:tcPr>
          <w:p w:rsidR="00473FB3" w:rsidRDefault="004C17CC">
            <w:pPr>
              <w:pStyle w:val="TableBodyText"/>
            </w:pPr>
            <w:bookmarkStart w:id="2419" w:name="ReadingModeGrowFont"/>
            <w:r>
              <w:rPr>
                <w:b/>
              </w:rPr>
              <w:t>ReadingModeGrowFont</w:t>
            </w:r>
            <w:bookmarkEnd w:id="2419"/>
          </w:p>
        </w:tc>
        <w:tc>
          <w:tcPr>
            <w:tcW w:w="0" w:type="auto"/>
            <w:vAlign w:val="center"/>
          </w:tcPr>
          <w:p w:rsidR="00473FB3" w:rsidRDefault="004C17CC">
            <w:pPr>
              <w:pStyle w:val="TableBodyText"/>
            </w:pPr>
            <w:r>
              <w:t>0x05B9</w:t>
            </w:r>
          </w:p>
        </w:tc>
        <w:tc>
          <w:tcPr>
            <w:tcW w:w="0" w:type="auto"/>
            <w:vAlign w:val="center"/>
          </w:tcPr>
          <w:p w:rsidR="00473FB3" w:rsidRDefault="004C17CC">
            <w:pPr>
              <w:pStyle w:val="TableBodyText"/>
            </w:pPr>
            <w:r>
              <w:t>Increases the font size for full screen reading.</w:t>
            </w:r>
          </w:p>
        </w:tc>
      </w:tr>
      <w:tr w:rsidR="00473FB3" w:rsidTr="00473FB3">
        <w:tc>
          <w:tcPr>
            <w:tcW w:w="0" w:type="auto"/>
            <w:vAlign w:val="center"/>
          </w:tcPr>
          <w:p w:rsidR="00473FB3" w:rsidRDefault="004C17CC">
            <w:pPr>
              <w:pStyle w:val="TableBodyText"/>
            </w:pPr>
            <w:bookmarkStart w:id="2420" w:name="ReadingModeShrinkFont"/>
            <w:r>
              <w:rPr>
                <w:b/>
              </w:rPr>
              <w:t>ReadingModeShrinkFont</w:t>
            </w:r>
            <w:bookmarkEnd w:id="2420"/>
          </w:p>
        </w:tc>
        <w:tc>
          <w:tcPr>
            <w:tcW w:w="0" w:type="auto"/>
            <w:vAlign w:val="center"/>
          </w:tcPr>
          <w:p w:rsidR="00473FB3" w:rsidRDefault="004C17CC">
            <w:pPr>
              <w:pStyle w:val="TableBodyText"/>
            </w:pPr>
            <w:r>
              <w:t>0x05BA</w:t>
            </w:r>
          </w:p>
        </w:tc>
        <w:tc>
          <w:tcPr>
            <w:tcW w:w="0" w:type="auto"/>
            <w:vAlign w:val="center"/>
          </w:tcPr>
          <w:p w:rsidR="00473FB3" w:rsidRDefault="004C17CC">
            <w:pPr>
              <w:pStyle w:val="TableBodyText"/>
            </w:pPr>
            <w:r>
              <w:t>Decreases the font size for full screen reading.</w:t>
            </w:r>
          </w:p>
        </w:tc>
      </w:tr>
      <w:tr w:rsidR="00473FB3" w:rsidTr="00473FB3">
        <w:tc>
          <w:tcPr>
            <w:tcW w:w="0" w:type="auto"/>
            <w:vAlign w:val="center"/>
          </w:tcPr>
          <w:p w:rsidR="00473FB3" w:rsidRDefault="004C17CC">
            <w:pPr>
              <w:pStyle w:val="TableBodyText"/>
            </w:pPr>
            <w:bookmarkStart w:id="2421" w:name="FaxService"/>
            <w:r>
              <w:rPr>
                <w:b/>
              </w:rPr>
              <w:t>FaxService</w:t>
            </w:r>
            <w:bookmarkEnd w:id="2421"/>
          </w:p>
        </w:tc>
        <w:tc>
          <w:tcPr>
            <w:tcW w:w="0" w:type="auto"/>
            <w:vAlign w:val="center"/>
          </w:tcPr>
          <w:p w:rsidR="00473FB3" w:rsidRDefault="004C17CC">
            <w:pPr>
              <w:pStyle w:val="TableBodyText"/>
            </w:pPr>
            <w:r>
              <w:t>0x05BB</w:t>
            </w:r>
          </w:p>
        </w:tc>
        <w:tc>
          <w:tcPr>
            <w:tcW w:w="0" w:type="auto"/>
            <w:vAlign w:val="center"/>
          </w:tcPr>
          <w:p w:rsidR="00473FB3" w:rsidRDefault="004C17CC">
            <w:pPr>
              <w:pStyle w:val="TableBodyText"/>
            </w:pPr>
            <w:r>
              <w:t>Send this document to fax over the Internet.</w:t>
            </w:r>
          </w:p>
        </w:tc>
      </w:tr>
      <w:tr w:rsidR="00473FB3" w:rsidTr="00473FB3">
        <w:tc>
          <w:tcPr>
            <w:tcW w:w="0" w:type="auto"/>
            <w:vAlign w:val="center"/>
          </w:tcPr>
          <w:p w:rsidR="00473FB3" w:rsidRDefault="004C17CC">
            <w:pPr>
              <w:pStyle w:val="TableBodyText"/>
            </w:pPr>
            <w:bookmarkStart w:id="2422" w:name="GettingStartedPane"/>
            <w:r>
              <w:rPr>
                <w:b/>
              </w:rPr>
              <w:t>GettingStartedPane</w:t>
            </w:r>
            <w:bookmarkEnd w:id="2422"/>
          </w:p>
        </w:tc>
        <w:tc>
          <w:tcPr>
            <w:tcW w:w="0" w:type="auto"/>
            <w:vAlign w:val="center"/>
          </w:tcPr>
          <w:p w:rsidR="00473FB3" w:rsidRDefault="004C17CC">
            <w:pPr>
              <w:pStyle w:val="TableBodyText"/>
            </w:pPr>
            <w:r>
              <w:t>0x05BC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423" w:name="FilePermission"/>
            <w:r>
              <w:rPr>
                <w:b/>
              </w:rPr>
              <w:t>FilePermission</w:t>
            </w:r>
            <w:bookmarkEnd w:id="2423"/>
          </w:p>
        </w:tc>
        <w:tc>
          <w:tcPr>
            <w:tcW w:w="0" w:type="auto"/>
            <w:vAlign w:val="center"/>
          </w:tcPr>
          <w:p w:rsidR="00473FB3" w:rsidRDefault="004C17CC">
            <w:pPr>
              <w:pStyle w:val="TableBodyText"/>
            </w:pPr>
            <w:r>
              <w:t>0x05BD</w:t>
            </w:r>
          </w:p>
        </w:tc>
        <w:tc>
          <w:tcPr>
            <w:tcW w:w="0" w:type="auto"/>
            <w:vAlign w:val="center"/>
          </w:tcPr>
          <w:p w:rsidR="00473FB3" w:rsidRDefault="004C17CC">
            <w:pPr>
              <w:pStyle w:val="TableBodyText"/>
            </w:pPr>
            <w:r>
              <w:t>Restricts permission for a document.</w:t>
            </w:r>
          </w:p>
        </w:tc>
      </w:tr>
      <w:tr w:rsidR="00473FB3" w:rsidTr="00473FB3">
        <w:tc>
          <w:tcPr>
            <w:tcW w:w="0" w:type="auto"/>
            <w:vAlign w:val="center"/>
          </w:tcPr>
          <w:p w:rsidR="00473FB3" w:rsidRDefault="004C17CC">
            <w:pPr>
              <w:pStyle w:val="TableBodyText"/>
            </w:pPr>
            <w:bookmarkStart w:id="2424" w:name="DocumentActionsPane"/>
            <w:r>
              <w:rPr>
                <w:b/>
              </w:rPr>
              <w:t>DocumentActionsPane</w:t>
            </w:r>
            <w:bookmarkEnd w:id="2424"/>
          </w:p>
        </w:tc>
        <w:tc>
          <w:tcPr>
            <w:tcW w:w="0" w:type="auto"/>
            <w:vAlign w:val="center"/>
          </w:tcPr>
          <w:p w:rsidR="00473FB3" w:rsidRDefault="004C17CC">
            <w:pPr>
              <w:pStyle w:val="TableBodyText"/>
            </w:pPr>
            <w:r>
              <w:t>0x05BE</w:t>
            </w:r>
          </w:p>
        </w:tc>
        <w:tc>
          <w:tcPr>
            <w:tcW w:w="0" w:type="auto"/>
            <w:vAlign w:val="center"/>
          </w:tcPr>
          <w:p w:rsidR="00473FB3" w:rsidRDefault="004C17CC">
            <w:pPr>
              <w:pStyle w:val="TableBodyText"/>
            </w:pPr>
            <w:r>
              <w:t>Smart Document Pane.</w:t>
            </w:r>
          </w:p>
        </w:tc>
      </w:tr>
      <w:tr w:rsidR="00473FB3" w:rsidTr="00473FB3">
        <w:tc>
          <w:tcPr>
            <w:tcW w:w="0" w:type="auto"/>
            <w:vAlign w:val="center"/>
          </w:tcPr>
          <w:p w:rsidR="00473FB3" w:rsidRDefault="004C17CC">
            <w:pPr>
              <w:pStyle w:val="TableBodyText"/>
            </w:pPr>
            <w:bookmarkStart w:id="2425" w:name="ReadingModeLayout"/>
            <w:r>
              <w:rPr>
                <w:b/>
              </w:rPr>
              <w:t>ReadingModeLayout</w:t>
            </w:r>
            <w:bookmarkEnd w:id="2425"/>
          </w:p>
        </w:tc>
        <w:tc>
          <w:tcPr>
            <w:tcW w:w="0" w:type="auto"/>
            <w:vAlign w:val="center"/>
          </w:tcPr>
          <w:p w:rsidR="00473FB3" w:rsidRDefault="004C17CC">
            <w:pPr>
              <w:pStyle w:val="TableBodyText"/>
            </w:pPr>
            <w:r>
              <w:t>0x05BF</w:t>
            </w:r>
          </w:p>
        </w:tc>
        <w:tc>
          <w:tcPr>
            <w:tcW w:w="0" w:type="auto"/>
            <w:vAlign w:val="center"/>
          </w:tcPr>
          <w:p w:rsidR="00473FB3" w:rsidRDefault="004C17CC">
            <w:pPr>
              <w:pStyle w:val="TableBodyText"/>
            </w:pPr>
            <w:r>
              <w:t>Switch to full screen reading.</w:t>
            </w:r>
          </w:p>
        </w:tc>
      </w:tr>
      <w:tr w:rsidR="00473FB3" w:rsidTr="00473FB3">
        <w:tc>
          <w:tcPr>
            <w:tcW w:w="0" w:type="auto"/>
            <w:vAlign w:val="center"/>
          </w:tcPr>
          <w:p w:rsidR="00473FB3" w:rsidRDefault="004C17CC">
            <w:pPr>
              <w:pStyle w:val="TableBodyText"/>
            </w:pPr>
            <w:bookmarkStart w:id="2426" w:name="AnnotInkPen"/>
            <w:r>
              <w:rPr>
                <w:b/>
              </w:rPr>
              <w:t>AnnotInkPen</w:t>
            </w:r>
            <w:bookmarkEnd w:id="2426"/>
          </w:p>
        </w:tc>
        <w:tc>
          <w:tcPr>
            <w:tcW w:w="0" w:type="auto"/>
            <w:vAlign w:val="center"/>
          </w:tcPr>
          <w:p w:rsidR="00473FB3" w:rsidRDefault="004C17CC">
            <w:pPr>
              <w:pStyle w:val="TableBodyText"/>
            </w:pPr>
            <w:r>
              <w:t>0x05C0</w:t>
            </w:r>
          </w:p>
        </w:tc>
        <w:tc>
          <w:tcPr>
            <w:tcW w:w="0" w:type="auto"/>
            <w:vAlign w:val="center"/>
          </w:tcPr>
          <w:p w:rsidR="00473FB3" w:rsidRDefault="004C17CC">
            <w:pPr>
              <w:pStyle w:val="TableBodyText"/>
            </w:pPr>
            <w:r>
              <w:t>Ink Comment Pen.</w:t>
            </w:r>
          </w:p>
        </w:tc>
      </w:tr>
      <w:tr w:rsidR="00473FB3" w:rsidTr="00473FB3">
        <w:tc>
          <w:tcPr>
            <w:tcW w:w="0" w:type="auto"/>
            <w:vAlign w:val="center"/>
          </w:tcPr>
          <w:p w:rsidR="00473FB3" w:rsidRDefault="004C17CC">
            <w:pPr>
              <w:pStyle w:val="TableBodyText"/>
            </w:pPr>
            <w:bookmarkStart w:id="2427" w:name="AnnotInkEraser"/>
            <w:r>
              <w:rPr>
                <w:b/>
              </w:rPr>
              <w:t>AnnotInkEraser</w:t>
            </w:r>
            <w:bookmarkEnd w:id="2427"/>
          </w:p>
        </w:tc>
        <w:tc>
          <w:tcPr>
            <w:tcW w:w="0" w:type="auto"/>
            <w:vAlign w:val="center"/>
          </w:tcPr>
          <w:p w:rsidR="00473FB3" w:rsidRDefault="004C17CC">
            <w:pPr>
              <w:pStyle w:val="TableBodyText"/>
            </w:pPr>
            <w:r>
              <w:t>0x05C1</w:t>
            </w:r>
          </w:p>
        </w:tc>
        <w:tc>
          <w:tcPr>
            <w:tcW w:w="0" w:type="auto"/>
            <w:vAlign w:val="center"/>
          </w:tcPr>
          <w:p w:rsidR="00473FB3" w:rsidRDefault="004C17CC">
            <w:pPr>
              <w:pStyle w:val="TableBodyText"/>
            </w:pPr>
            <w:r>
              <w:t>Ink Comment Eraser.</w:t>
            </w:r>
          </w:p>
        </w:tc>
      </w:tr>
      <w:tr w:rsidR="00473FB3" w:rsidTr="00473FB3">
        <w:tc>
          <w:tcPr>
            <w:tcW w:w="0" w:type="auto"/>
            <w:vAlign w:val="center"/>
          </w:tcPr>
          <w:p w:rsidR="00473FB3" w:rsidRDefault="004C17CC">
            <w:pPr>
              <w:pStyle w:val="TableBodyText"/>
            </w:pPr>
            <w:bookmarkStart w:id="2428" w:name="CopyInkAsText"/>
            <w:r>
              <w:rPr>
                <w:b/>
              </w:rPr>
              <w:t>CopyInkAsText</w:t>
            </w:r>
            <w:bookmarkEnd w:id="2428"/>
          </w:p>
        </w:tc>
        <w:tc>
          <w:tcPr>
            <w:tcW w:w="0" w:type="auto"/>
            <w:vAlign w:val="center"/>
          </w:tcPr>
          <w:p w:rsidR="00473FB3" w:rsidRDefault="004C17CC">
            <w:pPr>
              <w:pStyle w:val="TableBodyText"/>
            </w:pPr>
            <w:r>
              <w:t>0x05C2</w:t>
            </w:r>
          </w:p>
        </w:tc>
        <w:tc>
          <w:tcPr>
            <w:tcW w:w="0" w:type="auto"/>
            <w:vAlign w:val="center"/>
          </w:tcPr>
          <w:p w:rsidR="00473FB3" w:rsidRDefault="004C17CC">
            <w:pPr>
              <w:pStyle w:val="TableBodyText"/>
            </w:pPr>
            <w:r>
              <w:t>Copies the</w:t>
            </w:r>
            <w:r>
              <w:t xml:space="preserve"> ink selection and puts its text equivalent on the Clipboard.</w:t>
            </w:r>
          </w:p>
        </w:tc>
      </w:tr>
      <w:tr w:rsidR="00473FB3" w:rsidTr="00473FB3">
        <w:tc>
          <w:tcPr>
            <w:tcW w:w="0" w:type="auto"/>
            <w:vAlign w:val="center"/>
          </w:tcPr>
          <w:p w:rsidR="00473FB3" w:rsidRDefault="004C17CC">
            <w:pPr>
              <w:pStyle w:val="TableBodyText"/>
            </w:pPr>
            <w:bookmarkStart w:id="2429" w:name="InsertInkAnnotations"/>
            <w:r>
              <w:rPr>
                <w:b/>
              </w:rPr>
              <w:t>InsertInkAnnotations</w:t>
            </w:r>
            <w:bookmarkEnd w:id="2429"/>
          </w:p>
        </w:tc>
        <w:tc>
          <w:tcPr>
            <w:tcW w:w="0" w:type="auto"/>
            <w:vAlign w:val="center"/>
          </w:tcPr>
          <w:p w:rsidR="00473FB3" w:rsidRDefault="004C17CC">
            <w:pPr>
              <w:pStyle w:val="TableBodyText"/>
            </w:pPr>
            <w:r>
              <w:t>0x05C3</w:t>
            </w:r>
          </w:p>
        </w:tc>
        <w:tc>
          <w:tcPr>
            <w:tcW w:w="0" w:type="auto"/>
            <w:vAlign w:val="center"/>
          </w:tcPr>
          <w:p w:rsidR="00473FB3" w:rsidRDefault="004C17CC">
            <w:pPr>
              <w:pStyle w:val="TableBodyText"/>
            </w:pPr>
            <w:r>
              <w:t>Insert ink annotation.</w:t>
            </w:r>
          </w:p>
        </w:tc>
      </w:tr>
      <w:tr w:rsidR="00473FB3" w:rsidTr="00473FB3">
        <w:tc>
          <w:tcPr>
            <w:tcW w:w="0" w:type="auto"/>
            <w:vAlign w:val="center"/>
          </w:tcPr>
          <w:p w:rsidR="00473FB3" w:rsidRDefault="004C17CC">
            <w:pPr>
              <w:pStyle w:val="TableBodyText"/>
            </w:pPr>
            <w:bookmarkStart w:id="2430" w:name="EmailChooseAccount"/>
            <w:r>
              <w:rPr>
                <w:b/>
              </w:rPr>
              <w:t>EmailChooseAccount</w:t>
            </w:r>
            <w:bookmarkEnd w:id="2430"/>
          </w:p>
        </w:tc>
        <w:tc>
          <w:tcPr>
            <w:tcW w:w="0" w:type="auto"/>
            <w:vAlign w:val="center"/>
          </w:tcPr>
          <w:p w:rsidR="00473FB3" w:rsidRDefault="004C17CC">
            <w:pPr>
              <w:pStyle w:val="TableBodyText"/>
            </w:pPr>
            <w:r>
              <w:t>0x05C4</w:t>
            </w:r>
          </w:p>
        </w:tc>
        <w:tc>
          <w:tcPr>
            <w:tcW w:w="0" w:type="auto"/>
            <w:vAlign w:val="center"/>
          </w:tcPr>
          <w:p w:rsidR="00473FB3" w:rsidRDefault="004C17CC">
            <w:pPr>
              <w:pStyle w:val="TableBodyText"/>
            </w:pPr>
            <w:r>
              <w:t>Allows choosing an e-mail account.</w:t>
            </w:r>
          </w:p>
        </w:tc>
      </w:tr>
      <w:tr w:rsidR="00473FB3" w:rsidTr="00473FB3">
        <w:tc>
          <w:tcPr>
            <w:tcW w:w="0" w:type="auto"/>
            <w:vAlign w:val="center"/>
          </w:tcPr>
          <w:p w:rsidR="00473FB3" w:rsidRDefault="004C17CC">
            <w:pPr>
              <w:pStyle w:val="TableBodyText"/>
            </w:pPr>
            <w:bookmarkStart w:id="2431" w:name="EmailAttachmentOptions"/>
            <w:r>
              <w:rPr>
                <w:b/>
              </w:rPr>
              <w:t>EmailAttachmentOptions</w:t>
            </w:r>
            <w:bookmarkEnd w:id="2431"/>
          </w:p>
        </w:tc>
        <w:tc>
          <w:tcPr>
            <w:tcW w:w="0" w:type="auto"/>
            <w:vAlign w:val="center"/>
          </w:tcPr>
          <w:p w:rsidR="00473FB3" w:rsidRDefault="004C17CC">
            <w:pPr>
              <w:pStyle w:val="TableBodyText"/>
            </w:pPr>
            <w:r>
              <w:t>0x05C5</w:t>
            </w:r>
          </w:p>
        </w:tc>
        <w:tc>
          <w:tcPr>
            <w:tcW w:w="0" w:type="auto"/>
            <w:vAlign w:val="center"/>
          </w:tcPr>
          <w:p w:rsidR="00473FB3" w:rsidRDefault="004C17CC">
            <w:pPr>
              <w:pStyle w:val="TableBodyText"/>
            </w:pPr>
            <w:r>
              <w:t xml:space="preserve">Toggles display of the Attachment Options task </w:t>
            </w:r>
            <w:r>
              <w:t>pane.</w:t>
            </w:r>
          </w:p>
        </w:tc>
      </w:tr>
      <w:tr w:rsidR="00473FB3" w:rsidTr="00473FB3">
        <w:tc>
          <w:tcPr>
            <w:tcW w:w="0" w:type="auto"/>
            <w:vAlign w:val="center"/>
          </w:tcPr>
          <w:p w:rsidR="00473FB3" w:rsidRDefault="004C17CC">
            <w:pPr>
              <w:pStyle w:val="TableBodyText"/>
            </w:pPr>
            <w:bookmarkStart w:id="2432" w:name="InkEraser"/>
            <w:r>
              <w:rPr>
                <w:b/>
              </w:rPr>
              <w:t>InkEraser</w:t>
            </w:r>
            <w:bookmarkEnd w:id="2432"/>
          </w:p>
        </w:tc>
        <w:tc>
          <w:tcPr>
            <w:tcW w:w="0" w:type="auto"/>
            <w:vAlign w:val="center"/>
          </w:tcPr>
          <w:p w:rsidR="00473FB3" w:rsidRDefault="004C17CC">
            <w:pPr>
              <w:pStyle w:val="TableBodyText"/>
            </w:pPr>
            <w:r>
              <w:t>0x05C6</w:t>
            </w:r>
          </w:p>
        </w:tc>
        <w:tc>
          <w:tcPr>
            <w:tcW w:w="0" w:type="auto"/>
            <w:vAlign w:val="center"/>
          </w:tcPr>
          <w:p w:rsidR="00473FB3" w:rsidRDefault="004C17CC">
            <w:pPr>
              <w:pStyle w:val="TableBodyText"/>
            </w:pPr>
            <w:r>
              <w:t>Ink Eraser.</w:t>
            </w:r>
          </w:p>
        </w:tc>
      </w:tr>
      <w:tr w:rsidR="00473FB3" w:rsidTr="00473FB3">
        <w:tc>
          <w:tcPr>
            <w:tcW w:w="0" w:type="auto"/>
            <w:vAlign w:val="center"/>
          </w:tcPr>
          <w:p w:rsidR="00473FB3" w:rsidRDefault="004C17CC">
            <w:pPr>
              <w:pStyle w:val="TableBodyText"/>
            </w:pPr>
            <w:bookmarkStart w:id="2433" w:name="CloseReadingMode"/>
            <w:r>
              <w:rPr>
                <w:b/>
              </w:rPr>
              <w:t>CloseReadingMode</w:t>
            </w:r>
            <w:bookmarkEnd w:id="2433"/>
          </w:p>
        </w:tc>
        <w:tc>
          <w:tcPr>
            <w:tcW w:w="0" w:type="auto"/>
            <w:vAlign w:val="center"/>
          </w:tcPr>
          <w:p w:rsidR="00473FB3" w:rsidRDefault="004C17CC">
            <w:pPr>
              <w:pStyle w:val="TableBodyText"/>
            </w:pPr>
            <w:r>
              <w:t>0x05C8</w:t>
            </w:r>
          </w:p>
        </w:tc>
        <w:tc>
          <w:tcPr>
            <w:tcW w:w="0" w:type="auto"/>
            <w:vAlign w:val="center"/>
          </w:tcPr>
          <w:p w:rsidR="00473FB3" w:rsidRDefault="004C17CC">
            <w:pPr>
              <w:pStyle w:val="TableBodyText"/>
            </w:pPr>
            <w:r>
              <w:t>Stops full screen reading.</w:t>
            </w:r>
          </w:p>
        </w:tc>
      </w:tr>
      <w:tr w:rsidR="00473FB3" w:rsidTr="00473FB3">
        <w:tc>
          <w:tcPr>
            <w:tcW w:w="0" w:type="auto"/>
            <w:vAlign w:val="center"/>
          </w:tcPr>
          <w:p w:rsidR="00473FB3" w:rsidRDefault="004C17CC">
            <w:pPr>
              <w:pStyle w:val="TableBodyText"/>
            </w:pPr>
            <w:bookmarkStart w:id="2434" w:name="InkAnnotationEraser"/>
            <w:r>
              <w:rPr>
                <w:b/>
              </w:rPr>
              <w:t>InkAnnotationEraser</w:t>
            </w:r>
            <w:bookmarkEnd w:id="2434"/>
          </w:p>
        </w:tc>
        <w:tc>
          <w:tcPr>
            <w:tcW w:w="0" w:type="auto"/>
            <w:vAlign w:val="center"/>
          </w:tcPr>
          <w:p w:rsidR="00473FB3" w:rsidRDefault="004C17CC">
            <w:pPr>
              <w:pStyle w:val="TableBodyText"/>
            </w:pPr>
            <w:r>
              <w:t>0x05C9</w:t>
            </w:r>
          </w:p>
        </w:tc>
        <w:tc>
          <w:tcPr>
            <w:tcW w:w="0" w:type="auto"/>
            <w:vAlign w:val="center"/>
          </w:tcPr>
          <w:p w:rsidR="00473FB3" w:rsidRDefault="004C17CC">
            <w:pPr>
              <w:pStyle w:val="TableBodyText"/>
            </w:pPr>
            <w:r>
              <w:t>Ink Eraser.</w:t>
            </w:r>
          </w:p>
        </w:tc>
      </w:tr>
      <w:tr w:rsidR="00473FB3" w:rsidTr="00473FB3">
        <w:tc>
          <w:tcPr>
            <w:tcW w:w="0" w:type="auto"/>
            <w:vAlign w:val="center"/>
          </w:tcPr>
          <w:p w:rsidR="00473FB3" w:rsidRDefault="004C17CC">
            <w:pPr>
              <w:pStyle w:val="TableBodyText"/>
            </w:pPr>
            <w:bookmarkStart w:id="2435" w:name="DocInspector"/>
            <w:r>
              <w:rPr>
                <w:b/>
              </w:rPr>
              <w:t>DocInspector</w:t>
            </w:r>
            <w:bookmarkEnd w:id="2435"/>
          </w:p>
        </w:tc>
        <w:tc>
          <w:tcPr>
            <w:tcW w:w="0" w:type="auto"/>
            <w:vAlign w:val="center"/>
          </w:tcPr>
          <w:p w:rsidR="00473FB3" w:rsidRDefault="004C17CC">
            <w:pPr>
              <w:pStyle w:val="TableBodyText"/>
            </w:pPr>
            <w:r>
              <w:t>0x05CA</w:t>
            </w:r>
          </w:p>
        </w:tc>
        <w:tc>
          <w:tcPr>
            <w:tcW w:w="0" w:type="auto"/>
            <w:vAlign w:val="center"/>
          </w:tcPr>
          <w:p w:rsidR="00473FB3" w:rsidRDefault="004C17CC">
            <w:pPr>
              <w:pStyle w:val="TableBodyText"/>
            </w:pPr>
            <w:r>
              <w:t>Document Inspector.</w:t>
            </w:r>
          </w:p>
        </w:tc>
      </w:tr>
      <w:tr w:rsidR="00473FB3" w:rsidTr="00473FB3">
        <w:tc>
          <w:tcPr>
            <w:tcW w:w="0" w:type="auto"/>
            <w:vAlign w:val="center"/>
          </w:tcPr>
          <w:p w:rsidR="00473FB3" w:rsidRDefault="004C17CC">
            <w:pPr>
              <w:pStyle w:val="TableBodyText"/>
            </w:pPr>
            <w:bookmarkStart w:id="2436" w:name="GoToFurthestReadPg"/>
            <w:r>
              <w:rPr>
                <w:b/>
              </w:rPr>
              <w:t>GoToFurthestReadPg</w:t>
            </w:r>
            <w:bookmarkEnd w:id="2436"/>
          </w:p>
        </w:tc>
        <w:tc>
          <w:tcPr>
            <w:tcW w:w="0" w:type="auto"/>
            <w:vAlign w:val="center"/>
          </w:tcPr>
          <w:p w:rsidR="00473FB3" w:rsidRDefault="004C17CC">
            <w:pPr>
              <w:pStyle w:val="TableBodyText"/>
            </w:pPr>
            <w:r>
              <w:t>0x05CB</w:t>
            </w:r>
          </w:p>
        </w:tc>
        <w:tc>
          <w:tcPr>
            <w:tcW w:w="0" w:type="auto"/>
            <w:vAlign w:val="center"/>
          </w:tcPr>
          <w:p w:rsidR="00473FB3" w:rsidRDefault="004C17CC">
            <w:pPr>
              <w:pStyle w:val="TableBodyText"/>
            </w:pPr>
            <w:r>
              <w:t>Goes to furthest read page.</w:t>
            </w:r>
          </w:p>
        </w:tc>
      </w:tr>
      <w:tr w:rsidR="00473FB3" w:rsidTr="00473FB3">
        <w:tc>
          <w:tcPr>
            <w:tcW w:w="0" w:type="auto"/>
            <w:vAlign w:val="center"/>
          </w:tcPr>
          <w:p w:rsidR="00473FB3" w:rsidRDefault="004C17CC">
            <w:pPr>
              <w:pStyle w:val="TableBodyText"/>
            </w:pPr>
            <w:bookmarkStart w:id="2437" w:name="GoToFirstPg"/>
            <w:r>
              <w:rPr>
                <w:b/>
              </w:rPr>
              <w:t>GoToFirstPg</w:t>
            </w:r>
            <w:bookmarkEnd w:id="2437"/>
          </w:p>
        </w:tc>
        <w:tc>
          <w:tcPr>
            <w:tcW w:w="0" w:type="auto"/>
            <w:vAlign w:val="center"/>
          </w:tcPr>
          <w:p w:rsidR="00473FB3" w:rsidRDefault="004C17CC">
            <w:pPr>
              <w:pStyle w:val="TableBodyText"/>
            </w:pPr>
            <w:r>
              <w:t>0x05CC</w:t>
            </w:r>
          </w:p>
        </w:tc>
        <w:tc>
          <w:tcPr>
            <w:tcW w:w="0" w:type="auto"/>
            <w:vAlign w:val="center"/>
          </w:tcPr>
          <w:p w:rsidR="00473FB3" w:rsidRDefault="004C17CC">
            <w:pPr>
              <w:pStyle w:val="TableBodyText"/>
            </w:pPr>
            <w:r>
              <w:t xml:space="preserve">Goes to </w:t>
            </w:r>
            <w:r>
              <w:t>first page.</w:t>
            </w:r>
          </w:p>
        </w:tc>
      </w:tr>
      <w:tr w:rsidR="00473FB3" w:rsidTr="00473FB3">
        <w:tc>
          <w:tcPr>
            <w:tcW w:w="0" w:type="auto"/>
            <w:vAlign w:val="center"/>
          </w:tcPr>
          <w:p w:rsidR="00473FB3" w:rsidRDefault="004C17CC">
            <w:pPr>
              <w:pStyle w:val="TableBodyText"/>
            </w:pPr>
            <w:bookmarkStart w:id="2438" w:name="GoToLastPg"/>
            <w:r>
              <w:rPr>
                <w:b/>
              </w:rPr>
              <w:t>GoToLastPg</w:t>
            </w:r>
            <w:bookmarkEnd w:id="2438"/>
          </w:p>
        </w:tc>
        <w:tc>
          <w:tcPr>
            <w:tcW w:w="0" w:type="auto"/>
            <w:vAlign w:val="center"/>
          </w:tcPr>
          <w:p w:rsidR="00473FB3" w:rsidRDefault="004C17CC">
            <w:pPr>
              <w:pStyle w:val="TableBodyText"/>
            </w:pPr>
            <w:r>
              <w:t>0x05CD</w:t>
            </w:r>
          </w:p>
        </w:tc>
        <w:tc>
          <w:tcPr>
            <w:tcW w:w="0" w:type="auto"/>
            <w:vAlign w:val="center"/>
          </w:tcPr>
          <w:p w:rsidR="00473FB3" w:rsidRDefault="004C17CC">
            <w:pPr>
              <w:pStyle w:val="TableBodyText"/>
            </w:pPr>
            <w:r>
              <w:t>Goes to last page.</w:t>
            </w:r>
          </w:p>
        </w:tc>
      </w:tr>
      <w:tr w:rsidR="00473FB3" w:rsidTr="00473FB3">
        <w:tc>
          <w:tcPr>
            <w:tcW w:w="0" w:type="auto"/>
            <w:vAlign w:val="center"/>
          </w:tcPr>
          <w:p w:rsidR="00473FB3" w:rsidRDefault="004C17CC">
            <w:pPr>
              <w:pStyle w:val="TableBodyText"/>
            </w:pPr>
            <w:bookmarkStart w:id="2439" w:name="BackHistoryItem"/>
            <w:r>
              <w:rPr>
                <w:b/>
              </w:rPr>
              <w:t>BackHistoryItem</w:t>
            </w:r>
            <w:bookmarkEnd w:id="2439"/>
          </w:p>
        </w:tc>
        <w:tc>
          <w:tcPr>
            <w:tcW w:w="0" w:type="auto"/>
            <w:vAlign w:val="center"/>
          </w:tcPr>
          <w:p w:rsidR="00473FB3" w:rsidRDefault="004C17CC">
            <w:pPr>
              <w:pStyle w:val="TableBodyText"/>
            </w:pPr>
            <w:r>
              <w:t>0x05CE</w:t>
            </w:r>
          </w:p>
        </w:tc>
        <w:tc>
          <w:tcPr>
            <w:tcW w:w="0" w:type="auto"/>
            <w:vAlign w:val="center"/>
          </w:tcPr>
          <w:p w:rsidR="00473FB3" w:rsidRDefault="004C17CC">
            <w:pPr>
              <w:pStyle w:val="TableBodyText"/>
            </w:pPr>
            <w:r>
              <w:t>Goes back to most recent screen.</w:t>
            </w:r>
          </w:p>
        </w:tc>
      </w:tr>
      <w:tr w:rsidR="00473FB3" w:rsidTr="00473FB3">
        <w:tc>
          <w:tcPr>
            <w:tcW w:w="0" w:type="auto"/>
            <w:vAlign w:val="center"/>
          </w:tcPr>
          <w:p w:rsidR="00473FB3" w:rsidRDefault="004C17CC">
            <w:pPr>
              <w:pStyle w:val="TableBodyText"/>
            </w:pPr>
            <w:bookmarkStart w:id="2440" w:name="ForwardHistoryItem"/>
            <w:r>
              <w:rPr>
                <w:b/>
              </w:rPr>
              <w:t>ForwardHistoryItem</w:t>
            </w:r>
            <w:bookmarkEnd w:id="2440"/>
          </w:p>
        </w:tc>
        <w:tc>
          <w:tcPr>
            <w:tcW w:w="0" w:type="auto"/>
            <w:vAlign w:val="center"/>
          </w:tcPr>
          <w:p w:rsidR="00473FB3" w:rsidRDefault="004C17CC">
            <w:pPr>
              <w:pStyle w:val="TableBodyText"/>
            </w:pPr>
            <w:r>
              <w:t>0x05CF</w:t>
            </w:r>
          </w:p>
        </w:tc>
        <w:tc>
          <w:tcPr>
            <w:tcW w:w="0" w:type="auto"/>
            <w:vAlign w:val="center"/>
          </w:tcPr>
          <w:p w:rsidR="00473FB3" w:rsidRDefault="004C17CC">
            <w:pPr>
              <w:pStyle w:val="TableBodyText"/>
            </w:pPr>
            <w:r>
              <w:t>Goes forward to next visited screen.</w:t>
            </w:r>
          </w:p>
        </w:tc>
      </w:tr>
      <w:tr w:rsidR="00473FB3" w:rsidTr="00473FB3">
        <w:tc>
          <w:tcPr>
            <w:tcW w:w="0" w:type="auto"/>
            <w:vAlign w:val="center"/>
          </w:tcPr>
          <w:p w:rsidR="00473FB3" w:rsidRDefault="004C17CC">
            <w:pPr>
              <w:pStyle w:val="TableBodyText"/>
            </w:pPr>
            <w:bookmarkStart w:id="2441" w:name="JumpToScrn"/>
            <w:r>
              <w:rPr>
                <w:b/>
              </w:rPr>
              <w:t>JumpToScrn</w:t>
            </w:r>
            <w:bookmarkEnd w:id="2441"/>
          </w:p>
        </w:tc>
        <w:tc>
          <w:tcPr>
            <w:tcW w:w="0" w:type="auto"/>
            <w:vAlign w:val="center"/>
          </w:tcPr>
          <w:p w:rsidR="00473FB3" w:rsidRDefault="004C17CC">
            <w:pPr>
              <w:pStyle w:val="TableBodyText"/>
            </w:pPr>
            <w:r>
              <w:t>0x05D0</w:t>
            </w:r>
          </w:p>
        </w:tc>
        <w:tc>
          <w:tcPr>
            <w:tcW w:w="0" w:type="auto"/>
            <w:vAlign w:val="center"/>
          </w:tcPr>
          <w:p w:rsidR="00473FB3" w:rsidRDefault="004C17CC">
            <w:pPr>
              <w:pStyle w:val="TableBodyText"/>
            </w:pPr>
            <w:r>
              <w:t>Jump to screen label for screen navigator popup menu.</w:t>
            </w:r>
          </w:p>
        </w:tc>
      </w:tr>
      <w:tr w:rsidR="00473FB3" w:rsidTr="00473FB3">
        <w:tc>
          <w:tcPr>
            <w:tcW w:w="0" w:type="auto"/>
            <w:vAlign w:val="center"/>
          </w:tcPr>
          <w:p w:rsidR="00473FB3" w:rsidRDefault="004C17CC">
            <w:pPr>
              <w:pStyle w:val="TableBodyText"/>
            </w:pPr>
            <w:bookmarkStart w:id="2442" w:name="JumpToHeading"/>
            <w:r>
              <w:rPr>
                <w:b/>
              </w:rPr>
              <w:lastRenderedPageBreak/>
              <w:t>JumpToHeadi</w:t>
            </w:r>
            <w:r>
              <w:rPr>
                <w:b/>
              </w:rPr>
              <w:t>ng</w:t>
            </w:r>
            <w:bookmarkEnd w:id="2442"/>
          </w:p>
        </w:tc>
        <w:tc>
          <w:tcPr>
            <w:tcW w:w="0" w:type="auto"/>
            <w:vAlign w:val="center"/>
          </w:tcPr>
          <w:p w:rsidR="00473FB3" w:rsidRDefault="004C17CC">
            <w:pPr>
              <w:pStyle w:val="TableBodyText"/>
            </w:pPr>
            <w:r>
              <w:t>0x05D1</w:t>
            </w:r>
          </w:p>
        </w:tc>
        <w:tc>
          <w:tcPr>
            <w:tcW w:w="0" w:type="auto"/>
            <w:vAlign w:val="center"/>
          </w:tcPr>
          <w:p w:rsidR="00473FB3" w:rsidRDefault="004C17CC">
            <w:pPr>
              <w:pStyle w:val="TableBodyText"/>
            </w:pPr>
            <w:r>
              <w:t>Jump to Heading label from screen navigator popup menu.</w:t>
            </w:r>
          </w:p>
        </w:tc>
      </w:tr>
      <w:tr w:rsidR="00473FB3" w:rsidTr="00473FB3">
        <w:tc>
          <w:tcPr>
            <w:tcW w:w="0" w:type="auto"/>
            <w:vAlign w:val="center"/>
          </w:tcPr>
          <w:p w:rsidR="00473FB3" w:rsidRDefault="004C17CC">
            <w:pPr>
              <w:pStyle w:val="TableBodyText"/>
            </w:pPr>
            <w:bookmarkStart w:id="2443" w:name="SaveAsQuickFormatSet"/>
            <w:r>
              <w:rPr>
                <w:b/>
              </w:rPr>
              <w:t>SaveAsQuickFormatSet</w:t>
            </w:r>
            <w:bookmarkEnd w:id="2443"/>
          </w:p>
        </w:tc>
        <w:tc>
          <w:tcPr>
            <w:tcW w:w="0" w:type="auto"/>
            <w:vAlign w:val="center"/>
          </w:tcPr>
          <w:p w:rsidR="00473FB3" w:rsidRDefault="004C17CC">
            <w:pPr>
              <w:pStyle w:val="TableBodyText"/>
            </w:pPr>
            <w:r>
              <w:t>0x05D5</w:t>
            </w:r>
          </w:p>
        </w:tc>
        <w:tc>
          <w:tcPr>
            <w:tcW w:w="0" w:type="auto"/>
            <w:vAlign w:val="center"/>
          </w:tcPr>
          <w:p w:rsidR="00473FB3" w:rsidRDefault="004C17CC">
            <w:pPr>
              <w:pStyle w:val="TableBodyText"/>
            </w:pPr>
            <w:r>
              <w:t>Saves the current Quick Style list as a new Quick Style set.</w:t>
            </w:r>
          </w:p>
        </w:tc>
      </w:tr>
      <w:tr w:rsidR="00473FB3" w:rsidTr="00473FB3">
        <w:tc>
          <w:tcPr>
            <w:tcW w:w="0" w:type="auto"/>
            <w:vAlign w:val="center"/>
          </w:tcPr>
          <w:p w:rsidR="00473FB3" w:rsidRDefault="004C17CC">
            <w:pPr>
              <w:pStyle w:val="TableBodyText"/>
            </w:pPr>
            <w:bookmarkStart w:id="2444" w:name="InsertAlignmentTab"/>
            <w:r>
              <w:rPr>
                <w:b/>
              </w:rPr>
              <w:t>InsertAlignmentTab</w:t>
            </w:r>
            <w:bookmarkEnd w:id="2444"/>
          </w:p>
        </w:tc>
        <w:tc>
          <w:tcPr>
            <w:tcW w:w="0" w:type="auto"/>
            <w:vAlign w:val="center"/>
          </w:tcPr>
          <w:p w:rsidR="00473FB3" w:rsidRDefault="004C17CC">
            <w:pPr>
              <w:pStyle w:val="TableBodyText"/>
            </w:pPr>
            <w:r>
              <w:t>0x05DB</w:t>
            </w:r>
          </w:p>
        </w:tc>
        <w:tc>
          <w:tcPr>
            <w:tcW w:w="0" w:type="auto"/>
            <w:vAlign w:val="center"/>
          </w:tcPr>
          <w:p w:rsidR="00473FB3" w:rsidRDefault="004C17CC">
            <w:pPr>
              <w:pStyle w:val="TableBodyText"/>
            </w:pPr>
            <w:r>
              <w:t>Inserts an alignment tab at the insertion point.</w:t>
            </w:r>
          </w:p>
        </w:tc>
      </w:tr>
      <w:tr w:rsidR="00473FB3" w:rsidTr="00473FB3">
        <w:tc>
          <w:tcPr>
            <w:tcW w:w="0" w:type="auto"/>
            <w:vAlign w:val="center"/>
          </w:tcPr>
          <w:p w:rsidR="00473FB3" w:rsidRDefault="004C17CC">
            <w:pPr>
              <w:pStyle w:val="TableBodyText"/>
            </w:pPr>
            <w:bookmarkStart w:id="2445" w:name="ResetParagraphFormatting"/>
            <w:r>
              <w:rPr>
                <w:b/>
              </w:rPr>
              <w:t>ResetParagraphFormatting</w:t>
            </w:r>
            <w:bookmarkEnd w:id="2445"/>
          </w:p>
        </w:tc>
        <w:tc>
          <w:tcPr>
            <w:tcW w:w="0" w:type="auto"/>
            <w:vAlign w:val="center"/>
          </w:tcPr>
          <w:p w:rsidR="00473FB3" w:rsidRDefault="004C17CC">
            <w:pPr>
              <w:pStyle w:val="TableBodyText"/>
            </w:pPr>
            <w:r>
              <w:t>0x076C</w:t>
            </w:r>
          </w:p>
        </w:tc>
        <w:tc>
          <w:tcPr>
            <w:tcW w:w="0" w:type="auto"/>
            <w:vAlign w:val="center"/>
          </w:tcPr>
          <w:p w:rsidR="00473FB3" w:rsidRDefault="004C17CC">
            <w:pPr>
              <w:pStyle w:val="TableBodyText"/>
            </w:pPr>
            <w:r>
              <w:t>Resets paragraph formatting.</w:t>
            </w:r>
          </w:p>
        </w:tc>
      </w:tr>
      <w:tr w:rsidR="00473FB3" w:rsidTr="00473FB3">
        <w:tc>
          <w:tcPr>
            <w:tcW w:w="0" w:type="auto"/>
            <w:vAlign w:val="center"/>
          </w:tcPr>
          <w:p w:rsidR="00473FB3" w:rsidRDefault="004C17CC">
            <w:pPr>
              <w:pStyle w:val="TableBodyText"/>
            </w:pPr>
            <w:bookmarkStart w:id="2446" w:name="CharacterRemoveStyle"/>
            <w:r>
              <w:rPr>
                <w:b/>
              </w:rPr>
              <w:t>CharacterRemoveStyle</w:t>
            </w:r>
            <w:bookmarkEnd w:id="2446"/>
          </w:p>
        </w:tc>
        <w:tc>
          <w:tcPr>
            <w:tcW w:w="0" w:type="auto"/>
            <w:vAlign w:val="center"/>
          </w:tcPr>
          <w:p w:rsidR="00473FB3" w:rsidRDefault="004C17CC">
            <w:pPr>
              <w:pStyle w:val="TableBodyText"/>
            </w:pPr>
            <w:r>
              <w:t>0x076D</w:t>
            </w:r>
          </w:p>
        </w:tc>
        <w:tc>
          <w:tcPr>
            <w:tcW w:w="0" w:type="auto"/>
            <w:vAlign w:val="center"/>
          </w:tcPr>
          <w:p w:rsidR="00473FB3" w:rsidRDefault="004C17CC">
            <w:pPr>
              <w:pStyle w:val="TableBodyText"/>
            </w:pPr>
            <w:r>
              <w:t>Clears character style from selection.</w:t>
            </w:r>
          </w:p>
        </w:tc>
      </w:tr>
      <w:tr w:rsidR="00473FB3" w:rsidTr="00473FB3">
        <w:tc>
          <w:tcPr>
            <w:tcW w:w="0" w:type="auto"/>
            <w:vAlign w:val="center"/>
          </w:tcPr>
          <w:p w:rsidR="00473FB3" w:rsidRDefault="004C17CC">
            <w:pPr>
              <w:pStyle w:val="TableBodyText"/>
            </w:pPr>
            <w:bookmarkStart w:id="2447" w:name="RestoreCharacterStyle"/>
            <w:r>
              <w:rPr>
                <w:b/>
              </w:rPr>
              <w:t>RestoreCharacterStyle</w:t>
            </w:r>
            <w:bookmarkEnd w:id="2447"/>
          </w:p>
        </w:tc>
        <w:tc>
          <w:tcPr>
            <w:tcW w:w="0" w:type="auto"/>
            <w:vAlign w:val="center"/>
          </w:tcPr>
          <w:p w:rsidR="00473FB3" w:rsidRDefault="004C17CC">
            <w:pPr>
              <w:pStyle w:val="TableBodyText"/>
            </w:pPr>
            <w:r>
              <w:t>0x076E</w:t>
            </w:r>
          </w:p>
        </w:tc>
        <w:tc>
          <w:tcPr>
            <w:tcW w:w="0" w:type="auto"/>
            <w:vAlign w:val="center"/>
          </w:tcPr>
          <w:p w:rsidR="00473FB3" w:rsidRDefault="004C17CC">
            <w:pPr>
              <w:pStyle w:val="TableBodyText"/>
            </w:pPr>
            <w:r>
              <w:t>Restores character style and removes direct formatting.</w:t>
            </w:r>
          </w:p>
        </w:tc>
      </w:tr>
      <w:tr w:rsidR="00473FB3" w:rsidTr="00473FB3">
        <w:tc>
          <w:tcPr>
            <w:tcW w:w="0" w:type="auto"/>
            <w:vAlign w:val="center"/>
          </w:tcPr>
          <w:p w:rsidR="00473FB3" w:rsidRDefault="004C17CC">
            <w:pPr>
              <w:pStyle w:val="TableBodyText"/>
            </w:pPr>
            <w:bookmarkStart w:id="2448" w:name="CharacterClearFormatting"/>
            <w:r>
              <w:rPr>
                <w:b/>
              </w:rPr>
              <w:t>CharacterClearFormatting</w:t>
            </w:r>
            <w:bookmarkEnd w:id="2448"/>
          </w:p>
        </w:tc>
        <w:tc>
          <w:tcPr>
            <w:tcW w:w="0" w:type="auto"/>
            <w:vAlign w:val="center"/>
          </w:tcPr>
          <w:p w:rsidR="00473FB3" w:rsidRDefault="004C17CC">
            <w:pPr>
              <w:pStyle w:val="TableBodyText"/>
            </w:pPr>
            <w:r>
              <w:t>0x076F</w:t>
            </w:r>
          </w:p>
        </w:tc>
        <w:tc>
          <w:tcPr>
            <w:tcW w:w="0" w:type="auto"/>
            <w:vAlign w:val="center"/>
          </w:tcPr>
          <w:p w:rsidR="00473FB3" w:rsidRDefault="004C17CC">
            <w:pPr>
              <w:pStyle w:val="TableBodyText"/>
            </w:pPr>
            <w:r>
              <w:t xml:space="preserve">Clears </w:t>
            </w:r>
            <w:r>
              <w:t>character properties from formatting.</w:t>
            </w:r>
          </w:p>
        </w:tc>
      </w:tr>
      <w:tr w:rsidR="00473FB3" w:rsidTr="00473FB3">
        <w:tc>
          <w:tcPr>
            <w:tcW w:w="0" w:type="auto"/>
            <w:vAlign w:val="center"/>
          </w:tcPr>
          <w:p w:rsidR="00473FB3" w:rsidRDefault="004C17CC">
            <w:pPr>
              <w:pStyle w:val="TableBodyText"/>
            </w:pPr>
            <w:bookmarkStart w:id="2449" w:name="SeparateList"/>
            <w:r>
              <w:rPr>
                <w:b/>
              </w:rPr>
              <w:t>SeparateList</w:t>
            </w:r>
            <w:bookmarkEnd w:id="2449"/>
          </w:p>
        </w:tc>
        <w:tc>
          <w:tcPr>
            <w:tcW w:w="0" w:type="auto"/>
            <w:vAlign w:val="center"/>
          </w:tcPr>
          <w:p w:rsidR="00473FB3" w:rsidRDefault="004C17CC">
            <w:pPr>
              <w:pStyle w:val="TableBodyText"/>
            </w:pPr>
            <w:r>
              <w:t>0x0770</w:t>
            </w:r>
          </w:p>
        </w:tc>
        <w:tc>
          <w:tcPr>
            <w:tcW w:w="0" w:type="auto"/>
            <w:vAlign w:val="center"/>
          </w:tcPr>
          <w:p w:rsidR="00473FB3" w:rsidRDefault="004C17CC">
            <w:pPr>
              <w:pStyle w:val="TableBodyText"/>
            </w:pPr>
            <w:r>
              <w:t>Separates current paragraph into a new list.</w:t>
            </w:r>
          </w:p>
        </w:tc>
      </w:tr>
      <w:tr w:rsidR="00473FB3" w:rsidTr="00473FB3">
        <w:tc>
          <w:tcPr>
            <w:tcW w:w="0" w:type="auto"/>
            <w:vAlign w:val="center"/>
          </w:tcPr>
          <w:p w:rsidR="00473FB3" w:rsidRDefault="004C17CC">
            <w:pPr>
              <w:pStyle w:val="TableBodyText"/>
            </w:pPr>
            <w:bookmarkStart w:id="2450" w:name="JoinToPreviousList"/>
            <w:r>
              <w:rPr>
                <w:b/>
              </w:rPr>
              <w:t>JoinToPreviousList</w:t>
            </w:r>
            <w:bookmarkEnd w:id="2450"/>
          </w:p>
        </w:tc>
        <w:tc>
          <w:tcPr>
            <w:tcW w:w="0" w:type="auto"/>
            <w:vAlign w:val="center"/>
          </w:tcPr>
          <w:p w:rsidR="00473FB3" w:rsidRDefault="004C17CC">
            <w:pPr>
              <w:pStyle w:val="TableBodyText"/>
            </w:pPr>
            <w:r>
              <w:t>0x0771</w:t>
            </w:r>
          </w:p>
        </w:tc>
        <w:tc>
          <w:tcPr>
            <w:tcW w:w="0" w:type="auto"/>
            <w:vAlign w:val="center"/>
          </w:tcPr>
          <w:p w:rsidR="00473FB3" w:rsidRDefault="004C17CC">
            <w:pPr>
              <w:pStyle w:val="TableBodyText"/>
            </w:pPr>
            <w:r>
              <w:t>Joins to previous list.</w:t>
            </w:r>
          </w:p>
        </w:tc>
      </w:tr>
      <w:tr w:rsidR="00473FB3" w:rsidTr="00473FB3">
        <w:tc>
          <w:tcPr>
            <w:tcW w:w="0" w:type="auto"/>
            <w:vAlign w:val="center"/>
          </w:tcPr>
          <w:p w:rsidR="00473FB3" w:rsidRDefault="004C17CC">
            <w:pPr>
              <w:pStyle w:val="TableBodyText"/>
            </w:pPr>
            <w:bookmarkStart w:id="2451" w:name="SetNumberingValue"/>
            <w:r>
              <w:rPr>
                <w:b/>
              </w:rPr>
              <w:t>SetNumberingValue</w:t>
            </w:r>
            <w:bookmarkEnd w:id="2451"/>
          </w:p>
        </w:tc>
        <w:tc>
          <w:tcPr>
            <w:tcW w:w="0" w:type="auto"/>
            <w:vAlign w:val="center"/>
          </w:tcPr>
          <w:p w:rsidR="00473FB3" w:rsidRDefault="004C17CC">
            <w:pPr>
              <w:pStyle w:val="TableBodyText"/>
            </w:pPr>
            <w:r>
              <w:t>0x0774</w:t>
            </w:r>
          </w:p>
        </w:tc>
        <w:tc>
          <w:tcPr>
            <w:tcW w:w="0" w:type="auto"/>
            <w:vAlign w:val="center"/>
          </w:tcPr>
          <w:p w:rsidR="00473FB3" w:rsidRDefault="004C17CC">
            <w:pPr>
              <w:pStyle w:val="TableBodyText"/>
            </w:pPr>
            <w:r>
              <w:t>Sets the numbering value.</w:t>
            </w:r>
          </w:p>
        </w:tc>
      </w:tr>
      <w:tr w:rsidR="00473FB3" w:rsidTr="00473FB3">
        <w:tc>
          <w:tcPr>
            <w:tcW w:w="0" w:type="auto"/>
            <w:vAlign w:val="center"/>
          </w:tcPr>
          <w:p w:rsidR="00473FB3" w:rsidRDefault="004C17CC">
            <w:pPr>
              <w:pStyle w:val="TableBodyText"/>
            </w:pPr>
            <w:bookmarkStart w:id="2452" w:name="EquationToggle"/>
            <w:r>
              <w:rPr>
                <w:b/>
              </w:rPr>
              <w:t>EquationToggle</w:t>
            </w:r>
            <w:bookmarkEnd w:id="2452"/>
          </w:p>
        </w:tc>
        <w:tc>
          <w:tcPr>
            <w:tcW w:w="0" w:type="auto"/>
            <w:vAlign w:val="center"/>
          </w:tcPr>
          <w:p w:rsidR="00473FB3" w:rsidRDefault="004C17CC">
            <w:pPr>
              <w:pStyle w:val="TableBodyText"/>
            </w:pPr>
            <w:r>
              <w:t>0x0775</w:t>
            </w:r>
          </w:p>
        </w:tc>
        <w:tc>
          <w:tcPr>
            <w:tcW w:w="0" w:type="auto"/>
            <w:vAlign w:val="center"/>
          </w:tcPr>
          <w:p w:rsidR="00473FB3" w:rsidRDefault="004C17CC">
            <w:pPr>
              <w:pStyle w:val="TableBodyText"/>
            </w:pPr>
            <w:r>
              <w:t>Insert an equation.</w:t>
            </w:r>
          </w:p>
        </w:tc>
      </w:tr>
      <w:tr w:rsidR="00473FB3" w:rsidTr="00473FB3">
        <w:tc>
          <w:tcPr>
            <w:tcW w:w="0" w:type="auto"/>
            <w:vAlign w:val="center"/>
          </w:tcPr>
          <w:p w:rsidR="00473FB3" w:rsidRDefault="004C17CC">
            <w:pPr>
              <w:pStyle w:val="TableBodyText"/>
            </w:pPr>
            <w:bookmarkStart w:id="2453" w:name="EquationProfessionalFormat"/>
            <w:r>
              <w:rPr>
                <w:b/>
              </w:rPr>
              <w:t>EquationProfessionalFormat</w:t>
            </w:r>
            <w:bookmarkEnd w:id="2453"/>
          </w:p>
        </w:tc>
        <w:tc>
          <w:tcPr>
            <w:tcW w:w="0" w:type="auto"/>
            <w:vAlign w:val="center"/>
          </w:tcPr>
          <w:p w:rsidR="00473FB3" w:rsidRDefault="004C17CC">
            <w:pPr>
              <w:pStyle w:val="TableBodyText"/>
            </w:pPr>
            <w:r>
              <w:t>0x0776</w:t>
            </w:r>
          </w:p>
        </w:tc>
        <w:tc>
          <w:tcPr>
            <w:tcW w:w="0" w:type="auto"/>
            <w:vAlign w:val="center"/>
          </w:tcPr>
          <w:p w:rsidR="00473FB3" w:rsidRDefault="004C17CC">
            <w:pPr>
              <w:pStyle w:val="TableBodyText"/>
            </w:pPr>
            <w:r>
              <w:t>Convert to Professional Format.</w:t>
            </w:r>
          </w:p>
        </w:tc>
      </w:tr>
      <w:tr w:rsidR="00473FB3" w:rsidTr="00473FB3">
        <w:tc>
          <w:tcPr>
            <w:tcW w:w="0" w:type="auto"/>
            <w:vAlign w:val="center"/>
          </w:tcPr>
          <w:p w:rsidR="00473FB3" w:rsidRDefault="004C17CC">
            <w:pPr>
              <w:pStyle w:val="TableBodyText"/>
            </w:pPr>
            <w:bookmarkStart w:id="2454" w:name="EquationLinearFormat"/>
            <w:r>
              <w:rPr>
                <w:b/>
              </w:rPr>
              <w:t>EquationLinearFormat</w:t>
            </w:r>
            <w:bookmarkEnd w:id="2454"/>
          </w:p>
        </w:tc>
        <w:tc>
          <w:tcPr>
            <w:tcW w:w="0" w:type="auto"/>
            <w:vAlign w:val="center"/>
          </w:tcPr>
          <w:p w:rsidR="00473FB3" w:rsidRDefault="004C17CC">
            <w:pPr>
              <w:pStyle w:val="TableBodyText"/>
            </w:pPr>
            <w:r>
              <w:t>0x0777</w:t>
            </w:r>
          </w:p>
        </w:tc>
        <w:tc>
          <w:tcPr>
            <w:tcW w:w="0" w:type="auto"/>
            <w:vAlign w:val="center"/>
          </w:tcPr>
          <w:p w:rsidR="00473FB3" w:rsidRDefault="004C17CC">
            <w:pPr>
              <w:pStyle w:val="TableBodyText"/>
            </w:pPr>
            <w:r>
              <w:t>Convert to Linear Format.</w:t>
            </w:r>
          </w:p>
        </w:tc>
      </w:tr>
      <w:tr w:rsidR="00473FB3" w:rsidTr="00473FB3">
        <w:tc>
          <w:tcPr>
            <w:tcW w:w="0" w:type="auto"/>
            <w:vAlign w:val="center"/>
          </w:tcPr>
          <w:p w:rsidR="00473FB3" w:rsidRDefault="004C17CC">
            <w:pPr>
              <w:pStyle w:val="TableBodyText"/>
            </w:pPr>
            <w:bookmarkStart w:id="2455" w:name="AdjustListIndents"/>
            <w:r>
              <w:rPr>
                <w:b/>
              </w:rPr>
              <w:t>AdjustListIndents</w:t>
            </w:r>
            <w:bookmarkEnd w:id="2455"/>
          </w:p>
        </w:tc>
        <w:tc>
          <w:tcPr>
            <w:tcW w:w="0" w:type="auto"/>
            <w:vAlign w:val="center"/>
          </w:tcPr>
          <w:p w:rsidR="00473FB3" w:rsidRDefault="004C17CC">
            <w:pPr>
              <w:pStyle w:val="TableBodyText"/>
            </w:pPr>
            <w:r>
              <w:t>0x0778</w:t>
            </w:r>
          </w:p>
        </w:tc>
        <w:tc>
          <w:tcPr>
            <w:tcW w:w="0" w:type="auto"/>
            <w:vAlign w:val="center"/>
          </w:tcPr>
          <w:p w:rsidR="00473FB3" w:rsidRDefault="004C17CC">
            <w:pPr>
              <w:pStyle w:val="TableBodyText"/>
            </w:pPr>
            <w:r>
              <w:t>Changes the position of the list.</w:t>
            </w:r>
          </w:p>
        </w:tc>
      </w:tr>
      <w:tr w:rsidR="00473FB3" w:rsidTr="00473FB3">
        <w:tc>
          <w:tcPr>
            <w:tcW w:w="0" w:type="auto"/>
            <w:vAlign w:val="center"/>
          </w:tcPr>
          <w:p w:rsidR="00473FB3" w:rsidRDefault="004C17CC">
            <w:pPr>
              <w:pStyle w:val="TableBodyText"/>
            </w:pPr>
            <w:bookmarkStart w:id="2456" w:name="ShowTasks"/>
            <w:r>
              <w:rPr>
                <w:b/>
              </w:rPr>
              <w:t>ShowTasks</w:t>
            </w:r>
            <w:bookmarkEnd w:id="2456"/>
          </w:p>
        </w:tc>
        <w:tc>
          <w:tcPr>
            <w:tcW w:w="0" w:type="auto"/>
            <w:vAlign w:val="center"/>
          </w:tcPr>
          <w:p w:rsidR="00473FB3" w:rsidRDefault="004C17CC">
            <w:pPr>
              <w:pStyle w:val="TableBodyText"/>
            </w:pPr>
            <w:r>
              <w:t>0x0779</w:t>
            </w:r>
          </w:p>
        </w:tc>
        <w:tc>
          <w:tcPr>
            <w:tcW w:w="0" w:type="auto"/>
            <w:vAlign w:val="center"/>
          </w:tcPr>
          <w:p w:rsidR="00473FB3" w:rsidRDefault="004C17CC">
            <w:pPr>
              <w:pStyle w:val="TableBodyText"/>
            </w:pPr>
            <w:r>
              <w:t>Shows workflow tasks for this Document.</w:t>
            </w:r>
          </w:p>
        </w:tc>
      </w:tr>
      <w:tr w:rsidR="00473FB3" w:rsidTr="00473FB3">
        <w:tc>
          <w:tcPr>
            <w:tcW w:w="0" w:type="auto"/>
            <w:vAlign w:val="center"/>
          </w:tcPr>
          <w:p w:rsidR="00473FB3" w:rsidRDefault="004C17CC">
            <w:pPr>
              <w:pStyle w:val="TableBodyText"/>
            </w:pPr>
            <w:bookmarkStart w:id="2457" w:name="InsertSignatureLine"/>
            <w:r>
              <w:rPr>
                <w:b/>
              </w:rPr>
              <w:t>InsertSignatureLine</w:t>
            </w:r>
            <w:bookmarkEnd w:id="2457"/>
          </w:p>
        </w:tc>
        <w:tc>
          <w:tcPr>
            <w:tcW w:w="0" w:type="auto"/>
            <w:vAlign w:val="center"/>
          </w:tcPr>
          <w:p w:rsidR="00473FB3" w:rsidRDefault="004C17CC">
            <w:pPr>
              <w:pStyle w:val="TableBodyText"/>
            </w:pPr>
            <w:r>
              <w:t>0x077A</w:t>
            </w:r>
          </w:p>
        </w:tc>
        <w:tc>
          <w:tcPr>
            <w:tcW w:w="0" w:type="auto"/>
            <w:vAlign w:val="center"/>
          </w:tcPr>
          <w:p w:rsidR="00473FB3" w:rsidRDefault="004C17CC">
            <w:pPr>
              <w:pStyle w:val="TableBodyText"/>
            </w:pPr>
            <w:r>
              <w:t>Insert digital signature line.</w:t>
            </w:r>
          </w:p>
        </w:tc>
      </w:tr>
      <w:tr w:rsidR="00473FB3" w:rsidTr="00473FB3">
        <w:tc>
          <w:tcPr>
            <w:tcW w:w="0" w:type="auto"/>
            <w:vAlign w:val="center"/>
          </w:tcPr>
          <w:p w:rsidR="00473FB3" w:rsidRDefault="004C17CC">
            <w:pPr>
              <w:pStyle w:val="TableBodyText"/>
            </w:pPr>
            <w:bookmarkStart w:id="2458" w:name="EquationMathAutoCorrect"/>
            <w:r>
              <w:rPr>
                <w:b/>
              </w:rPr>
              <w:t>EquationMathAutoCorrect</w:t>
            </w:r>
            <w:bookmarkEnd w:id="2458"/>
          </w:p>
        </w:tc>
        <w:tc>
          <w:tcPr>
            <w:tcW w:w="0" w:type="auto"/>
            <w:vAlign w:val="center"/>
          </w:tcPr>
          <w:p w:rsidR="00473FB3" w:rsidRDefault="004C17CC">
            <w:pPr>
              <w:pStyle w:val="TableBodyText"/>
            </w:pPr>
            <w:r>
              <w:t>0x077B</w:t>
            </w:r>
          </w:p>
        </w:tc>
        <w:tc>
          <w:tcPr>
            <w:tcW w:w="0" w:type="auto"/>
            <w:vAlign w:val="center"/>
          </w:tcPr>
          <w:p w:rsidR="00473FB3" w:rsidRDefault="004C17CC">
            <w:pPr>
              <w:pStyle w:val="TableBodyText"/>
            </w:pPr>
            <w:r>
              <w:t>Add or delete Math AutoCorrect entries.</w:t>
            </w:r>
          </w:p>
        </w:tc>
      </w:tr>
      <w:tr w:rsidR="00473FB3" w:rsidTr="00473FB3">
        <w:tc>
          <w:tcPr>
            <w:tcW w:w="0" w:type="auto"/>
            <w:vAlign w:val="center"/>
          </w:tcPr>
          <w:p w:rsidR="00473FB3" w:rsidRDefault="004C17CC">
            <w:pPr>
              <w:pStyle w:val="TableBodyText"/>
            </w:pPr>
            <w:bookmarkStart w:id="2459" w:name="InsertCitation"/>
            <w:r>
              <w:rPr>
                <w:b/>
              </w:rPr>
              <w:t>InsertCitation</w:t>
            </w:r>
            <w:bookmarkEnd w:id="2459"/>
          </w:p>
        </w:tc>
        <w:tc>
          <w:tcPr>
            <w:tcW w:w="0" w:type="auto"/>
            <w:vAlign w:val="center"/>
          </w:tcPr>
          <w:p w:rsidR="00473FB3" w:rsidRDefault="004C17CC">
            <w:pPr>
              <w:pStyle w:val="TableBodyText"/>
            </w:pPr>
            <w:r>
              <w:t>0x077C</w:t>
            </w:r>
          </w:p>
        </w:tc>
        <w:tc>
          <w:tcPr>
            <w:tcW w:w="0" w:type="auto"/>
            <w:vAlign w:val="center"/>
          </w:tcPr>
          <w:p w:rsidR="00473FB3" w:rsidRDefault="004C17CC">
            <w:pPr>
              <w:pStyle w:val="TableBodyText"/>
            </w:pPr>
            <w:r>
              <w:t>Insert citation.</w:t>
            </w:r>
          </w:p>
        </w:tc>
      </w:tr>
      <w:tr w:rsidR="00473FB3" w:rsidTr="00473FB3">
        <w:tc>
          <w:tcPr>
            <w:tcW w:w="0" w:type="auto"/>
            <w:vAlign w:val="center"/>
          </w:tcPr>
          <w:p w:rsidR="00473FB3" w:rsidRDefault="004C17CC">
            <w:pPr>
              <w:pStyle w:val="TableBodyText"/>
            </w:pPr>
            <w:bookmarkStart w:id="2460" w:name="InsertBibliography"/>
            <w:r>
              <w:rPr>
                <w:b/>
              </w:rPr>
              <w:t>InsertBibliography</w:t>
            </w:r>
            <w:bookmarkEnd w:id="2460"/>
          </w:p>
        </w:tc>
        <w:tc>
          <w:tcPr>
            <w:tcW w:w="0" w:type="auto"/>
            <w:vAlign w:val="center"/>
          </w:tcPr>
          <w:p w:rsidR="00473FB3" w:rsidRDefault="004C17CC">
            <w:pPr>
              <w:pStyle w:val="TableBodyText"/>
            </w:pPr>
            <w:r>
              <w:t>0x077D</w:t>
            </w:r>
          </w:p>
        </w:tc>
        <w:tc>
          <w:tcPr>
            <w:tcW w:w="0" w:type="auto"/>
            <w:vAlign w:val="center"/>
          </w:tcPr>
          <w:p w:rsidR="00473FB3" w:rsidRDefault="004C17CC">
            <w:pPr>
              <w:pStyle w:val="TableBodyText"/>
            </w:pPr>
            <w:r>
              <w:t>Insert bibliography.</w:t>
            </w:r>
          </w:p>
        </w:tc>
      </w:tr>
      <w:tr w:rsidR="00473FB3" w:rsidTr="00473FB3">
        <w:tc>
          <w:tcPr>
            <w:tcW w:w="0" w:type="auto"/>
            <w:vAlign w:val="center"/>
          </w:tcPr>
          <w:p w:rsidR="00473FB3" w:rsidRDefault="004C17CC">
            <w:pPr>
              <w:pStyle w:val="TableBodyText"/>
            </w:pPr>
            <w:bookmarkStart w:id="2461" w:name="SelectBibliographyStyle"/>
            <w:r>
              <w:rPr>
                <w:b/>
              </w:rPr>
              <w:t>SelectBibliographyStyle</w:t>
            </w:r>
            <w:bookmarkEnd w:id="2461"/>
          </w:p>
        </w:tc>
        <w:tc>
          <w:tcPr>
            <w:tcW w:w="0" w:type="auto"/>
            <w:vAlign w:val="center"/>
          </w:tcPr>
          <w:p w:rsidR="00473FB3" w:rsidRDefault="004C17CC">
            <w:pPr>
              <w:pStyle w:val="TableBodyText"/>
            </w:pPr>
            <w:r>
              <w:t>0x077E</w:t>
            </w:r>
          </w:p>
        </w:tc>
        <w:tc>
          <w:tcPr>
            <w:tcW w:w="0" w:type="auto"/>
            <w:vAlign w:val="center"/>
          </w:tcPr>
          <w:p w:rsidR="00473FB3" w:rsidRDefault="004C17CC">
            <w:pPr>
              <w:pStyle w:val="TableBodyText"/>
            </w:pPr>
            <w:r>
              <w:t>Select</w:t>
            </w:r>
            <w:r>
              <w:t xml:space="preserve"> bibliography style.</w:t>
            </w:r>
          </w:p>
        </w:tc>
      </w:tr>
      <w:tr w:rsidR="00473FB3" w:rsidTr="00473FB3">
        <w:tc>
          <w:tcPr>
            <w:tcW w:w="0" w:type="auto"/>
            <w:vAlign w:val="center"/>
          </w:tcPr>
          <w:p w:rsidR="00473FB3" w:rsidRDefault="004C17CC">
            <w:pPr>
              <w:pStyle w:val="TableBodyText"/>
            </w:pPr>
            <w:bookmarkStart w:id="2462" w:name="BibliographySourceManager"/>
            <w:r>
              <w:rPr>
                <w:b/>
              </w:rPr>
              <w:t>BibliographySourceManager</w:t>
            </w:r>
            <w:bookmarkEnd w:id="2462"/>
          </w:p>
        </w:tc>
        <w:tc>
          <w:tcPr>
            <w:tcW w:w="0" w:type="auto"/>
            <w:vAlign w:val="center"/>
          </w:tcPr>
          <w:p w:rsidR="00473FB3" w:rsidRDefault="004C17CC">
            <w:pPr>
              <w:pStyle w:val="TableBodyText"/>
            </w:pPr>
            <w:r>
              <w:t>0x0780</w:t>
            </w:r>
          </w:p>
        </w:tc>
        <w:tc>
          <w:tcPr>
            <w:tcW w:w="0" w:type="auto"/>
            <w:vAlign w:val="center"/>
          </w:tcPr>
          <w:p w:rsidR="00473FB3" w:rsidRDefault="004C17CC">
            <w:pPr>
              <w:pStyle w:val="TableBodyText"/>
            </w:pPr>
            <w:r>
              <w:t>Opens the Source Manager dialog box.</w:t>
            </w:r>
          </w:p>
        </w:tc>
      </w:tr>
      <w:tr w:rsidR="00473FB3" w:rsidTr="00473FB3">
        <w:tc>
          <w:tcPr>
            <w:tcW w:w="0" w:type="auto"/>
            <w:vAlign w:val="center"/>
          </w:tcPr>
          <w:p w:rsidR="00473FB3" w:rsidRDefault="004C17CC">
            <w:pPr>
              <w:pStyle w:val="TableBodyText"/>
            </w:pPr>
            <w:bookmarkStart w:id="2463" w:name="EquationInsertSymbol"/>
            <w:r>
              <w:rPr>
                <w:b/>
              </w:rPr>
              <w:t>EquationInsertSymbol</w:t>
            </w:r>
            <w:bookmarkEnd w:id="2463"/>
          </w:p>
        </w:tc>
        <w:tc>
          <w:tcPr>
            <w:tcW w:w="0" w:type="auto"/>
            <w:vAlign w:val="center"/>
          </w:tcPr>
          <w:p w:rsidR="00473FB3" w:rsidRDefault="004C17CC">
            <w:pPr>
              <w:pStyle w:val="TableBodyText"/>
            </w:pPr>
            <w:r>
              <w:t>0x0781</w:t>
            </w:r>
          </w:p>
        </w:tc>
        <w:tc>
          <w:tcPr>
            <w:tcW w:w="0" w:type="auto"/>
            <w:vAlign w:val="center"/>
          </w:tcPr>
          <w:p w:rsidR="00473FB3" w:rsidRDefault="004C17CC">
            <w:pPr>
              <w:pStyle w:val="TableBodyText"/>
            </w:pPr>
            <w:r>
              <w:t>Insert equation symbol.</w:t>
            </w:r>
          </w:p>
        </w:tc>
      </w:tr>
      <w:tr w:rsidR="00473FB3" w:rsidTr="00473FB3">
        <w:tc>
          <w:tcPr>
            <w:tcW w:w="0" w:type="auto"/>
            <w:vAlign w:val="center"/>
          </w:tcPr>
          <w:p w:rsidR="00473FB3" w:rsidRDefault="004C17CC">
            <w:pPr>
              <w:pStyle w:val="TableBodyText"/>
            </w:pPr>
            <w:bookmarkStart w:id="2464" w:name="BibliographyCreateSource"/>
            <w:r>
              <w:rPr>
                <w:b/>
              </w:rPr>
              <w:t>BibliographyCreateSource</w:t>
            </w:r>
            <w:bookmarkEnd w:id="2464"/>
          </w:p>
        </w:tc>
        <w:tc>
          <w:tcPr>
            <w:tcW w:w="0" w:type="auto"/>
            <w:vAlign w:val="center"/>
          </w:tcPr>
          <w:p w:rsidR="00473FB3" w:rsidRDefault="004C17CC">
            <w:pPr>
              <w:pStyle w:val="TableBodyText"/>
            </w:pPr>
            <w:r>
              <w:t>0x0782</w:t>
            </w:r>
          </w:p>
        </w:tc>
        <w:tc>
          <w:tcPr>
            <w:tcW w:w="0" w:type="auto"/>
            <w:vAlign w:val="center"/>
          </w:tcPr>
          <w:p w:rsidR="00473FB3" w:rsidRDefault="004C17CC">
            <w:pPr>
              <w:pStyle w:val="TableBodyText"/>
            </w:pPr>
            <w:r>
              <w:t>Opens the Create Source dialog box.</w:t>
            </w:r>
          </w:p>
        </w:tc>
      </w:tr>
      <w:tr w:rsidR="00473FB3" w:rsidTr="00473FB3">
        <w:tc>
          <w:tcPr>
            <w:tcW w:w="0" w:type="auto"/>
            <w:vAlign w:val="center"/>
          </w:tcPr>
          <w:p w:rsidR="00473FB3" w:rsidRDefault="004C17CC">
            <w:pPr>
              <w:pStyle w:val="TableBodyText"/>
            </w:pPr>
            <w:bookmarkStart w:id="2465" w:name="LockPolicyLabel"/>
            <w:r>
              <w:rPr>
                <w:b/>
              </w:rPr>
              <w:t>LockPolicyLabel</w:t>
            </w:r>
            <w:bookmarkEnd w:id="2465"/>
          </w:p>
        </w:tc>
        <w:tc>
          <w:tcPr>
            <w:tcW w:w="0" w:type="auto"/>
            <w:vAlign w:val="center"/>
          </w:tcPr>
          <w:p w:rsidR="00473FB3" w:rsidRDefault="004C17CC">
            <w:pPr>
              <w:pStyle w:val="TableBodyText"/>
            </w:pPr>
            <w:r>
              <w:t>0x0783</w:t>
            </w:r>
          </w:p>
        </w:tc>
        <w:tc>
          <w:tcPr>
            <w:tcW w:w="0" w:type="auto"/>
            <w:vAlign w:val="center"/>
          </w:tcPr>
          <w:p w:rsidR="00473FB3" w:rsidRDefault="004C17CC">
            <w:pPr>
              <w:pStyle w:val="TableBodyText"/>
            </w:pPr>
            <w:r>
              <w:t>Locks .</w:t>
            </w:r>
            <w:hyperlink w:anchor="gt_5b3d0155-ba7b-4023-bd99-90f9f649a283">
              <w:r>
                <w:rPr>
                  <w:rStyle w:val="HyperlinkGreen"/>
                  <w:b/>
                </w:rPr>
                <w:t>policy labels</w:t>
              </w:r>
            </w:hyperlink>
            <w:r>
              <w:t>. for this document.</w:t>
            </w:r>
          </w:p>
        </w:tc>
      </w:tr>
      <w:tr w:rsidR="00473FB3" w:rsidTr="00473FB3">
        <w:tc>
          <w:tcPr>
            <w:tcW w:w="0" w:type="auto"/>
            <w:vAlign w:val="center"/>
          </w:tcPr>
          <w:p w:rsidR="00473FB3" w:rsidRDefault="004C17CC">
            <w:pPr>
              <w:pStyle w:val="TableBodyText"/>
            </w:pPr>
            <w:bookmarkStart w:id="2466" w:name="UnlockPolicyLabel"/>
            <w:r>
              <w:rPr>
                <w:b/>
              </w:rPr>
              <w:t>UnlockPolicyLabel</w:t>
            </w:r>
            <w:bookmarkEnd w:id="2466"/>
          </w:p>
        </w:tc>
        <w:tc>
          <w:tcPr>
            <w:tcW w:w="0" w:type="auto"/>
            <w:vAlign w:val="center"/>
          </w:tcPr>
          <w:p w:rsidR="00473FB3" w:rsidRDefault="004C17CC">
            <w:pPr>
              <w:pStyle w:val="TableBodyText"/>
            </w:pPr>
            <w:r>
              <w:t>0x0784</w:t>
            </w:r>
          </w:p>
        </w:tc>
        <w:tc>
          <w:tcPr>
            <w:tcW w:w="0" w:type="auto"/>
            <w:vAlign w:val="center"/>
          </w:tcPr>
          <w:p w:rsidR="00473FB3" w:rsidRDefault="004C17CC">
            <w:pPr>
              <w:pStyle w:val="TableBodyText"/>
            </w:pPr>
            <w:r>
              <w:t>Unlocks .policy labels. for this document.</w:t>
            </w:r>
          </w:p>
        </w:tc>
      </w:tr>
      <w:tr w:rsidR="00473FB3" w:rsidTr="00473FB3">
        <w:tc>
          <w:tcPr>
            <w:tcW w:w="0" w:type="auto"/>
            <w:vAlign w:val="center"/>
          </w:tcPr>
          <w:p w:rsidR="00473FB3" w:rsidRDefault="004C17CC">
            <w:pPr>
              <w:pStyle w:val="TableBodyText"/>
            </w:pPr>
            <w:bookmarkStart w:id="2467" w:name="InsertPolicyLabel"/>
            <w:r>
              <w:rPr>
                <w:b/>
              </w:rPr>
              <w:t>InsertPolicyLabel</w:t>
            </w:r>
            <w:bookmarkEnd w:id="2467"/>
          </w:p>
        </w:tc>
        <w:tc>
          <w:tcPr>
            <w:tcW w:w="0" w:type="auto"/>
            <w:vAlign w:val="center"/>
          </w:tcPr>
          <w:p w:rsidR="00473FB3" w:rsidRDefault="004C17CC">
            <w:pPr>
              <w:pStyle w:val="TableBodyText"/>
            </w:pPr>
            <w:r>
              <w:t>0x0785</w:t>
            </w:r>
          </w:p>
        </w:tc>
        <w:tc>
          <w:tcPr>
            <w:tcW w:w="0" w:type="auto"/>
            <w:vAlign w:val="center"/>
          </w:tcPr>
          <w:p w:rsidR="00473FB3" w:rsidRDefault="004C17CC">
            <w:pPr>
              <w:pStyle w:val="TableBodyText"/>
            </w:pPr>
            <w:r>
              <w:t>Inserts .policy labels. for this document.</w:t>
            </w:r>
          </w:p>
        </w:tc>
      </w:tr>
      <w:tr w:rsidR="00473FB3" w:rsidTr="00473FB3">
        <w:tc>
          <w:tcPr>
            <w:tcW w:w="0" w:type="auto"/>
            <w:vAlign w:val="center"/>
          </w:tcPr>
          <w:p w:rsidR="00473FB3" w:rsidRDefault="004C17CC">
            <w:pPr>
              <w:pStyle w:val="TableBodyText"/>
            </w:pPr>
            <w:bookmarkStart w:id="2468" w:name="FillPolicyLabel"/>
            <w:r>
              <w:rPr>
                <w:b/>
              </w:rPr>
              <w:t>FillPolicyLabel</w:t>
            </w:r>
            <w:bookmarkEnd w:id="2468"/>
          </w:p>
        </w:tc>
        <w:tc>
          <w:tcPr>
            <w:tcW w:w="0" w:type="auto"/>
            <w:vAlign w:val="center"/>
          </w:tcPr>
          <w:p w:rsidR="00473FB3" w:rsidRDefault="004C17CC">
            <w:pPr>
              <w:pStyle w:val="TableBodyText"/>
            </w:pPr>
            <w:r>
              <w:t>0x0786</w:t>
            </w:r>
          </w:p>
        </w:tc>
        <w:tc>
          <w:tcPr>
            <w:tcW w:w="0" w:type="auto"/>
            <w:vAlign w:val="center"/>
          </w:tcPr>
          <w:p w:rsidR="00473FB3" w:rsidRDefault="004C17CC">
            <w:pPr>
              <w:pStyle w:val="TableBodyText"/>
            </w:pPr>
            <w:r>
              <w:t>Fills in the .policy labels. for this document.</w:t>
            </w:r>
          </w:p>
        </w:tc>
      </w:tr>
      <w:tr w:rsidR="00473FB3" w:rsidTr="00473FB3">
        <w:tc>
          <w:tcPr>
            <w:tcW w:w="0" w:type="auto"/>
            <w:vAlign w:val="center"/>
          </w:tcPr>
          <w:p w:rsidR="00473FB3" w:rsidRDefault="004C17CC">
            <w:pPr>
              <w:pStyle w:val="TableBodyText"/>
            </w:pPr>
            <w:bookmarkStart w:id="2469" w:name="InsertPolicyBarcode"/>
            <w:r>
              <w:rPr>
                <w:b/>
              </w:rPr>
              <w:t>InsertPolicyBarcode</w:t>
            </w:r>
            <w:bookmarkEnd w:id="2469"/>
          </w:p>
        </w:tc>
        <w:tc>
          <w:tcPr>
            <w:tcW w:w="0" w:type="auto"/>
            <w:vAlign w:val="center"/>
          </w:tcPr>
          <w:p w:rsidR="00473FB3" w:rsidRDefault="004C17CC">
            <w:pPr>
              <w:pStyle w:val="TableBodyText"/>
            </w:pPr>
            <w:r>
              <w:t>0x0787</w:t>
            </w:r>
          </w:p>
        </w:tc>
        <w:tc>
          <w:tcPr>
            <w:tcW w:w="0" w:type="auto"/>
            <w:vAlign w:val="center"/>
          </w:tcPr>
          <w:p w:rsidR="00473FB3" w:rsidRDefault="004C17CC">
            <w:pPr>
              <w:pStyle w:val="TableBodyText"/>
            </w:pPr>
            <w:r>
              <w:t>Inserts barcode.</w:t>
            </w:r>
          </w:p>
        </w:tc>
      </w:tr>
      <w:tr w:rsidR="00473FB3" w:rsidTr="00473FB3">
        <w:tc>
          <w:tcPr>
            <w:tcW w:w="0" w:type="auto"/>
            <w:vAlign w:val="center"/>
          </w:tcPr>
          <w:p w:rsidR="00473FB3" w:rsidRDefault="004C17CC">
            <w:pPr>
              <w:pStyle w:val="TableBodyText"/>
            </w:pPr>
            <w:bookmarkStart w:id="2470" w:name="InsertBuildingBlockIP"/>
            <w:r>
              <w:rPr>
                <w:b/>
              </w:rPr>
              <w:t>InsertBuildingBlockIP</w:t>
            </w:r>
            <w:bookmarkEnd w:id="2470"/>
          </w:p>
        </w:tc>
        <w:tc>
          <w:tcPr>
            <w:tcW w:w="0" w:type="auto"/>
            <w:vAlign w:val="center"/>
          </w:tcPr>
          <w:p w:rsidR="00473FB3" w:rsidRDefault="004C17CC">
            <w:pPr>
              <w:pStyle w:val="TableBodyText"/>
            </w:pPr>
            <w:r>
              <w:t>0x0789</w:t>
            </w:r>
          </w:p>
        </w:tc>
        <w:tc>
          <w:tcPr>
            <w:tcW w:w="0" w:type="auto"/>
            <w:vAlign w:val="center"/>
          </w:tcPr>
          <w:p w:rsidR="00473FB3" w:rsidRDefault="004C17CC">
            <w:pPr>
              <w:pStyle w:val="TableBodyText"/>
            </w:pPr>
            <w:r>
              <w:t>Inserts the building block at the insertion point.</w:t>
            </w:r>
          </w:p>
        </w:tc>
      </w:tr>
      <w:tr w:rsidR="00473FB3" w:rsidTr="00473FB3">
        <w:tc>
          <w:tcPr>
            <w:tcW w:w="0" w:type="auto"/>
            <w:vAlign w:val="center"/>
          </w:tcPr>
          <w:p w:rsidR="00473FB3" w:rsidRDefault="004C17CC">
            <w:pPr>
              <w:pStyle w:val="TableBodyText"/>
            </w:pPr>
            <w:bookmarkStart w:id="2471" w:name="InsertBuildingBlockHeader"/>
            <w:r>
              <w:rPr>
                <w:b/>
              </w:rPr>
              <w:t>InsertBuildingBlockHeader</w:t>
            </w:r>
            <w:bookmarkEnd w:id="2471"/>
          </w:p>
        </w:tc>
        <w:tc>
          <w:tcPr>
            <w:tcW w:w="0" w:type="auto"/>
            <w:vAlign w:val="center"/>
          </w:tcPr>
          <w:p w:rsidR="00473FB3" w:rsidRDefault="004C17CC">
            <w:pPr>
              <w:pStyle w:val="TableBodyText"/>
            </w:pPr>
            <w:r>
              <w:t>0x078A</w:t>
            </w:r>
          </w:p>
        </w:tc>
        <w:tc>
          <w:tcPr>
            <w:tcW w:w="0" w:type="auto"/>
            <w:vAlign w:val="center"/>
          </w:tcPr>
          <w:p w:rsidR="00473FB3" w:rsidRDefault="004C17CC">
            <w:pPr>
              <w:pStyle w:val="TableBodyText"/>
            </w:pPr>
            <w:r>
              <w:t>Inserts the building block in the header.</w:t>
            </w:r>
          </w:p>
        </w:tc>
      </w:tr>
      <w:tr w:rsidR="00473FB3" w:rsidTr="00473FB3">
        <w:tc>
          <w:tcPr>
            <w:tcW w:w="0" w:type="auto"/>
            <w:vAlign w:val="center"/>
          </w:tcPr>
          <w:p w:rsidR="00473FB3" w:rsidRDefault="004C17CC">
            <w:pPr>
              <w:pStyle w:val="TableBodyText"/>
            </w:pPr>
            <w:bookmarkStart w:id="2472" w:name="InsertBuildingBlockFooter"/>
            <w:r>
              <w:rPr>
                <w:b/>
              </w:rPr>
              <w:lastRenderedPageBreak/>
              <w:t>Inser</w:t>
            </w:r>
            <w:r>
              <w:rPr>
                <w:b/>
              </w:rPr>
              <w:t>tBuildingBlockFooter</w:t>
            </w:r>
            <w:bookmarkEnd w:id="2472"/>
          </w:p>
        </w:tc>
        <w:tc>
          <w:tcPr>
            <w:tcW w:w="0" w:type="auto"/>
            <w:vAlign w:val="center"/>
          </w:tcPr>
          <w:p w:rsidR="00473FB3" w:rsidRDefault="004C17CC">
            <w:pPr>
              <w:pStyle w:val="TableBodyText"/>
            </w:pPr>
            <w:r>
              <w:t>0x078B</w:t>
            </w:r>
          </w:p>
        </w:tc>
        <w:tc>
          <w:tcPr>
            <w:tcW w:w="0" w:type="auto"/>
            <w:vAlign w:val="center"/>
          </w:tcPr>
          <w:p w:rsidR="00473FB3" w:rsidRDefault="004C17CC">
            <w:pPr>
              <w:pStyle w:val="TableBodyText"/>
            </w:pPr>
            <w:r>
              <w:t>Inserts the building block in the footer.</w:t>
            </w:r>
          </w:p>
        </w:tc>
      </w:tr>
      <w:tr w:rsidR="00473FB3" w:rsidTr="00473FB3">
        <w:tc>
          <w:tcPr>
            <w:tcW w:w="0" w:type="auto"/>
            <w:vAlign w:val="center"/>
          </w:tcPr>
          <w:p w:rsidR="00473FB3" w:rsidRDefault="004C17CC">
            <w:pPr>
              <w:pStyle w:val="TableBodyText"/>
            </w:pPr>
            <w:bookmarkStart w:id="2473" w:name="InsertBuildingBlockBeginSection"/>
            <w:r>
              <w:rPr>
                <w:b/>
              </w:rPr>
              <w:t>InsertBuildingBlockBeginSection</w:t>
            </w:r>
            <w:bookmarkEnd w:id="2473"/>
          </w:p>
        </w:tc>
        <w:tc>
          <w:tcPr>
            <w:tcW w:w="0" w:type="auto"/>
            <w:vAlign w:val="center"/>
          </w:tcPr>
          <w:p w:rsidR="00473FB3" w:rsidRDefault="004C17CC">
            <w:pPr>
              <w:pStyle w:val="TableBodyText"/>
            </w:pPr>
            <w:r>
              <w:t>0x078C</w:t>
            </w:r>
          </w:p>
        </w:tc>
        <w:tc>
          <w:tcPr>
            <w:tcW w:w="0" w:type="auto"/>
            <w:vAlign w:val="center"/>
          </w:tcPr>
          <w:p w:rsidR="00473FB3" w:rsidRDefault="004C17CC">
            <w:pPr>
              <w:pStyle w:val="TableBodyText"/>
            </w:pPr>
            <w:r>
              <w:t>Inserts the building block at the beginning of the current section.</w:t>
            </w:r>
          </w:p>
        </w:tc>
      </w:tr>
      <w:tr w:rsidR="00473FB3" w:rsidTr="00473FB3">
        <w:tc>
          <w:tcPr>
            <w:tcW w:w="0" w:type="auto"/>
            <w:vAlign w:val="center"/>
          </w:tcPr>
          <w:p w:rsidR="00473FB3" w:rsidRDefault="004C17CC">
            <w:pPr>
              <w:pStyle w:val="TableBodyText"/>
            </w:pPr>
            <w:bookmarkStart w:id="2474" w:name="InsertBuildingBlockEndSection"/>
            <w:r>
              <w:rPr>
                <w:b/>
              </w:rPr>
              <w:t>InsertBuildingBlockEndSection</w:t>
            </w:r>
            <w:bookmarkEnd w:id="2474"/>
          </w:p>
        </w:tc>
        <w:tc>
          <w:tcPr>
            <w:tcW w:w="0" w:type="auto"/>
            <w:vAlign w:val="center"/>
          </w:tcPr>
          <w:p w:rsidR="00473FB3" w:rsidRDefault="004C17CC">
            <w:pPr>
              <w:pStyle w:val="TableBodyText"/>
            </w:pPr>
            <w:r>
              <w:t>0x078D</w:t>
            </w:r>
          </w:p>
        </w:tc>
        <w:tc>
          <w:tcPr>
            <w:tcW w:w="0" w:type="auto"/>
            <w:vAlign w:val="center"/>
          </w:tcPr>
          <w:p w:rsidR="00473FB3" w:rsidRDefault="004C17CC">
            <w:pPr>
              <w:pStyle w:val="TableBodyText"/>
            </w:pPr>
            <w:r>
              <w:t>Inserts the building block at the end of</w:t>
            </w:r>
            <w:r>
              <w:t xml:space="preserve"> the current section.</w:t>
            </w:r>
          </w:p>
        </w:tc>
      </w:tr>
      <w:tr w:rsidR="00473FB3" w:rsidTr="00473FB3">
        <w:tc>
          <w:tcPr>
            <w:tcW w:w="0" w:type="auto"/>
            <w:vAlign w:val="center"/>
          </w:tcPr>
          <w:p w:rsidR="00473FB3" w:rsidRDefault="004C17CC">
            <w:pPr>
              <w:pStyle w:val="TableBodyText"/>
            </w:pPr>
            <w:bookmarkStart w:id="2475" w:name="InsertBuildingBlockBeginDocument"/>
            <w:r>
              <w:rPr>
                <w:b/>
              </w:rPr>
              <w:t>InsertBuildingBlockBeginDocument</w:t>
            </w:r>
            <w:bookmarkEnd w:id="2475"/>
          </w:p>
        </w:tc>
        <w:tc>
          <w:tcPr>
            <w:tcW w:w="0" w:type="auto"/>
            <w:vAlign w:val="center"/>
          </w:tcPr>
          <w:p w:rsidR="00473FB3" w:rsidRDefault="004C17CC">
            <w:pPr>
              <w:pStyle w:val="TableBodyText"/>
            </w:pPr>
            <w:r>
              <w:t>0x078E</w:t>
            </w:r>
          </w:p>
        </w:tc>
        <w:tc>
          <w:tcPr>
            <w:tcW w:w="0" w:type="auto"/>
            <w:vAlign w:val="center"/>
          </w:tcPr>
          <w:p w:rsidR="00473FB3" w:rsidRDefault="004C17CC">
            <w:pPr>
              <w:pStyle w:val="TableBodyText"/>
            </w:pPr>
            <w:r>
              <w:t>Inserts the building block at the beginning of the document.</w:t>
            </w:r>
          </w:p>
        </w:tc>
      </w:tr>
      <w:tr w:rsidR="00473FB3" w:rsidTr="00473FB3">
        <w:tc>
          <w:tcPr>
            <w:tcW w:w="0" w:type="auto"/>
            <w:vAlign w:val="center"/>
          </w:tcPr>
          <w:p w:rsidR="00473FB3" w:rsidRDefault="004C17CC">
            <w:pPr>
              <w:pStyle w:val="TableBodyText"/>
            </w:pPr>
            <w:bookmarkStart w:id="2476" w:name="InsertBuildingBlockEndDocument"/>
            <w:r>
              <w:rPr>
                <w:b/>
              </w:rPr>
              <w:t>InsertBuildingBlockEndDocument</w:t>
            </w:r>
            <w:bookmarkEnd w:id="2476"/>
          </w:p>
        </w:tc>
        <w:tc>
          <w:tcPr>
            <w:tcW w:w="0" w:type="auto"/>
            <w:vAlign w:val="center"/>
          </w:tcPr>
          <w:p w:rsidR="00473FB3" w:rsidRDefault="004C17CC">
            <w:pPr>
              <w:pStyle w:val="TableBodyText"/>
            </w:pPr>
            <w:r>
              <w:t>0x078F</w:t>
            </w:r>
          </w:p>
        </w:tc>
        <w:tc>
          <w:tcPr>
            <w:tcW w:w="0" w:type="auto"/>
            <w:vAlign w:val="center"/>
          </w:tcPr>
          <w:p w:rsidR="00473FB3" w:rsidRDefault="004C17CC">
            <w:pPr>
              <w:pStyle w:val="TableBodyText"/>
            </w:pPr>
            <w:r>
              <w:t>Inserts the building block at the end of a document.</w:t>
            </w:r>
          </w:p>
        </w:tc>
      </w:tr>
      <w:tr w:rsidR="00473FB3" w:rsidTr="00473FB3">
        <w:tc>
          <w:tcPr>
            <w:tcW w:w="0" w:type="auto"/>
            <w:vAlign w:val="center"/>
          </w:tcPr>
          <w:p w:rsidR="00473FB3" w:rsidRDefault="004C17CC">
            <w:pPr>
              <w:pStyle w:val="TableBodyText"/>
            </w:pPr>
            <w:bookmarkStart w:id="2477" w:name="AdvertisePublishAs"/>
            <w:r>
              <w:rPr>
                <w:b/>
              </w:rPr>
              <w:t>AdvertisePublishAs</w:t>
            </w:r>
            <w:bookmarkEnd w:id="2477"/>
          </w:p>
        </w:tc>
        <w:tc>
          <w:tcPr>
            <w:tcW w:w="0" w:type="auto"/>
            <w:vAlign w:val="center"/>
          </w:tcPr>
          <w:p w:rsidR="00473FB3" w:rsidRDefault="004C17CC">
            <w:pPr>
              <w:pStyle w:val="TableBodyText"/>
            </w:pPr>
            <w:r>
              <w:t>0x0790</w:t>
            </w:r>
          </w:p>
        </w:tc>
        <w:tc>
          <w:tcPr>
            <w:tcW w:w="0" w:type="auto"/>
            <w:vAlign w:val="center"/>
          </w:tcPr>
          <w:p w:rsidR="00473FB3" w:rsidRDefault="004C17CC">
            <w:pPr>
              <w:pStyle w:val="TableBodyText"/>
            </w:pPr>
            <w:r>
              <w:t xml:space="preserve">Advertise </w:t>
            </w:r>
            <w:r>
              <w:t>Publish Export to PDF and XPS.</w:t>
            </w:r>
          </w:p>
        </w:tc>
      </w:tr>
      <w:tr w:rsidR="00473FB3" w:rsidTr="00473FB3">
        <w:tc>
          <w:tcPr>
            <w:tcW w:w="0" w:type="auto"/>
            <w:vAlign w:val="center"/>
          </w:tcPr>
          <w:p w:rsidR="00473FB3" w:rsidRDefault="004C17CC">
            <w:pPr>
              <w:pStyle w:val="TableBodyText"/>
            </w:pPr>
            <w:bookmarkStart w:id="2478" w:name="ShowMarkupArea"/>
            <w:r>
              <w:rPr>
                <w:b/>
              </w:rPr>
              <w:t>ShowMarkupArea</w:t>
            </w:r>
            <w:bookmarkEnd w:id="2478"/>
          </w:p>
        </w:tc>
        <w:tc>
          <w:tcPr>
            <w:tcW w:w="0" w:type="auto"/>
            <w:vAlign w:val="center"/>
          </w:tcPr>
          <w:p w:rsidR="00473FB3" w:rsidRDefault="004C17CC">
            <w:pPr>
              <w:pStyle w:val="TableBodyText"/>
            </w:pPr>
            <w:r>
              <w:t>0x0791</w:t>
            </w:r>
          </w:p>
        </w:tc>
        <w:tc>
          <w:tcPr>
            <w:tcW w:w="0" w:type="auto"/>
            <w:vAlign w:val="center"/>
          </w:tcPr>
          <w:p w:rsidR="00473FB3" w:rsidRDefault="004C17CC">
            <w:pPr>
              <w:pStyle w:val="TableBodyText"/>
            </w:pPr>
            <w:r>
              <w:t>Show or hide markup area highlight.</w:t>
            </w:r>
          </w:p>
        </w:tc>
      </w:tr>
      <w:tr w:rsidR="00473FB3" w:rsidTr="00473FB3">
        <w:tc>
          <w:tcPr>
            <w:tcW w:w="0" w:type="auto"/>
            <w:vAlign w:val="center"/>
          </w:tcPr>
          <w:p w:rsidR="00473FB3" w:rsidRDefault="004C17CC">
            <w:pPr>
              <w:pStyle w:val="TableBodyText"/>
            </w:pPr>
            <w:bookmarkStart w:id="2479" w:name="SwitchNavigationWindow"/>
            <w:r>
              <w:rPr>
                <w:b/>
              </w:rPr>
              <w:t>SwitchNavigationWindow</w:t>
            </w:r>
            <w:bookmarkEnd w:id="2479"/>
          </w:p>
        </w:tc>
        <w:tc>
          <w:tcPr>
            <w:tcW w:w="0" w:type="auto"/>
            <w:vAlign w:val="center"/>
          </w:tcPr>
          <w:p w:rsidR="00473FB3" w:rsidRDefault="004C17CC">
            <w:pPr>
              <w:pStyle w:val="TableBodyText"/>
            </w:pPr>
            <w:r>
              <w:t>0x0793</w:t>
            </w:r>
          </w:p>
        </w:tc>
        <w:tc>
          <w:tcPr>
            <w:tcW w:w="0" w:type="auto"/>
            <w:vAlign w:val="center"/>
          </w:tcPr>
          <w:p w:rsidR="00473FB3" w:rsidRDefault="004C17CC">
            <w:pPr>
              <w:pStyle w:val="TableBodyText"/>
            </w:pPr>
            <w:r>
              <w:t>Choose navigation window.</w:t>
            </w:r>
          </w:p>
        </w:tc>
      </w:tr>
      <w:tr w:rsidR="00473FB3" w:rsidTr="00473FB3">
        <w:tc>
          <w:tcPr>
            <w:tcW w:w="0" w:type="auto"/>
            <w:vAlign w:val="center"/>
          </w:tcPr>
          <w:p w:rsidR="00473FB3" w:rsidRDefault="004C17CC">
            <w:pPr>
              <w:pStyle w:val="TableBodyText"/>
            </w:pPr>
            <w:bookmarkStart w:id="2480" w:name="ToolsAutoCorrectManager"/>
            <w:r>
              <w:rPr>
                <w:b/>
              </w:rPr>
              <w:t>ToolsAutoCorrectManager</w:t>
            </w:r>
            <w:bookmarkEnd w:id="2480"/>
          </w:p>
        </w:tc>
        <w:tc>
          <w:tcPr>
            <w:tcW w:w="0" w:type="auto"/>
            <w:vAlign w:val="center"/>
          </w:tcPr>
          <w:p w:rsidR="00473FB3" w:rsidRDefault="004C17CC">
            <w:pPr>
              <w:pStyle w:val="TableBodyText"/>
            </w:pPr>
            <w:r>
              <w:t>0x0794</w:t>
            </w:r>
          </w:p>
        </w:tc>
        <w:tc>
          <w:tcPr>
            <w:tcW w:w="0" w:type="auto"/>
            <w:vAlign w:val="center"/>
          </w:tcPr>
          <w:p w:rsidR="00473FB3" w:rsidRDefault="004C17CC">
            <w:pPr>
              <w:pStyle w:val="TableBodyText"/>
            </w:pPr>
            <w:r>
              <w:t>Adds or deletes AutoCorrect or Math AutoCorrect entries.</w:t>
            </w:r>
          </w:p>
        </w:tc>
      </w:tr>
      <w:tr w:rsidR="00473FB3" w:rsidTr="00473FB3">
        <w:tc>
          <w:tcPr>
            <w:tcW w:w="0" w:type="auto"/>
            <w:vAlign w:val="center"/>
          </w:tcPr>
          <w:p w:rsidR="00473FB3" w:rsidRDefault="004C17CC">
            <w:pPr>
              <w:pStyle w:val="TableBodyText"/>
            </w:pPr>
            <w:bookmarkStart w:id="2481" w:name="ReadingModeAllowEditing"/>
            <w:r>
              <w:rPr>
                <w:b/>
              </w:rPr>
              <w:t>ReadingModeAllowEditing</w:t>
            </w:r>
            <w:bookmarkEnd w:id="2481"/>
          </w:p>
        </w:tc>
        <w:tc>
          <w:tcPr>
            <w:tcW w:w="0" w:type="auto"/>
            <w:vAlign w:val="center"/>
          </w:tcPr>
          <w:p w:rsidR="00473FB3" w:rsidRDefault="004C17CC">
            <w:pPr>
              <w:pStyle w:val="TableBodyText"/>
            </w:pPr>
            <w:r>
              <w:t>0x0795</w:t>
            </w:r>
          </w:p>
        </w:tc>
        <w:tc>
          <w:tcPr>
            <w:tcW w:w="0" w:type="auto"/>
            <w:vAlign w:val="center"/>
          </w:tcPr>
          <w:p w:rsidR="00473FB3" w:rsidRDefault="004C17CC">
            <w:pPr>
              <w:pStyle w:val="TableBodyText"/>
            </w:pPr>
            <w:r>
              <w:t>Allow or disallow typing while reading.</w:t>
            </w:r>
          </w:p>
        </w:tc>
      </w:tr>
      <w:tr w:rsidR="00473FB3" w:rsidTr="00473FB3">
        <w:tc>
          <w:tcPr>
            <w:tcW w:w="0" w:type="auto"/>
            <w:vAlign w:val="center"/>
          </w:tcPr>
          <w:p w:rsidR="00473FB3" w:rsidRDefault="004C17CC">
            <w:pPr>
              <w:pStyle w:val="TableBodyText"/>
            </w:pPr>
            <w:bookmarkStart w:id="2482" w:name="ReadingModePageMarginsType"/>
            <w:r>
              <w:rPr>
                <w:b/>
              </w:rPr>
              <w:t>ReadingModePageMarginsType</w:t>
            </w:r>
            <w:bookmarkEnd w:id="2482"/>
          </w:p>
        </w:tc>
        <w:tc>
          <w:tcPr>
            <w:tcW w:w="0" w:type="auto"/>
            <w:vAlign w:val="center"/>
          </w:tcPr>
          <w:p w:rsidR="00473FB3" w:rsidRDefault="004C17CC">
            <w:pPr>
              <w:pStyle w:val="TableBodyText"/>
            </w:pPr>
            <w:r>
              <w:t>0x0796</w:t>
            </w:r>
          </w:p>
        </w:tc>
        <w:tc>
          <w:tcPr>
            <w:tcW w:w="0" w:type="auto"/>
            <w:vAlign w:val="center"/>
          </w:tcPr>
          <w:p w:rsidR="00473FB3" w:rsidRDefault="004C17CC">
            <w:pPr>
              <w:pStyle w:val="TableBodyText"/>
            </w:pPr>
            <w:r>
              <w:t>Hide the margins on the printed page to display larger text.</w:t>
            </w:r>
          </w:p>
        </w:tc>
      </w:tr>
      <w:tr w:rsidR="00473FB3" w:rsidTr="00473FB3">
        <w:tc>
          <w:tcPr>
            <w:tcW w:w="0" w:type="auto"/>
            <w:vAlign w:val="center"/>
          </w:tcPr>
          <w:p w:rsidR="00473FB3" w:rsidRDefault="004C17CC">
            <w:pPr>
              <w:pStyle w:val="TableBodyText"/>
            </w:pPr>
            <w:bookmarkStart w:id="2483" w:name="EquationInsert"/>
            <w:r>
              <w:rPr>
                <w:b/>
              </w:rPr>
              <w:t>EquationInsert</w:t>
            </w:r>
            <w:bookmarkEnd w:id="2483"/>
          </w:p>
        </w:tc>
        <w:tc>
          <w:tcPr>
            <w:tcW w:w="0" w:type="auto"/>
            <w:vAlign w:val="center"/>
          </w:tcPr>
          <w:p w:rsidR="00473FB3" w:rsidRDefault="004C17CC">
            <w:pPr>
              <w:pStyle w:val="TableBodyText"/>
            </w:pPr>
            <w:r>
              <w:t>0x0797</w:t>
            </w:r>
          </w:p>
        </w:tc>
        <w:tc>
          <w:tcPr>
            <w:tcW w:w="0" w:type="auto"/>
            <w:vAlign w:val="center"/>
          </w:tcPr>
          <w:p w:rsidR="00473FB3" w:rsidRDefault="004C17CC">
            <w:pPr>
              <w:pStyle w:val="TableBodyText"/>
            </w:pPr>
            <w:r>
              <w:t>Insert an equation.</w:t>
            </w:r>
          </w:p>
        </w:tc>
      </w:tr>
      <w:tr w:rsidR="00473FB3" w:rsidTr="00473FB3">
        <w:tc>
          <w:tcPr>
            <w:tcW w:w="0" w:type="auto"/>
            <w:vAlign w:val="center"/>
          </w:tcPr>
          <w:p w:rsidR="00473FB3" w:rsidRDefault="004C17CC">
            <w:pPr>
              <w:pStyle w:val="TableBodyText"/>
            </w:pPr>
            <w:bookmarkStart w:id="2484" w:name="StartWorkflow"/>
            <w:r>
              <w:rPr>
                <w:b/>
              </w:rPr>
              <w:t>StartWorkflow</w:t>
            </w:r>
            <w:bookmarkEnd w:id="2484"/>
          </w:p>
        </w:tc>
        <w:tc>
          <w:tcPr>
            <w:tcW w:w="0" w:type="auto"/>
            <w:vAlign w:val="center"/>
          </w:tcPr>
          <w:p w:rsidR="00473FB3" w:rsidRDefault="004C17CC">
            <w:pPr>
              <w:pStyle w:val="TableBodyText"/>
            </w:pPr>
            <w:r>
              <w:t>0x0798</w:t>
            </w:r>
          </w:p>
        </w:tc>
        <w:tc>
          <w:tcPr>
            <w:tcW w:w="0" w:type="auto"/>
            <w:vAlign w:val="center"/>
          </w:tcPr>
          <w:p w:rsidR="00473FB3" w:rsidRDefault="004C17CC">
            <w:pPr>
              <w:pStyle w:val="TableBodyText"/>
            </w:pPr>
            <w:r>
              <w:t>Starts a workflow for th</w:t>
            </w:r>
            <w:r>
              <w:t>is document.</w:t>
            </w:r>
          </w:p>
        </w:tc>
      </w:tr>
      <w:tr w:rsidR="00473FB3" w:rsidTr="00473FB3">
        <w:tc>
          <w:tcPr>
            <w:tcW w:w="0" w:type="auto"/>
            <w:vAlign w:val="center"/>
          </w:tcPr>
          <w:p w:rsidR="00473FB3" w:rsidRDefault="004C17CC">
            <w:pPr>
              <w:pStyle w:val="TableBodyText"/>
            </w:pPr>
            <w:bookmarkStart w:id="2485" w:name="DropCapGallery"/>
            <w:r>
              <w:rPr>
                <w:b/>
              </w:rPr>
              <w:t>DropCapGallery</w:t>
            </w:r>
            <w:bookmarkEnd w:id="2485"/>
          </w:p>
        </w:tc>
        <w:tc>
          <w:tcPr>
            <w:tcW w:w="0" w:type="auto"/>
            <w:vAlign w:val="center"/>
          </w:tcPr>
          <w:p w:rsidR="00473FB3" w:rsidRDefault="004C17CC">
            <w:pPr>
              <w:pStyle w:val="TableBodyText"/>
            </w:pPr>
            <w:r>
              <w:t>0x0799</w:t>
            </w:r>
          </w:p>
        </w:tc>
        <w:tc>
          <w:tcPr>
            <w:tcW w:w="0" w:type="auto"/>
            <w:vAlign w:val="center"/>
          </w:tcPr>
          <w:p w:rsidR="00473FB3" w:rsidRDefault="004C17CC">
            <w:pPr>
              <w:pStyle w:val="TableBodyText"/>
            </w:pPr>
            <w:r>
              <w:t>Opens the list of drop cap styles.</w:t>
            </w:r>
          </w:p>
        </w:tc>
      </w:tr>
      <w:tr w:rsidR="00473FB3" w:rsidTr="00473FB3">
        <w:tc>
          <w:tcPr>
            <w:tcW w:w="0" w:type="auto"/>
            <w:vAlign w:val="center"/>
          </w:tcPr>
          <w:p w:rsidR="00473FB3" w:rsidRDefault="004C17CC">
            <w:pPr>
              <w:pStyle w:val="TableBodyText"/>
            </w:pPr>
            <w:bookmarkStart w:id="2486" w:name="PageOrientationGallery"/>
            <w:r>
              <w:rPr>
                <w:b/>
              </w:rPr>
              <w:t>PageOrientationGallery</w:t>
            </w:r>
            <w:bookmarkEnd w:id="2486"/>
          </w:p>
        </w:tc>
        <w:tc>
          <w:tcPr>
            <w:tcW w:w="0" w:type="auto"/>
            <w:vAlign w:val="center"/>
          </w:tcPr>
          <w:p w:rsidR="00473FB3" w:rsidRDefault="004C17CC">
            <w:pPr>
              <w:pStyle w:val="TableBodyText"/>
            </w:pPr>
            <w:r>
              <w:t>0x079B</w:t>
            </w:r>
          </w:p>
        </w:tc>
        <w:tc>
          <w:tcPr>
            <w:tcW w:w="0" w:type="auto"/>
            <w:vAlign w:val="center"/>
          </w:tcPr>
          <w:p w:rsidR="00473FB3" w:rsidRDefault="004C17CC">
            <w:pPr>
              <w:pStyle w:val="TableBodyText"/>
            </w:pPr>
            <w:r>
              <w:t>Opens the list of options for page orientation.</w:t>
            </w:r>
          </w:p>
        </w:tc>
      </w:tr>
      <w:tr w:rsidR="00473FB3" w:rsidTr="00473FB3">
        <w:tc>
          <w:tcPr>
            <w:tcW w:w="0" w:type="auto"/>
            <w:vAlign w:val="center"/>
          </w:tcPr>
          <w:p w:rsidR="00473FB3" w:rsidRDefault="004C17CC">
            <w:pPr>
              <w:pStyle w:val="TableBodyText"/>
            </w:pPr>
            <w:bookmarkStart w:id="2487" w:name="FormatStyleManagement"/>
            <w:r>
              <w:rPr>
                <w:b/>
              </w:rPr>
              <w:t>FormatStyleManagement</w:t>
            </w:r>
            <w:bookmarkEnd w:id="2487"/>
          </w:p>
        </w:tc>
        <w:tc>
          <w:tcPr>
            <w:tcW w:w="0" w:type="auto"/>
            <w:vAlign w:val="center"/>
          </w:tcPr>
          <w:p w:rsidR="00473FB3" w:rsidRDefault="004C17CC">
            <w:pPr>
              <w:pStyle w:val="TableBodyText"/>
            </w:pPr>
            <w:r>
              <w:t>0x079C</w:t>
            </w:r>
          </w:p>
        </w:tc>
        <w:tc>
          <w:tcPr>
            <w:tcW w:w="0" w:type="auto"/>
            <w:vAlign w:val="center"/>
          </w:tcPr>
          <w:p w:rsidR="00473FB3" w:rsidRDefault="004C17CC">
            <w:pPr>
              <w:pStyle w:val="TableBodyText"/>
            </w:pPr>
            <w:r>
              <w:t>Manage the document or stylesheet.</w:t>
            </w:r>
          </w:p>
        </w:tc>
      </w:tr>
      <w:tr w:rsidR="00473FB3" w:rsidTr="00473FB3">
        <w:tc>
          <w:tcPr>
            <w:tcW w:w="0" w:type="auto"/>
            <w:vAlign w:val="center"/>
          </w:tcPr>
          <w:p w:rsidR="00473FB3" w:rsidRDefault="004C17CC">
            <w:pPr>
              <w:pStyle w:val="TableBodyText"/>
            </w:pPr>
            <w:bookmarkStart w:id="2488" w:name="UpdateStyle"/>
            <w:r>
              <w:rPr>
                <w:b/>
              </w:rPr>
              <w:t>UpdateStyle</w:t>
            </w:r>
            <w:bookmarkEnd w:id="2488"/>
          </w:p>
        </w:tc>
        <w:tc>
          <w:tcPr>
            <w:tcW w:w="0" w:type="auto"/>
            <w:vAlign w:val="center"/>
          </w:tcPr>
          <w:p w:rsidR="00473FB3" w:rsidRDefault="004C17CC">
            <w:pPr>
              <w:pStyle w:val="TableBodyText"/>
            </w:pPr>
            <w:r>
              <w:t>0x079D</w:t>
            </w:r>
          </w:p>
        </w:tc>
        <w:tc>
          <w:tcPr>
            <w:tcW w:w="0" w:type="auto"/>
            <w:vAlign w:val="center"/>
          </w:tcPr>
          <w:p w:rsidR="00473FB3" w:rsidRDefault="004C17CC">
            <w:pPr>
              <w:pStyle w:val="TableBodyText"/>
            </w:pPr>
            <w:r>
              <w:t xml:space="preserve">Updates the current </w:t>
            </w:r>
            <w:r>
              <w:t>style based on the selected text.</w:t>
            </w:r>
          </w:p>
        </w:tc>
      </w:tr>
      <w:tr w:rsidR="00473FB3" w:rsidTr="00473FB3">
        <w:tc>
          <w:tcPr>
            <w:tcW w:w="0" w:type="auto"/>
            <w:vAlign w:val="center"/>
          </w:tcPr>
          <w:p w:rsidR="00473FB3" w:rsidRDefault="004C17CC">
            <w:pPr>
              <w:pStyle w:val="TableBodyText"/>
            </w:pPr>
            <w:bookmarkStart w:id="2489" w:name="NewStyle"/>
            <w:r>
              <w:rPr>
                <w:b/>
              </w:rPr>
              <w:t>NewStyle</w:t>
            </w:r>
            <w:bookmarkEnd w:id="2489"/>
          </w:p>
        </w:tc>
        <w:tc>
          <w:tcPr>
            <w:tcW w:w="0" w:type="auto"/>
            <w:vAlign w:val="center"/>
          </w:tcPr>
          <w:p w:rsidR="00473FB3" w:rsidRDefault="004C17CC">
            <w:pPr>
              <w:pStyle w:val="TableBodyText"/>
            </w:pPr>
            <w:r>
              <w:t>0x079E</w:t>
            </w:r>
          </w:p>
        </w:tc>
        <w:tc>
          <w:tcPr>
            <w:tcW w:w="0" w:type="auto"/>
            <w:vAlign w:val="center"/>
          </w:tcPr>
          <w:p w:rsidR="00473FB3" w:rsidRDefault="004C17CC">
            <w:pPr>
              <w:pStyle w:val="TableBodyText"/>
            </w:pPr>
            <w:r>
              <w:t>New quick style from selection.</w:t>
            </w:r>
          </w:p>
        </w:tc>
      </w:tr>
      <w:tr w:rsidR="00473FB3" w:rsidTr="00473FB3">
        <w:tc>
          <w:tcPr>
            <w:tcW w:w="0" w:type="auto"/>
            <w:vAlign w:val="center"/>
          </w:tcPr>
          <w:p w:rsidR="00473FB3" w:rsidRDefault="004C17CC">
            <w:pPr>
              <w:pStyle w:val="TableBodyText"/>
            </w:pPr>
            <w:bookmarkStart w:id="2490" w:name="FormattingPaneCurrent"/>
            <w:r>
              <w:rPr>
                <w:b/>
              </w:rPr>
              <w:t>FormattingPaneCurrent</w:t>
            </w:r>
            <w:bookmarkEnd w:id="2490"/>
          </w:p>
        </w:tc>
        <w:tc>
          <w:tcPr>
            <w:tcW w:w="0" w:type="auto"/>
            <w:vAlign w:val="center"/>
          </w:tcPr>
          <w:p w:rsidR="00473FB3" w:rsidRDefault="004C17CC">
            <w:pPr>
              <w:pStyle w:val="TableBodyText"/>
            </w:pPr>
            <w:r>
              <w:t>0x079F</w:t>
            </w:r>
          </w:p>
        </w:tc>
        <w:tc>
          <w:tcPr>
            <w:tcW w:w="0" w:type="auto"/>
            <w:vAlign w:val="center"/>
          </w:tcPr>
          <w:p w:rsidR="00473FB3" w:rsidRDefault="004C17CC">
            <w:pPr>
              <w:pStyle w:val="TableBodyText"/>
            </w:pPr>
            <w:r>
              <w:t>Lists the current formatting in the document.</w:t>
            </w:r>
          </w:p>
        </w:tc>
      </w:tr>
      <w:tr w:rsidR="00473FB3" w:rsidTr="00473FB3">
        <w:tc>
          <w:tcPr>
            <w:tcW w:w="0" w:type="auto"/>
            <w:vAlign w:val="center"/>
          </w:tcPr>
          <w:p w:rsidR="00473FB3" w:rsidRDefault="004C17CC">
            <w:pPr>
              <w:pStyle w:val="TableBodyText"/>
            </w:pPr>
            <w:bookmarkStart w:id="2491" w:name="ListAdvanceToVBA"/>
            <w:r>
              <w:rPr>
                <w:b/>
              </w:rPr>
              <w:t>ListAdvanceToVBA</w:t>
            </w:r>
            <w:bookmarkEnd w:id="2491"/>
          </w:p>
        </w:tc>
        <w:tc>
          <w:tcPr>
            <w:tcW w:w="0" w:type="auto"/>
            <w:vAlign w:val="center"/>
          </w:tcPr>
          <w:p w:rsidR="00473FB3" w:rsidRDefault="004C17CC">
            <w:pPr>
              <w:pStyle w:val="TableBodyText"/>
            </w:pPr>
            <w:r>
              <w:t>0x07A0</w:t>
            </w:r>
          </w:p>
        </w:tc>
        <w:tc>
          <w:tcPr>
            <w:tcW w:w="0" w:type="auto"/>
            <w:vAlign w:val="center"/>
          </w:tcPr>
          <w:p w:rsidR="00473FB3" w:rsidRDefault="004C17CC">
            <w:pPr>
              <w:pStyle w:val="TableBodyText"/>
            </w:pPr>
            <w:r>
              <w:t>Advances the numbering value.</w:t>
            </w:r>
          </w:p>
        </w:tc>
      </w:tr>
      <w:tr w:rsidR="00473FB3" w:rsidTr="00473FB3">
        <w:tc>
          <w:tcPr>
            <w:tcW w:w="0" w:type="auto"/>
            <w:vAlign w:val="center"/>
          </w:tcPr>
          <w:p w:rsidR="00473FB3" w:rsidRDefault="004C17CC">
            <w:pPr>
              <w:pStyle w:val="TableBodyText"/>
            </w:pPr>
            <w:bookmarkStart w:id="2492" w:name="ResetAdvanceToVBA"/>
            <w:r>
              <w:rPr>
                <w:b/>
              </w:rPr>
              <w:t>ResetAdvanceToVBA</w:t>
            </w:r>
            <w:bookmarkEnd w:id="2492"/>
          </w:p>
        </w:tc>
        <w:tc>
          <w:tcPr>
            <w:tcW w:w="0" w:type="auto"/>
            <w:vAlign w:val="center"/>
          </w:tcPr>
          <w:p w:rsidR="00473FB3" w:rsidRDefault="004C17CC">
            <w:pPr>
              <w:pStyle w:val="TableBodyText"/>
            </w:pPr>
            <w:r>
              <w:t>0x07A1</w:t>
            </w:r>
          </w:p>
        </w:tc>
        <w:tc>
          <w:tcPr>
            <w:tcW w:w="0" w:type="auto"/>
            <w:vAlign w:val="center"/>
          </w:tcPr>
          <w:p w:rsidR="00473FB3" w:rsidRDefault="004C17CC">
            <w:pPr>
              <w:pStyle w:val="TableBodyText"/>
            </w:pPr>
            <w:r>
              <w:t>Resets the value</w:t>
            </w:r>
            <w:r>
              <w:t xml:space="preserve"> of the number to advance to.</w:t>
            </w:r>
          </w:p>
        </w:tc>
      </w:tr>
      <w:tr w:rsidR="00473FB3" w:rsidTr="00473FB3">
        <w:tc>
          <w:tcPr>
            <w:tcW w:w="0" w:type="auto"/>
            <w:vAlign w:val="center"/>
          </w:tcPr>
          <w:p w:rsidR="00473FB3" w:rsidRDefault="004C17CC">
            <w:pPr>
              <w:pStyle w:val="TableBodyText"/>
            </w:pPr>
            <w:bookmarkStart w:id="2493" w:name="DownloadPictures"/>
            <w:r>
              <w:rPr>
                <w:b/>
              </w:rPr>
              <w:t>DownloadPictures</w:t>
            </w:r>
            <w:bookmarkEnd w:id="2493"/>
          </w:p>
        </w:tc>
        <w:tc>
          <w:tcPr>
            <w:tcW w:w="0" w:type="auto"/>
            <w:vAlign w:val="center"/>
          </w:tcPr>
          <w:p w:rsidR="00473FB3" w:rsidRDefault="004C17CC">
            <w:pPr>
              <w:pStyle w:val="TableBodyText"/>
            </w:pPr>
            <w:r>
              <w:t>0x07A2</w:t>
            </w:r>
          </w:p>
        </w:tc>
        <w:tc>
          <w:tcPr>
            <w:tcW w:w="0" w:type="auto"/>
            <w:vAlign w:val="center"/>
          </w:tcPr>
          <w:p w:rsidR="00473FB3" w:rsidRDefault="004C17CC">
            <w:pPr>
              <w:pStyle w:val="TableBodyText"/>
            </w:pPr>
            <w:r>
              <w:t>Reloads the e-mail message, allowing linked pictures to be downloaded from the Internet.</w:t>
            </w:r>
          </w:p>
        </w:tc>
      </w:tr>
      <w:tr w:rsidR="00473FB3" w:rsidTr="00473FB3">
        <w:tc>
          <w:tcPr>
            <w:tcW w:w="0" w:type="auto"/>
            <w:vAlign w:val="center"/>
          </w:tcPr>
          <w:p w:rsidR="00473FB3" w:rsidRDefault="004C17CC">
            <w:pPr>
              <w:pStyle w:val="TableBodyText"/>
            </w:pPr>
            <w:bookmarkStart w:id="2494" w:name="ViewZoomTwoPage"/>
            <w:r>
              <w:rPr>
                <w:b/>
              </w:rPr>
              <w:t>ViewZoomTwoPage</w:t>
            </w:r>
            <w:bookmarkEnd w:id="2494"/>
          </w:p>
        </w:tc>
        <w:tc>
          <w:tcPr>
            <w:tcW w:w="0" w:type="auto"/>
            <w:vAlign w:val="center"/>
          </w:tcPr>
          <w:p w:rsidR="00473FB3" w:rsidRDefault="004C17CC">
            <w:pPr>
              <w:pStyle w:val="TableBodyText"/>
            </w:pPr>
            <w:r>
              <w:t>0x07A3</w:t>
            </w:r>
          </w:p>
        </w:tc>
        <w:tc>
          <w:tcPr>
            <w:tcW w:w="0" w:type="auto"/>
            <w:vAlign w:val="center"/>
          </w:tcPr>
          <w:p w:rsidR="00473FB3" w:rsidRDefault="004C17CC">
            <w:pPr>
              <w:pStyle w:val="TableBodyText"/>
            </w:pPr>
            <w:r>
              <w:t>Scales the editing view to see the two pages in page layout view.</w:t>
            </w:r>
          </w:p>
        </w:tc>
      </w:tr>
      <w:tr w:rsidR="00473FB3" w:rsidTr="00473FB3">
        <w:tc>
          <w:tcPr>
            <w:tcW w:w="0" w:type="auto"/>
            <w:vAlign w:val="center"/>
          </w:tcPr>
          <w:p w:rsidR="00473FB3" w:rsidRDefault="004C17CC">
            <w:pPr>
              <w:pStyle w:val="TableBodyText"/>
            </w:pPr>
            <w:bookmarkStart w:id="2495" w:name="SymbolMRUGallery"/>
            <w:r>
              <w:rPr>
                <w:b/>
              </w:rPr>
              <w:t>SymbolMRUGallery</w:t>
            </w:r>
            <w:bookmarkEnd w:id="2495"/>
          </w:p>
        </w:tc>
        <w:tc>
          <w:tcPr>
            <w:tcW w:w="0" w:type="auto"/>
            <w:vAlign w:val="center"/>
          </w:tcPr>
          <w:p w:rsidR="00473FB3" w:rsidRDefault="004C17CC">
            <w:pPr>
              <w:pStyle w:val="TableBodyText"/>
            </w:pPr>
            <w:r>
              <w:t>0x07A6</w:t>
            </w:r>
          </w:p>
        </w:tc>
        <w:tc>
          <w:tcPr>
            <w:tcW w:w="0" w:type="auto"/>
            <w:vAlign w:val="center"/>
          </w:tcPr>
          <w:p w:rsidR="00473FB3" w:rsidRDefault="004C17CC">
            <w:pPr>
              <w:pStyle w:val="TableBodyText"/>
            </w:pPr>
            <w:r>
              <w:t>Symbol MRU Gallery.</w:t>
            </w:r>
          </w:p>
        </w:tc>
      </w:tr>
      <w:tr w:rsidR="00473FB3" w:rsidTr="00473FB3">
        <w:tc>
          <w:tcPr>
            <w:tcW w:w="0" w:type="auto"/>
            <w:vAlign w:val="center"/>
          </w:tcPr>
          <w:p w:rsidR="00473FB3" w:rsidRDefault="004C17CC">
            <w:pPr>
              <w:pStyle w:val="TableBodyText"/>
            </w:pPr>
            <w:bookmarkStart w:id="2496" w:name="QuickFormatsGallery"/>
            <w:r>
              <w:rPr>
                <w:b/>
              </w:rPr>
              <w:t>QuickFormatsGallery</w:t>
            </w:r>
            <w:bookmarkEnd w:id="2496"/>
          </w:p>
        </w:tc>
        <w:tc>
          <w:tcPr>
            <w:tcW w:w="0" w:type="auto"/>
            <w:vAlign w:val="center"/>
          </w:tcPr>
          <w:p w:rsidR="00473FB3" w:rsidRDefault="004C17CC">
            <w:pPr>
              <w:pStyle w:val="TableBodyText"/>
            </w:pPr>
            <w:r>
              <w:t>0x07A7</w:t>
            </w:r>
          </w:p>
        </w:tc>
        <w:tc>
          <w:tcPr>
            <w:tcW w:w="0" w:type="auto"/>
            <w:vAlign w:val="center"/>
          </w:tcPr>
          <w:p w:rsidR="00473FB3" w:rsidRDefault="004C17CC">
            <w:pPr>
              <w:pStyle w:val="TableBodyText"/>
            </w:pPr>
            <w:r>
              <w:t>Opens the list of Quick Styles.</w:t>
            </w:r>
          </w:p>
        </w:tc>
      </w:tr>
      <w:tr w:rsidR="00473FB3" w:rsidTr="00473FB3">
        <w:tc>
          <w:tcPr>
            <w:tcW w:w="0" w:type="auto"/>
            <w:vAlign w:val="center"/>
          </w:tcPr>
          <w:p w:rsidR="00473FB3" w:rsidRDefault="004C17CC">
            <w:pPr>
              <w:pStyle w:val="TableBodyText"/>
            </w:pPr>
            <w:bookmarkStart w:id="2497" w:name="QuickFormatsThemeGallery"/>
            <w:r>
              <w:rPr>
                <w:b/>
              </w:rPr>
              <w:t>QuickFormatsThemeGallery</w:t>
            </w:r>
            <w:bookmarkEnd w:id="2497"/>
          </w:p>
        </w:tc>
        <w:tc>
          <w:tcPr>
            <w:tcW w:w="0" w:type="auto"/>
            <w:vAlign w:val="center"/>
          </w:tcPr>
          <w:p w:rsidR="00473FB3" w:rsidRDefault="004C17CC">
            <w:pPr>
              <w:pStyle w:val="TableBodyText"/>
            </w:pPr>
            <w:r>
              <w:t>0x07A8</w:t>
            </w:r>
          </w:p>
        </w:tc>
        <w:tc>
          <w:tcPr>
            <w:tcW w:w="0" w:type="auto"/>
            <w:vAlign w:val="center"/>
          </w:tcPr>
          <w:p w:rsidR="00473FB3" w:rsidRDefault="004C17CC">
            <w:pPr>
              <w:pStyle w:val="TableBodyText"/>
            </w:pPr>
            <w:r>
              <w:t>Opens the list of Quick Style sets.</w:t>
            </w:r>
          </w:p>
        </w:tc>
      </w:tr>
      <w:tr w:rsidR="00473FB3" w:rsidTr="00473FB3">
        <w:tc>
          <w:tcPr>
            <w:tcW w:w="0" w:type="auto"/>
            <w:vAlign w:val="center"/>
          </w:tcPr>
          <w:p w:rsidR="00473FB3" w:rsidRDefault="004C17CC">
            <w:pPr>
              <w:pStyle w:val="TableBodyText"/>
            </w:pPr>
            <w:bookmarkStart w:id="2498" w:name="ClearAllFormatting"/>
            <w:r>
              <w:rPr>
                <w:b/>
              </w:rPr>
              <w:t>ClearAllFormatting</w:t>
            </w:r>
            <w:bookmarkEnd w:id="2498"/>
          </w:p>
        </w:tc>
        <w:tc>
          <w:tcPr>
            <w:tcW w:w="0" w:type="auto"/>
            <w:vAlign w:val="center"/>
          </w:tcPr>
          <w:p w:rsidR="00473FB3" w:rsidRDefault="004C17CC">
            <w:pPr>
              <w:pStyle w:val="TableBodyText"/>
            </w:pPr>
            <w:r>
              <w:t>0x07A9</w:t>
            </w:r>
          </w:p>
        </w:tc>
        <w:tc>
          <w:tcPr>
            <w:tcW w:w="0" w:type="auto"/>
            <w:vAlign w:val="center"/>
          </w:tcPr>
          <w:p w:rsidR="00473FB3" w:rsidRDefault="004C17CC">
            <w:pPr>
              <w:pStyle w:val="TableBodyText"/>
            </w:pPr>
            <w:r>
              <w:t>Clears formatting and styles from selected text.</w:t>
            </w:r>
          </w:p>
        </w:tc>
      </w:tr>
      <w:tr w:rsidR="00473FB3" w:rsidTr="00473FB3">
        <w:tc>
          <w:tcPr>
            <w:tcW w:w="0" w:type="auto"/>
            <w:vAlign w:val="center"/>
          </w:tcPr>
          <w:p w:rsidR="00473FB3" w:rsidRDefault="004C17CC">
            <w:pPr>
              <w:pStyle w:val="TableBodyText"/>
            </w:pPr>
            <w:bookmarkStart w:id="2499" w:name="TogglePanningHand"/>
            <w:r>
              <w:rPr>
                <w:b/>
              </w:rPr>
              <w:t>TogglePanningHand</w:t>
            </w:r>
            <w:bookmarkEnd w:id="2499"/>
          </w:p>
        </w:tc>
        <w:tc>
          <w:tcPr>
            <w:tcW w:w="0" w:type="auto"/>
            <w:vAlign w:val="center"/>
          </w:tcPr>
          <w:p w:rsidR="00473FB3" w:rsidRDefault="004C17CC">
            <w:pPr>
              <w:pStyle w:val="TableBodyText"/>
            </w:pPr>
            <w:r>
              <w:t>0x07AA</w:t>
            </w:r>
          </w:p>
        </w:tc>
        <w:tc>
          <w:tcPr>
            <w:tcW w:w="0" w:type="auto"/>
            <w:vAlign w:val="center"/>
          </w:tcPr>
          <w:p w:rsidR="00473FB3" w:rsidRDefault="004C17CC">
            <w:pPr>
              <w:pStyle w:val="TableBodyText"/>
            </w:pPr>
            <w:r>
              <w:t>Displays the panning state of the document.</w:t>
            </w:r>
          </w:p>
        </w:tc>
      </w:tr>
      <w:tr w:rsidR="00473FB3" w:rsidTr="00473FB3">
        <w:tc>
          <w:tcPr>
            <w:tcW w:w="0" w:type="auto"/>
            <w:vAlign w:val="center"/>
          </w:tcPr>
          <w:p w:rsidR="00473FB3" w:rsidRDefault="004C17CC">
            <w:pPr>
              <w:pStyle w:val="TableBodyText"/>
            </w:pPr>
            <w:bookmarkStart w:id="2500" w:name="BulletsGallery"/>
            <w:r>
              <w:rPr>
                <w:b/>
              </w:rPr>
              <w:lastRenderedPageBreak/>
              <w:t>BulletsGallery</w:t>
            </w:r>
            <w:bookmarkEnd w:id="2500"/>
          </w:p>
        </w:tc>
        <w:tc>
          <w:tcPr>
            <w:tcW w:w="0" w:type="auto"/>
            <w:vAlign w:val="center"/>
          </w:tcPr>
          <w:p w:rsidR="00473FB3" w:rsidRDefault="004C17CC">
            <w:pPr>
              <w:pStyle w:val="TableBodyText"/>
            </w:pPr>
            <w:r>
              <w:t>0x07AB</w:t>
            </w:r>
          </w:p>
        </w:tc>
        <w:tc>
          <w:tcPr>
            <w:tcW w:w="0" w:type="auto"/>
            <w:vAlign w:val="center"/>
          </w:tcPr>
          <w:p w:rsidR="00473FB3" w:rsidRDefault="004C17CC">
            <w:pPr>
              <w:pStyle w:val="TableBodyText"/>
            </w:pPr>
            <w:r>
              <w:t>Opens the Bullet gallery.</w:t>
            </w:r>
          </w:p>
        </w:tc>
      </w:tr>
      <w:tr w:rsidR="00473FB3" w:rsidTr="00473FB3">
        <w:tc>
          <w:tcPr>
            <w:tcW w:w="0" w:type="auto"/>
            <w:vAlign w:val="center"/>
          </w:tcPr>
          <w:p w:rsidR="00473FB3" w:rsidRDefault="004C17CC">
            <w:pPr>
              <w:pStyle w:val="TableBodyText"/>
            </w:pPr>
            <w:bookmarkStart w:id="2501" w:name="NumberingGallery"/>
            <w:r>
              <w:rPr>
                <w:b/>
              </w:rPr>
              <w:t>NumberingGallery</w:t>
            </w:r>
            <w:bookmarkEnd w:id="2501"/>
          </w:p>
        </w:tc>
        <w:tc>
          <w:tcPr>
            <w:tcW w:w="0" w:type="auto"/>
            <w:vAlign w:val="center"/>
          </w:tcPr>
          <w:p w:rsidR="00473FB3" w:rsidRDefault="004C17CC">
            <w:pPr>
              <w:pStyle w:val="TableBodyText"/>
            </w:pPr>
            <w:r>
              <w:t>0x07AC</w:t>
            </w:r>
          </w:p>
        </w:tc>
        <w:tc>
          <w:tcPr>
            <w:tcW w:w="0" w:type="auto"/>
            <w:vAlign w:val="center"/>
          </w:tcPr>
          <w:p w:rsidR="00473FB3" w:rsidRDefault="004C17CC">
            <w:pPr>
              <w:pStyle w:val="TableBodyText"/>
            </w:pPr>
            <w:r>
              <w:t>Opens the Numbering Gallery.</w:t>
            </w:r>
          </w:p>
        </w:tc>
      </w:tr>
      <w:tr w:rsidR="00473FB3" w:rsidTr="00473FB3">
        <w:tc>
          <w:tcPr>
            <w:tcW w:w="0" w:type="auto"/>
            <w:vAlign w:val="center"/>
          </w:tcPr>
          <w:p w:rsidR="00473FB3" w:rsidRDefault="004C17CC">
            <w:pPr>
              <w:pStyle w:val="TableBodyText"/>
            </w:pPr>
            <w:bookmarkStart w:id="2502" w:name="MenuShowSourceDocuments"/>
            <w:r>
              <w:rPr>
                <w:b/>
              </w:rPr>
              <w:t>MenuShowSourceDocuments</w:t>
            </w:r>
            <w:bookmarkEnd w:id="2502"/>
          </w:p>
        </w:tc>
        <w:tc>
          <w:tcPr>
            <w:tcW w:w="0" w:type="auto"/>
            <w:vAlign w:val="center"/>
          </w:tcPr>
          <w:p w:rsidR="00473FB3" w:rsidRDefault="004C17CC">
            <w:pPr>
              <w:pStyle w:val="TableBodyText"/>
            </w:pPr>
            <w:r>
              <w:t>0x07AD</w:t>
            </w:r>
          </w:p>
        </w:tc>
        <w:tc>
          <w:tcPr>
            <w:tcW w:w="0" w:type="auto"/>
            <w:vAlign w:val="center"/>
          </w:tcPr>
          <w:p w:rsidR="00473FB3" w:rsidRDefault="004C17CC">
            <w:pPr>
              <w:pStyle w:val="TableBodyText"/>
            </w:pPr>
            <w:r>
              <w:t>Shows or hides source documents.</w:t>
            </w:r>
          </w:p>
        </w:tc>
      </w:tr>
      <w:tr w:rsidR="00473FB3" w:rsidTr="00473FB3">
        <w:tc>
          <w:tcPr>
            <w:tcW w:w="0" w:type="auto"/>
            <w:vAlign w:val="center"/>
          </w:tcPr>
          <w:p w:rsidR="00473FB3" w:rsidRDefault="004C17CC">
            <w:pPr>
              <w:pStyle w:val="TableBodyText"/>
            </w:pPr>
            <w:bookmarkStart w:id="2503" w:name="PageMarginsGallery"/>
            <w:r>
              <w:rPr>
                <w:b/>
              </w:rPr>
              <w:t>PageMarginsGallery</w:t>
            </w:r>
            <w:bookmarkEnd w:id="2503"/>
          </w:p>
        </w:tc>
        <w:tc>
          <w:tcPr>
            <w:tcW w:w="0" w:type="auto"/>
            <w:vAlign w:val="center"/>
          </w:tcPr>
          <w:p w:rsidR="00473FB3" w:rsidRDefault="004C17CC">
            <w:pPr>
              <w:pStyle w:val="TableBodyText"/>
            </w:pPr>
            <w:r>
              <w:t>0x07B1</w:t>
            </w:r>
          </w:p>
        </w:tc>
        <w:tc>
          <w:tcPr>
            <w:tcW w:w="0" w:type="auto"/>
            <w:vAlign w:val="center"/>
          </w:tcPr>
          <w:p w:rsidR="00473FB3" w:rsidRDefault="004C17CC">
            <w:pPr>
              <w:pStyle w:val="TableBodyText"/>
            </w:pPr>
            <w:r>
              <w:t xml:space="preserve">Opens the </w:t>
            </w:r>
            <w:r>
              <w:t>list of options for page margins.</w:t>
            </w:r>
          </w:p>
        </w:tc>
      </w:tr>
      <w:tr w:rsidR="00473FB3" w:rsidTr="00473FB3">
        <w:tc>
          <w:tcPr>
            <w:tcW w:w="0" w:type="auto"/>
            <w:vAlign w:val="center"/>
          </w:tcPr>
          <w:p w:rsidR="00473FB3" w:rsidRDefault="004C17CC">
            <w:pPr>
              <w:pStyle w:val="TableBodyText"/>
            </w:pPr>
            <w:bookmarkStart w:id="2504" w:name="CharScaleDialog"/>
            <w:r>
              <w:rPr>
                <w:b/>
              </w:rPr>
              <w:t>CharScaleDialog</w:t>
            </w:r>
            <w:bookmarkEnd w:id="2504"/>
          </w:p>
        </w:tc>
        <w:tc>
          <w:tcPr>
            <w:tcW w:w="0" w:type="auto"/>
            <w:vAlign w:val="center"/>
          </w:tcPr>
          <w:p w:rsidR="00473FB3" w:rsidRDefault="004C17CC">
            <w:pPr>
              <w:pStyle w:val="TableBodyText"/>
            </w:pPr>
            <w:r>
              <w:t>0x07B2</w:t>
            </w:r>
          </w:p>
        </w:tc>
        <w:tc>
          <w:tcPr>
            <w:tcW w:w="0" w:type="auto"/>
            <w:vAlign w:val="center"/>
          </w:tcPr>
          <w:p w:rsidR="00473FB3" w:rsidRDefault="004C17CC">
            <w:pPr>
              <w:pStyle w:val="TableBodyText"/>
            </w:pPr>
            <w:r>
              <w:t>Opens the list of font scaling percentages.</w:t>
            </w:r>
          </w:p>
        </w:tc>
      </w:tr>
      <w:tr w:rsidR="00473FB3" w:rsidTr="00473FB3">
        <w:tc>
          <w:tcPr>
            <w:tcW w:w="0" w:type="auto"/>
            <w:vAlign w:val="center"/>
          </w:tcPr>
          <w:p w:rsidR="00473FB3" w:rsidRDefault="004C17CC">
            <w:pPr>
              <w:pStyle w:val="TableBodyText"/>
            </w:pPr>
            <w:bookmarkStart w:id="2505" w:name="AllShapesGallery"/>
            <w:r>
              <w:rPr>
                <w:b/>
              </w:rPr>
              <w:t>AllShapesGallery</w:t>
            </w:r>
            <w:bookmarkEnd w:id="2505"/>
          </w:p>
        </w:tc>
        <w:tc>
          <w:tcPr>
            <w:tcW w:w="0" w:type="auto"/>
            <w:vAlign w:val="center"/>
          </w:tcPr>
          <w:p w:rsidR="00473FB3" w:rsidRDefault="004C17CC">
            <w:pPr>
              <w:pStyle w:val="TableBodyText"/>
            </w:pPr>
            <w:r>
              <w:t>0x07B4</w:t>
            </w:r>
          </w:p>
        </w:tc>
        <w:tc>
          <w:tcPr>
            <w:tcW w:w="0" w:type="auto"/>
            <w:vAlign w:val="center"/>
          </w:tcPr>
          <w:p w:rsidR="00473FB3" w:rsidRDefault="004C17CC">
            <w:pPr>
              <w:pStyle w:val="TableBodyText"/>
            </w:pPr>
            <w:r>
              <w:t>Displays the shapes that are available to insert.</w:t>
            </w:r>
          </w:p>
        </w:tc>
      </w:tr>
      <w:tr w:rsidR="00473FB3" w:rsidTr="00473FB3">
        <w:tc>
          <w:tcPr>
            <w:tcW w:w="0" w:type="auto"/>
            <w:vAlign w:val="center"/>
          </w:tcPr>
          <w:p w:rsidR="00473FB3" w:rsidRDefault="004C17CC">
            <w:pPr>
              <w:pStyle w:val="TableBodyText"/>
            </w:pPr>
            <w:bookmarkStart w:id="2506" w:name="RotateObjectGallery"/>
            <w:r>
              <w:rPr>
                <w:b/>
              </w:rPr>
              <w:t>RotateObjectGallery</w:t>
            </w:r>
            <w:bookmarkEnd w:id="2506"/>
          </w:p>
        </w:tc>
        <w:tc>
          <w:tcPr>
            <w:tcW w:w="0" w:type="auto"/>
            <w:vAlign w:val="center"/>
          </w:tcPr>
          <w:p w:rsidR="00473FB3" w:rsidRDefault="004C17CC">
            <w:pPr>
              <w:pStyle w:val="TableBodyText"/>
            </w:pPr>
            <w:r>
              <w:t>0x07B5</w:t>
            </w:r>
          </w:p>
        </w:tc>
        <w:tc>
          <w:tcPr>
            <w:tcW w:w="0" w:type="auto"/>
            <w:vAlign w:val="center"/>
          </w:tcPr>
          <w:p w:rsidR="00473FB3" w:rsidRDefault="004C17CC">
            <w:pPr>
              <w:pStyle w:val="TableBodyText"/>
            </w:pPr>
            <w:r>
              <w:t>Opens the list of options for rotating objects.</w:t>
            </w:r>
          </w:p>
        </w:tc>
      </w:tr>
      <w:tr w:rsidR="00473FB3" w:rsidTr="00473FB3">
        <w:tc>
          <w:tcPr>
            <w:tcW w:w="0" w:type="auto"/>
            <w:vAlign w:val="center"/>
          </w:tcPr>
          <w:p w:rsidR="00473FB3" w:rsidRDefault="004C17CC">
            <w:pPr>
              <w:pStyle w:val="TableBodyText"/>
            </w:pPr>
            <w:bookmarkStart w:id="2507" w:name="LineStyleGallery"/>
            <w:r>
              <w:rPr>
                <w:b/>
              </w:rPr>
              <w:t>Li</w:t>
            </w:r>
            <w:r>
              <w:rPr>
                <w:b/>
              </w:rPr>
              <w:t>neStyleGallery</w:t>
            </w:r>
            <w:bookmarkEnd w:id="2507"/>
          </w:p>
        </w:tc>
        <w:tc>
          <w:tcPr>
            <w:tcW w:w="0" w:type="auto"/>
            <w:vAlign w:val="center"/>
          </w:tcPr>
          <w:p w:rsidR="00473FB3" w:rsidRDefault="004C17CC">
            <w:pPr>
              <w:pStyle w:val="TableBodyText"/>
            </w:pPr>
            <w:r>
              <w:t>0x07B6</w:t>
            </w:r>
          </w:p>
        </w:tc>
        <w:tc>
          <w:tcPr>
            <w:tcW w:w="0" w:type="auto"/>
            <w:vAlign w:val="center"/>
          </w:tcPr>
          <w:p w:rsidR="00473FB3" w:rsidRDefault="004C17CC">
            <w:pPr>
              <w:pStyle w:val="TableBodyText"/>
            </w:pPr>
            <w:r>
              <w:t>Opens the list of line styles.</w:t>
            </w:r>
          </w:p>
        </w:tc>
      </w:tr>
      <w:tr w:rsidR="00473FB3" w:rsidTr="00473FB3">
        <w:tc>
          <w:tcPr>
            <w:tcW w:w="0" w:type="auto"/>
            <w:vAlign w:val="center"/>
          </w:tcPr>
          <w:p w:rsidR="00473FB3" w:rsidRDefault="004C17CC">
            <w:pPr>
              <w:pStyle w:val="TableBodyText"/>
            </w:pPr>
            <w:bookmarkStart w:id="2508" w:name="LineWidthGallery"/>
            <w:r>
              <w:rPr>
                <w:b/>
              </w:rPr>
              <w:t>LineWidthGallery</w:t>
            </w:r>
            <w:bookmarkEnd w:id="2508"/>
          </w:p>
        </w:tc>
        <w:tc>
          <w:tcPr>
            <w:tcW w:w="0" w:type="auto"/>
            <w:vAlign w:val="center"/>
          </w:tcPr>
          <w:p w:rsidR="00473FB3" w:rsidRDefault="004C17CC">
            <w:pPr>
              <w:pStyle w:val="TableBodyText"/>
            </w:pPr>
            <w:r>
              <w:t>0x07B7</w:t>
            </w:r>
          </w:p>
        </w:tc>
        <w:tc>
          <w:tcPr>
            <w:tcW w:w="0" w:type="auto"/>
            <w:vAlign w:val="center"/>
          </w:tcPr>
          <w:p w:rsidR="00473FB3" w:rsidRDefault="004C17CC">
            <w:pPr>
              <w:pStyle w:val="TableBodyText"/>
            </w:pPr>
            <w:r>
              <w:t>Opens the list of line widths.</w:t>
            </w:r>
          </w:p>
        </w:tc>
      </w:tr>
      <w:tr w:rsidR="00473FB3" w:rsidTr="00473FB3">
        <w:tc>
          <w:tcPr>
            <w:tcW w:w="0" w:type="auto"/>
            <w:vAlign w:val="center"/>
          </w:tcPr>
          <w:p w:rsidR="00473FB3" w:rsidRDefault="004C17CC">
            <w:pPr>
              <w:pStyle w:val="TableBodyText"/>
            </w:pPr>
            <w:bookmarkStart w:id="2509" w:name="ArrowStyleGallery"/>
            <w:r>
              <w:rPr>
                <w:b/>
              </w:rPr>
              <w:t>ArrowStyleGallery</w:t>
            </w:r>
            <w:bookmarkEnd w:id="2509"/>
          </w:p>
        </w:tc>
        <w:tc>
          <w:tcPr>
            <w:tcW w:w="0" w:type="auto"/>
            <w:vAlign w:val="center"/>
          </w:tcPr>
          <w:p w:rsidR="00473FB3" w:rsidRDefault="004C17CC">
            <w:pPr>
              <w:pStyle w:val="TableBodyText"/>
            </w:pPr>
            <w:r>
              <w:t>0x07B8</w:t>
            </w:r>
          </w:p>
        </w:tc>
        <w:tc>
          <w:tcPr>
            <w:tcW w:w="0" w:type="auto"/>
            <w:vAlign w:val="center"/>
          </w:tcPr>
          <w:p w:rsidR="00473FB3" w:rsidRDefault="004C17CC">
            <w:pPr>
              <w:pStyle w:val="TableBodyText"/>
            </w:pPr>
            <w:r>
              <w:t>Opens the list of arrow styles.</w:t>
            </w:r>
          </w:p>
        </w:tc>
      </w:tr>
      <w:tr w:rsidR="00473FB3" w:rsidTr="00473FB3">
        <w:tc>
          <w:tcPr>
            <w:tcW w:w="0" w:type="auto"/>
            <w:vAlign w:val="center"/>
          </w:tcPr>
          <w:p w:rsidR="00473FB3" w:rsidRDefault="004C17CC">
            <w:pPr>
              <w:pStyle w:val="TableBodyText"/>
            </w:pPr>
            <w:bookmarkStart w:id="2510" w:name="ChangeShapesGallery"/>
            <w:r>
              <w:rPr>
                <w:b/>
              </w:rPr>
              <w:t>ChangeShapesGallery</w:t>
            </w:r>
            <w:bookmarkEnd w:id="2510"/>
          </w:p>
        </w:tc>
        <w:tc>
          <w:tcPr>
            <w:tcW w:w="0" w:type="auto"/>
            <w:vAlign w:val="center"/>
          </w:tcPr>
          <w:p w:rsidR="00473FB3" w:rsidRDefault="004C17CC">
            <w:pPr>
              <w:pStyle w:val="TableBodyText"/>
            </w:pPr>
            <w:r>
              <w:t>0x07B9</w:t>
            </w:r>
          </w:p>
        </w:tc>
        <w:tc>
          <w:tcPr>
            <w:tcW w:w="0" w:type="auto"/>
            <w:vAlign w:val="center"/>
          </w:tcPr>
          <w:p w:rsidR="00473FB3" w:rsidRDefault="004C17CC">
            <w:pPr>
              <w:pStyle w:val="TableBodyText"/>
            </w:pPr>
            <w:r>
              <w:t>Displays the shapes that are available to substitute.</w:t>
            </w:r>
          </w:p>
        </w:tc>
      </w:tr>
      <w:tr w:rsidR="00473FB3" w:rsidTr="00473FB3">
        <w:tc>
          <w:tcPr>
            <w:tcW w:w="0" w:type="auto"/>
            <w:vAlign w:val="center"/>
          </w:tcPr>
          <w:p w:rsidR="00473FB3" w:rsidRDefault="004C17CC">
            <w:pPr>
              <w:pStyle w:val="TableBodyText"/>
            </w:pPr>
            <w:bookmarkStart w:id="2511" w:name="TexturesGallery"/>
            <w:r>
              <w:rPr>
                <w:b/>
              </w:rPr>
              <w:t>TexturesGallery</w:t>
            </w:r>
            <w:bookmarkEnd w:id="2511"/>
          </w:p>
        </w:tc>
        <w:tc>
          <w:tcPr>
            <w:tcW w:w="0" w:type="auto"/>
            <w:vAlign w:val="center"/>
          </w:tcPr>
          <w:p w:rsidR="00473FB3" w:rsidRDefault="004C17CC">
            <w:pPr>
              <w:pStyle w:val="TableBodyText"/>
            </w:pPr>
            <w:r>
              <w:t>0x07BA</w:t>
            </w:r>
          </w:p>
        </w:tc>
        <w:tc>
          <w:tcPr>
            <w:tcW w:w="0" w:type="auto"/>
            <w:vAlign w:val="center"/>
          </w:tcPr>
          <w:p w:rsidR="00473FB3" w:rsidRDefault="004C17CC">
            <w:pPr>
              <w:pStyle w:val="TableBodyText"/>
            </w:pPr>
            <w:r>
              <w:t>Opens the list of textures.</w:t>
            </w:r>
          </w:p>
        </w:tc>
      </w:tr>
      <w:tr w:rsidR="00473FB3" w:rsidTr="00473FB3">
        <w:tc>
          <w:tcPr>
            <w:tcW w:w="0" w:type="auto"/>
            <w:vAlign w:val="center"/>
          </w:tcPr>
          <w:p w:rsidR="00473FB3" w:rsidRDefault="004C17CC">
            <w:pPr>
              <w:pStyle w:val="TableBodyText"/>
            </w:pPr>
            <w:bookmarkStart w:id="2512" w:name="FontColorPicker"/>
            <w:r>
              <w:rPr>
                <w:b/>
              </w:rPr>
              <w:t>FontColorPicker</w:t>
            </w:r>
            <w:bookmarkEnd w:id="2512"/>
          </w:p>
        </w:tc>
        <w:tc>
          <w:tcPr>
            <w:tcW w:w="0" w:type="auto"/>
            <w:vAlign w:val="center"/>
          </w:tcPr>
          <w:p w:rsidR="00473FB3" w:rsidRDefault="004C17CC">
            <w:pPr>
              <w:pStyle w:val="TableBodyText"/>
            </w:pPr>
            <w:r>
              <w:t>0x07BB</w:t>
            </w:r>
          </w:p>
        </w:tc>
        <w:tc>
          <w:tcPr>
            <w:tcW w:w="0" w:type="auto"/>
            <w:vAlign w:val="center"/>
          </w:tcPr>
          <w:p w:rsidR="00473FB3" w:rsidRDefault="004C17CC">
            <w:pPr>
              <w:pStyle w:val="TableBodyText"/>
            </w:pPr>
            <w:r>
              <w:t>Opens the list of font colors.</w:t>
            </w:r>
          </w:p>
        </w:tc>
      </w:tr>
      <w:tr w:rsidR="00473FB3" w:rsidTr="00473FB3">
        <w:tc>
          <w:tcPr>
            <w:tcW w:w="0" w:type="auto"/>
            <w:vAlign w:val="center"/>
          </w:tcPr>
          <w:p w:rsidR="00473FB3" w:rsidRDefault="004C17CC">
            <w:pPr>
              <w:pStyle w:val="TableBodyText"/>
            </w:pPr>
            <w:bookmarkStart w:id="2513" w:name="ColumnsGallery"/>
            <w:r>
              <w:rPr>
                <w:b/>
              </w:rPr>
              <w:t>ColumnsGallery</w:t>
            </w:r>
            <w:bookmarkEnd w:id="2513"/>
          </w:p>
        </w:tc>
        <w:tc>
          <w:tcPr>
            <w:tcW w:w="0" w:type="auto"/>
            <w:vAlign w:val="center"/>
          </w:tcPr>
          <w:p w:rsidR="00473FB3" w:rsidRDefault="004C17CC">
            <w:pPr>
              <w:pStyle w:val="TableBodyText"/>
            </w:pPr>
            <w:r>
              <w:t>0x07BC</w:t>
            </w:r>
          </w:p>
        </w:tc>
        <w:tc>
          <w:tcPr>
            <w:tcW w:w="0" w:type="auto"/>
            <w:vAlign w:val="center"/>
          </w:tcPr>
          <w:p w:rsidR="00473FB3" w:rsidRDefault="004C17CC">
            <w:pPr>
              <w:pStyle w:val="TableBodyText"/>
            </w:pPr>
            <w:r>
              <w:t>Opens the list of preset column layouts.</w:t>
            </w:r>
          </w:p>
        </w:tc>
      </w:tr>
      <w:tr w:rsidR="00473FB3" w:rsidTr="00473FB3">
        <w:tc>
          <w:tcPr>
            <w:tcW w:w="0" w:type="auto"/>
            <w:vAlign w:val="center"/>
          </w:tcPr>
          <w:p w:rsidR="00473FB3" w:rsidRDefault="004C17CC">
            <w:pPr>
              <w:pStyle w:val="TableBodyText"/>
            </w:pPr>
            <w:bookmarkStart w:id="2514" w:name="EquationIncreaseAlignment"/>
            <w:r>
              <w:rPr>
                <w:b/>
              </w:rPr>
              <w:t>EquationIncreaseAlignment</w:t>
            </w:r>
            <w:bookmarkEnd w:id="2514"/>
          </w:p>
        </w:tc>
        <w:tc>
          <w:tcPr>
            <w:tcW w:w="0" w:type="auto"/>
            <w:vAlign w:val="center"/>
          </w:tcPr>
          <w:p w:rsidR="00473FB3" w:rsidRDefault="004C17CC">
            <w:pPr>
              <w:pStyle w:val="TableBodyText"/>
            </w:pPr>
            <w:r>
              <w:t>0x07BD</w:t>
            </w:r>
          </w:p>
        </w:tc>
        <w:tc>
          <w:tcPr>
            <w:tcW w:w="0" w:type="auto"/>
            <w:vAlign w:val="center"/>
          </w:tcPr>
          <w:p w:rsidR="00473FB3" w:rsidRDefault="004C17CC">
            <w:pPr>
              <w:pStyle w:val="TableBodyText"/>
            </w:pPr>
            <w:r>
              <w:t>Increase alignment point after a manual break.</w:t>
            </w:r>
          </w:p>
        </w:tc>
      </w:tr>
      <w:tr w:rsidR="00473FB3" w:rsidTr="00473FB3">
        <w:tc>
          <w:tcPr>
            <w:tcW w:w="0" w:type="auto"/>
            <w:vAlign w:val="center"/>
          </w:tcPr>
          <w:p w:rsidR="00473FB3" w:rsidRDefault="004C17CC">
            <w:pPr>
              <w:pStyle w:val="TableBodyText"/>
            </w:pPr>
            <w:bookmarkStart w:id="2515" w:name="EquationDecreaseAlignment"/>
            <w:r>
              <w:rPr>
                <w:b/>
              </w:rPr>
              <w:t>EquationDecreaseAlignment</w:t>
            </w:r>
            <w:bookmarkEnd w:id="2515"/>
          </w:p>
        </w:tc>
        <w:tc>
          <w:tcPr>
            <w:tcW w:w="0" w:type="auto"/>
            <w:vAlign w:val="center"/>
          </w:tcPr>
          <w:p w:rsidR="00473FB3" w:rsidRDefault="004C17CC">
            <w:pPr>
              <w:pStyle w:val="TableBodyText"/>
            </w:pPr>
            <w:r>
              <w:t>0x07BE</w:t>
            </w:r>
          </w:p>
        </w:tc>
        <w:tc>
          <w:tcPr>
            <w:tcW w:w="0" w:type="auto"/>
            <w:vAlign w:val="center"/>
          </w:tcPr>
          <w:p w:rsidR="00473FB3" w:rsidRDefault="004C17CC">
            <w:pPr>
              <w:pStyle w:val="TableBodyText"/>
            </w:pPr>
            <w:r>
              <w:t>Decrease alignment point after a manual break.</w:t>
            </w:r>
          </w:p>
        </w:tc>
      </w:tr>
      <w:tr w:rsidR="00473FB3" w:rsidTr="00473FB3">
        <w:tc>
          <w:tcPr>
            <w:tcW w:w="0" w:type="auto"/>
            <w:vAlign w:val="center"/>
          </w:tcPr>
          <w:p w:rsidR="00473FB3" w:rsidRDefault="004C17CC">
            <w:pPr>
              <w:pStyle w:val="TableBodyText"/>
            </w:pPr>
            <w:bookmarkStart w:id="2516" w:name="EquationChangeStyle"/>
            <w:r>
              <w:rPr>
                <w:b/>
              </w:rPr>
              <w:t>EquationChangeStyle</w:t>
            </w:r>
            <w:bookmarkEnd w:id="2516"/>
          </w:p>
        </w:tc>
        <w:tc>
          <w:tcPr>
            <w:tcW w:w="0" w:type="auto"/>
            <w:vAlign w:val="center"/>
          </w:tcPr>
          <w:p w:rsidR="00473FB3" w:rsidRDefault="004C17CC">
            <w:pPr>
              <w:pStyle w:val="TableBodyText"/>
            </w:pPr>
            <w:r>
              <w:t>0x07BF</w:t>
            </w:r>
          </w:p>
        </w:tc>
        <w:tc>
          <w:tcPr>
            <w:tcW w:w="0" w:type="auto"/>
            <w:vAlign w:val="center"/>
          </w:tcPr>
          <w:p w:rsidR="00473FB3" w:rsidRDefault="004C17CC">
            <w:pPr>
              <w:pStyle w:val="TableBodyText"/>
            </w:pPr>
            <w:r>
              <w:t>Change equation style (Display or Inline).</w:t>
            </w:r>
          </w:p>
        </w:tc>
      </w:tr>
      <w:tr w:rsidR="00473FB3" w:rsidTr="00473FB3">
        <w:tc>
          <w:tcPr>
            <w:tcW w:w="0" w:type="auto"/>
            <w:vAlign w:val="center"/>
          </w:tcPr>
          <w:p w:rsidR="00473FB3" w:rsidRDefault="004C17CC">
            <w:pPr>
              <w:pStyle w:val="TableBodyText"/>
            </w:pPr>
            <w:bookmarkStart w:id="2517" w:name="DocEncryption"/>
            <w:r>
              <w:rPr>
                <w:b/>
              </w:rPr>
              <w:t>DocEncryption</w:t>
            </w:r>
            <w:bookmarkEnd w:id="2517"/>
          </w:p>
        </w:tc>
        <w:tc>
          <w:tcPr>
            <w:tcW w:w="0" w:type="auto"/>
            <w:vAlign w:val="center"/>
          </w:tcPr>
          <w:p w:rsidR="00473FB3" w:rsidRDefault="004C17CC">
            <w:pPr>
              <w:pStyle w:val="TableBodyText"/>
            </w:pPr>
            <w:r>
              <w:t>0x07C0</w:t>
            </w:r>
          </w:p>
        </w:tc>
        <w:tc>
          <w:tcPr>
            <w:tcW w:w="0" w:type="auto"/>
            <w:vAlign w:val="center"/>
          </w:tcPr>
          <w:p w:rsidR="00473FB3" w:rsidRDefault="004C17CC">
            <w:pPr>
              <w:pStyle w:val="TableBodyText"/>
            </w:pPr>
            <w:r>
              <w:t>Add document encryption.</w:t>
            </w:r>
          </w:p>
        </w:tc>
      </w:tr>
      <w:tr w:rsidR="00473FB3" w:rsidTr="00473FB3">
        <w:tc>
          <w:tcPr>
            <w:tcW w:w="0" w:type="auto"/>
            <w:vAlign w:val="center"/>
          </w:tcPr>
          <w:p w:rsidR="00473FB3" w:rsidRDefault="004C17CC">
            <w:pPr>
              <w:pStyle w:val="TableBodyText"/>
            </w:pPr>
            <w:bookmarkStart w:id="2518" w:name="BlogBlogAccountOptionsDlg"/>
            <w:r>
              <w:rPr>
                <w:b/>
              </w:rPr>
              <w:t>BlogBlogAccountOptionsDlg</w:t>
            </w:r>
            <w:bookmarkEnd w:id="2518"/>
          </w:p>
        </w:tc>
        <w:tc>
          <w:tcPr>
            <w:tcW w:w="0" w:type="auto"/>
            <w:vAlign w:val="center"/>
          </w:tcPr>
          <w:p w:rsidR="00473FB3" w:rsidRDefault="004C17CC">
            <w:pPr>
              <w:pStyle w:val="TableBodyText"/>
            </w:pPr>
            <w:r>
              <w:t>0x07C1</w:t>
            </w:r>
          </w:p>
        </w:tc>
        <w:tc>
          <w:tcPr>
            <w:tcW w:w="0" w:type="auto"/>
            <w:vAlign w:val="center"/>
          </w:tcPr>
          <w:p w:rsidR="00473FB3" w:rsidRDefault="004C17CC">
            <w:pPr>
              <w:pStyle w:val="TableBodyText"/>
            </w:pPr>
            <w:r>
              <w:t>Changes blog account set</w:t>
            </w:r>
            <w:r>
              <w:t>tings.</w:t>
            </w:r>
          </w:p>
        </w:tc>
      </w:tr>
      <w:tr w:rsidR="00473FB3" w:rsidTr="00473FB3">
        <w:tc>
          <w:tcPr>
            <w:tcW w:w="0" w:type="auto"/>
            <w:vAlign w:val="center"/>
          </w:tcPr>
          <w:p w:rsidR="00473FB3" w:rsidRDefault="004C17CC">
            <w:pPr>
              <w:pStyle w:val="TableBodyText"/>
            </w:pPr>
            <w:bookmarkStart w:id="2519" w:name="EquationInsertRowBefore"/>
            <w:r>
              <w:rPr>
                <w:b/>
              </w:rPr>
              <w:t>EquationInsertRowBefore</w:t>
            </w:r>
            <w:bookmarkEnd w:id="2519"/>
          </w:p>
        </w:tc>
        <w:tc>
          <w:tcPr>
            <w:tcW w:w="0" w:type="auto"/>
            <w:vAlign w:val="center"/>
          </w:tcPr>
          <w:p w:rsidR="00473FB3" w:rsidRDefault="004C17CC">
            <w:pPr>
              <w:pStyle w:val="TableBodyText"/>
            </w:pPr>
            <w:r>
              <w:t>0x07C2</w:t>
            </w:r>
          </w:p>
        </w:tc>
        <w:tc>
          <w:tcPr>
            <w:tcW w:w="0" w:type="auto"/>
            <w:vAlign w:val="center"/>
          </w:tcPr>
          <w:p w:rsidR="00473FB3" w:rsidRDefault="004C17CC">
            <w:pPr>
              <w:pStyle w:val="TableBodyText"/>
            </w:pPr>
            <w:r>
              <w:t>Insert a row into a matrix object.</w:t>
            </w:r>
          </w:p>
        </w:tc>
      </w:tr>
      <w:tr w:rsidR="00473FB3" w:rsidTr="00473FB3">
        <w:tc>
          <w:tcPr>
            <w:tcW w:w="0" w:type="auto"/>
            <w:vAlign w:val="center"/>
          </w:tcPr>
          <w:p w:rsidR="00473FB3" w:rsidRDefault="004C17CC">
            <w:pPr>
              <w:pStyle w:val="TableBodyText"/>
            </w:pPr>
            <w:bookmarkStart w:id="2520" w:name="EquationInsertRowAfter"/>
            <w:r>
              <w:rPr>
                <w:b/>
              </w:rPr>
              <w:t>EquationInsertRowAfter</w:t>
            </w:r>
            <w:bookmarkEnd w:id="2520"/>
          </w:p>
        </w:tc>
        <w:tc>
          <w:tcPr>
            <w:tcW w:w="0" w:type="auto"/>
            <w:vAlign w:val="center"/>
          </w:tcPr>
          <w:p w:rsidR="00473FB3" w:rsidRDefault="004C17CC">
            <w:pPr>
              <w:pStyle w:val="TableBodyText"/>
            </w:pPr>
            <w:r>
              <w:t>0x07C3</w:t>
            </w:r>
          </w:p>
        </w:tc>
        <w:tc>
          <w:tcPr>
            <w:tcW w:w="0" w:type="auto"/>
            <w:vAlign w:val="center"/>
          </w:tcPr>
          <w:p w:rsidR="00473FB3" w:rsidRDefault="004C17CC">
            <w:pPr>
              <w:pStyle w:val="TableBodyText"/>
            </w:pPr>
            <w:r>
              <w:t>Insert a row into a matrix object.</w:t>
            </w:r>
          </w:p>
        </w:tc>
      </w:tr>
      <w:tr w:rsidR="00473FB3" w:rsidTr="00473FB3">
        <w:tc>
          <w:tcPr>
            <w:tcW w:w="0" w:type="auto"/>
            <w:vAlign w:val="center"/>
          </w:tcPr>
          <w:p w:rsidR="00473FB3" w:rsidRDefault="004C17CC">
            <w:pPr>
              <w:pStyle w:val="TableBodyText"/>
            </w:pPr>
            <w:bookmarkStart w:id="2521" w:name="FileSendBlog"/>
            <w:r>
              <w:rPr>
                <w:b/>
              </w:rPr>
              <w:t>FileSendBlog</w:t>
            </w:r>
            <w:bookmarkEnd w:id="2521"/>
          </w:p>
        </w:tc>
        <w:tc>
          <w:tcPr>
            <w:tcW w:w="0" w:type="auto"/>
            <w:vAlign w:val="center"/>
          </w:tcPr>
          <w:p w:rsidR="00473FB3" w:rsidRDefault="004C17CC">
            <w:pPr>
              <w:pStyle w:val="TableBodyText"/>
            </w:pPr>
            <w:r>
              <w:t>0x07C4</w:t>
            </w:r>
          </w:p>
        </w:tc>
        <w:tc>
          <w:tcPr>
            <w:tcW w:w="0" w:type="auto"/>
            <w:vAlign w:val="center"/>
          </w:tcPr>
          <w:p w:rsidR="00473FB3" w:rsidRDefault="004C17CC">
            <w:pPr>
              <w:pStyle w:val="TableBodyText"/>
            </w:pPr>
            <w:r>
              <w:t>Sends the active document to a blog.</w:t>
            </w:r>
          </w:p>
        </w:tc>
      </w:tr>
      <w:tr w:rsidR="00473FB3" w:rsidTr="00473FB3">
        <w:tc>
          <w:tcPr>
            <w:tcW w:w="0" w:type="auto"/>
            <w:vAlign w:val="center"/>
          </w:tcPr>
          <w:p w:rsidR="00473FB3" w:rsidRDefault="004C17CC">
            <w:pPr>
              <w:pStyle w:val="TableBodyText"/>
            </w:pPr>
            <w:bookmarkStart w:id="2522" w:name="EquationInsertColumnBefore"/>
            <w:r>
              <w:rPr>
                <w:b/>
              </w:rPr>
              <w:t>EquationInsertColumnBefore</w:t>
            </w:r>
            <w:bookmarkEnd w:id="2522"/>
          </w:p>
        </w:tc>
        <w:tc>
          <w:tcPr>
            <w:tcW w:w="0" w:type="auto"/>
            <w:vAlign w:val="center"/>
          </w:tcPr>
          <w:p w:rsidR="00473FB3" w:rsidRDefault="004C17CC">
            <w:pPr>
              <w:pStyle w:val="TableBodyText"/>
            </w:pPr>
            <w:r>
              <w:t>0x07C5</w:t>
            </w:r>
          </w:p>
        </w:tc>
        <w:tc>
          <w:tcPr>
            <w:tcW w:w="0" w:type="auto"/>
            <w:vAlign w:val="center"/>
          </w:tcPr>
          <w:p w:rsidR="00473FB3" w:rsidRDefault="004C17CC">
            <w:pPr>
              <w:pStyle w:val="TableBodyText"/>
            </w:pPr>
            <w:r>
              <w:t xml:space="preserve">Insert a column into a </w:t>
            </w:r>
            <w:r>
              <w:t>matrix object.</w:t>
            </w:r>
          </w:p>
        </w:tc>
      </w:tr>
      <w:tr w:rsidR="00473FB3" w:rsidTr="00473FB3">
        <w:tc>
          <w:tcPr>
            <w:tcW w:w="0" w:type="auto"/>
            <w:vAlign w:val="center"/>
          </w:tcPr>
          <w:p w:rsidR="00473FB3" w:rsidRDefault="004C17CC">
            <w:pPr>
              <w:pStyle w:val="TableBodyText"/>
            </w:pPr>
            <w:bookmarkStart w:id="2523" w:name="EquationInsertColumnAfter"/>
            <w:r>
              <w:rPr>
                <w:b/>
              </w:rPr>
              <w:t>EquationInsertColumnAfter</w:t>
            </w:r>
            <w:bookmarkEnd w:id="2523"/>
          </w:p>
        </w:tc>
        <w:tc>
          <w:tcPr>
            <w:tcW w:w="0" w:type="auto"/>
            <w:vAlign w:val="center"/>
          </w:tcPr>
          <w:p w:rsidR="00473FB3" w:rsidRDefault="004C17CC">
            <w:pPr>
              <w:pStyle w:val="TableBodyText"/>
            </w:pPr>
            <w:r>
              <w:t>0x07C6</w:t>
            </w:r>
          </w:p>
        </w:tc>
        <w:tc>
          <w:tcPr>
            <w:tcW w:w="0" w:type="auto"/>
            <w:vAlign w:val="center"/>
          </w:tcPr>
          <w:p w:rsidR="00473FB3" w:rsidRDefault="004C17CC">
            <w:pPr>
              <w:pStyle w:val="TableBodyText"/>
            </w:pPr>
            <w:r>
              <w:t>Insert a column into a matrix object.</w:t>
            </w:r>
          </w:p>
        </w:tc>
      </w:tr>
      <w:tr w:rsidR="00473FB3" w:rsidTr="00473FB3">
        <w:tc>
          <w:tcPr>
            <w:tcW w:w="0" w:type="auto"/>
            <w:vAlign w:val="center"/>
          </w:tcPr>
          <w:p w:rsidR="00473FB3" w:rsidRDefault="004C17CC">
            <w:pPr>
              <w:pStyle w:val="TableBodyText"/>
            </w:pPr>
            <w:bookmarkStart w:id="2524" w:name="EquationDeleteRow"/>
            <w:r>
              <w:rPr>
                <w:b/>
              </w:rPr>
              <w:t>EquationDeleteRow</w:t>
            </w:r>
            <w:bookmarkEnd w:id="2524"/>
          </w:p>
        </w:tc>
        <w:tc>
          <w:tcPr>
            <w:tcW w:w="0" w:type="auto"/>
            <w:vAlign w:val="center"/>
          </w:tcPr>
          <w:p w:rsidR="00473FB3" w:rsidRDefault="004C17CC">
            <w:pPr>
              <w:pStyle w:val="TableBodyText"/>
            </w:pPr>
            <w:r>
              <w:t>0x07C7</w:t>
            </w:r>
          </w:p>
        </w:tc>
        <w:tc>
          <w:tcPr>
            <w:tcW w:w="0" w:type="auto"/>
            <w:vAlign w:val="center"/>
          </w:tcPr>
          <w:p w:rsidR="00473FB3" w:rsidRDefault="004C17CC">
            <w:pPr>
              <w:pStyle w:val="TableBodyText"/>
            </w:pPr>
            <w:r>
              <w:t>Delete a row from a matrix object.</w:t>
            </w:r>
          </w:p>
        </w:tc>
      </w:tr>
      <w:tr w:rsidR="00473FB3" w:rsidTr="00473FB3">
        <w:tc>
          <w:tcPr>
            <w:tcW w:w="0" w:type="auto"/>
            <w:vAlign w:val="center"/>
          </w:tcPr>
          <w:p w:rsidR="00473FB3" w:rsidRDefault="004C17CC">
            <w:pPr>
              <w:pStyle w:val="TableBodyText"/>
            </w:pPr>
            <w:bookmarkStart w:id="2525" w:name="EquationDeleteColumn"/>
            <w:r>
              <w:rPr>
                <w:b/>
              </w:rPr>
              <w:t>EquationDeleteColumn</w:t>
            </w:r>
            <w:bookmarkEnd w:id="2525"/>
          </w:p>
        </w:tc>
        <w:tc>
          <w:tcPr>
            <w:tcW w:w="0" w:type="auto"/>
            <w:vAlign w:val="center"/>
          </w:tcPr>
          <w:p w:rsidR="00473FB3" w:rsidRDefault="004C17CC">
            <w:pPr>
              <w:pStyle w:val="TableBodyText"/>
            </w:pPr>
            <w:r>
              <w:t>0x07C8</w:t>
            </w:r>
          </w:p>
        </w:tc>
        <w:tc>
          <w:tcPr>
            <w:tcW w:w="0" w:type="auto"/>
            <w:vAlign w:val="center"/>
          </w:tcPr>
          <w:p w:rsidR="00473FB3" w:rsidRDefault="004C17CC">
            <w:pPr>
              <w:pStyle w:val="TableBodyText"/>
            </w:pPr>
            <w:r>
              <w:t>Delete a column from a matrix object.</w:t>
            </w:r>
          </w:p>
        </w:tc>
      </w:tr>
      <w:tr w:rsidR="00473FB3" w:rsidTr="00473FB3">
        <w:tc>
          <w:tcPr>
            <w:tcW w:w="0" w:type="auto"/>
            <w:vAlign w:val="center"/>
          </w:tcPr>
          <w:p w:rsidR="00473FB3" w:rsidRDefault="004C17CC">
            <w:pPr>
              <w:pStyle w:val="TableBodyText"/>
            </w:pPr>
            <w:bookmarkStart w:id="2526" w:name="EquationVerticalCenter"/>
            <w:r>
              <w:rPr>
                <w:b/>
              </w:rPr>
              <w:t>EquationVerticalCenter</w:t>
            </w:r>
            <w:bookmarkEnd w:id="2526"/>
          </w:p>
        </w:tc>
        <w:tc>
          <w:tcPr>
            <w:tcW w:w="0" w:type="auto"/>
            <w:vAlign w:val="center"/>
          </w:tcPr>
          <w:p w:rsidR="00473FB3" w:rsidRDefault="004C17CC">
            <w:pPr>
              <w:pStyle w:val="TableBodyText"/>
            </w:pPr>
            <w:r>
              <w:t>0x07C9</w:t>
            </w:r>
          </w:p>
        </w:tc>
        <w:tc>
          <w:tcPr>
            <w:tcW w:w="0" w:type="auto"/>
            <w:vAlign w:val="center"/>
          </w:tcPr>
          <w:p w:rsidR="00473FB3" w:rsidRDefault="004C17CC">
            <w:pPr>
              <w:pStyle w:val="TableBodyText"/>
            </w:pPr>
            <w:r>
              <w:t xml:space="preserve">Set </w:t>
            </w:r>
            <w:r>
              <w:t>equation vertical alignment to Center.</w:t>
            </w:r>
          </w:p>
        </w:tc>
      </w:tr>
      <w:tr w:rsidR="00473FB3" w:rsidTr="00473FB3">
        <w:tc>
          <w:tcPr>
            <w:tcW w:w="0" w:type="auto"/>
            <w:vAlign w:val="center"/>
          </w:tcPr>
          <w:p w:rsidR="00473FB3" w:rsidRDefault="004C17CC">
            <w:pPr>
              <w:pStyle w:val="TableBodyText"/>
            </w:pPr>
            <w:bookmarkStart w:id="2527" w:name="EquationVerticalTop"/>
            <w:r>
              <w:rPr>
                <w:b/>
              </w:rPr>
              <w:t>EquationVerticalTop</w:t>
            </w:r>
            <w:bookmarkEnd w:id="2527"/>
          </w:p>
        </w:tc>
        <w:tc>
          <w:tcPr>
            <w:tcW w:w="0" w:type="auto"/>
            <w:vAlign w:val="center"/>
          </w:tcPr>
          <w:p w:rsidR="00473FB3" w:rsidRDefault="004C17CC">
            <w:pPr>
              <w:pStyle w:val="TableBodyText"/>
            </w:pPr>
            <w:r>
              <w:t>0x07CA</w:t>
            </w:r>
          </w:p>
        </w:tc>
        <w:tc>
          <w:tcPr>
            <w:tcW w:w="0" w:type="auto"/>
            <w:vAlign w:val="center"/>
          </w:tcPr>
          <w:p w:rsidR="00473FB3" w:rsidRDefault="004C17CC">
            <w:pPr>
              <w:pStyle w:val="TableBodyText"/>
            </w:pPr>
            <w:r>
              <w:t>Set equation vertical alignment to Top.</w:t>
            </w:r>
          </w:p>
        </w:tc>
      </w:tr>
      <w:tr w:rsidR="00473FB3" w:rsidTr="00473FB3">
        <w:tc>
          <w:tcPr>
            <w:tcW w:w="0" w:type="auto"/>
            <w:vAlign w:val="center"/>
          </w:tcPr>
          <w:p w:rsidR="00473FB3" w:rsidRDefault="004C17CC">
            <w:pPr>
              <w:pStyle w:val="TableBodyText"/>
            </w:pPr>
            <w:bookmarkStart w:id="2528" w:name="EquationVerticalBottom"/>
            <w:r>
              <w:rPr>
                <w:b/>
              </w:rPr>
              <w:t>EquationVerticalBottom</w:t>
            </w:r>
            <w:bookmarkEnd w:id="2528"/>
          </w:p>
        </w:tc>
        <w:tc>
          <w:tcPr>
            <w:tcW w:w="0" w:type="auto"/>
            <w:vAlign w:val="center"/>
          </w:tcPr>
          <w:p w:rsidR="00473FB3" w:rsidRDefault="004C17CC">
            <w:pPr>
              <w:pStyle w:val="TableBodyText"/>
            </w:pPr>
            <w:r>
              <w:t>0x07CB</w:t>
            </w:r>
          </w:p>
        </w:tc>
        <w:tc>
          <w:tcPr>
            <w:tcW w:w="0" w:type="auto"/>
            <w:vAlign w:val="center"/>
          </w:tcPr>
          <w:p w:rsidR="00473FB3" w:rsidRDefault="004C17CC">
            <w:pPr>
              <w:pStyle w:val="TableBodyText"/>
            </w:pPr>
            <w:r>
              <w:t>Set equation vertical alignment to Bottom.</w:t>
            </w:r>
          </w:p>
        </w:tc>
      </w:tr>
      <w:tr w:rsidR="00473FB3" w:rsidTr="00473FB3">
        <w:tc>
          <w:tcPr>
            <w:tcW w:w="0" w:type="auto"/>
            <w:vAlign w:val="center"/>
          </w:tcPr>
          <w:p w:rsidR="00473FB3" w:rsidRDefault="004C17CC">
            <w:pPr>
              <w:pStyle w:val="TableBodyText"/>
            </w:pPr>
            <w:bookmarkStart w:id="2529" w:name="EquationHorizontalCenter"/>
            <w:r>
              <w:rPr>
                <w:b/>
              </w:rPr>
              <w:t>EquationHorizontalCenter</w:t>
            </w:r>
            <w:bookmarkEnd w:id="2529"/>
          </w:p>
        </w:tc>
        <w:tc>
          <w:tcPr>
            <w:tcW w:w="0" w:type="auto"/>
            <w:vAlign w:val="center"/>
          </w:tcPr>
          <w:p w:rsidR="00473FB3" w:rsidRDefault="004C17CC">
            <w:pPr>
              <w:pStyle w:val="TableBodyText"/>
            </w:pPr>
            <w:r>
              <w:t>0x07CC</w:t>
            </w:r>
          </w:p>
        </w:tc>
        <w:tc>
          <w:tcPr>
            <w:tcW w:w="0" w:type="auto"/>
            <w:vAlign w:val="center"/>
          </w:tcPr>
          <w:p w:rsidR="00473FB3" w:rsidRDefault="004C17CC">
            <w:pPr>
              <w:pStyle w:val="TableBodyText"/>
            </w:pPr>
            <w:r>
              <w:t xml:space="preserve">Set equation horizontal alignment to </w:t>
            </w:r>
            <w:r>
              <w:t>Center.</w:t>
            </w:r>
          </w:p>
        </w:tc>
      </w:tr>
      <w:tr w:rsidR="00473FB3" w:rsidTr="00473FB3">
        <w:tc>
          <w:tcPr>
            <w:tcW w:w="0" w:type="auto"/>
            <w:vAlign w:val="center"/>
          </w:tcPr>
          <w:p w:rsidR="00473FB3" w:rsidRDefault="004C17CC">
            <w:pPr>
              <w:pStyle w:val="TableBodyText"/>
            </w:pPr>
            <w:bookmarkStart w:id="2530" w:name="EquationHorizontalLeft"/>
            <w:r>
              <w:rPr>
                <w:b/>
              </w:rPr>
              <w:t>EquationHorizontalLeft</w:t>
            </w:r>
            <w:bookmarkEnd w:id="2530"/>
          </w:p>
        </w:tc>
        <w:tc>
          <w:tcPr>
            <w:tcW w:w="0" w:type="auto"/>
            <w:vAlign w:val="center"/>
          </w:tcPr>
          <w:p w:rsidR="00473FB3" w:rsidRDefault="004C17CC">
            <w:pPr>
              <w:pStyle w:val="TableBodyText"/>
            </w:pPr>
            <w:r>
              <w:t>0x07CD</w:t>
            </w:r>
          </w:p>
        </w:tc>
        <w:tc>
          <w:tcPr>
            <w:tcW w:w="0" w:type="auto"/>
            <w:vAlign w:val="center"/>
          </w:tcPr>
          <w:p w:rsidR="00473FB3" w:rsidRDefault="004C17CC">
            <w:pPr>
              <w:pStyle w:val="TableBodyText"/>
            </w:pPr>
            <w:r>
              <w:t>Set equation horizontal alignment to Left.</w:t>
            </w:r>
          </w:p>
        </w:tc>
      </w:tr>
      <w:tr w:rsidR="00473FB3" w:rsidTr="00473FB3">
        <w:tc>
          <w:tcPr>
            <w:tcW w:w="0" w:type="auto"/>
            <w:vAlign w:val="center"/>
          </w:tcPr>
          <w:p w:rsidR="00473FB3" w:rsidRDefault="004C17CC">
            <w:pPr>
              <w:pStyle w:val="TableBodyText"/>
            </w:pPr>
            <w:bookmarkStart w:id="2531" w:name="EquationHorizontalRight"/>
            <w:r>
              <w:rPr>
                <w:b/>
              </w:rPr>
              <w:t>EquationHorizontalRight</w:t>
            </w:r>
            <w:bookmarkEnd w:id="2531"/>
          </w:p>
        </w:tc>
        <w:tc>
          <w:tcPr>
            <w:tcW w:w="0" w:type="auto"/>
            <w:vAlign w:val="center"/>
          </w:tcPr>
          <w:p w:rsidR="00473FB3" w:rsidRDefault="004C17CC">
            <w:pPr>
              <w:pStyle w:val="TableBodyText"/>
            </w:pPr>
            <w:r>
              <w:t>0x07CE</w:t>
            </w:r>
          </w:p>
        </w:tc>
        <w:tc>
          <w:tcPr>
            <w:tcW w:w="0" w:type="auto"/>
            <w:vAlign w:val="center"/>
          </w:tcPr>
          <w:p w:rsidR="00473FB3" w:rsidRDefault="004C17CC">
            <w:pPr>
              <w:pStyle w:val="TableBodyText"/>
            </w:pPr>
            <w:r>
              <w:t>Set equation horizontal alignment to Right.</w:t>
            </w:r>
          </w:p>
        </w:tc>
      </w:tr>
      <w:tr w:rsidR="00473FB3" w:rsidTr="00473FB3">
        <w:tc>
          <w:tcPr>
            <w:tcW w:w="0" w:type="auto"/>
            <w:vAlign w:val="center"/>
          </w:tcPr>
          <w:p w:rsidR="00473FB3" w:rsidRDefault="004C17CC">
            <w:pPr>
              <w:pStyle w:val="TableBodyText"/>
            </w:pPr>
            <w:bookmarkStart w:id="2532" w:name="EquationShowHideLowerLimit"/>
            <w:r>
              <w:rPr>
                <w:b/>
              </w:rPr>
              <w:lastRenderedPageBreak/>
              <w:t>EquationShowHideLowerLimit</w:t>
            </w:r>
            <w:bookmarkEnd w:id="2532"/>
          </w:p>
        </w:tc>
        <w:tc>
          <w:tcPr>
            <w:tcW w:w="0" w:type="auto"/>
            <w:vAlign w:val="center"/>
          </w:tcPr>
          <w:p w:rsidR="00473FB3" w:rsidRDefault="004C17CC">
            <w:pPr>
              <w:pStyle w:val="TableBodyText"/>
            </w:pPr>
            <w:r>
              <w:t>0x07CF</w:t>
            </w:r>
          </w:p>
        </w:tc>
        <w:tc>
          <w:tcPr>
            <w:tcW w:w="0" w:type="auto"/>
            <w:vAlign w:val="center"/>
          </w:tcPr>
          <w:p w:rsidR="00473FB3" w:rsidRDefault="004C17CC">
            <w:pPr>
              <w:pStyle w:val="TableBodyText"/>
            </w:pPr>
            <w:r>
              <w:t>Show/Hide N-ary lower limit.</w:t>
            </w:r>
          </w:p>
        </w:tc>
      </w:tr>
      <w:tr w:rsidR="00473FB3" w:rsidTr="00473FB3">
        <w:tc>
          <w:tcPr>
            <w:tcW w:w="0" w:type="auto"/>
            <w:vAlign w:val="center"/>
          </w:tcPr>
          <w:p w:rsidR="00473FB3" w:rsidRDefault="004C17CC">
            <w:pPr>
              <w:pStyle w:val="TableBodyText"/>
            </w:pPr>
            <w:bookmarkStart w:id="2533" w:name="EquationShowHideUpperLimit"/>
            <w:r>
              <w:rPr>
                <w:b/>
              </w:rPr>
              <w:t>EquationShowHideUpperLimit</w:t>
            </w:r>
            <w:bookmarkEnd w:id="2533"/>
          </w:p>
        </w:tc>
        <w:tc>
          <w:tcPr>
            <w:tcW w:w="0" w:type="auto"/>
            <w:vAlign w:val="center"/>
          </w:tcPr>
          <w:p w:rsidR="00473FB3" w:rsidRDefault="004C17CC">
            <w:pPr>
              <w:pStyle w:val="TableBodyText"/>
            </w:pPr>
            <w:r>
              <w:t>0x07D0</w:t>
            </w:r>
          </w:p>
        </w:tc>
        <w:tc>
          <w:tcPr>
            <w:tcW w:w="0" w:type="auto"/>
            <w:vAlign w:val="center"/>
          </w:tcPr>
          <w:p w:rsidR="00473FB3" w:rsidRDefault="004C17CC">
            <w:pPr>
              <w:pStyle w:val="TableBodyText"/>
            </w:pPr>
            <w:r>
              <w:t>Show/Hide N-ary upper limit.</w:t>
            </w:r>
          </w:p>
        </w:tc>
      </w:tr>
      <w:tr w:rsidR="00473FB3" w:rsidTr="00473FB3">
        <w:tc>
          <w:tcPr>
            <w:tcW w:w="0" w:type="auto"/>
            <w:vAlign w:val="center"/>
          </w:tcPr>
          <w:p w:rsidR="00473FB3" w:rsidRDefault="004C17CC">
            <w:pPr>
              <w:pStyle w:val="TableBodyText"/>
            </w:pPr>
            <w:bookmarkStart w:id="2534" w:name="EquationShowHideRadicalDegree"/>
            <w:r>
              <w:rPr>
                <w:b/>
              </w:rPr>
              <w:t>EquationShowHideRadicalDegree</w:t>
            </w:r>
            <w:bookmarkEnd w:id="2534"/>
          </w:p>
        </w:tc>
        <w:tc>
          <w:tcPr>
            <w:tcW w:w="0" w:type="auto"/>
            <w:vAlign w:val="center"/>
          </w:tcPr>
          <w:p w:rsidR="00473FB3" w:rsidRDefault="004C17CC">
            <w:pPr>
              <w:pStyle w:val="TableBodyText"/>
            </w:pPr>
            <w:r>
              <w:t>0x07D1</w:t>
            </w:r>
          </w:p>
        </w:tc>
        <w:tc>
          <w:tcPr>
            <w:tcW w:w="0" w:type="auto"/>
            <w:vAlign w:val="center"/>
          </w:tcPr>
          <w:p w:rsidR="00473FB3" w:rsidRDefault="004C17CC">
            <w:pPr>
              <w:pStyle w:val="TableBodyText"/>
            </w:pPr>
            <w:r>
              <w:t>Show/Hide the radical degree.</w:t>
            </w:r>
          </w:p>
        </w:tc>
      </w:tr>
      <w:tr w:rsidR="00473FB3" w:rsidTr="00473FB3">
        <w:tc>
          <w:tcPr>
            <w:tcW w:w="0" w:type="auto"/>
            <w:vAlign w:val="center"/>
          </w:tcPr>
          <w:p w:rsidR="00473FB3" w:rsidRDefault="004C17CC">
            <w:pPr>
              <w:pStyle w:val="TableBodyText"/>
            </w:pPr>
            <w:bookmarkStart w:id="2535" w:name="EquationShowHideOpeningDelimiter"/>
            <w:r>
              <w:rPr>
                <w:b/>
              </w:rPr>
              <w:t>EquationShowHideOpeningDelimiter</w:t>
            </w:r>
            <w:bookmarkEnd w:id="2535"/>
          </w:p>
        </w:tc>
        <w:tc>
          <w:tcPr>
            <w:tcW w:w="0" w:type="auto"/>
            <w:vAlign w:val="center"/>
          </w:tcPr>
          <w:p w:rsidR="00473FB3" w:rsidRDefault="004C17CC">
            <w:pPr>
              <w:pStyle w:val="TableBodyText"/>
            </w:pPr>
            <w:r>
              <w:t>0x07D2</w:t>
            </w:r>
          </w:p>
        </w:tc>
        <w:tc>
          <w:tcPr>
            <w:tcW w:w="0" w:type="auto"/>
            <w:vAlign w:val="center"/>
          </w:tcPr>
          <w:p w:rsidR="00473FB3" w:rsidRDefault="004C17CC">
            <w:pPr>
              <w:pStyle w:val="TableBodyText"/>
            </w:pPr>
            <w:r>
              <w:t>Show/Hide the left character.</w:t>
            </w:r>
          </w:p>
        </w:tc>
      </w:tr>
      <w:tr w:rsidR="00473FB3" w:rsidTr="00473FB3">
        <w:tc>
          <w:tcPr>
            <w:tcW w:w="0" w:type="auto"/>
            <w:vAlign w:val="center"/>
          </w:tcPr>
          <w:p w:rsidR="00473FB3" w:rsidRDefault="004C17CC">
            <w:pPr>
              <w:pStyle w:val="TableBodyText"/>
            </w:pPr>
            <w:bookmarkStart w:id="2536" w:name="EquationShowHideClosingDelimiter"/>
            <w:r>
              <w:rPr>
                <w:b/>
              </w:rPr>
              <w:t>EquationShowHideClosingDelimiter</w:t>
            </w:r>
            <w:bookmarkEnd w:id="2536"/>
          </w:p>
        </w:tc>
        <w:tc>
          <w:tcPr>
            <w:tcW w:w="0" w:type="auto"/>
            <w:vAlign w:val="center"/>
          </w:tcPr>
          <w:p w:rsidR="00473FB3" w:rsidRDefault="004C17CC">
            <w:pPr>
              <w:pStyle w:val="TableBodyText"/>
            </w:pPr>
            <w:r>
              <w:t>0x07D3</w:t>
            </w:r>
          </w:p>
        </w:tc>
        <w:tc>
          <w:tcPr>
            <w:tcW w:w="0" w:type="auto"/>
            <w:vAlign w:val="center"/>
          </w:tcPr>
          <w:p w:rsidR="00473FB3" w:rsidRDefault="004C17CC">
            <w:pPr>
              <w:pStyle w:val="TableBodyText"/>
            </w:pPr>
            <w:r>
              <w:t>Show/Hide the right character.</w:t>
            </w:r>
          </w:p>
        </w:tc>
      </w:tr>
      <w:tr w:rsidR="00473FB3" w:rsidTr="00473FB3">
        <w:tc>
          <w:tcPr>
            <w:tcW w:w="0" w:type="auto"/>
            <w:vAlign w:val="center"/>
          </w:tcPr>
          <w:p w:rsidR="00473FB3" w:rsidRDefault="004C17CC">
            <w:pPr>
              <w:pStyle w:val="TableBodyText"/>
            </w:pPr>
            <w:bookmarkStart w:id="2537" w:name="EquationAutoProfessionalFormat"/>
            <w:r>
              <w:rPr>
                <w:b/>
              </w:rPr>
              <w:t>EquationAutoPr</w:t>
            </w:r>
            <w:r>
              <w:rPr>
                <w:b/>
              </w:rPr>
              <w:t>ofessionalFormat</w:t>
            </w:r>
            <w:bookmarkEnd w:id="2537"/>
          </w:p>
        </w:tc>
        <w:tc>
          <w:tcPr>
            <w:tcW w:w="0" w:type="auto"/>
            <w:vAlign w:val="center"/>
          </w:tcPr>
          <w:p w:rsidR="00473FB3" w:rsidRDefault="004C17CC">
            <w:pPr>
              <w:pStyle w:val="TableBodyText"/>
            </w:pPr>
            <w:r>
              <w:t>0x07D4</w:t>
            </w:r>
          </w:p>
        </w:tc>
        <w:tc>
          <w:tcPr>
            <w:tcW w:w="0" w:type="auto"/>
            <w:vAlign w:val="center"/>
          </w:tcPr>
          <w:p w:rsidR="00473FB3" w:rsidRDefault="004C17CC">
            <w:pPr>
              <w:pStyle w:val="TableBodyText"/>
            </w:pPr>
            <w:r>
              <w:t>Automatically convert equation to Professional Format.</w:t>
            </w:r>
          </w:p>
        </w:tc>
      </w:tr>
      <w:tr w:rsidR="00473FB3" w:rsidTr="00473FB3">
        <w:tc>
          <w:tcPr>
            <w:tcW w:w="0" w:type="auto"/>
            <w:vAlign w:val="center"/>
          </w:tcPr>
          <w:p w:rsidR="00473FB3" w:rsidRDefault="004C17CC">
            <w:pPr>
              <w:pStyle w:val="TableBodyText"/>
            </w:pPr>
            <w:bookmarkStart w:id="2538" w:name="SignatureLineMenuDetails"/>
            <w:r>
              <w:rPr>
                <w:b/>
              </w:rPr>
              <w:t>SignatureLineMenuDetails</w:t>
            </w:r>
            <w:bookmarkEnd w:id="2538"/>
          </w:p>
        </w:tc>
        <w:tc>
          <w:tcPr>
            <w:tcW w:w="0" w:type="auto"/>
            <w:vAlign w:val="center"/>
          </w:tcPr>
          <w:p w:rsidR="00473FB3" w:rsidRDefault="004C17CC">
            <w:pPr>
              <w:pStyle w:val="TableBodyText"/>
            </w:pPr>
            <w:r>
              <w:t>0x07D5</w:t>
            </w:r>
          </w:p>
        </w:tc>
        <w:tc>
          <w:tcPr>
            <w:tcW w:w="0" w:type="auto"/>
            <w:vAlign w:val="center"/>
          </w:tcPr>
          <w:p w:rsidR="00473FB3" w:rsidRDefault="004C17CC">
            <w:pPr>
              <w:pStyle w:val="TableBodyText"/>
            </w:pPr>
            <w:r>
              <w:t>Digital signature line details.</w:t>
            </w:r>
          </w:p>
        </w:tc>
      </w:tr>
      <w:tr w:rsidR="00473FB3" w:rsidTr="00473FB3">
        <w:tc>
          <w:tcPr>
            <w:tcW w:w="0" w:type="auto"/>
            <w:vAlign w:val="center"/>
          </w:tcPr>
          <w:p w:rsidR="00473FB3" w:rsidRDefault="004C17CC">
            <w:pPr>
              <w:pStyle w:val="TableBodyText"/>
            </w:pPr>
            <w:bookmarkStart w:id="2539" w:name="SignatureLineMenuSetup"/>
            <w:r>
              <w:rPr>
                <w:b/>
              </w:rPr>
              <w:t>SignatureLineMenuSetup</w:t>
            </w:r>
            <w:bookmarkEnd w:id="2539"/>
          </w:p>
        </w:tc>
        <w:tc>
          <w:tcPr>
            <w:tcW w:w="0" w:type="auto"/>
            <w:vAlign w:val="center"/>
          </w:tcPr>
          <w:p w:rsidR="00473FB3" w:rsidRDefault="004C17CC">
            <w:pPr>
              <w:pStyle w:val="TableBodyText"/>
            </w:pPr>
            <w:r>
              <w:t>0x07D6</w:t>
            </w:r>
          </w:p>
        </w:tc>
        <w:tc>
          <w:tcPr>
            <w:tcW w:w="0" w:type="auto"/>
            <w:vAlign w:val="center"/>
          </w:tcPr>
          <w:p w:rsidR="00473FB3" w:rsidRDefault="004C17CC">
            <w:pPr>
              <w:pStyle w:val="TableBodyText"/>
            </w:pPr>
            <w:r>
              <w:t>Digital signature line setup.</w:t>
            </w:r>
          </w:p>
        </w:tc>
      </w:tr>
      <w:tr w:rsidR="00473FB3" w:rsidTr="00473FB3">
        <w:tc>
          <w:tcPr>
            <w:tcW w:w="0" w:type="auto"/>
            <w:vAlign w:val="center"/>
          </w:tcPr>
          <w:p w:rsidR="00473FB3" w:rsidRDefault="004C17CC">
            <w:pPr>
              <w:pStyle w:val="TableBodyText"/>
            </w:pPr>
            <w:bookmarkStart w:id="2540" w:name="SignatureLineMenuUnSign"/>
            <w:r>
              <w:rPr>
                <w:b/>
              </w:rPr>
              <w:t>SignatureLineMenuUnSign</w:t>
            </w:r>
            <w:bookmarkEnd w:id="2540"/>
          </w:p>
        </w:tc>
        <w:tc>
          <w:tcPr>
            <w:tcW w:w="0" w:type="auto"/>
            <w:vAlign w:val="center"/>
          </w:tcPr>
          <w:p w:rsidR="00473FB3" w:rsidRDefault="004C17CC">
            <w:pPr>
              <w:pStyle w:val="TableBodyText"/>
            </w:pPr>
            <w:r>
              <w:t>0x07D7</w:t>
            </w:r>
          </w:p>
        </w:tc>
        <w:tc>
          <w:tcPr>
            <w:tcW w:w="0" w:type="auto"/>
            <w:vAlign w:val="center"/>
          </w:tcPr>
          <w:p w:rsidR="00473FB3" w:rsidRDefault="004C17CC">
            <w:pPr>
              <w:pStyle w:val="TableBodyText"/>
            </w:pPr>
            <w:r>
              <w:t xml:space="preserve">Removes </w:t>
            </w:r>
            <w:r>
              <w:t>digital signature.</w:t>
            </w:r>
          </w:p>
        </w:tc>
      </w:tr>
      <w:tr w:rsidR="00473FB3" w:rsidTr="00473FB3">
        <w:tc>
          <w:tcPr>
            <w:tcW w:w="0" w:type="auto"/>
            <w:vAlign w:val="center"/>
          </w:tcPr>
          <w:p w:rsidR="00473FB3" w:rsidRDefault="004C17CC">
            <w:pPr>
              <w:pStyle w:val="TableBodyText"/>
            </w:pPr>
            <w:bookmarkStart w:id="2541" w:name="EquationFractionGallery"/>
            <w:r>
              <w:rPr>
                <w:b/>
              </w:rPr>
              <w:t>EquationFractionGallery</w:t>
            </w:r>
            <w:bookmarkEnd w:id="2541"/>
          </w:p>
        </w:tc>
        <w:tc>
          <w:tcPr>
            <w:tcW w:w="0" w:type="auto"/>
            <w:vAlign w:val="center"/>
          </w:tcPr>
          <w:p w:rsidR="00473FB3" w:rsidRDefault="004C17CC">
            <w:pPr>
              <w:pStyle w:val="TableBodyText"/>
            </w:pPr>
            <w:r>
              <w:t>0x07D8</w:t>
            </w:r>
          </w:p>
        </w:tc>
        <w:tc>
          <w:tcPr>
            <w:tcW w:w="0" w:type="auto"/>
            <w:vAlign w:val="center"/>
          </w:tcPr>
          <w:p w:rsidR="00473FB3" w:rsidRDefault="004C17CC">
            <w:pPr>
              <w:pStyle w:val="TableBodyText"/>
            </w:pPr>
            <w:r>
              <w:t>Equation fraction gallery.</w:t>
            </w:r>
          </w:p>
        </w:tc>
      </w:tr>
      <w:tr w:rsidR="00473FB3" w:rsidTr="00473FB3">
        <w:tc>
          <w:tcPr>
            <w:tcW w:w="0" w:type="auto"/>
            <w:vAlign w:val="center"/>
          </w:tcPr>
          <w:p w:rsidR="00473FB3" w:rsidRDefault="004C17CC">
            <w:pPr>
              <w:pStyle w:val="TableBodyText"/>
            </w:pPr>
            <w:bookmarkStart w:id="2542" w:name="EquationIntegralGallery"/>
            <w:r>
              <w:rPr>
                <w:b/>
              </w:rPr>
              <w:t>EquationIntegralGallery</w:t>
            </w:r>
            <w:bookmarkEnd w:id="2542"/>
          </w:p>
        </w:tc>
        <w:tc>
          <w:tcPr>
            <w:tcW w:w="0" w:type="auto"/>
            <w:vAlign w:val="center"/>
          </w:tcPr>
          <w:p w:rsidR="00473FB3" w:rsidRDefault="004C17CC">
            <w:pPr>
              <w:pStyle w:val="TableBodyText"/>
            </w:pPr>
            <w:r>
              <w:t>0x07D9</w:t>
            </w:r>
          </w:p>
        </w:tc>
        <w:tc>
          <w:tcPr>
            <w:tcW w:w="0" w:type="auto"/>
            <w:vAlign w:val="center"/>
          </w:tcPr>
          <w:p w:rsidR="00473FB3" w:rsidRDefault="004C17CC">
            <w:pPr>
              <w:pStyle w:val="TableBodyText"/>
            </w:pPr>
            <w:r>
              <w:t>Equation integral gallery.</w:t>
            </w:r>
          </w:p>
        </w:tc>
      </w:tr>
      <w:tr w:rsidR="00473FB3" w:rsidTr="00473FB3">
        <w:tc>
          <w:tcPr>
            <w:tcW w:w="0" w:type="auto"/>
            <w:vAlign w:val="center"/>
          </w:tcPr>
          <w:p w:rsidR="00473FB3" w:rsidRDefault="004C17CC">
            <w:pPr>
              <w:pStyle w:val="TableBodyText"/>
            </w:pPr>
            <w:bookmarkStart w:id="2543" w:name="EquationRadicalGallery"/>
            <w:r>
              <w:rPr>
                <w:b/>
              </w:rPr>
              <w:t>EquationRadicalGallery</w:t>
            </w:r>
            <w:bookmarkEnd w:id="2543"/>
          </w:p>
        </w:tc>
        <w:tc>
          <w:tcPr>
            <w:tcW w:w="0" w:type="auto"/>
            <w:vAlign w:val="center"/>
          </w:tcPr>
          <w:p w:rsidR="00473FB3" w:rsidRDefault="004C17CC">
            <w:pPr>
              <w:pStyle w:val="TableBodyText"/>
            </w:pPr>
            <w:r>
              <w:t>0x07DA</w:t>
            </w:r>
          </w:p>
        </w:tc>
        <w:tc>
          <w:tcPr>
            <w:tcW w:w="0" w:type="auto"/>
            <w:vAlign w:val="center"/>
          </w:tcPr>
          <w:p w:rsidR="00473FB3" w:rsidRDefault="004C17CC">
            <w:pPr>
              <w:pStyle w:val="TableBodyText"/>
            </w:pPr>
            <w:r>
              <w:t>Equation radical gallery.</w:t>
            </w:r>
          </w:p>
        </w:tc>
      </w:tr>
      <w:tr w:rsidR="00473FB3" w:rsidTr="00473FB3">
        <w:tc>
          <w:tcPr>
            <w:tcW w:w="0" w:type="auto"/>
            <w:vAlign w:val="center"/>
          </w:tcPr>
          <w:p w:rsidR="00473FB3" w:rsidRDefault="004C17CC">
            <w:pPr>
              <w:pStyle w:val="TableBodyText"/>
            </w:pPr>
            <w:bookmarkStart w:id="2544" w:name="EquationNaryGallery"/>
            <w:r>
              <w:rPr>
                <w:b/>
              </w:rPr>
              <w:t>EquationNaryGallery</w:t>
            </w:r>
            <w:bookmarkEnd w:id="2544"/>
          </w:p>
        </w:tc>
        <w:tc>
          <w:tcPr>
            <w:tcW w:w="0" w:type="auto"/>
            <w:vAlign w:val="center"/>
          </w:tcPr>
          <w:p w:rsidR="00473FB3" w:rsidRDefault="004C17CC">
            <w:pPr>
              <w:pStyle w:val="TableBodyText"/>
            </w:pPr>
            <w:r>
              <w:t>0x07DB</w:t>
            </w:r>
          </w:p>
        </w:tc>
        <w:tc>
          <w:tcPr>
            <w:tcW w:w="0" w:type="auto"/>
            <w:vAlign w:val="center"/>
          </w:tcPr>
          <w:p w:rsidR="00473FB3" w:rsidRDefault="004C17CC">
            <w:pPr>
              <w:pStyle w:val="TableBodyText"/>
            </w:pPr>
            <w:r>
              <w:t>Equation N-ary gallery.</w:t>
            </w:r>
          </w:p>
        </w:tc>
      </w:tr>
      <w:tr w:rsidR="00473FB3" w:rsidTr="00473FB3">
        <w:tc>
          <w:tcPr>
            <w:tcW w:w="0" w:type="auto"/>
            <w:vAlign w:val="center"/>
          </w:tcPr>
          <w:p w:rsidR="00473FB3" w:rsidRDefault="004C17CC">
            <w:pPr>
              <w:pStyle w:val="TableBodyText"/>
            </w:pPr>
            <w:bookmarkStart w:id="2545" w:name="EquationDelimiterGallery"/>
            <w:r>
              <w:rPr>
                <w:b/>
              </w:rPr>
              <w:t>EquationDelimiterGallery</w:t>
            </w:r>
            <w:bookmarkEnd w:id="2545"/>
          </w:p>
        </w:tc>
        <w:tc>
          <w:tcPr>
            <w:tcW w:w="0" w:type="auto"/>
            <w:vAlign w:val="center"/>
          </w:tcPr>
          <w:p w:rsidR="00473FB3" w:rsidRDefault="004C17CC">
            <w:pPr>
              <w:pStyle w:val="TableBodyText"/>
            </w:pPr>
            <w:r>
              <w:t>0x07DC</w:t>
            </w:r>
          </w:p>
        </w:tc>
        <w:tc>
          <w:tcPr>
            <w:tcW w:w="0" w:type="auto"/>
            <w:vAlign w:val="center"/>
          </w:tcPr>
          <w:p w:rsidR="00473FB3" w:rsidRDefault="004C17CC">
            <w:pPr>
              <w:pStyle w:val="TableBodyText"/>
            </w:pPr>
            <w:r>
              <w:t>Equation delimiter gallery.</w:t>
            </w:r>
          </w:p>
        </w:tc>
      </w:tr>
      <w:tr w:rsidR="00473FB3" w:rsidTr="00473FB3">
        <w:tc>
          <w:tcPr>
            <w:tcW w:w="0" w:type="auto"/>
            <w:vAlign w:val="center"/>
          </w:tcPr>
          <w:p w:rsidR="00473FB3" w:rsidRDefault="004C17CC">
            <w:pPr>
              <w:pStyle w:val="TableBodyText"/>
            </w:pPr>
            <w:bookmarkStart w:id="2546" w:name="EquationScriptGallery"/>
            <w:r>
              <w:rPr>
                <w:b/>
              </w:rPr>
              <w:t>EquationScriptGallery</w:t>
            </w:r>
            <w:bookmarkEnd w:id="2546"/>
          </w:p>
        </w:tc>
        <w:tc>
          <w:tcPr>
            <w:tcW w:w="0" w:type="auto"/>
            <w:vAlign w:val="center"/>
          </w:tcPr>
          <w:p w:rsidR="00473FB3" w:rsidRDefault="004C17CC">
            <w:pPr>
              <w:pStyle w:val="TableBodyText"/>
            </w:pPr>
            <w:r>
              <w:t>0x07DD</w:t>
            </w:r>
          </w:p>
        </w:tc>
        <w:tc>
          <w:tcPr>
            <w:tcW w:w="0" w:type="auto"/>
            <w:vAlign w:val="center"/>
          </w:tcPr>
          <w:p w:rsidR="00473FB3" w:rsidRDefault="004C17CC">
            <w:pPr>
              <w:pStyle w:val="TableBodyText"/>
            </w:pPr>
            <w:r>
              <w:t>Equation script gallery.</w:t>
            </w:r>
          </w:p>
        </w:tc>
      </w:tr>
      <w:tr w:rsidR="00473FB3" w:rsidTr="00473FB3">
        <w:tc>
          <w:tcPr>
            <w:tcW w:w="0" w:type="auto"/>
            <w:vAlign w:val="center"/>
          </w:tcPr>
          <w:p w:rsidR="00473FB3" w:rsidRDefault="004C17CC">
            <w:pPr>
              <w:pStyle w:val="TableBodyText"/>
            </w:pPr>
            <w:bookmarkStart w:id="2547" w:name="NextComment"/>
            <w:r>
              <w:rPr>
                <w:b/>
              </w:rPr>
              <w:t>NextComment</w:t>
            </w:r>
            <w:bookmarkEnd w:id="2547"/>
          </w:p>
        </w:tc>
        <w:tc>
          <w:tcPr>
            <w:tcW w:w="0" w:type="auto"/>
            <w:vAlign w:val="center"/>
          </w:tcPr>
          <w:p w:rsidR="00473FB3" w:rsidRDefault="004C17CC">
            <w:pPr>
              <w:pStyle w:val="TableBodyText"/>
            </w:pPr>
            <w:r>
              <w:t>0x07DE</w:t>
            </w:r>
          </w:p>
        </w:tc>
        <w:tc>
          <w:tcPr>
            <w:tcW w:w="0" w:type="auto"/>
            <w:vAlign w:val="center"/>
          </w:tcPr>
          <w:p w:rsidR="00473FB3" w:rsidRDefault="004C17CC">
            <w:pPr>
              <w:pStyle w:val="TableBodyText"/>
            </w:pPr>
            <w:r>
              <w:t>Go to the next comment.</w:t>
            </w:r>
          </w:p>
        </w:tc>
      </w:tr>
      <w:tr w:rsidR="00473FB3" w:rsidTr="00473FB3">
        <w:tc>
          <w:tcPr>
            <w:tcW w:w="0" w:type="auto"/>
            <w:vAlign w:val="center"/>
          </w:tcPr>
          <w:p w:rsidR="00473FB3" w:rsidRDefault="004C17CC">
            <w:pPr>
              <w:pStyle w:val="TableBodyText"/>
            </w:pPr>
            <w:bookmarkStart w:id="2548" w:name="PreviousComment"/>
            <w:r>
              <w:rPr>
                <w:b/>
              </w:rPr>
              <w:t>PreviousComment</w:t>
            </w:r>
            <w:bookmarkEnd w:id="2548"/>
          </w:p>
        </w:tc>
        <w:tc>
          <w:tcPr>
            <w:tcW w:w="0" w:type="auto"/>
            <w:vAlign w:val="center"/>
          </w:tcPr>
          <w:p w:rsidR="00473FB3" w:rsidRDefault="004C17CC">
            <w:pPr>
              <w:pStyle w:val="TableBodyText"/>
            </w:pPr>
            <w:r>
              <w:t>0x07DF</w:t>
            </w:r>
          </w:p>
        </w:tc>
        <w:tc>
          <w:tcPr>
            <w:tcW w:w="0" w:type="auto"/>
            <w:vAlign w:val="center"/>
          </w:tcPr>
          <w:p w:rsidR="00473FB3" w:rsidRDefault="004C17CC">
            <w:pPr>
              <w:pStyle w:val="TableBodyText"/>
            </w:pPr>
            <w:r>
              <w:t>Go to the previous comment.</w:t>
            </w:r>
          </w:p>
        </w:tc>
      </w:tr>
      <w:tr w:rsidR="00473FB3" w:rsidTr="00473FB3">
        <w:tc>
          <w:tcPr>
            <w:tcW w:w="0" w:type="auto"/>
            <w:vAlign w:val="center"/>
          </w:tcPr>
          <w:p w:rsidR="00473FB3" w:rsidRDefault="004C17CC">
            <w:pPr>
              <w:pStyle w:val="TableBodyText"/>
            </w:pPr>
            <w:bookmarkStart w:id="2549" w:name="DefineNewBullet"/>
            <w:r>
              <w:rPr>
                <w:b/>
              </w:rPr>
              <w:t>DefineNewBullet</w:t>
            </w:r>
            <w:bookmarkEnd w:id="2549"/>
          </w:p>
        </w:tc>
        <w:tc>
          <w:tcPr>
            <w:tcW w:w="0" w:type="auto"/>
            <w:vAlign w:val="center"/>
          </w:tcPr>
          <w:p w:rsidR="00473FB3" w:rsidRDefault="004C17CC">
            <w:pPr>
              <w:pStyle w:val="TableBodyText"/>
            </w:pPr>
            <w:r>
              <w:t>0x07E0</w:t>
            </w:r>
          </w:p>
        </w:tc>
        <w:tc>
          <w:tcPr>
            <w:tcW w:w="0" w:type="auto"/>
            <w:vAlign w:val="center"/>
          </w:tcPr>
          <w:p w:rsidR="00473FB3" w:rsidRDefault="004C17CC">
            <w:pPr>
              <w:pStyle w:val="TableBodyText"/>
            </w:pPr>
            <w:r>
              <w:t>Defines a new bullet.</w:t>
            </w:r>
          </w:p>
        </w:tc>
      </w:tr>
      <w:tr w:rsidR="00473FB3" w:rsidTr="00473FB3">
        <w:tc>
          <w:tcPr>
            <w:tcW w:w="0" w:type="auto"/>
            <w:vAlign w:val="center"/>
          </w:tcPr>
          <w:p w:rsidR="00473FB3" w:rsidRDefault="004C17CC">
            <w:pPr>
              <w:pStyle w:val="TableBodyText"/>
            </w:pPr>
            <w:bookmarkStart w:id="2550" w:name="DefineNewNumber"/>
            <w:r>
              <w:rPr>
                <w:b/>
              </w:rPr>
              <w:t>DefineNewNumber</w:t>
            </w:r>
            <w:bookmarkEnd w:id="2550"/>
          </w:p>
        </w:tc>
        <w:tc>
          <w:tcPr>
            <w:tcW w:w="0" w:type="auto"/>
            <w:vAlign w:val="center"/>
          </w:tcPr>
          <w:p w:rsidR="00473FB3" w:rsidRDefault="004C17CC">
            <w:pPr>
              <w:pStyle w:val="TableBodyText"/>
            </w:pPr>
            <w:r>
              <w:t>0x07E1</w:t>
            </w:r>
          </w:p>
        </w:tc>
        <w:tc>
          <w:tcPr>
            <w:tcW w:w="0" w:type="auto"/>
            <w:vAlign w:val="center"/>
          </w:tcPr>
          <w:p w:rsidR="00473FB3" w:rsidRDefault="004C17CC">
            <w:pPr>
              <w:pStyle w:val="TableBodyText"/>
            </w:pPr>
            <w:r>
              <w:t>Defines a new number format.</w:t>
            </w:r>
          </w:p>
        </w:tc>
      </w:tr>
      <w:tr w:rsidR="00473FB3" w:rsidTr="00473FB3">
        <w:tc>
          <w:tcPr>
            <w:tcW w:w="0" w:type="auto"/>
            <w:vAlign w:val="center"/>
          </w:tcPr>
          <w:p w:rsidR="00473FB3" w:rsidRDefault="004C17CC">
            <w:pPr>
              <w:pStyle w:val="TableBodyText"/>
            </w:pPr>
            <w:bookmarkStart w:id="2551" w:name="CreateBuildingBlockFromSel"/>
            <w:r>
              <w:rPr>
                <w:b/>
              </w:rPr>
              <w:t>CreateBuildingBlockFromSel</w:t>
            </w:r>
            <w:bookmarkEnd w:id="2551"/>
          </w:p>
        </w:tc>
        <w:tc>
          <w:tcPr>
            <w:tcW w:w="0" w:type="auto"/>
            <w:vAlign w:val="center"/>
          </w:tcPr>
          <w:p w:rsidR="00473FB3" w:rsidRDefault="004C17CC">
            <w:pPr>
              <w:pStyle w:val="TableBodyText"/>
            </w:pPr>
            <w:r>
              <w:t>0x07E2</w:t>
            </w:r>
          </w:p>
        </w:tc>
        <w:tc>
          <w:tcPr>
            <w:tcW w:w="0" w:type="auto"/>
            <w:vAlign w:val="center"/>
          </w:tcPr>
          <w:p w:rsidR="00473FB3" w:rsidRDefault="004C17CC">
            <w:pPr>
              <w:pStyle w:val="TableBodyText"/>
            </w:pPr>
            <w:r>
              <w:t>Creates a building block from the current selection.</w:t>
            </w:r>
          </w:p>
        </w:tc>
      </w:tr>
      <w:tr w:rsidR="00473FB3" w:rsidTr="00473FB3">
        <w:tc>
          <w:tcPr>
            <w:tcW w:w="0" w:type="auto"/>
            <w:vAlign w:val="center"/>
          </w:tcPr>
          <w:p w:rsidR="00473FB3" w:rsidRDefault="004C17CC">
            <w:pPr>
              <w:pStyle w:val="TableBodyText"/>
            </w:pPr>
            <w:bookmarkStart w:id="2552" w:name="FooterGallery"/>
            <w:r>
              <w:rPr>
                <w:b/>
              </w:rPr>
              <w:t>FooterGallery</w:t>
            </w:r>
            <w:bookmarkEnd w:id="2552"/>
          </w:p>
        </w:tc>
        <w:tc>
          <w:tcPr>
            <w:tcW w:w="0" w:type="auto"/>
            <w:vAlign w:val="center"/>
          </w:tcPr>
          <w:p w:rsidR="00473FB3" w:rsidRDefault="004C17CC">
            <w:pPr>
              <w:pStyle w:val="TableBodyText"/>
            </w:pPr>
            <w:r>
              <w:t>0x07E3</w:t>
            </w:r>
          </w:p>
        </w:tc>
        <w:tc>
          <w:tcPr>
            <w:tcW w:w="0" w:type="auto"/>
            <w:vAlign w:val="center"/>
          </w:tcPr>
          <w:p w:rsidR="00473FB3" w:rsidRDefault="004C17CC">
            <w:pPr>
              <w:pStyle w:val="TableBodyText"/>
            </w:pPr>
            <w:r>
              <w:t>Footer Gallery.</w:t>
            </w:r>
          </w:p>
        </w:tc>
      </w:tr>
      <w:tr w:rsidR="00473FB3" w:rsidTr="00473FB3">
        <w:tc>
          <w:tcPr>
            <w:tcW w:w="0" w:type="auto"/>
            <w:vAlign w:val="center"/>
          </w:tcPr>
          <w:p w:rsidR="00473FB3" w:rsidRDefault="004C17CC">
            <w:pPr>
              <w:pStyle w:val="TableBodyText"/>
            </w:pPr>
            <w:bookmarkStart w:id="2553" w:name="HeaderGallery"/>
            <w:r>
              <w:rPr>
                <w:b/>
              </w:rPr>
              <w:t>HeaderGallery</w:t>
            </w:r>
            <w:bookmarkEnd w:id="2553"/>
          </w:p>
        </w:tc>
        <w:tc>
          <w:tcPr>
            <w:tcW w:w="0" w:type="auto"/>
            <w:vAlign w:val="center"/>
          </w:tcPr>
          <w:p w:rsidR="00473FB3" w:rsidRDefault="004C17CC">
            <w:pPr>
              <w:pStyle w:val="TableBodyText"/>
            </w:pPr>
            <w:r>
              <w:t>0x07E4</w:t>
            </w:r>
          </w:p>
        </w:tc>
        <w:tc>
          <w:tcPr>
            <w:tcW w:w="0" w:type="auto"/>
            <w:vAlign w:val="center"/>
          </w:tcPr>
          <w:p w:rsidR="00473FB3" w:rsidRDefault="004C17CC">
            <w:pPr>
              <w:pStyle w:val="TableBodyText"/>
            </w:pPr>
            <w:r>
              <w:t>Header Gallery.</w:t>
            </w:r>
          </w:p>
        </w:tc>
      </w:tr>
      <w:tr w:rsidR="00473FB3" w:rsidTr="00473FB3">
        <w:tc>
          <w:tcPr>
            <w:tcW w:w="0" w:type="auto"/>
            <w:vAlign w:val="center"/>
          </w:tcPr>
          <w:p w:rsidR="00473FB3" w:rsidRDefault="004C17CC">
            <w:pPr>
              <w:pStyle w:val="TableBodyText"/>
            </w:pPr>
            <w:bookmarkStart w:id="2554" w:name="CoverPageGallery"/>
            <w:r>
              <w:rPr>
                <w:b/>
              </w:rPr>
              <w:t>CoverPageGallery</w:t>
            </w:r>
            <w:bookmarkEnd w:id="2554"/>
          </w:p>
        </w:tc>
        <w:tc>
          <w:tcPr>
            <w:tcW w:w="0" w:type="auto"/>
            <w:vAlign w:val="center"/>
          </w:tcPr>
          <w:p w:rsidR="00473FB3" w:rsidRDefault="004C17CC">
            <w:pPr>
              <w:pStyle w:val="TableBodyText"/>
            </w:pPr>
            <w:r>
              <w:t>0x07E5</w:t>
            </w:r>
          </w:p>
        </w:tc>
        <w:tc>
          <w:tcPr>
            <w:tcW w:w="0" w:type="auto"/>
            <w:vAlign w:val="center"/>
          </w:tcPr>
          <w:p w:rsidR="00473FB3" w:rsidRDefault="004C17CC">
            <w:pPr>
              <w:pStyle w:val="TableBodyText"/>
            </w:pPr>
            <w:r>
              <w:t xml:space="preserve">Cover Page </w:t>
            </w:r>
            <w:r>
              <w:t>Gallery.</w:t>
            </w:r>
          </w:p>
        </w:tc>
      </w:tr>
      <w:tr w:rsidR="00473FB3" w:rsidTr="00473FB3">
        <w:tc>
          <w:tcPr>
            <w:tcW w:w="0" w:type="auto"/>
            <w:vAlign w:val="center"/>
          </w:tcPr>
          <w:p w:rsidR="00473FB3" w:rsidRDefault="004C17CC">
            <w:pPr>
              <w:pStyle w:val="TableBodyText"/>
            </w:pPr>
            <w:bookmarkStart w:id="2555" w:name="LegoPageNumGallery"/>
            <w:r>
              <w:rPr>
                <w:b/>
              </w:rPr>
              <w:t>LegoPageNumGallery</w:t>
            </w:r>
            <w:bookmarkEnd w:id="2555"/>
          </w:p>
        </w:tc>
        <w:tc>
          <w:tcPr>
            <w:tcW w:w="0" w:type="auto"/>
            <w:vAlign w:val="center"/>
          </w:tcPr>
          <w:p w:rsidR="00473FB3" w:rsidRDefault="004C17CC">
            <w:pPr>
              <w:pStyle w:val="TableBodyText"/>
            </w:pPr>
            <w:r>
              <w:t>0x07E7</w:t>
            </w:r>
          </w:p>
        </w:tc>
        <w:tc>
          <w:tcPr>
            <w:tcW w:w="0" w:type="auto"/>
            <w:vAlign w:val="center"/>
          </w:tcPr>
          <w:p w:rsidR="00473FB3" w:rsidRDefault="004C17CC">
            <w:pPr>
              <w:pStyle w:val="TableBodyText"/>
            </w:pPr>
            <w:r>
              <w:t>Page Numbers Gallery.</w:t>
            </w:r>
          </w:p>
        </w:tc>
      </w:tr>
      <w:tr w:rsidR="00473FB3" w:rsidTr="00473FB3">
        <w:tc>
          <w:tcPr>
            <w:tcW w:w="0" w:type="auto"/>
            <w:vAlign w:val="center"/>
          </w:tcPr>
          <w:p w:rsidR="00473FB3" w:rsidRDefault="004C17CC">
            <w:pPr>
              <w:pStyle w:val="TableBodyText"/>
            </w:pPr>
            <w:bookmarkStart w:id="2556" w:name="LegoPageNumPageGallery"/>
            <w:r>
              <w:rPr>
                <w:b/>
              </w:rPr>
              <w:t>LegoPageNumPageGallery</w:t>
            </w:r>
            <w:bookmarkEnd w:id="2556"/>
          </w:p>
        </w:tc>
        <w:tc>
          <w:tcPr>
            <w:tcW w:w="0" w:type="auto"/>
            <w:vAlign w:val="center"/>
          </w:tcPr>
          <w:p w:rsidR="00473FB3" w:rsidRDefault="004C17CC">
            <w:pPr>
              <w:pStyle w:val="TableBodyText"/>
            </w:pPr>
            <w:r>
              <w:t>0x07E8</w:t>
            </w:r>
          </w:p>
        </w:tc>
        <w:tc>
          <w:tcPr>
            <w:tcW w:w="0" w:type="auto"/>
            <w:vAlign w:val="center"/>
          </w:tcPr>
          <w:p w:rsidR="00473FB3" w:rsidRDefault="004C17CC">
            <w:pPr>
              <w:pStyle w:val="TableBodyText"/>
            </w:pPr>
            <w:r>
              <w:t>Page Numbers (Page) Gallery.</w:t>
            </w:r>
          </w:p>
        </w:tc>
      </w:tr>
      <w:tr w:rsidR="00473FB3" w:rsidTr="00473FB3">
        <w:tc>
          <w:tcPr>
            <w:tcW w:w="0" w:type="auto"/>
            <w:vAlign w:val="center"/>
          </w:tcPr>
          <w:p w:rsidR="00473FB3" w:rsidRDefault="004C17CC">
            <w:pPr>
              <w:pStyle w:val="TableBodyText"/>
            </w:pPr>
            <w:bookmarkStart w:id="2557" w:name="LegoWatermarkGallery"/>
            <w:r>
              <w:rPr>
                <w:b/>
              </w:rPr>
              <w:t>LegoWatermarkGallery</w:t>
            </w:r>
            <w:bookmarkEnd w:id="2557"/>
          </w:p>
        </w:tc>
        <w:tc>
          <w:tcPr>
            <w:tcW w:w="0" w:type="auto"/>
            <w:vAlign w:val="center"/>
          </w:tcPr>
          <w:p w:rsidR="00473FB3" w:rsidRDefault="004C17CC">
            <w:pPr>
              <w:pStyle w:val="TableBodyText"/>
            </w:pPr>
            <w:r>
              <w:t>0x07E9</w:t>
            </w:r>
          </w:p>
        </w:tc>
        <w:tc>
          <w:tcPr>
            <w:tcW w:w="0" w:type="auto"/>
            <w:vAlign w:val="center"/>
          </w:tcPr>
          <w:p w:rsidR="00473FB3" w:rsidRDefault="004C17CC">
            <w:pPr>
              <w:pStyle w:val="TableBodyText"/>
            </w:pPr>
            <w:r>
              <w:t>Watermark Gallery.</w:t>
            </w:r>
          </w:p>
        </w:tc>
      </w:tr>
      <w:tr w:rsidR="00473FB3" w:rsidTr="00473FB3">
        <w:tc>
          <w:tcPr>
            <w:tcW w:w="0" w:type="auto"/>
            <w:vAlign w:val="center"/>
          </w:tcPr>
          <w:p w:rsidR="00473FB3" w:rsidRDefault="004C17CC">
            <w:pPr>
              <w:pStyle w:val="TableBodyText"/>
            </w:pPr>
            <w:bookmarkStart w:id="2558" w:name="LegoPageNumTopGallery"/>
            <w:r>
              <w:rPr>
                <w:b/>
              </w:rPr>
              <w:t>LegoPageNumTopGallery</w:t>
            </w:r>
            <w:bookmarkEnd w:id="2558"/>
          </w:p>
        </w:tc>
        <w:tc>
          <w:tcPr>
            <w:tcW w:w="0" w:type="auto"/>
            <w:vAlign w:val="center"/>
          </w:tcPr>
          <w:p w:rsidR="00473FB3" w:rsidRDefault="004C17CC">
            <w:pPr>
              <w:pStyle w:val="TableBodyText"/>
            </w:pPr>
            <w:r>
              <w:t>0x07EA</w:t>
            </w:r>
          </w:p>
        </w:tc>
        <w:tc>
          <w:tcPr>
            <w:tcW w:w="0" w:type="auto"/>
            <w:vAlign w:val="center"/>
          </w:tcPr>
          <w:p w:rsidR="00473FB3" w:rsidRDefault="004C17CC">
            <w:pPr>
              <w:pStyle w:val="TableBodyText"/>
            </w:pPr>
            <w:r>
              <w:t>Page Numbers (Top) Gallery.</w:t>
            </w:r>
          </w:p>
        </w:tc>
      </w:tr>
      <w:tr w:rsidR="00473FB3" w:rsidTr="00473FB3">
        <w:tc>
          <w:tcPr>
            <w:tcW w:w="0" w:type="auto"/>
            <w:vAlign w:val="center"/>
          </w:tcPr>
          <w:p w:rsidR="00473FB3" w:rsidRDefault="004C17CC">
            <w:pPr>
              <w:pStyle w:val="TableBodyText"/>
            </w:pPr>
            <w:bookmarkStart w:id="2559" w:name="LegoPageNumBottomGallery"/>
            <w:r>
              <w:rPr>
                <w:b/>
              </w:rPr>
              <w:t>LegoPageNumBottomGallery</w:t>
            </w:r>
            <w:bookmarkEnd w:id="2559"/>
          </w:p>
        </w:tc>
        <w:tc>
          <w:tcPr>
            <w:tcW w:w="0" w:type="auto"/>
            <w:vAlign w:val="center"/>
          </w:tcPr>
          <w:p w:rsidR="00473FB3" w:rsidRDefault="004C17CC">
            <w:pPr>
              <w:pStyle w:val="TableBodyText"/>
            </w:pPr>
            <w:r>
              <w:t>0x07EB</w:t>
            </w:r>
          </w:p>
        </w:tc>
        <w:tc>
          <w:tcPr>
            <w:tcW w:w="0" w:type="auto"/>
            <w:vAlign w:val="center"/>
          </w:tcPr>
          <w:p w:rsidR="00473FB3" w:rsidRDefault="004C17CC">
            <w:pPr>
              <w:pStyle w:val="TableBodyText"/>
            </w:pPr>
            <w:r>
              <w:t>Page Numbers (Bottom) Gallery.</w:t>
            </w:r>
          </w:p>
        </w:tc>
      </w:tr>
      <w:tr w:rsidR="00473FB3" w:rsidTr="00473FB3">
        <w:tc>
          <w:tcPr>
            <w:tcW w:w="0" w:type="auto"/>
            <w:vAlign w:val="center"/>
          </w:tcPr>
          <w:p w:rsidR="00473FB3" w:rsidRDefault="004C17CC">
            <w:pPr>
              <w:pStyle w:val="TableBodyText"/>
            </w:pPr>
            <w:bookmarkStart w:id="2560" w:name="LegoEquationsGallery"/>
            <w:r>
              <w:rPr>
                <w:b/>
              </w:rPr>
              <w:t>LegoEquationsGallery</w:t>
            </w:r>
            <w:bookmarkEnd w:id="2560"/>
          </w:p>
        </w:tc>
        <w:tc>
          <w:tcPr>
            <w:tcW w:w="0" w:type="auto"/>
            <w:vAlign w:val="center"/>
          </w:tcPr>
          <w:p w:rsidR="00473FB3" w:rsidRDefault="004C17CC">
            <w:pPr>
              <w:pStyle w:val="TableBodyText"/>
            </w:pPr>
            <w:r>
              <w:t>0x07EC</w:t>
            </w:r>
          </w:p>
        </w:tc>
        <w:tc>
          <w:tcPr>
            <w:tcW w:w="0" w:type="auto"/>
            <w:vAlign w:val="center"/>
          </w:tcPr>
          <w:p w:rsidR="00473FB3" w:rsidRDefault="004C17CC">
            <w:pPr>
              <w:pStyle w:val="TableBodyText"/>
            </w:pPr>
            <w:r>
              <w:t>Equations Gallery.</w:t>
            </w:r>
          </w:p>
        </w:tc>
      </w:tr>
      <w:tr w:rsidR="00473FB3" w:rsidTr="00473FB3">
        <w:tc>
          <w:tcPr>
            <w:tcW w:w="0" w:type="auto"/>
            <w:vAlign w:val="center"/>
          </w:tcPr>
          <w:p w:rsidR="00473FB3" w:rsidRDefault="004C17CC">
            <w:pPr>
              <w:pStyle w:val="TableBodyText"/>
            </w:pPr>
            <w:bookmarkStart w:id="2561" w:name="LegoTablesGallery"/>
            <w:r>
              <w:rPr>
                <w:b/>
              </w:rPr>
              <w:t>LegoTablesGallery</w:t>
            </w:r>
            <w:bookmarkEnd w:id="2561"/>
          </w:p>
        </w:tc>
        <w:tc>
          <w:tcPr>
            <w:tcW w:w="0" w:type="auto"/>
            <w:vAlign w:val="center"/>
          </w:tcPr>
          <w:p w:rsidR="00473FB3" w:rsidRDefault="004C17CC">
            <w:pPr>
              <w:pStyle w:val="TableBodyText"/>
            </w:pPr>
            <w:r>
              <w:t>0x07EE</w:t>
            </w:r>
          </w:p>
        </w:tc>
        <w:tc>
          <w:tcPr>
            <w:tcW w:w="0" w:type="auto"/>
            <w:vAlign w:val="center"/>
          </w:tcPr>
          <w:p w:rsidR="00473FB3" w:rsidRDefault="004C17CC">
            <w:pPr>
              <w:pStyle w:val="TableBodyText"/>
            </w:pPr>
            <w:r>
              <w:t>Tables Gallery.</w:t>
            </w:r>
          </w:p>
        </w:tc>
      </w:tr>
      <w:tr w:rsidR="00473FB3" w:rsidTr="00473FB3">
        <w:tc>
          <w:tcPr>
            <w:tcW w:w="0" w:type="auto"/>
            <w:vAlign w:val="center"/>
          </w:tcPr>
          <w:p w:rsidR="00473FB3" w:rsidRDefault="004C17CC">
            <w:pPr>
              <w:pStyle w:val="TableBodyText"/>
            </w:pPr>
            <w:bookmarkStart w:id="2562" w:name="LegoCommonPartsGallery"/>
            <w:r>
              <w:rPr>
                <w:b/>
              </w:rPr>
              <w:t>LegoCommonPartsGallery</w:t>
            </w:r>
            <w:bookmarkEnd w:id="2562"/>
          </w:p>
        </w:tc>
        <w:tc>
          <w:tcPr>
            <w:tcW w:w="0" w:type="auto"/>
            <w:vAlign w:val="center"/>
          </w:tcPr>
          <w:p w:rsidR="00473FB3" w:rsidRDefault="004C17CC">
            <w:pPr>
              <w:pStyle w:val="TableBodyText"/>
            </w:pPr>
            <w:r>
              <w:t>0x07F0</w:t>
            </w:r>
          </w:p>
        </w:tc>
        <w:tc>
          <w:tcPr>
            <w:tcW w:w="0" w:type="auto"/>
            <w:vAlign w:val="center"/>
          </w:tcPr>
          <w:p w:rsidR="00473FB3" w:rsidRDefault="004C17CC">
            <w:pPr>
              <w:pStyle w:val="TableBodyText"/>
            </w:pPr>
            <w:r>
              <w:t>Common Parts Gallery.</w:t>
            </w:r>
          </w:p>
        </w:tc>
      </w:tr>
      <w:tr w:rsidR="00473FB3" w:rsidTr="00473FB3">
        <w:tc>
          <w:tcPr>
            <w:tcW w:w="0" w:type="auto"/>
            <w:vAlign w:val="center"/>
          </w:tcPr>
          <w:p w:rsidR="00473FB3" w:rsidRDefault="004C17CC">
            <w:pPr>
              <w:pStyle w:val="TableBodyText"/>
            </w:pPr>
            <w:bookmarkStart w:id="2563" w:name="CreateCommonFieldBlockFromSel"/>
            <w:r>
              <w:rPr>
                <w:b/>
              </w:rPr>
              <w:lastRenderedPageBreak/>
              <w:t>CreateCommonFieldBlockFromSel</w:t>
            </w:r>
            <w:bookmarkEnd w:id="2563"/>
          </w:p>
        </w:tc>
        <w:tc>
          <w:tcPr>
            <w:tcW w:w="0" w:type="auto"/>
            <w:vAlign w:val="center"/>
          </w:tcPr>
          <w:p w:rsidR="00473FB3" w:rsidRDefault="004C17CC">
            <w:pPr>
              <w:pStyle w:val="TableBodyText"/>
            </w:pPr>
            <w:r>
              <w:t>0x07F3</w:t>
            </w:r>
          </w:p>
        </w:tc>
        <w:tc>
          <w:tcPr>
            <w:tcW w:w="0" w:type="auto"/>
            <w:vAlign w:val="center"/>
          </w:tcPr>
          <w:p w:rsidR="00473FB3" w:rsidRDefault="004C17CC">
            <w:pPr>
              <w:pStyle w:val="TableBodyText"/>
            </w:pPr>
            <w:r>
              <w:t xml:space="preserve">Creates a new Common Field building block </w:t>
            </w:r>
            <w:r>
              <w:t>from the current selection.</w:t>
            </w:r>
          </w:p>
        </w:tc>
      </w:tr>
      <w:tr w:rsidR="00473FB3" w:rsidTr="00473FB3">
        <w:tc>
          <w:tcPr>
            <w:tcW w:w="0" w:type="auto"/>
            <w:vAlign w:val="center"/>
          </w:tcPr>
          <w:p w:rsidR="00473FB3" w:rsidRDefault="004C17CC">
            <w:pPr>
              <w:pStyle w:val="TableBodyText"/>
            </w:pPr>
            <w:bookmarkStart w:id="2564" w:name="CreateCoverPageBlockFromSel"/>
            <w:r>
              <w:rPr>
                <w:b/>
              </w:rPr>
              <w:t>CreateCoverPageBlockFromSel</w:t>
            </w:r>
            <w:bookmarkEnd w:id="2564"/>
          </w:p>
        </w:tc>
        <w:tc>
          <w:tcPr>
            <w:tcW w:w="0" w:type="auto"/>
            <w:vAlign w:val="center"/>
          </w:tcPr>
          <w:p w:rsidR="00473FB3" w:rsidRDefault="004C17CC">
            <w:pPr>
              <w:pStyle w:val="TableBodyText"/>
            </w:pPr>
            <w:r>
              <w:t>0x07F4</w:t>
            </w:r>
          </w:p>
        </w:tc>
        <w:tc>
          <w:tcPr>
            <w:tcW w:w="0" w:type="auto"/>
            <w:vAlign w:val="center"/>
          </w:tcPr>
          <w:p w:rsidR="00473FB3" w:rsidRDefault="004C17CC">
            <w:pPr>
              <w:pStyle w:val="TableBodyText"/>
            </w:pPr>
            <w:r>
              <w:t>Creates a new Cover Page building block from the current selection.</w:t>
            </w:r>
          </w:p>
        </w:tc>
      </w:tr>
      <w:tr w:rsidR="00473FB3" w:rsidTr="00473FB3">
        <w:tc>
          <w:tcPr>
            <w:tcW w:w="0" w:type="auto"/>
            <w:vAlign w:val="center"/>
          </w:tcPr>
          <w:p w:rsidR="00473FB3" w:rsidRDefault="004C17CC">
            <w:pPr>
              <w:pStyle w:val="TableBodyText"/>
            </w:pPr>
            <w:bookmarkStart w:id="2565" w:name="CreateEquationBlockFromSel"/>
            <w:r>
              <w:rPr>
                <w:b/>
              </w:rPr>
              <w:t>CreateEquationBlockFromSel</w:t>
            </w:r>
            <w:bookmarkEnd w:id="2565"/>
          </w:p>
        </w:tc>
        <w:tc>
          <w:tcPr>
            <w:tcW w:w="0" w:type="auto"/>
            <w:vAlign w:val="center"/>
          </w:tcPr>
          <w:p w:rsidR="00473FB3" w:rsidRDefault="004C17CC">
            <w:pPr>
              <w:pStyle w:val="TableBodyText"/>
            </w:pPr>
            <w:r>
              <w:t>0x07F5</w:t>
            </w:r>
          </w:p>
        </w:tc>
        <w:tc>
          <w:tcPr>
            <w:tcW w:w="0" w:type="auto"/>
            <w:vAlign w:val="center"/>
          </w:tcPr>
          <w:p w:rsidR="00473FB3" w:rsidRDefault="004C17CC">
            <w:pPr>
              <w:pStyle w:val="TableBodyText"/>
            </w:pPr>
            <w:r>
              <w:t>Creates a new Equation building block from the current selection.</w:t>
            </w:r>
          </w:p>
        </w:tc>
      </w:tr>
      <w:tr w:rsidR="00473FB3" w:rsidTr="00473FB3">
        <w:tc>
          <w:tcPr>
            <w:tcW w:w="0" w:type="auto"/>
            <w:vAlign w:val="center"/>
          </w:tcPr>
          <w:p w:rsidR="00473FB3" w:rsidRDefault="004C17CC">
            <w:pPr>
              <w:pStyle w:val="TableBodyText"/>
            </w:pPr>
            <w:bookmarkStart w:id="2566" w:name="CreateFooterBlockFromSel"/>
            <w:r>
              <w:rPr>
                <w:b/>
              </w:rPr>
              <w:t>CreateFooterBlockFromS</w:t>
            </w:r>
            <w:r>
              <w:rPr>
                <w:b/>
              </w:rPr>
              <w:t>el</w:t>
            </w:r>
            <w:bookmarkEnd w:id="2566"/>
          </w:p>
        </w:tc>
        <w:tc>
          <w:tcPr>
            <w:tcW w:w="0" w:type="auto"/>
            <w:vAlign w:val="center"/>
          </w:tcPr>
          <w:p w:rsidR="00473FB3" w:rsidRDefault="004C17CC">
            <w:pPr>
              <w:pStyle w:val="TableBodyText"/>
            </w:pPr>
            <w:r>
              <w:t>0x07F6</w:t>
            </w:r>
          </w:p>
        </w:tc>
        <w:tc>
          <w:tcPr>
            <w:tcW w:w="0" w:type="auto"/>
            <w:vAlign w:val="center"/>
          </w:tcPr>
          <w:p w:rsidR="00473FB3" w:rsidRDefault="004C17CC">
            <w:pPr>
              <w:pStyle w:val="TableBodyText"/>
            </w:pPr>
            <w:r>
              <w:t>Creates a new Footer building block from the current selection.</w:t>
            </w:r>
          </w:p>
        </w:tc>
      </w:tr>
      <w:tr w:rsidR="00473FB3" w:rsidTr="00473FB3">
        <w:tc>
          <w:tcPr>
            <w:tcW w:w="0" w:type="auto"/>
            <w:vAlign w:val="center"/>
          </w:tcPr>
          <w:p w:rsidR="00473FB3" w:rsidRDefault="004C17CC">
            <w:pPr>
              <w:pStyle w:val="TableBodyText"/>
            </w:pPr>
            <w:bookmarkStart w:id="2567" w:name="CreateHeaderBlockFromSel"/>
            <w:r>
              <w:rPr>
                <w:b/>
              </w:rPr>
              <w:t>CreateHeaderBlockFromSel</w:t>
            </w:r>
            <w:bookmarkEnd w:id="2567"/>
          </w:p>
        </w:tc>
        <w:tc>
          <w:tcPr>
            <w:tcW w:w="0" w:type="auto"/>
            <w:vAlign w:val="center"/>
          </w:tcPr>
          <w:p w:rsidR="00473FB3" w:rsidRDefault="004C17CC">
            <w:pPr>
              <w:pStyle w:val="TableBodyText"/>
            </w:pPr>
            <w:r>
              <w:t>0x07F7</w:t>
            </w:r>
          </w:p>
        </w:tc>
        <w:tc>
          <w:tcPr>
            <w:tcW w:w="0" w:type="auto"/>
            <w:vAlign w:val="center"/>
          </w:tcPr>
          <w:p w:rsidR="00473FB3" w:rsidRDefault="004C17CC">
            <w:pPr>
              <w:pStyle w:val="TableBodyText"/>
            </w:pPr>
            <w:r>
              <w:t>Creates a new Header building block from the current selection.</w:t>
            </w:r>
          </w:p>
        </w:tc>
      </w:tr>
      <w:tr w:rsidR="00473FB3" w:rsidTr="00473FB3">
        <w:tc>
          <w:tcPr>
            <w:tcW w:w="0" w:type="auto"/>
            <w:vAlign w:val="center"/>
          </w:tcPr>
          <w:p w:rsidR="00473FB3" w:rsidRDefault="004C17CC">
            <w:pPr>
              <w:pStyle w:val="TableBodyText"/>
            </w:pPr>
            <w:bookmarkStart w:id="2568" w:name="CreatePageNumFromSel"/>
            <w:r>
              <w:rPr>
                <w:b/>
              </w:rPr>
              <w:t>CreatePageNumFromSel</w:t>
            </w:r>
            <w:bookmarkEnd w:id="2568"/>
          </w:p>
        </w:tc>
        <w:tc>
          <w:tcPr>
            <w:tcW w:w="0" w:type="auto"/>
            <w:vAlign w:val="center"/>
          </w:tcPr>
          <w:p w:rsidR="00473FB3" w:rsidRDefault="004C17CC">
            <w:pPr>
              <w:pStyle w:val="TableBodyText"/>
            </w:pPr>
            <w:r>
              <w:t>0x07F9</w:t>
            </w:r>
          </w:p>
        </w:tc>
        <w:tc>
          <w:tcPr>
            <w:tcW w:w="0" w:type="auto"/>
            <w:vAlign w:val="center"/>
          </w:tcPr>
          <w:p w:rsidR="00473FB3" w:rsidRDefault="004C17CC">
            <w:pPr>
              <w:pStyle w:val="TableBodyText"/>
            </w:pPr>
            <w:r>
              <w:t>Creates a new Page Number building block from the curren</w:t>
            </w:r>
            <w:r>
              <w:t>t selection.</w:t>
            </w:r>
          </w:p>
        </w:tc>
      </w:tr>
      <w:tr w:rsidR="00473FB3" w:rsidTr="00473FB3">
        <w:tc>
          <w:tcPr>
            <w:tcW w:w="0" w:type="auto"/>
            <w:vAlign w:val="center"/>
          </w:tcPr>
          <w:p w:rsidR="00473FB3" w:rsidRDefault="004C17CC">
            <w:pPr>
              <w:pStyle w:val="TableBodyText"/>
            </w:pPr>
            <w:bookmarkStart w:id="2569" w:name="CreatePageNumTopFromSel"/>
            <w:r>
              <w:rPr>
                <w:b/>
              </w:rPr>
              <w:t>CreatePageNumTopFromSel</w:t>
            </w:r>
            <w:bookmarkEnd w:id="2569"/>
          </w:p>
        </w:tc>
        <w:tc>
          <w:tcPr>
            <w:tcW w:w="0" w:type="auto"/>
            <w:vAlign w:val="center"/>
          </w:tcPr>
          <w:p w:rsidR="00473FB3" w:rsidRDefault="004C17CC">
            <w:pPr>
              <w:pStyle w:val="TableBodyText"/>
            </w:pPr>
            <w:r>
              <w:t>0x07FA</w:t>
            </w:r>
          </w:p>
        </w:tc>
        <w:tc>
          <w:tcPr>
            <w:tcW w:w="0" w:type="auto"/>
            <w:vAlign w:val="center"/>
          </w:tcPr>
          <w:p w:rsidR="00473FB3" w:rsidRDefault="004C17CC">
            <w:pPr>
              <w:pStyle w:val="TableBodyText"/>
            </w:pPr>
            <w:r>
              <w:t>Creates a new Page Number (Top) from the current selection.</w:t>
            </w:r>
          </w:p>
        </w:tc>
      </w:tr>
      <w:tr w:rsidR="00473FB3" w:rsidTr="00473FB3">
        <w:tc>
          <w:tcPr>
            <w:tcW w:w="0" w:type="auto"/>
            <w:vAlign w:val="center"/>
          </w:tcPr>
          <w:p w:rsidR="00473FB3" w:rsidRDefault="004C17CC">
            <w:pPr>
              <w:pStyle w:val="TableBodyText"/>
            </w:pPr>
            <w:bookmarkStart w:id="2570" w:name="CreatePageNumBottomFromSel"/>
            <w:r>
              <w:rPr>
                <w:b/>
              </w:rPr>
              <w:t>CreatePageNumBottomFromSel</w:t>
            </w:r>
            <w:bookmarkEnd w:id="2570"/>
          </w:p>
        </w:tc>
        <w:tc>
          <w:tcPr>
            <w:tcW w:w="0" w:type="auto"/>
            <w:vAlign w:val="center"/>
          </w:tcPr>
          <w:p w:rsidR="00473FB3" w:rsidRDefault="004C17CC">
            <w:pPr>
              <w:pStyle w:val="TableBodyText"/>
            </w:pPr>
            <w:r>
              <w:t>0x07FB</w:t>
            </w:r>
          </w:p>
        </w:tc>
        <w:tc>
          <w:tcPr>
            <w:tcW w:w="0" w:type="auto"/>
            <w:vAlign w:val="center"/>
          </w:tcPr>
          <w:p w:rsidR="00473FB3" w:rsidRDefault="004C17CC">
            <w:pPr>
              <w:pStyle w:val="TableBodyText"/>
            </w:pPr>
            <w:r>
              <w:t>Creates a new Page Number (Bottom) from the current selection.</w:t>
            </w:r>
          </w:p>
        </w:tc>
      </w:tr>
      <w:tr w:rsidR="00473FB3" w:rsidTr="00473FB3">
        <w:tc>
          <w:tcPr>
            <w:tcW w:w="0" w:type="auto"/>
            <w:vAlign w:val="center"/>
          </w:tcPr>
          <w:p w:rsidR="00473FB3" w:rsidRDefault="004C17CC">
            <w:pPr>
              <w:pStyle w:val="TableBodyText"/>
            </w:pPr>
            <w:bookmarkStart w:id="2571" w:name="CreateTableBlockFromSel"/>
            <w:r>
              <w:rPr>
                <w:b/>
              </w:rPr>
              <w:t>CreateTableBlockFromSel</w:t>
            </w:r>
            <w:bookmarkEnd w:id="2571"/>
          </w:p>
        </w:tc>
        <w:tc>
          <w:tcPr>
            <w:tcW w:w="0" w:type="auto"/>
            <w:vAlign w:val="center"/>
          </w:tcPr>
          <w:p w:rsidR="00473FB3" w:rsidRDefault="004C17CC">
            <w:pPr>
              <w:pStyle w:val="TableBodyText"/>
            </w:pPr>
            <w:r>
              <w:t>0x07FC</w:t>
            </w:r>
          </w:p>
        </w:tc>
        <w:tc>
          <w:tcPr>
            <w:tcW w:w="0" w:type="auto"/>
            <w:vAlign w:val="center"/>
          </w:tcPr>
          <w:p w:rsidR="00473FB3" w:rsidRDefault="004C17CC">
            <w:pPr>
              <w:pStyle w:val="TableBodyText"/>
            </w:pPr>
            <w:r>
              <w:t xml:space="preserve">Creates a new Table </w:t>
            </w:r>
            <w:r>
              <w:t>building block from the current selection.</w:t>
            </w:r>
          </w:p>
        </w:tc>
      </w:tr>
      <w:tr w:rsidR="00473FB3" w:rsidTr="00473FB3">
        <w:tc>
          <w:tcPr>
            <w:tcW w:w="0" w:type="auto"/>
            <w:vAlign w:val="center"/>
          </w:tcPr>
          <w:p w:rsidR="00473FB3" w:rsidRDefault="004C17CC">
            <w:pPr>
              <w:pStyle w:val="TableBodyText"/>
            </w:pPr>
            <w:bookmarkStart w:id="2572" w:name="CreatePageNumPageBlockFromSel"/>
            <w:r>
              <w:rPr>
                <w:b/>
              </w:rPr>
              <w:t>CreatePageNumPageBlockFromSel</w:t>
            </w:r>
            <w:bookmarkEnd w:id="2572"/>
          </w:p>
        </w:tc>
        <w:tc>
          <w:tcPr>
            <w:tcW w:w="0" w:type="auto"/>
            <w:vAlign w:val="center"/>
          </w:tcPr>
          <w:p w:rsidR="00473FB3" w:rsidRDefault="004C17CC">
            <w:pPr>
              <w:pStyle w:val="TableBodyText"/>
            </w:pPr>
            <w:r>
              <w:t>0x07FD</w:t>
            </w:r>
          </w:p>
        </w:tc>
        <w:tc>
          <w:tcPr>
            <w:tcW w:w="0" w:type="auto"/>
            <w:vAlign w:val="center"/>
          </w:tcPr>
          <w:p w:rsidR="00473FB3" w:rsidRDefault="004C17CC">
            <w:pPr>
              <w:pStyle w:val="TableBodyText"/>
            </w:pPr>
            <w:r>
              <w:t>Creates a new Page Number (Page) from the current selection.</w:t>
            </w:r>
          </w:p>
        </w:tc>
      </w:tr>
      <w:tr w:rsidR="00473FB3" w:rsidTr="00473FB3">
        <w:tc>
          <w:tcPr>
            <w:tcW w:w="0" w:type="auto"/>
            <w:vAlign w:val="center"/>
          </w:tcPr>
          <w:p w:rsidR="00473FB3" w:rsidRDefault="004C17CC">
            <w:pPr>
              <w:pStyle w:val="TableBodyText"/>
            </w:pPr>
            <w:bookmarkStart w:id="2573" w:name="CreateWaterMarkBlockFromSel"/>
            <w:r>
              <w:rPr>
                <w:b/>
              </w:rPr>
              <w:t>CreateWaterMarkBlockFromSel</w:t>
            </w:r>
            <w:bookmarkEnd w:id="2573"/>
          </w:p>
        </w:tc>
        <w:tc>
          <w:tcPr>
            <w:tcW w:w="0" w:type="auto"/>
            <w:vAlign w:val="center"/>
          </w:tcPr>
          <w:p w:rsidR="00473FB3" w:rsidRDefault="004C17CC">
            <w:pPr>
              <w:pStyle w:val="TableBodyText"/>
            </w:pPr>
            <w:r>
              <w:t>0x07FF</w:t>
            </w:r>
          </w:p>
        </w:tc>
        <w:tc>
          <w:tcPr>
            <w:tcW w:w="0" w:type="auto"/>
            <w:vAlign w:val="center"/>
          </w:tcPr>
          <w:p w:rsidR="00473FB3" w:rsidRDefault="004C17CC">
            <w:pPr>
              <w:pStyle w:val="TableBodyText"/>
            </w:pPr>
            <w:r>
              <w:t>Creates a new Watermark Building Block from the current selection.</w:t>
            </w:r>
          </w:p>
        </w:tc>
      </w:tr>
      <w:tr w:rsidR="00473FB3" w:rsidTr="00473FB3">
        <w:tc>
          <w:tcPr>
            <w:tcW w:w="0" w:type="auto"/>
            <w:vAlign w:val="center"/>
          </w:tcPr>
          <w:p w:rsidR="00473FB3" w:rsidRDefault="004C17CC">
            <w:pPr>
              <w:pStyle w:val="TableBodyText"/>
            </w:pPr>
            <w:bookmarkStart w:id="2574" w:name="EquationEdit"/>
            <w:r>
              <w:rPr>
                <w:b/>
              </w:rPr>
              <w:t>EquationEd</w:t>
            </w:r>
            <w:r>
              <w:rPr>
                <w:b/>
              </w:rPr>
              <w:t>it</w:t>
            </w:r>
            <w:bookmarkEnd w:id="2574"/>
          </w:p>
        </w:tc>
        <w:tc>
          <w:tcPr>
            <w:tcW w:w="0" w:type="auto"/>
            <w:vAlign w:val="center"/>
          </w:tcPr>
          <w:p w:rsidR="00473FB3" w:rsidRDefault="004C17CC">
            <w:pPr>
              <w:pStyle w:val="TableBodyText"/>
            </w:pPr>
            <w:r>
              <w:t>0x0800</w:t>
            </w:r>
          </w:p>
        </w:tc>
        <w:tc>
          <w:tcPr>
            <w:tcW w:w="0" w:type="auto"/>
            <w:vAlign w:val="center"/>
          </w:tcPr>
          <w:p w:rsidR="00473FB3" w:rsidRDefault="004C17CC">
            <w:pPr>
              <w:pStyle w:val="TableBodyText"/>
            </w:pPr>
            <w:r>
              <w:t>Insert/Edit an equation.</w:t>
            </w:r>
          </w:p>
        </w:tc>
      </w:tr>
      <w:tr w:rsidR="00473FB3" w:rsidTr="00473FB3">
        <w:tc>
          <w:tcPr>
            <w:tcW w:w="0" w:type="auto"/>
            <w:vAlign w:val="center"/>
          </w:tcPr>
          <w:p w:rsidR="00473FB3" w:rsidRDefault="004C17CC">
            <w:pPr>
              <w:pStyle w:val="TableBodyText"/>
            </w:pPr>
            <w:bookmarkStart w:id="2575" w:name="DefaultCondensed"/>
            <w:r>
              <w:rPr>
                <w:b/>
              </w:rPr>
              <w:t>DefaultCondensed</w:t>
            </w:r>
            <w:bookmarkEnd w:id="2575"/>
          </w:p>
        </w:tc>
        <w:tc>
          <w:tcPr>
            <w:tcW w:w="0" w:type="auto"/>
            <w:vAlign w:val="center"/>
          </w:tcPr>
          <w:p w:rsidR="00473FB3" w:rsidRDefault="004C17CC">
            <w:pPr>
              <w:pStyle w:val="TableBodyText"/>
            </w:pPr>
            <w:r>
              <w:t>0x0801</w:t>
            </w:r>
          </w:p>
        </w:tc>
        <w:tc>
          <w:tcPr>
            <w:tcW w:w="0" w:type="auto"/>
            <w:vAlign w:val="center"/>
          </w:tcPr>
          <w:p w:rsidR="00473FB3" w:rsidRDefault="004C17CC">
            <w:pPr>
              <w:pStyle w:val="TableBodyText"/>
            </w:pPr>
            <w:r>
              <w:t>Sets the font character spacing of the selection to condensed.</w:t>
            </w:r>
          </w:p>
        </w:tc>
      </w:tr>
      <w:tr w:rsidR="00473FB3" w:rsidTr="00473FB3">
        <w:tc>
          <w:tcPr>
            <w:tcW w:w="0" w:type="auto"/>
            <w:vAlign w:val="center"/>
          </w:tcPr>
          <w:p w:rsidR="00473FB3" w:rsidRDefault="004C17CC">
            <w:pPr>
              <w:pStyle w:val="TableBodyText"/>
            </w:pPr>
            <w:bookmarkStart w:id="2576" w:name="DefaultExpanded"/>
            <w:r>
              <w:rPr>
                <w:b/>
              </w:rPr>
              <w:t>DefaultExpanded</w:t>
            </w:r>
            <w:bookmarkEnd w:id="2576"/>
          </w:p>
        </w:tc>
        <w:tc>
          <w:tcPr>
            <w:tcW w:w="0" w:type="auto"/>
            <w:vAlign w:val="center"/>
          </w:tcPr>
          <w:p w:rsidR="00473FB3" w:rsidRDefault="004C17CC">
            <w:pPr>
              <w:pStyle w:val="TableBodyText"/>
            </w:pPr>
            <w:r>
              <w:t>0x0802</w:t>
            </w:r>
          </w:p>
        </w:tc>
        <w:tc>
          <w:tcPr>
            <w:tcW w:w="0" w:type="auto"/>
            <w:vAlign w:val="center"/>
          </w:tcPr>
          <w:p w:rsidR="00473FB3" w:rsidRDefault="004C17CC">
            <w:pPr>
              <w:pStyle w:val="TableBodyText"/>
            </w:pPr>
            <w:r>
              <w:t>Sets the font character spacing of the selection to expanded.</w:t>
            </w:r>
          </w:p>
        </w:tc>
      </w:tr>
      <w:tr w:rsidR="00473FB3" w:rsidTr="00473FB3">
        <w:tc>
          <w:tcPr>
            <w:tcW w:w="0" w:type="auto"/>
            <w:vAlign w:val="center"/>
          </w:tcPr>
          <w:p w:rsidR="00473FB3" w:rsidRDefault="004C17CC">
            <w:pPr>
              <w:pStyle w:val="TableBodyText"/>
            </w:pPr>
            <w:bookmarkStart w:id="2577" w:name="EquationSymbolsGallery"/>
            <w:r>
              <w:rPr>
                <w:b/>
              </w:rPr>
              <w:t>EquationSymbolsGallery</w:t>
            </w:r>
            <w:bookmarkEnd w:id="2577"/>
          </w:p>
        </w:tc>
        <w:tc>
          <w:tcPr>
            <w:tcW w:w="0" w:type="auto"/>
            <w:vAlign w:val="center"/>
          </w:tcPr>
          <w:p w:rsidR="00473FB3" w:rsidRDefault="004C17CC">
            <w:pPr>
              <w:pStyle w:val="TableBodyText"/>
            </w:pPr>
            <w:r>
              <w:t>0x0803</w:t>
            </w:r>
          </w:p>
        </w:tc>
        <w:tc>
          <w:tcPr>
            <w:tcW w:w="0" w:type="auto"/>
            <w:vAlign w:val="center"/>
          </w:tcPr>
          <w:p w:rsidR="00473FB3" w:rsidRDefault="004C17CC">
            <w:pPr>
              <w:pStyle w:val="TableBodyText"/>
            </w:pPr>
            <w:r>
              <w:t>Equation symbols</w:t>
            </w:r>
            <w:r>
              <w:t xml:space="preserve"> gallery.</w:t>
            </w:r>
          </w:p>
        </w:tc>
      </w:tr>
      <w:tr w:rsidR="00473FB3" w:rsidTr="00473FB3">
        <w:tc>
          <w:tcPr>
            <w:tcW w:w="0" w:type="auto"/>
            <w:vAlign w:val="center"/>
          </w:tcPr>
          <w:p w:rsidR="00473FB3" w:rsidRDefault="004C17CC">
            <w:pPr>
              <w:pStyle w:val="TableBodyText"/>
            </w:pPr>
            <w:bookmarkStart w:id="2578" w:name="WordSearchLibraries"/>
            <w:r>
              <w:rPr>
                <w:b/>
              </w:rPr>
              <w:t>WordSearchLibraries</w:t>
            </w:r>
            <w:bookmarkEnd w:id="2578"/>
          </w:p>
        </w:tc>
        <w:tc>
          <w:tcPr>
            <w:tcW w:w="0" w:type="auto"/>
            <w:vAlign w:val="center"/>
          </w:tcPr>
          <w:p w:rsidR="00473FB3" w:rsidRDefault="004C17CC">
            <w:pPr>
              <w:pStyle w:val="TableBodyText"/>
            </w:pPr>
            <w:r>
              <w:t>0x080D</w:t>
            </w:r>
          </w:p>
        </w:tc>
        <w:tc>
          <w:tcPr>
            <w:tcW w:w="0" w:type="auto"/>
            <w:vAlign w:val="center"/>
          </w:tcPr>
          <w:p w:rsidR="00473FB3" w:rsidRDefault="004C17CC">
            <w:pPr>
              <w:pStyle w:val="TableBodyText"/>
            </w:pPr>
            <w:r>
              <w:t>Search libraries.</w:t>
            </w:r>
          </w:p>
        </w:tc>
      </w:tr>
      <w:tr w:rsidR="00473FB3" w:rsidTr="00473FB3">
        <w:tc>
          <w:tcPr>
            <w:tcW w:w="0" w:type="auto"/>
            <w:vAlign w:val="center"/>
          </w:tcPr>
          <w:p w:rsidR="00473FB3" w:rsidRDefault="004C17CC">
            <w:pPr>
              <w:pStyle w:val="TableBodyText"/>
            </w:pPr>
            <w:bookmarkStart w:id="2579" w:name="InsertOCXDialog"/>
            <w:r>
              <w:rPr>
                <w:b/>
              </w:rPr>
              <w:t>InsertOCXDialog</w:t>
            </w:r>
            <w:bookmarkEnd w:id="2579"/>
          </w:p>
        </w:tc>
        <w:tc>
          <w:tcPr>
            <w:tcW w:w="0" w:type="auto"/>
            <w:vAlign w:val="center"/>
          </w:tcPr>
          <w:p w:rsidR="00473FB3" w:rsidRDefault="004C17CC">
            <w:pPr>
              <w:pStyle w:val="TableBodyText"/>
            </w:pPr>
            <w:r>
              <w:t>0x080E</w:t>
            </w:r>
          </w:p>
        </w:tc>
        <w:tc>
          <w:tcPr>
            <w:tcW w:w="0" w:type="auto"/>
            <w:vAlign w:val="center"/>
          </w:tcPr>
          <w:p w:rsidR="00473FB3" w:rsidRDefault="004C17CC">
            <w:pPr>
              <w:pStyle w:val="TableBodyText"/>
            </w:pPr>
            <w:r>
              <w:t>Inserts the selected ActiveX control.</w:t>
            </w:r>
          </w:p>
        </w:tc>
      </w:tr>
      <w:tr w:rsidR="00473FB3" w:rsidTr="00473FB3">
        <w:tc>
          <w:tcPr>
            <w:tcW w:w="0" w:type="auto"/>
            <w:vAlign w:val="center"/>
          </w:tcPr>
          <w:p w:rsidR="00473FB3" w:rsidRDefault="004C17CC">
            <w:pPr>
              <w:pStyle w:val="TableBodyText"/>
            </w:pPr>
            <w:bookmarkStart w:id="2580" w:name="ToggleXMLStructure"/>
            <w:r>
              <w:rPr>
                <w:b/>
              </w:rPr>
              <w:t>ToggleXMLStructure</w:t>
            </w:r>
            <w:bookmarkEnd w:id="2580"/>
          </w:p>
        </w:tc>
        <w:tc>
          <w:tcPr>
            <w:tcW w:w="0" w:type="auto"/>
            <w:vAlign w:val="center"/>
          </w:tcPr>
          <w:p w:rsidR="00473FB3" w:rsidRDefault="004C17CC">
            <w:pPr>
              <w:pStyle w:val="TableBodyText"/>
            </w:pPr>
            <w:r>
              <w:t>0x080F</w:t>
            </w:r>
          </w:p>
        </w:tc>
        <w:tc>
          <w:tcPr>
            <w:tcW w:w="0" w:type="auto"/>
            <w:vAlign w:val="center"/>
          </w:tcPr>
          <w:p w:rsidR="00473FB3" w:rsidRDefault="004C17CC">
            <w:pPr>
              <w:pStyle w:val="TableBodyText"/>
            </w:pPr>
            <w:r>
              <w:t>Shows/Hides XML Structure Pane.</w:t>
            </w:r>
          </w:p>
        </w:tc>
      </w:tr>
      <w:tr w:rsidR="00473FB3" w:rsidTr="00473FB3">
        <w:tc>
          <w:tcPr>
            <w:tcW w:w="0" w:type="auto"/>
            <w:vAlign w:val="center"/>
          </w:tcPr>
          <w:p w:rsidR="00473FB3" w:rsidRDefault="004C17CC">
            <w:pPr>
              <w:pStyle w:val="TableBodyText"/>
            </w:pPr>
            <w:bookmarkStart w:id="2581" w:name="XmlSchema"/>
            <w:r>
              <w:rPr>
                <w:b/>
              </w:rPr>
              <w:t>XmlSchema</w:t>
            </w:r>
            <w:bookmarkEnd w:id="2581"/>
          </w:p>
        </w:tc>
        <w:tc>
          <w:tcPr>
            <w:tcW w:w="0" w:type="auto"/>
            <w:vAlign w:val="center"/>
          </w:tcPr>
          <w:p w:rsidR="00473FB3" w:rsidRDefault="004C17CC">
            <w:pPr>
              <w:pStyle w:val="TableBodyText"/>
            </w:pPr>
            <w:r>
              <w:t>0x0810</w:t>
            </w:r>
          </w:p>
        </w:tc>
        <w:tc>
          <w:tcPr>
            <w:tcW w:w="0" w:type="auto"/>
            <w:vAlign w:val="center"/>
          </w:tcPr>
          <w:p w:rsidR="00473FB3" w:rsidRDefault="004C17CC">
            <w:pPr>
              <w:pStyle w:val="TableBodyText"/>
            </w:pPr>
            <w:r>
              <w:t>Changes the XML Schema options.</w:t>
            </w:r>
          </w:p>
        </w:tc>
      </w:tr>
      <w:tr w:rsidR="00473FB3" w:rsidTr="00473FB3">
        <w:tc>
          <w:tcPr>
            <w:tcW w:w="0" w:type="auto"/>
            <w:vAlign w:val="center"/>
          </w:tcPr>
          <w:p w:rsidR="00473FB3" w:rsidRDefault="004C17CC">
            <w:pPr>
              <w:pStyle w:val="TableBodyText"/>
            </w:pPr>
            <w:bookmarkStart w:id="2582" w:name="XmlExpansionPacks"/>
            <w:r>
              <w:rPr>
                <w:b/>
              </w:rPr>
              <w:t>XmlExpansionPacks</w:t>
            </w:r>
            <w:bookmarkEnd w:id="2582"/>
          </w:p>
        </w:tc>
        <w:tc>
          <w:tcPr>
            <w:tcW w:w="0" w:type="auto"/>
            <w:vAlign w:val="center"/>
          </w:tcPr>
          <w:p w:rsidR="00473FB3" w:rsidRDefault="004C17CC">
            <w:pPr>
              <w:pStyle w:val="TableBodyText"/>
            </w:pPr>
            <w:r>
              <w:t>0x0811</w:t>
            </w:r>
          </w:p>
        </w:tc>
        <w:tc>
          <w:tcPr>
            <w:tcW w:w="0" w:type="auto"/>
            <w:vAlign w:val="center"/>
          </w:tcPr>
          <w:p w:rsidR="00473FB3" w:rsidRDefault="004C17CC">
            <w:pPr>
              <w:pStyle w:val="TableBodyText"/>
            </w:pPr>
            <w:r>
              <w:t>Changes the XML Expansion Pack options.</w:t>
            </w:r>
          </w:p>
        </w:tc>
      </w:tr>
      <w:tr w:rsidR="00473FB3" w:rsidTr="00473FB3">
        <w:tc>
          <w:tcPr>
            <w:tcW w:w="0" w:type="auto"/>
            <w:vAlign w:val="center"/>
          </w:tcPr>
          <w:p w:rsidR="00473FB3" w:rsidRDefault="004C17CC">
            <w:pPr>
              <w:pStyle w:val="TableBodyText"/>
            </w:pPr>
            <w:bookmarkStart w:id="2583" w:name="OartCommand"/>
            <w:r>
              <w:rPr>
                <w:b/>
              </w:rPr>
              <w:t>OartCommand</w:t>
            </w:r>
            <w:bookmarkEnd w:id="2583"/>
          </w:p>
        </w:tc>
        <w:tc>
          <w:tcPr>
            <w:tcW w:w="0" w:type="auto"/>
            <w:vAlign w:val="center"/>
          </w:tcPr>
          <w:p w:rsidR="00473FB3" w:rsidRDefault="004C17CC">
            <w:pPr>
              <w:pStyle w:val="TableBodyText"/>
            </w:pPr>
            <w:r>
              <w:t>0x0812</w:t>
            </w:r>
          </w:p>
        </w:tc>
        <w:tc>
          <w:tcPr>
            <w:tcW w:w="0" w:type="auto"/>
            <w:vAlign w:val="center"/>
          </w:tcPr>
          <w:p w:rsidR="00473FB3" w:rsidRDefault="004C17CC">
            <w:pPr>
              <w:pStyle w:val="TableBodyText"/>
            </w:pPr>
            <w:r>
              <w:t>Execute an OfficeArt undo or redo command.</w:t>
            </w:r>
          </w:p>
        </w:tc>
      </w:tr>
      <w:tr w:rsidR="00473FB3" w:rsidTr="00473FB3">
        <w:tc>
          <w:tcPr>
            <w:tcW w:w="0" w:type="auto"/>
            <w:vAlign w:val="center"/>
          </w:tcPr>
          <w:p w:rsidR="00473FB3" w:rsidRDefault="004C17CC">
            <w:pPr>
              <w:pStyle w:val="TableBodyText"/>
            </w:pPr>
            <w:bookmarkStart w:id="2584" w:name="BuildingBlockOrganizer"/>
            <w:r>
              <w:rPr>
                <w:b/>
              </w:rPr>
              <w:t>BuildingBlockOrganizer</w:t>
            </w:r>
            <w:bookmarkEnd w:id="2584"/>
          </w:p>
        </w:tc>
        <w:tc>
          <w:tcPr>
            <w:tcW w:w="0" w:type="auto"/>
            <w:vAlign w:val="center"/>
          </w:tcPr>
          <w:p w:rsidR="00473FB3" w:rsidRDefault="004C17CC">
            <w:pPr>
              <w:pStyle w:val="TableBodyText"/>
            </w:pPr>
            <w:r>
              <w:t>0x0813</w:t>
            </w:r>
          </w:p>
        </w:tc>
        <w:tc>
          <w:tcPr>
            <w:tcW w:w="0" w:type="auto"/>
            <w:vAlign w:val="center"/>
          </w:tcPr>
          <w:p w:rsidR="00473FB3" w:rsidRDefault="004C17CC">
            <w:pPr>
              <w:pStyle w:val="TableBodyText"/>
            </w:pPr>
            <w:r>
              <w:t>Manages Building Block entries.</w:t>
            </w:r>
          </w:p>
        </w:tc>
      </w:tr>
      <w:tr w:rsidR="00473FB3" w:rsidTr="00473FB3">
        <w:tc>
          <w:tcPr>
            <w:tcW w:w="0" w:type="auto"/>
            <w:vAlign w:val="center"/>
          </w:tcPr>
          <w:p w:rsidR="00473FB3" w:rsidRDefault="004C17CC">
            <w:pPr>
              <w:pStyle w:val="TableBodyText"/>
            </w:pPr>
            <w:bookmarkStart w:id="2585" w:name="CompareDocumentsCompare"/>
            <w:r>
              <w:rPr>
                <w:b/>
              </w:rPr>
              <w:t>CompareDocumentsCompare</w:t>
            </w:r>
            <w:bookmarkEnd w:id="2585"/>
          </w:p>
        </w:tc>
        <w:tc>
          <w:tcPr>
            <w:tcW w:w="0" w:type="auto"/>
            <w:vAlign w:val="center"/>
          </w:tcPr>
          <w:p w:rsidR="00473FB3" w:rsidRDefault="004C17CC">
            <w:pPr>
              <w:pStyle w:val="TableBodyText"/>
            </w:pPr>
            <w:r>
              <w:t>0x0814</w:t>
            </w:r>
          </w:p>
        </w:tc>
        <w:tc>
          <w:tcPr>
            <w:tcW w:w="0" w:type="auto"/>
            <w:vAlign w:val="center"/>
          </w:tcPr>
          <w:p w:rsidR="00473FB3" w:rsidRDefault="004C17CC">
            <w:pPr>
              <w:pStyle w:val="TableBodyText"/>
            </w:pPr>
            <w:r>
              <w:t>Compare two versions of a document (legal blackline).</w:t>
            </w:r>
          </w:p>
        </w:tc>
      </w:tr>
      <w:tr w:rsidR="00473FB3" w:rsidTr="00473FB3">
        <w:tc>
          <w:tcPr>
            <w:tcW w:w="0" w:type="auto"/>
            <w:vAlign w:val="center"/>
          </w:tcPr>
          <w:p w:rsidR="00473FB3" w:rsidRDefault="004C17CC">
            <w:pPr>
              <w:pStyle w:val="TableBodyText"/>
            </w:pPr>
            <w:bookmarkStart w:id="2586" w:name="CompareDocumentsCombine"/>
            <w:r>
              <w:rPr>
                <w:b/>
              </w:rPr>
              <w:t>Com</w:t>
            </w:r>
            <w:r>
              <w:rPr>
                <w:b/>
              </w:rPr>
              <w:t>pareDocumentsCombine</w:t>
            </w:r>
            <w:bookmarkEnd w:id="2586"/>
          </w:p>
        </w:tc>
        <w:tc>
          <w:tcPr>
            <w:tcW w:w="0" w:type="auto"/>
            <w:vAlign w:val="center"/>
          </w:tcPr>
          <w:p w:rsidR="00473FB3" w:rsidRDefault="004C17CC">
            <w:pPr>
              <w:pStyle w:val="TableBodyText"/>
            </w:pPr>
            <w:r>
              <w:t>0x0815</w:t>
            </w:r>
          </w:p>
        </w:tc>
        <w:tc>
          <w:tcPr>
            <w:tcW w:w="0" w:type="auto"/>
            <w:vAlign w:val="center"/>
          </w:tcPr>
          <w:p w:rsidR="00473FB3" w:rsidRDefault="004C17CC">
            <w:pPr>
              <w:pStyle w:val="TableBodyText"/>
            </w:pPr>
            <w:r>
              <w:t>Combine revisions from multiple authors into a single document.</w:t>
            </w:r>
          </w:p>
        </w:tc>
      </w:tr>
      <w:tr w:rsidR="00473FB3" w:rsidTr="00473FB3">
        <w:tc>
          <w:tcPr>
            <w:tcW w:w="0" w:type="auto"/>
            <w:vAlign w:val="center"/>
          </w:tcPr>
          <w:p w:rsidR="00473FB3" w:rsidRDefault="004C17CC">
            <w:pPr>
              <w:pStyle w:val="TableBodyText"/>
            </w:pPr>
            <w:bookmarkStart w:id="2587" w:name="CompareDocumentsLastMajor"/>
            <w:r>
              <w:rPr>
                <w:b/>
              </w:rPr>
              <w:lastRenderedPageBreak/>
              <w:t>CompareDocumentsLastMajor</w:t>
            </w:r>
            <w:bookmarkEnd w:id="2587"/>
          </w:p>
        </w:tc>
        <w:tc>
          <w:tcPr>
            <w:tcW w:w="0" w:type="auto"/>
            <w:vAlign w:val="center"/>
          </w:tcPr>
          <w:p w:rsidR="00473FB3" w:rsidRDefault="004C17CC">
            <w:pPr>
              <w:pStyle w:val="TableBodyText"/>
            </w:pPr>
            <w:r>
              <w:t>0x0816</w:t>
            </w:r>
          </w:p>
        </w:tc>
        <w:tc>
          <w:tcPr>
            <w:tcW w:w="0" w:type="auto"/>
            <w:vAlign w:val="center"/>
          </w:tcPr>
          <w:p w:rsidR="00473FB3" w:rsidRDefault="004C17CC">
            <w:pPr>
              <w:pStyle w:val="TableBodyText"/>
            </w:pPr>
            <w:r>
              <w:t>Compare this document with the last major version published on the server.</w:t>
            </w:r>
          </w:p>
        </w:tc>
      </w:tr>
      <w:tr w:rsidR="00473FB3" w:rsidTr="00473FB3">
        <w:tc>
          <w:tcPr>
            <w:tcW w:w="0" w:type="auto"/>
            <w:vAlign w:val="center"/>
          </w:tcPr>
          <w:p w:rsidR="00473FB3" w:rsidRDefault="004C17CC">
            <w:pPr>
              <w:pStyle w:val="TableBodyText"/>
            </w:pPr>
            <w:bookmarkStart w:id="2588" w:name="CompareDocumentsLastMinor"/>
            <w:r>
              <w:rPr>
                <w:b/>
              </w:rPr>
              <w:t>CompareDocumentsLastMinor</w:t>
            </w:r>
            <w:bookmarkEnd w:id="2588"/>
          </w:p>
        </w:tc>
        <w:tc>
          <w:tcPr>
            <w:tcW w:w="0" w:type="auto"/>
            <w:vAlign w:val="center"/>
          </w:tcPr>
          <w:p w:rsidR="00473FB3" w:rsidRDefault="004C17CC">
            <w:pPr>
              <w:pStyle w:val="TableBodyText"/>
            </w:pPr>
            <w:r>
              <w:t>0x0817</w:t>
            </w:r>
          </w:p>
        </w:tc>
        <w:tc>
          <w:tcPr>
            <w:tcW w:w="0" w:type="auto"/>
            <w:vAlign w:val="center"/>
          </w:tcPr>
          <w:p w:rsidR="00473FB3" w:rsidRDefault="004C17CC">
            <w:pPr>
              <w:pStyle w:val="TableBodyText"/>
            </w:pPr>
            <w:r>
              <w:t>Compare this document</w:t>
            </w:r>
            <w:r>
              <w:t xml:space="preserve"> with the last version saved on the server.</w:t>
            </w:r>
          </w:p>
        </w:tc>
      </w:tr>
      <w:tr w:rsidR="00473FB3" w:rsidTr="00473FB3">
        <w:tc>
          <w:tcPr>
            <w:tcW w:w="0" w:type="auto"/>
            <w:vAlign w:val="center"/>
          </w:tcPr>
          <w:p w:rsidR="00473FB3" w:rsidRDefault="004C17CC">
            <w:pPr>
              <w:pStyle w:val="TableBodyText"/>
            </w:pPr>
            <w:bookmarkStart w:id="2589" w:name="CompareDocumentsVersion"/>
            <w:r>
              <w:rPr>
                <w:b/>
              </w:rPr>
              <w:t>CompareDocumentsVersion</w:t>
            </w:r>
            <w:bookmarkEnd w:id="2589"/>
          </w:p>
        </w:tc>
        <w:tc>
          <w:tcPr>
            <w:tcW w:w="0" w:type="auto"/>
            <w:vAlign w:val="center"/>
          </w:tcPr>
          <w:p w:rsidR="00473FB3" w:rsidRDefault="004C17CC">
            <w:pPr>
              <w:pStyle w:val="TableBodyText"/>
            </w:pPr>
            <w:r>
              <w:t>0x0818</w:t>
            </w:r>
          </w:p>
        </w:tc>
        <w:tc>
          <w:tcPr>
            <w:tcW w:w="0" w:type="auto"/>
            <w:vAlign w:val="center"/>
          </w:tcPr>
          <w:p w:rsidR="00473FB3" w:rsidRDefault="004C17CC">
            <w:pPr>
              <w:pStyle w:val="TableBodyText"/>
            </w:pPr>
            <w:r>
              <w:t>Compare this document with a specific version saved on the server.</w:t>
            </w:r>
          </w:p>
        </w:tc>
      </w:tr>
      <w:tr w:rsidR="00473FB3" w:rsidTr="00473FB3">
        <w:tc>
          <w:tcPr>
            <w:tcW w:w="0" w:type="auto"/>
            <w:vAlign w:val="center"/>
          </w:tcPr>
          <w:p w:rsidR="00473FB3" w:rsidRDefault="004C17CC">
            <w:pPr>
              <w:pStyle w:val="TableBodyText"/>
            </w:pPr>
            <w:bookmarkStart w:id="2590" w:name="InsertSignatureLineMenuItem"/>
            <w:r>
              <w:rPr>
                <w:b/>
              </w:rPr>
              <w:t>InsertSignatureLineMenuItem</w:t>
            </w:r>
            <w:bookmarkEnd w:id="2590"/>
          </w:p>
        </w:tc>
        <w:tc>
          <w:tcPr>
            <w:tcW w:w="0" w:type="auto"/>
            <w:vAlign w:val="center"/>
          </w:tcPr>
          <w:p w:rsidR="00473FB3" w:rsidRDefault="004C17CC">
            <w:pPr>
              <w:pStyle w:val="TableBodyText"/>
            </w:pPr>
            <w:r>
              <w:t>0x0819</w:t>
            </w:r>
          </w:p>
        </w:tc>
        <w:tc>
          <w:tcPr>
            <w:tcW w:w="0" w:type="auto"/>
            <w:vAlign w:val="center"/>
          </w:tcPr>
          <w:p w:rsidR="00473FB3" w:rsidRDefault="004C17CC">
            <w:pPr>
              <w:pStyle w:val="TableBodyText"/>
            </w:pPr>
            <w:r>
              <w:t>Insert digital signature line.</w:t>
            </w:r>
          </w:p>
        </w:tc>
      </w:tr>
      <w:tr w:rsidR="00473FB3" w:rsidTr="00473FB3">
        <w:tc>
          <w:tcPr>
            <w:tcW w:w="0" w:type="auto"/>
            <w:vAlign w:val="center"/>
          </w:tcPr>
          <w:p w:rsidR="00473FB3" w:rsidRDefault="004C17CC">
            <w:pPr>
              <w:pStyle w:val="TableBodyText"/>
            </w:pPr>
            <w:bookmarkStart w:id="2591" w:name="UpdateFieldsTable"/>
            <w:r>
              <w:rPr>
                <w:b/>
              </w:rPr>
              <w:t>UpdateFieldsTable</w:t>
            </w:r>
            <w:bookmarkEnd w:id="2591"/>
          </w:p>
        </w:tc>
        <w:tc>
          <w:tcPr>
            <w:tcW w:w="0" w:type="auto"/>
            <w:vAlign w:val="center"/>
          </w:tcPr>
          <w:p w:rsidR="00473FB3" w:rsidRDefault="004C17CC">
            <w:pPr>
              <w:pStyle w:val="TableBodyText"/>
            </w:pPr>
            <w:r>
              <w:t>0x081A</w:t>
            </w:r>
          </w:p>
        </w:tc>
        <w:tc>
          <w:tcPr>
            <w:tcW w:w="0" w:type="auto"/>
            <w:vAlign w:val="center"/>
          </w:tcPr>
          <w:p w:rsidR="00473FB3" w:rsidRDefault="004C17CC">
            <w:pPr>
              <w:pStyle w:val="TableBodyText"/>
            </w:pPr>
            <w:r>
              <w:t>Updates and displays</w:t>
            </w:r>
            <w:r>
              <w:t xml:space="preserve"> the results of the selected fields.</w:t>
            </w:r>
          </w:p>
        </w:tc>
      </w:tr>
      <w:tr w:rsidR="00473FB3" w:rsidTr="00473FB3">
        <w:tc>
          <w:tcPr>
            <w:tcW w:w="0" w:type="auto"/>
            <w:vAlign w:val="center"/>
          </w:tcPr>
          <w:p w:rsidR="00473FB3" w:rsidRDefault="004C17CC">
            <w:pPr>
              <w:pStyle w:val="TableBodyText"/>
            </w:pPr>
            <w:bookmarkStart w:id="2592" w:name="UpdateFieldsIndex"/>
            <w:r>
              <w:rPr>
                <w:b/>
              </w:rPr>
              <w:t>UpdateFieldsIndex</w:t>
            </w:r>
            <w:bookmarkEnd w:id="2592"/>
          </w:p>
        </w:tc>
        <w:tc>
          <w:tcPr>
            <w:tcW w:w="0" w:type="auto"/>
            <w:vAlign w:val="center"/>
          </w:tcPr>
          <w:p w:rsidR="00473FB3" w:rsidRDefault="004C17CC">
            <w:pPr>
              <w:pStyle w:val="TableBodyText"/>
            </w:pPr>
            <w:r>
              <w:t>0x081B</w:t>
            </w:r>
          </w:p>
        </w:tc>
        <w:tc>
          <w:tcPr>
            <w:tcW w:w="0" w:type="auto"/>
            <w:vAlign w:val="center"/>
          </w:tcPr>
          <w:p w:rsidR="00473FB3" w:rsidRDefault="004C17CC">
            <w:pPr>
              <w:pStyle w:val="TableBodyText"/>
            </w:pPr>
            <w:r>
              <w:t>Updates and displays the results of the selected fields.</w:t>
            </w:r>
          </w:p>
        </w:tc>
      </w:tr>
      <w:tr w:rsidR="00473FB3" w:rsidTr="00473FB3">
        <w:tc>
          <w:tcPr>
            <w:tcW w:w="0" w:type="auto"/>
            <w:vAlign w:val="center"/>
          </w:tcPr>
          <w:p w:rsidR="00473FB3" w:rsidRDefault="004C17CC">
            <w:pPr>
              <w:pStyle w:val="TableBodyText"/>
            </w:pPr>
            <w:bookmarkStart w:id="2593" w:name="ToolsHyphenationAutoOn"/>
            <w:r>
              <w:rPr>
                <w:b/>
              </w:rPr>
              <w:t>ToolsHyphenationAutoOn</w:t>
            </w:r>
            <w:bookmarkEnd w:id="2593"/>
          </w:p>
        </w:tc>
        <w:tc>
          <w:tcPr>
            <w:tcW w:w="0" w:type="auto"/>
            <w:vAlign w:val="center"/>
          </w:tcPr>
          <w:p w:rsidR="00473FB3" w:rsidRDefault="004C17CC">
            <w:pPr>
              <w:pStyle w:val="TableBodyText"/>
            </w:pPr>
            <w:r>
              <w:t>0x081C</w:t>
            </w:r>
          </w:p>
        </w:tc>
        <w:tc>
          <w:tcPr>
            <w:tcW w:w="0" w:type="auto"/>
            <w:vAlign w:val="center"/>
          </w:tcPr>
          <w:p w:rsidR="00473FB3" w:rsidRDefault="004C17CC">
            <w:pPr>
              <w:pStyle w:val="TableBodyText"/>
            </w:pPr>
            <w:r>
              <w:t>Changes the automatic hyphenation setting for the active document.</w:t>
            </w:r>
          </w:p>
        </w:tc>
      </w:tr>
      <w:tr w:rsidR="00473FB3" w:rsidTr="00473FB3">
        <w:tc>
          <w:tcPr>
            <w:tcW w:w="0" w:type="auto"/>
            <w:vAlign w:val="center"/>
          </w:tcPr>
          <w:p w:rsidR="00473FB3" w:rsidRDefault="004C17CC">
            <w:pPr>
              <w:pStyle w:val="TableBodyText"/>
            </w:pPr>
            <w:bookmarkStart w:id="2594" w:name="ToolsHyphenationAutoOff"/>
            <w:r>
              <w:rPr>
                <w:b/>
              </w:rPr>
              <w:t>ToolsHyphenationAutoOff</w:t>
            </w:r>
            <w:bookmarkEnd w:id="2594"/>
          </w:p>
        </w:tc>
        <w:tc>
          <w:tcPr>
            <w:tcW w:w="0" w:type="auto"/>
            <w:vAlign w:val="center"/>
          </w:tcPr>
          <w:p w:rsidR="00473FB3" w:rsidRDefault="004C17CC">
            <w:pPr>
              <w:pStyle w:val="TableBodyText"/>
            </w:pPr>
            <w:r>
              <w:t>0x081D</w:t>
            </w:r>
          </w:p>
        </w:tc>
        <w:tc>
          <w:tcPr>
            <w:tcW w:w="0" w:type="auto"/>
            <w:vAlign w:val="center"/>
          </w:tcPr>
          <w:p w:rsidR="00473FB3" w:rsidRDefault="004C17CC">
            <w:pPr>
              <w:pStyle w:val="TableBodyText"/>
            </w:pPr>
            <w:r>
              <w:t>Changes the automatic hyphenation setting for the active document.</w:t>
            </w:r>
          </w:p>
        </w:tc>
      </w:tr>
      <w:tr w:rsidR="00473FB3" w:rsidTr="00473FB3">
        <w:tc>
          <w:tcPr>
            <w:tcW w:w="0" w:type="auto"/>
            <w:vAlign w:val="center"/>
          </w:tcPr>
          <w:p w:rsidR="00473FB3" w:rsidRDefault="004C17CC">
            <w:pPr>
              <w:pStyle w:val="TableBodyText"/>
            </w:pPr>
            <w:bookmarkStart w:id="2595" w:name="MailMergeClearDocumentType"/>
            <w:r>
              <w:rPr>
                <w:b/>
              </w:rPr>
              <w:t>MailMergeClearDocumentType</w:t>
            </w:r>
            <w:bookmarkEnd w:id="2595"/>
          </w:p>
        </w:tc>
        <w:tc>
          <w:tcPr>
            <w:tcW w:w="0" w:type="auto"/>
            <w:vAlign w:val="center"/>
          </w:tcPr>
          <w:p w:rsidR="00473FB3" w:rsidRDefault="004C17CC">
            <w:pPr>
              <w:pStyle w:val="TableBodyText"/>
            </w:pPr>
            <w:r>
              <w:t>0x081E</w:t>
            </w:r>
          </w:p>
        </w:tc>
        <w:tc>
          <w:tcPr>
            <w:tcW w:w="0" w:type="auto"/>
            <w:vAlign w:val="center"/>
          </w:tcPr>
          <w:p w:rsidR="00473FB3" w:rsidRDefault="004C17CC">
            <w:pPr>
              <w:pStyle w:val="TableBodyText"/>
            </w:pPr>
            <w:r>
              <w:t>Clears the Mail Merge document type.</w:t>
            </w:r>
          </w:p>
        </w:tc>
      </w:tr>
      <w:tr w:rsidR="00473FB3" w:rsidTr="00473FB3">
        <w:tc>
          <w:tcPr>
            <w:tcW w:w="0" w:type="auto"/>
            <w:vAlign w:val="center"/>
          </w:tcPr>
          <w:p w:rsidR="00473FB3" w:rsidRDefault="004C17CC">
            <w:pPr>
              <w:pStyle w:val="TableBodyText"/>
            </w:pPr>
            <w:bookmarkStart w:id="2596" w:name="MailMergeSetDocTypeFormLetter"/>
            <w:r>
              <w:rPr>
                <w:b/>
              </w:rPr>
              <w:t>MailMergeSetDocTypeFormLetter</w:t>
            </w:r>
            <w:bookmarkEnd w:id="2596"/>
          </w:p>
        </w:tc>
        <w:tc>
          <w:tcPr>
            <w:tcW w:w="0" w:type="auto"/>
            <w:vAlign w:val="center"/>
          </w:tcPr>
          <w:p w:rsidR="00473FB3" w:rsidRDefault="004C17CC">
            <w:pPr>
              <w:pStyle w:val="TableBodyText"/>
            </w:pPr>
            <w:r>
              <w:t>0x081F</w:t>
            </w:r>
          </w:p>
        </w:tc>
        <w:tc>
          <w:tcPr>
            <w:tcW w:w="0" w:type="auto"/>
            <w:vAlign w:val="center"/>
          </w:tcPr>
          <w:p w:rsidR="00473FB3" w:rsidRDefault="004C17CC">
            <w:pPr>
              <w:pStyle w:val="TableBodyText"/>
            </w:pPr>
            <w:r>
              <w:t>Sets the Mail Merge document type to Form Letter.</w:t>
            </w:r>
          </w:p>
        </w:tc>
      </w:tr>
      <w:tr w:rsidR="00473FB3" w:rsidTr="00473FB3">
        <w:tc>
          <w:tcPr>
            <w:tcW w:w="0" w:type="auto"/>
            <w:vAlign w:val="center"/>
          </w:tcPr>
          <w:p w:rsidR="00473FB3" w:rsidRDefault="004C17CC">
            <w:pPr>
              <w:pStyle w:val="TableBodyText"/>
            </w:pPr>
            <w:bookmarkStart w:id="2597" w:name="MailMergeSetDocTypeEmail"/>
            <w:r>
              <w:rPr>
                <w:b/>
              </w:rPr>
              <w:t>MailMergeSetDocTypeEmail</w:t>
            </w:r>
            <w:bookmarkEnd w:id="2597"/>
          </w:p>
        </w:tc>
        <w:tc>
          <w:tcPr>
            <w:tcW w:w="0" w:type="auto"/>
            <w:vAlign w:val="center"/>
          </w:tcPr>
          <w:p w:rsidR="00473FB3" w:rsidRDefault="004C17CC">
            <w:pPr>
              <w:pStyle w:val="TableBodyText"/>
            </w:pPr>
            <w:r>
              <w:t>0x0</w:t>
            </w:r>
            <w:r>
              <w:t>820</w:t>
            </w:r>
          </w:p>
        </w:tc>
        <w:tc>
          <w:tcPr>
            <w:tcW w:w="0" w:type="auto"/>
            <w:vAlign w:val="center"/>
          </w:tcPr>
          <w:p w:rsidR="00473FB3" w:rsidRDefault="004C17CC">
            <w:pPr>
              <w:pStyle w:val="TableBodyText"/>
            </w:pPr>
            <w:r>
              <w:t>Sets the Mail Merge document type to E-mail.</w:t>
            </w:r>
          </w:p>
        </w:tc>
      </w:tr>
      <w:tr w:rsidR="00473FB3" w:rsidTr="00473FB3">
        <w:tc>
          <w:tcPr>
            <w:tcW w:w="0" w:type="auto"/>
            <w:vAlign w:val="center"/>
          </w:tcPr>
          <w:p w:rsidR="00473FB3" w:rsidRDefault="004C17CC">
            <w:pPr>
              <w:pStyle w:val="TableBodyText"/>
            </w:pPr>
            <w:bookmarkStart w:id="2598" w:name="MailMergeSetDocTypeFax"/>
            <w:r>
              <w:rPr>
                <w:b/>
              </w:rPr>
              <w:t>MailMergeSetDocTypeFax</w:t>
            </w:r>
            <w:bookmarkEnd w:id="2598"/>
          </w:p>
        </w:tc>
        <w:tc>
          <w:tcPr>
            <w:tcW w:w="0" w:type="auto"/>
            <w:vAlign w:val="center"/>
          </w:tcPr>
          <w:p w:rsidR="00473FB3" w:rsidRDefault="004C17CC">
            <w:pPr>
              <w:pStyle w:val="TableBodyText"/>
            </w:pPr>
            <w:r>
              <w:t>0x0821</w:t>
            </w:r>
          </w:p>
        </w:tc>
        <w:tc>
          <w:tcPr>
            <w:tcW w:w="0" w:type="auto"/>
            <w:vAlign w:val="center"/>
          </w:tcPr>
          <w:p w:rsidR="00473FB3" w:rsidRDefault="004C17CC">
            <w:pPr>
              <w:pStyle w:val="TableBodyText"/>
            </w:pPr>
            <w:r>
              <w:t>Sets the Mail Merge document type to Fax.</w:t>
            </w:r>
          </w:p>
        </w:tc>
      </w:tr>
      <w:tr w:rsidR="00473FB3" w:rsidTr="00473FB3">
        <w:tc>
          <w:tcPr>
            <w:tcW w:w="0" w:type="auto"/>
            <w:vAlign w:val="center"/>
          </w:tcPr>
          <w:p w:rsidR="00473FB3" w:rsidRDefault="004C17CC">
            <w:pPr>
              <w:pStyle w:val="TableBodyText"/>
            </w:pPr>
            <w:bookmarkStart w:id="2599" w:name="MailMergeSetDocTypeEnvelope"/>
            <w:r>
              <w:rPr>
                <w:b/>
              </w:rPr>
              <w:t>MailMergeSetDocTypeEnvelope</w:t>
            </w:r>
            <w:bookmarkEnd w:id="2599"/>
          </w:p>
        </w:tc>
        <w:tc>
          <w:tcPr>
            <w:tcW w:w="0" w:type="auto"/>
            <w:vAlign w:val="center"/>
          </w:tcPr>
          <w:p w:rsidR="00473FB3" w:rsidRDefault="004C17CC">
            <w:pPr>
              <w:pStyle w:val="TableBodyText"/>
            </w:pPr>
            <w:r>
              <w:t>0x0822</w:t>
            </w:r>
          </w:p>
        </w:tc>
        <w:tc>
          <w:tcPr>
            <w:tcW w:w="0" w:type="auto"/>
            <w:vAlign w:val="center"/>
          </w:tcPr>
          <w:p w:rsidR="00473FB3" w:rsidRDefault="004C17CC">
            <w:pPr>
              <w:pStyle w:val="TableBodyText"/>
            </w:pPr>
            <w:r>
              <w:t>Sets the Mail Merge document type to Envelope.</w:t>
            </w:r>
          </w:p>
        </w:tc>
      </w:tr>
      <w:tr w:rsidR="00473FB3" w:rsidTr="00473FB3">
        <w:tc>
          <w:tcPr>
            <w:tcW w:w="0" w:type="auto"/>
            <w:vAlign w:val="center"/>
          </w:tcPr>
          <w:p w:rsidR="00473FB3" w:rsidRDefault="004C17CC">
            <w:pPr>
              <w:pStyle w:val="TableBodyText"/>
            </w:pPr>
            <w:bookmarkStart w:id="2600" w:name="MailMergeSetDocTypeLabel"/>
            <w:r>
              <w:rPr>
                <w:b/>
              </w:rPr>
              <w:t>MailMergeSetDocTypeLabel</w:t>
            </w:r>
            <w:bookmarkEnd w:id="2600"/>
          </w:p>
        </w:tc>
        <w:tc>
          <w:tcPr>
            <w:tcW w:w="0" w:type="auto"/>
            <w:vAlign w:val="center"/>
          </w:tcPr>
          <w:p w:rsidR="00473FB3" w:rsidRDefault="004C17CC">
            <w:pPr>
              <w:pStyle w:val="TableBodyText"/>
            </w:pPr>
            <w:r>
              <w:t>0x0823</w:t>
            </w:r>
          </w:p>
        </w:tc>
        <w:tc>
          <w:tcPr>
            <w:tcW w:w="0" w:type="auto"/>
            <w:vAlign w:val="center"/>
          </w:tcPr>
          <w:p w:rsidR="00473FB3" w:rsidRDefault="004C17CC">
            <w:pPr>
              <w:pStyle w:val="TableBodyText"/>
            </w:pPr>
            <w:r>
              <w:t xml:space="preserve">Sets the Mail </w:t>
            </w:r>
            <w:r>
              <w:t>Merge document type to Label.</w:t>
            </w:r>
          </w:p>
        </w:tc>
      </w:tr>
      <w:tr w:rsidR="00473FB3" w:rsidTr="00473FB3">
        <w:tc>
          <w:tcPr>
            <w:tcW w:w="0" w:type="auto"/>
            <w:vAlign w:val="center"/>
          </w:tcPr>
          <w:p w:rsidR="00473FB3" w:rsidRDefault="004C17CC">
            <w:pPr>
              <w:pStyle w:val="TableBodyText"/>
            </w:pPr>
            <w:bookmarkStart w:id="2601" w:name="MailMergeSetDocTypeDirectory"/>
            <w:r>
              <w:rPr>
                <w:b/>
              </w:rPr>
              <w:t>MailMergeSetDocTypeDirectory</w:t>
            </w:r>
            <w:bookmarkEnd w:id="2601"/>
          </w:p>
        </w:tc>
        <w:tc>
          <w:tcPr>
            <w:tcW w:w="0" w:type="auto"/>
            <w:vAlign w:val="center"/>
          </w:tcPr>
          <w:p w:rsidR="00473FB3" w:rsidRDefault="004C17CC">
            <w:pPr>
              <w:pStyle w:val="TableBodyText"/>
            </w:pPr>
            <w:r>
              <w:t>0x0824</w:t>
            </w:r>
          </w:p>
        </w:tc>
        <w:tc>
          <w:tcPr>
            <w:tcW w:w="0" w:type="auto"/>
            <w:vAlign w:val="center"/>
          </w:tcPr>
          <w:p w:rsidR="00473FB3" w:rsidRDefault="004C17CC">
            <w:pPr>
              <w:pStyle w:val="TableBodyText"/>
            </w:pPr>
            <w:r>
              <w:t>Sets the Mail Merge document type to Directory.</w:t>
            </w:r>
          </w:p>
        </w:tc>
      </w:tr>
      <w:tr w:rsidR="00473FB3" w:rsidTr="00473FB3">
        <w:tc>
          <w:tcPr>
            <w:tcW w:w="0" w:type="auto"/>
            <w:vAlign w:val="center"/>
          </w:tcPr>
          <w:p w:rsidR="00473FB3" w:rsidRDefault="004C17CC">
            <w:pPr>
              <w:pStyle w:val="TableBodyText"/>
            </w:pPr>
            <w:bookmarkStart w:id="2602" w:name="UpdatePolicyLabels"/>
            <w:r>
              <w:rPr>
                <w:b/>
              </w:rPr>
              <w:t>UpdatePolicyLabels</w:t>
            </w:r>
            <w:bookmarkEnd w:id="2602"/>
          </w:p>
        </w:tc>
        <w:tc>
          <w:tcPr>
            <w:tcW w:w="0" w:type="auto"/>
            <w:vAlign w:val="center"/>
          </w:tcPr>
          <w:p w:rsidR="00473FB3" w:rsidRDefault="004C17CC">
            <w:pPr>
              <w:pStyle w:val="TableBodyText"/>
            </w:pPr>
            <w:r>
              <w:t>0x0825</w:t>
            </w:r>
          </w:p>
        </w:tc>
        <w:tc>
          <w:tcPr>
            <w:tcW w:w="0" w:type="auto"/>
            <w:vAlign w:val="center"/>
          </w:tcPr>
          <w:p w:rsidR="00473FB3" w:rsidRDefault="004C17CC">
            <w:pPr>
              <w:pStyle w:val="TableBodyText"/>
            </w:pPr>
            <w:r>
              <w:t>Updates .policy labels.</w:t>
            </w:r>
          </w:p>
        </w:tc>
      </w:tr>
      <w:tr w:rsidR="00473FB3" w:rsidTr="00473FB3">
        <w:tc>
          <w:tcPr>
            <w:tcW w:w="0" w:type="auto"/>
            <w:vAlign w:val="center"/>
          </w:tcPr>
          <w:p w:rsidR="00473FB3" w:rsidRDefault="004C17CC">
            <w:pPr>
              <w:pStyle w:val="TableBodyText"/>
            </w:pPr>
            <w:bookmarkStart w:id="2603" w:name="BlogBlogOpenBlogSite"/>
            <w:r>
              <w:rPr>
                <w:b/>
              </w:rPr>
              <w:t>BlogBlogOpenBlogSite</w:t>
            </w:r>
            <w:bookmarkEnd w:id="2603"/>
          </w:p>
        </w:tc>
        <w:tc>
          <w:tcPr>
            <w:tcW w:w="0" w:type="auto"/>
            <w:vAlign w:val="center"/>
          </w:tcPr>
          <w:p w:rsidR="00473FB3" w:rsidRDefault="004C17CC">
            <w:pPr>
              <w:pStyle w:val="TableBodyText"/>
            </w:pPr>
            <w:r>
              <w:t>0x0826</w:t>
            </w:r>
          </w:p>
        </w:tc>
        <w:tc>
          <w:tcPr>
            <w:tcW w:w="0" w:type="auto"/>
            <w:vAlign w:val="center"/>
          </w:tcPr>
          <w:p w:rsidR="00473FB3" w:rsidRDefault="004C17CC">
            <w:pPr>
              <w:pStyle w:val="TableBodyText"/>
            </w:pPr>
            <w:r>
              <w:t>Opens the blog's Web site.</w:t>
            </w:r>
          </w:p>
        </w:tc>
      </w:tr>
      <w:tr w:rsidR="00473FB3" w:rsidTr="00473FB3">
        <w:tc>
          <w:tcPr>
            <w:tcW w:w="0" w:type="auto"/>
            <w:vAlign w:val="center"/>
          </w:tcPr>
          <w:p w:rsidR="00473FB3" w:rsidRDefault="004C17CC">
            <w:pPr>
              <w:pStyle w:val="TableBodyText"/>
            </w:pPr>
            <w:bookmarkStart w:id="2604" w:name="StyleQuickFormat"/>
            <w:r>
              <w:rPr>
                <w:b/>
              </w:rPr>
              <w:t>StyleQuickFormat</w:t>
            </w:r>
            <w:bookmarkEnd w:id="2604"/>
          </w:p>
        </w:tc>
        <w:tc>
          <w:tcPr>
            <w:tcW w:w="0" w:type="auto"/>
            <w:vAlign w:val="center"/>
          </w:tcPr>
          <w:p w:rsidR="00473FB3" w:rsidRDefault="004C17CC">
            <w:pPr>
              <w:pStyle w:val="TableBodyText"/>
            </w:pPr>
            <w:r>
              <w:t>0x0827</w:t>
            </w:r>
          </w:p>
        </w:tc>
        <w:tc>
          <w:tcPr>
            <w:tcW w:w="0" w:type="auto"/>
            <w:vAlign w:val="center"/>
          </w:tcPr>
          <w:p w:rsidR="00473FB3" w:rsidRDefault="004C17CC">
            <w:pPr>
              <w:pStyle w:val="TableBodyText"/>
            </w:pPr>
            <w:r>
              <w:t>Add or re</w:t>
            </w:r>
            <w:r>
              <w:t>move the current style from the Quick Style list.</w:t>
            </w:r>
          </w:p>
        </w:tc>
      </w:tr>
      <w:tr w:rsidR="00473FB3" w:rsidTr="00473FB3">
        <w:tc>
          <w:tcPr>
            <w:tcW w:w="0" w:type="auto"/>
            <w:vAlign w:val="center"/>
          </w:tcPr>
          <w:p w:rsidR="00473FB3" w:rsidRDefault="004C17CC">
            <w:pPr>
              <w:pStyle w:val="TableBodyText"/>
            </w:pPr>
            <w:bookmarkStart w:id="2605" w:name="RefTipLangGallery"/>
            <w:r>
              <w:rPr>
                <w:b/>
              </w:rPr>
              <w:t>RefTipLangGallery</w:t>
            </w:r>
            <w:bookmarkEnd w:id="2605"/>
          </w:p>
        </w:tc>
        <w:tc>
          <w:tcPr>
            <w:tcW w:w="0" w:type="auto"/>
            <w:vAlign w:val="center"/>
          </w:tcPr>
          <w:p w:rsidR="00473FB3" w:rsidRDefault="004C17CC">
            <w:pPr>
              <w:pStyle w:val="TableBodyText"/>
            </w:pPr>
            <w:r>
              <w:t>0x0828</w:t>
            </w:r>
          </w:p>
        </w:tc>
        <w:tc>
          <w:tcPr>
            <w:tcW w:w="0" w:type="auto"/>
            <w:vAlign w:val="center"/>
          </w:tcPr>
          <w:p w:rsidR="00473FB3" w:rsidRDefault="004C17CC">
            <w:pPr>
              <w:pStyle w:val="TableBodyText"/>
            </w:pPr>
            <w:r>
              <w:t>Translation ScreenTip Gallery.</w:t>
            </w:r>
          </w:p>
        </w:tc>
      </w:tr>
      <w:tr w:rsidR="00473FB3" w:rsidTr="00473FB3">
        <w:tc>
          <w:tcPr>
            <w:tcW w:w="0" w:type="auto"/>
            <w:vAlign w:val="center"/>
          </w:tcPr>
          <w:p w:rsidR="00473FB3" w:rsidRDefault="004C17CC">
            <w:pPr>
              <w:pStyle w:val="TableBodyText"/>
            </w:pPr>
            <w:bookmarkStart w:id="2606" w:name="RefTipSelectLang"/>
            <w:r>
              <w:rPr>
                <w:b/>
              </w:rPr>
              <w:t>RefTipSelectLang</w:t>
            </w:r>
            <w:bookmarkEnd w:id="2606"/>
          </w:p>
        </w:tc>
        <w:tc>
          <w:tcPr>
            <w:tcW w:w="0" w:type="auto"/>
            <w:vAlign w:val="center"/>
          </w:tcPr>
          <w:p w:rsidR="00473FB3" w:rsidRDefault="004C17CC">
            <w:pPr>
              <w:pStyle w:val="TableBodyText"/>
            </w:pPr>
            <w:r>
              <w:t>0x0829</w:t>
            </w:r>
          </w:p>
        </w:tc>
        <w:tc>
          <w:tcPr>
            <w:tcW w:w="0" w:type="auto"/>
            <w:vAlign w:val="center"/>
          </w:tcPr>
          <w:p w:rsidR="00473FB3" w:rsidRDefault="004C17CC">
            <w:pPr>
              <w:pStyle w:val="TableBodyText"/>
            </w:pPr>
            <w:r>
              <w:t>Show or Hide Translation ScreenTip.</w:t>
            </w:r>
          </w:p>
        </w:tc>
      </w:tr>
      <w:tr w:rsidR="00473FB3" w:rsidTr="00473FB3">
        <w:tc>
          <w:tcPr>
            <w:tcW w:w="0" w:type="auto"/>
            <w:vAlign w:val="center"/>
          </w:tcPr>
          <w:p w:rsidR="00473FB3" w:rsidRDefault="004C17CC">
            <w:pPr>
              <w:pStyle w:val="TableBodyText"/>
            </w:pPr>
            <w:bookmarkStart w:id="2607" w:name="EquationInsertEmptyStructure"/>
            <w:r>
              <w:rPr>
                <w:b/>
              </w:rPr>
              <w:t>EquationInsertEmptyStructure</w:t>
            </w:r>
            <w:bookmarkEnd w:id="2607"/>
          </w:p>
        </w:tc>
        <w:tc>
          <w:tcPr>
            <w:tcW w:w="0" w:type="auto"/>
            <w:vAlign w:val="center"/>
          </w:tcPr>
          <w:p w:rsidR="00473FB3" w:rsidRDefault="004C17CC">
            <w:pPr>
              <w:pStyle w:val="TableBodyText"/>
            </w:pPr>
            <w:r>
              <w:t>0x082C</w:t>
            </w:r>
          </w:p>
        </w:tc>
        <w:tc>
          <w:tcPr>
            <w:tcW w:w="0" w:type="auto"/>
            <w:vAlign w:val="center"/>
          </w:tcPr>
          <w:p w:rsidR="00473FB3" w:rsidRDefault="004C17CC">
            <w:pPr>
              <w:pStyle w:val="TableBodyText"/>
            </w:pPr>
            <w:r>
              <w:t>Insert equation structure.</w:t>
            </w:r>
          </w:p>
        </w:tc>
      </w:tr>
      <w:tr w:rsidR="00473FB3" w:rsidTr="00473FB3">
        <w:tc>
          <w:tcPr>
            <w:tcW w:w="0" w:type="auto"/>
            <w:vAlign w:val="center"/>
          </w:tcPr>
          <w:p w:rsidR="00473FB3" w:rsidRDefault="004C17CC">
            <w:pPr>
              <w:pStyle w:val="TableBodyText"/>
            </w:pPr>
            <w:bookmarkStart w:id="2608" w:name="RemoveSimilarFormatting"/>
            <w:r>
              <w:rPr>
                <w:b/>
              </w:rPr>
              <w:t>RemoveSimilarFormatting</w:t>
            </w:r>
            <w:bookmarkEnd w:id="2608"/>
          </w:p>
        </w:tc>
        <w:tc>
          <w:tcPr>
            <w:tcW w:w="0" w:type="auto"/>
            <w:vAlign w:val="center"/>
          </w:tcPr>
          <w:p w:rsidR="00473FB3" w:rsidRDefault="004C17CC">
            <w:pPr>
              <w:pStyle w:val="TableBodyText"/>
            </w:pPr>
            <w:r>
              <w:t>0x082D</w:t>
            </w:r>
          </w:p>
        </w:tc>
        <w:tc>
          <w:tcPr>
            <w:tcW w:w="0" w:type="auto"/>
            <w:vAlign w:val="center"/>
          </w:tcPr>
          <w:p w:rsidR="00473FB3" w:rsidRDefault="004C17CC">
            <w:pPr>
              <w:pStyle w:val="TableBodyText"/>
            </w:pPr>
            <w:r>
              <w:t>Removes all similar formatting.</w:t>
            </w:r>
          </w:p>
        </w:tc>
      </w:tr>
      <w:tr w:rsidR="00473FB3" w:rsidTr="00473FB3">
        <w:tc>
          <w:tcPr>
            <w:tcW w:w="0" w:type="auto"/>
            <w:vAlign w:val="center"/>
          </w:tcPr>
          <w:p w:rsidR="00473FB3" w:rsidRDefault="004C17CC">
            <w:pPr>
              <w:pStyle w:val="TableBodyText"/>
            </w:pPr>
            <w:bookmarkStart w:id="2609" w:name="TogglePropertyPanel"/>
            <w:r>
              <w:rPr>
                <w:b/>
              </w:rPr>
              <w:t>TogglePropertyPanel</w:t>
            </w:r>
            <w:bookmarkEnd w:id="2609"/>
          </w:p>
        </w:tc>
        <w:tc>
          <w:tcPr>
            <w:tcW w:w="0" w:type="auto"/>
            <w:vAlign w:val="center"/>
          </w:tcPr>
          <w:p w:rsidR="00473FB3" w:rsidRDefault="004C17CC">
            <w:pPr>
              <w:pStyle w:val="TableBodyText"/>
            </w:pPr>
            <w:r>
              <w:t>0x082E</w:t>
            </w:r>
          </w:p>
        </w:tc>
        <w:tc>
          <w:tcPr>
            <w:tcW w:w="0" w:type="auto"/>
            <w:vAlign w:val="center"/>
          </w:tcPr>
          <w:p w:rsidR="00473FB3" w:rsidRDefault="004C17CC">
            <w:pPr>
              <w:pStyle w:val="TableBodyText"/>
            </w:pPr>
            <w:r>
              <w:t>Turns on or off the Property Editor.</w:t>
            </w:r>
          </w:p>
        </w:tc>
      </w:tr>
      <w:tr w:rsidR="00473FB3" w:rsidTr="00473FB3">
        <w:tc>
          <w:tcPr>
            <w:tcW w:w="0" w:type="auto"/>
            <w:vAlign w:val="center"/>
          </w:tcPr>
          <w:p w:rsidR="00473FB3" w:rsidRDefault="004C17CC">
            <w:pPr>
              <w:pStyle w:val="TableBodyText"/>
            </w:pPr>
            <w:bookmarkStart w:id="2610" w:name="OutlineLevelGallery"/>
            <w:r>
              <w:rPr>
                <w:b/>
              </w:rPr>
              <w:t>OutlineLevelGallery</w:t>
            </w:r>
            <w:bookmarkEnd w:id="2610"/>
          </w:p>
        </w:tc>
        <w:tc>
          <w:tcPr>
            <w:tcW w:w="0" w:type="auto"/>
            <w:vAlign w:val="center"/>
          </w:tcPr>
          <w:p w:rsidR="00473FB3" w:rsidRDefault="004C17CC">
            <w:pPr>
              <w:pStyle w:val="TableBodyText"/>
            </w:pPr>
            <w:r>
              <w:t>0x082F</w:t>
            </w:r>
          </w:p>
        </w:tc>
        <w:tc>
          <w:tcPr>
            <w:tcW w:w="0" w:type="auto"/>
            <w:vAlign w:val="center"/>
          </w:tcPr>
          <w:p w:rsidR="00473FB3" w:rsidRDefault="004C17CC">
            <w:pPr>
              <w:pStyle w:val="TableBodyText"/>
            </w:pPr>
            <w:r>
              <w:t>Outline Level Gallery.</w:t>
            </w:r>
          </w:p>
        </w:tc>
      </w:tr>
      <w:tr w:rsidR="00473FB3" w:rsidTr="00473FB3">
        <w:tc>
          <w:tcPr>
            <w:tcW w:w="0" w:type="auto"/>
            <w:vAlign w:val="center"/>
          </w:tcPr>
          <w:p w:rsidR="00473FB3" w:rsidRDefault="004C17CC">
            <w:pPr>
              <w:pStyle w:val="TableBodyText"/>
            </w:pPr>
            <w:bookmarkStart w:id="2611" w:name="BreaksGallery"/>
            <w:r>
              <w:rPr>
                <w:b/>
              </w:rPr>
              <w:t>BreaksGallery</w:t>
            </w:r>
            <w:bookmarkEnd w:id="2611"/>
          </w:p>
        </w:tc>
        <w:tc>
          <w:tcPr>
            <w:tcW w:w="0" w:type="auto"/>
            <w:vAlign w:val="center"/>
          </w:tcPr>
          <w:p w:rsidR="00473FB3" w:rsidRDefault="004C17CC">
            <w:pPr>
              <w:pStyle w:val="TableBodyText"/>
            </w:pPr>
            <w:r>
              <w:t>0x0830</w:t>
            </w:r>
          </w:p>
        </w:tc>
        <w:tc>
          <w:tcPr>
            <w:tcW w:w="0" w:type="auto"/>
            <w:vAlign w:val="center"/>
          </w:tcPr>
          <w:p w:rsidR="00473FB3" w:rsidRDefault="004C17CC">
            <w:pPr>
              <w:pStyle w:val="TableBodyText"/>
            </w:pPr>
            <w:r>
              <w:t>Breaks Gallery.</w:t>
            </w:r>
          </w:p>
        </w:tc>
      </w:tr>
      <w:tr w:rsidR="00473FB3" w:rsidTr="00473FB3">
        <w:tc>
          <w:tcPr>
            <w:tcW w:w="0" w:type="auto"/>
            <w:vAlign w:val="center"/>
          </w:tcPr>
          <w:p w:rsidR="00473FB3" w:rsidRDefault="004C17CC">
            <w:pPr>
              <w:pStyle w:val="TableBodyText"/>
            </w:pPr>
            <w:bookmarkStart w:id="2612" w:name="ToolsLineNumOff"/>
            <w:r>
              <w:rPr>
                <w:b/>
              </w:rPr>
              <w:t>ToolsLineNumOff</w:t>
            </w:r>
            <w:bookmarkEnd w:id="2612"/>
          </w:p>
        </w:tc>
        <w:tc>
          <w:tcPr>
            <w:tcW w:w="0" w:type="auto"/>
            <w:vAlign w:val="center"/>
          </w:tcPr>
          <w:p w:rsidR="00473FB3" w:rsidRDefault="004C17CC">
            <w:pPr>
              <w:pStyle w:val="TableBodyText"/>
            </w:pPr>
            <w:r>
              <w:t>0x0831</w:t>
            </w:r>
          </w:p>
        </w:tc>
        <w:tc>
          <w:tcPr>
            <w:tcW w:w="0" w:type="auto"/>
            <w:vAlign w:val="center"/>
          </w:tcPr>
          <w:p w:rsidR="00473FB3" w:rsidRDefault="004C17CC">
            <w:pPr>
              <w:pStyle w:val="TableBodyText"/>
            </w:pPr>
            <w:r>
              <w:t xml:space="preserve">Turns off line numbering for the </w:t>
            </w:r>
            <w:r>
              <w:t>current document.</w:t>
            </w:r>
          </w:p>
        </w:tc>
      </w:tr>
      <w:tr w:rsidR="00473FB3" w:rsidTr="00473FB3">
        <w:tc>
          <w:tcPr>
            <w:tcW w:w="0" w:type="auto"/>
            <w:vAlign w:val="center"/>
          </w:tcPr>
          <w:p w:rsidR="00473FB3" w:rsidRDefault="004C17CC">
            <w:pPr>
              <w:pStyle w:val="TableBodyText"/>
            </w:pPr>
            <w:bookmarkStart w:id="2613" w:name="ToolsLineNumContinuous"/>
            <w:r>
              <w:rPr>
                <w:b/>
              </w:rPr>
              <w:t>ToolsLineNumContinuous</w:t>
            </w:r>
            <w:bookmarkEnd w:id="2613"/>
          </w:p>
        </w:tc>
        <w:tc>
          <w:tcPr>
            <w:tcW w:w="0" w:type="auto"/>
            <w:vAlign w:val="center"/>
          </w:tcPr>
          <w:p w:rsidR="00473FB3" w:rsidRDefault="004C17CC">
            <w:pPr>
              <w:pStyle w:val="TableBodyText"/>
            </w:pPr>
            <w:r>
              <w:t>0x0832</w:t>
            </w:r>
          </w:p>
        </w:tc>
        <w:tc>
          <w:tcPr>
            <w:tcW w:w="0" w:type="auto"/>
            <w:vAlign w:val="center"/>
          </w:tcPr>
          <w:p w:rsidR="00473FB3" w:rsidRDefault="004C17CC">
            <w:pPr>
              <w:pStyle w:val="TableBodyText"/>
            </w:pPr>
            <w:r>
              <w:t>Turns off line numbering for the current document.</w:t>
            </w:r>
          </w:p>
        </w:tc>
      </w:tr>
      <w:tr w:rsidR="00473FB3" w:rsidTr="00473FB3">
        <w:tc>
          <w:tcPr>
            <w:tcW w:w="0" w:type="auto"/>
            <w:vAlign w:val="center"/>
          </w:tcPr>
          <w:p w:rsidR="00473FB3" w:rsidRDefault="004C17CC">
            <w:pPr>
              <w:pStyle w:val="TableBodyText"/>
            </w:pPr>
            <w:bookmarkStart w:id="2614" w:name="ToolsLineNumRestPage"/>
            <w:r>
              <w:rPr>
                <w:b/>
              </w:rPr>
              <w:t>ToolsLineNumRestPage</w:t>
            </w:r>
            <w:bookmarkEnd w:id="2614"/>
          </w:p>
        </w:tc>
        <w:tc>
          <w:tcPr>
            <w:tcW w:w="0" w:type="auto"/>
            <w:vAlign w:val="center"/>
          </w:tcPr>
          <w:p w:rsidR="00473FB3" w:rsidRDefault="004C17CC">
            <w:pPr>
              <w:pStyle w:val="TableBodyText"/>
            </w:pPr>
            <w:r>
              <w:t>0x0833</w:t>
            </w:r>
          </w:p>
        </w:tc>
        <w:tc>
          <w:tcPr>
            <w:tcW w:w="0" w:type="auto"/>
            <w:vAlign w:val="center"/>
          </w:tcPr>
          <w:p w:rsidR="00473FB3" w:rsidRDefault="004C17CC">
            <w:pPr>
              <w:pStyle w:val="TableBodyText"/>
            </w:pPr>
            <w:r>
              <w:t>Turns off line numbering for the current document.</w:t>
            </w:r>
          </w:p>
        </w:tc>
      </w:tr>
      <w:tr w:rsidR="00473FB3" w:rsidTr="00473FB3">
        <w:tc>
          <w:tcPr>
            <w:tcW w:w="0" w:type="auto"/>
            <w:vAlign w:val="center"/>
          </w:tcPr>
          <w:p w:rsidR="00473FB3" w:rsidRDefault="004C17CC">
            <w:pPr>
              <w:pStyle w:val="TableBodyText"/>
            </w:pPr>
            <w:bookmarkStart w:id="2615" w:name="ToolsLineNumResetSection"/>
            <w:r>
              <w:rPr>
                <w:b/>
              </w:rPr>
              <w:lastRenderedPageBreak/>
              <w:t>ToolsLineNumResetSection</w:t>
            </w:r>
            <w:bookmarkEnd w:id="2615"/>
          </w:p>
        </w:tc>
        <w:tc>
          <w:tcPr>
            <w:tcW w:w="0" w:type="auto"/>
            <w:vAlign w:val="center"/>
          </w:tcPr>
          <w:p w:rsidR="00473FB3" w:rsidRDefault="004C17CC">
            <w:pPr>
              <w:pStyle w:val="TableBodyText"/>
            </w:pPr>
            <w:r>
              <w:t>0x0834</w:t>
            </w:r>
          </w:p>
        </w:tc>
        <w:tc>
          <w:tcPr>
            <w:tcW w:w="0" w:type="auto"/>
            <w:vAlign w:val="center"/>
          </w:tcPr>
          <w:p w:rsidR="00473FB3" w:rsidRDefault="004C17CC">
            <w:pPr>
              <w:pStyle w:val="TableBodyText"/>
            </w:pPr>
            <w:r>
              <w:t>Turns off line numbering for the current do</w:t>
            </w:r>
            <w:r>
              <w:t>cument.</w:t>
            </w:r>
          </w:p>
        </w:tc>
      </w:tr>
      <w:tr w:rsidR="00473FB3" w:rsidTr="00473FB3">
        <w:tc>
          <w:tcPr>
            <w:tcW w:w="0" w:type="auto"/>
            <w:vAlign w:val="center"/>
          </w:tcPr>
          <w:p w:rsidR="00473FB3" w:rsidRDefault="004C17CC">
            <w:pPr>
              <w:pStyle w:val="TableBodyText"/>
            </w:pPr>
            <w:bookmarkStart w:id="2616" w:name="ToolsLineNumSuppress"/>
            <w:r>
              <w:rPr>
                <w:b/>
              </w:rPr>
              <w:t>ToolsLineNumSuppress</w:t>
            </w:r>
            <w:bookmarkEnd w:id="2616"/>
          </w:p>
        </w:tc>
        <w:tc>
          <w:tcPr>
            <w:tcW w:w="0" w:type="auto"/>
            <w:vAlign w:val="center"/>
          </w:tcPr>
          <w:p w:rsidR="00473FB3" w:rsidRDefault="004C17CC">
            <w:pPr>
              <w:pStyle w:val="TableBodyText"/>
            </w:pPr>
            <w:r>
              <w:t>0x0835</w:t>
            </w:r>
          </w:p>
        </w:tc>
        <w:tc>
          <w:tcPr>
            <w:tcW w:w="0" w:type="auto"/>
            <w:vAlign w:val="center"/>
          </w:tcPr>
          <w:p w:rsidR="00473FB3" w:rsidRDefault="004C17CC">
            <w:pPr>
              <w:pStyle w:val="TableBodyText"/>
            </w:pPr>
            <w:r>
              <w:t>Turns off line numbering for the current document.</w:t>
            </w:r>
          </w:p>
        </w:tc>
      </w:tr>
      <w:tr w:rsidR="00473FB3" w:rsidTr="00473FB3">
        <w:tc>
          <w:tcPr>
            <w:tcW w:w="0" w:type="auto"/>
            <w:vAlign w:val="center"/>
          </w:tcPr>
          <w:p w:rsidR="00473FB3" w:rsidRDefault="004C17CC">
            <w:pPr>
              <w:pStyle w:val="TableBodyText"/>
            </w:pPr>
            <w:bookmarkStart w:id="2617" w:name="TocOutlineLevelGallery"/>
            <w:r>
              <w:rPr>
                <w:b/>
              </w:rPr>
              <w:t>TocOutlineLevelGallery</w:t>
            </w:r>
            <w:bookmarkEnd w:id="2617"/>
          </w:p>
        </w:tc>
        <w:tc>
          <w:tcPr>
            <w:tcW w:w="0" w:type="auto"/>
            <w:vAlign w:val="center"/>
          </w:tcPr>
          <w:p w:rsidR="00473FB3" w:rsidRDefault="004C17CC">
            <w:pPr>
              <w:pStyle w:val="TableBodyText"/>
            </w:pPr>
            <w:r>
              <w:t>0x0836</w:t>
            </w:r>
          </w:p>
        </w:tc>
        <w:tc>
          <w:tcPr>
            <w:tcW w:w="0" w:type="auto"/>
            <w:vAlign w:val="center"/>
          </w:tcPr>
          <w:p w:rsidR="00473FB3" w:rsidRDefault="004C17CC">
            <w:pPr>
              <w:pStyle w:val="TableBodyText"/>
            </w:pPr>
            <w:r>
              <w:t>Outline Level Gallery for the Table of Contents.</w:t>
            </w:r>
          </w:p>
        </w:tc>
      </w:tr>
      <w:tr w:rsidR="00473FB3" w:rsidTr="00473FB3">
        <w:tc>
          <w:tcPr>
            <w:tcW w:w="0" w:type="auto"/>
            <w:vAlign w:val="center"/>
          </w:tcPr>
          <w:p w:rsidR="00473FB3" w:rsidRDefault="004C17CC">
            <w:pPr>
              <w:pStyle w:val="TableBodyText"/>
            </w:pPr>
            <w:bookmarkStart w:id="2618" w:name="AcceptChangesAndAdvance"/>
            <w:r>
              <w:rPr>
                <w:b/>
              </w:rPr>
              <w:t>AcceptChangesAndAdvance</w:t>
            </w:r>
            <w:bookmarkEnd w:id="2618"/>
          </w:p>
        </w:tc>
        <w:tc>
          <w:tcPr>
            <w:tcW w:w="0" w:type="auto"/>
            <w:vAlign w:val="center"/>
          </w:tcPr>
          <w:p w:rsidR="00473FB3" w:rsidRDefault="004C17CC">
            <w:pPr>
              <w:pStyle w:val="TableBodyText"/>
            </w:pPr>
            <w:r>
              <w:t>0x0837</w:t>
            </w:r>
          </w:p>
        </w:tc>
        <w:tc>
          <w:tcPr>
            <w:tcW w:w="0" w:type="auto"/>
            <w:vAlign w:val="center"/>
          </w:tcPr>
          <w:p w:rsidR="00473FB3" w:rsidRDefault="004C17CC">
            <w:pPr>
              <w:pStyle w:val="TableBodyText"/>
            </w:pPr>
            <w:r>
              <w:t>Accepts change in current selection.</w:t>
            </w:r>
          </w:p>
        </w:tc>
      </w:tr>
      <w:tr w:rsidR="00473FB3" w:rsidTr="00473FB3">
        <w:tc>
          <w:tcPr>
            <w:tcW w:w="0" w:type="auto"/>
            <w:vAlign w:val="center"/>
          </w:tcPr>
          <w:p w:rsidR="00473FB3" w:rsidRDefault="004C17CC">
            <w:pPr>
              <w:pStyle w:val="TableBodyText"/>
            </w:pPr>
            <w:bookmarkStart w:id="2619" w:name="RejectChangesAndAdvance"/>
            <w:r>
              <w:rPr>
                <w:b/>
              </w:rPr>
              <w:t>RejectChangesAndAdvance</w:t>
            </w:r>
            <w:bookmarkEnd w:id="2619"/>
          </w:p>
        </w:tc>
        <w:tc>
          <w:tcPr>
            <w:tcW w:w="0" w:type="auto"/>
            <w:vAlign w:val="center"/>
          </w:tcPr>
          <w:p w:rsidR="00473FB3" w:rsidRDefault="004C17CC">
            <w:pPr>
              <w:pStyle w:val="TableBodyText"/>
            </w:pPr>
            <w:r>
              <w:t>0x0838</w:t>
            </w:r>
          </w:p>
        </w:tc>
        <w:tc>
          <w:tcPr>
            <w:tcW w:w="0" w:type="auto"/>
            <w:vAlign w:val="center"/>
          </w:tcPr>
          <w:p w:rsidR="00473FB3" w:rsidRDefault="004C17CC">
            <w:pPr>
              <w:pStyle w:val="TableBodyText"/>
            </w:pPr>
            <w:r>
              <w:t>Rejects changes and deletes comments in current selection.</w:t>
            </w:r>
          </w:p>
        </w:tc>
      </w:tr>
      <w:tr w:rsidR="00473FB3" w:rsidTr="00473FB3">
        <w:tc>
          <w:tcPr>
            <w:tcW w:w="0" w:type="auto"/>
            <w:vAlign w:val="center"/>
          </w:tcPr>
          <w:p w:rsidR="00473FB3" w:rsidRDefault="004C17CC">
            <w:pPr>
              <w:pStyle w:val="TableBodyText"/>
            </w:pPr>
            <w:bookmarkStart w:id="2620" w:name="CreateSharedWorkspace"/>
            <w:r>
              <w:rPr>
                <w:b/>
              </w:rPr>
              <w:t>CreateSharedWorkspace</w:t>
            </w:r>
            <w:bookmarkEnd w:id="2620"/>
          </w:p>
        </w:tc>
        <w:tc>
          <w:tcPr>
            <w:tcW w:w="0" w:type="auto"/>
            <w:vAlign w:val="center"/>
          </w:tcPr>
          <w:p w:rsidR="00473FB3" w:rsidRDefault="004C17CC">
            <w:pPr>
              <w:pStyle w:val="TableBodyText"/>
            </w:pPr>
            <w:r>
              <w:t>0x0839</w:t>
            </w:r>
          </w:p>
        </w:tc>
        <w:tc>
          <w:tcPr>
            <w:tcW w:w="0" w:type="auto"/>
            <w:vAlign w:val="center"/>
          </w:tcPr>
          <w:p w:rsidR="00473FB3" w:rsidRDefault="004C17CC">
            <w:pPr>
              <w:pStyle w:val="TableBodyText"/>
            </w:pPr>
            <w:r>
              <w:t>Creates a document workspace.</w:t>
            </w:r>
          </w:p>
        </w:tc>
      </w:tr>
      <w:tr w:rsidR="00473FB3" w:rsidTr="00473FB3">
        <w:tc>
          <w:tcPr>
            <w:tcW w:w="0" w:type="auto"/>
            <w:vAlign w:val="center"/>
          </w:tcPr>
          <w:p w:rsidR="00473FB3" w:rsidRDefault="004C17CC">
            <w:pPr>
              <w:pStyle w:val="TableBodyText"/>
            </w:pPr>
            <w:bookmarkStart w:id="2621" w:name="SaveToDocMgmtServer"/>
            <w:r>
              <w:rPr>
                <w:b/>
              </w:rPr>
              <w:t>SaveToDocMgmtServer</w:t>
            </w:r>
            <w:bookmarkEnd w:id="2621"/>
          </w:p>
        </w:tc>
        <w:tc>
          <w:tcPr>
            <w:tcW w:w="0" w:type="auto"/>
            <w:vAlign w:val="center"/>
          </w:tcPr>
          <w:p w:rsidR="00473FB3" w:rsidRDefault="004C17CC">
            <w:pPr>
              <w:pStyle w:val="TableBodyText"/>
            </w:pPr>
            <w:r>
              <w:t>0x083A</w:t>
            </w:r>
          </w:p>
        </w:tc>
        <w:tc>
          <w:tcPr>
            <w:tcW w:w="0" w:type="auto"/>
            <w:vAlign w:val="center"/>
          </w:tcPr>
          <w:p w:rsidR="00473FB3" w:rsidRDefault="004C17CC">
            <w:pPr>
              <w:pStyle w:val="TableBodyText"/>
            </w:pPr>
            <w:r>
              <w:t>Saves to Document Management Server.</w:t>
            </w:r>
          </w:p>
        </w:tc>
      </w:tr>
      <w:tr w:rsidR="00473FB3" w:rsidTr="00473FB3">
        <w:tc>
          <w:tcPr>
            <w:tcW w:w="0" w:type="auto"/>
            <w:vAlign w:val="center"/>
          </w:tcPr>
          <w:p w:rsidR="00473FB3" w:rsidRDefault="004C17CC">
            <w:pPr>
              <w:pStyle w:val="TableBodyText"/>
            </w:pPr>
            <w:bookmarkStart w:id="2622" w:name="DisplayDocumentManagementPane"/>
            <w:r>
              <w:rPr>
                <w:b/>
              </w:rPr>
              <w:t>DisplayDocumentManagementPane</w:t>
            </w:r>
            <w:bookmarkEnd w:id="2622"/>
          </w:p>
        </w:tc>
        <w:tc>
          <w:tcPr>
            <w:tcW w:w="0" w:type="auto"/>
            <w:vAlign w:val="center"/>
          </w:tcPr>
          <w:p w:rsidR="00473FB3" w:rsidRDefault="004C17CC">
            <w:pPr>
              <w:pStyle w:val="TableBodyText"/>
            </w:pPr>
            <w:r>
              <w:t>0x083B</w:t>
            </w:r>
          </w:p>
        </w:tc>
        <w:tc>
          <w:tcPr>
            <w:tcW w:w="0" w:type="auto"/>
            <w:vAlign w:val="center"/>
          </w:tcPr>
          <w:p w:rsidR="00473FB3" w:rsidRDefault="004C17CC">
            <w:pPr>
              <w:pStyle w:val="TableBodyText"/>
            </w:pPr>
            <w:r>
              <w:t>Dis</w:t>
            </w:r>
            <w:r>
              <w:t>plays the Document Management Pane.</w:t>
            </w:r>
          </w:p>
        </w:tc>
      </w:tr>
      <w:tr w:rsidR="00473FB3" w:rsidTr="00473FB3">
        <w:tc>
          <w:tcPr>
            <w:tcW w:w="0" w:type="auto"/>
            <w:vAlign w:val="center"/>
          </w:tcPr>
          <w:p w:rsidR="00473FB3" w:rsidRDefault="004C17CC">
            <w:pPr>
              <w:pStyle w:val="TableBodyText"/>
            </w:pPr>
            <w:bookmarkStart w:id="2623" w:name="FreezeLayout"/>
            <w:r>
              <w:rPr>
                <w:b/>
              </w:rPr>
              <w:t>FreezeLayout</w:t>
            </w:r>
            <w:bookmarkEnd w:id="2623"/>
          </w:p>
        </w:tc>
        <w:tc>
          <w:tcPr>
            <w:tcW w:w="0" w:type="auto"/>
            <w:vAlign w:val="center"/>
          </w:tcPr>
          <w:p w:rsidR="00473FB3" w:rsidRDefault="004C17CC">
            <w:pPr>
              <w:pStyle w:val="TableBodyText"/>
            </w:pPr>
            <w:r>
              <w:t>0x083C</w:t>
            </w:r>
          </w:p>
        </w:tc>
        <w:tc>
          <w:tcPr>
            <w:tcW w:w="0" w:type="auto"/>
            <w:vAlign w:val="center"/>
          </w:tcPr>
          <w:p w:rsidR="00473FB3" w:rsidRDefault="004C17CC">
            <w:pPr>
              <w:pStyle w:val="TableBodyText"/>
            </w:pPr>
            <w:r>
              <w:t>Freeze wrapping width.</w:t>
            </w:r>
          </w:p>
        </w:tc>
      </w:tr>
      <w:tr w:rsidR="00473FB3" w:rsidTr="00473FB3">
        <w:tc>
          <w:tcPr>
            <w:tcW w:w="0" w:type="auto"/>
            <w:vAlign w:val="center"/>
          </w:tcPr>
          <w:p w:rsidR="00473FB3" w:rsidRDefault="004C17CC">
            <w:pPr>
              <w:pStyle w:val="TableBodyText"/>
            </w:pPr>
            <w:bookmarkStart w:id="2624" w:name="NavBack"/>
            <w:r>
              <w:rPr>
                <w:b/>
              </w:rPr>
              <w:t>NavBack</w:t>
            </w:r>
            <w:bookmarkEnd w:id="2624"/>
          </w:p>
        </w:tc>
        <w:tc>
          <w:tcPr>
            <w:tcW w:w="0" w:type="auto"/>
            <w:vAlign w:val="center"/>
          </w:tcPr>
          <w:p w:rsidR="00473FB3" w:rsidRDefault="004C17CC">
            <w:pPr>
              <w:pStyle w:val="TableBodyText"/>
            </w:pPr>
            <w:r>
              <w:t>0x083D</w:t>
            </w:r>
          </w:p>
        </w:tc>
        <w:tc>
          <w:tcPr>
            <w:tcW w:w="0" w:type="auto"/>
            <w:vAlign w:val="center"/>
          </w:tcPr>
          <w:p w:rsidR="00473FB3" w:rsidRDefault="004C17CC">
            <w:pPr>
              <w:pStyle w:val="TableBodyText"/>
            </w:pPr>
            <w:r>
              <w:t>Jump back to the previous page in full screen reading.</w:t>
            </w:r>
          </w:p>
        </w:tc>
      </w:tr>
      <w:tr w:rsidR="00473FB3" w:rsidTr="00473FB3">
        <w:tc>
          <w:tcPr>
            <w:tcW w:w="0" w:type="auto"/>
            <w:vAlign w:val="center"/>
          </w:tcPr>
          <w:p w:rsidR="00473FB3" w:rsidRDefault="004C17CC">
            <w:pPr>
              <w:pStyle w:val="TableBodyText"/>
            </w:pPr>
            <w:bookmarkStart w:id="2625" w:name="NavForward"/>
            <w:r>
              <w:rPr>
                <w:b/>
              </w:rPr>
              <w:t>NavForward</w:t>
            </w:r>
            <w:bookmarkEnd w:id="2625"/>
          </w:p>
        </w:tc>
        <w:tc>
          <w:tcPr>
            <w:tcW w:w="0" w:type="auto"/>
            <w:vAlign w:val="center"/>
          </w:tcPr>
          <w:p w:rsidR="00473FB3" w:rsidRDefault="004C17CC">
            <w:pPr>
              <w:pStyle w:val="TableBodyText"/>
            </w:pPr>
            <w:r>
              <w:t>0x083E</w:t>
            </w:r>
          </w:p>
        </w:tc>
        <w:tc>
          <w:tcPr>
            <w:tcW w:w="0" w:type="auto"/>
            <w:vAlign w:val="center"/>
          </w:tcPr>
          <w:p w:rsidR="00473FB3" w:rsidRDefault="004C17CC">
            <w:pPr>
              <w:pStyle w:val="TableBodyText"/>
            </w:pPr>
            <w:r>
              <w:t>Jump forward to the next page in full screen reading.</w:t>
            </w:r>
          </w:p>
        </w:tc>
      </w:tr>
      <w:tr w:rsidR="00473FB3" w:rsidTr="00473FB3">
        <w:tc>
          <w:tcPr>
            <w:tcW w:w="0" w:type="auto"/>
            <w:vAlign w:val="center"/>
          </w:tcPr>
          <w:p w:rsidR="00473FB3" w:rsidRDefault="004C17CC">
            <w:pPr>
              <w:pStyle w:val="TableBodyText"/>
            </w:pPr>
            <w:bookmarkStart w:id="2626" w:name="MenuManageDocument"/>
            <w:r>
              <w:rPr>
                <w:b/>
              </w:rPr>
              <w:t>MenuManageDocument</w:t>
            </w:r>
            <w:bookmarkEnd w:id="2626"/>
          </w:p>
        </w:tc>
        <w:tc>
          <w:tcPr>
            <w:tcW w:w="0" w:type="auto"/>
            <w:vAlign w:val="center"/>
          </w:tcPr>
          <w:p w:rsidR="00473FB3" w:rsidRDefault="004C17CC">
            <w:pPr>
              <w:pStyle w:val="TableBodyText"/>
            </w:pPr>
            <w:r>
              <w:t>0x083F</w:t>
            </w:r>
          </w:p>
        </w:tc>
        <w:tc>
          <w:tcPr>
            <w:tcW w:w="0" w:type="auto"/>
            <w:vAlign w:val="center"/>
          </w:tcPr>
          <w:p w:rsidR="00473FB3" w:rsidRDefault="004C17CC">
            <w:pPr>
              <w:pStyle w:val="TableBodyText"/>
            </w:pPr>
            <w:r>
              <w:t>Manage.</w:t>
            </w:r>
          </w:p>
        </w:tc>
      </w:tr>
      <w:tr w:rsidR="00473FB3" w:rsidTr="00473FB3">
        <w:tc>
          <w:tcPr>
            <w:tcW w:w="0" w:type="auto"/>
            <w:vAlign w:val="center"/>
          </w:tcPr>
          <w:p w:rsidR="00473FB3" w:rsidRDefault="004C17CC">
            <w:pPr>
              <w:pStyle w:val="TableBodyText"/>
            </w:pPr>
            <w:bookmarkStart w:id="2627" w:name="MenuShareDocument"/>
            <w:r>
              <w:rPr>
                <w:b/>
              </w:rPr>
              <w:t>MenuShareDocument</w:t>
            </w:r>
            <w:bookmarkEnd w:id="2627"/>
          </w:p>
        </w:tc>
        <w:tc>
          <w:tcPr>
            <w:tcW w:w="0" w:type="auto"/>
            <w:vAlign w:val="center"/>
          </w:tcPr>
          <w:p w:rsidR="00473FB3" w:rsidRDefault="004C17CC">
            <w:pPr>
              <w:pStyle w:val="TableBodyText"/>
            </w:pPr>
            <w:r>
              <w:t>0x0840</w:t>
            </w:r>
          </w:p>
        </w:tc>
        <w:tc>
          <w:tcPr>
            <w:tcW w:w="0" w:type="auto"/>
            <w:vAlign w:val="center"/>
          </w:tcPr>
          <w:p w:rsidR="00473FB3" w:rsidRDefault="004C17CC">
            <w:pPr>
              <w:pStyle w:val="TableBodyText"/>
            </w:pPr>
            <w:r>
              <w:t>Shares a copy.</w:t>
            </w:r>
          </w:p>
        </w:tc>
      </w:tr>
      <w:tr w:rsidR="00473FB3" w:rsidTr="00473FB3">
        <w:tc>
          <w:tcPr>
            <w:tcW w:w="0" w:type="auto"/>
            <w:vAlign w:val="center"/>
          </w:tcPr>
          <w:p w:rsidR="00473FB3" w:rsidRDefault="004C17CC">
            <w:pPr>
              <w:pStyle w:val="TableBodyText"/>
            </w:pPr>
            <w:bookmarkStart w:id="2628" w:name="MenuFinalizeDocument"/>
            <w:r>
              <w:rPr>
                <w:b/>
              </w:rPr>
              <w:t>MenuFinalizeDocument</w:t>
            </w:r>
            <w:bookmarkEnd w:id="2628"/>
          </w:p>
        </w:tc>
        <w:tc>
          <w:tcPr>
            <w:tcW w:w="0" w:type="auto"/>
            <w:vAlign w:val="center"/>
          </w:tcPr>
          <w:p w:rsidR="00473FB3" w:rsidRDefault="004C17CC">
            <w:pPr>
              <w:pStyle w:val="TableBodyText"/>
            </w:pPr>
            <w:r>
              <w:t>0x0841</w:t>
            </w:r>
          </w:p>
        </w:tc>
        <w:tc>
          <w:tcPr>
            <w:tcW w:w="0" w:type="auto"/>
            <w:vAlign w:val="center"/>
          </w:tcPr>
          <w:p w:rsidR="00473FB3" w:rsidRDefault="004C17CC">
            <w:pPr>
              <w:pStyle w:val="TableBodyText"/>
            </w:pPr>
            <w:r>
              <w:t>Finalize Document.</w:t>
            </w:r>
          </w:p>
        </w:tc>
      </w:tr>
      <w:tr w:rsidR="00473FB3" w:rsidTr="00473FB3">
        <w:tc>
          <w:tcPr>
            <w:tcW w:w="0" w:type="auto"/>
            <w:vAlign w:val="center"/>
          </w:tcPr>
          <w:p w:rsidR="00473FB3" w:rsidRDefault="004C17CC">
            <w:pPr>
              <w:pStyle w:val="TableBodyText"/>
            </w:pPr>
            <w:bookmarkStart w:id="2629" w:name="MenuSignaturesDocument"/>
            <w:r>
              <w:rPr>
                <w:b/>
              </w:rPr>
              <w:t>MenuSignaturesDocument</w:t>
            </w:r>
            <w:bookmarkEnd w:id="2629"/>
          </w:p>
        </w:tc>
        <w:tc>
          <w:tcPr>
            <w:tcW w:w="0" w:type="auto"/>
            <w:vAlign w:val="center"/>
          </w:tcPr>
          <w:p w:rsidR="00473FB3" w:rsidRDefault="004C17CC">
            <w:pPr>
              <w:pStyle w:val="TableBodyText"/>
            </w:pPr>
            <w:r>
              <w:t>0x0842</w:t>
            </w:r>
          </w:p>
        </w:tc>
        <w:tc>
          <w:tcPr>
            <w:tcW w:w="0" w:type="auto"/>
            <w:vAlign w:val="center"/>
          </w:tcPr>
          <w:p w:rsidR="00473FB3" w:rsidRDefault="004C17CC">
            <w:pPr>
              <w:pStyle w:val="TableBodyText"/>
            </w:pPr>
            <w:r>
              <w:t>View any digital signatures for this document.</w:t>
            </w:r>
          </w:p>
        </w:tc>
      </w:tr>
      <w:tr w:rsidR="00473FB3" w:rsidTr="00473FB3">
        <w:tc>
          <w:tcPr>
            <w:tcW w:w="0" w:type="auto"/>
            <w:vAlign w:val="center"/>
          </w:tcPr>
          <w:p w:rsidR="00473FB3" w:rsidRDefault="004C17CC">
            <w:pPr>
              <w:pStyle w:val="TableBodyText"/>
            </w:pPr>
            <w:bookmarkStart w:id="2630" w:name="MarkAsReadOnly"/>
            <w:r>
              <w:rPr>
                <w:b/>
              </w:rPr>
              <w:t>MarkAsReadOnly</w:t>
            </w:r>
            <w:bookmarkEnd w:id="2630"/>
          </w:p>
        </w:tc>
        <w:tc>
          <w:tcPr>
            <w:tcW w:w="0" w:type="auto"/>
            <w:vAlign w:val="center"/>
          </w:tcPr>
          <w:p w:rsidR="00473FB3" w:rsidRDefault="004C17CC">
            <w:pPr>
              <w:pStyle w:val="TableBodyText"/>
            </w:pPr>
            <w:r>
              <w:t>0x0843</w:t>
            </w:r>
          </w:p>
        </w:tc>
        <w:tc>
          <w:tcPr>
            <w:tcW w:w="0" w:type="auto"/>
            <w:vAlign w:val="center"/>
          </w:tcPr>
          <w:p w:rsidR="00473FB3" w:rsidRDefault="004C17CC">
            <w:pPr>
              <w:pStyle w:val="TableBodyText"/>
            </w:pPr>
            <w:r>
              <w:t>Marks as Final.</w:t>
            </w:r>
          </w:p>
        </w:tc>
      </w:tr>
      <w:tr w:rsidR="00473FB3" w:rsidTr="00473FB3">
        <w:tc>
          <w:tcPr>
            <w:tcW w:w="0" w:type="auto"/>
            <w:vAlign w:val="center"/>
          </w:tcPr>
          <w:p w:rsidR="00473FB3" w:rsidRDefault="004C17CC">
            <w:pPr>
              <w:pStyle w:val="TableBodyText"/>
            </w:pPr>
            <w:bookmarkStart w:id="2631" w:name="SignDocument"/>
            <w:r>
              <w:rPr>
                <w:b/>
              </w:rPr>
              <w:t>SignDocument</w:t>
            </w:r>
            <w:bookmarkEnd w:id="2631"/>
          </w:p>
        </w:tc>
        <w:tc>
          <w:tcPr>
            <w:tcW w:w="0" w:type="auto"/>
            <w:vAlign w:val="center"/>
          </w:tcPr>
          <w:p w:rsidR="00473FB3" w:rsidRDefault="004C17CC">
            <w:pPr>
              <w:pStyle w:val="TableBodyText"/>
            </w:pPr>
            <w:r>
              <w:t>0x0844</w:t>
            </w:r>
          </w:p>
        </w:tc>
        <w:tc>
          <w:tcPr>
            <w:tcW w:w="0" w:type="auto"/>
            <w:vAlign w:val="center"/>
          </w:tcPr>
          <w:p w:rsidR="00473FB3" w:rsidRDefault="004C17CC">
            <w:pPr>
              <w:pStyle w:val="TableBodyText"/>
            </w:pPr>
            <w:r>
              <w:t>Sign this document.</w:t>
            </w:r>
          </w:p>
        </w:tc>
      </w:tr>
      <w:tr w:rsidR="00473FB3" w:rsidTr="00473FB3">
        <w:tc>
          <w:tcPr>
            <w:tcW w:w="0" w:type="auto"/>
            <w:vAlign w:val="center"/>
          </w:tcPr>
          <w:p w:rsidR="00473FB3" w:rsidRDefault="004C17CC">
            <w:pPr>
              <w:pStyle w:val="TableBodyText"/>
            </w:pPr>
            <w:bookmarkStart w:id="2632" w:name="AddDigitalSignature"/>
            <w:r>
              <w:rPr>
                <w:b/>
              </w:rPr>
              <w:t>AddDigitalSignature</w:t>
            </w:r>
            <w:bookmarkEnd w:id="2632"/>
          </w:p>
        </w:tc>
        <w:tc>
          <w:tcPr>
            <w:tcW w:w="0" w:type="auto"/>
            <w:vAlign w:val="center"/>
          </w:tcPr>
          <w:p w:rsidR="00473FB3" w:rsidRDefault="004C17CC">
            <w:pPr>
              <w:pStyle w:val="TableBodyText"/>
            </w:pPr>
            <w:r>
              <w:t>0x0845</w:t>
            </w:r>
          </w:p>
        </w:tc>
        <w:tc>
          <w:tcPr>
            <w:tcW w:w="0" w:type="auto"/>
            <w:vAlign w:val="center"/>
          </w:tcPr>
          <w:p w:rsidR="00473FB3" w:rsidRDefault="004C17CC">
            <w:pPr>
              <w:pStyle w:val="TableBodyText"/>
            </w:pPr>
            <w:r>
              <w:t>Add a digital signature.</w:t>
            </w:r>
          </w:p>
        </w:tc>
      </w:tr>
      <w:tr w:rsidR="00473FB3" w:rsidTr="00473FB3">
        <w:tc>
          <w:tcPr>
            <w:tcW w:w="0" w:type="auto"/>
            <w:vAlign w:val="center"/>
          </w:tcPr>
          <w:p w:rsidR="00473FB3" w:rsidRDefault="004C17CC">
            <w:pPr>
              <w:pStyle w:val="TableBodyText"/>
            </w:pPr>
            <w:bookmarkStart w:id="2633" w:name="ShowReviewerFilter"/>
            <w:r>
              <w:rPr>
                <w:b/>
              </w:rPr>
              <w:t>ShowReviewerFilter</w:t>
            </w:r>
            <w:bookmarkEnd w:id="2633"/>
          </w:p>
        </w:tc>
        <w:tc>
          <w:tcPr>
            <w:tcW w:w="0" w:type="auto"/>
            <w:vAlign w:val="center"/>
          </w:tcPr>
          <w:p w:rsidR="00473FB3" w:rsidRDefault="004C17CC">
            <w:pPr>
              <w:pStyle w:val="TableBodyText"/>
            </w:pPr>
            <w:r>
              <w:t>0x0846</w:t>
            </w:r>
          </w:p>
        </w:tc>
        <w:tc>
          <w:tcPr>
            <w:tcW w:w="0" w:type="auto"/>
            <w:vAlign w:val="center"/>
          </w:tcPr>
          <w:p w:rsidR="00473FB3" w:rsidRDefault="004C17CC">
            <w:pPr>
              <w:pStyle w:val="TableBodyText"/>
            </w:pPr>
            <w:r>
              <w:t>Menu for showing reviewers.</w:t>
            </w:r>
          </w:p>
        </w:tc>
      </w:tr>
      <w:tr w:rsidR="00473FB3" w:rsidTr="00473FB3">
        <w:tc>
          <w:tcPr>
            <w:tcW w:w="0" w:type="auto"/>
            <w:vAlign w:val="center"/>
          </w:tcPr>
          <w:p w:rsidR="00473FB3" w:rsidRDefault="004C17CC">
            <w:pPr>
              <w:pStyle w:val="TableBodyText"/>
            </w:pPr>
            <w:bookmarkStart w:id="2634" w:name="SigningServices"/>
            <w:r>
              <w:rPr>
                <w:b/>
              </w:rPr>
              <w:t>SigningServices</w:t>
            </w:r>
            <w:bookmarkEnd w:id="2634"/>
          </w:p>
        </w:tc>
        <w:tc>
          <w:tcPr>
            <w:tcW w:w="0" w:type="auto"/>
            <w:vAlign w:val="center"/>
          </w:tcPr>
          <w:p w:rsidR="00473FB3" w:rsidRDefault="004C17CC">
            <w:pPr>
              <w:pStyle w:val="TableBodyText"/>
            </w:pPr>
            <w:r>
              <w:t>0x0847</w:t>
            </w:r>
          </w:p>
        </w:tc>
        <w:tc>
          <w:tcPr>
            <w:tcW w:w="0" w:type="auto"/>
            <w:vAlign w:val="center"/>
          </w:tcPr>
          <w:p w:rsidR="00473FB3" w:rsidRDefault="004C17CC">
            <w:pPr>
              <w:pStyle w:val="TableBodyText"/>
            </w:pPr>
            <w:r>
              <w:t>Signing services.</w:t>
            </w:r>
          </w:p>
        </w:tc>
      </w:tr>
      <w:tr w:rsidR="00473FB3" w:rsidTr="00473FB3">
        <w:tc>
          <w:tcPr>
            <w:tcW w:w="0" w:type="auto"/>
            <w:vAlign w:val="center"/>
          </w:tcPr>
          <w:p w:rsidR="00473FB3" w:rsidRDefault="004C17CC">
            <w:pPr>
              <w:pStyle w:val="TableBodyText"/>
            </w:pPr>
            <w:bookmarkStart w:id="2635" w:name="BibInsertSource"/>
            <w:r>
              <w:rPr>
                <w:b/>
              </w:rPr>
              <w:t>BibInsertSource</w:t>
            </w:r>
            <w:bookmarkEnd w:id="2635"/>
          </w:p>
        </w:tc>
        <w:tc>
          <w:tcPr>
            <w:tcW w:w="0" w:type="auto"/>
            <w:vAlign w:val="center"/>
          </w:tcPr>
          <w:p w:rsidR="00473FB3" w:rsidRDefault="004C17CC">
            <w:pPr>
              <w:pStyle w:val="TableBodyText"/>
            </w:pPr>
            <w:r>
              <w:t>0x0848</w:t>
            </w:r>
          </w:p>
        </w:tc>
        <w:tc>
          <w:tcPr>
            <w:tcW w:w="0" w:type="auto"/>
            <w:vAlign w:val="center"/>
          </w:tcPr>
          <w:p w:rsidR="00473FB3" w:rsidRDefault="004C17CC">
            <w:pPr>
              <w:pStyle w:val="TableBodyText"/>
            </w:pPr>
            <w:r>
              <w:t>Insert New Bibliography Source.</w:t>
            </w:r>
          </w:p>
        </w:tc>
      </w:tr>
      <w:tr w:rsidR="00473FB3" w:rsidTr="00473FB3">
        <w:tc>
          <w:tcPr>
            <w:tcW w:w="0" w:type="auto"/>
            <w:vAlign w:val="center"/>
          </w:tcPr>
          <w:p w:rsidR="00473FB3" w:rsidRDefault="004C17CC">
            <w:pPr>
              <w:pStyle w:val="TableBodyText"/>
            </w:pPr>
            <w:bookmarkStart w:id="2636" w:name="ControlProperties"/>
            <w:r>
              <w:rPr>
                <w:b/>
              </w:rPr>
              <w:t>ControlProperties</w:t>
            </w:r>
            <w:bookmarkEnd w:id="2636"/>
          </w:p>
        </w:tc>
        <w:tc>
          <w:tcPr>
            <w:tcW w:w="0" w:type="auto"/>
            <w:vAlign w:val="center"/>
          </w:tcPr>
          <w:p w:rsidR="00473FB3" w:rsidRDefault="004C17CC">
            <w:pPr>
              <w:pStyle w:val="TableBodyText"/>
            </w:pPr>
            <w:r>
              <w:t>0x0849</w:t>
            </w:r>
          </w:p>
        </w:tc>
        <w:tc>
          <w:tcPr>
            <w:tcW w:w="0" w:type="auto"/>
            <w:vAlign w:val="center"/>
          </w:tcPr>
          <w:p w:rsidR="00473FB3" w:rsidRDefault="004C17CC">
            <w:pPr>
              <w:pStyle w:val="TableBodyText"/>
            </w:pPr>
            <w:r>
              <w:t xml:space="preserve">Shows the properties of </w:t>
            </w:r>
            <w:r>
              <w:t>the current control.</w:t>
            </w:r>
          </w:p>
        </w:tc>
      </w:tr>
      <w:tr w:rsidR="00473FB3" w:rsidTr="00473FB3">
        <w:tc>
          <w:tcPr>
            <w:tcW w:w="0" w:type="auto"/>
            <w:vAlign w:val="center"/>
          </w:tcPr>
          <w:p w:rsidR="00473FB3" w:rsidRDefault="004C17CC">
            <w:pPr>
              <w:pStyle w:val="TableBodyText"/>
            </w:pPr>
            <w:bookmarkStart w:id="2637" w:name="FillColorPicker"/>
            <w:r>
              <w:rPr>
                <w:b/>
              </w:rPr>
              <w:t>FillColorPicker</w:t>
            </w:r>
            <w:bookmarkEnd w:id="2637"/>
          </w:p>
        </w:tc>
        <w:tc>
          <w:tcPr>
            <w:tcW w:w="0" w:type="auto"/>
            <w:vAlign w:val="center"/>
          </w:tcPr>
          <w:p w:rsidR="00473FB3" w:rsidRDefault="004C17CC">
            <w:pPr>
              <w:pStyle w:val="TableBodyText"/>
            </w:pPr>
            <w:r>
              <w:t>0x084A</w:t>
            </w:r>
          </w:p>
        </w:tc>
        <w:tc>
          <w:tcPr>
            <w:tcW w:w="0" w:type="auto"/>
            <w:vAlign w:val="center"/>
          </w:tcPr>
          <w:p w:rsidR="00473FB3" w:rsidRDefault="004C17CC">
            <w:pPr>
              <w:pStyle w:val="TableBodyText"/>
            </w:pPr>
            <w:r>
              <w:t>Fill Color Picker.</w:t>
            </w:r>
          </w:p>
        </w:tc>
      </w:tr>
      <w:tr w:rsidR="00473FB3" w:rsidTr="00473FB3">
        <w:tc>
          <w:tcPr>
            <w:tcW w:w="0" w:type="auto"/>
            <w:vAlign w:val="center"/>
          </w:tcPr>
          <w:p w:rsidR="00473FB3" w:rsidRDefault="004C17CC">
            <w:pPr>
              <w:pStyle w:val="TableBodyText"/>
            </w:pPr>
            <w:bookmarkStart w:id="2638" w:name="LineColorPicker"/>
            <w:r>
              <w:rPr>
                <w:b/>
              </w:rPr>
              <w:t>LineColorPicker</w:t>
            </w:r>
            <w:bookmarkEnd w:id="2638"/>
          </w:p>
        </w:tc>
        <w:tc>
          <w:tcPr>
            <w:tcW w:w="0" w:type="auto"/>
            <w:vAlign w:val="center"/>
          </w:tcPr>
          <w:p w:rsidR="00473FB3" w:rsidRDefault="004C17CC">
            <w:pPr>
              <w:pStyle w:val="TableBodyText"/>
            </w:pPr>
            <w:r>
              <w:t>0x084B</w:t>
            </w:r>
          </w:p>
        </w:tc>
        <w:tc>
          <w:tcPr>
            <w:tcW w:w="0" w:type="auto"/>
            <w:vAlign w:val="center"/>
          </w:tcPr>
          <w:p w:rsidR="00473FB3" w:rsidRDefault="004C17CC">
            <w:pPr>
              <w:pStyle w:val="TableBodyText"/>
            </w:pPr>
            <w:r>
              <w:t>Line Color Picker.</w:t>
            </w:r>
          </w:p>
        </w:tc>
      </w:tr>
      <w:tr w:rsidR="00473FB3" w:rsidTr="00473FB3">
        <w:tc>
          <w:tcPr>
            <w:tcW w:w="0" w:type="auto"/>
            <w:vAlign w:val="center"/>
          </w:tcPr>
          <w:p w:rsidR="00473FB3" w:rsidRDefault="004C17CC">
            <w:pPr>
              <w:pStyle w:val="TableBodyText"/>
            </w:pPr>
            <w:bookmarkStart w:id="2639" w:name="ToggleDocumentText"/>
            <w:r>
              <w:rPr>
                <w:b/>
              </w:rPr>
              <w:t>ToggleDocumentText</w:t>
            </w:r>
            <w:bookmarkEnd w:id="2639"/>
          </w:p>
        </w:tc>
        <w:tc>
          <w:tcPr>
            <w:tcW w:w="0" w:type="auto"/>
            <w:vAlign w:val="center"/>
          </w:tcPr>
          <w:p w:rsidR="00473FB3" w:rsidRDefault="004C17CC">
            <w:pPr>
              <w:pStyle w:val="TableBodyText"/>
            </w:pPr>
            <w:r>
              <w:t>0x084C</w:t>
            </w:r>
          </w:p>
        </w:tc>
        <w:tc>
          <w:tcPr>
            <w:tcW w:w="0" w:type="auto"/>
            <w:vAlign w:val="center"/>
          </w:tcPr>
          <w:p w:rsidR="00473FB3" w:rsidRDefault="004C17CC">
            <w:pPr>
              <w:pStyle w:val="TableBodyText"/>
            </w:pPr>
            <w:r>
              <w:t>Shows or hides the main text layer in page layout view.</w:t>
            </w:r>
          </w:p>
        </w:tc>
      </w:tr>
      <w:tr w:rsidR="00473FB3" w:rsidTr="00473FB3">
        <w:tc>
          <w:tcPr>
            <w:tcW w:w="0" w:type="auto"/>
            <w:vAlign w:val="center"/>
          </w:tcPr>
          <w:p w:rsidR="00473FB3" w:rsidRDefault="004C17CC">
            <w:pPr>
              <w:pStyle w:val="TableBodyText"/>
            </w:pPr>
            <w:bookmarkStart w:id="2640" w:name="HeadFootDiffFirstPage"/>
            <w:r>
              <w:rPr>
                <w:b/>
              </w:rPr>
              <w:t>HeadFootDiffFirstPage</w:t>
            </w:r>
            <w:bookmarkEnd w:id="2640"/>
          </w:p>
        </w:tc>
        <w:tc>
          <w:tcPr>
            <w:tcW w:w="0" w:type="auto"/>
            <w:vAlign w:val="center"/>
          </w:tcPr>
          <w:p w:rsidR="00473FB3" w:rsidRDefault="004C17CC">
            <w:pPr>
              <w:pStyle w:val="TableBodyText"/>
            </w:pPr>
            <w:r>
              <w:t>0x084D</w:t>
            </w:r>
          </w:p>
        </w:tc>
        <w:tc>
          <w:tcPr>
            <w:tcW w:w="0" w:type="auto"/>
            <w:vAlign w:val="center"/>
          </w:tcPr>
          <w:p w:rsidR="00473FB3" w:rsidRDefault="004C17CC">
            <w:pPr>
              <w:pStyle w:val="TableBodyText"/>
            </w:pPr>
            <w:r>
              <w:t>Turns on a different header and foot</w:t>
            </w:r>
            <w:r>
              <w:t>er for the first page.</w:t>
            </w:r>
          </w:p>
        </w:tc>
      </w:tr>
      <w:tr w:rsidR="00473FB3" w:rsidTr="00473FB3">
        <w:tc>
          <w:tcPr>
            <w:tcW w:w="0" w:type="auto"/>
            <w:vAlign w:val="center"/>
          </w:tcPr>
          <w:p w:rsidR="00473FB3" w:rsidRDefault="004C17CC">
            <w:pPr>
              <w:pStyle w:val="TableBodyText"/>
            </w:pPr>
            <w:bookmarkStart w:id="2641" w:name="HeadFootDiffOddEvenPage"/>
            <w:r>
              <w:rPr>
                <w:b/>
              </w:rPr>
              <w:t>HeadFootDiffOddEvenPage</w:t>
            </w:r>
            <w:bookmarkEnd w:id="2641"/>
          </w:p>
        </w:tc>
        <w:tc>
          <w:tcPr>
            <w:tcW w:w="0" w:type="auto"/>
            <w:vAlign w:val="center"/>
          </w:tcPr>
          <w:p w:rsidR="00473FB3" w:rsidRDefault="004C17CC">
            <w:pPr>
              <w:pStyle w:val="TableBodyText"/>
            </w:pPr>
            <w:r>
              <w:t>0x084E</w:t>
            </w:r>
          </w:p>
        </w:tc>
        <w:tc>
          <w:tcPr>
            <w:tcW w:w="0" w:type="auto"/>
            <w:vAlign w:val="center"/>
          </w:tcPr>
          <w:p w:rsidR="00473FB3" w:rsidRDefault="004C17CC">
            <w:pPr>
              <w:pStyle w:val="TableBodyText"/>
            </w:pPr>
            <w:r>
              <w:t>Turns on a different header and footer for odd and even pages.</w:t>
            </w:r>
          </w:p>
        </w:tc>
      </w:tr>
      <w:tr w:rsidR="00473FB3" w:rsidTr="00473FB3">
        <w:tc>
          <w:tcPr>
            <w:tcW w:w="0" w:type="auto"/>
            <w:vAlign w:val="center"/>
          </w:tcPr>
          <w:p w:rsidR="00473FB3" w:rsidRDefault="004C17CC">
            <w:pPr>
              <w:pStyle w:val="TableBodyText"/>
            </w:pPr>
            <w:bookmarkStart w:id="2642" w:name="InsertNewPage"/>
            <w:r>
              <w:rPr>
                <w:b/>
              </w:rPr>
              <w:t>InsertNewPage</w:t>
            </w:r>
            <w:bookmarkEnd w:id="2642"/>
          </w:p>
        </w:tc>
        <w:tc>
          <w:tcPr>
            <w:tcW w:w="0" w:type="auto"/>
            <w:vAlign w:val="center"/>
          </w:tcPr>
          <w:p w:rsidR="00473FB3" w:rsidRDefault="004C17CC">
            <w:pPr>
              <w:pStyle w:val="TableBodyText"/>
            </w:pPr>
            <w:r>
              <w:t>0x084F</w:t>
            </w:r>
          </w:p>
        </w:tc>
        <w:tc>
          <w:tcPr>
            <w:tcW w:w="0" w:type="auto"/>
            <w:vAlign w:val="center"/>
          </w:tcPr>
          <w:p w:rsidR="00473FB3" w:rsidRDefault="004C17CC">
            <w:pPr>
              <w:pStyle w:val="TableBodyText"/>
            </w:pPr>
            <w:r>
              <w:t>Inserts a new page break at the insertion point.</w:t>
            </w:r>
          </w:p>
        </w:tc>
      </w:tr>
      <w:tr w:rsidR="00473FB3" w:rsidTr="00473FB3">
        <w:tc>
          <w:tcPr>
            <w:tcW w:w="0" w:type="auto"/>
            <w:vAlign w:val="center"/>
          </w:tcPr>
          <w:p w:rsidR="00473FB3" w:rsidRDefault="004C17CC">
            <w:pPr>
              <w:pStyle w:val="TableBodyText"/>
            </w:pPr>
            <w:bookmarkStart w:id="2643" w:name="HideOutline"/>
            <w:r>
              <w:rPr>
                <w:b/>
              </w:rPr>
              <w:t>HideOutline</w:t>
            </w:r>
            <w:bookmarkEnd w:id="2643"/>
          </w:p>
        </w:tc>
        <w:tc>
          <w:tcPr>
            <w:tcW w:w="0" w:type="auto"/>
            <w:vAlign w:val="center"/>
          </w:tcPr>
          <w:p w:rsidR="00473FB3" w:rsidRDefault="004C17CC">
            <w:pPr>
              <w:pStyle w:val="TableBodyText"/>
            </w:pPr>
            <w:r>
              <w:t>0x0850</w:t>
            </w:r>
          </w:p>
        </w:tc>
        <w:tc>
          <w:tcPr>
            <w:tcW w:w="0" w:type="auto"/>
            <w:vAlign w:val="center"/>
          </w:tcPr>
          <w:p w:rsidR="00473FB3" w:rsidRDefault="004C17CC">
            <w:pPr>
              <w:pStyle w:val="TableBodyText"/>
            </w:pPr>
            <w:r>
              <w:t>Turns off the document outline.</w:t>
            </w:r>
          </w:p>
        </w:tc>
      </w:tr>
      <w:tr w:rsidR="00473FB3" w:rsidTr="00473FB3">
        <w:tc>
          <w:tcPr>
            <w:tcW w:w="0" w:type="auto"/>
            <w:vAlign w:val="center"/>
          </w:tcPr>
          <w:p w:rsidR="00473FB3" w:rsidRDefault="004C17CC">
            <w:pPr>
              <w:pStyle w:val="TableBodyText"/>
            </w:pPr>
            <w:bookmarkStart w:id="2644" w:name="BrightnessGallery"/>
            <w:r>
              <w:rPr>
                <w:b/>
              </w:rPr>
              <w:lastRenderedPageBreak/>
              <w:t>BrightnessGallery</w:t>
            </w:r>
            <w:bookmarkEnd w:id="2644"/>
          </w:p>
        </w:tc>
        <w:tc>
          <w:tcPr>
            <w:tcW w:w="0" w:type="auto"/>
            <w:vAlign w:val="center"/>
          </w:tcPr>
          <w:p w:rsidR="00473FB3" w:rsidRDefault="004C17CC">
            <w:pPr>
              <w:pStyle w:val="TableBodyText"/>
            </w:pPr>
            <w:r>
              <w:t>0x0851</w:t>
            </w:r>
          </w:p>
        </w:tc>
        <w:tc>
          <w:tcPr>
            <w:tcW w:w="0" w:type="auto"/>
            <w:vAlign w:val="center"/>
          </w:tcPr>
          <w:p w:rsidR="00473FB3" w:rsidRDefault="004C17CC">
            <w:pPr>
              <w:pStyle w:val="TableBodyText"/>
            </w:pPr>
            <w:r>
              <w:t>Brightness Gallery.</w:t>
            </w:r>
          </w:p>
        </w:tc>
      </w:tr>
      <w:tr w:rsidR="00473FB3" w:rsidTr="00473FB3">
        <w:tc>
          <w:tcPr>
            <w:tcW w:w="0" w:type="auto"/>
            <w:vAlign w:val="center"/>
          </w:tcPr>
          <w:p w:rsidR="00473FB3" w:rsidRDefault="004C17CC">
            <w:pPr>
              <w:pStyle w:val="TableBodyText"/>
            </w:pPr>
            <w:bookmarkStart w:id="2645" w:name="ContrastGallery"/>
            <w:r>
              <w:rPr>
                <w:b/>
              </w:rPr>
              <w:t>ContrastGallery</w:t>
            </w:r>
            <w:bookmarkEnd w:id="2645"/>
          </w:p>
        </w:tc>
        <w:tc>
          <w:tcPr>
            <w:tcW w:w="0" w:type="auto"/>
            <w:vAlign w:val="center"/>
          </w:tcPr>
          <w:p w:rsidR="00473FB3" w:rsidRDefault="004C17CC">
            <w:pPr>
              <w:pStyle w:val="TableBodyText"/>
            </w:pPr>
            <w:r>
              <w:t>0x0852</w:t>
            </w:r>
          </w:p>
        </w:tc>
        <w:tc>
          <w:tcPr>
            <w:tcW w:w="0" w:type="auto"/>
            <w:vAlign w:val="center"/>
          </w:tcPr>
          <w:p w:rsidR="00473FB3" w:rsidRDefault="004C17CC">
            <w:pPr>
              <w:pStyle w:val="TableBodyText"/>
            </w:pPr>
            <w:r>
              <w:t>Contrast Gallery.</w:t>
            </w:r>
          </w:p>
        </w:tc>
      </w:tr>
      <w:tr w:rsidR="00473FB3" w:rsidTr="00473FB3">
        <w:tc>
          <w:tcPr>
            <w:tcW w:w="0" w:type="auto"/>
            <w:vAlign w:val="center"/>
          </w:tcPr>
          <w:p w:rsidR="00473FB3" w:rsidRDefault="004C17CC">
            <w:pPr>
              <w:pStyle w:val="TableBodyText"/>
            </w:pPr>
            <w:bookmarkStart w:id="2646" w:name="ChangeCaseGallery"/>
            <w:r>
              <w:rPr>
                <w:b/>
              </w:rPr>
              <w:t>ChangeCaseGallery</w:t>
            </w:r>
            <w:bookmarkEnd w:id="2646"/>
          </w:p>
        </w:tc>
        <w:tc>
          <w:tcPr>
            <w:tcW w:w="0" w:type="auto"/>
            <w:vAlign w:val="center"/>
          </w:tcPr>
          <w:p w:rsidR="00473FB3" w:rsidRDefault="004C17CC">
            <w:pPr>
              <w:pStyle w:val="TableBodyText"/>
            </w:pPr>
            <w:r>
              <w:t>0x0853</w:t>
            </w:r>
          </w:p>
        </w:tc>
        <w:tc>
          <w:tcPr>
            <w:tcW w:w="0" w:type="auto"/>
            <w:vAlign w:val="center"/>
          </w:tcPr>
          <w:p w:rsidR="00473FB3" w:rsidRDefault="004C17CC">
            <w:pPr>
              <w:pStyle w:val="TableBodyText"/>
            </w:pPr>
            <w:r>
              <w:t>Change Case Gallery.</w:t>
            </w:r>
          </w:p>
        </w:tc>
      </w:tr>
      <w:tr w:rsidR="00473FB3" w:rsidTr="00473FB3">
        <w:tc>
          <w:tcPr>
            <w:tcW w:w="0" w:type="auto"/>
            <w:vAlign w:val="center"/>
          </w:tcPr>
          <w:p w:rsidR="00473FB3" w:rsidRDefault="004C17CC">
            <w:pPr>
              <w:pStyle w:val="TableBodyText"/>
            </w:pPr>
            <w:bookmarkStart w:id="2647" w:name="ShadingColorPicker"/>
            <w:r>
              <w:rPr>
                <w:b/>
              </w:rPr>
              <w:t>ShadingColorPicker</w:t>
            </w:r>
            <w:bookmarkEnd w:id="2647"/>
          </w:p>
        </w:tc>
        <w:tc>
          <w:tcPr>
            <w:tcW w:w="0" w:type="auto"/>
            <w:vAlign w:val="center"/>
          </w:tcPr>
          <w:p w:rsidR="00473FB3" w:rsidRDefault="004C17CC">
            <w:pPr>
              <w:pStyle w:val="TableBodyText"/>
            </w:pPr>
            <w:r>
              <w:t>0x0856</w:t>
            </w:r>
          </w:p>
        </w:tc>
        <w:tc>
          <w:tcPr>
            <w:tcW w:w="0" w:type="auto"/>
            <w:vAlign w:val="center"/>
          </w:tcPr>
          <w:p w:rsidR="00473FB3" w:rsidRDefault="004C17CC">
            <w:pPr>
              <w:pStyle w:val="TableBodyText"/>
            </w:pPr>
            <w:r>
              <w:t>Shading Color Picker.</w:t>
            </w:r>
          </w:p>
        </w:tc>
      </w:tr>
      <w:tr w:rsidR="00473FB3" w:rsidTr="00473FB3">
        <w:tc>
          <w:tcPr>
            <w:tcW w:w="0" w:type="auto"/>
            <w:vAlign w:val="center"/>
          </w:tcPr>
          <w:p w:rsidR="00473FB3" w:rsidRDefault="004C17CC">
            <w:pPr>
              <w:pStyle w:val="TableBodyText"/>
            </w:pPr>
            <w:bookmarkStart w:id="2648" w:name="BringForward"/>
            <w:r>
              <w:rPr>
                <w:b/>
              </w:rPr>
              <w:t>BringForward</w:t>
            </w:r>
            <w:bookmarkEnd w:id="2648"/>
          </w:p>
        </w:tc>
        <w:tc>
          <w:tcPr>
            <w:tcW w:w="0" w:type="auto"/>
            <w:vAlign w:val="center"/>
          </w:tcPr>
          <w:p w:rsidR="00473FB3" w:rsidRDefault="004C17CC">
            <w:pPr>
              <w:pStyle w:val="TableBodyText"/>
            </w:pPr>
            <w:r>
              <w:t>0x0857</w:t>
            </w:r>
          </w:p>
        </w:tc>
        <w:tc>
          <w:tcPr>
            <w:tcW w:w="0" w:type="auto"/>
            <w:vAlign w:val="center"/>
          </w:tcPr>
          <w:p w:rsidR="00473FB3" w:rsidRDefault="004C17CC">
            <w:pPr>
              <w:pStyle w:val="TableBodyText"/>
            </w:pPr>
            <w:r>
              <w:t>Brings the selected drawing objects forward.</w:t>
            </w:r>
          </w:p>
        </w:tc>
      </w:tr>
      <w:tr w:rsidR="00473FB3" w:rsidTr="00473FB3">
        <w:tc>
          <w:tcPr>
            <w:tcW w:w="0" w:type="auto"/>
            <w:vAlign w:val="center"/>
          </w:tcPr>
          <w:p w:rsidR="00473FB3" w:rsidRDefault="004C17CC">
            <w:pPr>
              <w:pStyle w:val="TableBodyText"/>
            </w:pPr>
            <w:bookmarkStart w:id="2649" w:name="BringToFront"/>
            <w:r>
              <w:rPr>
                <w:b/>
              </w:rPr>
              <w:t>BringToFront</w:t>
            </w:r>
            <w:bookmarkEnd w:id="2649"/>
          </w:p>
        </w:tc>
        <w:tc>
          <w:tcPr>
            <w:tcW w:w="0" w:type="auto"/>
            <w:vAlign w:val="center"/>
          </w:tcPr>
          <w:p w:rsidR="00473FB3" w:rsidRDefault="004C17CC">
            <w:pPr>
              <w:pStyle w:val="TableBodyText"/>
            </w:pPr>
            <w:r>
              <w:t>0x0858</w:t>
            </w:r>
          </w:p>
        </w:tc>
        <w:tc>
          <w:tcPr>
            <w:tcW w:w="0" w:type="auto"/>
            <w:vAlign w:val="center"/>
          </w:tcPr>
          <w:p w:rsidR="00473FB3" w:rsidRDefault="004C17CC">
            <w:pPr>
              <w:pStyle w:val="TableBodyText"/>
            </w:pPr>
            <w:r>
              <w:t>Brings the selected drawing objects to the front.</w:t>
            </w:r>
          </w:p>
        </w:tc>
      </w:tr>
      <w:tr w:rsidR="00473FB3" w:rsidTr="00473FB3">
        <w:tc>
          <w:tcPr>
            <w:tcW w:w="0" w:type="auto"/>
            <w:vAlign w:val="center"/>
          </w:tcPr>
          <w:p w:rsidR="00473FB3" w:rsidRDefault="004C17CC">
            <w:pPr>
              <w:pStyle w:val="TableBodyText"/>
            </w:pPr>
            <w:bookmarkStart w:id="2650" w:name="SendBackward"/>
            <w:r>
              <w:rPr>
                <w:b/>
              </w:rPr>
              <w:t>SendBackward</w:t>
            </w:r>
            <w:bookmarkEnd w:id="2650"/>
          </w:p>
        </w:tc>
        <w:tc>
          <w:tcPr>
            <w:tcW w:w="0" w:type="auto"/>
            <w:vAlign w:val="center"/>
          </w:tcPr>
          <w:p w:rsidR="00473FB3" w:rsidRDefault="004C17CC">
            <w:pPr>
              <w:pStyle w:val="TableBodyText"/>
            </w:pPr>
            <w:r>
              <w:t>0x0859</w:t>
            </w:r>
          </w:p>
        </w:tc>
        <w:tc>
          <w:tcPr>
            <w:tcW w:w="0" w:type="auto"/>
            <w:vAlign w:val="center"/>
          </w:tcPr>
          <w:p w:rsidR="00473FB3" w:rsidRDefault="004C17CC">
            <w:pPr>
              <w:pStyle w:val="TableBodyText"/>
            </w:pPr>
            <w:r>
              <w:t>Sends the selected drawing objects backward.</w:t>
            </w:r>
          </w:p>
        </w:tc>
      </w:tr>
      <w:tr w:rsidR="00473FB3" w:rsidTr="00473FB3">
        <w:tc>
          <w:tcPr>
            <w:tcW w:w="0" w:type="auto"/>
            <w:vAlign w:val="center"/>
          </w:tcPr>
          <w:p w:rsidR="00473FB3" w:rsidRDefault="004C17CC">
            <w:pPr>
              <w:pStyle w:val="TableBodyText"/>
            </w:pPr>
            <w:bookmarkStart w:id="2651" w:name="SendToBack"/>
            <w:r>
              <w:rPr>
                <w:b/>
              </w:rPr>
              <w:t>SendToBack</w:t>
            </w:r>
            <w:bookmarkEnd w:id="2651"/>
          </w:p>
        </w:tc>
        <w:tc>
          <w:tcPr>
            <w:tcW w:w="0" w:type="auto"/>
            <w:vAlign w:val="center"/>
          </w:tcPr>
          <w:p w:rsidR="00473FB3" w:rsidRDefault="004C17CC">
            <w:pPr>
              <w:pStyle w:val="TableBodyText"/>
            </w:pPr>
            <w:r>
              <w:t>0x085A</w:t>
            </w:r>
          </w:p>
        </w:tc>
        <w:tc>
          <w:tcPr>
            <w:tcW w:w="0" w:type="auto"/>
            <w:vAlign w:val="center"/>
          </w:tcPr>
          <w:p w:rsidR="00473FB3" w:rsidRDefault="004C17CC">
            <w:pPr>
              <w:pStyle w:val="TableBodyText"/>
            </w:pPr>
            <w:r>
              <w:t>Sends the selected drawing objects to the back.</w:t>
            </w:r>
          </w:p>
        </w:tc>
      </w:tr>
      <w:tr w:rsidR="00473FB3" w:rsidTr="00473FB3">
        <w:tc>
          <w:tcPr>
            <w:tcW w:w="0" w:type="auto"/>
            <w:vAlign w:val="center"/>
          </w:tcPr>
          <w:p w:rsidR="00473FB3" w:rsidRDefault="004C17CC">
            <w:pPr>
              <w:pStyle w:val="TableBodyText"/>
            </w:pPr>
            <w:bookmarkStart w:id="2652" w:name="EquationInsertArgumentBefore"/>
            <w:r>
              <w:rPr>
                <w:b/>
              </w:rPr>
              <w:t>EquationInsertArgumentBefore</w:t>
            </w:r>
            <w:bookmarkEnd w:id="2652"/>
          </w:p>
        </w:tc>
        <w:tc>
          <w:tcPr>
            <w:tcW w:w="0" w:type="auto"/>
            <w:vAlign w:val="center"/>
          </w:tcPr>
          <w:p w:rsidR="00473FB3" w:rsidRDefault="004C17CC">
            <w:pPr>
              <w:pStyle w:val="TableBodyText"/>
            </w:pPr>
            <w:r>
              <w:t>0x085C</w:t>
            </w:r>
          </w:p>
        </w:tc>
        <w:tc>
          <w:tcPr>
            <w:tcW w:w="0" w:type="auto"/>
            <w:vAlign w:val="center"/>
          </w:tcPr>
          <w:p w:rsidR="00473FB3" w:rsidRDefault="004C17CC">
            <w:pPr>
              <w:pStyle w:val="TableBodyText"/>
            </w:pPr>
            <w:r>
              <w:t>Insert a new arg</w:t>
            </w:r>
            <w:r>
              <w:t>ument.</w:t>
            </w:r>
          </w:p>
        </w:tc>
      </w:tr>
      <w:tr w:rsidR="00473FB3" w:rsidTr="00473FB3">
        <w:tc>
          <w:tcPr>
            <w:tcW w:w="0" w:type="auto"/>
            <w:vAlign w:val="center"/>
          </w:tcPr>
          <w:p w:rsidR="00473FB3" w:rsidRDefault="004C17CC">
            <w:pPr>
              <w:pStyle w:val="TableBodyText"/>
            </w:pPr>
            <w:bookmarkStart w:id="2653" w:name="EquationInsertArgumentAfter"/>
            <w:r>
              <w:rPr>
                <w:b/>
              </w:rPr>
              <w:t>EquationInsertArgumentAfter</w:t>
            </w:r>
            <w:bookmarkEnd w:id="2653"/>
          </w:p>
        </w:tc>
        <w:tc>
          <w:tcPr>
            <w:tcW w:w="0" w:type="auto"/>
            <w:vAlign w:val="center"/>
          </w:tcPr>
          <w:p w:rsidR="00473FB3" w:rsidRDefault="004C17CC">
            <w:pPr>
              <w:pStyle w:val="TableBodyText"/>
            </w:pPr>
            <w:r>
              <w:t>0x085D</w:t>
            </w:r>
          </w:p>
        </w:tc>
        <w:tc>
          <w:tcPr>
            <w:tcW w:w="0" w:type="auto"/>
            <w:vAlign w:val="center"/>
          </w:tcPr>
          <w:p w:rsidR="00473FB3" w:rsidRDefault="004C17CC">
            <w:pPr>
              <w:pStyle w:val="TableBodyText"/>
            </w:pPr>
            <w:r>
              <w:t>Insert a new argument.</w:t>
            </w:r>
          </w:p>
        </w:tc>
      </w:tr>
      <w:tr w:rsidR="00473FB3" w:rsidTr="00473FB3">
        <w:tc>
          <w:tcPr>
            <w:tcW w:w="0" w:type="auto"/>
            <w:vAlign w:val="center"/>
          </w:tcPr>
          <w:p w:rsidR="00473FB3" w:rsidRDefault="004C17CC">
            <w:pPr>
              <w:pStyle w:val="TableBodyText"/>
            </w:pPr>
            <w:bookmarkStart w:id="2654" w:name="EquationDeleteArgument"/>
            <w:r>
              <w:rPr>
                <w:b/>
              </w:rPr>
              <w:t>EquationDeleteArgument</w:t>
            </w:r>
            <w:bookmarkEnd w:id="2654"/>
          </w:p>
        </w:tc>
        <w:tc>
          <w:tcPr>
            <w:tcW w:w="0" w:type="auto"/>
            <w:vAlign w:val="center"/>
          </w:tcPr>
          <w:p w:rsidR="00473FB3" w:rsidRDefault="004C17CC">
            <w:pPr>
              <w:pStyle w:val="TableBodyText"/>
            </w:pPr>
            <w:r>
              <w:t>0x085E</w:t>
            </w:r>
          </w:p>
        </w:tc>
        <w:tc>
          <w:tcPr>
            <w:tcW w:w="0" w:type="auto"/>
            <w:vAlign w:val="center"/>
          </w:tcPr>
          <w:p w:rsidR="00473FB3" w:rsidRDefault="004C17CC">
            <w:pPr>
              <w:pStyle w:val="TableBodyText"/>
            </w:pPr>
            <w:r>
              <w:t>Delete an argument.</w:t>
            </w:r>
          </w:p>
        </w:tc>
      </w:tr>
      <w:tr w:rsidR="00473FB3" w:rsidTr="00473FB3">
        <w:tc>
          <w:tcPr>
            <w:tcW w:w="0" w:type="auto"/>
            <w:vAlign w:val="center"/>
          </w:tcPr>
          <w:p w:rsidR="00473FB3" w:rsidRDefault="004C17CC">
            <w:pPr>
              <w:pStyle w:val="TableBodyText"/>
            </w:pPr>
            <w:bookmarkStart w:id="2655" w:name="EquationRemoveStructure"/>
            <w:r>
              <w:rPr>
                <w:b/>
              </w:rPr>
              <w:t>EquationRemoveStructure</w:t>
            </w:r>
            <w:bookmarkEnd w:id="2655"/>
          </w:p>
        </w:tc>
        <w:tc>
          <w:tcPr>
            <w:tcW w:w="0" w:type="auto"/>
            <w:vAlign w:val="center"/>
          </w:tcPr>
          <w:p w:rsidR="00473FB3" w:rsidRDefault="004C17CC">
            <w:pPr>
              <w:pStyle w:val="TableBodyText"/>
            </w:pPr>
            <w:r>
              <w:t>0x085F</w:t>
            </w:r>
          </w:p>
        </w:tc>
        <w:tc>
          <w:tcPr>
            <w:tcW w:w="0" w:type="auto"/>
            <w:vAlign w:val="center"/>
          </w:tcPr>
          <w:p w:rsidR="00473FB3" w:rsidRDefault="004C17CC">
            <w:pPr>
              <w:pStyle w:val="TableBodyText"/>
            </w:pPr>
            <w:r>
              <w:t>Remove the equation structure.</w:t>
            </w:r>
          </w:p>
        </w:tc>
      </w:tr>
      <w:tr w:rsidR="00473FB3" w:rsidTr="00473FB3">
        <w:tc>
          <w:tcPr>
            <w:tcW w:w="0" w:type="auto"/>
            <w:vAlign w:val="center"/>
          </w:tcPr>
          <w:p w:rsidR="00473FB3" w:rsidRDefault="004C17CC">
            <w:pPr>
              <w:pStyle w:val="TableBodyText"/>
            </w:pPr>
            <w:bookmarkStart w:id="2656" w:name="EquationRemoveSubscript"/>
            <w:r>
              <w:rPr>
                <w:b/>
              </w:rPr>
              <w:t>EquationRemoveSubscript</w:t>
            </w:r>
            <w:bookmarkEnd w:id="2656"/>
          </w:p>
        </w:tc>
        <w:tc>
          <w:tcPr>
            <w:tcW w:w="0" w:type="auto"/>
            <w:vAlign w:val="center"/>
          </w:tcPr>
          <w:p w:rsidR="00473FB3" w:rsidRDefault="004C17CC">
            <w:pPr>
              <w:pStyle w:val="TableBodyText"/>
            </w:pPr>
            <w:r>
              <w:t>0x0860</w:t>
            </w:r>
          </w:p>
        </w:tc>
        <w:tc>
          <w:tcPr>
            <w:tcW w:w="0" w:type="auto"/>
            <w:vAlign w:val="center"/>
          </w:tcPr>
          <w:p w:rsidR="00473FB3" w:rsidRDefault="004C17CC">
            <w:pPr>
              <w:pStyle w:val="TableBodyText"/>
            </w:pPr>
            <w:r>
              <w:t>Remove the subscript.</w:t>
            </w:r>
          </w:p>
        </w:tc>
      </w:tr>
      <w:tr w:rsidR="00473FB3" w:rsidTr="00473FB3">
        <w:tc>
          <w:tcPr>
            <w:tcW w:w="0" w:type="auto"/>
            <w:vAlign w:val="center"/>
          </w:tcPr>
          <w:p w:rsidR="00473FB3" w:rsidRDefault="004C17CC">
            <w:pPr>
              <w:pStyle w:val="TableBodyText"/>
            </w:pPr>
            <w:bookmarkStart w:id="2657" w:name="EquationRemoveSuperscript"/>
            <w:r>
              <w:rPr>
                <w:b/>
              </w:rPr>
              <w:t>EquationRemoveSuperscript</w:t>
            </w:r>
            <w:bookmarkEnd w:id="2657"/>
          </w:p>
        </w:tc>
        <w:tc>
          <w:tcPr>
            <w:tcW w:w="0" w:type="auto"/>
            <w:vAlign w:val="center"/>
          </w:tcPr>
          <w:p w:rsidR="00473FB3" w:rsidRDefault="004C17CC">
            <w:pPr>
              <w:pStyle w:val="TableBodyText"/>
            </w:pPr>
            <w:r>
              <w:t>0x0861</w:t>
            </w:r>
          </w:p>
        </w:tc>
        <w:tc>
          <w:tcPr>
            <w:tcW w:w="0" w:type="auto"/>
            <w:vAlign w:val="center"/>
          </w:tcPr>
          <w:p w:rsidR="00473FB3" w:rsidRDefault="004C17CC">
            <w:pPr>
              <w:pStyle w:val="TableBodyText"/>
            </w:pPr>
            <w:r>
              <w:t>Remove the superscript.</w:t>
            </w:r>
          </w:p>
        </w:tc>
      </w:tr>
      <w:tr w:rsidR="00473FB3" w:rsidTr="00473FB3">
        <w:tc>
          <w:tcPr>
            <w:tcW w:w="0" w:type="auto"/>
            <w:vAlign w:val="center"/>
          </w:tcPr>
          <w:p w:rsidR="00473FB3" w:rsidRDefault="004C17CC">
            <w:pPr>
              <w:pStyle w:val="TableBodyText"/>
            </w:pPr>
            <w:bookmarkStart w:id="2658" w:name="EquationStackedFraction"/>
            <w:r>
              <w:rPr>
                <w:b/>
              </w:rPr>
              <w:t>EquationStackedFraction</w:t>
            </w:r>
            <w:bookmarkEnd w:id="2658"/>
          </w:p>
        </w:tc>
        <w:tc>
          <w:tcPr>
            <w:tcW w:w="0" w:type="auto"/>
            <w:vAlign w:val="center"/>
          </w:tcPr>
          <w:p w:rsidR="00473FB3" w:rsidRDefault="004C17CC">
            <w:pPr>
              <w:pStyle w:val="TableBodyText"/>
            </w:pPr>
            <w:r>
              <w:t>0x0862</w:t>
            </w:r>
          </w:p>
        </w:tc>
        <w:tc>
          <w:tcPr>
            <w:tcW w:w="0" w:type="auto"/>
            <w:vAlign w:val="center"/>
          </w:tcPr>
          <w:p w:rsidR="00473FB3" w:rsidRDefault="004C17CC">
            <w:pPr>
              <w:pStyle w:val="TableBodyText"/>
            </w:pPr>
            <w:r>
              <w:t>Stacked fraction.</w:t>
            </w:r>
          </w:p>
        </w:tc>
      </w:tr>
      <w:tr w:rsidR="00473FB3" w:rsidTr="00473FB3">
        <w:tc>
          <w:tcPr>
            <w:tcW w:w="0" w:type="auto"/>
            <w:vAlign w:val="center"/>
          </w:tcPr>
          <w:p w:rsidR="00473FB3" w:rsidRDefault="004C17CC">
            <w:pPr>
              <w:pStyle w:val="TableBodyText"/>
            </w:pPr>
            <w:bookmarkStart w:id="2659" w:name="EquationNoBarFraction"/>
            <w:r>
              <w:rPr>
                <w:b/>
              </w:rPr>
              <w:t>EquationNoBarFraction</w:t>
            </w:r>
            <w:bookmarkEnd w:id="2659"/>
          </w:p>
        </w:tc>
        <w:tc>
          <w:tcPr>
            <w:tcW w:w="0" w:type="auto"/>
            <w:vAlign w:val="center"/>
          </w:tcPr>
          <w:p w:rsidR="00473FB3" w:rsidRDefault="004C17CC">
            <w:pPr>
              <w:pStyle w:val="TableBodyText"/>
            </w:pPr>
            <w:r>
              <w:t>0x0863</w:t>
            </w:r>
          </w:p>
        </w:tc>
        <w:tc>
          <w:tcPr>
            <w:tcW w:w="0" w:type="auto"/>
            <w:vAlign w:val="center"/>
          </w:tcPr>
          <w:p w:rsidR="00473FB3" w:rsidRDefault="004C17CC">
            <w:pPr>
              <w:pStyle w:val="TableBodyText"/>
            </w:pPr>
            <w:r>
              <w:t>No-Bar fraction.</w:t>
            </w:r>
          </w:p>
        </w:tc>
      </w:tr>
      <w:tr w:rsidR="00473FB3" w:rsidTr="00473FB3">
        <w:tc>
          <w:tcPr>
            <w:tcW w:w="0" w:type="auto"/>
            <w:vAlign w:val="center"/>
          </w:tcPr>
          <w:p w:rsidR="00473FB3" w:rsidRDefault="004C17CC">
            <w:pPr>
              <w:pStyle w:val="TableBodyText"/>
            </w:pPr>
            <w:bookmarkStart w:id="2660" w:name="EquationSkewedFraction"/>
            <w:r>
              <w:rPr>
                <w:b/>
              </w:rPr>
              <w:t>EquationSkewedFraction</w:t>
            </w:r>
            <w:bookmarkEnd w:id="2660"/>
          </w:p>
        </w:tc>
        <w:tc>
          <w:tcPr>
            <w:tcW w:w="0" w:type="auto"/>
            <w:vAlign w:val="center"/>
          </w:tcPr>
          <w:p w:rsidR="00473FB3" w:rsidRDefault="004C17CC">
            <w:pPr>
              <w:pStyle w:val="TableBodyText"/>
            </w:pPr>
            <w:r>
              <w:t>0x0864</w:t>
            </w:r>
          </w:p>
        </w:tc>
        <w:tc>
          <w:tcPr>
            <w:tcW w:w="0" w:type="auto"/>
            <w:vAlign w:val="center"/>
          </w:tcPr>
          <w:p w:rsidR="00473FB3" w:rsidRDefault="004C17CC">
            <w:pPr>
              <w:pStyle w:val="TableBodyText"/>
            </w:pPr>
            <w:r>
              <w:t>Skewed fraction.</w:t>
            </w:r>
          </w:p>
        </w:tc>
      </w:tr>
      <w:tr w:rsidR="00473FB3" w:rsidTr="00473FB3">
        <w:tc>
          <w:tcPr>
            <w:tcW w:w="0" w:type="auto"/>
            <w:vAlign w:val="center"/>
          </w:tcPr>
          <w:p w:rsidR="00473FB3" w:rsidRDefault="004C17CC">
            <w:pPr>
              <w:pStyle w:val="TableBodyText"/>
            </w:pPr>
            <w:bookmarkStart w:id="2661" w:name="EquationLinearFraction"/>
            <w:r>
              <w:rPr>
                <w:b/>
              </w:rPr>
              <w:t>EquationLinearFraction</w:t>
            </w:r>
            <w:bookmarkEnd w:id="2661"/>
          </w:p>
        </w:tc>
        <w:tc>
          <w:tcPr>
            <w:tcW w:w="0" w:type="auto"/>
            <w:vAlign w:val="center"/>
          </w:tcPr>
          <w:p w:rsidR="00473FB3" w:rsidRDefault="004C17CC">
            <w:pPr>
              <w:pStyle w:val="TableBodyText"/>
            </w:pPr>
            <w:r>
              <w:t>0x0865</w:t>
            </w:r>
          </w:p>
        </w:tc>
        <w:tc>
          <w:tcPr>
            <w:tcW w:w="0" w:type="auto"/>
            <w:vAlign w:val="center"/>
          </w:tcPr>
          <w:p w:rsidR="00473FB3" w:rsidRDefault="004C17CC">
            <w:pPr>
              <w:pStyle w:val="TableBodyText"/>
            </w:pPr>
            <w:r>
              <w:t>Linear fraction.</w:t>
            </w:r>
          </w:p>
        </w:tc>
      </w:tr>
      <w:tr w:rsidR="00473FB3" w:rsidTr="00473FB3">
        <w:tc>
          <w:tcPr>
            <w:tcW w:w="0" w:type="auto"/>
            <w:vAlign w:val="center"/>
          </w:tcPr>
          <w:p w:rsidR="00473FB3" w:rsidRDefault="004C17CC">
            <w:pPr>
              <w:pStyle w:val="TableBodyText"/>
            </w:pPr>
            <w:bookmarkStart w:id="2662" w:name="EquationStretchDelimiters"/>
            <w:r>
              <w:rPr>
                <w:b/>
              </w:rPr>
              <w:t>EquationStretchDelimiters</w:t>
            </w:r>
            <w:bookmarkEnd w:id="2662"/>
          </w:p>
        </w:tc>
        <w:tc>
          <w:tcPr>
            <w:tcW w:w="0" w:type="auto"/>
            <w:vAlign w:val="center"/>
          </w:tcPr>
          <w:p w:rsidR="00473FB3" w:rsidRDefault="004C17CC">
            <w:pPr>
              <w:pStyle w:val="TableBodyText"/>
            </w:pPr>
            <w:r>
              <w:t>0x0866</w:t>
            </w:r>
          </w:p>
        </w:tc>
        <w:tc>
          <w:tcPr>
            <w:tcW w:w="0" w:type="auto"/>
            <w:vAlign w:val="center"/>
          </w:tcPr>
          <w:p w:rsidR="00473FB3" w:rsidRDefault="004C17CC">
            <w:pPr>
              <w:pStyle w:val="TableBodyText"/>
            </w:pPr>
            <w:r>
              <w:t>Stretch delimiter characters.</w:t>
            </w:r>
          </w:p>
        </w:tc>
      </w:tr>
      <w:tr w:rsidR="00473FB3" w:rsidTr="00473FB3">
        <w:tc>
          <w:tcPr>
            <w:tcW w:w="0" w:type="auto"/>
            <w:vAlign w:val="center"/>
          </w:tcPr>
          <w:p w:rsidR="00473FB3" w:rsidRDefault="004C17CC">
            <w:pPr>
              <w:pStyle w:val="TableBodyText"/>
            </w:pPr>
            <w:bookmarkStart w:id="2663" w:name="EquationShowHidePlaceholders"/>
            <w:r>
              <w:rPr>
                <w:b/>
              </w:rPr>
              <w:t>EquationShowHidePlaceholders</w:t>
            </w:r>
            <w:bookmarkEnd w:id="2663"/>
          </w:p>
        </w:tc>
        <w:tc>
          <w:tcPr>
            <w:tcW w:w="0" w:type="auto"/>
            <w:vAlign w:val="center"/>
          </w:tcPr>
          <w:p w:rsidR="00473FB3" w:rsidRDefault="004C17CC">
            <w:pPr>
              <w:pStyle w:val="TableBodyText"/>
            </w:pPr>
            <w:r>
              <w:t>0x0867</w:t>
            </w:r>
          </w:p>
        </w:tc>
        <w:tc>
          <w:tcPr>
            <w:tcW w:w="0" w:type="auto"/>
            <w:vAlign w:val="center"/>
          </w:tcPr>
          <w:p w:rsidR="00473FB3" w:rsidRDefault="004C17CC">
            <w:pPr>
              <w:pStyle w:val="TableBodyText"/>
            </w:pPr>
            <w:r>
              <w:t>Show or hide placeholders in a matrix.</w:t>
            </w:r>
          </w:p>
        </w:tc>
      </w:tr>
      <w:tr w:rsidR="00473FB3" w:rsidTr="00473FB3">
        <w:tc>
          <w:tcPr>
            <w:tcW w:w="0" w:type="auto"/>
            <w:vAlign w:val="center"/>
          </w:tcPr>
          <w:p w:rsidR="00473FB3" w:rsidRDefault="004C17CC">
            <w:pPr>
              <w:pStyle w:val="TableBodyText"/>
            </w:pPr>
            <w:bookmarkStart w:id="2664" w:name="EquationScriptAlignment"/>
            <w:r>
              <w:rPr>
                <w:b/>
              </w:rPr>
              <w:t>EquationScriptAlignment</w:t>
            </w:r>
            <w:bookmarkEnd w:id="2664"/>
          </w:p>
        </w:tc>
        <w:tc>
          <w:tcPr>
            <w:tcW w:w="0" w:type="auto"/>
            <w:vAlign w:val="center"/>
          </w:tcPr>
          <w:p w:rsidR="00473FB3" w:rsidRDefault="004C17CC">
            <w:pPr>
              <w:pStyle w:val="TableBodyText"/>
            </w:pPr>
            <w:r>
              <w:t>0x0868</w:t>
            </w:r>
          </w:p>
        </w:tc>
        <w:tc>
          <w:tcPr>
            <w:tcW w:w="0" w:type="auto"/>
            <w:vAlign w:val="center"/>
          </w:tcPr>
          <w:p w:rsidR="00473FB3" w:rsidRDefault="004C17CC">
            <w:pPr>
              <w:pStyle w:val="TableBodyText"/>
            </w:pPr>
            <w:r>
              <w:t>Change scripts alignment.</w:t>
            </w:r>
          </w:p>
        </w:tc>
      </w:tr>
      <w:tr w:rsidR="00473FB3" w:rsidTr="00473FB3">
        <w:tc>
          <w:tcPr>
            <w:tcW w:w="0" w:type="auto"/>
            <w:vAlign w:val="center"/>
          </w:tcPr>
          <w:p w:rsidR="00473FB3" w:rsidRDefault="004C17CC">
            <w:pPr>
              <w:pStyle w:val="TableBodyText"/>
            </w:pPr>
            <w:bookmarkStart w:id="2665" w:name="OutlookInsertFile"/>
            <w:r>
              <w:rPr>
                <w:b/>
              </w:rPr>
              <w:t>OutlookInsertFile</w:t>
            </w:r>
            <w:bookmarkEnd w:id="2665"/>
          </w:p>
        </w:tc>
        <w:tc>
          <w:tcPr>
            <w:tcW w:w="0" w:type="auto"/>
            <w:vAlign w:val="center"/>
          </w:tcPr>
          <w:p w:rsidR="00473FB3" w:rsidRDefault="004C17CC">
            <w:pPr>
              <w:pStyle w:val="TableBodyText"/>
            </w:pPr>
            <w:r>
              <w:t>0x0869</w:t>
            </w:r>
          </w:p>
        </w:tc>
        <w:tc>
          <w:tcPr>
            <w:tcW w:w="0" w:type="auto"/>
            <w:vAlign w:val="center"/>
          </w:tcPr>
          <w:p w:rsidR="00473FB3" w:rsidRDefault="004C17CC">
            <w:pPr>
              <w:pStyle w:val="TableBodyText"/>
            </w:pPr>
            <w:r>
              <w:t xml:space="preserve">Launches the Insert file </w:t>
            </w:r>
            <w:r>
              <w:t>attachment dialog for e-mail.</w:t>
            </w:r>
          </w:p>
        </w:tc>
      </w:tr>
      <w:tr w:rsidR="00473FB3" w:rsidTr="00473FB3">
        <w:tc>
          <w:tcPr>
            <w:tcW w:w="0" w:type="auto"/>
            <w:vAlign w:val="center"/>
          </w:tcPr>
          <w:p w:rsidR="00473FB3" w:rsidRDefault="004C17CC">
            <w:pPr>
              <w:pStyle w:val="TableBodyText"/>
            </w:pPr>
            <w:bookmarkStart w:id="2666" w:name="EquationMatchDelimiters"/>
            <w:r>
              <w:rPr>
                <w:b/>
              </w:rPr>
              <w:t>EquationMatchDelimiters</w:t>
            </w:r>
            <w:bookmarkEnd w:id="2666"/>
          </w:p>
        </w:tc>
        <w:tc>
          <w:tcPr>
            <w:tcW w:w="0" w:type="auto"/>
            <w:vAlign w:val="center"/>
          </w:tcPr>
          <w:p w:rsidR="00473FB3" w:rsidRDefault="004C17CC">
            <w:pPr>
              <w:pStyle w:val="TableBodyText"/>
            </w:pPr>
            <w:r>
              <w:t>0x086A</w:t>
            </w:r>
          </w:p>
        </w:tc>
        <w:tc>
          <w:tcPr>
            <w:tcW w:w="0" w:type="auto"/>
            <w:vAlign w:val="center"/>
          </w:tcPr>
          <w:p w:rsidR="00473FB3" w:rsidRDefault="004C17CC">
            <w:pPr>
              <w:pStyle w:val="TableBodyText"/>
            </w:pPr>
            <w:r>
              <w:t>Match delimiters to argument height.</w:t>
            </w:r>
          </w:p>
        </w:tc>
      </w:tr>
      <w:tr w:rsidR="00473FB3" w:rsidTr="00473FB3">
        <w:tc>
          <w:tcPr>
            <w:tcW w:w="0" w:type="auto"/>
            <w:vAlign w:val="center"/>
          </w:tcPr>
          <w:p w:rsidR="00473FB3" w:rsidRDefault="004C17CC">
            <w:pPr>
              <w:pStyle w:val="TableBodyText"/>
            </w:pPr>
            <w:bookmarkStart w:id="2667" w:name="EquationNaryLimitLocation"/>
            <w:r>
              <w:rPr>
                <w:b/>
              </w:rPr>
              <w:t>EquationNaryLimitLocation</w:t>
            </w:r>
            <w:bookmarkEnd w:id="2667"/>
          </w:p>
        </w:tc>
        <w:tc>
          <w:tcPr>
            <w:tcW w:w="0" w:type="auto"/>
            <w:vAlign w:val="center"/>
          </w:tcPr>
          <w:p w:rsidR="00473FB3" w:rsidRDefault="004C17CC">
            <w:pPr>
              <w:pStyle w:val="TableBodyText"/>
            </w:pPr>
            <w:r>
              <w:t>0x086B</w:t>
            </w:r>
          </w:p>
        </w:tc>
        <w:tc>
          <w:tcPr>
            <w:tcW w:w="0" w:type="auto"/>
            <w:vAlign w:val="center"/>
          </w:tcPr>
          <w:p w:rsidR="00473FB3" w:rsidRDefault="004C17CC">
            <w:pPr>
              <w:pStyle w:val="TableBodyText"/>
            </w:pPr>
            <w:r>
              <w:t>Change N-ary limits location.</w:t>
            </w:r>
          </w:p>
        </w:tc>
      </w:tr>
      <w:tr w:rsidR="00473FB3" w:rsidTr="00473FB3">
        <w:tc>
          <w:tcPr>
            <w:tcW w:w="0" w:type="auto"/>
            <w:vAlign w:val="center"/>
          </w:tcPr>
          <w:p w:rsidR="00473FB3" w:rsidRDefault="004C17CC">
            <w:pPr>
              <w:pStyle w:val="TableBodyText"/>
            </w:pPr>
            <w:bookmarkStart w:id="2668" w:name="EquationLimitLocation"/>
            <w:r>
              <w:rPr>
                <w:b/>
              </w:rPr>
              <w:t>EquationLimitLocation</w:t>
            </w:r>
            <w:bookmarkEnd w:id="2668"/>
          </w:p>
        </w:tc>
        <w:tc>
          <w:tcPr>
            <w:tcW w:w="0" w:type="auto"/>
            <w:vAlign w:val="center"/>
          </w:tcPr>
          <w:p w:rsidR="00473FB3" w:rsidRDefault="004C17CC">
            <w:pPr>
              <w:pStyle w:val="TableBodyText"/>
            </w:pPr>
            <w:r>
              <w:t>0x086C</w:t>
            </w:r>
          </w:p>
        </w:tc>
        <w:tc>
          <w:tcPr>
            <w:tcW w:w="0" w:type="auto"/>
            <w:vAlign w:val="center"/>
          </w:tcPr>
          <w:p w:rsidR="00473FB3" w:rsidRDefault="004C17CC">
            <w:pPr>
              <w:pStyle w:val="TableBodyText"/>
            </w:pPr>
            <w:r>
              <w:t>Change limit location.</w:t>
            </w:r>
          </w:p>
        </w:tc>
      </w:tr>
      <w:tr w:rsidR="00473FB3" w:rsidTr="00473FB3">
        <w:tc>
          <w:tcPr>
            <w:tcW w:w="0" w:type="auto"/>
            <w:vAlign w:val="center"/>
          </w:tcPr>
          <w:p w:rsidR="00473FB3" w:rsidRDefault="004C17CC">
            <w:pPr>
              <w:pStyle w:val="TableBodyText"/>
            </w:pPr>
            <w:bookmarkStart w:id="2669" w:name="EquationBarLocation"/>
            <w:r>
              <w:rPr>
                <w:b/>
              </w:rPr>
              <w:t>EquationBarLocation</w:t>
            </w:r>
            <w:bookmarkEnd w:id="2669"/>
          </w:p>
        </w:tc>
        <w:tc>
          <w:tcPr>
            <w:tcW w:w="0" w:type="auto"/>
            <w:vAlign w:val="center"/>
          </w:tcPr>
          <w:p w:rsidR="00473FB3" w:rsidRDefault="004C17CC">
            <w:pPr>
              <w:pStyle w:val="TableBodyText"/>
            </w:pPr>
            <w:r>
              <w:t>0x086E</w:t>
            </w:r>
          </w:p>
        </w:tc>
        <w:tc>
          <w:tcPr>
            <w:tcW w:w="0" w:type="auto"/>
            <w:vAlign w:val="center"/>
          </w:tcPr>
          <w:p w:rsidR="00473FB3" w:rsidRDefault="004C17CC">
            <w:pPr>
              <w:pStyle w:val="TableBodyText"/>
            </w:pPr>
            <w:r>
              <w:t>Change bar l</w:t>
            </w:r>
            <w:r>
              <w:t>ocation.</w:t>
            </w:r>
          </w:p>
        </w:tc>
      </w:tr>
      <w:tr w:rsidR="00473FB3" w:rsidTr="00473FB3">
        <w:tc>
          <w:tcPr>
            <w:tcW w:w="0" w:type="auto"/>
            <w:vAlign w:val="center"/>
          </w:tcPr>
          <w:p w:rsidR="00473FB3" w:rsidRDefault="004C17CC">
            <w:pPr>
              <w:pStyle w:val="TableBodyText"/>
            </w:pPr>
            <w:bookmarkStart w:id="2670" w:name="EquationStretchNaryOperator"/>
            <w:r>
              <w:rPr>
                <w:b/>
              </w:rPr>
              <w:t>EquationStretchNaryOperator</w:t>
            </w:r>
            <w:bookmarkEnd w:id="2670"/>
          </w:p>
        </w:tc>
        <w:tc>
          <w:tcPr>
            <w:tcW w:w="0" w:type="auto"/>
            <w:vAlign w:val="center"/>
          </w:tcPr>
          <w:p w:rsidR="00473FB3" w:rsidRDefault="004C17CC">
            <w:pPr>
              <w:pStyle w:val="TableBodyText"/>
            </w:pPr>
            <w:r>
              <w:t>0x086F</w:t>
            </w:r>
          </w:p>
        </w:tc>
        <w:tc>
          <w:tcPr>
            <w:tcW w:w="0" w:type="auto"/>
            <w:vAlign w:val="center"/>
          </w:tcPr>
          <w:p w:rsidR="00473FB3" w:rsidRDefault="004C17CC">
            <w:pPr>
              <w:pStyle w:val="TableBodyText"/>
            </w:pPr>
            <w:r>
              <w:t>Stretch N-ary characters.</w:t>
            </w:r>
          </w:p>
        </w:tc>
      </w:tr>
      <w:tr w:rsidR="00473FB3" w:rsidTr="00473FB3">
        <w:tc>
          <w:tcPr>
            <w:tcW w:w="0" w:type="auto"/>
            <w:vAlign w:val="center"/>
          </w:tcPr>
          <w:p w:rsidR="00473FB3" w:rsidRDefault="004C17CC">
            <w:pPr>
              <w:pStyle w:val="TableBodyText"/>
            </w:pPr>
            <w:bookmarkStart w:id="2671" w:name="EquationGroupingCharacterLocation"/>
            <w:r>
              <w:rPr>
                <w:b/>
              </w:rPr>
              <w:t>EquationGroupingCharacterLocation</w:t>
            </w:r>
            <w:bookmarkEnd w:id="2671"/>
          </w:p>
        </w:tc>
        <w:tc>
          <w:tcPr>
            <w:tcW w:w="0" w:type="auto"/>
            <w:vAlign w:val="center"/>
          </w:tcPr>
          <w:p w:rsidR="00473FB3" w:rsidRDefault="004C17CC">
            <w:pPr>
              <w:pStyle w:val="TableBodyText"/>
            </w:pPr>
            <w:r>
              <w:t>0x0870</w:t>
            </w:r>
          </w:p>
        </w:tc>
        <w:tc>
          <w:tcPr>
            <w:tcW w:w="0" w:type="auto"/>
            <w:vAlign w:val="center"/>
          </w:tcPr>
          <w:p w:rsidR="00473FB3" w:rsidRDefault="004C17CC">
            <w:pPr>
              <w:pStyle w:val="TableBodyText"/>
            </w:pPr>
            <w:r>
              <w:t>Change grouping character location.</w:t>
            </w:r>
          </w:p>
        </w:tc>
      </w:tr>
      <w:tr w:rsidR="00473FB3" w:rsidTr="00473FB3">
        <w:tc>
          <w:tcPr>
            <w:tcW w:w="0" w:type="auto"/>
            <w:vAlign w:val="center"/>
          </w:tcPr>
          <w:p w:rsidR="00473FB3" w:rsidRDefault="004C17CC">
            <w:pPr>
              <w:pStyle w:val="TableBodyText"/>
            </w:pPr>
            <w:bookmarkStart w:id="2672" w:name="EquationArrayExpansion"/>
            <w:r>
              <w:rPr>
                <w:b/>
              </w:rPr>
              <w:t>EquationArrayExpansion</w:t>
            </w:r>
            <w:bookmarkEnd w:id="2672"/>
          </w:p>
        </w:tc>
        <w:tc>
          <w:tcPr>
            <w:tcW w:w="0" w:type="auto"/>
            <w:vAlign w:val="center"/>
          </w:tcPr>
          <w:p w:rsidR="00473FB3" w:rsidRDefault="004C17CC">
            <w:pPr>
              <w:pStyle w:val="TableBodyText"/>
            </w:pPr>
            <w:r>
              <w:t>0x0871</w:t>
            </w:r>
          </w:p>
        </w:tc>
        <w:tc>
          <w:tcPr>
            <w:tcW w:w="0" w:type="auto"/>
            <w:vAlign w:val="center"/>
          </w:tcPr>
          <w:p w:rsidR="00473FB3" w:rsidRDefault="004C17CC">
            <w:pPr>
              <w:pStyle w:val="TableBodyText"/>
            </w:pPr>
            <w:r>
              <w:t>Expand equation array to the column width.</w:t>
            </w:r>
          </w:p>
        </w:tc>
      </w:tr>
      <w:tr w:rsidR="00473FB3" w:rsidTr="00473FB3">
        <w:tc>
          <w:tcPr>
            <w:tcW w:w="0" w:type="auto"/>
            <w:vAlign w:val="center"/>
          </w:tcPr>
          <w:p w:rsidR="00473FB3" w:rsidRDefault="004C17CC">
            <w:pPr>
              <w:pStyle w:val="TableBodyText"/>
            </w:pPr>
            <w:bookmarkStart w:id="2673" w:name="EquationExpansion"/>
            <w:r>
              <w:rPr>
                <w:b/>
              </w:rPr>
              <w:t>EquationExpansion</w:t>
            </w:r>
            <w:bookmarkEnd w:id="2673"/>
          </w:p>
        </w:tc>
        <w:tc>
          <w:tcPr>
            <w:tcW w:w="0" w:type="auto"/>
            <w:vAlign w:val="center"/>
          </w:tcPr>
          <w:p w:rsidR="00473FB3" w:rsidRDefault="004C17CC">
            <w:pPr>
              <w:pStyle w:val="TableBodyText"/>
            </w:pPr>
            <w:r>
              <w:t>0x0872</w:t>
            </w:r>
          </w:p>
        </w:tc>
        <w:tc>
          <w:tcPr>
            <w:tcW w:w="0" w:type="auto"/>
            <w:vAlign w:val="center"/>
          </w:tcPr>
          <w:p w:rsidR="00473FB3" w:rsidRDefault="004C17CC">
            <w:pPr>
              <w:pStyle w:val="TableBodyText"/>
            </w:pPr>
            <w:r>
              <w:t xml:space="preserve">Expand </w:t>
            </w:r>
            <w:r>
              <w:t>equation to equation array width.</w:t>
            </w:r>
          </w:p>
        </w:tc>
      </w:tr>
      <w:tr w:rsidR="00473FB3" w:rsidTr="00473FB3">
        <w:tc>
          <w:tcPr>
            <w:tcW w:w="0" w:type="auto"/>
            <w:vAlign w:val="center"/>
          </w:tcPr>
          <w:p w:rsidR="00473FB3" w:rsidRDefault="004C17CC">
            <w:pPr>
              <w:pStyle w:val="TableBodyText"/>
            </w:pPr>
            <w:bookmarkStart w:id="2674" w:name="EquationIncreaseArgumentSize"/>
            <w:r>
              <w:rPr>
                <w:b/>
              </w:rPr>
              <w:t>EquationIncreaseArgumentSize</w:t>
            </w:r>
            <w:bookmarkEnd w:id="2674"/>
          </w:p>
        </w:tc>
        <w:tc>
          <w:tcPr>
            <w:tcW w:w="0" w:type="auto"/>
            <w:vAlign w:val="center"/>
          </w:tcPr>
          <w:p w:rsidR="00473FB3" w:rsidRDefault="004C17CC">
            <w:pPr>
              <w:pStyle w:val="TableBodyText"/>
            </w:pPr>
            <w:r>
              <w:t>0x0873</w:t>
            </w:r>
          </w:p>
        </w:tc>
        <w:tc>
          <w:tcPr>
            <w:tcW w:w="0" w:type="auto"/>
            <w:vAlign w:val="center"/>
          </w:tcPr>
          <w:p w:rsidR="00473FB3" w:rsidRDefault="004C17CC">
            <w:pPr>
              <w:pStyle w:val="TableBodyText"/>
            </w:pPr>
            <w:r>
              <w:t>Increase argument size.</w:t>
            </w:r>
          </w:p>
        </w:tc>
      </w:tr>
      <w:tr w:rsidR="00473FB3" w:rsidTr="00473FB3">
        <w:tc>
          <w:tcPr>
            <w:tcW w:w="0" w:type="auto"/>
            <w:vAlign w:val="center"/>
          </w:tcPr>
          <w:p w:rsidR="00473FB3" w:rsidRDefault="004C17CC">
            <w:pPr>
              <w:pStyle w:val="TableBodyText"/>
            </w:pPr>
            <w:bookmarkStart w:id="2675" w:name="EquationDecreaseArgumentSize"/>
            <w:r>
              <w:rPr>
                <w:b/>
              </w:rPr>
              <w:t>EquationDecreaseArgumentSize</w:t>
            </w:r>
            <w:bookmarkEnd w:id="2675"/>
          </w:p>
        </w:tc>
        <w:tc>
          <w:tcPr>
            <w:tcW w:w="0" w:type="auto"/>
            <w:vAlign w:val="center"/>
          </w:tcPr>
          <w:p w:rsidR="00473FB3" w:rsidRDefault="004C17CC">
            <w:pPr>
              <w:pStyle w:val="TableBodyText"/>
            </w:pPr>
            <w:r>
              <w:t>0x0874</w:t>
            </w:r>
          </w:p>
        </w:tc>
        <w:tc>
          <w:tcPr>
            <w:tcW w:w="0" w:type="auto"/>
            <w:vAlign w:val="center"/>
          </w:tcPr>
          <w:p w:rsidR="00473FB3" w:rsidRDefault="004C17CC">
            <w:pPr>
              <w:pStyle w:val="TableBodyText"/>
            </w:pPr>
            <w:r>
              <w:t>Decrease argument size.</w:t>
            </w:r>
          </w:p>
        </w:tc>
      </w:tr>
      <w:tr w:rsidR="00473FB3" w:rsidTr="00473FB3">
        <w:tc>
          <w:tcPr>
            <w:tcW w:w="0" w:type="auto"/>
            <w:vAlign w:val="center"/>
          </w:tcPr>
          <w:p w:rsidR="00473FB3" w:rsidRDefault="004C17CC">
            <w:pPr>
              <w:pStyle w:val="TableBodyText"/>
            </w:pPr>
            <w:bookmarkStart w:id="2676" w:name="EquationRecognizedFunctions"/>
            <w:r>
              <w:rPr>
                <w:b/>
              </w:rPr>
              <w:lastRenderedPageBreak/>
              <w:t>EquationRecognizedFunctions</w:t>
            </w:r>
            <w:bookmarkEnd w:id="2676"/>
          </w:p>
        </w:tc>
        <w:tc>
          <w:tcPr>
            <w:tcW w:w="0" w:type="auto"/>
            <w:vAlign w:val="center"/>
          </w:tcPr>
          <w:p w:rsidR="00473FB3" w:rsidRDefault="004C17CC">
            <w:pPr>
              <w:pStyle w:val="TableBodyText"/>
            </w:pPr>
            <w:r>
              <w:t>0x0875</w:t>
            </w:r>
          </w:p>
        </w:tc>
        <w:tc>
          <w:tcPr>
            <w:tcW w:w="0" w:type="auto"/>
            <w:vAlign w:val="center"/>
          </w:tcPr>
          <w:p w:rsidR="00473FB3" w:rsidRDefault="004C17CC">
            <w:pPr>
              <w:pStyle w:val="TableBodyText"/>
            </w:pPr>
            <w:r>
              <w:t>Add or delete equation recognized functions.</w:t>
            </w:r>
          </w:p>
        </w:tc>
      </w:tr>
      <w:tr w:rsidR="00473FB3" w:rsidTr="00473FB3">
        <w:tc>
          <w:tcPr>
            <w:tcW w:w="0" w:type="auto"/>
            <w:vAlign w:val="center"/>
          </w:tcPr>
          <w:p w:rsidR="00473FB3" w:rsidRDefault="004C17CC">
            <w:pPr>
              <w:pStyle w:val="TableBodyText"/>
            </w:pPr>
            <w:bookmarkStart w:id="2677" w:name="SearchOfficeOnline"/>
            <w:r>
              <w:rPr>
                <w:b/>
              </w:rPr>
              <w:t>SearchOfficeOnline</w:t>
            </w:r>
            <w:bookmarkEnd w:id="2677"/>
          </w:p>
        </w:tc>
        <w:tc>
          <w:tcPr>
            <w:tcW w:w="0" w:type="auto"/>
            <w:vAlign w:val="center"/>
          </w:tcPr>
          <w:p w:rsidR="00473FB3" w:rsidRDefault="004C17CC">
            <w:pPr>
              <w:pStyle w:val="TableBodyText"/>
            </w:pPr>
            <w:r>
              <w:t>0x0876</w:t>
            </w:r>
          </w:p>
        </w:tc>
        <w:tc>
          <w:tcPr>
            <w:tcW w:w="0" w:type="auto"/>
            <w:vAlign w:val="center"/>
          </w:tcPr>
          <w:p w:rsidR="00473FB3" w:rsidRDefault="004C17CC">
            <w:pPr>
              <w:pStyle w:val="TableBodyText"/>
            </w:pPr>
            <w:r>
              <w:t>Opens the Search Office Online page.</w:t>
            </w:r>
          </w:p>
        </w:tc>
      </w:tr>
      <w:tr w:rsidR="00473FB3" w:rsidTr="00473FB3">
        <w:tc>
          <w:tcPr>
            <w:tcW w:w="0" w:type="auto"/>
            <w:vAlign w:val="center"/>
          </w:tcPr>
          <w:p w:rsidR="00473FB3" w:rsidRDefault="004C17CC">
            <w:pPr>
              <w:pStyle w:val="TableBodyText"/>
            </w:pPr>
            <w:bookmarkStart w:id="2678" w:name="BrowseForThemes"/>
            <w:r>
              <w:rPr>
                <w:b/>
              </w:rPr>
              <w:t>BrowseForThemes</w:t>
            </w:r>
            <w:bookmarkEnd w:id="2678"/>
          </w:p>
        </w:tc>
        <w:tc>
          <w:tcPr>
            <w:tcW w:w="0" w:type="auto"/>
            <w:vAlign w:val="center"/>
          </w:tcPr>
          <w:p w:rsidR="00473FB3" w:rsidRDefault="004C17CC">
            <w:pPr>
              <w:pStyle w:val="TableBodyText"/>
            </w:pPr>
            <w:r>
              <w:t>0x0877</w:t>
            </w:r>
          </w:p>
        </w:tc>
        <w:tc>
          <w:tcPr>
            <w:tcW w:w="0" w:type="auto"/>
            <w:vAlign w:val="center"/>
          </w:tcPr>
          <w:p w:rsidR="00473FB3" w:rsidRDefault="004C17CC">
            <w:pPr>
              <w:pStyle w:val="TableBodyText"/>
            </w:pPr>
            <w:r>
              <w:t>Opens a dialog to browse for themes.</w:t>
            </w:r>
          </w:p>
        </w:tc>
      </w:tr>
      <w:tr w:rsidR="00473FB3" w:rsidTr="00473FB3">
        <w:tc>
          <w:tcPr>
            <w:tcW w:w="0" w:type="auto"/>
            <w:vAlign w:val="center"/>
          </w:tcPr>
          <w:p w:rsidR="00473FB3" w:rsidRDefault="004C17CC">
            <w:pPr>
              <w:pStyle w:val="TableBodyText"/>
            </w:pPr>
            <w:bookmarkStart w:id="2679" w:name="ListLevelGallery"/>
            <w:r>
              <w:rPr>
                <w:b/>
              </w:rPr>
              <w:t>ListLevelGallery</w:t>
            </w:r>
            <w:bookmarkEnd w:id="2679"/>
          </w:p>
        </w:tc>
        <w:tc>
          <w:tcPr>
            <w:tcW w:w="0" w:type="auto"/>
            <w:vAlign w:val="center"/>
          </w:tcPr>
          <w:p w:rsidR="00473FB3" w:rsidRDefault="004C17CC">
            <w:pPr>
              <w:pStyle w:val="TableBodyText"/>
            </w:pPr>
            <w:r>
              <w:t>0x0878</w:t>
            </w:r>
          </w:p>
        </w:tc>
        <w:tc>
          <w:tcPr>
            <w:tcW w:w="0" w:type="auto"/>
            <w:vAlign w:val="center"/>
          </w:tcPr>
          <w:p w:rsidR="00473FB3" w:rsidRDefault="004C17CC">
            <w:pPr>
              <w:pStyle w:val="TableBodyText"/>
            </w:pPr>
            <w:r>
              <w:t>Opens the List Level Gallery.</w:t>
            </w:r>
          </w:p>
        </w:tc>
      </w:tr>
      <w:tr w:rsidR="00473FB3" w:rsidTr="00473FB3">
        <w:tc>
          <w:tcPr>
            <w:tcW w:w="0" w:type="auto"/>
            <w:vAlign w:val="center"/>
          </w:tcPr>
          <w:p w:rsidR="00473FB3" w:rsidRDefault="004C17CC">
            <w:pPr>
              <w:pStyle w:val="TableBodyText"/>
            </w:pPr>
            <w:bookmarkStart w:id="2680" w:name="OutlineNumberingGallery"/>
            <w:r>
              <w:rPr>
                <w:b/>
              </w:rPr>
              <w:t>OutlineNumberingGallery</w:t>
            </w:r>
            <w:bookmarkEnd w:id="2680"/>
          </w:p>
        </w:tc>
        <w:tc>
          <w:tcPr>
            <w:tcW w:w="0" w:type="auto"/>
            <w:vAlign w:val="center"/>
          </w:tcPr>
          <w:p w:rsidR="00473FB3" w:rsidRDefault="004C17CC">
            <w:pPr>
              <w:pStyle w:val="TableBodyText"/>
            </w:pPr>
            <w:r>
              <w:t>0x0879</w:t>
            </w:r>
          </w:p>
        </w:tc>
        <w:tc>
          <w:tcPr>
            <w:tcW w:w="0" w:type="auto"/>
            <w:vAlign w:val="center"/>
          </w:tcPr>
          <w:p w:rsidR="00473FB3" w:rsidRDefault="004C17CC">
            <w:pPr>
              <w:pStyle w:val="TableBodyText"/>
            </w:pPr>
            <w:r>
              <w:t>Opens the Multilevel List Gallery.</w:t>
            </w:r>
          </w:p>
        </w:tc>
      </w:tr>
      <w:tr w:rsidR="00473FB3" w:rsidTr="00473FB3">
        <w:tc>
          <w:tcPr>
            <w:tcW w:w="0" w:type="auto"/>
            <w:vAlign w:val="center"/>
          </w:tcPr>
          <w:p w:rsidR="00473FB3" w:rsidRDefault="004C17CC">
            <w:pPr>
              <w:pStyle w:val="TableBodyText"/>
            </w:pPr>
            <w:bookmarkStart w:id="2681" w:name="DefineNewList"/>
            <w:r>
              <w:rPr>
                <w:b/>
              </w:rPr>
              <w:t>DefineNewList</w:t>
            </w:r>
            <w:bookmarkEnd w:id="2681"/>
          </w:p>
        </w:tc>
        <w:tc>
          <w:tcPr>
            <w:tcW w:w="0" w:type="auto"/>
            <w:vAlign w:val="center"/>
          </w:tcPr>
          <w:p w:rsidR="00473FB3" w:rsidRDefault="004C17CC">
            <w:pPr>
              <w:pStyle w:val="TableBodyText"/>
            </w:pPr>
            <w:r>
              <w:t>0x087A</w:t>
            </w:r>
          </w:p>
        </w:tc>
        <w:tc>
          <w:tcPr>
            <w:tcW w:w="0" w:type="auto"/>
            <w:vAlign w:val="center"/>
          </w:tcPr>
          <w:p w:rsidR="00473FB3" w:rsidRDefault="004C17CC">
            <w:pPr>
              <w:pStyle w:val="TableBodyText"/>
            </w:pPr>
            <w:r>
              <w:t>Define</w:t>
            </w:r>
            <w:r>
              <w:t>s a new list.</w:t>
            </w:r>
          </w:p>
        </w:tc>
      </w:tr>
      <w:tr w:rsidR="00473FB3" w:rsidTr="00473FB3">
        <w:tc>
          <w:tcPr>
            <w:tcW w:w="0" w:type="auto"/>
            <w:vAlign w:val="center"/>
          </w:tcPr>
          <w:p w:rsidR="00473FB3" w:rsidRDefault="004C17CC">
            <w:pPr>
              <w:pStyle w:val="TableBodyText"/>
            </w:pPr>
            <w:bookmarkStart w:id="2682" w:name="DefineNewListStyle"/>
            <w:r>
              <w:rPr>
                <w:b/>
              </w:rPr>
              <w:t>DefineNewListStyle</w:t>
            </w:r>
            <w:bookmarkEnd w:id="2682"/>
          </w:p>
        </w:tc>
        <w:tc>
          <w:tcPr>
            <w:tcW w:w="0" w:type="auto"/>
            <w:vAlign w:val="center"/>
          </w:tcPr>
          <w:p w:rsidR="00473FB3" w:rsidRDefault="004C17CC">
            <w:pPr>
              <w:pStyle w:val="TableBodyText"/>
            </w:pPr>
            <w:r>
              <w:t>0x087B</w:t>
            </w:r>
          </w:p>
        </w:tc>
        <w:tc>
          <w:tcPr>
            <w:tcW w:w="0" w:type="auto"/>
            <w:vAlign w:val="center"/>
          </w:tcPr>
          <w:p w:rsidR="00473FB3" w:rsidRDefault="004C17CC">
            <w:pPr>
              <w:pStyle w:val="TableBodyText"/>
            </w:pPr>
            <w:r>
              <w:t>Defines a new list style.</w:t>
            </w:r>
          </w:p>
        </w:tc>
      </w:tr>
      <w:tr w:rsidR="00473FB3" w:rsidTr="00473FB3">
        <w:tc>
          <w:tcPr>
            <w:tcW w:w="0" w:type="auto"/>
            <w:vAlign w:val="center"/>
          </w:tcPr>
          <w:p w:rsidR="00473FB3" w:rsidRDefault="004C17CC">
            <w:pPr>
              <w:pStyle w:val="TableBodyText"/>
            </w:pPr>
            <w:bookmarkStart w:id="2683" w:name="AddToContacts"/>
            <w:r>
              <w:rPr>
                <w:b/>
              </w:rPr>
              <w:t>AddToContacts</w:t>
            </w:r>
            <w:bookmarkEnd w:id="2683"/>
          </w:p>
        </w:tc>
        <w:tc>
          <w:tcPr>
            <w:tcW w:w="0" w:type="auto"/>
            <w:vAlign w:val="center"/>
          </w:tcPr>
          <w:p w:rsidR="00473FB3" w:rsidRDefault="004C17CC">
            <w:pPr>
              <w:pStyle w:val="TableBodyText"/>
            </w:pPr>
            <w:r>
              <w:t>0x087C</w:t>
            </w:r>
          </w:p>
        </w:tc>
        <w:tc>
          <w:tcPr>
            <w:tcW w:w="0" w:type="auto"/>
            <w:vAlign w:val="center"/>
          </w:tcPr>
          <w:p w:rsidR="00473FB3" w:rsidRDefault="004C17CC">
            <w:pPr>
              <w:pStyle w:val="TableBodyText"/>
            </w:pPr>
            <w:r>
              <w:t>Adds selected business card to Contacts.</w:t>
            </w:r>
          </w:p>
        </w:tc>
      </w:tr>
      <w:tr w:rsidR="00473FB3" w:rsidTr="00473FB3">
        <w:tc>
          <w:tcPr>
            <w:tcW w:w="0" w:type="auto"/>
            <w:vAlign w:val="center"/>
          </w:tcPr>
          <w:p w:rsidR="00473FB3" w:rsidRDefault="004C17CC">
            <w:pPr>
              <w:pStyle w:val="TableBodyText"/>
            </w:pPr>
            <w:bookmarkStart w:id="2684" w:name="PropertiesGallery"/>
            <w:r>
              <w:rPr>
                <w:b/>
              </w:rPr>
              <w:t>PropertiesGallery</w:t>
            </w:r>
            <w:bookmarkEnd w:id="2684"/>
          </w:p>
        </w:tc>
        <w:tc>
          <w:tcPr>
            <w:tcW w:w="0" w:type="auto"/>
            <w:vAlign w:val="center"/>
          </w:tcPr>
          <w:p w:rsidR="00473FB3" w:rsidRDefault="004C17CC">
            <w:pPr>
              <w:pStyle w:val="TableBodyText"/>
            </w:pPr>
            <w:r>
              <w:t>0x087D</w:t>
            </w:r>
          </w:p>
        </w:tc>
        <w:tc>
          <w:tcPr>
            <w:tcW w:w="0" w:type="auto"/>
            <w:vAlign w:val="center"/>
          </w:tcPr>
          <w:p w:rsidR="00473FB3" w:rsidRDefault="004C17CC">
            <w:pPr>
              <w:pStyle w:val="TableBodyText"/>
            </w:pPr>
            <w:r>
              <w:t>Properties Gallery.</w:t>
            </w:r>
          </w:p>
        </w:tc>
      </w:tr>
      <w:tr w:rsidR="00473FB3" w:rsidTr="00473FB3">
        <w:tc>
          <w:tcPr>
            <w:tcW w:w="0" w:type="auto"/>
            <w:vAlign w:val="center"/>
          </w:tcPr>
          <w:p w:rsidR="00473FB3" w:rsidRDefault="004C17CC">
            <w:pPr>
              <w:pStyle w:val="TableBodyText"/>
            </w:pPr>
            <w:bookmarkStart w:id="2685" w:name="ToggleDocumentActionBar"/>
            <w:r>
              <w:rPr>
                <w:b/>
              </w:rPr>
              <w:t>ToggleDocumentActionBar</w:t>
            </w:r>
            <w:bookmarkEnd w:id="2685"/>
          </w:p>
        </w:tc>
        <w:tc>
          <w:tcPr>
            <w:tcW w:w="0" w:type="auto"/>
            <w:vAlign w:val="center"/>
          </w:tcPr>
          <w:p w:rsidR="00473FB3" w:rsidRDefault="004C17CC">
            <w:pPr>
              <w:pStyle w:val="TableBodyText"/>
            </w:pPr>
            <w:r>
              <w:t>0x087E</w:t>
            </w:r>
          </w:p>
        </w:tc>
        <w:tc>
          <w:tcPr>
            <w:tcW w:w="0" w:type="auto"/>
            <w:vAlign w:val="center"/>
          </w:tcPr>
          <w:p w:rsidR="00473FB3" w:rsidRDefault="004C17CC">
            <w:pPr>
              <w:pStyle w:val="TableBodyText"/>
            </w:pPr>
            <w:r>
              <w:t>Shows or hides the Message Bar.</w:t>
            </w:r>
          </w:p>
        </w:tc>
      </w:tr>
      <w:tr w:rsidR="00473FB3" w:rsidTr="00473FB3">
        <w:tc>
          <w:tcPr>
            <w:tcW w:w="0" w:type="auto"/>
            <w:vAlign w:val="center"/>
          </w:tcPr>
          <w:p w:rsidR="00473FB3" w:rsidRDefault="004C17CC">
            <w:pPr>
              <w:pStyle w:val="TableBodyText"/>
            </w:pPr>
            <w:bookmarkStart w:id="2686" w:name="StyleApplyPane"/>
            <w:r>
              <w:rPr>
                <w:b/>
              </w:rPr>
              <w:t>StyleApplyPane</w:t>
            </w:r>
            <w:bookmarkEnd w:id="2686"/>
          </w:p>
        </w:tc>
        <w:tc>
          <w:tcPr>
            <w:tcW w:w="0" w:type="auto"/>
            <w:vAlign w:val="center"/>
          </w:tcPr>
          <w:p w:rsidR="00473FB3" w:rsidRDefault="004C17CC">
            <w:pPr>
              <w:pStyle w:val="TableBodyText"/>
            </w:pPr>
            <w:r>
              <w:t>0x087F</w:t>
            </w:r>
          </w:p>
        </w:tc>
        <w:tc>
          <w:tcPr>
            <w:tcW w:w="0" w:type="auto"/>
            <w:vAlign w:val="center"/>
          </w:tcPr>
          <w:p w:rsidR="00473FB3" w:rsidRDefault="004C17CC">
            <w:pPr>
              <w:pStyle w:val="TableBodyText"/>
            </w:pPr>
            <w:r>
              <w:t>Applies, creates, or modifies styles and formatting.</w:t>
            </w:r>
          </w:p>
        </w:tc>
      </w:tr>
      <w:tr w:rsidR="00473FB3" w:rsidTr="00473FB3">
        <w:tc>
          <w:tcPr>
            <w:tcW w:w="0" w:type="auto"/>
            <w:vAlign w:val="center"/>
          </w:tcPr>
          <w:p w:rsidR="00473FB3" w:rsidRDefault="004C17CC">
            <w:pPr>
              <w:pStyle w:val="TableBodyText"/>
            </w:pPr>
            <w:bookmarkStart w:id="2687" w:name="EquationManualBreak"/>
            <w:r>
              <w:rPr>
                <w:b/>
              </w:rPr>
              <w:t>EquationManualBreak</w:t>
            </w:r>
            <w:bookmarkEnd w:id="2687"/>
          </w:p>
        </w:tc>
        <w:tc>
          <w:tcPr>
            <w:tcW w:w="0" w:type="auto"/>
            <w:vAlign w:val="center"/>
          </w:tcPr>
          <w:p w:rsidR="00473FB3" w:rsidRDefault="004C17CC">
            <w:pPr>
              <w:pStyle w:val="TableBodyText"/>
            </w:pPr>
            <w:r>
              <w:t>0x0881</w:t>
            </w:r>
          </w:p>
        </w:tc>
        <w:tc>
          <w:tcPr>
            <w:tcW w:w="0" w:type="auto"/>
            <w:vAlign w:val="center"/>
          </w:tcPr>
          <w:p w:rsidR="00473FB3" w:rsidRDefault="004C17CC">
            <w:pPr>
              <w:pStyle w:val="TableBodyText"/>
            </w:pPr>
            <w:r>
              <w:t>Insert or remove a manual break in equations.</w:t>
            </w:r>
          </w:p>
        </w:tc>
      </w:tr>
      <w:tr w:rsidR="00473FB3" w:rsidTr="00473FB3">
        <w:tc>
          <w:tcPr>
            <w:tcW w:w="0" w:type="auto"/>
            <w:vAlign w:val="center"/>
          </w:tcPr>
          <w:p w:rsidR="00473FB3" w:rsidRDefault="004C17CC">
            <w:pPr>
              <w:pStyle w:val="TableBodyText"/>
            </w:pPr>
            <w:bookmarkStart w:id="2688" w:name="EquationAlignThisCharacter"/>
            <w:r>
              <w:rPr>
                <w:b/>
              </w:rPr>
              <w:t>EquationAlignThisCharacter</w:t>
            </w:r>
            <w:bookmarkEnd w:id="2688"/>
          </w:p>
        </w:tc>
        <w:tc>
          <w:tcPr>
            <w:tcW w:w="0" w:type="auto"/>
            <w:vAlign w:val="center"/>
          </w:tcPr>
          <w:p w:rsidR="00473FB3" w:rsidRDefault="004C17CC">
            <w:pPr>
              <w:pStyle w:val="TableBodyText"/>
            </w:pPr>
            <w:r>
              <w:t>0x0882</w:t>
            </w:r>
          </w:p>
        </w:tc>
        <w:tc>
          <w:tcPr>
            <w:tcW w:w="0" w:type="auto"/>
            <w:vAlign w:val="center"/>
          </w:tcPr>
          <w:p w:rsidR="00473FB3" w:rsidRDefault="004C17CC">
            <w:pPr>
              <w:pStyle w:val="TableBodyText"/>
            </w:pPr>
            <w:r>
              <w:t>Insert or remove an alignment point in equations.</w:t>
            </w:r>
          </w:p>
        </w:tc>
      </w:tr>
      <w:tr w:rsidR="00473FB3" w:rsidTr="00473FB3">
        <w:tc>
          <w:tcPr>
            <w:tcW w:w="0" w:type="auto"/>
            <w:vAlign w:val="center"/>
          </w:tcPr>
          <w:p w:rsidR="00473FB3" w:rsidRDefault="004C17CC">
            <w:pPr>
              <w:pStyle w:val="TableBodyText"/>
            </w:pPr>
            <w:bookmarkStart w:id="2689" w:name="EquationAlignAtEquals"/>
            <w:r>
              <w:rPr>
                <w:b/>
              </w:rPr>
              <w:t>EquationAlignAtEquals</w:t>
            </w:r>
            <w:bookmarkEnd w:id="2689"/>
          </w:p>
        </w:tc>
        <w:tc>
          <w:tcPr>
            <w:tcW w:w="0" w:type="auto"/>
            <w:vAlign w:val="center"/>
          </w:tcPr>
          <w:p w:rsidR="00473FB3" w:rsidRDefault="004C17CC">
            <w:pPr>
              <w:pStyle w:val="TableBodyText"/>
            </w:pPr>
            <w:r>
              <w:t>0x0883</w:t>
            </w:r>
          </w:p>
        </w:tc>
        <w:tc>
          <w:tcPr>
            <w:tcW w:w="0" w:type="auto"/>
            <w:vAlign w:val="center"/>
          </w:tcPr>
          <w:p w:rsidR="00473FB3" w:rsidRDefault="004C17CC">
            <w:pPr>
              <w:pStyle w:val="TableBodyText"/>
            </w:pPr>
            <w:r>
              <w:t xml:space="preserve">Insert </w:t>
            </w:r>
            <w:r>
              <w:t>or remove an alignment point in equations.</w:t>
            </w:r>
          </w:p>
        </w:tc>
      </w:tr>
      <w:tr w:rsidR="00473FB3" w:rsidTr="00473FB3">
        <w:tc>
          <w:tcPr>
            <w:tcW w:w="0" w:type="auto"/>
            <w:vAlign w:val="center"/>
          </w:tcPr>
          <w:p w:rsidR="00473FB3" w:rsidRDefault="004C17CC">
            <w:pPr>
              <w:pStyle w:val="TableBodyText"/>
            </w:pPr>
            <w:bookmarkStart w:id="2690" w:name="EmailStationeryOptions"/>
            <w:r>
              <w:rPr>
                <w:b/>
              </w:rPr>
              <w:t>EmailStationeryOptions</w:t>
            </w:r>
            <w:bookmarkEnd w:id="2690"/>
          </w:p>
        </w:tc>
        <w:tc>
          <w:tcPr>
            <w:tcW w:w="0" w:type="auto"/>
            <w:vAlign w:val="center"/>
          </w:tcPr>
          <w:p w:rsidR="00473FB3" w:rsidRDefault="004C17CC">
            <w:pPr>
              <w:pStyle w:val="TableBodyText"/>
            </w:pPr>
            <w:r>
              <w:t>0x0884</w:t>
            </w:r>
          </w:p>
        </w:tc>
        <w:tc>
          <w:tcPr>
            <w:tcW w:w="0" w:type="auto"/>
            <w:vAlign w:val="center"/>
          </w:tcPr>
          <w:p w:rsidR="00473FB3" w:rsidRDefault="004C17CC">
            <w:pPr>
              <w:pStyle w:val="TableBodyText"/>
            </w:pPr>
            <w:r>
              <w:t>Creates or changes Stationery entries.</w:t>
            </w:r>
          </w:p>
        </w:tc>
      </w:tr>
      <w:tr w:rsidR="00473FB3" w:rsidTr="00473FB3">
        <w:tc>
          <w:tcPr>
            <w:tcW w:w="0" w:type="auto"/>
            <w:vAlign w:val="center"/>
          </w:tcPr>
          <w:p w:rsidR="00473FB3" w:rsidRDefault="004C17CC">
            <w:pPr>
              <w:pStyle w:val="TableBodyText"/>
            </w:pPr>
            <w:bookmarkStart w:id="2691" w:name="SetListLevelVBA"/>
            <w:r>
              <w:rPr>
                <w:b/>
              </w:rPr>
              <w:t>SetListLevelVBA</w:t>
            </w:r>
            <w:bookmarkEnd w:id="2691"/>
          </w:p>
        </w:tc>
        <w:tc>
          <w:tcPr>
            <w:tcW w:w="0" w:type="auto"/>
            <w:vAlign w:val="center"/>
          </w:tcPr>
          <w:p w:rsidR="00473FB3" w:rsidRDefault="004C17CC">
            <w:pPr>
              <w:pStyle w:val="TableBodyText"/>
            </w:pPr>
            <w:r>
              <w:t>0x0885</w:t>
            </w:r>
          </w:p>
        </w:tc>
        <w:tc>
          <w:tcPr>
            <w:tcW w:w="0" w:type="auto"/>
            <w:vAlign w:val="center"/>
          </w:tcPr>
          <w:p w:rsidR="00473FB3" w:rsidRDefault="004C17CC">
            <w:pPr>
              <w:pStyle w:val="TableBodyText"/>
            </w:pPr>
            <w:r>
              <w:t>Sets the list level.</w:t>
            </w:r>
          </w:p>
        </w:tc>
      </w:tr>
      <w:tr w:rsidR="00473FB3" w:rsidTr="00473FB3">
        <w:tc>
          <w:tcPr>
            <w:tcW w:w="0" w:type="auto"/>
            <w:vAlign w:val="center"/>
          </w:tcPr>
          <w:p w:rsidR="00473FB3" w:rsidRDefault="004C17CC">
            <w:pPr>
              <w:pStyle w:val="TableBodyText"/>
            </w:pPr>
            <w:bookmarkStart w:id="2692" w:name="ApplyQuickFormat"/>
            <w:r>
              <w:rPr>
                <w:b/>
              </w:rPr>
              <w:t>ApplyQuickFormat</w:t>
            </w:r>
            <w:bookmarkEnd w:id="2692"/>
          </w:p>
        </w:tc>
        <w:tc>
          <w:tcPr>
            <w:tcW w:w="0" w:type="auto"/>
            <w:vAlign w:val="center"/>
          </w:tcPr>
          <w:p w:rsidR="00473FB3" w:rsidRDefault="004C17CC">
            <w:pPr>
              <w:pStyle w:val="TableBodyText"/>
            </w:pPr>
            <w:r>
              <w:t>0x0887</w:t>
            </w:r>
          </w:p>
        </w:tc>
        <w:tc>
          <w:tcPr>
            <w:tcW w:w="0" w:type="auto"/>
            <w:vAlign w:val="center"/>
          </w:tcPr>
          <w:p w:rsidR="00473FB3" w:rsidRDefault="004C17CC">
            <w:pPr>
              <w:pStyle w:val="TableBodyText"/>
            </w:pPr>
            <w:r>
              <w:t>Applies the selected style from the Quick Style set.</w:t>
            </w:r>
          </w:p>
        </w:tc>
      </w:tr>
      <w:tr w:rsidR="00473FB3" w:rsidTr="00473FB3">
        <w:tc>
          <w:tcPr>
            <w:tcW w:w="0" w:type="auto"/>
            <w:vAlign w:val="center"/>
          </w:tcPr>
          <w:p w:rsidR="00473FB3" w:rsidRDefault="004C17CC">
            <w:pPr>
              <w:pStyle w:val="TableBodyText"/>
            </w:pPr>
            <w:bookmarkStart w:id="2693" w:name="ApplyQuickStyleSet"/>
            <w:r>
              <w:rPr>
                <w:b/>
              </w:rPr>
              <w:t>ApplyQuickStyleSet</w:t>
            </w:r>
            <w:bookmarkEnd w:id="2693"/>
          </w:p>
        </w:tc>
        <w:tc>
          <w:tcPr>
            <w:tcW w:w="0" w:type="auto"/>
            <w:vAlign w:val="center"/>
          </w:tcPr>
          <w:p w:rsidR="00473FB3" w:rsidRDefault="004C17CC">
            <w:pPr>
              <w:pStyle w:val="TableBodyText"/>
            </w:pPr>
            <w:r>
              <w:t>0x0888</w:t>
            </w:r>
          </w:p>
        </w:tc>
        <w:tc>
          <w:tcPr>
            <w:tcW w:w="0" w:type="auto"/>
            <w:vAlign w:val="center"/>
          </w:tcPr>
          <w:p w:rsidR="00473FB3" w:rsidRDefault="004C17CC">
            <w:pPr>
              <w:pStyle w:val="TableBodyText"/>
            </w:pPr>
            <w:r>
              <w:t>Applies the selected Quick Style set.</w:t>
            </w:r>
          </w:p>
        </w:tc>
      </w:tr>
      <w:tr w:rsidR="00473FB3" w:rsidTr="00473FB3">
        <w:tc>
          <w:tcPr>
            <w:tcW w:w="0" w:type="auto"/>
            <w:vAlign w:val="center"/>
          </w:tcPr>
          <w:p w:rsidR="00473FB3" w:rsidRDefault="004C17CC">
            <w:pPr>
              <w:pStyle w:val="TableBodyText"/>
            </w:pPr>
            <w:bookmarkStart w:id="2694" w:name="OutlookViewZoom"/>
            <w:r>
              <w:rPr>
                <w:b/>
              </w:rPr>
              <w:t>OutlookViewZoom</w:t>
            </w:r>
            <w:bookmarkEnd w:id="2694"/>
          </w:p>
        </w:tc>
        <w:tc>
          <w:tcPr>
            <w:tcW w:w="0" w:type="auto"/>
            <w:vAlign w:val="center"/>
          </w:tcPr>
          <w:p w:rsidR="00473FB3" w:rsidRDefault="004C17CC">
            <w:pPr>
              <w:pStyle w:val="TableBodyText"/>
            </w:pPr>
            <w:r>
              <w:t>0x0889</w:t>
            </w:r>
          </w:p>
        </w:tc>
        <w:tc>
          <w:tcPr>
            <w:tcW w:w="0" w:type="auto"/>
            <w:vAlign w:val="center"/>
          </w:tcPr>
          <w:p w:rsidR="00473FB3" w:rsidRDefault="004C17CC">
            <w:pPr>
              <w:pStyle w:val="TableBodyText"/>
            </w:pPr>
            <w:r>
              <w:t>Scales the editing view.</w:t>
            </w:r>
          </w:p>
        </w:tc>
      </w:tr>
      <w:tr w:rsidR="00473FB3" w:rsidTr="00473FB3">
        <w:tc>
          <w:tcPr>
            <w:tcW w:w="0" w:type="auto"/>
            <w:vAlign w:val="center"/>
          </w:tcPr>
          <w:p w:rsidR="00473FB3" w:rsidRDefault="004C17CC">
            <w:pPr>
              <w:pStyle w:val="TableBodyText"/>
            </w:pPr>
            <w:bookmarkStart w:id="2695" w:name="DeleteBuildingBlock"/>
            <w:r>
              <w:rPr>
                <w:b/>
              </w:rPr>
              <w:t>DeleteBuildingBlock</w:t>
            </w:r>
            <w:bookmarkEnd w:id="2695"/>
          </w:p>
        </w:tc>
        <w:tc>
          <w:tcPr>
            <w:tcW w:w="0" w:type="auto"/>
            <w:vAlign w:val="center"/>
          </w:tcPr>
          <w:p w:rsidR="00473FB3" w:rsidRDefault="004C17CC">
            <w:pPr>
              <w:pStyle w:val="TableBodyText"/>
            </w:pPr>
            <w:r>
              <w:t>0x088A</w:t>
            </w:r>
          </w:p>
        </w:tc>
        <w:tc>
          <w:tcPr>
            <w:tcW w:w="0" w:type="auto"/>
            <w:vAlign w:val="center"/>
          </w:tcPr>
          <w:p w:rsidR="00473FB3" w:rsidRDefault="004C17CC">
            <w:pPr>
              <w:pStyle w:val="TableBodyText"/>
            </w:pPr>
            <w:r>
              <w:t>Deletes the surrounding building block.</w:t>
            </w:r>
          </w:p>
        </w:tc>
      </w:tr>
      <w:tr w:rsidR="00473FB3" w:rsidTr="00473FB3">
        <w:tc>
          <w:tcPr>
            <w:tcW w:w="0" w:type="auto"/>
            <w:vAlign w:val="center"/>
          </w:tcPr>
          <w:p w:rsidR="00473FB3" w:rsidRDefault="004C17CC">
            <w:pPr>
              <w:pStyle w:val="TableBodyText"/>
            </w:pPr>
            <w:bookmarkStart w:id="2696" w:name="EquationNormalText"/>
            <w:r>
              <w:rPr>
                <w:b/>
              </w:rPr>
              <w:t>EquationNormalText</w:t>
            </w:r>
            <w:bookmarkEnd w:id="2696"/>
          </w:p>
        </w:tc>
        <w:tc>
          <w:tcPr>
            <w:tcW w:w="0" w:type="auto"/>
            <w:vAlign w:val="center"/>
          </w:tcPr>
          <w:p w:rsidR="00473FB3" w:rsidRDefault="004C17CC">
            <w:pPr>
              <w:pStyle w:val="TableBodyText"/>
            </w:pPr>
            <w:r>
              <w:t>0x088B</w:t>
            </w:r>
          </w:p>
        </w:tc>
        <w:tc>
          <w:tcPr>
            <w:tcW w:w="0" w:type="auto"/>
            <w:vAlign w:val="center"/>
          </w:tcPr>
          <w:p w:rsidR="00473FB3" w:rsidRDefault="004C17CC">
            <w:pPr>
              <w:pStyle w:val="TableBodyText"/>
            </w:pPr>
            <w:r>
              <w:t>Make the selection Normal Text (toggle).</w:t>
            </w:r>
          </w:p>
        </w:tc>
      </w:tr>
      <w:tr w:rsidR="00473FB3" w:rsidTr="00473FB3">
        <w:tc>
          <w:tcPr>
            <w:tcW w:w="0" w:type="auto"/>
            <w:vAlign w:val="center"/>
          </w:tcPr>
          <w:p w:rsidR="00473FB3" w:rsidRDefault="004C17CC">
            <w:pPr>
              <w:pStyle w:val="TableBodyText"/>
            </w:pPr>
            <w:bookmarkStart w:id="2697" w:name="EquationFunctionGallery"/>
            <w:r>
              <w:rPr>
                <w:b/>
              </w:rPr>
              <w:t>EquationFunctionGallery</w:t>
            </w:r>
            <w:bookmarkEnd w:id="2697"/>
          </w:p>
        </w:tc>
        <w:tc>
          <w:tcPr>
            <w:tcW w:w="0" w:type="auto"/>
            <w:vAlign w:val="center"/>
          </w:tcPr>
          <w:p w:rsidR="00473FB3" w:rsidRDefault="004C17CC">
            <w:pPr>
              <w:pStyle w:val="TableBodyText"/>
            </w:pPr>
            <w:r>
              <w:t>0x088C</w:t>
            </w:r>
          </w:p>
        </w:tc>
        <w:tc>
          <w:tcPr>
            <w:tcW w:w="0" w:type="auto"/>
            <w:vAlign w:val="center"/>
          </w:tcPr>
          <w:p w:rsidR="00473FB3" w:rsidRDefault="004C17CC">
            <w:pPr>
              <w:pStyle w:val="TableBodyText"/>
            </w:pPr>
            <w:r>
              <w:t>Equation function gallery.</w:t>
            </w:r>
          </w:p>
        </w:tc>
      </w:tr>
      <w:tr w:rsidR="00473FB3" w:rsidTr="00473FB3">
        <w:tc>
          <w:tcPr>
            <w:tcW w:w="0" w:type="auto"/>
            <w:vAlign w:val="center"/>
          </w:tcPr>
          <w:p w:rsidR="00473FB3" w:rsidRDefault="004C17CC">
            <w:pPr>
              <w:pStyle w:val="TableBodyText"/>
            </w:pPr>
            <w:bookmarkStart w:id="2698" w:name="EquationAccentGallery"/>
            <w:r>
              <w:rPr>
                <w:b/>
              </w:rPr>
              <w:t>EquationAccentGallery</w:t>
            </w:r>
            <w:bookmarkEnd w:id="2698"/>
          </w:p>
        </w:tc>
        <w:tc>
          <w:tcPr>
            <w:tcW w:w="0" w:type="auto"/>
            <w:vAlign w:val="center"/>
          </w:tcPr>
          <w:p w:rsidR="00473FB3" w:rsidRDefault="004C17CC">
            <w:pPr>
              <w:pStyle w:val="TableBodyText"/>
            </w:pPr>
            <w:r>
              <w:t>0x088D</w:t>
            </w:r>
          </w:p>
        </w:tc>
        <w:tc>
          <w:tcPr>
            <w:tcW w:w="0" w:type="auto"/>
            <w:vAlign w:val="center"/>
          </w:tcPr>
          <w:p w:rsidR="00473FB3" w:rsidRDefault="004C17CC">
            <w:pPr>
              <w:pStyle w:val="TableBodyText"/>
            </w:pPr>
            <w:r>
              <w:t>Equation accent gallery.</w:t>
            </w:r>
          </w:p>
        </w:tc>
      </w:tr>
      <w:tr w:rsidR="00473FB3" w:rsidTr="00473FB3">
        <w:tc>
          <w:tcPr>
            <w:tcW w:w="0" w:type="auto"/>
            <w:vAlign w:val="center"/>
          </w:tcPr>
          <w:p w:rsidR="00473FB3" w:rsidRDefault="004C17CC">
            <w:pPr>
              <w:pStyle w:val="TableBodyText"/>
            </w:pPr>
            <w:bookmarkStart w:id="2699" w:name="EquationLimitGallery"/>
            <w:r>
              <w:rPr>
                <w:b/>
              </w:rPr>
              <w:t>EquationLimitGallery</w:t>
            </w:r>
            <w:bookmarkEnd w:id="2699"/>
          </w:p>
        </w:tc>
        <w:tc>
          <w:tcPr>
            <w:tcW w:w="0" w:type="auto"/>
            <w:vAlign w:val="center"/>
          </w:tcPr>
          <w:p w:rsidR="00473FB3" w:rsidRDefault="004C17CC">
            <w:pPr>
              <w:pStyle w:val="TableBodyText"/>
            </w:pPr>
            <w:r>
              <w:t>0x088E</w:t>
            </w:r>
          </w:p>
        </w:tc>
        <w:tc>
          <w:tcPr>
            <w:tcW w:w="0" w:type="auto"/>
            <w:vAlign w:val="center"/>
          </w:tcPr>
          <w:p w:rsidR="00473FB3" w:rsidRDefault="004C17CC">
            <w:pPr>
              <w:pStyle w:val="TableBodyText"/>
            </w:pPr>
            <w:r>
              <w:t>Equation limit gallery.</w:t>
            </w:r>
          </w:p>
        </w:tc>
      </w:tr>
      <w:tr w:rsidR="00473FB3" w:rsidTr="00473FB3">
        <w:tc>
          <w:tcPr>
            <w:tcW w:w="0" w:type="auto"/>
            <w:vAlign w:val="center"/>
          </w:tcPr>
          <w:p w:rsidR="00473FB3" w:rsidRDefault="004C17CC">
            <w:pPr>
              <w:pStyle w:val="TableBodyText"/>
            </w:pPr>
            <w:bookmarkStart w:id="2700" w:name="EquationOperatorGallery"/>
            <w:r>
              <w:rPr>
                <w:b/>
              </w:rPr>
              <w:t>EquationOperatorGallery</w:t>
            </w:r>
            <w:bookmarkEnd w:id="2700"/>
          </w:p>
        </w:tc>
        <w:tc>
          <w:tcPr>
            <w:tcW w:w="0" w:type="auto"/>
            <w:vAlign w:val="center"/>
          </w:tcPr>
          <w:p w:rsidR="00473FB3" w:rsidRDefault="004C17CC">
            <w:pPr>
              <w:pStyle w:val="TableBodyText"/>
            </w:pPr>
            <w:r>
              <w:t>0x088F</w:t>
            </w:r>
          </w:p>
        </w:tc>
        <w:tc>
          <w:tcPr>
            <w:tcW w:w="0" w:type="auto"/>
            <w:vAlign w:val="center"/>
          </w:tcPr>
          <w:p w:rsidR="00473FB3" w:rsidRDefault="004C17CC">
            <w:pPr>
              <w:pStyle w:val="TableBodyText"/>
            </w:pPr>
            <w:r>
              <w:t>Equation operator gallery.</w:t>
            </w:r>
          </w:p>
        </w:tc>
      </w:tr>
      <w:tr w:rsidR="00473FB3" w:rsidTr="00473FB3">
        <w:tc>
          <w:tcPr>
            <w:tcW w:w="0" w:type="auto"/>
            <w:vAlign w:val="center"/>
          </w:tcPr>
          <w:p w:rsidR="00473FB3" w:rsidRDefault="004C17CC">
            <w:pPr>
              <w:pStyle w:val="TableBodyText"/>
            </w:pPr>
            <w:bookmarkStart w:id="2701" w:name="EquationMatrixGallery"/>
            <w:r>
              <w:rPr>
                <w:b/>
              </w:rPr>
              <w:t>EquationMatrixGallery</w:t>
            </w:r>
            <w:bookmarkEnd w:id="2701"/>
          </w:p>
        </w:tc>
        <w:tc>
          <w:tcPr>
            <w:tcW w:w="0" w:type="auto"/>
            <w:vAlign w:val="center"/>
          </w:tcPr>
          <w:p w:rsidR="00473FB3" w:rsidRDefault="004C17CC">
            <w:pPr>
              <w:pStyle w:val="TableBodyText"/>
            </w:pPr>
            <w:r>
              <w:t>0x0890</w:t>
            </w:r>
          </w:p>
        </w:tc>
        <w:tc>
          <w:tcPr>
            <w:tcW w:w="0" w:type="auto"/>
            <w:vAlign w:val="center"/>
          </w:tcPr>
          <w:p w:rsidR="00473FB3" w:rsidRDefault="004C17CC">
            <w:pPr>
              <w:pStyle w:val="TableBodyText"/>
            </w:pPr>
            <w:r>
              <w:t>Equation matrix gallery.</w:t>
            </w:r>
          </w:p>
        </w:tc>
      </w:tr>
      <w:tr w:rsidR="00473FB3" w:rsidTr="00473FB3">
        <w:tc>
          <w:tcPr>
            <w:tcW w:w="0" w:type="auto"/>
            <w:vAlign w:val="center"/>
          </w:tcPr>
          <w:p w:rsidR="00473FB3" w:rsidRDefault="004C17CC">
            <w:pPr>
              <w:pStyle w:val="TableBodyText"/>
            </w:pPr>
            <w:bookmarkStart w:id="2702" w:name="MenuReadingTools"/>
            <w:r>
              <w:rPr>
                <w:b/>
              </w:rPr>
              <w:t>MenuReadingTools</w:t>
            </w:r>
            <w:bookmarkEnd w:id="2702"/>
          </w:p>
        </w:tc>
        <w:tc>
          <w:tcPr>
            <w:tcW w:w="0" w:type="auto"/>
            <w:vAlign w:val="center"/>
          </w:tcPr>
          <w:p w:rsidR="00473FB3" w:rsidRDefault="004C17CC">
            <w:pPr>
              <w:pStyle w:val="TableBodyText"/>
            </w:pPr>
            <w:r>
              <w:t>0x0891</w:t>
            </w:r>
          </w:p>
        </w:tc>
        <w:tc>
          <w:tcPr>
            <w:tcW w:w="0" w:type="auto"/>
            <w:vAlign w:val="center"/>
          </w:tcPr>
          <w:p w:rsidR="00473FB3" w:rsidRDefault="004C17CC">
            <w:pPr>
              <w:pStyle w:val="TableBodyText"/>
            </w:pPr>
            <w:r>
              <w:t>Reading tools for full screen reading.</w:t>
            </w:r>
          </w:p>
        </w:tc>
      </w:tr>
      <w:tr w:rsidR="00473FB3" w:rsidTr="00473FB3">
        <w:tc>
          <w:tcPr>
            <w:tcW w:w="0" w:type="auto"/>
            <w:vAlign w:val="center"/>
          </w:tcPr>
          <w:p w:rsidR="00473FB3" w:rsidRDefault="004C17CC">
            <w:pPr>
              <w:pStyle w:val="TableBodyText"/>
            </w:pPr>
            <w:bookmarkStart w:id="2703" w:name="GoToNextReadingPage"/>
            <w:r>
              <w:rPr>
                <w:b/>
              </w:rPr>
              <w:t>GoToNextReadingPage</w:t>
            </w:r>
            <w:bookmarkEnd w:id="2703"/>
          </w:p>
        </w:tc>
        <w:tc>
          <w:tcPr>
            <w:tcW w:w="0" w:type="auto"/>
            <w:vAlign w:val="center"/>
          </w:tcPr>
          <w:p w:rsidR="00473FB3" w:rsidRDefault="004C17CC">
            <w:pPr>
              <w:pStyle w:val="TableBodyText"/>
            </w:pPr>
            <w:r>
              <w:t>0x0892</w:t>
            </w:r>
          </w:p>
        </w:tc>
        <w:tc>
          <w:tcPr>
            <w:tcW w:w="0" w:type="auto"/>
            <w:vAlign w:val="center"/>
          </w:tcPr>
          <w:p w:rsidR="00473FB3" w:rsidRDefault="004C17CC">
            <w:pPr>
              <w:pStyle w:val="TableBodyText"/>
            </w:pPr>
            <w:r>
              <w:t>Moves to the next page in full screen reading.</w:t>
            </w:r>
          </w:p>
        </w:tc>
      </w:tr>
      <w:tr w:rsidR="00473FB3" w:rsidTr="00473FB3">
        <w:tc>
          <w:tcPr>
            <w:tcW w:w="0" w:type="auto"/>
            <w:vAlign w:val="center"/>
          </w:tcPr>
          <w:p w:rsidR="00473FB3" w:rsidRDefault="004C17CC">
            <w:pPr>
              <w:pStyle w:val="TableBodyText"/>
            </w:pPr>
            <w:bookmarkStart w:id="2704" w:name="GoToPrevReadingPage"/>
            <w:r>
              <w:rPr>
                <w:b/>
              </w:rPr>
              <w:t>GoToPrevReadingPage</w:t>
            </w:r>
            <w:bookmarkEnd w:id="2704"/>
          </w:p>
        </w:tc>
        <w:tc>
          <w:tcPr>
            <w:tcW w:w="0" w:type="auto"/>
            <w:vAlign w:val="center"/>
          </w:tcPr>
          <w:p w:rsidR="00473FB3" w:rsidRDefault="004C17CC">
            <w:pPr>
              <w:pStyle w:val="TableBodyText"/>
            </w:pPr>
            <w:r>
              <w:t>0x0893</w:t>
            </w:r>
          </w:p>
        </w:tc>
        <w:tc>
          <w:tcPr>
            <w:tcW w:w="0" w:type="auto"/>
            <w:vAlign w:val="center"/>
          </w:tcPr>
          <w:p w:rsidR="00473FB3" w:rsidRDefault="004C17CC">
            <w:pPr>
              <w:pStyle w:val="TableBodyText"/>
            </w:pPr>
            <w:r>
              <w:t>Moves to the previous page in full screen reading.</w:t>
            </w:r>
          </w:p>
        </w:tc>
      </w:tr>
      <w:tr w:rsidR="00473FB3" w:rsidTr="00473FB3">
        <w:tc>
          <w:tcPr>
            <w:tcW w:w="0" w:type="auto"/>
            <w:vAlign w:val="center"/>
          </w:tcPr>
          <w:p w:rsidR="00473FB3" w:rsidRDefault="004C17CC">
            <w:pPr>
              <w:pStyle w:val="TableBodyText"/>
            </w:pPr>
            <w:bookmarkStart w:id="2705" w:name="ReadingMode1Page"/>
            <w:r>
              <w:rPr>
                <w:b/>
              </w:rPr>
              <w:t>ReadingMode1Page</w:t>
            </w:r>
            <w:bookmarkEnd w:id="2705"/>
          </w:p>
        </w:tc>
        <w:tc>
          <w:tcPr>
            <w:tcW w:w="0" w:type="auto"/>
            <w:vAlign w:val="center"/>
          </w:tcPr>
          <w:p w:rsidR="00473FB3" w:rsidRDefault="004C17CC">
            <w:pPr>
              <w:pStyle w:val="TableBodyText"/>
            </w:pPr>
            <w:r>
              <w:t>0x0894</w:t>
            </w:r>
          </w:p>
        </w:tc>
        <w:tc>
          <w:tcPr>
            <w:tcW w:w="0" w:type="auto"/>
            <w:vAlign w:val="center"/>
          </w:tcPr>
          <w:p w:rsidR="00473FB3" w:rsidRDefault="004C17CC">
            <w:pPr>
              <w:pStyle w:val="TableBodyText"/>
            </w:pPr>
            <w:r>
              <w:t>Show 1 Page v</w:t>
            </w:r>
            <w:r>
              <w:t>iew.</w:t>
            </w:r>
          </w:p>
        </w:tc>
      </w:tr>
      <w:tr w:rsidR="00473FB3" w:rsidTr="00473FB3">
        <w:tc>
          <w:tcPr>
            <w:tcW w:w="0" w:type="auto"/>
            <w:vAlign w:val="center"/>
          </w:tcPr>
          <w:p w:rsidR="00473FB3" w:rsidRDefault="004C17CC">
            <w:pPr>
              <w:pStyle w:val="TableBodyText"/>
            </w:pPr>
            <w:bookmarkStart w:id="2706" w:name="ReadingMode2Pages"/>
            <w:r>
              <w:rPr>
                <w:b/>
              </w:rPr>
              <w:t>ReadingMode2Pages</w:t>
            </w:r>
            <w:bookmarkEnd w:id="2706"/>
          </w:p>
        </w:tc>
        <w:tc>
          <w:tcPr>
            <w:tcW w:w="0" w:type="auto"/>
            <w:vAlign w:val="center"/>
          </w:tcPr>
          <w:p w:rsidR="00473FB3" w:rsidRDefault="004C17CC">
            <w:pPr>
              <w:pStyle w:val="TableBodyText"/>
            </w:pPr>
            <w:r>
              <w:t>0x0895</w:t>
            </w:r>
          </w:p>
        </w:tc>
        <w:tc>
          <w:tcPr>
            <w:tcW w:w="0" w:type="auto"/>
            <w:vAlign w:val="center"/>
          </w:tcPr>
          <w:p w:rsidR="00473FB3" w:rsidRDefault="004C17CC">
            <w:pPr>
              <w:pStyle w:val="TableBodyText"/>
            </w:pPr>
            <w:r>
              <w:t>Show 2 Pages view.</w:t>
            </w:r>
          </w:p>
        </w:tc>
      </w:tr>
      <w:tr w:rsidR="00473FB3" w:rsidTr="00473FB3">
        <w:tc>
          <w:tcPr>
            <w:tcW w:w="0" w:type="auto"/>
            <w:vAlign w:val="center"/>
          </w:tcPr>
          <w:p w:rsidR="00473FB3" w:rsidRDefault="004C17CC">
            <w:pPr>
              <w:pStyle w:val="TableBodyText"/>
            </w:pPr>
            <w:bookmarkStart w:id="2707" w:name="MenuReadingViewOptions"/>
            <w:r>
              <w:rPr>
                <w:b/>
              </w:rPr>
              <w:t>MenuReadingViewOptions</w:t>
            </w:r>
            <w:bookmarkEnd w:id="2707"/>
          </w:p>
        </w:tc>
        <w:tc>
          <w:tcPr>
            <w:tcW w:w="0" w:type="auto"/>
            <w:vAlign w:val="center"/>
          </w:tcPr>
          <w:p w:rsidR="00473FB3" w:rsidRDefault="004C17CC">
            <w:pPr>
              <w:pStyle w:val="TableBodyText"/>
            </w:pPr>
            <w:r>
              <w:t>0x0896</w:t>
            </w:r>
          </w:p>
        </w:tc>
        <w:tc>
          <w:tcPr>
            <w:tcW w:w="0" w:type="auto"/>
            <w:vAlign w:val="center"/>
          </w:tcPr>
          <w:p w:rsidR="00473FB3" w:rsidRDefault="004C17CC">
            <w:pPr>
              <w:pStyle w:val="TableBodyText"/>
            </w:pPr>
            <w:r>
              <w:t>View options for full screen reading.</w:t>
            </w:r>
          </w:p>
        </w:tc>
      </w:tr>
      <w:tr w:rsidR="00473FB3" w:rsidTr="00473FB3">
        <w:tc>
          <w:tcPr>
            <w:tcW w:w="0" w:type="auto"/>
            <w:vAlign w:val="center"/>
          </w:tcPr>
          <w:p w:rsidR="00473FB3" w:rsidRDefault="004C17CC">
            <w:pPr>
              <w:pStyle w:val="TableBodyText"/>
            </w:pPr>
            <w:bookmarkStart w:id="2708" w:name="ScrnNav"/>
            <w:r>
              <w:rPr>
                <w:b/>
              </w:rPr>
              <w:lastRenderedPageBreak/>
              <w:t>ScrnNav</w:t>
            </w:r>
            <w:bookmarkEnd w:id="2708"/>
          </w:p>
        </w:tc>
        <w:tc>
          <w:tcPr>
            <w:tcW w:w="0" w:type="auto"/>
            <w:vAlign w:val="center"/>
          </w:tcPr>
          <w:p w:rsidR="00473FB3" w:rsidRDefault="004C17CC">
            <w:pPr>
              <w:pStyle w:val="TableBodyText"/>
            </w:pPr>
            <w:r>
              <w:t>0x0897</w:t>
            </w:r>
          </w:p>
        </w:tc>
        <w:tc>
          <w:tcPr>
            <w:tcW w:w="0" w:type="auto"/>
            <w:vAlign w:val="center"/>
          </w:tcPr>
          <w:p w:rsidR="00473FB3" w:rsidRDefault="004C17CC">
            <w:pPr>
              <w:pStyle w:val="TableBodyText"/>
            </w:pPr>
            <w:r>
              <w:t>Display Screen Navigator Menu.</w:t>
            </w:r>
          </w:p>
        </w:tc>
      </w:tr>
      <w:tr w:rsidR="00473FB3" w:rsidTr="00473FB3">
        <w:tc>
          <w:tcPr>
            <w:tcW w:w="0" w:type="auto"/>
            <w:vAlign w:val="center"/>
          </w:tcPr>
          <w:p w:rsidR="00473FB3" w:rsidRDefault="004C17CC">
            <w:pPr>
              <w:pStyle w:val="TableBodyText"/>
            </w:pPr>
            <w:bookmarkStart w:id="2709" w:name="ReadingModePageMargins"/>
            <w:r>
              <w:rPr>
                <w:b/>
              </w:rPr>
              <w:t>ReadingModePageMargins</w:t>
            </w:r>
            <w:bookmarkEnd w:id="2709"/>
          </w:p>
        </w:tc>
        <w:tc>
          <w:tcPr>
            <w:tcW w:w="0" w:type="auto"/>
            <w:vAlign w:val="center"/>
          </w:tcPr>
          <w:p w:rsidR="00473FB3" w:rsidRDefault="004C17CC">
            <w:pPr>
              <w:pStyle w:val="TableBodyText"/>
            </w:pPr>
            <w:r>
              <w:t>0x0898</w:t>
            </w:r>
          </w:p>
        </w:tc>
        <w:tc>
          <w:tcPr>
            <w:tcW w:w="0" w:type="auto"/>
            <w:vAlign w:val="center"/>
          </w:tcPr>
          <w:p w:rsidR="00473FB3" w:rsidRDefault="004C17CC">
            <w:pPr>
              <w:pStyle w:val="TableBodyText"/>
            </w:pPr>
            <w:r>
              <w:t>Show the actual page unaltered.</w:t>
            </w:r>
          </w:p>
        </w:tc>
      </w:tr>
      <w:tr w:rsidR="00473FB3" w:rsidTr="00473FB3">
        <w:tc>
          <w:tcPr>
            <w:tcW w:w="0" w:type="auto"/>
            <w:vAlign w:val="center"/>
          </w:tcPr>
          <w:p w:rsidR="00473FB3" w:rsidRDefault="004C17CC">
            <w:pPr>
              <w:pStyle w:val="TableBodyText"/>
            </w:pPr>
            <w:bookmarkStart w:id="2710" w:name="ReadingModePageNoMargins"/>
            <w:r>
              <w:rPr>
                <w:b/>
              </w:rPr>
              <w:t>ReadingModePageNoMargins</w:t>
            </w:r>
            <w:bookmarkEnd w:id="2710"/>
          </w:p>
        </w:tc>
        <w:tc>
          <w:tcPr>
            <w:tcW w:w="0" w:type="auto"/>
            <w:vAlign w:val="center"/>
          </w:tcPr>
          <w:p w:rsidR="00473FB3" w:rsidRDefault="004C17CC">
            <w:pPr>
              <w:pStyle w:val="TableBodyText"/>
            </w:pPr>
            <w:r>
              <w:t>0x0899</w:t>
            </w:r>
          </w:p>
        </w:tc>
        <w:tc>
          <w:tcPr>
            <w:tcW w:w="0" w:type="auto"/>
            <w:vAlign w:val="center"/>
          </w:tcPr>
          <w:p w:rsidR="00473FB3" w:rsidRDefault="004C17CC">
            <w:pPr>
              <w:pStyle w:val="TableBodyText"/>
            </w:pPr>
            <w:r>
              <w:t>Zoom in, making the text larger, and suppress the margins to make sure the page remains visible.</w:t>
            </w:r>
          </w:p>
        </w:tc>
      </w:tr>
      <w:tr w:rsidR="00473FB3" w:rsidTr="00473FB3">
        <w:tc>
          <w:tcPr>
            <w:tcW w:w="0" w:type="auto"/>
            <w:vAlign w:val="center"/>
          </w:tcPr>
          <w:p w:rsidR="00473FB3" w:rsidRDefault="004C17CC">
            <w:pPr>
              <w:pStyle w:val="TableBodyText"/>
            </w:pPr>
            <w:bookmarkStart w:id="2711" w:name="ReadingModePageAutoMargins"/>
            <w:r>
              <w:rPr>
                <w:b/>
              </w:rPr>
              <w:t>ReadingModePageAutoMargins</w:t>
            </w:r>
            <w:bookmarkEnd w:id="2711"/>
          </w:p>
        </w:tc>
        <w:tc>
          <w:tcPr>
            <w:tcW w:w="0" w:type="auto"/>
            <w:vAlign w:val="center"/>
          </w:tcPr>
          <w:p w:rsidR="00473FB3" w:rsidRDefault="004C17CC">
            <w:pPr>
              <w:pStyle w:val="TableBodyText"/>
            </w:pPr>
            <w:r>
              <w:t>0x089A</w:t>
            </w:r>
          </w:p>
        </w:tc>
        <w:tc>
          <w:tcPr>
            <w:tcW w:w="0" w:type="auto"/>
            <w:vAlign w:val="center"/>
          </w:tcPr>
          <w:p w:rsidR="00473FB3" w:rsidRDefault="004C17CC">
            <w:pPr>
              <w:pStyle w:val="TableBodyText"/>
            </w:pPr>
            <w:r>
              <w:t>Hide the margins if the page display is too small to read.</w:t>
            </w:r>
          </w:p>
        </w:tc>
      </w:tr>
      <w:tr w:rsidR="00473FB3" w:rsidTr="00473FB3">
        <w:tc>
          <w:tcPr>
            <w:tcW w:w="0" w:type="auto"/>
            <w:vAlign w:val="center"/>
          </w:tcPr>
          <w:p w:rsidR="00473FB3" w:rsidRDefault="004C17CC">
            <w:pPr>
              <w:pStyle w:val="TableBodyText"/>
            </w:pPr>
            <w:bookmarkStart w:id="2712" w:name="ToggleDontOpenAttachInFullScreen"/>
            <w:r>
              <w:rPr>
                <w:b/>
              </w:rPr>
              <w:t>ToggleDontOpenAttachInFullScreen</w:t>
            </w:r>
            <w:bookmarkEnd w:id="2712"/>
          </w:p>
        </w:tc>
        <w:tc>
          <w:tcPr>
            <w:tcW w:w="0" w:type="auto"/>
            <w:vAlign w:val="center"/>
          </w:tcPr>
          <w:p w:rsidR="00473FB3" w:rsidRDefault="004C17CC">
            <w:pPr>
              <w:pStyle w:val="TableBodyText"/>
            </w:pPr>
            <w:r>
              <w:t>0x089C</w:t>
            </w:r>
          </w:p>
        </w:tc>
        <w:tc>
          <w:tcPr>
            <w:tcW w:w="0" w:type="auto"/>
            <w:vAlign w:val="center"/>
          </w:tcPr>
          <w:p w:rsidR="00473FB3" w:rsidRDefault="004C17CC">
            <w:pPr>
              <w:pStyle w:val="TableBodyText"/>
            </w:pPr>
            <w:r>
              <w:t xml:space="preserve">Prevents opening </w:t>
            </w:r>
            <w:r>
              <w:t>of attachments in full screen.</w:t>
            </w:r>
          </w:p>
        </w:tc>
      </w:tr>
      <w:tr w:rsidR="00473FB3" w:rsidTr="00473FB3">
        <w:tc>
          <w:tcPr>
            <w:tcW w:w="0" w:type="auto"/>
            <w:vAlign w:val="center"/>
          </w:tcPr>
          <w:p w:rsidR="00473FB3" w:rsidRDefault="004C17CC">
            <w:pPr>
              <w:pStyle w:val="TableBodyText"/>
            </w:pPr>
            <w:bookmarkStart w:id="2713" w:name="TrackChangesOptions"/>
            <w:r>
              <w:rPr>
                <w:b/>
              </w:rPr>
              <w:t>TrackChangesOptions</w:t>
            </w:r>
            <w:bookmarkEnd w:id="2713"/>
          </w:p>
        </w:tc>
        <w:tc>
          <w:tcPr>
            <w:tcW w:w="0" w:type="auto"/>
            <w:vAlign w:val="center"/>
          </w:tcPr>
          <w:p w:rsidR="00473FB3" w:rsidRDefault="004C17CC">
            <w:pPr>
              <w:pStyle w:val="TableBodyText"/>
            </w:pPr>
            <w:r>
              <w:t>0x089F</w:t>
            </w:r>
          </w:p>
        </w:tc>
        <w:tc>
          <w:tcPr>
            <w:tcW w:w="0" w:type="auto"/>
            <w:vAlign w:val="center"/>
          </w:tcPr>
          <w:p w:rsidR="00473FB3" w:rsidRDefault="004C17CC">
            <w:pPr>
              <w:pStyle w:val="TableBodyText"/>
            </w:pPr>
            <w:r>
              <w:t>Changes track changes options.</w:t>
            </w:r>
          </w:p>
        </w:tc>
      </w:tr>
      <w:tr w:rsidR="00473FB3" w:rsidTr="00473FB3">
        <w:tc>
          <w:tcPr>
            <w:tcW w:w="0" w:type="auto"/>
            <w:vAlign w:val="center"/>
          </w:tcPr>
          <w:p w:rsidR="00473FB3" w:rsidRDefault="004C17CC">
            <w:pPr>
              <w:pStyle w:val="TableBodyText"/>
            </w:pPr>
            <w:bookmarkStart w:id="2714" w:name="ColorPickerShadowE1o"/>
            <w:r>
              <w:rPr>
                <w:b/>
              </w:rPr>
              <w:t>ColorPickerShadowE1o</w:t>
            </w:r>
            <w:bookmarkEnd w:id="2714"/>
          </w:p>
        </w:tc>
        <w:tc>
          <w:tcPr>
            <w:tcW w:w="0" w:type="auto"/>
            <w:vAlign w:val="center"/>
          </w:tcPr>
          <w:p w:rsidR="00473FB3" w:rsidRDefault="004C17CC">
            <w:pPr>
              <w:pStyle w:val="TableBodyText"/>
            </w:pPr>
            <w:r>
              <w:t>0x08A0</w:t>
            </w:r>
          </w:p>
        </w:tc>
        <w:tc>
          <w:tcPr>
            <w:tcW w:w="0" w:type="auto"/>
            <w:vAlign w:val="center"/>
          </w:tcPr>
          <w:p w:rsidR="00473FB3" w:rsidRDefault="004C17CC">
            <w:pPr>
              <w:pStyle w:val="TableBodyText"/>
            </w:pPr>
            <w:r>
              <w:t>Opens the shadow color picker.</w:t>
            </w:r>
          </w:p>
        </w:tc>
      </w:tr>
      <w:tr w:rsidR="00473FB3" w:rsidTr="00473FB3">
        <w:tc>
          <w:tcPr>
            <w:tcW w:w="0" w:type="auto"/>
            <w:vAlign w:val="center"/>
          </w:tcPr>
          <w:p w:rsidR="00473FB3" w:rsidRDefault="004C17CC">
            <w:pPr>
              <w:pStyle w:val="TableBodyText"/>
            </w:pPr>
            <w:bookmarkStart w:id="2715" w:name="ColorPicker3DE1o"/>
            <w:r>
              <w:rPr>
                <w:b/>
              </w:rPr>
              <w:t>ColorPicker3DE1o</w:t>
            </w:r>
            <w:bookmarkEnd w:id="2715"/>
          </w:p>
        </w:tc>
        <w:tc>
          <w:tcPr>
            <w:tcW w:w="0" w:type="auto"/>
            <w:vAlign w:val="center"/>
          </w:tcPr>
          <w:p w:rsidR="00473FB3" w:rsidRDefault="004C17CC">
            <w:pPr>
              <w:pStyle w:val="TableBodyText"/>
            </w:pPr>
            <w:r>
              <w:t>0x08A1</w:t>
            </w:r>
          </w:p>
        </w:tc>
        <w:tc>
          <w:tcPr>
            <w:tcW w:w="0" w:type="auto"/>
            <w:vAlign w:val="center"/>
          </w:tcPr>
          <w:p w:rsidR="00473FB3" w:rsidRDefault="004C17CC">
            <w:pPr>
              <w:pStyle w:val="TableBodyText"/>
            </w:pPr>
            <w:r>
              <w:t>Opens the 3-D color picker.</w:t>
            </w:r>
          </w:p>
        </w:tc>
      </w:tr>
      <w:tr w:rsidR="00473FB3" w:rsidTr="00473FB3">
        <w:tc>
          <w:tcPr>
            <w:tcW w:w="0" w:type="auto"/>
            <w:vAlign w:val="center"/>
          </w:tcPr>
          <w:p w:rsidR="00473FB3" w:rsidRDefault="004C17CC">
            <w:pPr>
              <w:pStyle w:val="TableBodyText"/>
            </w:pPr>
            <w:bookmarkStart w:id="2716" w:name="GradientGallery"/>
            <w:r>
              <w:rPr>
                <w:b/>
              </w:rPr>
              <w:t>GradientGallery</w:t>
            </w:r>
            <w:bookmarkEnd w:id="2716"/>
          </w:p>
        </w:tc>
        <w:tc>
          <w:tcPr>
            <w:tcW w:w="0" w:type="auto"/>
            <w:vAlign w:val="center"/>
          </w:tcPr>
          <w:p w:rsidR="00473FB3" w:rsidRDefault="004C17CC">
            <w:pPr>
              <w:pStyle w:val="TableBodyText"/>
            </w:pPr>
            <w:r>
              <w:t>0x08A2</w:t>
            </w:r>
          </w:p>
        </w:tc>
        <w:tc>
          <w:tcPr>
            <w:tcW w:w="0" w:type="auto"/>
            <w:vAlign w:val="center"/>
          </w:tcPr>
          <w:p w:rsidR="00473FB3" w:rsidRDefault="004C17CC">
            <w:pPr>
              <w:pStyle w:val="TableBodyText"/>
            </w:pPr>
            <w:r>
              <w:t>Gradient Gallery.</w:t>
            </w:r>
          </w:p>
        </w:tc>
      </w:tr>
      <w:tr w:rsidR="00473FB3" w:rsidTr="00473FB3">
        <w:tc>
          <w:tcPr>
            <w:tcW w:w="0" w:type="auto"/>
            <w:vAlign w:val="center"/>
          </w:tcPr>
          <w:p w:rsidR="00473FB3" w:rsidRDefault="004C17CC">
            <w:pPr>
              <w:pStyle w:val="TableBodyText"/>
            </w:pPr>
            <w:bookmarkStart w:id="2717" w:name="BarCodeGroup"/>
            <w:r>
              <w:rPr>
                <w:b/>
              </w:rPr>
              <w:t>BarCodeGroup</w:t>
            </w:r>
            <w:bookmarkEnd w:id="2717"/>
          </w:p>
        </w:tc>
        <w:tc>
          <w:tcPr>
            <w:tcW w:w="0" w:type="auto"/>
            <w:vAlign w:val="center"/>
          </w:tcPr>
          <w:p w:rsidR="00473FB3" w:rsidRDefault="004C17CC">
            <w:pPr>
              <w:pStyle w:val="TableBodyText"/>
            </w:pPr>
            <w:r>
              <w:t>0x08A3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18" w:name="AsianLayoutFlyout"/>
            <w:r>
              <w:rPr>
                <w:b/>
              </w:rPr>
              <w:t>AsianLayoutFlyout</w:t>
            </w:r>
            <w:bookmarkEnd w:id="2718"/>
          </w:p>
        </w:tc>
        <w:tc>
          <w:tcPr>
            <w:tcW w:w="0" w:type="auto"/>
            <w:vAlign w:val="center"/>
          </w:tcPr>
          <w:p w:rsidR="00473FB3" w:rsidRDefault="004C17CC">
            <w:pPr>
              <w:pStyle w:val="TableBodyText"/>
            </w:pPr>
            <w:r>
              <w:t>0x08A4</w:t>
            </w:r>
          </w:p>
        </w:tc>
        <w:tc>
          <w:tcPr>
            <w:tcW w:w="0" w:type="auto"/>
            <w:vAlign w:val="center"/>
          </w:tcPr>
          <w:p w:rsidR="00473FB3" w:rsidRDefault="004C17CC">
            <w:pPr>
              <w:pStyle w:val="TableBodyText"/>
            </w:pPr>
            <w:r>
              <w:t>Asian Layout Menu.</w:t>
            </w:r>
          </w:p>
        </w:tc>
      </w:tr>
      <w:tr w:rsidR="00473FB3" w:rsidTr="00473FB3">
        <w:tc>
          <w:tcPr>
            <w:tcW w:w="0" w:type="auto"/>
            <w:vAlign w:val="center"/>
          </w:tcPr>
          <w:p w:rsidR="00473FB3" w:rsidRDefault="004C17CC">
            <w:pPr>
              <w:pStyle w:val="TableBodyText"/>
            </w:pPr>
            <w:bookmarkStart w:id="2719" w:name="JustifyFlyout"/>
            <w:r>
              <w:rPr>
                <w:b/>
              </w:rPr>
              <w:t>JustifyFlyout</w:t>
            </w:r>
            <w:bookmarkEnd w:id="2719"/>
          </w:p>
        </w:tc>
        <w:tc>
          <w:tcPr>
            <w:tcW w:w="0" w:type="auto"/>
            <w:vAlign w:val="center"/>
          </w:tcPr>
          <w:p w:rsidR="00473FB3" w:rsidRDefault="004C17CC">
            <w:pPr>
              <w:pStyle w:val="TableBodyText"/>
            </w:pPr>
            <w:r>
              <w:t>0x08A5</w:t>
            </w:r>
          </w:p>
        </w:tc>
        <w:tc>
          <w:tcPr>
            <w:tcW w:w="0" w:type="auto"/>
            <w:vAlign w:val="center"/>
          </w:tcPr>
          <w:p w:rsidR="00473FB3" w:rsidRDefault="004C17CC">
            <w:pPr>
              <w:pStyle w:val="TableBodyText"/>
            </w:pPr>
            <w:r>
              <w:t>Displays the Justify menu for East Asian languages.</w:t>
            </w:r>
          </w:p>
        </w:tc>
      </w:tr>
      <w:tr w:rsidR="00473FB3" w:rsidTr="00473FB3">
        <w:tc>
          <w:tcPr>
            <w:tcW w:w="0" w:type="auto"/>
            <w:vAlign w:val="center"/>
          </w:tcPr>
          <w:p w:rsidR="00473FB3" w:rsidRDefault="004C17CC">
            <w:pPr>
              <w:pStyle w:val="TableBodyText"/>
            </w:pPr>
            <w:bookmarkStart w:id="2720" w:name="TOAGroup"/>
            <w:r>
              <w:rPr>
                <w:b/>
              </w:rPr>
              <w:t>TOAGroup</w:t>
            </w:r>
            <w:bookmarkEnd w:id="2720"/>
          </w:p>
        </w:tc>
        <w:tc>
          <w:tcPr>
            <w:tcW w:w="0" w:type="auto"/>
            <w:vAlign w:val="center"/>
          </w:tcPr>
          <w:p w:rsidR="00473FB3" w:rsidRDefault="004C17CC">
            <w:pPr>
              <w:pStyle w:val="TableBodyText"/>
            </w:pPr>
            <w:r>
              <w:t>0x08A6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21" w:name="JapaneseGreetingFlyout"/>
            <w:r>
              <w:rPr>
                <w:b/>
              </w:rPr>
              <w:t>JapaneseGreetingFlyout</w:t>
            </w:r>
            <w:bookmarkEnd w:id="2721"/>
          </w:p>
        </w:tc>
        <w:tc>
          <w:tcPr>
            <w:tcW w:w="0" w:type="auto"/>
            <w:vAlign w:val="center"/>
          </w:tcPr>
          <w:p w:rsidR="00473FB3" w:rsidRDefault="004C17CC">
            <w:pPr>
              <w:pStyle w:val="TableBodyText"/>
            </w:pPr>
            <w:r>
              <w:t>0x08A7</w:t>
            </w:r>
          </w:p>
        </w:tc>
        <w:tc>
          <w:tcPr>
            <w:tcW w:w="0" w:type="auto"/>
            <w:vAlign w:val="center"/>
          </w:tcPr>
          <w:p w:rsidR="00473FB3" w:rsidRDefault="004C17CC">
            <w:pPr>
              <w:pStyle w:val="TableBodyText"/>
            </w:pPr>
            <w:r>
              <w:t>Japanese Greeting flyout anchor.</w:t>
            </w:r>
          </w:p>
        </w:tc>
      </w:tr>
      <w:tr w:rsidR="00473FB3" w:rsidTr="00473FB3">
        <w:tc>
          <w:tcPr>
            <w:tcW w:w="0" w:type="auto"/>
            <w:vAlign w:val="center"/>
          </w:tcPr>
          <w:p w:rsidR="00473FB3" w:rsidRDefault="004C17CC">
            <w:pPr>
              <w:pStyle w:val="TableBodyText"/>
            </w:pPr>
            <w:bookmarkStart w:id="2722" w:name="JustifyParaSpecial"/>
            <w:r>
              <w:rPr>
                <w:b/>
              </w:rPr>
              <w:t>JustifyParaSpecial</w:t>
            </w:r>
            <w:bookmarkEnd w:id="2722"/>
          </w:p>
        </w:tc>
        <w:tc>
          <w:tcPr>
            <w:tcW w:w="0" w:type="auto"/>
            <w:vAlign w:val="center"/>
          </w:tcPr>
          <w:p w:rsidR="00473FB3" w:rsidRDefault="004C17CC">
            <w:pPr>
              <w:pStyle w:val="TableBodyText"/>
            </w:pPr>
            <w:r>
              <w:t>0x08A8</w:t>
            </w:r>
          </w:p>
        </w:tc>
        <w:tc>
          <w:tcPr>
            <w:tcW w:w="0" w:type="auto"/>
            <w:vAlign w:val="center"/>
          </w:tcPr>
          <w:p w:rsidR="00473FB3" w:rsidRDefault="004C17CC">
            <w:pPr>
              <w:pStyle w:val="TableBodyText"/>
            </w:pPr>
            <w:r>
              <w:t>Aligns the paragraph at both the left and the right indent.</w:t>
            </w:r>
          </w:p>
        </w:tc>
      </w:tr>
      <w:tr w:rsidR="00473FB3" w:rsidTr="00473FB3">
        <w:tc>
          <w:tcPr>
            <w:tcW w:w="0" w:type="auto"/>
            <w:vAlign w:val="center"/>
          </w:tcPr>
          <w:p w:rsidR="00473FB3" w:rsidRDefault="004C17CC">
            <w:pPr>
              <w:pStyle w:val="TableBodyText"/>
            </w:pPr>
            <w:bookmarkStart w:id="2723" w:name="JustifyParaLow"/>
            <w:r>
              <w:rPr>
                <w:b/>
              </w:rPr>
              <w:t>JustifyParaLow</w:t>
            </w:r>
            <w:bookmarkEnd w:id="2723"/>
          </w:p>
        </w:tc>
        <w:tc>
          <w:tcPr>
            <w:tcW w:w="0" w:type="auto"/>
            <w:vAlign w:val="center"/>
          </w:tcPr>
          <w:p w:rsidR="00473FB3" w:rsidRDefault="004C17CC">
            <w:pPr>
              <w:pStyle w:val="TableBodyText"/>
            </w:pPr>
            <w:r>
              <w:t>0x08A9</w:t>
            </w:r>
          </w:p>
        </w:tc>
        <w:tc>
          <w:tcPr>
            <w:tcW w:w="0" w:type="auto"/>
            <w:vAlign w:val="center"/>
          </w:tcPr>
          <w:p w:rsidR="00473FB3" w:rsidRDefault="004C17CC">
            <w:pPr>
              <w:pStyle w:val="TableBodyText"/>
            </w:pPr>
            <w:r>
              <w:t>Aligns the paragraph - Arabic setting.</w:t>
            </w:r>
          </w:p>
        </w:tc>
      </w:tr>
      <w:tr w:rsidR="00473FB3" w:rsidTr="00473FB3">
        <w:tc>
          <w:tcPr>
            <w:tcW w:w="0" w:type="auto"/>
            <w:vAlign w:val="center"/>
          </w:tcPr>
          <w:p w:rsidR="00473FB3" w:rsidRDefault="004C17CC">
            <w:pPr>
              <w:pStyle w:val="TableBodyText"/>
            </w:pPr>
            <w:bookmarkStart w:id="2724" w:name="JustifyParaMedium"/>
            <w:r>
              <w:rPr>
                <w:b/>
              </w:rPr>
              <w:t>JustifyParaMedium</w:t>
            </w:r>
            <w:bookmarkEnd w:id="2724"/>
          </w:p>
        </w:tc>
        <w:tc>
          <w:tcPr>
            <w:tcW w:w="0" w:type="auto"/>
            <w:vAlign w:val="center"/>
          </w:tcPr>
          <w:p w:rsidR="00473FB3" w:rsidRDefault="004C17CC">
            <w:pPr>
              <w:pStyle w:val="TableBodyText"/>
            </w:pPr>
            <w:r>
              <w:t>0x08AA</w:t>
            </w:r>
          </w:p>
        </w:tc>
        <w:tc>
          <w:tcPr>
            <w:tcW w:w="0" w:type="auto"/>
            <w:vAlign w:val="center"/>
          </w:tcPr>
          <w:p w:rsidR="00473FB3" w:rsidRDefault="004C17CC">
            <w:pPr>
              <w:pStyle w:val="TableBodyText"/>
            </w:pPr>
            <w:r>
              <w:t>Aligns the paragraph - Arabic setting.</w:t>
            </w:r>
          </w:p>
        </w:tc>
      </w:tr>
      <w:tr w:rsidR="00473FB3" w:rsidTr="00473FB3">
        <w:tc>
          <w:tcPr>
            <w:tcW w:w="0" w:type="auto"/>
            <w:vAlign w:val="center"/>
          </w:tcPr>
          <w:p w:rsidR="00473FB3" w:rsidRDefault="004C17CC">
            <w:pPr>
              <w:pStyle w:val="TableBodyText"/>
            </w:pPr>
            <w:bookmarkStart w:id="2725" w:name="JustifyParaHigh"/>
            <w:r>
              <w:rPr>
                <w:b/>
              </w:rPr>
              <w:t>JustifyParaHigh</w:t>
            </w:r>
            <w:bookmarkEnd w:id="2725"/>
          </w:p>
        </w:tc>
        <w:tc>
          <w:tcPr>
            <w:tcW w:w="0" w:type="auto"/>
            <w:vAlign w:val="center"/>
          </w:tcPr>
          <w:p w:rsidR="00473FB3" w:rsidRDefault="004C17CC">
            <w:pPr>
              <w:pStyle w:val="TableBodyText"/>
            </w:pPr>
            <w:r>
              <w:t>0x08AB</w:t>
            </w:r>
          </w:p>
        </w:tc>
        <w:tc>
          <w:tcPr>
            <w:tcW w:w="0" w:type="auto"/>
            <w:vAlign w:val="center"/>
          </w:tcPr>
          <w:p w:rsidR="00473FB3" w:rsidRDefault="004C17CC">
            <w:pPr>
              <w:pStyle w:val="TableBodyText"/>
            </w:pPr>
            <w:r>
              <w:t xml:space="preserve">Aligns the </w:t>
            </w:r>
            <w:r>
              <w:t>paragraph - Arabic setting.</w:t>
            </w:r>
          </w:p>
        </w:tc>
      </w:tr>
      <w:tr w:rsidR="00473FB3" w:rsidTr="00473FB3">
        <w:tc>
          <w:tcPr>
            <w:tcW w:w="0" w:type="auto"/>
            <w:vAlign w:val="center"/>
          </w:tcPr>
          <w:p w:rsidR="00473FB3" w:rsidRDefault="004C17CC">
            <w:pPr>
              <w:pStyle w:val="TableBodyText"/>
            </w:pPr>
            <w:bookmarkStart w:id="2726" w:name="JustifyParaThai"/>
            <w:r>
              <w:rPr>
                <w:b/>
              </w:rPr>
              <w:t>JustifyParaThai</w:t>
            </w:r>
            <w:bookmarkEnd w:id="2726"/>
          </w:p>
        </w:tc>
        <w:tc>
          <w:tcPr>
            <w:tcW w:w="0" w:type="auto"/>
            <w:vAlign w:val="center"/>
          </w:tcPr>
          <w:p w:rsidR="00473FB3" w:rsidRDefault="004C17CC">
            <w:pPr>
              <w:pStyle w:val="TableBodyText"/>
            </w:pPr>
            <w:r>
              <w:t>0x08AC</w:t>
            </w:r>
          </w:p>
        </w:tc>
        <w:tc>
          <w:tcPr>
            <w:tcW w:w="0" w:type="auto"/>
            <w:vAlign w:val="center"/>
          </w:tcPr>
          <w:p w:rsidR="00473FB3" w:rsidRDefault="004C17CC">
            <w:pPr>
              <w:pStyle w:val="TableBodyText"/>
            </w:pPr>
            <w:r>
              <w:t>Aligns the paragraph - Thai setting.</w:t>
            </w:r>
          </w:p>
        </w:tc>
      </w:tr>
      <w:tr w:rsidR="00473FB3" w:rsidTr="00473FB3">
        <w:tc>
          <w:tcPr>
            <w:tcW w:w="0" w:type="auto"/>
            <w:vAlign w:val="center"/>
          </w:tcPr>
          <w:p w:rsidR="00473FB3" w:rsidRDefault="004C17CC">
            <w:pPr>
              <w:pStyle w:val="TableBodyText"/>
            </w:pPr>
            <w:bookmarkStart w:id="2727" w:name="IndentLeftSpinner"/>
            <w:r>
              <w:rPr>
                <w:b/>
              </w:rPr>
              <w:t>IndentLeftSpinner</w:t>
            </w:r>
            <w:bookmarkEnd w:id="2727"/>
          </w:p>
        </w:tc>
        <w:tc>
          <w:tcPr>
            <w:tcW w:w="0" w:type="auto"/>
            <w:vAlign w:val="center"/>
          </w:tcPr>
          <w:p w:rsidR="00473FB3" w:rsidRDefault="004C17CC">
            <w:pPr>
              <w:pStyle w:val="TableBodyText"/>
            </w:pPr>
            <w:r>
              <w:t>0x08AD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28" w:name="IndentRightSpinner"/>
            <w:r>
              <w:rPr>
                <w:b/>
              </w:rPr>
              <w:t>IndentRightSpinner</w:t>
            </w:r>
            <w:bookmarkEnd w:id="2728"/>
          </w:p>
        </w:tc>
        <w:tc>
          <w:tcPr>
            <w:tcW w:w="0" w:type="auto"/>
            <w:vAlign w:val="center"/>
          </w:tcPr>
          <w:p w:rsidR="00473FB3" w:rsidRDefault="004C17CC">
            <w:pPr>
              <w:pStyle w:val="TableBodyText"/>
            </w:pPr>
            <w:r>
              <w:t>0x08AE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29" w:name="SpacingBeforeSpinner"/>
            <w:r>
              <w:rPr>
                <w:b/>
              </w:rPr>
              <w:t>SpacingBeforeSpinner</w:t>
            </w:r>
            <w:bookmarkEnd w:id="2729"/>
          </w:p>
        </w:tc>
        <w:tc>
          <w:tcPr>
            <w:tcW w:w="0" w:type="auto"/>
            <w:vAlign w:val="center"/>
          </w:tcPr>
          <w:p w:rsidR="00473FB3" w:rsidRDefault="004C17CC">
            <w:pPr>
              <w:pStyle w:val="TableBodyText"/>
            </w:pPr>
            <w:r>
              <w:t>0x08AF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30" w:name="SpacingAfterSpinner"/>
            <w:r>
              <w:rPr>
                <w:b/>
              </w:rPr>
              <w:t>SpacingAfterSpinner</w:t>
            </w:r>
            <w:bookmarkEnd w:id="2730"/>
          </w:p>
        </w:tc>
        <w:tc>
          <w:tcPr>
            <w:tcW w:w="0" w:type="auto"/>
            <w:vAlign w:val="center"/>
          </w:tcPr>
          <w:p w:rsidR="00473FB3" w:rsidRDefault="004C17CC">
            <w:pPr>
              <w:pStyle w:val="TableBodyText"/>
            </w:pPr>
            <w:r>
              <w:t>0x08B0</w:t>
            </w:r>
          </w:p>
        </w:tc>
        <w:tc>
          <w:tcPr>
            <w:tcW w:w="0" w:type="auto"/>
            <w:vAlign w:val="center"/>
          </w:tcPr>
          <w:p w:rsidR="00473FB3" w:rsidRDefault="004C17CC">
            <w:pPr>
              <w:pStyle w:val="TableBodyText"/>
            </w:pPr>
            <w:r>
              <w:t>Has no effec</w:t>
            </w:r>
            <w:r>
              <w:t>t.</w:t>
            </w:r>
          </w:p>
        </w:tc>
      </w:tr>
      <w:tr w:rsidR="00473FB3" w:rsidTr="00473FB3">
        <w:tc>
          <w:tcPr>
            <w:tcW w:w="0" w:type="auto"/>
            <w:vAlign w:val="center"/>
          </w:tcPr>
          <w:p w:rsidR="00473FB3" w:rsidRDefault="004C17CC">
            <w:pPr>
              <w:pStyle w:val="TableBodyText"/>
            </w:pPr>
            <w:bookmarkStart w:id="2731" w:name="HeaderPositionSpinner"/>
            <w:r>
              <w:rPr>
                <w:b/>
              </w:rPr>
              <w:t>HeaderPositionSpinner</w:t>
            </w:r>
            <w:bookmarkEnd w:id="2731"/>
          </w:p>
        </w:tc>
        <w:tc>
          <w:tcPr>
            <w:tcW w:w="0" w:type="auto"/>
            <w:vAlign w:val="center"/>
          </w:tcPr>
          <w:p w:rsidR="00473FB3" w:rsidRDefault="004C17CC">
            <w:pPr>
              <w:pStyle w:val="TableBodyText"/>
            </w:pPr>
            <w:r>
              <w:t>0x08B1</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32" w:name="FooterPositionSpinner"/>
            <w:r>
              <w:rPr>
                <w:b/>
              </w:rPr>
              <w:t>FooterPositionSpinner</w:t>
            </w:r>
            <w:bookmarkEnd w:id="2732"/>
          </w:p>
        </w:tc>
        <w:tc>
          <w:tcPr>
            <w:tcW w:w="0" w:type="auto"/>
            <w:vAlign w:val="center"/>
          </w:tcPr>
          <w:p w:rsidR="00473FB3" w:rsidRDefault="004C17CC">
            <w:pPr>
              <w:pStyle w:val="TableBodyText"/>
            </w:pPr>
            <w:r>
              <w:t>0x08B2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33" w:name="SpacingLabel"/>
            <w:r>
              <w:rPr>
                <w:b/>
              </w:rPr>
              <w:t>SpacingLabel</w:t>
            </w:r>
            <w:bookmarkEnd w:id="2733"/>
          </w:p>
        </w:tc>
        <w:tc>
          <w:tcPr>
            <w:tcW w:w="0" w:type="auto"/>
            <w:vAlign w:val="center"/>
          </w:tcPr>
          <w:p w:rsidR="00473FB3" w:rsidRDefault="004C17CC">
            <w:pPr>
              <w:pStyle w:val="TableBodyText"/>
            </w:pPr>
            <w:r>
              <w:t>0x08B3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34" w:name="IndentLabel"/>
            <w:r>
              <w:rPr>
                <w:b/>
              </w:rPr>
              <w:t>IndentLabel</w:t>
            </w:r>
            <w:bookmarkEnd w:id="2734"/>
          </w:p>
        </w:tc>
        <w:tc>
          <w:tcPr>
            <w:tcW w:w="0" w:type="auto"/>
            <w:vAlign w:val="center"/>
          </w:tcPr>
          <w:p w:rsidR="00473FB3" w:rsidRDefault="004C17CC">
            <w:pPr>
              <w:pStyle w:val="TableBodyText"/>
            </w:pPr>
            <w:r>
              <w:t>0x08B4</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35" w:name="InsertFormControlsGallery"/>
            <w:r>
              <w:rPr>
                <w:b/>
              </w:rPr>
              <w:t>InsertFormControlsGallery</w:t>
            </w:r>
            <w:bookmarkEnd w:id="2735"/>
          </w:p>
        </w:tc>
        <w:tc>
          <w:tcPr>
            <w:tcW w:w="0" w:type="auto"/>
            <w:vAlign w:val="center"/>
          </w:tcPr>
          <w:p w:rsidR="00473FB3" w:rsidRDefault="004C17CC">
            <w:pPr>
              <w:pStyle w:val="TableBodyText"/>
            </w:pPr>
            <w:r>
              <w:t>0x08B5</w:t>
            </w:r>
          </w:p>
        </w:tc>
        <w:tc>
          <w:tcPr>
            <w:tcW w:w="0" w:type="auto"/>
            <w:vAlign w:val="center"/>
          </w:tcPr>
          <w:p w:rsidR="00473FB3" w:rsidRDefault="004C17CC">
            <w:pPr>
              <w:pStyle w:val="TableBodyText"/>
            </w:pPr>
            <w:r>
              <w:t>Opens the list of form controls.</w:t>
            </w:r>
          </w:p>
        </w:tc>
      </w:tr>
      <w:tr w:rsidR="00473FB3" w:rsidTr="00473FB3">
        <w:tc>
          <w:tcPr>
            <w:tcW w:w="0" w:type="auto"/>
            <w:vAlign w:val="center"/>
          </w:tcPr>
          <w:p w:rsidR="00473FB3" w:rsidRDefault="004C17CC">
            <w:pPr>
              <w:pStyle w:val="TableBodyText"/>
            </w:pPr>
            <w:bookmarkStart w:id="2736" w:name="ShapeHeightSpinner"/>
            <w:r>
              <w:rPr>
                <w:b/>
              </w:rPr>
              <w:t>ShapeHeightSpinner</w:t>
            </w:r>
            <w:bookmarkEnd w:id="2736"/>
          </w:p>
        </w:tc>
        <w:tc>
          <w:tcPr>
            <w:tcW w:w="0" w:type="auto"/>
            <w:vAlign w:val="center"/>
          </w:tcPr>
          <w:p w:rsidR="00473FB3" w:rsidRDefault="004C17CC">
            <w:pPr>
              <w:pStyle w:val="TableBodyText"/>
            </w:pPr>
            <w:r>
              <w:t>0x08B6</w:t>
            </w:r>
          </w:p>
        </w:tc>
        <w:tc>
          <w:tcPr>
            <w:tcW w:w="0" w:type="auto"/>
            <w:vAlign w:val="center"/>
          </w:tcPr>
          <w:p w:rsidR="00473FB3" w:rsidRDefault="004C17CC">
            <w:pPr>
              <w:pStyle w:val="TableBodyText"/>
            </w:pPr>
            <w:r>
              <w:t>Displays the Shape Height spin box.</w:t>
            </w:r>
          </w:p>
        </w:tc>
      </w:tr>
      <w:tr w:rsidR="00473FB3" w:rsidTr="00473FB3">
        <w:tc>
          <w:tcPr>
            <w:tcW w:w="0" w:type="auto"/>
            <w:vAlign w:val="center"/>
          </w:tcPr>
          <w:p w:rsidR="00473FB3" w:rsidRDefault="004C17CC">
            <w:pPr>
              <w:pStyle w:val="TableBodyText"/>
            </w:pPr>
            <w:bookmarkStart w:id="2737" w:name="ShapeWidthSpinner"/>
            <w:r>
              <w:rPr>
                <w:b/>
              </w:rPr>
              <w:t>ShapeWidthSpinner</w:t>
            </w:r>
            <w:bookmarkEnd w:id="2737"/>
          </w:p>
        </w:tc>
        <w:tc>
          <w:tcPr>
            <w:tcW w:w="0" w:type="auto"/>
            <w:vAlign w:val="center"/>
          </w:tcPr>
          <w:p w:rsidR="00473FB3" w:rsidRDefault="004C17CC">
            <w:pPr>
              <w:pStyle w:val="TableBodyText"/>
            </w:pPr>
            <w:r>
              <w:t>0x08B7</w:t>
            </w:r>
          </w:p>
        </w:tc>
        <w:tc>
          <w:tcPr>
            <w:tcW w:w="0" w:type="auto"/>
            <w:vAlign w:val="center"/>
          </w:tcPr>
          <w:p w:rsidR="00473FB3" w:rsidRDefault="004C17CC">
            <w:pPr>
              <w:pStyle w:val="TableBodyText"/>
            </w:pPr>
            <w:r>
              <w:t>Displays the Shape Width spin box.</w:t>
            </w:r>
          </w:p>
        </w:tc>
      </w:tr>
      <w:tr w:rsidR="00473FB3" w:rsidTr="00473FB3">
        <w:tc>
          <w:tcPr>
            <w:tcW w:w="0" w:type="auto"/>
            <w:vAlign w:val="center"/>
          </w:tcPr>
          <w:p w:rsidR="00473FB3" w:rsidRDefault="004C17CC">
            <w:pPr>
              <w:pStyle w:val="TableBodyText"/>
            </w:pPr>
            <w:bookmarkStart w:id="2738" w:name="HighlightColorPicker"/>
            <w:r>
              <w:rPr>
                <w:b/>
              </w:rPr>
              <w:lastRenderedPageBreak/>
              <w:t>HighlightColorPicker</w:t>
            </w:r>
            <w:bookmarkEnd w:id="2738"/>
          </w:p>
        </w:tc>
        <w:tc>
          <w:tcPr>
            <w:tcW w:w="0" w:type="auto"/>
            <w:vAlign w:val="center"/>
          </w:tcPr>
          <w:p w:rsidR="00473FB3" w:rsidRDefault="004C17CC">
            <w:pPr>
              <w:pStyle w:val="TableBodyText"/>
            </w:pPr>
            <w:r>
              <w:t>0x08B8</w:t>
            </w:r>
          </w:p>
        </w:tc>
        <w:tc>
          <w:tcPr>
            <w:tcW w:w="0" w:type="auto"/>
            <w:vAlign w:val="center"/>
          </w:tcPr>
          <w:p w:rsidR="00473FB3" w:rsidRDefault="004C17CC">
            <w:pPr>
              <w:pStyle w:val="TableBodyText"/>
            </w:pPr>
            <w:r>
              <w:t>Opens the highlight color picker.</w:t>
            </w:r>
          </w:p>
        </w:tc>
      </w:tr>
      <w:tr w:rsidR="00473FB3" w:rsidTr="00473FB3">
        <w:tc>
          <w:tcPr>
            <w:tcW w:w="0" w:type="auto"/>
            <w:vAlign w:val="center"/>
          </w:tcPr>
          <w:p w:rsidR="00473FB3" w:rsidRDefault="004C17CC">
            <w:pPr>
              <w:pStyle w:val="TableBodyText"/>
            </w:pPr>
            <w:bookmarkStart w:id="2739" w:name="BorderColorPicker"/>
            <w:r>
              <w:rPr>
                <w:b/>
              </w:rPr>
              <w:t>BorderColorPicker</w:t>
            </w:r>
            <w:bookmarkEnd w:id="2739"/>
          </w:p>
        </w:tc>
        <w:tc>
          <w:tcPr>
            <w:tcW w:w="0" w:type="auto"/>
            <w:vAlign w:val="center"/>
          </w:tcPr>
          <w:p w:rsidR="00473FB3" w:rsidRDefault="004C17CC">
            <w:pPr>
              <w:pStyle w:val="TableBodyText"/>
            </w:pPr>
            <w:r>
              <w:t>0x08B9</w:t>
            </w:r>
          </w:p>
        </w:tc>
        <w:tc>
          <w:tcPr>
            <w:tcW w:w="0" w:type="auto"/>
            <w:vAlign w:val="center"/>
          </w:tcPr>
          <w:p w:rsidR="00473FB3" w:rsidRDefault="004C17CC">
            <w:pPr>
              <w:pStyle w:val="TableBodyText"/>
            </w:pPr>
            <w:r>
              <w:t>Opens the border color picker.</w:t>
            </w:r>
          </w:p>
        </w:tc>
      </w:tr>
      <w:tr w:rsidR="00473FB3" w:rsidTr="00473FB3">
        <w:tc>
          <w:tcPr>
            <w:tcW w:w="0" w:type="auto"/>
            <w:vAlign w:val="center"/>
          </w:tcPr>
          <w:p w:rsidR="00473FB3" w:rsidRDefault="004C17CC">
            <w:pPr>
              <w:pStyle w:val="TableBodyText"/>
            </w:pPr>
            <w:bookmarkStart w:id="2740" w:name="BackgroundColorPicker"/>
            <w:r>
              <w:rPr>
                <w:b/>
              </w:rPr>
              <w:t>BackgroundColorPicker</w:t>
            </w:r>
            <w:bookmarkEnd w:id="2740"/>
          </w:p>
        </w:tc>
        <w:tc>
          <w:tcPr>
            <w:tcW w:w="0" w:type="auto"/>
            <w:vAlign w:val="center"/>
          </w:tcPr>
          <w:p w:rsidR="00473FB3" w:rsidRDefault="004C17CC">
            <w:pPr>
              <w:pStyle w:val="TableBodyText"/>
            </w:pPr>
            <w:r>
              <w:t>0x08BA</w:t>
            </w:r>
          </w:p>
        </w:tc>
        <w:tc>
          <w:tcPr>
            <w:tcW w:w="0" w:type="auto"/>
            <w:vAlign w:val="center"/>
          </w:tcPr>
          <w:p w:rsidR="00473FB3" w:rsidRDefault="004C17CC">
            <w:pPr>
              <w:pStyle w:val="TableBodyText"/>
            </w:pPr>
            <w:r>
              <w:t>Opens the background color picker.</w:t>
            </w:r>
          </w:p>
        </w:tc>
      </w:tr>
      <w:tr w:rsidR="00473FB3" w:rsidTr="00473FB3">
        <w:tc>
          <w:tcPr>
            <w:tcW w:w="0" w:type="auto"/>
            <w:vAlign w:val="center"/>
          </w:tcPr>
          <w:p w:rsidR="00473FB3" w:rsidRDefault="004C17CC">
            <w:pPr>
              <w:pStyle w:val="TableBodyText"/>
            </w:pPr>
            <w:bookmarkStart w:id="2741" w:name="GoToHeader"/>
            <w:r>
              <w:rPr>
                <w:b/>
              </w:rPr>
              <w:t>GoToHeader</w:t>
            </w:r>
            <w:bookmarkEnd w:id="2741"/>
          </w:p>
        </w:tc>
        <w:tc>
          <w:tcPr>
            <w:tcW w:w="0" w:type="auto"/>
            <w:vAlign w:val="center"/>
          </w:tcPr>
          <w:p w:rsidR="00473FB3" w:rsidRDefault="004C17CC">
            <w:pPr>
              <w:pStyle w:val="TableBodyText"/>
            </w:pPr>
            <w:r>
              <w:t>0x08BB</w:t>
            </w:r>
          </w:p>
        </w:tc>
        <w:tc>
          <w:tcPr>
            <w:tcW w:w="0" w:type="auto"/>
            <w:vAlign w:val="center"/>
          </w:tcPr>
          <w:p w:rsidR="00473FB3" w:rsidRDefault="004C17CC">
            <w:pPr>
              <w:pStyle w:val="TableBodyText"/>
            </w:pPr>
            <w:r>
              <w:t>Move between the header and footer.</w:t>
            </w:r>
          </w:p>
        </w:tc>
      </w:tr>
      <w:tr w:rsidR="00473FB3" w:rsidTr="00473FB3">
        <w:tc>
          <w:tcPr>
            <w:tcW w:w="0" w:type="auto"/>
            <w:vAlign w:val="center"/>
          </w:tcPr>
          <w:p w:rsidR="00473FB3" w:rsidRDefault="004C17CC">
            <w:pPr>
              <w:pStyle w:val="TableBodyText"/>
            </w:pPr>
            <w:bookmarkStart w:id="2742" w:name="GoToFooter"/>
            <w:r>
              <w:rPr>
                <w:b/>
              </w:rPr>
              <w:t>GoToFooter</w:t>
            </w:r>
            <w:bookmarkEnd w:id="2742"/>
          </w:p>
        </w:tc>
        <w:tc>
          <w:tcPr>
            <w:tcW w:w="0" w:type="auto"/>
            <w:vAlign w:val="center"/>
          </w:tcPr>
          <w:p w:rsidR="00473FB3" w:rsidRDefault="004C17CC">
            <w:pPr>
              <w:pStyle w:val="TableBodyText"/>
            </w:pPr>
            <w:r>
              <w:t>0x08BC</w:t>
            </w:r>
          </w:p>
        </w:tc>
        <w:tc>
          <w:tcPr>
            <w:tcW w:w="0" w:type="auto"/>
            <w:vAlign w:val="center"/>
          </w:tcPr>
          <w:p w:rsidR="00473FB3" w:rsidRDefault="004C17CC">
            <w:pPr>
              <w:pStyle w:val="TableBodyText"/>
            </w:pPr>
            <w:r>
              <w:t>Move between the header and footer.</w:t>
            </w:r>
          </w:p>
        </w:tc>
      </w:tr>
      <w:tr w:rsidR="00473FB3" w:rsidTr="00473FB3">
        <w:tc>
          <w:tcPr>
            <w:tcW w:w="0" w:type="auto"/>
            <w:vAlign w:val="center"/>
          </w:tcPr>
          <w:p w:rsidR="00473FB3" w:rsidRDefault="004C17CC">
            <w:pPr>
              <w:pStyle w:val="TableBodyText"/>
            </w:pPr>
            <w:bookmarkStart w:id="2743" w:name="FormatBackgroundColor"/>
            <w:r>
              <w:rPr>
                <w:b/>
              </w:rPr>
              <w:t>FormatBackgroundColor</w:t>
            </w:r>
            <w:bookmarkEnd w:id="2743"/>
          </w:p>
        </w:tc>
        <w:tc>
          <w:tcPr>
            <w:tcW w:w="0" w:type="auto"/>
            <w:vAlign w:val="center"/>
          </w:tcPr>
          <w:p w:rsidR="00473FB3" w:rsidRDefault="004C17CC">
            <w:pPr>
              <w:pStyle w:val="TableBodyText"/>
            </w:pPr>
            <w:r>
              <w:t>0x08BD</w:t>
            </w:r>
          </w:p>
        </w:tc>
        <w:tc>
          <w:tcPr>
            <w:tcW w:w="0" w:type="auto"/>
            <w:vAlign w:val="center"/>
          </w:tcPr>
          <w:p w:rsidR="00473FB3" w:rsidRDefault="004C17CC">
            <w:pPr>
              <w:pStyle w:val="TableBodyText"/>
            </w:pPr>
            <w:r>
              <w:t>Sets the document background color.</w:t>
            </w:r>
          </w:p>
        </w:tc>
      </w:tr>
      <w:tr w:rsidR="00473FB3" w:rsidTr="00473FB3">
        <w:tc>
          <w:tcPr>
            <w:tcW w:w="0" w:type="auto"/>
            <w:vAlign w:val="center"/>
          </w:tcPr>
          <w:p w:rsidR="00473FB3" w:rsidRDefault="004C17CC">
            <w:pPr>
              <w:pStyle w:val="TableBodyText"/>
            </w:pPr>
            <w:bookmarkStart w:id="2744" w:name="CancelHighlightMode"/>
            <w:r>
              <w:rPr>
                <w:b/>
              </w:rPr>
              <w:t>CancelHighlightMode</w:t>
            </w:r>
            <w:bookmarkEnd w:id="2744"/>
          </w:p>
        </w:tc>
        <w:tc>
          <w:tcPr>
            <w:tcW w:w="0" w:type="auto"/>
            <w:vAlign w:val="center"/>
          </w:tcPr>
          <w:p w:rsidR="00473FB3" w:rsidRDefault="004C17CC">
            <w:pPr>
              <w:pStyle w:val="TableBodyText"/>
            </w:pPr>
            <w:r>
              <w:t>0x08BE</w:t>
            </w:r>
          </w:p>
        </w:tc>
        <w:tc>
          <w:tcPr>
            <w:tcW w:w="0" w:type="auto"/>
            <w:vAlign w:val="center"/>
          </w:tcPr>
          <w:p w:rsidR="00473FB3" w:rsidRDefault="004C17CC">
            <w:pPr>
              <w:pStyle w:val="TableBodyText"/>
            </w:pPr>
            <w:r>
              <w:t xml:space="preserve">Applies color </w:t>
            </w:r>
            <w:r>
              <w:t>highlighting to the selection.</w:t>
            </w:r>
          </w:p>
        </w:tc>
      </w:tr>
      <w:tr w:rsidR="00473FB3" w:rsidTr="00473FB3">
        <w:tc>
          <w:tcPr>
            <w:tcW w:w="0" w:type="auto"/>
            <w:vAlign w:val="center"/>
          </w:tcPr>
          <w:p w:rsidR="00473FB3" w:rsidRDefault="004C17CC">
            <w:pPr>
              <w:pStyle w:val="TableBodyText"/>
            </w:pPr>
            <w:bookmarkStart w:id="2745" w:name="UnderlineGallery"/>
            <w:r>
              <w:rPr>
                <w:b/>
              </w:rPr>
              <w:t>UnderlineGallery</w:t>
            </w:r>
            <w:bookmarkEnd w:id="2745"/>
          </w:p>
        </w:tc>
        <w:tc>
          <w:tcPr>
            <w:tcW w:w="0" w:type="auto"/>
            <w:vAlign w:val="center"/>
          </w:tcPr>
          <w:p w:rsidR="00473FB3" w:rsidRDefault="004C17CC">
            <w:pPr>
              <w:pStyle w:val="TableBodyText"/>
            </w:pPr>
            <w:r>
              <w:t>0x08BF</w:t>
            </w:r>
          </w:p>
        </w:tc>
        <w:tc>
          <w:tcPr>
            <w:tcW w:w="0" w:type="auto"/>
            <w:vAlign w:val="center"/>
          </w:tcPr>
          <w:p w:rsidR="00473FB3" w:rsidRDefault="004C17CC">
            <w:pPr>
              <w:pStyle w:val="TableBodyText"/>
            </w:pPr>
            <w:r>
              <w:t>Opens the list of underline styles.</w:t>
            </w:r>
          </w:p>
        </w:tc>
      </w:tr>
      <w:tr w:rsidR="00473FB3" w:rsidTr="00473FB3">
        <w:tc>
          <w:tcPr>
            <w:tcW w:w="0" w:type="auto"/>
            <w:vAlign w:val="center"/>
          </w:tcPr>
          <w:p w:rsidR="00473FB3" w:rsidRDefault="004C17CC">
            <w:pPr>
              <w:pStyle w:val="TableBodyText"/>
            </w:pPr>
            <w:bookmarkStart w:id="2746" w:name="UnderlineColorPicker"/>
            <w:r>
              <w:rPr>
                <w:b/>
              </w:rPr>
              <w:t>UnderlineColorPicker</w:t>
            </w:r>
            <w:bookmarkEnd w:id="2746"/>
          </w:p>
        </w:tc>
        <w:tc>
          <w:tcPr>
            <w:tcW w:w="0" w:type="auto"/>
            <w:vAlign w:val="center"/>
          </w:tcPr>
          <w:p w:rsidR="00473FB3" w:rsidRDefault="004C17CC">
            <w:pPr>
              <w:pStyle w:val="TableBodyText"/>
            </w:pPr>
            <w:r>
              <w:t>0x08C0</w:t>
            </w:r>
          </w:p>
        </w:tc>
        <w:tc>
          <w:tcPr>
            <w:tcW w:w="0" w:type="auto"/>
            <w:vAlign w:val="center"/>
          </w:tcPr>
          <w:p w:rsidR="00473FB3" w:rsidRDefault="004C17CC">
            <w:pPr>
              <w:pStyle w:val="TableBodyText"/>
            </w:pPr>
            <w:r>
              <w:t>Opens the underline color picker.</w:t>
            </w:r>
          </w:p>
        </w:tc>
      </w:tr>
      <w:tr w:rsidR="00473FB3" w:rsidTr="00473FB3">
        <w:tc>
          <w:tcPr>
            <w:tcW w:w="0" w:type="auto"/>
            <w:vAlign w:val="center"/>
          </w:tcPr>
          <w:p w:rsidR="00473FB3" w:rsidRDefault="004C17CC">
            <w:pPr>
              <w:pStyle w:val="TableBodyText"/>
            </w:pPr>
            <w:bookmarkStart w:id="2747" w:name="TextFlowGallery"/>
            <w:r>
              <w:rPr>
                <w:b/>
              </w:rPr>
              <w:t>TextFlowGallery</w:t>
            </w:r>
            <w:bookmarkEnd w:id="2747"/>
          </w:p>
        </w:tc>
        <w:tc>
          <w:tcPr>
            <w:tcW w:w="0" w:type="auto"/>
            <w:vAlign w:val="center"/>
          </w:tcPr>
          <w:p w:rsidR="00473FB3" w:rsidRDefault="004C17CC">
            <w:pPr>
              <w:pStyle w:val="TableBodyText"/>
            </w:pPr>
            <w:r>
              <w:t>0x08C1</w:t>
            </w:r>
          </w:p>
        </w:tc>
        <w:tc>
          <w:tcPr>
            <w:tcW w:w="0" w:type="auto"/>
            <w:vAlign w:val="center"/>
          </w:tcPr>
          <w:p w:rsidR="00473FB3" w:rsidRDefault="004C17CC">
            <w:pPr>
              <w:pStyle w:val="TableBodyText"/>
            </w:pPr>
            <w:r>
              <w:t>Opens the list of text flow options.</w:t>
            </w:r>
          </w:p>
        </w:tc>
      </w:tr>
      <w:tr w:rsidR="00473FB3" w:rsidTr="00473FB3">
        <w:tc>
          <w:tcPr>
            <w:tcW w:w="0" w:type="auto"/>
            <w:vAlign w:val="center"/>
          </w:tcPr>
          <w:p w:rsidR="00473FB3" w:rsidRDefault="004C17CC">
            <w:pPr>
              <w:pStyle w:val="TableBodyText"/>
            </w:pPr>
            <w:bookmarkStart w:id="2748" w:name="CellAlignmentGallery"/>
            <w:r>
              <w:rPr>
                <w:b/>
              </w:rPr>
              <w:t>CellAlignmentGallery</w:t>
            </w:r>
            <w:bookmarkEnd w:id="2748"/>
          </w:p>
        </w:tc>
        <w:tc>
          <w:tcPr>
            <w:tcW w:w="0" w:type="auto"/>
            <w:vAlign w:val="center"/>
          </w:tcPr>
          <w:p w:rsidR="00473FB3" w:rsidRDefault="004C17CC">
            <w:pPr>
              <w:pStyle w:val="TableBodyText"/>
            </w:pPr>
            <w:r>
              <w:t>0x08C2</w:t>
            </w:r>
          </w:p>
        </w:tc>
        <w:tc>
          <w:tcPr>
            <w:tcW w:w="0" w:type="auto"/>
            <w:vAlign w:val="center"/>
          </w:tcPr>
          <w:p w:rsidR="00473FB3" w:rsidRDefault="004C17CC">
            <w:pPr>
              <w:pStyle w:val="TableBodyText"/>
            </w:pPr>
            <w:r>
              <w:t>Opens the l</w:t>
            </w:r>
            <w:r>
              <w:t>ist of table cell alignment options.</w:t>
            </w:r>
          </w:p>
        </w:tc>
      </w:tr>
      <w:tr w:rsidR="00473FB3" w:rsidTr="00473FB3">
        <w:tc>
          <w:tcPr>
            <w:tcW w:w="0" w:type="auto"/>
            <w:vAlign w:val="center"/>
          </w:tcPr>
          <w:p w:rsidR="00473FB3" w:rsidRDefault="004C17CC">
            <w:pPr>
              <w:pStyle w:val="TableBodyText"/>
            </w:pPr>
            <w:bookmarkStart w:id="2749" w:name="PicturePositionGallery"/>
            <w:r>
              <w:rPr>
                <w:b/>
              </w:rPr>
              <w:t>PicturePositionGallery</w:t>
            </w:r>
            <w:bookmarkEnd w:id="2749"/>
          </w:p>
        </w:tc>
        <w:tc>
          <w:tcPr>
            <w:tcW w:w="0" w:type="auto"/>
            <w:vAlign w:val="center"/>
          </w:tcPr>
          <w:p w:rsidR="00473FB3" w:rsidRDefault="004C17CC">
            <w:pPr>
              <w:pStyle w:val="TableBodyText"/>
            </w:pPr>
            <w:r>
              <w:t>0x08C3</w:t>
            </w:r>
          </w:p>
        </w:tc>
        <w:tc>
          <w:tcPr>
            <w:tcW w:w="0" w:type="auto"/>
            <w:vAlign w:val="center"/>
          </w:tcPr>
          <w:p w:rsidR="00473FB3" w:rsidRDefault="004C17CC">
            <w:pPr>
              <w:pStyle w:val="TableBodyText"/>
            </w:pPr>
            <w:r>
              <w:t>Opens the list of picture position options.</w:t>
            </w:r>
          </w:p>
        </w:tc>
      </w:tr>
      <w:tr w:rsidR="00473FB3" w:rsidTr="00473FB3">
        <w:tc>
          <w:tcPr>
            <w:tcW w:w="0" w:type="auto"/>
            <w:vAlign w:val="center"/>
          </w:tcPr>
          <w:p w:rsidR="00473FB3" w:rsidRDefault="004C17CC">
            <w:pPr>
              <w:pStyle w:val="TableBodyText"/>
            </w:pPr>
            <w:bookmarkStart w:id="2750" w:name="InkingGroup"/>
            <w:r>
              <w:rPr>
                <w:b/>
              </w:rPr>
              <w:t>InkingGroup</w:t>
            </w:r>
            <w:bookmarkEnd w:id="2750"/>
          </w:p>
        </w:tc>
        <w:tc>
          <w:tcPr>
            <w:tcW w:w="0" w:type="auto"/>
            <w:vAlign w:val="center"/>
          </w:tcPr>
          <w:p w:rsidR="00473FB3" w:rsidRDefault="004C17CC">
            <w:pPr>
              <w:pStyle w:val="TableBodyText"/>
            </w:pPr>
            <w:r>
              <w:t>0x08C4</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51" w:name="AdvancedBrightnessContrast"/>
            <w:r>
              <w:rPr>
                <w:b/>
              </w:rPr>
              <w:t>AdvancedBrightnessContrast</w:t>
            </w:r>
            <w:bookmarkEnd w:id="2751"/>
          </w:p>
        </w:tc>
        <w:tc>
          <w:tcPr>
            <w:tcW w:w="0" w:type="auto"/>
            <w:vAlign w:val="center"/>
          </w:tcPr>
          <w:p w:rsidR="00473FB3" w:rsidRDefault="004C17CC">
            <w:pPr>
              <w:pStyle w:val="TableBodyText"/>
            </w:pPr>
            <w:r>
              <w:t>0x08C5</w:t>
            </w:r>
          </w:p>
        </w:tc>
        <w:tc>
          <w:tcPr>
            <w:tcW w:w="0" w:type="auto"/>
            <w:vAlign w:val="center"/>
          </w:tcPr>
          <w:p w:rsidR="00473FB3" w:rsidRDefault="004C17CC">
            <w:pPr>
              <w:pStyle w:val="TableBodyText"/>
            </w:pPr>
            <w:r>
              <w:t>Changes the properties of the selected drawing objects.</w:t>
            </w:r>
          </w:p>
        </w:tc>
      </w:tr>
      <w:tr w:rsidR="00473FB3" w:rsidTr="00473FB3">
        <w:tc>
          <w:tcPr>
            <w:tcW w:w="0" w:type="auto"/>
            <w:vAlign w:val="center"/>
          </w:tcPr>
          <w:p w:rsidR="00473FB3" w:rsidRDefault="004C17CC">
            <w:pPr>
              <w:pStyle w:val="TableBodyText"/>
            </w:pPr>
            <w:bookmarkStart w:id="2752" w:name="RecolorGallery"/>
            <w:r>
              <w:rPr>
                <w:b/>
              </w:rPr>
              <w:t>RecolorGallery</w:t>
            </w:r>
            <w:bookmarkEnd w:id="2752"/>
          </w:p>
        </w:tc>
        <w:tc>
          <w:tcPr>
            <w:tcW w:w="0" w:type="auto"/>
            <w:vAlign w:val="center"/>
          </w:tcPr>
          <w:p w:rsidR="00473FB3" w:rsidRDefault="004C17CC">
            <w:pPr>
              <w:pStyle w:val="TableBodyText"/>
            </w:pPr>
            <w:r>
              <w:t>0x08C7</w:t>
            </w:r>
          </w:p>
        </w:tc>
        <w:tc>
          <w:tcPr>
            <w:tcW w:w="0" w:type="auto"/>
            <w:vAlign w:val="center"/>
          </w:tcPr>
          <w:p w:rsidR="00473FB3" w:rsidRDefault="004C17CC">
            <w:pPr>
              <w:pStyle w:val="TableBodyText"/>
            </w:pPr>
            <w:r>
              <w:t>Recolor Gallery.</w:t>
            </w:r>
          </w:p>
        </w:tc>
      </w:tr>
      <w:tr w:rsidR="00473FB3" w:rsidTr="00473FB3">
        <w:tc>
          <w:tcPr>
            <w:tcW w:w="0" w:type="auto"/>
            <w:vAlign w:val="center"/>
          </w:tcPr>
          <w:p w:rsidR="00473FB3" w:rsidRDefault="004C17CC">
            <w:pPr>
              <w:pStyle w:val="TableBodyText"/>
            </w:pPr>
            <w:bookmarkStart w:id="2753" w:name="ShadowStyleGallery"/>
            <w:r>
              <w:rPr>
                <w:b/>
              </w:rPr>
              <w:t>ShadowStyleGallery</w:t>
            </w:r>
            <w:bookmarkEnd w:id="2753"/>
          </w:p>
        </w:tc>
        <w:tc>
          <w:tcPr>
            <w:tcW w:w="0" w:type="auto"/>
            <w:vAlign w:val="center"/>
          </w:tcPr>
          <w:p w:rsidR="00473FB3" w:rsidRDefault="004C17CC">
            <w:pPr>
              <w:pStyle w:val="TableBodyText"/>
            </w:pPr>
            <w:r>
              <w:t>0x08C8</w:t>
            </w:r>
          </w:p>
        </w:tc>
        <w:tc>
          <w:tcPr>
            <w:tcW w:w="0" w:type="auto"/>
            <w:vAlign w:val="center"/>
          </w:tcPr>
          <w:p w:rsidR="00473FB3" w:rsidRDefault="004C17CC">
            <w:pPr>
              <w:pStyle w:val="TableBodyText"/>
            </w:pPr>
            <w:r>
              <w:t>Opens the list of shadow styles.</w:t>
            </w:r>
          </w:p>
        </w:tc>
      </w:tr>
      <w:tr w:rsidR="00473FB3" w:rsidTr="00473FB3">
        <w:tc>
          <w:tcPr>
            <w:tcW w:w="0" w:type="auto"/>
            <w:vAlign w:val="center"/>
          </w:tcPr>
          <w:p w:rsidR="00473FB3" w:rsidRDefault="004C17CC">
            <w:pPr>
              <w:pStyle w:val="TableBodyText"/>
            </w:pPr>
            <w:bookmarkStart w:id="2754" w:name="Style3DGallery"/>
            <w:r>
              <w:rPr>
                <w:b/>
              </w:rPr>
              <w:t>Style3DGallery</w:t>
            </w:r>
            <w:bookmarkEnd w:id="2754"/>
          </w:p>
        </w:tc>
        <w:tc>
          <w:tcPr>
            <w:tcW w:w="0" w:type="auto"/>
            <w:vAlign w:val="center"/>
          </w:tcPr>
          <w:p w:rsidR="00473FB3" w:rsidRDefault="004C17CC">
            <w:pPr>
              <w:pStyle w:val="TableBodyText"/>
            </w:pPr>
            <w:r>
              <w:t>0x08C9</w:t>
            </w:r>
          </w:p>
        </w:tc>
        <w:tc>
          <w:tcPr>
            <w:tcW w:w="0" w:type="auto"/>
            <w:vAlign w:val="center"/>
          </w:tcPr>
          <w:p w:rsidR="00473FB3" w:rsidRDefault="004C17CC">
            <w:pPr>
              <w:pStyle w:val="TableBodyText"/>
            </w:pPr>
            <w:r>
              <w:t>Opens the list of 3-D style options.</w:t>
            </w:r>
          </w:p>
        </w:tc>
      </w:tr>
      <w:tr w:rsidR="00473FB3" w:rsidTr="00473FB3">
        <w:tc>
          <w:tcPr>
            <w:tcW w:w="0" w:type="auto"/>
            <w:vAlign w:val="center"/>
          </w:tcPr>
          <w:p w:rsidR="00473FB3" w:rsidRDefault="004C17CC">
            <w:pPr>
              <w:pStyle w:val="TableBodyText"/>
            </w:pPr>
            <w:bookmarkStart w:id="2755" w:name="Direction3DGallery"/>
            <w:r>
              <w:rPr>
                <w:b/>
              </w:rPr>
              <w:t>Direction3DGallery</w:t>
            </w:r>
            <w:bookmarkEnd w:id="2755"/>
          </w:p>
        </w:tc>
        <w:tc>
          <w:tcPr>
            <w:tcW w:w="0" w:type="auto"/>
            <w:vAlign w:val="center"/>
          </w:tcPr>
          <w:p w:rsidR="00473FB3" w:rsidRDefault="004C17CC">
            <w:pPr>
              <w:pStyle w:val="TableBodyText"/>
            </w:pPr>
            <w:r>
              <w:t>0x08CA</w:t>
            </w:r>
          </w:p>
        </w:tc>
        <w:tc>
          <w:tcPr>
            <w:tcW w:w="0" w:type="auto"/>
            <w:vAlign w:val="center"/>
          </w:tcPr>
          <w:p w:rsidR="00473FB3" w:rsidRDefault="004C17CC">
            <w:pPr>
              <w:pStyle w:val="TableBodyText"/>
            </w:pPr>
            <w:r>
              <w:t>Opens the list of 3-D direction options.</w:t>
            </w:r>
          </w:p>
        </w:tc>
      </w:tr>
      <w:tr w:rsidR="00473FB3" w:rsidTr="00473FB3">
        <w:tc>
          <w:tcPr>
            <w:tcW w:w="0" w:type="auto"/>
            <w:vAlign w:val="center"/>
          </w:tcPr>
          <w:p w:rsidR="00473FB3" w:rsidRDefault="004C17CC">
            <w:pPr>
              <w:pStyle w:val="TableBodyText"/>
            </w:pPr>
            <w:bookmarkStart w:id="2756" w:name="DepthGallery"/>
            <w:r>
              <w:rPr>
                <w:b/>
              </w:rPr>
              <w:t>DepthGallery</w:t>
            </w:r>
            <w:bookmarkEnd w:id="2756"/>
          </w:p>
        </w:tc>
        <w:tc>
          <w:tcPr>
            <w:tcW w:w="0" w:type="auto"/>
            <w:vAlign w:val="center"/>
          </w:tcPr>
          <w:p w:rsidR="00473FB3" w:rsidRDefault="004C17CC">
            <w:pPr>
              <w:pStyle w:val="TableBodyText"/>
            </w:pPr>
            <w:r>
              <w:t>0x08CB</w:t>
            </w:r>
          </w:p>
        </w:tc>
        <w:tc>
          <w:tcPr>
            <w:tcW w:w="0" w:type="auto"/>
            <w:vAlign w:val="center"/>
          </w:tcPr>
          <w:p w:rsidR="00473FB3" w:rsidRDefault="004C17CC">
            <w:pPr>
              <w:pStyle w:val="TableBodyText"/>
            </w:pPr>
            <w:r>
              <w:t xml:space="preserve">Opens the extrusion </w:t>
            </w:r>
            <w:r>
              <w:t>depth gallery.</w:t>
            </w:r>
          </w:p>
        </w:tc>
      </w:tr>
      <w:tr w:rsidR="00473FB3" w:rsidTr="00473FB3">
        <w:tc>
          <w:tcPr>
            <w:tcW w:w="0" w:type="auto"/>
            <w:vAlign w:val="center"/>
          </w:tcPr>
          <w:p w:rsidR="00473FB3" w:rsidRDefault="004C17CC">
            <w:pPr>
              <w:pStyle w:val="TableBodyText"/>
            </w:pPr>
            <w:bookmarkStart w:id="2757" w:name="SurfaceMatGallery"/>
            <w:r>
              <w:rPr>
                <w:b/>
              </w:rPr>
              <w:t>SurfaceMatGallery</w:t>
            </w:r>
            <w:bookmarkEnd w:id="2757"/>
          </w:p>
        </w:tc>
        <w:tc>
          <w:tcPr>
            <w:tcW w:w="0" w:type="auto"/>
            <w:vAlign w:val="center"/>
          </w:tcPr>
          <w:p w:rsidR="00473FB3" w:rsidRDefault="004C17CC">
            <w:pPr>
              <w:pStyle w:val="TableBodyText"/>
            </w:pPr>
            <w:r>
              <w:t>0x08CC</w:t>
            </w:r>
          </w:p>
        </w:tc>
        <w:tc>
          <w:tcPr>
            <w:tcW w:w="0" w:type="auto"/>
            <w:vAlign w:val="center"/>
          </w:tcPr>
          <w:p w:rsidR="00473FB3" w:rsidRDefault="004C17CC">
            <w:pPr>
              <w:pStyle w:val="TableBodyText"/>
            </w:pPr>
            <w:r>
              <w:t>Opens the 3D surface material gallery.</w:t>
            </w:r>
          </w:p>
        </w:tc>
      </w:tr>
      <w:tr w:rsidR="00473FB3" w:rsidTr="00473FB3">
        <w:tc>
          <w:tcPr>
            <w:tcW w:w="0" w:type="auto"/>
            <w:vAlign w:val="center"/>
          </w:tcPr>
          <w:p w:rsidR="00473FB3" w:rsidRDefault="004C17CC">
            <w:pPr>
              <w:pStyle w:val="TableBodyText"/>
            </w:pPr>
            <w:bookmarkStart w:id="2758" w:name="Lighting3DGallery"/>
            <w:r>
              <w:rPr>
                <w:b/>
              </w:rPr>
              <w:t>Lighting3DGallery</w:t>
            </w:r>
            <w:bookmarkEnd w:id="2758"/>
          </w:p>
        </w:tc>
        <w:tc>
          <w:tcPr>
            <w:tcW w:w="0" w:type="auto"/>
            <w:vAlign w:val="center"/>
          </w:tcPr>
          <w:p w:rsidR="00473FB3" w:rsidRDefault="004C17CC">
            <w:pPr>
              <w:pStyle w:val="TableBodyText"/>
            </w:pPr>
            <w:r>
              <w:t>0x08CD</w:t>
            </w:r>
          </w:p>
        </w:tc>
        <w:tc>
          <w:tcPr>
            <w:tcW w:w="0" w:type="auto"/>
            <w:vAlign w:val="center"/>
          </w:tcPr>
          <w:p w:rsidR="00473FB3" w:rsidRDefault="004C17CC">
            <w:pPr>
              <w:pStyle w:val="TableBodyText"/>
            </w:pPr>
            <w:r>
              <w:t>Opens the list of 3-D lighting options.</w:t>
            </w:r>
          </w:p>
        </w:tc>
      </w:tr>
      <w:tr w:rsidR="00473FB3" w:rsidTr="00473FB3">
        <w:tc>
          <w:tcPr>
            <w:tcW w:w="0" w:type="auto"/>
            <w:vAlign w:val="center"/>
          </w:tcPr>
          <w:p w:rsidR="00473FB3" w:rsidRDefault="004C17CC">
            <w:pPr>
              <w:pStyle w:val="TableBodyText"/>
            </w:pPr>
            <w:bookmarkStart w:id="2759" w:name="WordArtGallery"/>
            <w:r>
              <w:rPr>
                <w:b/>
              </w:rPr>
              <w:t>WordArtGallery</w:t>
            </w:r>
            <w:bookmarkEnd w:id="2759"/>
          </w:p>
        </w:tc>
        <w:tc>
          <w:tcPr>
            <w:tcW w:w="0" w:type="auto"/>
            <w:vAlign w:val="center"/>
          </w:tcPr>
          <w:p w:rsidR="00473FB3" w:rsidRDefault="004C17CC">
            <w:pPr>
              <w:pStyle w:val="TableBodyText"/>
            </w:pPr>
            <w:r>
              <w:t>0x08CE</w:t>
            </w:r>
          </w:p>
        </w:tc>
        <w:tc>
          <w:tcPr>
            <w:tcW w:w="0" w:type="auto"/>
            <w:vAlign w:val="center"/>
          </w:tcPr>
          <w:p w:rsidR="00473FB3" w:rsidRDefault="004C17CC">
            <w:pPr>
              <w:pStyle w:val="TableBodyText"/>
            </w:pPr>
            <w:r>
              <w:t>Opens the list of WordArt options.</w:t>
            </w:r>
          </w:p>
        </w:tc>
      </w:tr>
      <w:tr w:rsidR="00473FB3" w:rsidTr="00473FB3">
        <w:tc>
          <w:tcPr>
            <w:tcW w:w="0" w:type="auto"/>
            <w:vAlign w:val="center"/>
          </w:tcPr>
          <w:p w:rsidR="00473FB3" w:rsidRDefault="004C17CC">
            <w:pPr>
              <w:pStyle w:val="TableBodyText"/>
            </w:pPr>
            <w:bookmarkStart w:id="2760" w:name="InsertWordArtGallery"/>
            <w:r>
              <w:rPr>
                <w:b/>
              </w:rPr>
              <w:t>InsertWordArtGallery</w:t>
            </w:r>
            <w:bookmarkEnd w:id="2760"/>
          </w:p>
        </w:tc>
        <w:tc>
          <w:tcPr>
            <w:tcW w:w="0" w:type="auto"/>
            <w:vAlign w:val="center"/>
          </w:tcPr>
          <w:p w:rsidR="00473FB3" w:rsidRDefault="004C17CC">
            <w:pPr>
              <w:pStyle w:val="TableBodyText"/>
            </w:pPr>
            <w:r>
              <w:t>0x08CF</w:t>
            </w:r>
          </w:p>
        </w:tc>
        <w:tc>
          <w:tcPr>
            <w:tcW w:w="0" w:type="auto"/>
            <w:vAlign w:val="center"/>
          </w:tcPr>
          <w:p w:rsidR="00473FB3" w:rsidRDefault="004C17CC">
            <w:pPr>
              <w:pStyle w:val="TableBodyText"/>
            </w:pPr>
            <w:r>
              <w:t xml:space="preserve">Represents a Microsoft </w:t>
            </w:r>
            <w:r>
              <w:t>WordArt Gallery.</w:t>
            </w:r>
          </w:p>
        </w:tc>
      </w:tr>
      <w:tr w:rsidR="00473FB3" w:rsidTr="00473FB3">
        <w:tc>
          <w:tcPr>
            <w:tcW w:w="0" w:type="auto"/>
            <w:vAlign w:val="center"/>
          </w:tcPr>
          <w:p w:rsidR="00473FB3" w:rsidRDefault="004C17CC">
            <w:pPr>
              <w:pStyle w:val="TableBodyText"/>
            </w:pPr>
            <w:bookmarkStart w:id="2761" w:name="PageSizeGallery"/>
            <w:r>
              <w:rPr>
                <w:b/>
              </w:rPr>
              <w:t>PageSizeGallery</w:t>
            </w:r>
            <w:bookmarkEnd w:id="2761"/>
          </w:p>
        </w:tc>
        <w:tc>
          <w:tcPr>
            <w:tcW w:w="0" w:type="auto"/>
            <w:vAlign w:val="center"/>
          </w:tcPr>
          <w:p w:rsidR="00473FB3" w:rsidRDefault="004C17CC">
            <w:pPr>
              <w:pStyle w:val="TableBodyText"/>
            </w:pPr>
            <w:r>
              <w:t>0x08D0</w:t>
            </w:r>
          </w:p>
        </w:tc>
        <w:tc>
          <w:tcPr>
            <w:tcW w:w="0" w:type="auto"/>
            <w:vAlign w:val="center"/>
          </w:tcPr>
          <w:p w:rsidR="00473FB3" w:rsidRDefault="004C17CC">
            <w:pPr>
              <w:pStyle w:val="TableBodyText"/>
            </w:pPr>
            <w:r>
              <w:t>Opens the list of page size options.</w:t>
            </w:r>
          </w:p>
        </w:tc>
      </w:tr>
      <w:tr w:rsidR="00473FB3" w:rsidTr="00473FB3">
        <w:tc>
          <w:tcPr>
            <w:tcW w:w="0" w:type="auto"/>
            <w:vAlign w:val="center"/>
          </w:tcPr>
          <w:p w:rsidR="00473FB3" w:rsidRDefault="004C17CC">
            <w:pPr>
              <w:pStyle w:val="TableBodyText"/>
            </w:pPr>
            <w:bookmarkStart w:id="2762" w:name="InsertTableGallery"/>
            <w:r>
              <w:rPr>
                <w:b/>
              </w:rPr>
              <w:t>InsertTableGallery</w:t>
            </w:r>
            <w:bookmarkEnd w:id="2762"/>
          </w:p>
        </w:tc>
        <w:tc>
          <w:tcPr>
            <w:tcW w:w="0" w:type="auto"/>
            <w:vAlign w:val="center"/>
          </w:tcPr>
          <w:p w:rsidR="00473FB3" w:rsidRDefault="004C17CC">
            <w:pPr>
              <w:pStyle w:val="TableBodyText"/>
            </w:pPr>
            <w:r>
              <w:t>0x08D1</w:t>
            </w:r>
          </w:p>
        </w:tc>
        <w:tc>
          <w:tcPr>
            <w:tcW w:w="0" w:type="auto"/>
            <w:vAlign w:val="center"/>
          </w:tcPr>
          <w:p w:rsidR="00473FB3" w:rsidRDefault="004C17CC">
            <w:pPr>
              <w:pStyle w:val="TableBodyText"/>
            </w:pPr>
            <w:r>
              <w:t>Opens the list of table templates.</w:t>
            </w:r>
          </w:p>
        </w:tc>
      </w:tr>
      <w:tr w:rsidR="00473FB3" w:rsidTr="00473FB3">
        <w:tc>
          <w:tcPr>
            <w:tcW w:w="0" w:type="auto"/>
            <w:vAlign w:val="center"/>
          </w:tcPr>
          <w:p w:rsidR="00473FB3" w:rsidRDefault="004C17CC">
            <w:pPr>
              <w:pStyle w:val="TableBodyText"/>
            </w:pPr>
            <w:bookmarkStart w:id="2763" w:name="ShapeStyleGallery"/>
            <w:r>
              <w:rPr>
                <w:b/>
              </w:rPr>
              <w:t>ShapeStyleGallery</w:t>
            </w:r>
            <w:bookmarkEnd w:id="2763"/>
          </w:p>
        </w:tc>
        <w:tc>
          <w:tcPr>
            <w:tcW w:w="0" w:type="auto"/>
            <w:vAlign w:val="center"/>
          </w:tcPr>
          <w:p w:rsidR="00473FB3" w:rsidRDefault="004C17CC">
            <w:pPr>
              <w:pStyle w:val="TableBodyText"/>
            </w:pPr>
            <w:r>
              <w:t>0x08D2</w:t>
            </w:r>
          </w:p>
        </w:tc>
        <w:tc>
          <w:tcPr>
            <w:tcW w:w="0" w:type="auto"/>
            <w:vAlign w:val="center"/>
          </w:tcPr>
          <w:p w:rsidR="00473FB3" w:rsidRDefault="004C17CC">
            <w:pPr>
              <w:pStyle w:val="TableBodyText"/>
            </w:pPr>
            <w:r>
              <w:t>Opens the list of shape styles.</w:t>
            </w:r>
          </w:p>
        </w:tc>
      </w:tr>
      <w:tr w:rsidR="00473FB3" w:rsidTr="00473FB3">
        <w:tc>
          <w:tcPr>
            <w:tcW w:w="0" w:type="auto"/>
            <w:vAlign w:val="center"/>
          </w:tcPr>
          <w:p w:rsidR="00473FB3" w:rsidRDefault="004C17CC">
            <w:pPr>
              <w:pStyle w:val="TableBodyText"/>
            </w:pPr>
            <w:bookmarkStart w:id="2764" w:name="WordArtShapeGallery"/>
            <w:r>
              <w:rPr>
                <w:b/>
              </w:rPr>
              <w:t>WordArtShapeGallery</w:t>
            </w:r>
            <w:bookmarkEnd w:id="2764"/>
          </w:p>
        </w:tc>
        <w:tc>
          <w:tcPr>
            <w:tcW w:w="0" w:type="auto"/>
            <w:vAlign w:val="center"/>
          </w:tcPr>
          <w:p w:rsidR="00473FB3" w:rsidRDefault="004C17CC">
            <w:pPr>
              <w:pStyle w:val="TableBodyText"/>
            </w:pPr>
            <w:r>
              <w:t>0x08D3</w:t>
            </w:r>
          </w:p>
        </w:tc>
        <w:tc>
          <w:tcPr>
            <w:tcW w:w="0" w:type="auto"/>
            <w:vAlign w:val="center"/>
          </w:tcPr>
          <w:p w:rsidR="00473FB3" w:rsidRDefault="004C17CC">
            <w:pPr>
              <w:pStyle w:val="TableBodyText"/>
            </w:pPr>
            <w:r>
              <w:t xml:space="preserve">Opens the list of WordArt </w:t>
            </w:r>
            <w:r>
              <w:t>shapes.</w:t>
            </w:r>
          </w:p>
        </w:tc>
      </w:tr>
      <w:tr w:rsidR="00473FB3" w:rsidTr="00473FB3">
        <w:tc>
          <w:tcPr>
            <w:tcW w:w="0" w:type="auto"/>
            <w:vAlign w:val="center"/>
          </w:tcPr>
          <w:p w:rsidR="00473FB3" w:rsidRDefault="004C17CC">
            <w:pPr>
              <w:pStyle w:val="TableBodyText"/>
            </w:pPr>
            <w:bookmarkStart w:id="2765" w:name="XMLGroup"/>
            <w:r>
              <w:rPr>
                <w:b/>
              </w:rPr>
              <w:t>XMLGroup</w:t>
            </w:r>
            <w:bookmarkEnd w:id="2765"/>
          </w:p>
        </w:tc>
        <w:tc>
          <w:tcPr>
            <w:tcW w:w="0" w:type="auto"/>
            <w:vAlign w:val="center"/>
          </w:tcPr>
          <w:p w:rsidR="00473FB3" w:rsidRDefault="004C17CC">
            <w:pPr>
              <w:pStyle w:val="TableBodyText"/>
            </w:pPr>
            <w:r>
              <w:t>0x08D4</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766" w:name="ReviewingPaneHorizontal"/>
            <w:r>
              <w:rPr>
                <w:b/>
              </w:rPr>
              <w:t>ReviewingPaneHorizontal</w:t>
            </w:r>
            <w:bookmarkEnd w:id="2766"/>
          </w:p>
        </w:tc>
        <w:tc>
          <w:tcPr>
            <w:tcW w:w="0" w:type="auto"/>
            <w:vAlign w:val="center"/>
          </w:tcPr>
          <w:p w:rsidR="00473FB3" w:rsidRDefault="004C17CC">
            <w:pPr>
              <w:pStyle w:val="TableBodyText"/>
            </w:pPr>
            <w:r>
              <w:t>0x08D6</w:t>
            </w:r>
          </w:p>
        </w:tc>
        <w:tc>
          <w:tcPr>
            <w:tcW w:w="0" w:type="auto"/>
            <w:vAlign w:val="center"/>
          </w:tcPr>
          <w:p w:rsidR="00473FB3" w:rsidRDefault="004C17CC">
            <w:pPr>
              <w:pStyle w:val="TableBodyText"/>
            </w:pPr>
            <w:r>
              <w:t>Shows or hides a summary pane for viewing and editing document revisions (horizontal).</w:t>
            </w:r>
          </w:p>
        </w:tc>
      </w:tr>
      <w:tr w:rsidR="00473FB3" w:rsidTr="00473FB3">
        <w:tc>
          <w:tcPr>
            <w:tcW w:w="0" w:type="auto"/>
            <w:vAlign w:val="center"/>
          </w:tcPr>
          <w:p w:rsidR="00473FB3" w:rsidRDefault="004C17CC">
            <w:pPr>
              <w:pStyle w:val="TableBodyText"/>
            </w:pPr>
            <w:bookmarkStart w:id="2767" w:name="ReviewingPaneVertical"/>
            <w:r>
              <w:rPr>
                <w:b/>
              </w:rPr>
              <w:t>ReviewingPaneVertical</w:t>
            </w:r>
            <w:bookmarkEnd w:id="2767"/>
          </w:p>
        </w:tc>
        <w:tc>
          <w:tcPr>
            <w:tcW w:w="0" w:type="auto"/>
            <w:vAlign w:val="center"/>
          </w:tcPr>
          <w:p w:rsidR="00473FB3" w:rsidRDefault="004C17CC">
            <w:pPr>
              <w:pStyle w:val="TableBodyText"/>
            </w:pPr>
            <w:r>
              <w:t>0x08D7</w:t>
            </w:r>
          </w:p>
        </w:tc>
        <w:tc>
          <w:tcPr>
            <w:tcW w:w="0" w:type="auto"/>
            <w:vAlign w:val="center"/>
          </w:tcPr>
          <w:p w:rsidR="00473FB3" w:rsidRDefault="004C17CC">
            <w:pPr>
              <w:pStyle w:val="TableBodyText"/>
            </w:pPr>
            <w:r>
              <w:t xml:space="preserve">Shows or hides a summary pane for viewing and editing document </w:t>
            </w:r>
            <w:r>
              <w:t>revisions (vertical).</w:t>
            </w:r>
          </w:p>
        </w:tc>
      </w:tr>
      <w:tr w:rsidR="00473FB3" w:rsidTr="00473FB3">
        <w:tc>
          <w:tcPr>
            <w:tcW w:w="0" w:type="auto"/>
            <w:vAlign w:val="center"/>
          </w:tcPr>
          <w:p w:rsidR="00473FB3" w:rsidRDefault="004C17CC">
            <w:pPr>
              <w:pStyle w:val="TableBodyText"/>
            </w:pPr>
            <w:bookmarkStart w:id="2768" w:name="EquationScriptLocation"/>
            <w:r>
              <w:rPr>
                <w:b/>
              </w:rPr>
              <w:lastRenderedPageBreak/>
              <w:t>EquationScriptLocation</w:t>
            </w:r>
            <w:bookmarkEnd w:id="2768"/>
          </w:p>
        </w:tc>
        <w:tc>
          <w:tcPr>
            <w:tcW w:w="0" w:type="auto"/>
            <w:vAlign w:val="center"/>
          </w:tcPr>
          <w:p w:rsidR="00473FB3" w:rsidRDefault="004C17CC">
            <w:pPr>
              <w:pStyle w:val="TableBodyText"/>
            </w:pPr>
            <w:r>
              <w:t>0x08D8</w:t>
            </w:r>
          </w:p>
        </w:tc>
        <w:tc>
          <w:tcPr>
            <w:tcW w:w="0" w:type="auto"/>
            <w:vAlign w:val="center"/>
          </w:tcPr>
          <w:p w:rsidR="00473FB3" w:rsidRDefault="004C17CC">
            <w:pPr>
              <w:pStyle w:val="TableBodyText"/>
            </w:pPr>
            <w:r>
              <w:t>Change scripts location.</w:t>
            </w:r>
          </w:p>
        </w:tc>
      </w:tr>
      <w:tr w:rsidR="00473FB3" w:rsidTr="00473FB3">
        <w:tc>
          <w:tcPr>
            <w:tcW w:w="0" w:type="auto"/>
            <w:vAlign w:val="center"/>
          </w:tcPr>
          <w:p w:rsidR="00473FB3" w:rsidRDefault="004C17CC">
            <w:pPr>
              <w:pStyle w:val="TableBodyText"/>
            </w:pPr>
            <w:bookmarkStart w:id="2769" w:name="EquationInsertStructure"/>
            <w:r>
              <w:rPr>
                <w:b/>
              </w:rPr>
              <w:t>EquationInsertStructure</w:t>
            </w:r>
            <w:bookmarkEnd w:id="2769"/>
          </w:p>
        </w:tc>
        <w:tc>
          <w:tcPr>
            <w:tcW w:w="0" w:type="auto"/>
            <w:vAlign w:val="center"/>
          </w:tcPr>
          <w:p w:rsidR="00473FB3" w:rsidRDefault="004C17CC">
            <w:pPr>
              <w:pStyle w:val="TableBodyText"/>
            </w:pPr>
            <w:r>
              <w:t>0x08D9</w:t>
            </w:r>
          </w:p>
        </w:tc>
        <w:tc>
          <w:tcPr>
            <w:tcW w:w="0" w:type="auto"/>
            <w:vAlign w:val="center"/>
          </w:tcPr>
          <w:p w:rsidR="00473FB3" w:rsidRDefault="004C17CC">
            <w:pPr>
              <w:pStyle w:val="TableBodyText"/>
            </w:pPr>
            <w:r>
              <w:t>Insert equation structure.</w:t>
            </w:r>
          </w:p>
        </w:tc>
      </w:tr>
      <w:tr w:rsidR="00473FB3" w:rsidTr="00473FB3">
        <w:tc>
          <w:tcPr>
            <w:tcW w:w="0" w:type="auto"/>
            <w:vAlign w:val="center"/>
          </w:tcPr>
          <w:p w:rsidR="00473FB3" w:rsidRDefault="004C17CC">
            <w:pPr>
              <w:pStyle w:val="TableBodyText"/>
            </w:pPr>
            <w:bookmarkStart w:id="2770" w:name="BulletsNumberingStyleDialog"/>
            <w:r>
              <w:rPr>
                <w:b/>
              </w:rPr>
              <w:t>BulletsNumberingStyleDialog</w:t>
            </w:r>
            <w:bookmarkEnd w:id="2770"/>
          </w:p>
        </w:tc>
        <w:tc>
          <w:tcPr>
            <w:tcW w:w="0" w:type="auto"/>
            <w:vAlign w:val="center"/>
          </w:tcPr>
          <w:p w:rsidR="00473FB3" w:rsidRDefault="004C17CC">
            <w:pPr>
              <w:pStyle w:val="TableBodyText"/>
            </w:pPr>
            <w:r>
              <w:t>0x08DA</w:t>
            </w:r>
          </w:p>
        </w:tc>
        <w:tc>
          <w:tcPr>
            <w:tcW w:w="0" w:type="auto"/>
            <w:vAlign w:val="center"/>
          </w:tcPr>
          <w:p w:rsidR="00473FB3" w:rsidRDefault="004C17CC">
            <w:pPr>
              <w:pStyle w:val="TableBodyText"/>
            </w:pPr>
            <w:r>
              <w:t>Bullets and Numbering Style Definition Dialog Box.</w:t>
            </w:r>
          </w:p>
        </w:tc>
      </w:tr>
      <w:tr w:rsidR="00473FB3" w:rsidTr="00473FB3">
        <w:tc>
          <w:tcPr>
            <w:tcW w:w="0" w:type="auto"/>
            <w:vAlign w:val="center"/>
          </w:tcPr>
          <w:p w:rsidR="00473FB3" w:rsidRDefault="004C17CC">
            <w:pPr>
              <w:pStyle w:val="TableBodyText"/>
            </w:pPr>
            <w:bookmarkStart w:id="2771" w:name="SaveCurrentTheme"/>
            <w:r>
              <w:rPr>
                <w:b/>
              </w:rPr>
              <w:t>SaveCurrentTheme</w:t>
            </w:r>
            <w:bookmarkEnd w:id="2771"/>
          </w:p>
        </w:tc>
        <w:tc>
          <w:tcPr>
            <w:tcW w:w="0" w:type="auto"/>
            <w:vAlign w:val="center"/>
          </w:tcPr>
          <w:p w:rsidR="00473FB3" w:rsidRDefault="004C17CC">
            <w:pPr>
              <w:pStyle w:val="TableBodyText"/>
            </w:pPr>
            <w:r>
              <w:t>0x08DB</w:t>
            </w:r>
          </w:p>
        </w:tc>
        <w:tc>
          <w:tcPr>
            <w:tcW w:w="0" w:type="auto"/>
            <w:vAlign w:val="center"/>
          </w:tcPr>
          <w:p w:rsidR="00473FB3" w:rsidRDefault="004C17CC">
            <w:pPr>
              <w:pStyle w:val="TableBodyText"/>
            </w:pPr>
            <w:r>
              <w:t>Saves t</w:t>
            </w:r>
            <w:r>
              <w:t>he current theme.</w:t>
            </w:r>
          </w:p>
        </w:tc>
      </w:tr>
      <w:tr w:rsidR="00473FB3" w:rsidTr="00473FB3">
        <w:tc>
          <w:tcPr>
            <w:tcW w:w="0" w:type="auto"/>
            <w:vAlign w:val="center"/>
          </w:tcPr>
          <w:p w:rsidR="00473FB3" w:rsidRDefault="004C17CC">
            <w:pPr>
              <w:pStyle w:val="TableBodyText"/>
            </w:pPr>
            <w:bookmarkStart w:id="2772" w:name="AutoTextGallery"/>
            <w:r>
              <w:rPr>
                <w:b/>
              </w:rPr>
              <w:t>AutoTextGallery</w:t>
            </w:r>
            <w:bookmarkEnd w:id="2772"/>
          </w:p>
        </w:tc>
        <w:tc>
          <w:tcPr>
            <w:tcW w:w="0" w:type="auto"/>
            <w:vAlign w:val="center"/>
          </w:tcPr>
          <w:p w:rsidR="00473FB3" w:rsidRDefault="004C17CC">
            <w:pPr>
              <w:pStyle w:val="TableBodyText"/>
            </w:pPr>
            <w:r>
              <w:t>0x08DE</w:t>
            </w:r>
          </w:p>
        </w:tc>
        <w:tc>
          <w:tcPr>
            <w:tcW w:w="0" w:type="auto"/>
            <w:vAlign w:val="center"/>
          </w:tcPr>
          <w:p w:rsidR="00473FB3" w:rsidRDefault="004C17CC">
            <w:pPr>
              <w:pStyle w:val="TableBodyText"/>
            </w:pPr>
            <w:r>
              <w:t>AutoText Gallery.</w:t>
            </w:r>
          </w:p>
        </w:tc>
      </w:tr>
      <w:tr w:rsidR="00473FB3" w:rsidTr="00473FB3">
        <w:tc>
          <w:tcPr>
            <w:tcW w:w="0" w:type="auto"/>
            <w:vAlign w:val="center"/>
          </w:tcPr>
          <w:p w:rsidR="00473FB3" w:rsidRDefault="004C17CC">
            <w:pPr>
              <w:pStyle w:val="TableBodyText"/>
            </w:pPr>
            <w:bookmarkStart w:id="2773" w:name="TextBoxGallery"/>
            <w:r>
              <w:rPr>
                <w:b/>
              </w:rPr>
              <w:t>TextBoxGallery</w:t>
            </w:r>
            <w:bookmarkEnd w:id="2773"/>
          </w:p>
        </w:tc>
        <w:tc>
          <w:tcPr>
            <w:tcW w:w="0" w:type="auto"/>
            <w:vAlign w:val="center"/>
          </w:tcPr>
          <w:p w:rsidR="00473FB3" w:rsidRDefault="004C17CC">
            <w:pPr>
              <w:pStyle w:val="TableBodyText"/>
            </w:pPr>
            <w:r>
              <w:t>0x08DF</w:t>
            </w:r>
          </w:p>
        </w:tc>
        <w:tc>
          <w:tcPr>
            <w:tcW w:w="0" w:type="auto"/>
            <w:vAlign w:val="center"/>
          </w:tcPr>
          <w:p w:rsidR="00473FB3" w:rsidRDefault="004C17CC">
            <w:pPr>
              <w:pStyle w:val="TableBodyText"/>
            </w:pPr>
            <w:r>
              <w:t>Text Box Gallery.</w:t>
            </w:r>
          </w:p>
        </w:tc>
      </w:tr>
      <w:tr w:rsidR="00473FB3" w:rsidTr="00473FB3">
        <w:tc>
          <w:tcPr>
            <w:tcW w:w="0" w:type="auto"/>
            <w:vAlign w:val="center"/>
          </w:tcPr>
          <w:p w:rsidR="00473FB3" w:rsidRDefault="004C17CC">
            <w:pPr>
              <w:pStyle w:val="TableBodyText"/>
            </w:pPr>
            <w:bookmarkStart w:id="2774" w:name="BibliographyGallery"/>
            <w:r>
              <w:rPr>
                <w:b/>
              </w:rPr>
              <w:t>BibliographyGallery</w:t>
            </w:r>
            <w:bookmarkEnd w:id="2774"/>
          </w:p>
        </w:tc>
        <w:tc>
          <w:tcPr>
            <w:tcW w:w="0" w:type="auto"/>
            <w:vAlign w:val="center"/>
          </w:tcPr>
          <w:p w:rsidR="00473FB3" w:rsidRDefault="004C17CC">
            <w:pPr>
              <w:pStyle w:val="TableBodyText"/>
            </w:pPr>
            <w:r>
              <w:t>0x08E0</w:t>
            </w:r>
          </w:p>
        </w:tc>
        <w:tc>
          <w:tcPr>
            <w:tcW w:w="0" w:type="auto"/>
            <w:vAlign w:val="center"/>
          </w:tcPr>
          <w:p w:rsidR="00473FB3" w:rsidRDefault="004C17CC">
            <w:pPr>
              <w:pStyle w:val="TableBodyText"/>
            </w:pPr>
            <w:r>
              <w:t>Bibliography Gallery.</w:t>
            </w:r>
          </w:p>
        </w:tc>
      </w:tr>
      <w:tr w:rsidR="00473FB3" w:rsidTr="00473FB3">
        <w:tc>
          <w:tcPr>
            <w:tcW w:w="0" w:type="auto"/>
            <w:vAlign w:val="center"/>
          </w:tcPr>
          <w:p w:rsidR="00473FB3" w:rsidRDefault="004C17CC">
            <w:pPr>
              <w:pStyle w:val="TableBodyText"/>
            </w:pPr>
            <w:bookmarkStart w:id="2775" w:name="CreateAutoTextBlockFromSel"/>
            <w:r>
              <w:rPr>
                <w:b/>
              </w:rPr>
              <w:t>CreateAutoTextBlockFromSel</w:t>
            </w:r>
            <w:bookmarkEnd w:id="2775"/>
          </w:p>
        </w:tc>
        <w:tc>
          <w:tcPr>
            <w:tcW w:w="0" w:type="auto"/>
            <w:vAlign w:val="center"/>
          </w:tcPr>
          <w:p w:rsidR="00473FB3" w:rsidRDefault="004C17CC">
            <w:pPr>
              <w:pStyle w:val="TableBodyText"/>
            </w:pPr>
            <w:r>
              <w:t>0x08E1</w:t>
            </w:r>
          </w:p>
        </w:tc>
        <w:tc>
          <w:tcPr>
            <w:tcW w:w="0" w:type="auto"/>
            <w:vAlign w:val="center"/>
          </w:tcPr>
          <w:p w:rsidR="00473FB3" w:rsidRDefault="004C17CC">
            <w:pPr>
              <w:pStyle w:val="TableBodyText"/>
            </w:pPr>
            <w:r>
              <w:t>Creates a new AutoText Building Block from the current selection.</w:t>
            </w:r>
          </w:p>
        </w:tc>
      </w:tr>
      <w:tr w:rsidR="00473FB3" w:rsidTr="00473FB3">
        <w:tc>
          <w:tcPr>
            <w:tcW w:w="0" w:type="auto"/>
            <w:vAlign w:val="center"/>
          </w:tcPr>
          <w:p w:rsidR="00473FB3" w:rsidRDefault="004C17CC">
            <w:pPr>
              <w:pStyle w:val="TableBodyText"/>
            </w:pPr>
            <w:bookmarkStart w:id="2776" w:name="CreateTextBoxBlockFromSel"/>
            <w:r>
              <w:rPr>
                <w:b/>
              </w:rPr>
              <w:t>CreateTextBoxBlockFromSel</w:t>
            </w:r>
            <w:bookmarkEnd w:id="2776"/>
          </w:p>
        </w:tc>
        <w:tc>
          <w:tcPr>
            <w:tcW w:w="0" w:type="auto"/>
            <w:vAlign w:val="center"/>
          </w:tcPr>
          <w:p w:rsidR="00473FB3" w:rsidRDefault="004C17CC">
            <w:pPr>
              <w:pStyle w:val="TableBodyText"/>
            </w:pPr>
            <w:r>
              <w:t>0x08E2</w:t>
            </w:r>
          </w:p>
        </w:tc>
        <w:tc>
          <w:tcPr>
            <w:tcW w:w="0" w:type="auto"/>
            <w:vAlign w:val="center"/>
          </w:tcPr>
          <w:p w:rsidR="00473FB3" w:rsidRDefault="004C17CC">
            <w:pPr>
              <w:pStyle w:val="TableBodyText"/>
            </w:pPr>
            <w:r>
              <w:t>Creates a new Text Box Building Block from the current selection.</w:t>
            </w:r>
          </w:p>
        </w:tc>
      </w:tr>
      <w:tr w:rsidR="00473FB3" w:rsidTr="00473FB3">
        <w:tc>
          <w:tcPr>
            <w:tcW w:w="0" w:type="auto"/>
            <w:vAlign w:val="center"/>
          </w:tcPr>
          <w:p w:rsidR="00473FB3" w:rsidRDefault="004C17CC">
            <w:pPr>
              <w:pStyle w:val="TableBodyText"/>
            </w:pPr>
            <w:bookmarkStart w:id="2777" w:name="CreateLayoutBlockFromSel"/>
            <w:r>
              <w:rPr>
                <w:b/>
              </w:rPr>
              <w:t>CreateLayoutBlockFromSel</w:t>
            </w:r>
            <w:bookmarkEnd w:id="2777"/>
          </w:p>
        </w:tc>
        <w:tc>
          <w:tcPr>
            <w:tcW w:w="0" w:type="auto"/>
            <w:vAlign w:val="center"/>
          </w:tcPr>
          <w:p w:rsidR="00473FB3" w:rsidRDefault="004C17CC">
            <w:pPr>
              <w:pStyle w:val="TableBodyText"/>
            </w:pPr>
            <w:r>
              <w:t>0x08E3</w:t>
            </w:r>
          </w:p>
        </w:tc>
        <w:tc>
          <w:tcPr>
            <w:tcW w:w="0" w:type="auto"/>
            <w:vAlign w:val="center"/>
          </w:tcPr>
          <w:p w:rsidR="00473FB3" w:rsidRDefault="004C17CC">
            <w:pPr>
              <w:pStyle w:val="TableBodyText"/>
            </w:pPr>
            <w:r>
              <w:t>Creates a new Layout Building Block from the current selection.</w:t>
            </w:r>
          </w:p>
        </w:tc>
      </w:tr>
      <w:tr w:rsidR="00473FB3" w:rsidTr="00473FB3">
        <w:tc>
          <w:tcPr>
            <w:tcW w:w="0" w:type="auto"/>
            <w:vAlign w:val="center"/>
          </w:tcPr>
          <w:p w:rsidR="00473FB3" w:rsidRDefault="004C17CC">
            <w:pPr>
              <w:pStyle w:val="TableBodyText"/>
            </w:pPr>
            <w:bookmarkStart w:id="2778" w:name="SaveCoverPageBlock"/>
            <w:r>
              <w:rPr>
                <w:b/>
              </w:rPr>
              <w:t>SaveCoverPageBlock</w:t>
            </w:r>
            <w:bookmarkEnd w:id="2778"/>
          </w:p>
        </w:tc>
        <w:tc>
          <w:tcPr>
            <w:tcW w:w="0" w:type="auto"/>
            <w:vAlign w:val="center"/>
          </w:tcPr>
          <w:p w:rsidR="00473FB3" w:rsidRDefault="004C17CC">
            <w:pPr>
              <w:pStyle w:val="TableBodyText"/>
            </w:pPr>
            <w:r>
              <w:t>0x08E4</w:t>
            </w:r>
          </w:p>
        </w:tc>
        <w:tc>
          <w:tcPr>
            <w:tcW w:w="0" w:type="auto"/>
            <w:vAlign w:val="center"/>
          </w:tcPr>
          <w:p w:rsidR="00473FB3" w:rsidRDefault="004C17CC">
            <w:pPr>
              <w:pStyle w:val="TableBodyText"/>
            </w:pPr>
            <w:r>
              <w:t>Saves the current cover page as a</w:t>
            </w:r>
            <w:r>
              <w:t xml:space="preserve"> new building block.</w:t>
            </w:r>
          </w:p>
        </w:tc>
      </w:tr>
      <w:tr w:rsidR="00473FB3" w:rsidTr="00473FB3">
        <w:tc>
          <w:tcPr>
            <w:tcW w:w="0" w:type="auto"/>
            <w:vAlign w:val="center"/>
          </w:tcPr>
          <w:p w:rsidR="00473FB3" w:rsidRDefault="004C17CC">
            <w:pPr>
              <w:pStyle w:val="TableBodyText"/>
            </w:pPr>
            <w:bookmarkStart w:id="2779" w:name="SaveHeaderBlock"/>
            <w:r>
              <w:rPr>
                <w:b/>
              </w:rPr>
              <w:t>SaveHeaderBlock</w:t>
            </w:r>
            <w:bookmarkEnd w:id="2779"/>
          </w:p>
        </w:tc>
        <w:tc>
          <w:tcPr>
            <w:tcW w:w="0" w:type="auto"/>
            <w:vAlign w:val="center"/>
          </w:tcPr>
          <w:p w:rsidR="00473FB3" w:rsidRDefault="004C17CC">
            <w:pPr>
              <w:pStyle w:val="TableBodyText"/>
            </w:pPr>
            <w:r>
              <w:t>0x08E5</w:t>
            </w:r>
          </w:p>
        </w:tc>
        <w:tc>
          <w:tcPr>
            <w:tcW w:w="0" w:type="auto"/>
            <w:vAlign w:val="center"/>
          </w:tcPr>
          <w:p w:rsidR="00473FB3" w:rsidRDefault="004C17CC">
            <w:pPr>
              <w:pStyle w:val="TableBodyText"/>
            </w:pPr>
            <w:r>
              <w:t>Saves the current header as a new building block.</w:t>
            </w:r>
          </w:p>
        </w:tc>
      </w:tr>
      <w:tr w:rsidR="00473FB3" w:rsidTr="00473FB3">
        <w:tc>
          <w:tcPr>
            <w:tcW w:w="0" w:type="auto"/>
            <w:vAlign w:val="center"/>
          </w:tcPr>
          <w:p w:rsidR="00473FB3" w:rsidRDefault="004C17CC">
            <w:pPr>
              <w:pStyle w:val="TableBodyText"/>
            </w:pPr>
            <w:bookmarkStart w:id="2780" w:name="SaveFooterBlock"/>
            <w:r>
              <w:rPr>
                <w:b/>
              </w:rPr>
              <w:t>SaveFooterBlock</w:t>
            </w:r>
            <w:bookmarkEnd w:id="2780"/>
          </w:p>
        </w:tc>
        <w:tc>
          <w:tcPr>
            <w:tcW w:w="0" w:type="auto"/>
            <w:vAlign w:val="center"/>
          </w:tcPr>
          <w:p w:rsidR="00473FB3" w:rsidRDefault="004C17CC">
            <w:pPr>
              <w:pStyle w:val="TableBodyText"/>
            </w:pPr>
            <w:r>
              <w:t>0x08E6</w:t>
            </w:r>
          </w:p>
        </w:tc>
        <w:tc>
          <w:tcPr>
            <w:tcW w:w="0" w:type="auto"/>
            <w:vAlign w:val="center"/>
          </w:tcPr>
          <w:p w:rsidR="00473FB3" w:rsidRDefault="004C17CC">
            <w:pPr>
              <w:pStyle w:val="TableBodyText"/>
            </w:pPr>
            <w:r>
              <w:t>Saves the current footer as a new building block.</w:t>
            </w:r>
          </w:p>
        </w:tc>
      </w:tr>
      <w:tr w:rsidR="00473FB3" w:rsidTr="00473FB3">
        <w:tc>
          <w:tcPr>
            <w:tcW w:w="0" w:type="auto"/>
            <w:vAlign w:val="center"/>
          </w:tcPr>
          <w:p w:rsidR="00473FB3" w:rsidRDefault="004C17CC">
            <w:pPr>
              <w:pStyle w:val="TableBodyText"/>
            </w:pPr>
            <w:bookmarkStart w:id="2781" w:name="SavePageNumTopBlock"/>
            <w:r>
              <w:rPr>
                <w:b/>
              </w:rPr>
              <w:t>SavePageNumTopBlock</w:t>
            </w:r>
            <w:bookmarkEnd w:id="2781"/>
          </w:p>
        </w:tc>
        <w:tc>
          <w:tcPr>
            <w:tcW w:w="0" w:type="auto"/>
            <w:vAlign w:val="center"/>
          </w:tcPr>
          <w:p w:rsidR="00473FB3" w:rsidRDefault="004C17CC">
            <w:pPr>
              <w:pStyle w:val="TableBodyText"/>
            </w:pPr>
            <w:r>
              <w:t>0x08E7</w:t>
            </w:r>
          </w:p>
        </w:tc>
        <w:tc>
          <w:tcPr>
            <w:tcW w:w="0" w:type="auto"/>
            <w:vAlign w:val="center"/>
          </w:tcPr>
          <w:p w:rsidR="00473FB3" w:rsidRDefault="004C17CC">
            <w:pPr>
              <w:pStyle w:val="TableBodyText"/>
            </w:pPr>
            <w:r>
              <w:t xml:space="preserve">Saves the current page number (top) as a new building </w:t>
            </w:r>
            <w:r>
              <w:t>block.</w:t>
            </w:r>
          </w:p>
        </w:tc>
      </w:tr>
      <w:tr w:rsidR="00473FB3" w:rsidTr="00473FB3">
        <w:tc>
          <w:tcPr>
            <w:tcW w:w="0" w:type="auto"/>
            <w:vAlign w:val="center"/>
          </w:tcPr>
          <w:p w:rsidR="00473FB3" w:rsidRDefault="004C17CC">
            <w:pPr>
              <w:pStyle w:val="TableBodyText"/>
            </w:pPr>
            <w:bookmarkStart w:id="2782" w:name="SavePageNumBottomBlock"/>
            <w:r>
              <w:rPr>
                <w:b/>
              </w:rPr>
              <w:t>SavePageNumBottomBlock</w:t>
            </w:r>
            <w:bookmarkEnd w:id="2782"/>
          </w:p>
        </w:tc>
        <w:tc>
          <w:tcPr>
            <w:tcW w:w="0" w:type="auto"/>
            <w:vAlign w:val="center"/>
          </w:tcPr>
          <w:p w:rsidR="00473FB3" w:rsidRDefault="004C17CC">
            <w:pPr>
              <w:pStyle w:val="TableBodyText"/>
            </w:pPr>
            <w:r>
              <w:t>0x08E8</w:t>
            </w:r>
          </w:p>
        </w:tc>
        <w:tc>
          <w:tcPr>
            <w:tcW w:w="0" w:type="auto"/>
            <w:vAlign w:val="center"/>
          </w:tcPr>
          <w:p w:rsidR="00473FB3" w:rsidRDefault="004C17CC">
            <w:pPr>
              <w:pStyle w:val="TableBodyText"/>
            </w:pPr>
            <w:r>
              <w:t>Saves the current page number (bottom) as a new building block.</w:t>
            </w:r>
          </w:p>
        </w:tc>
      </w:tr>
      <w:tr w:rsidR="00473FB3" w:rsidTr="00473FB3">
        <w:tc>
          <w:tcPr>
            <w:tcW w:w="0" w:type="auto"/>
            <w:vAlign w:val="center"/>
          </w:tcPr>
          <w:p w:rsidR="00473FB3" w:rsidRDefault="004C17CC">
            <w:pPr>
              <w:pStyle w:val="TableBodyText"/>
            </w:pPr>
            <w:bookmarkStart w:id="2783" w:name="SavePageNumBlock"/>
            <w:r>
              <w:rPr>
                <w:b/>
              </w:rPr>
              <w:t>SavePageNumBlock</w:t>
            </w:r>
            <w:bookmarkEnd w:id="2783"/>
          </w:p>
        </w:tc>
        <w:tc>
          <w:tcPr>
            <w:tcW w:w="0" w:type="auto"/>
            <w:vAlign w:val="center"/>
          </w:tcPr>
          <w:p w:rsidR="00473FB3" w:rsidRDefault="004C17CC">
            <w:pPr>
              <w:pStyle w:val="TableBodyText"/>
            </w:pPr>
            <w:r>
              <w:t>0x08E9</w:t>
            </w:r>
          </w:p>
        </w:tc>
        <w:tc>
          <w:tcPr>
            <w:tcW w:w="0" w:type="auto"/>
            <w:vAlign w:val="center"/>
          </w:tcPr>
          <w:p w:rsidR="00473FB3" w:rsidRDefault="004C17CC">
            <w:pPr>
              <w:pStyle w:val="TableBodyText"/>
            </w:pPr>
            <w:r>
              <w:t>Saves the current page number as a new building block.</w:t>
            </w:r>
          </w:p>
        </w:tc>
      </w:tr>
      <w:tr w:rsidR="00473FB3" w:rsidTr="00473FB3">
        <w:tc>
          <w:tcPr>
            <w:tcW w:w="0" w:type="auto"/>
            <w:vAlign w:val="center"/>
          </w:tcPr>
          <w:p w:rsidR="00473FB3" w:rsidRDefault="004C17CC">
            <w:pPr>
              <w:pStyle w:val="TableBodyText"/>
            </w:pPr>
            <w:bookmarkStart w:id="2784" w:name="ViewHeaderOnly"/>
            <w:r>
              <w:rPr>
                <w:b/>
              </w:rPr>
              <w:t>ViewHeaderOnly</w:t>
            </w:r>
            <w:bookmarkEnd w:id="2784"/>
          </w:p>
        </w:tc>
        <w:tc>
          <w:tcPr>
            <w:tcW w:w="0" w:type="auto"/>
            <w:vAlign w:val="center"/>
          </w:tcPr>
          <w:p w:rsidR="00473FB3" w:rsidRDefault="004C17CC">
            <w:pPr>
              <w:pStyle w:val="TableBodyText"/>
            </w:pPr>
            <w:r>
              <w:t>0x08EA</w:t>
            </w:r>
          </w:p>
        </w:tc>
        <w:tc>
          <w:tcPr>
            <w:tcW w:w="0" w:type="auto"/>
            <w:vAlign w:val="center"/>
          </w:tcPr>
          <w:p w:rsidR="00473FB3" w:rsidRDefault="004C17CC">
            <w:pPr>
              <w:pStyle w:val="TableBodyText"/>
            </w:pPr>
            <w:r>
              <w:t>Displays the header in page layout view.</w:t>
            </w:r>
          </w:p>
        </w:tc>
      </w:tr>
      <w:tr w:rsidR="00473FB3" w:rsidTr="00473FB3">
        <w:tc>
          <w:tcPr>
            <w:tcW w:w="0" w:type="auto"/>
            <w:vAlign w:val="center"/>
          </w:tcPr>
          <w:p w:rsidR="00473FB3" w:rsidRDefault="004C17CC">
            <w:pPr>
              <w:pStyle w:val="TableBodyText"/>
            </w:pPr>
            <w:bookmarkStart w:id="2785" w:name="EquationLeftJustification"/>
            <w:r>
              <w:rPr>
                <w:b/>
              </w:rPr>
              <w:t>EquationLeftJustification</w:t>
            </w:r>
            <w:bookmarkEnd w:id="2785"/>
          </w:p>
        </w:tc>
        <w:tc>
          <w:tcPr>
            <w:tcW w:w="0" w:type="auto"/>
            <w:vAlign w:val="center"/>
          </w:tcPr>
          <w:p w:rsidR="00473FB3" w:rsidRDefault="004C17CC">
            <w:pPr>
              <w:pStyle w:val="TableBodyText"/>
            </w:pPr>
            <w:r>
              <w:t>0x08EB</w:t>
            </w:r>
          </w:p>
        </w:tc>
        <w:tc>
          <w:tcPr>
            <w:tcW w:w="0" w:type="auto"/>
            <w:vAlign w:val="center"/>
          </w:tcPr>
          <w:p w:rsidR="00473FB3" w:rsidRDefault="004C17CC">
            <w:pPr>
              <w:pStyle w:val="TableBodyText"/>
            </w:pPr>
            <w:r>
              <w:t>Left-align equation.</w:t>
            </w:r>
          </w:p>
        </w:tc>
      </w:tr>
      <w:tr w:rsidR="00473FB3" w:rsidTr="00473FB3">
        <w:tc>
          <w:tcPr>
            <w:tcW w:w="0" w:type="auto"/>
            <w:vAlign w:val="center"/>
          </w:tcPr>
          <w:p w:rsidR="00473FB3" w:rsidRDefault="004C17CC">
            <w:pPr>
              <w:pStyle w:val="TableBodyText"/>
            </w:pPr>
            <w:bookmarkStart w:id="2786" w:name="EquationRightJustification"/>
            <w:r>
              <w:rPr>
                <w:b/>
              </w:rPr>
              <w:t>EquationRightJustification</w:t>
            </w:r>
            <w:bookmarkEnd w:id="2786"/>
          </w:p>
        </w:tc>
        <w:tc>
          <w:tcPr>
            <w:tcW w:w="0" w:type="auto"/>
            <w:vAlign w:val="center"/>
          </w:tcPr>
          <w:p w:rsidR="00473FB3" w:rsidRDefault="004C17CC">
            <w:pPr>
              <w:pStyle w:val="TableBodyText"/>
            </w:pPr>
            <w:r>
              <w:t>0x08EC</w:t>
            </w:r>
          </w:p>
        </w:tc>
        <w:tc>
          <w:tcPr>
            <w:tcW w:w="0" w:type="auto"/>
            <w:vAlign w:val="center"/>
          </w:tcPr>
          <w:p w:rsidR="00473FB3" w:rsidRDefault="004C17CC">
            <w:pPr>
              <w:pStyle w:val="TableBodyText"/>
            </w:pPr>
            <w:r>
              <w:t>Right-align equation.</w:t>
            </w:r>
          </w:p>
        </w:tc>
      </w:tr>
      <w:tr w:rsidR="00473FB3" w:rsidTr="00473FB3">
        <w:tc>
          <w:tcPr>
            <w:tcW w:w="0" w:type="auto"/>
            <w:vAlign w:val="center"/>
          </w:tcPr>
          <w:p w:rsidR="00473FB3" w:rsidRDefault="004C17CC">
            <w:pPr>
              <w:pStyle w:val="TableBodyText"/>
            </w:pPr>
            <w:bookmarkStart w:id="2787" w:name="EquationCenteredJustification"/>
            <w:r>
              <w:rPr>
                <w:b/>
              </w:rPr>
              <w:t>EquationCenteredJustification</w:t>
            </w:r>
            <w:bookmarkEnd w:id="2787"/>
          </w:p>
        </w:tc>
        <w:tc>
          <w:tcPr>
            <w:tcW w:w="0" w:type="auto"/>
            <w:vAlign w:val="center"/>
          </w:tcPr>
          <w:p w:rsidR="00473FB3" w:rsidRDefault="004C17CC">
            <w:pPr>
              <w:pStyle w:val="TableBodyText"/>
            </w:pPr>
            <w:r>
              <w:t>0x08ED</w:t>
            </w:r>
          </w:p>
        </w:tc>
        <w:tc>
          <w:tcPr>
            <w:tcW w:w="0" w:type="auto"/>
            <w:vAlign w:val="center"/>
          </w:tcPr>
          <w:p w:rsidR="00473FB3" w:rsidRDefault="004C17CC">
            <w:pPr>
              <w:pStyle w:val="TableBodyText"/>
            </w:pPr>
            <w:r>
              <w:t>Center equation.</w:t>
            </w:r>
          </w:p>
        </w:tc>
      </w:tr>
      <w:tr w:rsidR="00473FB3" w:rsidTr="00473FB3">
        <w:tc>
          <w:tcPr>
            <w:tcW w:w="0" w:type="auto"/>
            <w:vAlign w:val="center"/>
          </w:tcPr>
          <w:p w:rsidR="00473FB3" w:rsidRDefault="004C17CC">
            <w:pPr>
              <w:pStyle w:val="TableBodyText"/>
            </w:pPr>
            <w:bookmarkStart w:id="2788" w:name="EquationCenteredAsGroupJustification"/>
            <w:r>
              <w:rPr>
                <w:b/>
              </w:rPr>
              <w:t>EquationCenteredAsGroupJustification</w:t>
            </w:r>
            <w:bookmarkEnd w:id="2788"/>
          </w:p>
        </w:tc>
        <w:tc>
          <w:tcPr>
            <w:tcW w:w="0" w:type="auto"/>
            <w:vAlign w:val="center"/>
          </w:tcPr>
          <w:p w:rsidR="00473FB3" w:rsidRDefault="004C17CC">
            <w:pPr>
              <w:pStyle w:val="TableBodyText"/>
            </w:pPr>
            <w:r>
              <w:t>0x08EE</w:t>
            </w:r>
          </w:p>
        </w:tc>
        <w:tc>
          <w:tcPr>
            <w:tcW w:w="0" w:type="auto"/>
            <w:vAlign w:val="center"/>
          </w:tcPr>
          <w:p w:rsidR="00473FB3" w:rsidRDefault="004C17CC">
            <w:pPr>
              <w:pStyle w:val="TableBodyText"/>
            </w:pPr>
            <w:r>
              <w:t>Center equations as a group.</w:t>
            </w:r>
          </w:p>
        </w:tc>
      </w:tr>
      <w:tr w:rsidR="00473FB3" w:rsidTr="00473FB3">
        <w:tc>
          <w:tcPr>
            <w:tcW w:w="0" w:type="auto"/>
            <w:vAlign w:val="center"/>
          </w:tcPr>
          <w:p w:rsidR="00473FB3" w:rsidRDefault="004C17CC">
            <w:pPr>
              <w:pStyle w:val="TableBodyText"/>
            </w:pPr>
            <w:bookmarkStart w:id="2789" w:name="UxGalWordTableStyles"/>
            <w:r>
              <w:rPr>
                <w:b/>
              </w:rPr>
              <w:t>UxGalWordTableS</w:t>
            </w:r>
            <w:r>
              <w:rPr>
                <w:b/>
              </w:rPr>
              <w:t>tyles</w:t>
            </w:r>
            <w:bookmarkEnd w:id="2789"/>
          </w:p>
        </w:tc>
        <w:tc>
          <w:tcPr>
            <w:tcW w:w="0" w:type="auto"/>
            <w:vAlign w:val="center"/>
          </w:tcPr>
          <w:p w:rsidR="00473FB3" w:rsidRDefault="004C17CC">
            <w:pPr>
              <w:pStyle w:val="TableBodyText"/>
            </w:pPr>
            <w:r>
              <w:t>0x08EF</w:t>
            </w:r>
          </w:p>
        </w:tc>
        <w:tc>
          <w:tcPr>
            <w:tcW w:w="0" w:type="auto"/>
            <w:vAlign w:val="center"/>
          </w:tcPr>
          <w:p w:rsidR="00473FB3" w:rsidRDefault="004C17CC">
            <w:pPr>
              <w:pStyle w:val="TableBodyText"/>
            </w:pPr>
            <w:r>
              <w:t>Opens the list of table styles.</w:t>
            </w:r>
          </w:p>
        </w:tc>
      </w:tr>
      <w:tr w:rsidR="00473FB3" w:rsidTr="00473FB3">
        <w:tc>
          <w:tcPr>
            <w:tcW w:w="0" w:type="auto"/>
            <w:vAlign w:val="center"/>
          </w:tcPr>
          <w:p w:rsidR="00473FB3" w:rsidRDefault="004C17CC">
            <w:pPr>
              <w:pStyle w:val="TableBodyText"/>
            </w:pPr>
            <w:bookmarkStart w:id="2790" w:name="WordTableStylesHeaderRow"/>
            <w:r>
              <w:rPr>
                <w:b/>
              </w:rPr>
              <w:t>WordTableStylesHeaderRow</w:t>
            </w:r>
            <w:bookmarkEnd w:id="2790"/>
          </w:p>
        </w:tc>
        <w:tc>
          <w:tcPr>
            <w:tcW w:w="0" w:type="auto"/>
            <w:vAlign w:val="center"/>
          </w:tcPr>
          <w:p w:rsidR="00473FB3" w:rsidRDefault="004C17CC">
            <w:pPr>
              <w:pStyle w:val="TableBodyText"/>
            </w:pPr>
            <w:r>
              <w:t>0x08F0</w:t>
            </w:r>
          </w:p>
        </w:tc>
        <w:tc>
          <w:tcPr>
            <w:tcW w:w="0" w:type="auto"/>
            <w:vAlign w:val="center"/>
          </w:tcPr>
          <w:p w:rsidR="00473FB3" w:rsidRDefault="004C17CC">
            <w:pPr>
              <w:pStyle w:val="TableBodyText"/>
            </w:pPr>
            <w:r>
              <w:t>Header Row.</w:t>
            </w:r>
          </w:p>
        </w:tc>
      </w:tr>
      <w:tr w:rsidR="00473FB3" w:rsidTr="00473FB3">
        <w:tc>
          <w:tcPr>
            <w:tcW w:w="0" w:type="auto"/>
            <w:vAlign w:val="center"/>
          </w:tcPr>
          <w:p w:rsidR="00473FB3" w:rsidRDefault="004C17CC">
            <w:pPr>
              <w:pStyle w:val="TableBodyText"/>
            </w:pPr>
            <w:bookmarkStart w:id="2791" w:name="WordTableStylesTotalRow"/>
            <w:r>
              <w:rPr>
                <w:b/>
              </w:rPr>
              <w:t>WordTableStylesTotalRow</w:t>
            </w:r>
            <w:bookmarkEnd w:id="2791"/>
          </w:p>
        </w:tc>
        <w:tc>
          <w:tcPr>
            <w:tcW w:w="0" w:type="auto"/>
            <w:vAlign w:val="center"/>
          </w:tcPr>
          <w:p w:rsidR="00473FB3" w:rsidRDefault="004C17CC">
            <w:pPr>
              <w:pStyle w:val="TableBodyText"/>
            </w:pPr>
            <w:r>
              <w:t>0x08F1</w:t>
            </w:r>
          </w:p>
        </w:tc>
        <w:tc>
          <w:tcPr>
            <w:tcW w:w="0" w:type="auto"/>
            <w:vAlign w:val="center"/>
          </w:tcPr>
          <w:p w:rsidR="00473FB3" w:rsidRDefault="004C17CC">
            <w:pPr>
              <w:pStyle w:val="TableBodyText"/>
            </w:pPr>
            <w:r>
              <w:t>Total Row.</w:t>
            </w:r>
          </w:p>
        </w:tc>
      </w:tr>
      <w:tr w:rsidR="00473FB3" w:rsidTr="00473FB3">
        <w:tc>
          <w:tcPr>
            <w:tcW w:w="0" w:type="auto"/>
            <w:vAlign w:val="center"/>
          </w:tcPr>
          <w:p w:rsidR="00473FB3" w:rsidRDefault="004C17CC">
            <w:pPr>
              <w:pStyle w:val="TableBodyText"/>
            </w:pPr>
            <w:bookmarkStart w:id="2792" w:name="WordTableStylesFirstColumn"/>
            <w:r>
              <w:rPr>
                <w:b/>
              </w:rPr>
              <w:t>WordTableStylesFirstColumn</w:t>
            </w:r>
            <w:bookmarkEnd w:id="2792"/>
          </w:p>
        </w:tc>
        <w:tc>
          <w:tcPr>
            <w:tcW w:w="0" w:type="auto"/>
            <w:vAlign w:val="center"/>
          </w:tcPr>
          <w:p w:rsidR="00473FB3" w:rsidRDefault="004C17CC">
            <w:pPr>
              <w:pStyle w:val="TableBodyText"/>
            </w:pPr>
            <w:r>
              <w:t>0x08F2</w:t>
            </w:r>
          </w:p>
        </w:tc>
        <w:tc>
          <w:tcPr>
            <w:tcW w:w="0" w:type="auto"/>
            <w:vAlign w:val="center"/>
          </w:tcPr>
          <w:p w:rsidR="00473FB3" w:rsidRDefault="004C17CC">
            <w:pPr>
              <w:pStyle w:val="TableBodyText"/>
            </w:pPr>
            <w:r>
              <w:t>First Column.</w:t>
            </w:r>
          </w:p>
        </w:tc>
      </w:tr>
      <w:tr w:rsidR="00473FB3" w:rsidTr="00473FB3">
        <w:tc>
          <w:tcPr>
            <w:tcW w:w="0" w:type="auto"/>
            <w:vAlign w:val="center"/>
          </w:tcPr>
          <w:p w:rsidR="00473FB3" w:rsidRDefault="004C17CC">
            <w:pPr>
              <w:pStyle w:val="TableBodyText"/>
            </w:pPr>
            <w:bookmarkStart w:id="2793" w:name="WordTableStylesLastColumn"/>
            <w:r>
              <w:rPr>
                <w:b/>
              </w:rPr>
              <w:t>WordTableStylesLastColumn</w:t>
            </w:r>
            <w:bookmarkEnd w:id="2793"/>
          </w:p>
        </w:tc>
        <w:tc>
          <w:tcPr>
            <w:tcW w:w="0" w:type="auto"/>
            <w:vAlign w:val="center"/>
          </w:tcPr>
          <w:p w:rsidR="00473FB3" w:rsidRDefault="004C17CC">
            <w:pPr>
              <w:pStyle w:val="TableBodyText"/>
            </w:pPr>
            <w:r>
              <w:t>0x08F3</w:t>
            </w:r>
          </w:p>
        </w:tc>
        <w:tc>
          <w:tcPr>
            <w:tcW w:w="0" w:type="auto"/>
            <w:vAlign w:val="center"/>
          </w:tcPr>
          <w:p w:rsidR="00473FB3" w:rsidRDefault="004C17CC">
            <w:pPr>
              <w:pStyle w:val="TableBodyText"/>
            </w:pPr>
            <w:r>
              <w:t>Last Column.</w:t>
            </w:r>
          </w:p>
        </w:tc>
      </w:tr>
      <w:tr w:rsidR="00473FB3" w:rsidTr="00473FB3">
        <w:tc>
          <w:tcPr>
            <w:tcW w:w="0" w:type="auto"/>
            <w:vAlign w:val="center"/>
          </w:tcPr>
          <w:p w:rsidR="00473FB3" w:rsidRDefault="004C17CC">
            <w:pPr>
              <w:pStyle w:val="TableBodyText"/>
            </w:pPr>
            <w:bookmarkStart w:id="2794" w:name="WordTableStylesBandedRows"/>
            <w:r>
              <w:rPr>
                <w:b/>
              </w:rPr>
              <w:t>WordTableStylesBandedRows</w:t>
            </w:r>
            <w:bookmarkEnd w:id="2794"/>
          </w:p>
        </w:tc>
        <w:tc>
          <w:tcPr>
            <w:tcW w:w="0" w:type="auto"/>
            <w:vAlign w:val="center"/>
          </w:tcPr>
          <w:p w:rsidR="00473FB3" w:rsidRDefault="004C17CC">
            <w:pPr>
              <w:pStyle w:val="TableBodyText"/>
            </w:pPr>
            <w:r>
              <w:t>0x08F4</w:t>
            </w:r>
          </w:p>
        </w:tc>
        <w:tc>
          <w:tcPr>
            <w:tcW w:w="0" w:type="auto"/>
            <w:vAlign w:val="center"/>
          </w:tcPr>
          <w:p w:rsidR="00473FB3" w:rsidRDefault="004C17CC">
            <w:pPr>
              <w:pStyle w:val="TableBodyText"/>
            </w:pPr>
            <w:r>
              <w:t>Banded Rows.</w:t>
            </w:r>
          </w:p>
        </w:tc>
      </w:tr>
      <w:tr w:rsidR="00473FB3" w:rsidTr="00473FB3">
        <w:tc>
          <w:tcPr>
            <w:tcW w:w="0" w:type="auto"/>
            <w:vAlign w:val="center"/>
          </w:tcPr>
          <w:p w:rsidR="00473FB3" w:rsidRDefault="004C17CC">
            <w:pPr>
              <w:pStyle w:val="TableBodyText"/>
            </w:pPr>
            <w:bookmarkStart w:id="2795" w:name="WordTableStylesBandedColumns"/>
            <w:r>
              <w:rPr>
                <w:b/>
              </w:rPr>
              <w:t>WordTableStylesBandedColumns</w:t>
            </w:r>
            <w:bookmarkEnd w:id="2795"/>
          </w:p>
        </w:tc>
        <w:tc>
          <w:tcPr>
            <w:tcW w:w="0" w:type="auto"/>
            <w:vAlign w:val="center"/>
          </w:tcPr>
          <w:p w:rsidR="00473FB3" w:rsidRDefault="004C17CC">
            <w:pPr>
              <w:pStyle w:val="TableBodyText"/>
            </w:pPr>
            <w:r>
              <w:t>0x08F5</w:t>
            </w:r>
          </w:p>
        </w:tc>
        <w:tc>
          <w:tcPr>
            <w:tcW w:w="0" w:type="auto"/>
            <w:vAlign w:val="center"/>
          </w:tcPr>
          <w:p w:rsidR="00473FB3" w:rsidRDefault="004C17CC">
            <w:pPr>
              <w:pStyle w:val="TableBodyText"/>
            </w:pPr>
            <w:r>
              <w:t>Banded Columns.</w:t>
            </w:r>
          </w:p>
        </w:tc>
      </w:tr>
      <w:tr w:rsidR="00473FB3" w:rsidTr="00473FB3">
        <w:tc>
          <w:tcPr>
            <w:tcW w:w="0" w:type="auto"/>
            <w:vAlign w:val="center"/>
          </w:tcPr>
          <w:p w:rsidR="00473FB3" w:rsidRDefault="004C17CC">
            <w:pPr>
              <w:pStyle w:val="TableBodyText"/>
            </w:pPr>
            <w:bookmarkStart w:id="2796" w:name="ClearTableStyle"/>
            <w:r>
              <w:rPr>
                <w:b/>
              </w:rPr>
              <w:lastRenderedPageBreak/>
              <w:t>ClearTableStyle</w:t>
            </w:r>
            <w:bookmarkEnd w:id="2796"/>
          </w:p>
        </w:tc>
        <w:tc>
          <w:tcPr>
            <w:tcW w:w="0" w:type="auto"/>
            <w:vAlign w:val="center"/>
          </w:tcPr>
          <w:p w:rsidR="00473FB3" w:rsidRDefault="004C17CC">
            <w:pPr>
              <w:pStyle w:val="TableBodyText"/>
            </w:pPr>
            <w:r>
              <w:t>0x08F6</w:t>
            </w:r>
          </w:p>
        </w:tc>
        <w:tc>
          <w:tcPr>
            <w:tcW w:w="0" w:type="auto"/>
            <w:vAlign w:val="center"/>
          </w:tcPr>
          <w:p w:rsidR="00473FB3" w:rsidRDefault="004C17CC">
            <w:pPr>
              <w:pStyle w:val="TableBodyText"/>
            </w:pPr>
            <w:r>
              <w:t>Clears table style formatting.</w:t>
            </w:r>
          </w:p>
        </w:tc>
      </w:tr>
      <w:tr w:rsidR="00473FB3" w:rsidTr="00473FB3">
        <w:tc>
          <w:tcPr>
            <w:tcW w:w="0" w:type="auto"/>
            <w:vAlign w:val="center"/>
          </w:tcPr>
          <w:p w:rsidR="00473FB3" w:rsidRDefault="004C17CC">
            <w:pPr>
              <w:pStyle w:val="TableBodyText"/>
            </w:pPr>
            <w:bookmarkStart w:id="2797" w:name="ApplyTableStyle"/>
            <w:r>
              <w:rPr>
                <w:b/>
              </w:rPr>
              <w:t>ApplyTableStyle</w:t>
            </w:r>
            <w:bookmarkEnd w:id="2797"/>
          </w:p>
        </w:tc>
        <w:tc>
          <w:tcPr>
            <w:tcW w:w="0" w:type="auto"/>
            <w:vAlign w:val="center"/>
          </w:tcPr>
          <w:p w:rsidR="00473FB3" w:rsidRDefault="004C17CC">
            <w:pPr>
              <w:pStyle w:val="TableBodyText"/>
            </w:pPr>
            <w:r>
              <w:t>0x08F7</w:t>
            </w:r>
          </w:p>
        </w:tc>
        <w:tc>
          <w:tcPr>
            <w:tcW w:w="0" w:type="auto"/>
            <w:vAlign w:val="center"/>
          </w:tcPr>
          <w:p w:rsidR="00473FB3" w:rsidRDefault="004C17CC">
            <w:pPr>
              <w:pStyle w:val="TableBodyText"/>
            </w:pPr>
            <w:r>
              <w:t>Applies the selected table style.</w:t>
            </w:r>
          </w:p>
        </w:tc>
      </w:tr>
      <w:tr w:rsidR="00473FB3" w:rsidTr="00473FB3">
        <w:tc>
          <w:tcPr>
            <w:tcW w:w="0" w:type="auto"/>
            <w:vAlign w:val="center"/>
          </w:tcPr>
          <w:p w:rsidR="00473FB3" w:rsidRDefault="004C17CC">
            <w:pPr>
              <w:pStyle w:val="TableBodyText"/>
            </w:pPr>
            <w:bookmarkStart w:id="2798" w:name="ModifyTableStyle"/>
            <w:r>
              <w:rPr>
                <w:b/>
              </w:rPr>
              <w:t>ModifyTableStyle</w:t>
            </w:r>
            <w:bookmarkEnd w:id="2798"/>
          </w:p>
        </w:tc>
        <w:tc>
          <w:tcPr>
            <w:tcW w:w="0" w:type="auto"/>
            <w:vAlign w:val="center"/>
          </w:tcPr>
          <w:p w:rsidR="00473FB3" w:rsidRDefault="004C17CC">
            <w:pPr>
              <w:pStyle w:val="TableBodyText"/>
            </w:pPr>
            <w:r>
              <w:t>0x08F8</w:t>
            </w:r>
          </w:p>
        </w:tc>
        <w:tc>
          <w:tcPr>
            <w:tcW w:w="0" w:type="auto"/>
            <w:vAlign w:val="center"/>
          </w:tcPr>
          <w:p w:rsidR="00473FB3" w:rsidRDefault="004C17CC">
            <w:pPr>
              <w:pStyle w:val="TableBodyText"/>
            </w:pPr>
            <w:r>
              <w:t>Modifies the table style.</w:t>
            </w:r>
          </w:p>
        </w:tc>
      </w:tr>
      <w:tr w:rsidR="00473FB3" w:rsidTr="00473FB3">
        <w:tc>
          <w:tcPr>
            <w:tcW w:w="0" w:type="auto"/>
            <w:vAlign w:val="center"/>
          </w:tcPr>
          <w:p w:rsidR="00473FB3" w:rsidRDefault="004C17CC">
            <w:pPr>
              <w:pStyle w:val="TableBodyText"/>
            </w:pPr>
            <w:bookmarkStart w:id="2799" w:name="CheckCompatibility"/>
            <w:r>
              <w:rPr>
                <w:b/>
              </w:rPr>
              <w:t>CheckCompatibility</w:t>
            </w:r>
            <w:bookmarkEnd w:id="2799"/>
          </w:p>
        </w:tc>
        <w:tc>
          <w:tcPr>
            <w:tcW w:w="0" w:type="auto"/>
            <w:vAlign w:val="center"/>
          </w:tcPr>
          <w:p w:rsidR="00473FB3" w:rsidRDefault="004C17CC">
            <w:pPr>
              <w:pStyle w:val="TableBodyText"/>
            </w:pPr>
            <w:r>
              <w:t>0x08F9</w:t>
            </w:r>
          </w:p>
        </w:tc>
        <w:tc>
          <w:tcPr>
            <w:tcW w:w="0" w:type="auto"/>
            <w:vAlign w:val="center"/>
          </w:tcPr>
          <w:p w:rsidR="00473FB3" w:rsidRDefault="004C17CC">
            <w:pPr>
              <w:pStyle w:val="TableBodyText"/>
            </w:pPr>
            <w:r>
              <w:t>Check document compatibility.</w:t>
            </w:r>
          </w:p>
        </w:tc>
      </w:tr>
      <w:tr w:rsidR="00473FB3" w:rsidTr="00473FB3">
        <w:tc>
          <w:tcPr>
            <w:tcW w:w="0" w:type="auto"/>
            <w:vAlign w:val="center"/>
          </w:tcPr>
          <w:p w:rsidR="00473FB3" w:rsidRDefault="004C17CC">
            <w:pPr>
              <w:pStyle w:val="TableBodyText"/>
            </w:pPr>
            <w:bookmarkStart w:id="2800" w:name="CompareTranslationBaseDocuments"/>
            <w:r>
              <w:rPr>
                <w:b/>
              </w:rPr>
              <w:t>CompareTranslationBaseDocuments</w:t>
            </w:r>
            <w:bookmarkEnd w:id="2800"/>
          </w:p>
        </w:tc>
        <w:tc>
          <w:tcPr>
            <w:tcW w:w="0" w:type="auto"/>
            <w:vAlign w:val="center"/>
          </w:tcPr>
          <w:p w:rsidR="00473FB3" w:rsidRDefault="004C17CC">
            <w:pPr>
              <w:pStyle w:val="TableBodyText"/>
            </w:pPr>
            <w:r>
              <w:t>0x08FA</w:t>
            </w:r>
          </w:p>
        </w:tc>
        <w:tc>
          <w:tcPr>
            <w:tcW w:w="0" w:type="auto"/>
            <w:vAlign w:val="center"/>
          </w:tcPr>
          <w:p w:rsidR="00473FB3" w:rsidRDefault="004C17CC">
            <w:pPr>
              <w:pStyle w:val="TableBodyText"/>
            </w:pPr>
            <w:r>
              <w:t>View changes in the source document.</w:t>
            </w:r>
          </w:p>
        </w:tc>
      </w:tr>
      <w:tr w:rsidR="00473FB3" w:rsidTr="00473FB3">
        <w:tc>
          <w:tcPr>
            <w:tcW w:w="0" w:type="auto"/>
            <w:vAlign w:val="center"/>
          </w:tcPr>
          <w:p w:rsidR="00473FB3" w:rsidRDefault="004C17CC">
            <w:pPr>
              <w:pStyle w:val="TableBodyText"/>
            </w:pPr>
            <w:bookmarkStart w:id="2801" w:name="FontSchemePicker"/>
            <w:r>
              <w:rPr>
                <w:b/>
              </w:rPr>
              <w:t>FontSchemePicker</w:t>
            </w:r>
            <w:bookmarkEnd w:id="2801"/>
          </w:p>
        </w:tc>
        <w:tc>
          <w:tcPr>
            <w:tcW w:w="0" w:type="auto"/>
            <w:vAlign w:val="center"/>
          </w:tcPr>
          <w:p w:rsidR="00473FB3" w:rsidRDefault="004C17CC">
            <w:pPr>
              <w:pStyle w:val="TableBodyText"/>
            </w:pPr>
            <w:r>
              <w:t>0x08FB</w:t>
            </w:r>
          </w:p>
        </w:tc>
        <w:tc>
          <w:tcPr>
            <w:tcW w:w="0" w:type="auto"/>
            <w:vAlign w:val="center"/>
          </w:tcPr>
          <w:p w:rsidR="00473FB3" w:rsidRDefault="004C17CC">
            <w:pPr>
              <w:pStyle w:val="TableBodyText"/>
            </w:pPr>
            <w:r>
              <w:t>Opens the font scheme picker.</w:t>
            </w:r>
          </w:p>
        </w:tc>
      </w:tr>
      <w:tr w:rsidR="00473FB3" w:rsidTr="00473FB3">
        <w:tc>
          <w:tcPr>
            <w:tcW w:w="0" w:type="auto"/>
            <w:vAlign w:val="center"/>
          </w:tcPr>
          <w:p w:rsidR="00473FB3" w:rsidRDefault="004C17CC">
            <w:pPr>
              <w:pStyle w:val="TableBodyText"/>
            </w:pPr>
            <w:bookmarkStart w:id="2802" w:name="ColorSchemePicker"/>
            <w:r>
              <w:rPr>
                <w:b/>
              </w:rPr>
              <w:t>ColorSchemePicker</w:t>
            </w:r>
            <w:bookmarkEnd w:id="2802"/>
          </w:p>
        </w:tc>
        <w:tc>
          <w:tcPr>
            <w:tcW w:w="0" w:type="auto"/>
            <w:vAlign w:val="center"/>
          </w:tcPr>
          <w:p w:rsidR="00473FB3" w:rsidRDefault="004C17CC">
            <w:pPr>
              <w:pStyle w:val="TableBodyText"/>
            </w:pPr>
            <w:r>
              <w:t>0x08FC</w:t>
            </w:r>
          </w:p>
        </w:tc>
        <w:tc>
          <w:tcPr>
            <w:tcW w:w="0" w:type="auto"/>
            <w:vAlign w:val="center"/>
          </w:tcPr>
          <w:p w:rsidR="00473FB3" w:rsidRDefault="004C17CC">
            <w:pPr>
              <w:pStyle w:val="TableBodyText"/>
            </w:pPr>
            <w:r>
              <w:t>Opens the color scheme picker.</w:t>
            </w:r>
          </w:p>
        </w:tc>
      </w:tr>
      <w:tr w:rsidR="00473FB3" w:rsidTr="00473FB3">
        <w:tc>
          <w:tcPr>
            <w:tcW w:w="0" w:type="auto"/>
            <w:vAlign w:val="center"/>
          </w:tcPr>
          <w:p w:rsidR="00473FB3" w:rsidRDefault="004C17CC">
            <w:pPr>
              <w:pStyle w:val="TableBodyText"/>
            </w:pPr>
            <w:bookmarkStart w:id="2803" w:name="StyleMatrixPicker"/>
            <w:r>
              <w:rPr>
                <w:b/>
              </w:rPr>
              <w:t>StyleMatrixPicker</w:t>
            </w:r>
            <w:bookmarkEnd w:id="2803"/>
          </w:p>
        </w:tc>
        <w:tc>
          <w:tcPr>
            <w:tcW w:w="0" w:type="auto"/>
            <w:vAlign w:val="center"/>
          </w:tcPr>
          <w:p w:rsidR="00473FB3" w:rsidRDefault="004C17CC">
            <w:pPr>
              <w:pStyle w:val="TableBodyText"/>
            </w:pPr>
            <w:r>
              <w:t>0x08FD</w:t>
            </w:r>
          </w:p>
        </w:tc>
        <w:tc>
          <w:tcPr>
            <w:tcW w:w="0" w:type="auto"/>
            <w:vAlign w:val="center"/>
          </w:tcPr>
          <w:p w:rsidR="00473FB3" w:rsidRDefault="004C17CC">
            <w:pPr>
              <w:pStyle w:val="TableBodyText"/>
            </w:pPr>
            <w:r>
              <w:t>Opens the style matrix picker.</w:t>
            </w:r>
          </w:p>
        </w:tc>
      </w:tr>
      <w:tr w:rsidR="00473FB3" w:rsidTr="00473FB3">
        <w:tc>
          <w:tcPr>
            <w:tcW w:w="0" w:type="auto"/>
            <w:vAlign w:val="center"/>
          </w:tcPr>
          <w:p w:rsidR="00473FB3" w:rsidRDefault="004C17CC">
            <w:pPr>
              <w:pStyle w:val="TableBodyText"/>
            </w:pPr>
            <w:bookmarkStart w:id="2804" w:name="ThemeGallery"/>
            <w:r>
              <w:rPr>
                <w:b/>
              </w:rPr>
              <w:t>ThemeGallery</w:t>
            </w:r>
            <w:bookmarkEnd w:id="2804"/>
          </w:p>
        </w:tc>
        <w:tc>
          <w:tcPr>
            <w:tcW w:w="0" w:type="auto"/>
            <w:vAlign w:val="center"/>
          </w:tcPr>
          <w:p w:rsidR="00473FB3" w:rsidRDefault="004C17CC">
            <w:pPr>
              <w:pStyle w:val="TableBodyText"/>
            </w:pPr>
            <w:r>
              <w:t>0x08FE</w:t>
            </w:r>
          </w:p>
        </w:tc>
        <w:tc>
          <w:tcPr>
            <w:tcW w:w="0" w:type="auto"/>
            <w:vAlign w:val="center"/>
          </w:tcPr>
          <w:p w:rsidR="00473FB3" w:rsidRDefault="004C17CC">
            <w:pPr>
              <w:pStyle w:val="TableBodyText"/>
            </w:pPr>
            <w:r>
              <w:t>Opens the list of available themes.</w:t>
            </w:r>
          </w:p>
        </w:tc>
      </w:tr>
      <w:tr w:rsidR="00473FB3" w:rsidTr="00473FB3">
        <w:tc>
          <w:tcPr>
            <w:tcW w:w="0" w:type="auto"/>
            <w:vAlign w:val="center"/>
          </w:tcPr>
          <w:p w:rsidR="00473FB3" w:rsidRDefault="004C17CC">
            <w:pPr>
              <w:pStyle w:val="TableBodyText"/>
            </w:pPr>
            <w:bookmarkStart w:id="2805" w:name="EquationMatrixSpacing"/>
            <w:r>
              <w:rPr>
                <w:b/>
              </w:rPr>
              <w:t>EquationMatrixSpacing</w:t>
            </w:r>
            <w:bookmarkEnd w:id="2805"/>
          </w:p>
        </w:tc>
        <w:tc>
          <w:tcPr>
            <w:tcW w:w="0" w:type="auto"/>
            <w:vAlign w:val="center"/>
          </w:tcPr>
          <w:p w:rsidR="00473FB3" w:rsidRDefault="004C17CC">
            <w:pPr>
              <w:pStyle w:val="TableBodyText"/>
            </w:pPr>
            <w:r>
              <w:t>0x08FF</w:t>
            </w:r>
          </w:p>
        </w:tc>
        <w:tc>
          <w:tcPr>
            <w:tcW w:w="0" w:type="auto"/>
            <w:vAlign w:val="center"/>
          </w:tcPr>
          <w:p w:rsidR="00473FB3" w:rsidRDefault="004C17CC">
            <w:pPr>
              <w:pStyle w:val="TableBodyText"/>
            </w:pPr>
            <w:r>
              <w:t>Set the spacing of a matrix.</w:t>
            </w:r>
          </w:p>
        </w:tc>
      </w:tr>
      <w:tr w:rsidR="00473FB3" w:rsidTr="00473FB3">
        <w:tc>
          <w:tcPr>
            <w:tcW w:w="0" w:type="auto"/>
            <w:vAlign w:val="center"/>
          </w:tcPr>
          <w:p w:rsidR="00473FB3" w:rsidRDefault="004C17CC">
            <w:pPr>
              <w:pStyle w:val="TableBodyText"/>
            </w:pPr>
            <w:bookmarkStart w:id="2806" w:name="EquationEquationArraySpacing"/>
            <w:r>
              <w:rPr>
                <w:b/>
              </w:rPr>
              <w:t>EquationEquationArraySpacing</w:t>
            </w:r>
            <w:bookmarkEnd w:id="2806"/>
          </w:p>
        </w:tc>
        <w:tc>
          <w:tcPr>
            <w:tcW w:w="0" w:type="auto"/>
            <w:vAlign w:val="center"/>
          </w:tcPr>
          <w:p w:rsidR="00473FB3" w:rsidRDefault="004C17CC">
            <w:pPr>
              <w:pStyle w:val="TableBodyText"/>
            </w:pPr>
            <w:r>
              <w:t>0x0900</w:t>
            </w:r>
          </w:p>
        </w:tc>
        <w:tc>
          <w:tcPr>
            <w:tcW w:w="0" w:type="auto"/>
            <w:vAlign w:val="center"/>
          </w:tcPr>
          <w:p w:rsidR="00473FB3" w:rsidRDefault="004C17CC">
            <w:pPr>
              <w:pStyle w:val="TableBodyText"/>
            </w:pPr>
            <w:r>
              <w:t>Set the spacing of an equation array.</w:t>
            </w:r>
          </w:p>
        </w:tc>
      </w:tr>
      <w:tr w:rsidR="00473FB3" w:rsidTr="00473FB3">
        <w:tc>
          <w:tcPr>
            <w:tcW w:w="0" w:type="auto"/>
            <w:vAlign w:val="center"/>
          </w:tcPr>
          <w:p w:rsidR="00473FB3" w:rsidRDefault="004C17CC">
            <w:pPr>
              <w:pStyle w:val="TableBodyText"/>
            </w:pPr>
            <w:bookmarkStart w:id="2807" w:name="DrawingAdvancedLayout"/>
            <w:r>
              <w:rPr>
                <w:b/>
              </w:rPr>
              <w:t>DrawingAdvancedLayout</w:t>
            </w:r>
            <w:bookmarkEnd w:id="2807"/>
          </w:p>
        </w:tc>
        <w:tc>
          <w:tcPr>
            <w:tcW w:w="0" w:type="auto"/>
            <w:vAlign w:val="center"/>
          </w:tcPr>
          <w:p w:rsidR="00473FB3" w:rsidRDefault="004C17CC">
            <w:pPr>
              <w:pStyle w:val="TableBodyText"/>
            </w:pPr>
            <w:r>
              <w:t>0x0901</w:t>
            </w:r>
          </w:p>
        </w:tc>
        <w:tc>
          <w:tcPr>
            <w:tcW w:w="0" w:type="auto"/>
            <w:vAlign w:val="center"/>
          </w:tcPr>
          <w:p w:rsidR="00473FB3" w:rsidRDefault="004C17CC">
            <w:pPr>
              <w:pStyle w:val="TableBodyText"/>
            </w:pPr>
            <w:r>
              <w:t>Changes the advanced layout properties of the selected drawing objects.</w:t>
            </w:r>
          </w:p>
        </w:tc>
      </w:tr>
      <w:tr w:rsidR="00473FB3" w:rsidTr="00473FB3">
        <w:tc>
          <w:tcPr>
            <w:tcW w:w="0" w:type="auto"/>
            <w:vAlign w:val="center"/>
          </w:tcPr>
          <w:p w:rsidR="00473FB3" w:rsidRDefault="004C17CC">
            <w:pPr>
              <w:pStyle w:val="TableBodyText"/>
            </w:pPr>
            <w:bookmarkStart w:id="2808" w:name="ReadingModeToPrintView"/>
            <w:r>
              <w:rPr>
                <w:b/>
              </w:rPr>
              <w:t>ReadingModeToPrintView</w:t>
            </w:r>
            <w:bookmarkEnd w:id="2808"/>
          </w:p>
        </w:tc>
        <w:tc>
          <w:tcPr>
            <w:tcW w:w="0" w:type="auto"/>
            <w:vAlign w:val="center"/>
          </w:tcPr>
          <w:p w:rsidR="00473FB3" w:rsidRDefault="004C17CC">
            <w:pPr>
              <w:pStyle w:val="TableBodyText"/>
            </w:pPr>
            <w:r>
              <w:t>0x0902</w:t>
            </w:r>
          </w:p>
        </w:tc>
        <w:tc>
          <w:tcPr>
            <w:tcW w:w="0" w:type="auto"/>
            <w:vAlign w:val="center"/>
          </w:tcPr>
          <w:p w:rsidR="00473FB3" w:rsidRDefault="004C17CC">
            <w:pPr>
              <w:pStyle w:val="TableBodyText"/>
            </w:pPr>
            <w:r>
              <w:t>Switch from full screen reading mode to print view.</w:t>
            </w:r>
          </w:p>
        </w:tc>
      </w:tr>
      <w:tr w:rsidR="00473FB3" w:rsidTr="00473FB3">
        <w:tc>
          <w:tcPr>
            <w:tcW w:w="0" w:type="auto"/>
            <w:vAlign w:val="center"/>
          </w:tcPr>
          <w:p w:rsidR="00473FB3" w:rsidRDefault="004C17CC">
            <w:pPr>
              <w:pStyle w:val="TableBodyText"/>
            </w:pPr>
            <w:bookmarkStart w:id="2809" w:name="LineSpacingMenu"/>
            <w:r>
              <w:rPr>
                <w:b/>
              </w:rPr>
              <w:t>LineSpacingMenu</w:t>
            </w:r>
            <w:bookmarkEnd w:id="2809"/>
          </w:p>
        </w:tc>
        <w:tc>
          <w:tcPr>
            <w:tcW w:w="0" w:type="auto"/>
            <w:vAlign w:val="center"/>
          </w:tcPr>
          <w:p w:rsidR="00473FB3" w:rsidRDefault="004C17CC">
            <w:pPr>
              <w:pStyle w:val="TableBodyText"/>
            </w:pPr>
            <w:r>
              <w:t>0x0904</w:t>
            </w:r>
          </w:p>
        </w:tc>
        <w:tc>
          <w:tcPr>
            <w:tcW w:w="0" w:type="auto"/>
            <w:vAlign w:val="center"/>
          </w:tcPr>
          <w:p w:rsidR="00473FB3" w:rsidRDefault="004C17CC">
            <w:pPr>
              <w:pStyle w:val="TableBodyText"/>
            </w:pPr>
            <w:r>
              <w:t>Applies line spacing to the selection.</w:t>
            </w:r>
          </w:p>
        </w:tc>
      </w:tr>
      <w:tr w:rsidR="00473FB3" w:rsidTr="00473FB3">
        <w:tc>
          <w:tcPr>
            <w:tcW w:w="0" w:type="auto"/>
            <w:vAlign w:val="center"/>
          </w:tcPr>
          <w:p w:rsidR="00473FB3" w:rsidRDefault="004C17CC">
            <w:pPr>
              <w:pStyle w:val="TableBodyText"/>
            </w:pPr>
            <w:bookmarkStart w:id="2810" w:name="FileSendPdf"/>
            <w:r>
              <w:rPr>
                <w:b/>
              </w:rPr>
              <w:t>FileSendPdf</w:t>
            </w:r>
            <w:bookmarkEnd w:id="2810"/>
          </w:p>
        </w:tc>
        <w:tc>
          <w:tcPr>
            <w:tcW w:w="0" w:type="auto"/>
            <w:vAlign w:val="center"/>
          </w:tcPr>
          <w:p w:rsidR="00473FB3" w:rsidRDefault="004C17CC">
            <w:pPr>
              <w:pStyle w:val="TableBodyText"/>
            </w:pPr>
            <w:r>
              <w:t>0x0905</w:t>
            </w:r>
          </w:p>
        </w:tc>
        <w:tc>
          <w:tcPr>
            <w:tcW w:w="0" w:type="auto"/>
            <w:vAlign w:val="center"/>
          </w:tcPr>
          <w:p w:rsidR="00473FB3" w:rsidRDefault="004C17CC">
            <w:pPr>
              <w:pStyle w:val="TableBodyText"/>
            </w:pPr>
            <w:r>
              <w:t xml:space="preserve">Sends the active </w:t>
            </w:r>
            <w:r>
              <w:t>document through e-mail as PDF attachment.</w:t>
            </w:r>
          </w:p>
        </w:tc>
      </w:tr>
      <w:tr w:rsidR="00473FB3" w:rsidTr="00473FB3">
        <w:tc>
          <w:tcPr>
            <w:tcW w:w="0" w:type="auto"/>
            <w:vAlign w:val="center"/>
          </w:tcPr>
          <w:p w:rsidR="00473FB3" w:rsidRDefault="004C17CC">
            <w:pPr>
              <w:pStyle w:val="TableBodyText"/>
            </w:pPr>
            <w:bookmarkStart w:id="2811" w:name="FileSendXps"/>
            <w:r>
              <w:rPr>
                <w:b/>
              </w:rPr>
              <w:t>FileSendXps</w:t>
            </w:r>
            <w:bookmarkEnd w:id="2811"/>
          </w:p>
        </w:tc>
        <w:tc>
          <w:tcPr>
            <w:tcW w:w="0" w:type="auto"/>
            <w:vAlign w:val="center"/>
          </w:tcPr>
          <w:p w:rsidR="00473FB3" w:rsidRDefault="004C17CC">
            <w:pPr>
              <w:pStyle w:val="TableBodyText"/>
            </w:pPr>
            <w:r>
              <w:t>0x0906</w:t>
            </w:r>
          </w:p>
        </w:tc>
        <w:tc>
          <w:tcPr>
            <w:tcW w:w="0" w:type="auto"/>
            <w:vAlign w:val="center"/>
          </w:tcPr>
          <w:p w:rsidR="00473FB3" w:rsidRDefault="004C17CC">
            <w:pPr>
              <w:pStyle w:val="TableBodyText"/>
            </w:pPr>
            <w:r>
              <w:t>Sends the active document through e-mail as XPS attachment.</w:t>
            </w:r>
          </w:p>
        </w:tc>
      </w:tr>
      <w:tr w:rsidR="00473FB3" w:rsidTr="00473FB3">
        <w:tc>
          <w:tcPr>
            <w:tcW w:w="0" w:type="auto"/>
            <w:vAlign w:val="center"/>
          </w:tcPr>
          <w:p w:rsidR="00473FB3" w:rsidRDefault="004C17CC">
            <w:pPr>
              <w:pStyle w:val="TableBodyText"/>
            </w:pPr>
            <w:bookmarkStart w:id="2812" w:name="CreateNewColorScheme"/>
            <w:r>
              <w:rPr>
                <w:b/>
              </w:rPr>
              <w:t>CreateNewColorScheme</w:t>
            </w:r>
            <w:bookmarkEnd w:id="2812"/>
          </w:p>
        </w:tc>
        <w:tc>
          <w:tcPr>
            <w:tcW w:w="0" w:type="auto"/>
            <w:vAlign w:val="center"/>
          </w:tcPr>
          <w:p w:rsidR="00473FB3" w:rsidRDefault="004C17CC">
            <w:pPr>
              <w:pStyle w:val="TableBodyText"/>
            </w:pPr>
            <w:r>
              <w:t>0x0909</w:t>
            </w:r>
          </w:p>
        </w:tc>
        <w:tc>
          <w:tcPr>
            <w:tcW w:w="0" w:type="auto"/>
            <w:vAlign w:val="center"/>
          </w:tcPr>
          <w:p w:rsidR="00473FB3" w:rsidRDefault="004C17CC">
            <w:pPr>
              <w:pStyle w:val="TableBodyText"/>
            </w:pPr>
            <w:r>
              <w:t>Opens the create new color scheme dialog.</w:t>
            </w:r>
          </w:p>
        </w:tc>
      </w:tr>
      <w:tr w:rsidR="00473FB3" w:rsidTr="00473FB3">
        <w:tc>
          <w:tcPr>
            <w:tcW w:w="0" w:type="auto"/>
            <w:vAlign w:val="center"/>
          </w:tcPr>
          <w:p w:rsidR="00473FB3" w:rsidRDefault="004C17CC">
            <w:pPr>
              <w:pStyle w:val="TableBodyText"/>
            </w:pPr>
            <w:bookmarkStart w:id="2813" w:name="FileSaveWordDotx"/>
            <w:r>
              <w:rPr>
                <w:b/>
              </w:rPr>
              <w:t>FileSaveWordDotx</w:t>
            </w:r>
            <w:bookmarkEnd w:id="2813"/>
          </w:p>
        </w:tc>
        <w:tc>
          <w:tcPr>
            <w:tcW w:w="0" w:type="auto"/>
            <w:vAlign w:val="center"/>
          </w:tcPr>
          <w:p w:rsidR="00473FB3" w:rsidRDefault="004C17CC">
            <w:pPr>
              <w:pStyle w:val="TableBodyText"/>
            </w:pPr>
            <w:r>
              <w:t>0x090A</w:t>
            </w:r>
          </w:p>
        </w:tc>
        <w:tc>
          <w:tcPr>
            <w:tcW w:w="0" w:type="auto"/>
            <w:vAlign w:val="center"/>
          </w:tcPr>
          <w:p w:rsidR="00473FB3" w:rsidRDefault="004C17CC">
            <w:pPr>
              <w:pStyle w:val="TableBodyText"/>
            </w:pPr>
            <w:r>
              <w:t xml:space="preserve">Save file as a </w:t>
            </w:r>
            <w:hyperlink r:id="rId129">
              <w:r>
                <w:rPr>
                  <w:rStyle w:val="Hyperlink"/>
                </w:rPr>
                <w:t>[ECMA-376]</w:t>
              </w:r>
            </w:hyperlink>
            <w:r>
              <w:t xml:space="preserve"> template.</w:t>
            </w:r>
          </w:p>
        </w:tc>
      </w:tr>
      <w:tr w:rsidR="00473FB3" w:rsidTr="00473FB3">
        <w:tc>
          <w:tcPr>
            <w:tcW w:w="0" w:type="auto"/>
            <w:vAlign w:val="center"/>
          </w:tcPr>
          <w:p w:rsidR="00473FB3" w:rsidRDefault="004C17CC">
            <w:pPr>
              <w:pStyle w:val="TableBodyText"/>
            </w:pPr>
            <w:bookmarkStart w:id="2814" w:name="FileSaveWordDocx"/>
            <w:r>
              <w:rPr>
                <w:b/>
              </w:rPr>
              <w:t>FileSaveWordDocx</w:t>
            </w:r>
            <w:bookmarkEnd w:id="2814"/>
          </w:p>
        </w:tc>
        <w:tc>
          <w:tcPr>
            <w:tcW w:w="0" w:type="auto"/>
            <w:vAlign w:val="center"/>
          </w:tcPr>
          <w:p w:rsidR="00473FB3" w:rsidRDefault="004C17CC">
            <w:pPr>
              <w:pStyle w:val="TableBodyText"/>
            </w:pPr>
            <w:r>
              <w:t>0x090B</w:t>
            </w:r>
          </w:p>
        </w:tc>
        <w:tc>
          <w:tcPr>
            <w:tcW w:w="0" w:type="auto"/>
            <w:vAlign w:val="center"/>
          </w:tcPr>
          <w:p w:rsidR="00473FB3" w:rsidRDefault="004C17CC">
            <w:pPr>
              <w:pStyle w:val="TableBodyText"/>
            </w:pPr>
            <w:r>
              <w:t>Save file as a [ECMA-376] document.</w:t>
            </w:r>
          </w:p>
        </w:tc>
      </w:tr>
      <w:tr w:rsidR="00473FB3" w:rsidTr="00473FB3">
        <w:tc>
          <w:tcPr>
            <w:tcW w:w="0" w:type="auto"/>
            <w:vAlign w:val="center"/>
          </w:tcPr>
          <w:p w:rsidR="00473FB3" w:rsidRDefault="004C17CC">
            <w:pPr>
              <w:pStyle w:val="TableBodyText"/>
            </w:pPr>
            <w:bookmarkStart w:id="2815" w:name="FileSaveWord11"/>
            <w:r>
              <w:rPr>
                <w:b/>
              </w:rPr>
              <w:t>FileSaveWord11</w:t>
            </w:r>
            <w:bookmarkEnd w:id="2815"/>
          </w:p>
        </w:tc>
        <w:tc>
          <w:tcPr>
            <w:tcW w:w="0" w:type="auto"/>
            <w:vAlign w:val="center"/>
          </w:tcPr>
          <w:p w:rsidR="00473FB3" w:rsidRDefault="004C17CC">
            <w:pPr>
              <w:pStyle w:val="TableBodyText"/>
            </w:pPr>
            <w:r>
              <w:t>0x090C</w:t>
            </w:r>
          </w:p>
        </w:tc>
        <w:tc>
          <w:tcPr>
            <w:tcW w:w="0" w:type="auto"/>
            <w:vAlign w:val="center"/>
          </w:tcPr>
          <w:p w:rsidR="00473FB3" w:rsidRDefault="004C17CC">
            <w:pPr>
              <w:pStyle w:val="TableBodyText"/>
            </w:pPr>
            <w:r>
              <w:t>Save file in Word Binary File format.</w:t>
            </w:r>
          </w:p>
        </w:tc>
      </w:tr>
      <w:tr w:rsidR="00473FB3" w:rsidTr="00473FB3">
        <w:tc>
          <w:tcPr>
            <w:tcW w:w="0" w:type="auto"/>
            <w:vAlign w:val="center"/>
          </w:tcPr>
          <w:p w:rsidR="00473FB3" w:rsidRDefault="004C17CC">
            <w:pPr>
              <w:pStyle w:val="TableBodyText"/>
            </w:pPr>
            <w:bookmarkStart w:id="2816" w:name="InsertPicture3"/>
            <w:r>
              <w:rPr>
                <w:b/>
              </w:rPr>
              <w:t>InsertPicture3</w:t>
            </w:r>
            <w:bookmarkEnd w:id="2816"/>
          </w:p>
        </w:tc>
        <w:tc>
          <w:tcPr>
            <w:tcW w:w="0" w:type="auto"/>
            <w:vAlign w:val="center"/>
          </w:tcPr>
          <w:p w:rsidR="00473FB3" w:rsidRDefault="004C17CC">
            <w:pPr>
              <w:pStyle w:val="TableBodyText"/>
            </w:pPr>
            <w:r>
              <w:t>0x090D</w:t>
            </w:r>
          </w:p>
        </w:tc>
        <w:tc>
          <w:tcPr>
            <w:tcW w:w="0" w:type="auto"/>
            <w:vAlign w:val="center"/>
          </w:tcPr>
          <w:p w:rsidR="00473FB3" w:rsidRDefault="004C17CC">
            <w:pPr>
              <w:pStyle w:val="TableBodyText"/>
            </w:pPr>
            <w:r>
              <w:t>Inserts a picture.</w:t>
            </w:r>
          </w:p>
        </w:tc>
      </w:tr>
      <w:tr w:rsidR="00473FB3" w:rsidTr="00473FB3">
        <w:tc>
          <w:tcPr>
            <w:tcW w:w="0" w:type="auto"/>
            <w:vAlign w:val="center"/>
          </w:tcPr>
          <w:p w:rsidR="00473FB3" w:rsidRDefault="004C17CC">
            <w:pPr>
              <w:pStyle w:val="TableBodyText"/>
            </w:pPr>
            <w:bookmarkStart w:id="2817" w:name="SaveEquation"/>
            <w:r>
              <w:rPr>
                <w:b/>
              </w:rPr>
              <w:t>SaveEquation</w:t>
            </w:r>
            <w:bookmarkEnd w:id="2817"/>
          </w:p>
        </w:tc>
        <w:tc>
          <w:tcPr>
            <w:tcW w:w="0" w:type="auto"/>
            <w:vAlign w:val="center"/>
          </w:tcPr>
          <w:p w:rsidR="00473FB3" w:rsidRDefault="004C17CC">
            <w:pPr>
              <w:pStyle w:val="TableBodyText"/>
            </w:pPr>
            <w:r>
              <w:t>0x090E</w:t>
            </w:r>
          </w:p>
        </w:tc>
        <w:tc>
          <w:tcPr>
            <w:tcW w:w="0" w:type="auto"/>
            <w:vAlign w:val="center"/>
          </w:tcPr>
          <w:p w:rsidR="00473FB3" w:rsidRDefault="004C17CC">
            <w:pPr>
              <w:pStyle w:val="TableBodyText"/>
            </w:pPr>
            <w:r>
              <w:t xml:space="preserve">Saves </w:t>
            </w:r>
            <w:r>
              <w:t>the current Equation as a new building block.</w:t>
            </w:r>
          </w:p>
        </w:tc>
      </w:tr>
      <w:tr w:rsidR="00473FB3" w:rsidTr="00473FB3">
        <w:tc>
          <w:tcPr>
            <w:tcW w:w="0" w:type="auto"/>
            <w:vAlign w:val="center"/>
          </w:tcPr>
          <w:p w:rsidR="00473FB3" w:rsidRDefault="004C17CC">
            <w:pPr>
              <w:pStyle w:val="TableBodyText"/>
            </w:pPr>
            <w:bookmarkStart w:id="2818" w:name="ViewFooterOnly"/>
            <w:r>
              <w:rPr>
                <w:b/>
              </w:rPr>
              <w:t>ViewFooterOnly</w:t>
            </w:r>
            <w:bookmarkEnd w:id="2818"/>
          </w:p>
        </w:tc>
        <w:tc>
          <w:tcPr>
            <w:tcW w:w="0" w:type="auto"/>
            <w:vAlign w:val="center"/>
          </w:tcPr>
          <w:p w:rsidR="00473FB3" w:rsidRDefault="004C17CC">
            <w:pPr>
              <w:pStyle w:val="TableBodyText"/>
            </w:pPr>
            <w:r>
              <w:t>0x090F</w:t>
            </w:r>
          </w:p>
        </w:tc>
        <w:tc>
          <w:tcPr>
            <w:tcW w:w="0" w:type="auto"/>
            <w:vAlign w:val="center"/>
          </w:tcPr>
          <w:p w:rsidR="00473FB3" w:rsidRDefault="004C17CC">
            <w:pPr>
              <w:pStyle w:val="TableBodyText"/>
            </w:pPr>
            <w:r>
              <w:t>Displays footer in page layout view.</w:t>
            </w:r>
          </w:p>
        </w:tc>
      </w:tr>
      <w:tr w:rsidR="00473FB3" w:rsidTr="00473FB3">
        <w:tc>
          <w:tcPr>
            <w:tcW w:w="0" w:type="auto"/>
            <w:vAlign w:val="center"/>
          </w:tcPr>
          <w:p w:rsidR="00473FB3" w:rsidRDefault="004C17CC">
            <w:pPr>
              <w:pStyle w:val="TableBodyText"/>
            </w:pPr>
            <w:bookmarkStart w:id="2819" w:name="EngWritingAssistant"/>
            <w:r>
              <w:rPr>
                <w:b/>
              </w:rPr>
              <w:t>EngWritingAssistant</w:t>
            </w:r>
            <w:bookmarkEnd w:id="2819"/>
          </w:p>
        </w:tc>
        <w:tc>
          <w:tcPr>
            <w:tcW w:w="0" w:type="auto"/>
            <w:vAlign w:val="center"/>
          </w:tcPr>
          <w:p w:rsidR="00473FB3" w:rsidRDefault="004C17CC">
            <w:pPr>
              <w:pStyle w:val="TableBodyText"/>
            </w:pPr>
            <w:r>
              <w:t>0x0910</w:t>
            </w:r>
          </w:p>
        </w:tc>
        <w:tc>
          <w:tcPr>
            <w:tcW w:w="0" w:type="auto"/>
            <w:vAlign w:val="center"/>
          </w:tcPr>
          <w:p w:rsidR="00473FB3" w:rsidRDefault="004C17CC">
            <w:pPr>
              <w:pStyle w:val="TableBodyText"/>
            </w:pPr>
            <w:r>
              <w:t>English Assistant.</w:t>
            </w:r>
          </w:p>
        </w:tc>
      </w:tr>
      <w:tr w:rsidR="00473FB3" w:rsidTr="00473FB3">
        <w:tc>
          <w:tcPr>
            <w:tcW w:w="0" w:type="auto"/>
            <w:vAlign w:val="center"/>
          </w:tcPr>
          <w:p w:rsidR="00473FB3" w:rsidRDefault="004C17CC">
            <w:pPr>
              <w:pStyle w:val="TableBodyText"/>
            </w:pPr>
            <w:bookmarkStart w:id="2820" w:name="TableOfContentsGallery"/>
            <w:r>
              <w:rPr>
                <w:b/>
              </w:rPr>
              <w:t>TableOfContentsGallery</w:t>
            </w:r>
            <w:bookmarkEnd w:id="2820"/>
          </w:p>
        </w:tc>
        <w:tc>
          <w:tcPr>
            <w:tcW w:w="0" w:type="auto"/>
            <w:vAlign w:val="center"/>
          </w:tcPr>
          <w:p w:rsidR="00473FB3" w:rsidRDefault="004C17CC">
            <w:pPr>
              <w:pStyle w:val="TableBodyText"/>
            </w:pPr>
            <w:r>
              <w:t>0x0911</w:t>
            </w:r>
          </w:p>
        </w:tc>
        <w:tc>
          <w:tcPr>
            <w:tcW w:w="0" w:type="auto"/>
            <w:vAlign w:val="center"/>
          </w:tcPr>
          <w:p w:rsidR="00473FB3" w:rsidRDefault="004C17CC">
            <w:pPr>
              <w:pStyle w:val="TableBodyText"/>
            </w:pPr>
            <w:r>
              <w:t>Table Of Contents Gallery.</w:t>
            </w:r>
          </w:p>
        </w:tc>
      </w:tr>
      <w:tr w:rsidR="00473FB3" w:rsidTr="00473FB3">
        <w:tc>
          <w:tcPr>
            <w:tcW w:w="0" w:type="auto"/>
            <w:vAlign w:val="center"/>
          </w:tcPr>
          <w:p w:rsidR="00473FB3" w:rsidRDefault="004C17CC">
            <w:pPr>
              <w:pStyle w:val="TableBodyText"/>
            </w:pPr>
            <w:bookmarkStart w:id="2821" w:name="FileSaveAsOtherFormats"/>
            <w:r>
              <w:rPr>
                <w:b/>
              </w:rPr>
              <w:t>FileSaveAsOtherFormats</w:t>
            </w:r>
            <w:bookmarkEnd w:id="2821"/>
          </w:p>
        </w:tc>
        <w:tc>
          <w:tcPr>
            <w:tcW w:w="0" w:type="auto"/>
            <w:vAlign w:val="center"/>
          </w:tcPr>
          <w:p w:rsidR="00473FB3" w:rsidRDefault="004C17CC">
            <w:pPr>
              <w:pStyle w:val="TableBodyText"/>
            </w:pPr>
            <w:r>
              <w:t>0x0912</w:t>
            </w:r>
          </w:p>
        </w:tc>
        <w:tc>
          <w:tcPr>
            <w:tcW w:w="0" w:type="auto"/>
            <w:vAlign w:val="center"/>
          </w:tcPr>
          <w:p w:rsidR="00473FB3" w:rsidRDefault="004C17CC">
            <w:pPr>
              <w:pStyle w:val="TableBodyText"/>
            </w:pPr>
            <w:r>
              <w:t xml:space="preserve">Saves a copy </w:t>
            </w:r>
            <w:r>
              <w:t>of the document in a separate file.</w:t>
            </w:r>
          </w:p>
        </w:tc>
      </w:tr>
      <w:tr w:rsidR="00473FB3" w:rsidTr="00473FB3">
        <w:tc>
          <w:tcPr>
            <w:tcW w:w="0" w:type="auto"/>
            <w:vAlign w:val="center"/>
          </w:tcPr>
          <w:p w:rsidR="00473FB3" w:rsidRDefault="004C17CC">
            <w:pPr>
              <w:pStyle w:val="TableBodyText"/>
            </w:pPr>
            <w:bookmarkStart w:id="2822" w:name="CreateTableOfContentsFromSel"/>
            <w:r>
              <w:rPr>
                <w:b/>
              </w:rPr>
              <w:t>CreateTableOfContentsFromSel</w:t>
            </w:r>
            <w:bookmarkEnd w:id="2822"/>
          </w:p>
        </w:tc>
        <w:tc>
          <w:tcPr>
            <w:tcW w:w="0" w:type="auto"/>
            <w:vAlign w:val="center"/>
          </w:tcPr>
          <w:p w:rsidR="00473FB3" w:rsidRDefault="004C17CC">
            <w:pPr>
              <w:pStyle w:val="TableBodyText"/>
            </w:pPr>
            <w:r>
              <w:t>0x0915</w:t>
            </w:r>
          </w:p>
        </w:tc>
        <w:tc>
          <w:tcPr>
            <w:tcW w:w="0" w:type="auto"/>
            <w:vAlign w:val="center"/>
          </w:tcPr>
          <w:p w:rsidR="00473FB3" w:rsidRDefault="004C17CC">
            <w:pPr>
              <w:pStyle w:val="TableBodyText"/>
            </w:pPr>
            <w:r>
              <w:t>Creates a new table of contents building block from the current selection.</w:t>
            </w:r>
          </w:p>
        </w:tc>
      </w:tr>
      <w:tr w:rsidR="00473FB3" w:rsidTr="00473FB3">
        <w:tc>
          <w:tcPr>
            <w:tcW w:w="0" w:type="auto"/>
            <w:vAlign w:val="center"/>
          </w:tcPr>
          <w:p w:rsidR="00473FB3" w:rsidRDefault="004C17CC">
            <w:pPr>
              <w:pStyle w:val="TableBodyText"/>
            </w:pPr>
            <w:bookmarkStart w:id="2823" w:name="SaveTableOfContentsBlock"/>
            <w:r>
              <w:rPr>
                <w:b/>
              </w:rPr>
              <w:t>SaveTableOfContentsBlock</w:t>
            </w:r>
            <w:bookmarkEnd w:id="2823"/>
          </w:p>
        </w:tc>
        <w:tc>
          <w:tcPr>
            <w:tcW w:w="0" w:type="auto"/>
            <w:vAlign w:val="center"/>
          </w:tcPr>
          <w:p w:rsidR="00473FB3" w:rsidRDefault="004C17CC">
            <w:pPr>
              <w:pStyle w:val="TableBodyText"/>
            </w:pPr>
            <w:r>
              <w:t>0x0919</w:t>
            </w:r>
          </w:p>
        </w:tc>
        <w:tc>
          <w:tcPr>
            <w:tcW w:w="0" w:type="auto"/>
            <w:vAlign w:val="center"/>
          </w:tcPr>
          <w:p w:rsidR="00473FB3" w:rsidRDefault="004C17CC">
            <w:pPr>
              <w:pStyle w:val="TableBodyText"/>
            </w:pPr>
            <w:r>
              <w:t>Saves the current table of contents as a new building block.</w:t>
            </w:r>
          </w:p>
        </w:tc>
      </w:tr>
      <w:tr w:rsidR="00473FB3" w:rsidTr="00473FB3">
        <w:tc>
          <w:tcPr>
            <w:tcW w:w="0" w:type="auto"/>
            <w:vAlign w:val="center"/>
          </w:tcPr>
          <w:p w:rsidR="00473FB3" w:rsidRDefault="004C17CC">
            <w:pPr>
              <w:pStyle w:val="TableBodyText"/>
            </w:pPr>
            <w:bookmarkStart w:id="2824" w:name="TextboxPositionGallery"/>
            <w:r>
              <w:rPr>
                <w:b/>
              </w:rPr>
              <w:t>TextboxPositionGallery</w:t>
            </w:r>
            <w:bookmarkEnd w:id="2824"/>
          </w:p>
        </w:tc>
        <w:tc>
          <w:tcPr>
            <w:tcW w:w="0" w:type="auto"/>
            <w:vAlign w:val="center"/>
          </w:tcPr>
          <w:p w:rsidR="00473FB3" w:rsidRDefault="004C17CC">
            <w:pPr>
              <w:pStyle w:val="TableBodyText"/>
            </w:pPr>
            <w:r>
              <w:t>0x091D</w:t>
            </w:r>
          </w:p>
        </w:tc>
        <w:tc>
          <w:tcPr>
            <w:tcW w:w="0" w:type="auto"/>
            <w:vAlign w:val="center"/>
          </w:tcPr>
          <w:p w:rsidR="00473FB3" w:rsidRDefault="004C17CC">
            <w:pPr>
              <w:pStyle w:val="TableBodyText"/>
            </w:pPr>
            <w:r>
              <w:t>Opens the list of textbox position options.</w:t>
            </w:r>
          </w:p>
        </w:tc>
      </w:tr>
      <w:tr w:rsidR="00473FB3" w:rsidTr="00473FB3">
        <w:tc>
          <w:tcPr>
            <w:tcW w:w="0" w:type="auto"/>
            <w:vAlign w:val="center"/>
          </w:tcPr>
          <w:p w:rsidR="00473FB3" w:rsidRDefault="004C17CC">
            <w:pPr>
              <w:pStyle w:val="TableBodyText"/>
            </w:pPr>
            <w:bookmarkStart w:id="2825" w:name="TextboxStyleGallery"/>
            <w:r>
              <w:rPr>
                <w:b/>
              </w:rPr>
              <w:lastRenderedPageBreak/>
              <w:t>TextboxStyleGallery</w:t>
            </w:r>
            <w:bookmarkEnd w:id="2825"/>
          </w:p>
        </w:tc>
        <w:tc>
          <w:tcPr>
            <w:tcW w:w="0" w:type="auto"/>
            <w:vAlign w:val="center"/>
          </w:tcPr>
          <w:p w:rsidR="00473FB3" w:rsidRDefault="004C17CC">
            <w:pPr>
              <w:pStyle w:val="TableBodyText"/>
            </w:pPr>
            <w:r>
              <w:t>0x091E</w:t>
            </w:r>
          </w:p>
        </w:tc>
        <w:tc>
          <w:tcPr>
            <w:tcW w:w="0" w:type="auto"/>
            <w:vAlign w:val="center"/>
          </w:tcPr>
          <w:p w:rsidR="00473FB3" w:rsidRDefault="004C17CC">
            <w:pPr>
              <w:pStyle w:val="TableBodyText"/>
            </w:pPr>
            <w:r>
              <w:t>Opens the list of textbox styles.</w:t>
            </w:r>
          </w:p>
        </w:tc>
      </w:tr>
      <w:tr w:rsidR="00473FB3" w:rsidTr="00473FB3">
        <w:tc>
          <w:tcPr>
            <w:tcW w:w="0" w:type="auto"/>
            <w:vAlign w:val="center"/>
          </w:tcPr>
          <w:p w:rsidR="00473FB3" w:rsidRDefault="004C17CC">
            <w:pPr>
              <w:pStyle w:val="TableBodyText"/>
            </w:pPr>
            <w:bookmarkStart w:id="2826" w:name="TableColumnWidthSpinner"/>
            <w:r>
              <w:rPr>
                <w:b/>
              </w:rPr>
              <w:t>TableColumnWidthSpinner</w:t>
            </w:r>
            <w:bookmarkEnd w:id="2826"/>
          </w:p>
        </w:tc>
        <w:tc>
          <w:tcPr>
            <w:tcW w:w="0" w:type="auto"/>
            <w:vAlign w:val="center"/>
          </w:tcPr>
          <w:p w:rsidR="00473FB3" w:rsidRDefault="004C17CC">
            <w:pPr>
              <w:pStyle w:val="TableBodyText"/>
            </w:pPr>
            <w:r>
              <w:t>0x091F</w:t>
            </w:r>
          </w:p>
        </w:tc>
        <w:tc>
          <w:tcPr>
            <w:tcW w:w="0" w:type="auto"/>
            <w:vAlign w:val="center"/>
          </w:tcPr>
          <w:p w:rsidR="00473FB3" w:rsidRDefault="004C17CC">
            <w:pPr>
              <w:pStyle w:val="TableBodyText"/>
            </w:pPr>
            <w:r>
              <w:t>Changes the width of the columns in a table.</w:t>
            </w:r>
          </w:p>
        </w:tc>
      </w:tr>
      <w:tr w:rsidR="00473FB3" w:rsidTr="00473FB3">
        <w:tc>
          <w:tcPr>
            <w:tcW w:w="0" w:type="auto"/>
            <w:vAlign w:val="center"/>
          </w:tcPr>
          <w:p w:rsidR="00473FB3" w:rsidRDefault="004C17CC">
            <w:pPr>
              <w:pStyle w:val="TableBodyText"/>
            </w:pPr>
            <w:bookmarkStart w:id="2827" w:name="TableRowHeightSpinner"/>
            <w:r>
              <w:rPr>
                <w:b/>
              </w:rPr>
              <w:t>TableRowHeightSpinner</w:t>
            </w:r>
            <w:bookmarkEnd w:id="2827"/>
          </w:p>
        </w:tc>
        <w:tc>
          <w:tcPr>
            <w:tcW w:w="0" w:type="auto"/>
            <w:vAlign w:val="center"/>
          </w:tcPr>
          <w:p w:rsidR="00473FB3" w:rsidRDefault="004C17CC">
            <w:pPr>
              <w:pStyle w:val="TableBodyText"/>
            </w:pPr>
            <w:r>
              <w:t>0x0920</w:t>
            </w:r>
          </w:p>
        </w:tc>
        <w:tc>
          <w:tcPr>
            <w:tcW w:w="0" w:type="auto"/>
            <w:vAlign w:val="center"/>
          </w:tcPr>
          <w:p w:rsidR="00473FB3" w:rsidRDefault="004C17CC">
            <w:pPr>
              <w:pStyle w:val="TableBodyText"/>
            </w:pPr>
            <w:r>
              <w:t xml:space="preserve">Changes the </w:t>
            </w:r>
            <w:r>
              <w:t>height of the row in a table.</w:t>
            </w:r>
          </w:p>
        </w:tc>
      </w:tr>
      <w:tr w:rsidR="00473FB3" w:rsidTr="00473FB3">
        <w:tc>
          <w:tcPr>
            <w:tcW w:w="0" w:type="auto"/>
            <w:vAlign w:val="center"/>
          </w:tcPr>
          <w:p w:rsidR="00473FB3" w:rsidRDefault="004C17CC">
            <w:pPr>
              <w:pStyle w:val="TableBodyText"/>
            </w:pPr>
            <w:bookmarkStart w:id="2828" w:name="RibbonFilePermissionMenu"/>
            <w:r>
              <w:rPr>
                <w:b/>
              </w:rPr>
              <w:t>RibbonFilePermissionMenu</w:t>
            </w:r>
            <w:bookmarkEnd w:id="2828"/>
          </w:p>
        </w:tc>
        <w:tc>
          <w:tcPr>
            <w:tcW w:w="0" w:type="auto"/>
            <w:vAlign w:val="center"/>
          </w:tcPr>
          <w:p w:rsidR="00473FB3" w:rsidRDefault="004C17CC">
            <w:pPr>
              <w:pStyle w:val="TableBodyText"/>
            </w:pPr>
            <w:r>
              <w:t>0x0921</w:t>
            </w:r>
          </w:p>
        </w:tc>
        <w:tc>
          <w:tcPr>
            <w:tcW w:w="0" w:type="auto"/>
            <w:vAlign w:val="center"/>
          </w:tcPr>
          <w:p w:rsidR="00473FB3" w:rsidRDefault="004C17CC">
            <w:pPr>
              <w:pStyle w:val="TableBodyText"/>
            </w:pPr>
            <w:r>
              <w:t>File Permission Menu.</w:t>
            </w:r>
          </w:p>
        </w:tc>
      </w:tr>
      <w:tr w:rsidR="00473FB3" w:rsidTr="00473FB3">
        <w:tc>
          <w:tcPr>
            <w:tcW w:w="0" w:type="auto"/>
            <w:vAlign w:val="center"/>
          </w:tcPr>
          <w:p w:rsidR="00473FB3" w:rsidRDefault="004C17CC">
            <w:pPr>
              <w:pStyle w:val="TableBodyText"/>
            </w:pPr>
            <w:bookmarkStart w:id="2829" w:name="MailMergeInsertMergeKeyword"/>
            <w:r>
              <w:rPr>
                <w:b/>
              </w:rPr>
              <w:t>MailMergeInsertMergeKeyword</w:t>
            </w:r>
            <w:bookmarkEnd w:id="2829"/>
          </w:p>
        </w:tc>
        <w:tc>
          <w:tcPr>
            <w:tcW w:w="0" w:type="auto"/>
            <w:vAlign w:val="center"/>
          </w:tcPr>
          <w:p w:rsidR="00473FB3" w:rsidRDefault="004C17CC">
            <w:pPr>
              <w:pStyle w:val="TableBodyText"/>
            </w:pPr>
            <w:r>
              <w:t>0x0922</w:t>
            </w:r>
          </w:p>
        </w:tc>
        <w:tc>
          <w:tcPr>
            <w:tcW w:w="0" w:type="auto"/>
            <w:vAlign w:val="center"/>
          </w:tcPr>
          <w:p w:rsidR="00473FB3" w:rsidRDefault="004C17CC">
            <w:pPr>
              <w:pStyle w:val="TableBodyText"/>
            </w:pPr>
            <w:r>
              <w:t>Mail Merge Insert Merge Keywords.</w:t>
            </w:r>
          </w:p>
        </w:tc>
      </w:tr>
      <w:tr w:rsidR="00473FB3" w:rsidTr="00473FB3">
        <w:tc>
          <w:tcPr>
            <w:tcW w:w="0" w:type="auto"/>
            <w:vAlign w:val="center"/>
          </w:tcPr>
          <w:p w:rsidR="00473FB3" w:rsidRDefault="004C17CC">
            <w:pPr>
              <w:pStyle w:val="TableBodyText"/>
            </w:pPr>
            <w:bookmarkStart w:id="2830" w:name="InsertTableOfContentsMenu"/>
            <w:r>
              <w:rPr>
                <w:b/>
              </w:rPr>
              <w:t>InsertTableOfContentsMenu</w:t>
            </w:r>
            <w:bookmarkEnd w:id="2830"/>
          </w:p>
        </w:tc>
        <w:tc>
          <w:tcPr>
            <w:tcW w:w="0" w:type="auto"/>
            <w:vAlign w:val="center"/>
          </w:tcPr>
          <w:p w:rsidR="00473FB3" w:rsidRDefault="004C17CC">
            <w:pPr>
              <w:pStyle w:val="TableBodyText"/>
            </w:pPr>
            <w:r>
              <w:t>0x0923</w:t>
            </w:r>
          </w:p>
        </w:tc>
        <w:tc>
          <w:tcPr>
            <w:tcW w:w="0" w:type="auto"/>
            <w:vAlign w:val="center"/>
          </w:tcPr>
          <w:p w:rsidR="00473FB3" w:rsidRDefault="004C17CC">
            <w:pPr>
              <w:pStyle w:val="TableBodyText"/>
            </w:pPr>
            <w:r>
              <w:t>Collects the headings or the table of contents entries into a table</w:t>
            </w:r>
            <w:r>
              <w:t xml:space="preserve"> of contents.</w:t>
            </w:r>
          </w:p>
        </w:tc>
      </w:tr>
      <w:tr w:rsidR="00473FB3" w:rsidTr="00473FB3">
        <w:tc>
          <w:tcPr>
            <w:tcW w:w="0" w:type="auto"/>
            <w:vAlign w:val="center"/>
          </w:tcPr>
          <w:p w:rsidR="00473FB3" w:rsidRDefault="004C17CC">
            <w:pPr>
              <w:pStyle w:val="TableBodyText"/>
            </w:pPr>
            <w:bookmarkStart w:id="2831" w:name="WordSetDefaultPaste"/>
            <w:r>
              <w:rPr>
                <w:b/>
              </w:rPr>
              <w:t>WordSetDefaultPaste</w:t>
            </w:r>
            <w:bookmarkEnd w:id="2831"/>
          </w:p>
        </w:tc>
        <w:tc>
          <w:tcPr>
            <w:tcW w:w="0" w:type="auto"/>
            <w:vAlign w:val="center"/>
          </w:tcPr>
          <w:p w:rsidR="00473FB3" w:rsidRDefault="004C17CC">
            <w:pPr>
              <w:pStyle w:val="TableBodyText"/>
            </w:pPr>
            <w:r>
              <w:t>0x0924</w:t>
            </w:r>
          </w:p>
        </w:tc>
        <w:tc>
          <w:tcPr>
            <w:tcW w:w="0" w:type="auto"/>
            <w:vAlign w:val="center"/>
          </w:tcPr>
          <w:p w:rsidR="00473FB3" w:rsidRDefault="004C17CC">
            <w:pPr>
              <w:pStyle w:val="TableBodyText"/>
            </w:pPr>
            <w:r>
              <w:t>Allows setting the default paste action.</w:t>
            </w:r>
          </w:p>
        </w:tc>
      </w:tr>
      <w:tr w:rsidR="00473FB3" w:rsidTr="00473FB3">
        <w:tc>
          <w:tcPr>
            <w:tcW w:w="0" w:type="auto"/>
            <w:vAlign w:val="center"/>
          </w:tcPr>
          <w:p w:rsidR="00473FB3" w:rsidRDefault="004C17CC">
            <w:pPr>
              <w:pStyle w:val="TableBodyText"/>
            </w:pPr>
            <w:bookmarkStart w:id="2832" w:name="ReadingTrackChanges"/>
            <w:r>
              <w:rPr>
                <w:b/>
              </w:rPr>
              <w:t>ReadingTrackChanges</w:t>
            </w:r>
            <w:bookmarkEnd w:id="2832"/>
          </w:p>
        </w:tc>
        <w:tc>
          <w:tcPr>
            <w:tcW w:w="0" w:type="auto"/>
            <w:vAlign w:val="center"/>
          </w:tcPr>
          <w:p w:rsidR="00473FB3" w:rsidRDefault="004C17CC">
            <w:pPr>
              <w:pStyle w:val="TableBodyText"/>
            </w:pPr>
            <w:r>
              <w:t>0x0926</w:t>
            </w:r>
          </w:p>
        </w:tc>
        <w:tc>
          <w:tcPr>
            <w:tcW w:w="0" w:type="auto"/>
            <w:vAlign w:val="center"/>
          </w:tcPr>
          <w:p w:rsidR="00473FB3" w:rsidRDefault="004C17CC">
            <w:pPr>
              <w:pStyle w:val="TableBodyText"/>
            </w:pPr>
            <w:r>
              <w:t>Menu for tracking changes.</w:t>
            </w:r>
          </w:p>
        </w:tc>
      </w:tr>
      <w:tr w:rsidR="00473FB3" w:rsidTr="00473FB3">
        <w:tc>
          <w:tcPr>
            <w:tcW w:w="0" w:type="auto"/>
            <w:vAlign w:val="center"/>
          </w:tcPr>
          <w:p w:rsidR="00473FB3" w:rsidRDefault="004C17CC">
            <w:pPr>
              <w:pStyle w:val="TableBodyText"/>
            </w:pPr>
            <w:bookmarkStart w:id="2833" w:name="ReadingFlyoutAnchorShowAcetateMarkup"/>
            <w:r>
              <w:rPr>
                <w:b/>
              </w:rPr>
              <w:t>ReadingFlyoutAnchorShowAcetateMarkup</w:t>
            </w:r>
            <w:bookmarkEnd w:id="2833"/>
          </w:p>
        </w:tc>
        <w:tc>
          <w:tcPr>
            <w:tcW w:w="0" w:type="auto"/>
            <w:vAlign w:val="center"/>
          </w:tcPr>
          <w:p w:rsidR="00473FB3" w:rsidRDefault="004C17CC">
            <w:pPr>
              <w:pStyle w:val="TableBodyText"/>
            </w:pPr>
            <w:r>
              <w:t>0x0927</w:t>
            </w:r>
          </w:p>
        </w:tc>
        <w:tc>
          <w:tcPr>
            <w:tcW w:w="0" w:type="auto"/>
            <w:vAlign w:val="center"/>
          </w:tcPr>
          <w:p w:rsidR="00473FB3" w:rsidRDefault="004C17CC">
            <w:pPr>
              <w:pStyle w:val="TableBodyText"/>
            </w:pPr>
            <w:r>
              <w:t>Show comments and changes.</w:t>
            </w:r>
          </w:p>
        </w:tc>
      </w:tr>
      <w:tr w:rsidR="00473FB3" w:rsidTr="00473FB3">
        <w:tc>
          <w:tcPr>
            <w:tcW w:w="0" w:type="auto"/>
            <w:vAlign w:val="center"/>
          </w:tcPr>
          <w:p w:rsidR="00473FB3" w:rsidRDefault="004C17CC">
            <w:pPr>
              <w:pStyle w:val="TableBodyText"/>
            </w:pPr>
            <w:bookmarkStart w:id="2834" w:name="ReadingInkTools"/>
            <w:r>
              <w:rPr>
                <w:b/>
              </w:rPr>
              <w:t>ReadingInkTools</w:t>
            </w:r>
            <w:bookmarkEnd w:id="2834"/>
          </w:p>
        </w:tc>
        <w:tc>
          <w:tcPr>
            <w:tcW w:w="0" w:type="auto"/>
            <w:vAlign w:val="center"/>
          </w:tcPr>
          <w:p w:rsidR="00473FB3" w:rsidRDefault="004C17CC">
            <w:pPr>
              <w:pStyle w:val="TableBodyText"/>
            </w:pPr>
            <w:r>
              <w:t>0x0928</w:t>
            </w:r>
          </w:p>
        </w:tc>
        <w:tc>
          <w:tcPr>
            <w:tcW w:w="0" w:type="auto"/>
            <w:vAlign w:val="center"/>
          </w:tcPr>
          <w:p w:rsidR="00473FB3" w:rsidRDefault="004C17CC">
            <w:pPr>
              <w:pStyle w:val="TableBodyText"/>
            </w:pPr>
            <w:r>
              <w:t>Menu for Ink tools.</w:t>
            </w:r>
          </w:p>
        </w:tc>
      </w:tr>
      <w:tr w:rsidR="00473FB3" w:rsidTr="00473FB3">
        <w:tc>
          <w:tcPr>
            <w:tcW w:w="0" w:type="auto"/>
            <w:vAlign w:val="center"/>
          </w:tcPr>
          <w:p w:rsidR="00473FB3" w:rsidRDefault="004C17CC">
            <w:pPr>
              <w:pStyle w:val="TableBodyText"/>
            </w:pPr>
            <w:bookmarkStart w:id="2835" w:name="ViewEmailSource"/>
            <w:r>
              <w:rPr>
                <w:b/>
              </w:rPr>
              <w:t>ViewEmailSource</w:t>
            </w:r>
            <w:bookmarkEnd w:id="2835"/>
          </w:p>
        </w:tc>
        <w:tc>
          <w:tcPr>
            <w:tcW w:w="0" w:type="auto"/>
            <w:vAlign w:val="center"/>
          </w:tcPr>
          <w:p w:rsidR="00473FB3" w:rsidRDefault="004C17CC">
            <w:pPr>
              <w:pStyle w:val="TableBodyText"/>
            </w:pPr>
            <w:r>
              <w:t>0x0929</w:t>
            </w:r>
          </w:p>
        </w:tc>
        <w:tc>
          <w:tcPr>
            <w:tcW w:w="0" w:type="auto"/>
            <w:vAlign w:val="center"/>
          </w:tcPr>
          <w:p w:rsidR="00473FB3" w:rsidRDefault="004C17CC">
            <w:pPr>
              <w:pStyle w:val="TableBodyText"/>
            </w:pPr>
            <w:r>
              <w:t>View the HTML source of this e-mail message.</w:t>
            </w:r>
          </w:p>
        </w:tc>
      </w:tr>
      <w:tr w:rsidR="00473FB3" w:rsidTr="00473FB3">
        <w:tc>
          <w:tcPr>
            <w:tcW w:w="0" w:type="auto"/>
            <w:vAlign w:val="center"/>
          </w:tcPr>
          <w:p w:rsidR="00473FB3" w:rsidRDefault="004C17CC">
            <w:pPr>
              <w:pStyle w:val="TableBodyText"/>
            </w:pPr>
            <w:bookmarkStart w:id="2836" w:name="ParagraphRemoveStyle"/>
            <w:r>
              <w:rPr>
                <w:b/>
              </w:rPr>
              <w:t>ParagraphRemoveStyle</w:t>
            </w:r>
            <w:bookmarkEnd w:id="2836"/>
          </w:p>
        </w:tc>
        <w:tc>
          <w:tcPr>
            <w:tcW w:w="0" w:type="auto"/>
            <w:vAlign w:val="center"/>
          </w:tcPr>
          <w:p w:rsidR="00473FB3" w:rsidRDefault="004C17CC">
            <w:pPr>
              <w:pStyle w:val="TableBodyText"/>
            </w:pPr>
            <w:r>
              <w:t>0x092A</w:t>
            </w:r>
          </w:p>
        </w:tc>
        <w:tc>
          <w:tcPr>
            <w:tcW w:w="0" w:type="auto"/>
            <w:vAlign w:val="center"/>
          </w:tcPr>
          <w:p w:rsidR="00473FB3" w:rsidRDefault="004C17CC">
            <w:pPr>
              <w:pStyle w:val="TableBodyText"/>
            </w:pPr>
            <w:r>
              <w:t>Clears paragraph style from selection (restores the normal style).</w:t>
            </w:r>
          </w:p>
        </w:tc>
      </w:tr>
      <w:tr w:rsidR="00473FB3" w:rsidTr="00473FB3">
        <w:tc>
          <w:tcPr>
            <w:tcW w:w="0" w:type="auto"/>
            <w:vAlign w:val="center"/>
          </w:tcPr>
          <w:p w:rsidR="00473FB3" w:rsidRDefault="004C17CC">
            <w:pPr>
              <w:pStyle w:val="TableBodyText"/>
            </w:pPr>
            <w:bookmarkStart w:id="2837" w:name="RestoreParagraphStyle"/>
            <w:r>
              <w:rPr>
                <w:b/>
              </w:rPr>
              <w:t>RestoreParagraphStyle</w:t>
            </w:r>
            <w:bookmarkEnd w:id="2837"/>
          </w:p>
        </w:tc>
        <w:tc>
          <w:tcPr>
            <w:tcW w:w="0" w:type="auto"/>
            <w:vAlign w:val="center"/>
          </w:tcPr>
          <w:p w:rsidR="00473FB3" w:rsidRDefault="004C17CC">
            <w:pPr>
              <w:pStyle w:val="TableBodyText"/>
            </w:pPr>
            <w:r>
              <w:t>0x092B</w:t>
            </w:r>
          </w:p>
        </w:tc>
        <w:tc>
          <w:tcPr>
            <w:tcW w:w="0" w:type="auto"/>
            <w:vAlign w:val="center"/>
          </w:tcPr>
          <w:p w:rsidR="00473FB3" w:rsidRDefault="004C17CC">
            <w:pPr>
              <w:pStyle w:val="TableBodyText"/>
            </w:pPr>
            <w:r>
              <w:t>Restores paragraph style and removes direct formatting.</w:t>
            </w:r>
          </w:p>
        </w:tc>
      </w:tr>
      <w:tr w:rsidR="00473FB3" w:rsidTr="00473FB3">
        <w:tc>
          <w:tcPr>
            <w:tcW w:w="0" w:type="auto"/>
            <w:vAlign w:val="center"/>
          </w:tcPr>
          <w:p w:rsidR="00473FB3" w:rsidRDefault="004C17CC">
            <w:pPr>
              <w:pStyle w:val="TableBodyText"/>
            </w:pPr>
            <w:bookmarkStart w:id="2838" w:name="MSWordBibAddNewPlaceholder"/>
            <w:r>
              <w:rPr>
                <w:b/>
              </w:rPr>
              <w:t>MSWor</w:t>
            </w:r>
            <w:r>
              <w:rPr>
                <w:b/>
              </w:rPr>
              <w:t>dBibAddNewPlaceholder</w:t>
            </w:r>
            <w:bookmarkEnd w:id="2838"/>
          </w:p>
        </w:tc>
        <w:tc>
          <w:tcPr>
            <w:tcW w:w="0" w:type="auto"/>
            <w:vAlign w:val="center"/>
          </w:tcPr>
          <w:p w:rsidR="00473FB3" w:rsidRDefault="004C17CC">
            <w:pPr>
              <w:pStyle w:val="TableBodyText"/>
            </w:pPr>
            <w:r>
              <w:t>0x092C</w:t>
            </w:r>
          </w:p>
        </w:tc>
        <w:tc>
          <w:tcPr>
            <w:tcW w:w="0" w:type="auto"/>
            <w:vAlign w:val="center"/>
          </w:tcPr>
          <w:p w:rsidR="00473FB3" w:rsidRDefault="004C17CC">
            <w:pPr>
              <w:pStyle w:val="TableBodyText"/>
            </w:pPr>
            <w:r>
              <w:t>Add new placeholder.</w:t>
            </w:r>
          </w:p>
        </w:tc>
      </w:tr>
      <w:tr w:rsidR="00473FB3" w:rsidTr="00473FB3">
        <w:tc>
          <w:tcPr>
            <w:tcW w:w="0" w:type="auto"/>
            <w:vAlign w:val="center"/>
          </w:tcPr>
          <w:p w:rsidR="00473FB3" w:rsidRDefault="004C17CC">
            <w:pPr>
              <w:pStyle w:val="TableBodyText"/>
            </w:pPr>
            <w:bookmarkStart w:id="2839" w:name="DocExport"/>
            <w:r>
              <w:rPr>
                <w:b/>
              </w:rPr>
              <w:t>DocExport</w:t>
            </w:r>
            <w:bookmarkEnd w:id="2839"/>
          </w:p>
        </w:tc>
        <w:tc>
          <w:tcPr>
            <w:tcW w:w="0" w:type="auto"/>
            <w:vAlign w:val="center"/>
          </w:tcPr>
          <w:p w:rsidR="00473FB3" w:rsidRDefault="004C17CC">
            <w:pPr>
              <w:pStyle w:val="TableBodyText"/>
            </w:pPr>
            <w:r>
              <w:t>0x092D</w:t>
            </w:r>
          </w:p>
        </w:tc>
        <w:tc>
          <w:tcPr>
            <w:tcW w:w="0" w:type="auto"/>
            <w:vAlign w:val="center"/>
          </w:tcPr>
          <w:p w:rsidR="00473FB3" w:rsidRDefault="004C17CC">
            <w:pPr>
              <w:pStyle w:val="TableBodyText"/>
            </w:pPr>
            <w:r>
              <w:t>Publish current document as XPS or PDF.</w:t>
            </w:r>
          </w:p>
        </w:tc>
      </w:tr>
      <w:tr w:rsidR="00473FB3" w:rsidTr="00473FB3">
        <w:tc>
          <w:tcPr>
            <w:tcW w:w="0" w:type="auto"/>
            <w:vAlign w:val="center"/>
          </w:tcPr>
          <w:p w:rsidR="00473FB3" w:rsidRDefault="004C17CC">
            <w:pPr>
              <w:pStyle w:val="TableBodyText"/>
            </w:pPr>
            <w:bookmarkStart w:id="2840" w:name="RemoveWatermark"/>
            <w:r>
              <w:rPr>
                <w:b/>
              </w:rPr>
              <w:t>RemoveWatermark</w:t>
            </w:r>
            <w:bookmarkEnd w:id="2840"/>
          </w:p>
        </w:tc>
        <w:tc>
          <w:tcPr>
            <w:tcW w:w="0" w:type="auto"/>
            <w:vAlign w:val="center"/>
          </w:tcPr>
          <w:p w:rsidR="00473FB3" w:rsidRDefault="004C17CC">
            <w:pPr>
              <w:pStyle w:val="TableBodyText"/>
            </w:pPr>
            <w:r>
              <w:t>0x092E</w:t>
            </w:r>
          </w:p>
        </w:tc>
        <w:tc>
          <w:tcPr>
            <w:tcW w:w="0" w:type="auto"/>
            <w:vAlign w:val="center"/>
          </w:tcPr>
          <w:p w:rsidR="00473FB3" w:rsidRDefault="004C17CC">
            <w:pPr>
              <w:pStyle w:val="TableBodyText"/>
            </w:pPr>
            <w:r>
              <w:t>Removes the Watermarks from the current section.</w:t>
            </w:r>
          </w:p>
        </w:tc>
      </w:tr>
      <w:tr w:rsidR="00473FB3" w:rsidTr="00473FB3">
        <w:tc>
          <w:tcPr>
            <w:tcW w:w="0" w:type="auto"/>
            <w:vAlign w:val="center"/>
          </w:tcPr>
          <w:p w:rsidR="00473FB3" w:rsidRDefault="004C17CC">
            <w:pPr>
              <w:pStyle w:val="TableBodyText"/>
            </w:pPr>
            <w:bookmarkStart w:id="2841" w:name="RemoveCoverPage"/>
            <w:r>
              <w:rPr>
                <w:b/>
              </w:rPr>
              <w:t>RemoveCoverPage</w:t>
            </w:r>
            <w:bookmarkEnd w:id="2841"/>
          </w:p>
        </w:tc>
        <w:tc>
          <w:tcPr>
            <w:tcW w:w="0" w:type="auto"/>
            <w:vAlign w:val="center"/>
          </w:tcPr>
          <w:p w:rsidR="00473FB3" w:rsidRDefault="004C17CC">
            <w:pPr>
              <w:pStyle w:val="TableBodyText"/>
            </w:pPr>
            <w:r>
              <w:t>0x092F</w:t>
            </w:r>
          </w:p>
        </w:tc>
        <w:tc>
          <w:tcPr>
            <w:tcW w:w="0" w:type="auto"/>
            <w:vAlign w:val="center"/>
          </w:tcPr>
          <w:p w:rsidR="00473FB3" w:rsidRDefault="004C17CC">
            <w:pPr>
              <w:pStyle w:val="TableBodyText"/>
            </w:pPr>
            <w:r>
              <w:t>Removes the Cover Page from the document.</w:t>
            </w:r>
          </w:p>
        </w:tc>
      </w:tr>
      <w:tr w:rsidR="00473FB3" w:rsidTr="00473FB3">
        <w:tc>
          <w:tcPr>
            <w:tcW w:w="0" w:type="auto"/>
            <w:vAlign w:val="center"/>
          </w:tcPr>
          <w:p w:rsidR="00473FB3" w:rsidRDefault="004C17CC">
            <w:pPr>
              <w:pStyle w:val="TableBodyText"/>
            </w:pPr>
            <w:bookmarkStart w:id="2842" w:name="RemoveHeader"/>
            <w:r>
              <w:rPr>
                <w:b/>
              </w:rPr>
              <w:t>RemoveHeader</w:t>
            </w:r>
            <w:bookmarkEnd w:id="2842"/>
          </w:p>
        </w:tc>
        <w:tc>
          <w:tcPr>
            <w:tcW w:w="0" w:type="auto"/>
            <w:vAlign w:val="center"/>
          </w:tcPr>
          <w:p w:rsidR="00473FB3" w:rsidRDefault="004C17CC">
            <w:pPr>
              <w:pStyle w:val="TableBodyText"/>
            </w:pPr>
            <w:r>
              <w:t>0x0930</w:t>
            </w:r>
          </w:p>
        </w:tc>
        <w:tc>
          <w:tcPr>
            <w:tcW w:w="0" w:type="auto"/>
            <w:vAlign w:val="center"/>
          </w:tcPr>
          <w:p w:rsidR="00473FB3" w:rsidRDefault="004C17CC">
            <w:pPr>
              <w:pStyle w:val="TableBodyText"/>
            </w:pPr>
            <w:r>
              <w:t>Removes the header in the current section.</w:t>
            </w:r>
          </w:p>
        </w:tc>
      </w:tr>
      <w:tr w:rsidR="00473FB3" w:rsidTr="00473FB3">
        <w:tc>
          <w:tcPr>
            <w:tcW w:w="0" w:type="auto"/>
            <w:vAlign w:val="center"/>
          </w:tcPr>
          <w:p w:rsidR="00473FB3" w:rsidRDefault="004C17CC">
            <w:pPr>
              <w:pStyle w:val="TableBodyText"/>
            </w:pPr>
            <w:bookmarkStart w:id="2843" w:name="RemoveFooter"/>
            <w:r>
              <w:rPr>
                <w:b/>
              </w:rPr>
              <w:t>RemoveFooter</w:t>
            </w:r>
            <w:bookmarkEnd w:id="2843"/>
          </w:p>
        </w:tc>
        <w:tc>
          <w:tcPr>
            <w:tcW w:w="0" w:type="auto"/>
            <w:vAlign w:val="center"/>
          </w:tcPr>
          <w:p w:rsidR="00473FB3" w:rsidRDefault="004C17CC">
            <w:pPr>
              <w:pStyle w:val="TableBodyText"/>
            </w:pPr>
            <w:r>
              <w:t>0x0931</w:t>
            </w:r>
          </w:p>
        </w:tc>
        <w:tc>
          <w:tcPr>
            <w:tcW w:w="0" w:type="auto"/>
            <w:vAlign w:val="center"/>
          </w:tcPr>
          <w:p w:rsidR="00473FB3" w:rsidRDefault="004C17CC">
            <w:pPr>
              <w:pStyle w:val="TableBodyText"/>
            </w:pPr>
            <w:r>
              <w:t>Removes the footer in the current section.</w:t>
            </w:r>
          </w:p>
        </w:tc>
      </w:tr>
      <w:tr w:rsidR="00473FB3" w:rsidTr="00473FB3">
        <w:tc>
          <w:tcPr>
            <w:tcW w:w="0" w:type="auto"/>
            <w:vAlign w:val="center"/>
          </w:tcPr>
          <w:p w:rsidR="00473FB3" w:rsidRDefault="004C17CC">
            <w:pPr>
              <w:pStyle w:val="TableBodyText"/>
            </w:pPr>
            <w:bookmarkStart w:id="2844" w:name="RemovePageNumbers"/>
            <w:r>
              <w:rPr>
                <w:b/>
              </w:rPr>
              <w:t>RemovePageNumbers</w:t>
            </w:r>
            <w:bookmarkEnd w:id="2844"/>
          </w:p>
        </w:tc>
        <w:tc>
          <w:tcPr>
            <w:tcW w:w="0" w:type="auto"/>
            <w:vAlign w:val="center"/>
          </w:tcPr>
          <w:p w:rsidR="00473FB3" w:rsidRDefault="004C17CC">
            <w:pPr>
              <w:pStyle w:val="TableBodyText"/>
            </w:pPr>
            <w:r>
              <w:t>0x0932</w:t>
            </w:r>
          </w:p>
        </w:tc>
        <w:tc>
          <w:tcPr>
            <w:tcW w:w="0" w:type="auto"/>
            <w:vAlign w:val="center"/>
          </w:tcPr>
          <w:p w:rsidR="00473FB3" w:rsidRDefault="004C17CC">
            <w:pPr>
              <w:pStyle w:val="TableBodyText"/>
            </w:pPr>
            <w:r>
              <w:t>Removes Page Number building block from the document.</w:t>
            </w:r>
          </w:p>
        </w:tc>
      </w:tr>
      <w:tr w:rsidR="00473FB3" w:rsidTr="00473FB3">
        <w:tc>
          <w:tcPr>
            <w:tcW w:w="0" w:type="auto"/>
            <w:vAlign w:val="center"/>
          </w:tcPr>
          <w:p w:rsidR="00473FB3" w:rsidRDefault="004C17CC">
            <w:pPr>
              <w:pStyle w:val="TableBodyText"/>
            </w:pPr>
            <w:bookmarkStart w:id="2845" w:name="RemoveCurrentBuildingBlock"/>
            <w:r>
              <w:rPr>
                <w:b/>
              </w:rPr>
              <w:t>RemoveCurrentBuildingBlock</w:t>
            </w:r>
            <w:bookmarkEnd w:id="2845"/>
          </w:p>
        </w:tc>
        <w:tc>
          <w:tcPr>
            <w:tcW w:w="0" w:type="auto"/>
            <w:vAlign w:val="center"/>
          </w:tcPr>
          <w:p w:rsidR="00473FB3" w:rsidRDefault="004C17CC">
            <w:pPr>
              <w:pStyle w:val="TableBodyText"/>
            </w:pPr>
            <w:r>
              <w:t>0x0933</w:t>
            </w:r>
          </w:p>
        </w:tc>
        <w:tc>
          <w:tcPr>
            <w:tcW w:w="0" w:type="auto"/>
            <w:vAlign w:val="center"/>
          </w:tcPr>
          <w:p w:rsidR="00473FB3" w:rsidRDefault="004C17CC">
            <w:pPr>
              <w:pStyle w:val="TableBodyText"/>
            </w:pPr>
            <w:r>
              <w:t xml:space="preserve">Removes the </w:t>
            </w:r>
            <w:r>
              <w:t>current building block from the document.</w:t>
            </w:r>
          </w:p>
        </w:tc>
      </w:tr>
      <w:tr w:rsidR="00473FB3" w:rsidTr="00473FB3">
        <w:tc>
          <w:tcPr>
            <w:tcW w:w="0" w:type="auto"/>
            <w:vAlign w:val="center"/>
          </w:tcPr>
          <w:p w:rsidR="00473FB3" w:rsidRDefault="004C17CC">
            <w:pPr>
              <w:pStyle w:val="TableBodyText"/>
            </w:pPr>
            <w:bookmarkStart w:id="2846" w:name="RemoveTableOfContents"/>
            <w:r>
              <w:rPr>
                <w:b/>
              </w:rPr>
              <w:t>RemoveTableOfContents</w:t>
            </w:r>
            <w:bookmarkEnd w:id="2846"/>
          </w:p>
        </w:tc>
        <w:tc>
          <w:tcPr>
            <w:tcW w:w="0" w:type="auto"/>
            <w:vAlign w:val="center"/>
          </w:tcPr>
          <w:p w:rsidR="00473FB3" w:rsidRDefault="004C17CC">
            <w:pPr>
              <w:pStyle w:val="TableBodyText"/>
            </w:pPr>
            <w:r>
              <w:t>0x0934</w:t>
            </w:r>
          </w:p>
        </w:tc>
        <w:tc>
          <w:tcPr>
            <w:tcW w:w="0" w:type="auto"/>
            <w:vAlign w:val="center"/>
          </w:tcPr>
          <w:p w:rsidR="00473FB3" w:rsidRDefault="004C17CC">
            <w:pPr>
              <w:pStyle w:val="TableBodyText"/>
            </w:pPr>
            <w:r>
              <w:t>Removes Table of Contents building block from the document.</w:t>
            </w:r>
          </w:p>
        </w:tc>
      </w:tr>
      <w:tr w:rsidR="00473FB3" w:rsidTr="00473FB3">
        <w:tc>
          <w:tcPr>
            <w:tcW w:w="0" w:type="auto"/>
            <w:vAlign w:val="center"/>
          </w:tcPr>
          <w:p w:rsidR="00473FB3" w:rsidRDefault="004C17CC">
            <w:pPr>
              <w:pStyle w:val="TableBodyText"/>
            </w:pPr>
            <w:bookmarkStart w:id="2847" w:name="ApplyQFSetInitial"/>
            <w:r>
              <w:rPr>
                <w:b/>
              </w:rPr>
              <w:t>ApplyQFSetInitial</w:t>
            </w:r>
            <w:bookmarkEnd w:id="2847"/>
          </w:p>
        </w:tc>
        <w:tc>
          <w:tcPr>
            <w:tcW w:w="0" w:type="auto"/>
            <w:vAlign w:val="center"/>
          </w:tcPr>
          <w:p w:rsidR="00473FB3" w:rsidRDefault="004C17CC">
            <w:pPr>
              <w:pStyle w:val="TableBodyText"/>
            </w:pPr>
            <w:r>
              <w:t>0x0935</w:t>
            </w:r>
          </w:p>
        </w:tc>
        <w:tc>
          <w:tcPr>
            <w:tcW w:w="0" w:type="auto"/>
            <w:vAlign w:val="center"/>
          </w:tcPr>
          <w:p w:rsidR="00473FB3" w:rsidRDefault="004C17CC">
            <w:pPr>
              <w:pStyle w:val="TableBodyText"/>
            </w:pPr>
            <w:r>
              <w:t>Applies the initial Quick Style set.</w:t>
            </w:r>
          </w:p>
        </w:tc>
      </w:tr>
      <w:tr w:rsidR="00473FB3" w:rsidTr="00473FB3">
        <w:tc>
          <w:tcPr>
            <w:tcW w:w="0" w:type="auto"/>
            <w:vAlign w:val="center"/>
          </w:tcPr>
          <w:p w:rsidR="00473FB3" w:rsidRDefault="004C17CC">
            <w:pPr>
              <w:pStyle w:val="TableBodyText"/>
            </w:pPr>
            <w:bookmarkStart w:id="2848" w:name="ApplyQFSetTemplate"/>
            <w:r>
              <w:rPr>
                <w:b/>
              </w:rPr>
              <w:t>ApplyQFSetTemplate</w:t>
            </w:r>
            <w:bookmarkEnd w:id="2848"/>
          </w:p>
        </w:tc>
        <w:tc>
          <w:tcPr>
            <w:tcW w:w="0" w:type="auto"/>
            <w:vAlign w:val="center"/>
          </w:tcPr>
          <w:p w:rsidR="00473FB3" w:rsidRDefault="004C17CC">
            <w:pPr>
              <w:pStyle w:val="TableBodyText"/>
            </w:pPr>
            <w:r>
              <w:t>0x0936</w:t>
            </w:r>
          </w:p>
        </w:tc>
        <w:tc>
          <w:tcPr>
            <w:tcW w:w="0" w:type="auto"/>
            <w:vAlign w:val="center"/>
          </w:tcPr>
          <w:p w:rsidR="00473FB3" w:rsidRDefault="004C17CC">
            <w:pPr>
              <w:pStyle w:val="TableBodyText"/>
            </w:pPr>
            <w:r>
              <w:t>Applies the document template Quic</w:t>
            </w:r>
            <w:r>
              <w:t>k Style set.</w:t>
            </w:r>
          </w:p>
        </w:tc>
      </w:tr>
      <w:tr w:rsidR="00473FB3" w:rsidTr="00473FB3">
        <w:tc>
          <w:tcPr>
            <w:tcW w:w="0" w:type="auto"/>
            <w:vAlign w:val="center"/>
          </w:tcPr>
          <w:p w:rsidR="00473FB3" w:rsidRDefault="004C17CC">
            <w:pPr>
              <w:pStyle w:val="TableBodyText"/>
            </w:pPr>
            <w:bookmarkStart w:id="2849" w:name="CreateNewFontScheme"/>
            <w:r>
              <w:rPr>
                <w:b/>
              </w:rPr>
              <w:t>CreateNewFontScheme</w:t>
            </w:r>
            <w:bookmarkEnd w:id="2849"/>
          </w:p>
        </w:tc>
        <w:tc>
          <w:tcPr>
            <w:tcW w:w="0" w:type="auto"/>
            <w:vAlign w:val="center"/>
          </w:tcPr>
          <w:p w:rsidR="00473FB3" w:rsidRDefault="004C17CC">
            <w:pPr>
              <w:pStyle w:val="TableBodyText"/>
            </w:pPr>
            <w:r>
              <w:t>0x0937</w:t>
            </w:r>
          </w:p>
        </w:tc>
        <w:tc>
          <w:tcPr>
            <w:tcW w:w="0" w:type="auto"/>
            <w:vAlign w:val="center"/>
          </w:tcPr>
          <w:p w:rsidR="00473FB3" w:rsidRDefault="004C17CC">
            <w:pPr>
              <w:pStyle w:val="TableBodyText"/>
            </w:pPr>
            <w:r>
              <w:t>Opens the Create New Font Scheme dialog.</w:t>
            </w:r>
          </w:p>
        </w:tc>
      </w:tr>
      <w:tr w:rsidR="00473FB3" w:rsidTr="00473FB3">
        <w:tc>
          <w:tcPr>
            <w:tcW w:w="0" w:type="auto"/>
            <w:vAlign w:val="center"/>
          </w:tcPr>
          <w:p w:rsidR="00473FB3" w:rsidRDefault="004C17CC">
            <w:pPr>
              <w:pStyle w:val="TableBodyText"/>
            </w:pPr>
            <w:bookmarkStart w:id="2850" w:name="RemoveCitation"/>
            <w:r>
              <w:rPr>
                <w:b/>
              </w:rPr>
              <w:t>RemoveCitation</w:t>
            </w:r>
            <w:bookmarkEnd w:id="2850"/>
          </w:p>
        </w:tc>
        <w:tc>
          <w:tcPr>
            <w:tcW w:w="0" w:type="auto"/>
            <w:vAlign w:val="center"/>
          </w:tcPr>
          <w:p w:rsidR="00473FB3" w:rsidRDefault="004C17CC">
            <w:pPr>
              <w:pStyle w:val="TableBodyText"/>
            </w:pPr>
            <w:r>
              <w:t>0x0938</w:t>
            </w:r>
          </w:p>
        </w:tc>
        <w:tc>
          <w:tcPr>
            <w:tcW w:w="0" w:type="auto"/>
            <w:vAlign w:val="center"/>
          </w:tcPr>
          <w:p w:rsidR="00473FB3" w:rsidRDefault="004C17CC">
            <w:pPr>
              <w:pStyle w:val="TableBodyText"/>
            </w:pPr>
            <w:r>
              <w:t>Remove bibliography citation.</w:t>
            </w:r>
          </w:p>
        </w:tc>
      </w:tr>
      <w:tr w:rsidR="00473FB3" w:rsidTr="00473FB3">
        <w:tc>
          <w:tcPr>
            <w:tcW w:w="0" w:type="auto"/>
            <w:vAlign w:val="center"/>
          </w:tcPr>
          <w:p w:rsidR="00473FB3" w:rsidRDefault="004C17CC">
            <w:pPr>
              <w:pStyle w:val="TableBodyText"/>
            </w:pPr>
            <w:bookmarkStart w:id="2851" w:name="EditCitation"/>
            <w:r>
              <w:rPr>
                <w:b/>
              </w:rPr>
              <w:t>EditCitation</w:t>
            </w:r>
            <w:bookmarkEnd w:id="2851"/>
          </w:p>
        </w:tc>
        <w:tc>
          <w:tcPr>
            <w:tcW w:w="0" w:type="auto"/>
            <w:vAlign w:val="center"/>
          </w:tcPr>
          <w:p w:rsidR="00473FB3" w:rsidRDefault="004C17CC">
            <w:pPr>
              <w:pStyle w:val="TableBodyText"/>
            </w:pPr>
            <w:r>
              <w:t>0x0939</w:t>
            </w:r>
          </w:p>
        </w:tc>
        <w:tc>
          <w:tcPr>
            <w:tcW w:w="0" w:type="auto"/>
            <w:vAlign w:val="center"/>
          </w:tcPr>
          <w:p w:rsidR="00473FB3" w:rsidRDefault="004C17CC">
            <w:pPr>
              <w:pStyle w:val="TableBodyText"/>
            </w:pPr>
            <w:r>
              <w:t>Edit bibliography citation.</w:t>
            </w:r>
          </w:p>
        </w:tc>
      </w:tr>
      <w:tr w:rsidR="00473FB3" w:rsidTr="00473FB3">
        <w:tc>
          <w:tcPr>
            <w:tcW w:w="0" w:type="auto"/>
            <w:vAlign w:val="center"/>
          </w:tcPr>
          <w:p w:rsidR="00473FB3" w:rsidRDefault="004C17CC">
            <w:pPr>
              <w:pStyle w:val="TableBodyText"/>
            </w:pPr>
            <w:bookmarkStart w:id="2852" w:name="EditSource"/>
            <w:r>
              <w:rPr>
                <w:b/>
              </w:rPr>
              <w:t>EditSource</w:t>
            </w:r>
            <w:bookmarkEnd w:id="2852"/>
          </w:p>
        </w:tc>
        <w:tc>
          <w:tcPr>
            <w:tcW w:w="0" w:type="auto"/>
            <w:vAlign w:val="center"/>
          </w:tcPr>
          <w:p w:rsidR="00473FB3" w:rsidRDefault="004C17CC">
            <w:pPr>
              <w:pStyle w:val="TableBodyText"/>
            </w:pPr>
            <w:r>
              <w:t>0x093A</w:t>
            </w:r>
          </w:p>
        </w:tc>
        <w:tc>
          <w:tcPr>
            <w:tcW w:w="0" w:type="auto"/>
            <w:vAlign w:val="center"/>
          </w:tcPr>
          <w:p w:rsidR="00473FB3" w:rsidRDefault="004C17CC">
            <w:pPr>
              <w:pStyle w:val="TableBodyText"/>
            </w:pPr>
            <w:r>
              <w:t>Opens the Edit Source dialog box.</w:t>
            </w:r>
          </w:p>
        </w:tc>
      </w:tr>
      <w:tr w:rsidR="00473FB3" w:rsidTr="00473FB3">
        <w:tc>
          <w:tcPr>
            <w:tcW w:w="0" w:type="auto"/>
            <w:vAlign w:val="center"/>
          </w:tcPr>
          <w:p w:rsidR="00473FB3" w:rsidRDefault="004C17CC">
            <w:pPr>
              <w:pStyle w:val="TableBodyText"/>
            </w:pPr>
            <w:bookmarkStart w:id="2853" w:name="BibliographyCitationToText"/>
            <w:r>
              <w:rPr>
                <w:b/>
              </w:rPr>
              <w:t>BibliographyCitationToText</w:t>
            </w:r>
            <w:bookmarkEnd w:id="2853"/>
          </w:p>
        </w:tc>
        <w:tc>
          <w:tcPr>
            <w:tcW w:w="0" w:type="auto"/>
            <w:vAlign w:val="center"/>
          </w:tcPr>
          <w:p w:rsidR="00473FB3" w:rsidRDefault="004C17CC">
            <w:pPr>
              <w:pStyle w:val="TableBodyText"/>
            </w:pPr>
            <w:r>
              <w:t>0x093B</w:t>
            </w:r>
          </w:p>
        </w:tc>
        <w:tc>
          <w:tcPr>
            <w:tcW w:w="0" w:type="auto"/>
            <w:vAlign w:val="center"/>
          </w:tcPr>
          <w:p w:rsidR="00473FB3" w:rsidRDefault="004C17CC">
            <w:pPr>
              <w:pStyle w:val="TableBodyText"/>
            </w:pPr>
            <w:r>
              <w:t>Converts bibliography citation to static text.</w:t>
            </w:r>
          </w:p>
        </w:tc>
      </w:tr>
      <w:tr w:rsidR="00473FB3" w:rsidTr="00473FB3">
        <w:tc>
          <w:tcPr>
            <w:tcW w:w="0" w:type="auto"/>
            <w:vAlign w:val="center"/>
          </w:tcPr>
          <w:p w:rsidR="00473FB3" w:rsidRDefault="004C17CC">
            <w:pPr>
              <w:pStyle w:val="TableBodyText"/>
            </w:pPr>
            <w:bookmarkStart w:id="2854" w:name="BibliographyEditSource"/>
            <w:r>
              <w:rPr>
                <w:b/>
              </w:rPr>
              <w:lastRenderedPageBreak/>
              <w:t>BibliographyEditSource</w:t>
            </w:r>
            <w:bookmarkEnd w:id="2854"/>
          </w:p>
        </w:tc>
        <w:tc>
          <w:tcPr>
            <w:tcW w:w="0" w:type="auto"/>
            <w:vAlign w:val="center"/>
          </w:tcPr>
          <w:p w:rsidR="00473FB3" w:rsidRDefault="004C17CC">
            <w:pPr>
              <w:pStyle w:val="TableBodyText"/>
            </w:pPr>
            <w:r>
              <w:t>0x093C</w:t>
            </w:r>
          </w:p>
        </w:tc>
        <w:tc>
          <w:tcPr>
            <w:tcW w:w="0" w:type="auto"/>
            <w:vAlign w:val="center"/>
          </w:tcPr>
          <w:p w:rsidR="00473FB3" w:rsidRDefault="004C17CC">
            <w:pPr>
              <w:pStyle w:val="TableBodyText"/>
            </w:pPr>
            <w:r>
              <w:t>Opens the Edit Source dialog box.</w:t>
            </w:r>
          </w:p>
        </w:tc>
      </w:tr>
      <w:tr w:rsidR="00473FB3" w:rsidTr="00473FB3">
        <w:tc>
          <w:tcPr>
            <w:tcW w:w="0" w:type="auto"/>
            <w:vAlign w:val="center"/>
          </w:tcPr>
          <w:p w:rsidR="00473FB3" w:rsidRDefault="004C17CC">
            <w:pPr>
              <w:pStyle w:val="TableBodyText"/>
            </w:pPr>
            <w:bookmarkStart w:id="2855" w:name="SaveOssThemeToTemplate"/>
            <w:r>
              <w:rPr>
                <w:b/>
              </w:rPr>
              <w:t>SaveOssThemeToTemplate</w:t>
            </w:r>
            <w:bookmarkEnd w:id="2855"/>
          </w:p>
        </w:tc>
        <w:tc>
          <w:tcPr>
            <w:tcW w:w="0" w:type="auto"/>
            <w:vAlign w:val="center"/>
          </w:tcPr>
          <w:p w:rsidR="00473FB3" w:rsidRDefault="004C17CC">
            <w:pPr>
              <w:pStyle w:val="TableBodyText"/>
            </w:pPr>
            <w:r>
              <w:t>0x093D</w:t>
            </w:r>
          </w:p>
        </w:tc>
        <w:tc>
          <w:tcPr>
            <w:tcW w:w="0" w:type="auto"/>
            <w:vAlign w:val="center"/>
          </w:tcPr>
          <w:p w:rsidR="00473FB3" w:rsidRDefault="004C17CC">
            <w:pPr>
              <w:pStyle w:val="TableBodyText"/>
            </w:pPr>
            <w:r>
              <w:t>Save OSS Theme to Template.</w:t>
            </w:r>
          </w:p>
        </w:tc>
      </w:tr>
      <w:tr w:rsidR="00473FB3" w:rsidTr="00473FB3">
        <w:tc>
          <w:tcPr>
            <w:tcW w:w="0" w:type="auto"/>
            <w:vAlign w:val="center"/>
          </w:tcPr>
          <w:p w:rsidR="00473FB3" w:rsidRDefault="004C17CC">
            <w:pPr>
              <w:pStyle w:val="TableBodyText"/>
            </w:pPr>
            <w:bookmarkStart w:id="2856" w:name="LoadOssThemeFromTemplate"/>
            <w:r>
              <w:rPr>
                <w:b/>
              </w:rPr>
              <w:t>LoadOssThemeFromTemplate</w:t>
            </w:r>
            <w:bookmarkEnd w:id="2856"/>
          </w:p>
        </w:tc>
        <w:tc>
          <w:tcPr>
            <w:tcW w:w="0" w:type="auto"/>
            <w:vAlign w:val="center"/>
          </w:tcPr>
          <w:p w:rsidR="00473FB3" w:rsidRDefault="004C17CC">
            <w:pPr>
              <w:pStyle w:val="TableBodyText"/>
            </w:pPr>
            <w:r>
              <w:t>0x093E</w:t>
            </w:r>
          </w:p>
        </w:tc>
        <w:tc>
          <w:tcPr>
            <w:tcW w:w="0" w:type="auto"/>
            <w:vAlign w:val="center"/>
          </w:tcPr>
          <w:p w:rsidR="00473FB3" w:rsidRDefault="004C17CC">
            <w:pPr>
              <w:pStyle w:val="TableBodyText"/>
            </w:pPr>
            <w:r>
              <w:t xml:space="preserve">Load OSS Theme to </w:t>
            </w:r>
            <w:r>
              <w:t>Template.</w:t>
            </w:r>
          </w:p>
        </w:tc>
      </w:tr>
      <w:tr w:rsidR="00473FB3" w:rsidTr="00473FB3">
        <w:tc>
          <w:tcPr>
            <w:tcW w:w="0" w:type="auto"/>
            <w:vAlign w:val="center"/>
          </w:tcPr>
          <w:p w:rsidR="00473FB3" w:rsidRDefault="004C17CC">
            <w:pPr>
              <w:pStyle w:val="TableBodyText"/>
            </w:pPr>
            <w:bookmarkStart w:id="2857" w:name="OutlookInsertFile2"/>
            <w:r>
              <w:rPr>
                <w:b/>
              </w:rPr>
              <w:t>OutlookInsertFile2</w:t>
            </w:r>
            <w:bookmarkEnd w:id="2857"/>
          </w:p>
        </w:tc>
        <w:tc>
          <w:tcPr>
            <w:tcW w:w="0" w:type="auto"/>
            <w:vAlign w:val="center"/>
          </w:tcPr>
          <w:p w:rsidR="00473FB3" w:rsidRDefault="004C17CC">
            <w:pPr>
              <w:pStyle w:val="TableBodyText"/>
            </w:pPr>
            <w:r>
              <w:t>0x093F</w:t>
            </w:r>
          </w:p>
        </w:tc>
        <w:tc>
          <w:tcPr>
            <w:tcW w:w="0" w:type="auto"/>
            <w:vAlign w:val="center"/>
          </w:tcPr>
          <w:p w:rsidR="00473FB3" w:rsidRDefault="004C17CC">
            <w:pPr>
              <w:pStyle w:val="TableBodyText"/>
            </w:pPr>
            <w:r>
              <w:t>Inserts the text of another file into the active document.</w:t>
            </w:r>
          </w:p>
        </w:tc>
      </w:tr>
      <w:tr w:rsidR="00473FB3" w:rsidTr="00473FB3">
        <w:tc>
          <w:tcPr>
            <w:tcW w:w="0" w:type="auto"/>
            <w:vAlign w:val="center"/>
          </w:tcPr>
          <w:p w:rsidR="00473FB3" w:rsidRDefault="004C17CC">
            <w:pPr>
              <w:pStyle w:val="TableBodyText"/>
            </w:pPr>
            <w:bookmarkStart w:id="2858" w:name="UpgradeDocument"/>
            <w:r>
              <w:rPr>
                <w:b/>
              </w:rPr>
              <w:t>UpgradeDocument</w:t>
            </w:r>
            <w:bookmarkEnd w:id="2858"/>
          </w:p>
        </w:tc>
        <w:tc>
          <w:tcPr>
            <w:tcW w:w="0" w:type="auto"/>
            <w:vAlign w:val="center"/>
          </w:tcPr>
          <w:p w:rsidR="00473FB3" w:rsidRDefault="004C17CC">
            <w:pPr>
              <w:pStyle w:val="TableBodyText"/>
            </w:pPr>
            <w:r>
              <w:t>0x0940</w:t>
            </w:r>
          </w:p>
        </w:tc>
        <w:tc>
          <w:tcPr>
            <w:tcW w:w="0" w:type="auto"/>
            <w:vAlign w:val="center"/>
          </w:tcPr>
          <w:p w:rsidR="00473FB3" w:rsidRDefault="004C17CC">
            <w:pPr>
              <w:pStyle w:val="TableBodyText"/>
            </w:pPr>
            <w:r>
              <w:t>Upgrade Document to current file format.</w:t>
            </w:r>
          </w:p>
        </w:tc>
      </w:tr>
      <w:tr w:rsidR="00473FB3" w:rsidTr="00473FB3">
        <w:tc>
          <w:tcPr>
            <w:tcW w:w="0" w:type="auto"/>
            <w:vAlign w:val="center"/>
          </w:tcPr>
          <w:p w:rsidR="00473FB3" w:rsidRDefault="004C17CC">
            <w:pPr>
              <w:pStyle w:val="TableBodyText"/>
            </w:pPr>
            <w:bookmarkStart w:id="2859" w:name="UpdateFieldsToa"/>
            <w:r>
              <w:rPr>
                <w:b/>
              </w:rPr>
              <w:t>UpdateFieldsToa</w:t>
            </w:r>
            <w:bookmarkEnd w:id="2859"/>
          </w:p>
        </w:tc>
        <w:tc>
          <w:tcPr>
            <w:tcW w:w="0" w:type="auto"/>
            <w:vAlign w:val="center"/>
          </w:tcPr>
          <w:p w:rsidR="00473FB3" w:rsidRDefault="004C17CC">
            <w:pPr>
              <w:pStyle w:val="TableBodyText"/>
            </w:pPr>
            <w:r>
              <w:t>0x0947</w:t>
            </w:r>
          </w:p>
        </w:tc>
        <w:tc>
          <w:tcPr>
            <w:tcW w:w="0" w:type="auto"/>
            <w:vAlign w:val="center"/>
          </w:tcPr>
          <w:p w:rsidR="00473FB3" w:rsidRDefault="004C17CC">
            <w:pPr>
              <w:pStyle w:val="TableBodyText"/>
            </w:pPr>
            <w:r>
              <w:t>Updates and displays the results of the selected fields.</w:t>
            </w:r>
          </w:p>
        </w:tc>
      </w:tr>
      <w:tr w:rsidR="00473FB3" w:rsidTr="00473FB3">
        <w:tc>
          <w:tcPr>
            <w:tcW w:w="0" w:type="auto"/>
            <w:vAlign w:val="center"/>
          </w:tcPr>
          <w:p w:rsidR="00473FB3" w:rsidRDefault="004C17CC">
            <w:pPr>
              <w:pStyle w:val="TableBodyText"/>
            </w:pPr>
            <w:bookmarkStart w:id="2860" w:name="UpdateFieldsTof"/>
            <w:r>
              <w:rPr>
                <w:b/>
              </w:rPr>
              <w:t>UpdateFieldsTof</w:t>
            </w:r>
            <w:bookmarkEnd w:id="2860"/>
          </w:p>
        </w:tc>
        <w:tc>
          <w:tcPr>
            <w:tcW w:w="0" w:type="auto"/>
            <w:vAlign w:val="center"/>
          </w:tcPr>
          <w:p w:rsidR="00473FB3" w:rsidRDefault="004C17CC">
            <w:pPr>
              <w:pStyle w:val="TableBodyText"/>
            </w:pPr>
            <w:r>
              <w:t>0x0948</w:t>
            </w:r>
          </w:p>
        </w:tc>
        <w:tc>
          <w:tcPr>
            <w:tcW w:w="0" w:type="auto"/>
            <w:vAlign w:val="center"/>
          </w:tcPr>
          <w:p w:rsidR="00473FB3" w:rsidRDefault="004C17CC">
            <w:pPr>
              <w:pStyle w:val="TableBodyText"/>
            </w:pPr>
            <w:r>
              <w:t>Updates and displays the results of the selected fields.</w:t>
            </w:r>
          </w:p>
        </w:tc>
      </w:tr>
      <w:tr w:rsidR="00473FB3" w:rsidTr="00473FB3">
        <w:tc>
          <w:tcPr>
            <w:tcW w:w="0" w:type="auto"/>
            <w:vAlign w:val="center"/>
          </w:tcPr>
          <w:p w:rsidR="00473FB3" w:rsidRDefault="004C17CC">
            <w:pPr>
              <w:pStyle w:val="TableBodyText"/>
            </w:pPr>
            <w:bookmarkStart w:id="2861" w:name="NavigateMove"/>
            <w:r>
              <w:rPr>
                <w:b/>
              </w:rPr>
              <w:t>NavigateMove</w:t>
            </w:r>
            <w:bookmarkEnd w:id="2861"/>
          </w:p>
        </w:tc>
        <w:tc>
          <w:tcPr>
            <w:tcW w:w="0" w:type="auto"/>
            <w:vAlign w:val="center"/>
          </w:tcPr>
          <w:p w:rsidR="00473FB3" w:rsidRDefault="004C17CC">
            <w:pPr>
              <w:pStyle w:val="TableBodyText"/>
            </w:pPr>
            <w:r>
              <w:t>0x0949</w:t>
            </w:r>
          </w:p>
        </w:tc>
        <w:tc>
          <w:tcPr>
            <w:tcW w:w="0" w:type="auto"/>
            <w:vAlign w:val="center"/>
          </w:tcPr>
          <w:p w:rsidR="00473FB3" w:rsidRDefault="004C17CC">
            <w:pPr>
              <w:pStyle w:val="TableBodyText"/>
            </w:pPr>
            <w:r>
              <w:t>Navigate to the opposite Move location.</w:t>
            </w:r>
          </w:p>
        </w:tc>
      </w:tr>
      <w:tr w:rsidR="00473FB3" w:rsidTr="00473FB3">
        <w:tc>
          <w:tcPr>
            <w:tcW w:w="0" w:type="auto"/>
            <w:vAlign w:val="center"/>
          </w:tcPr>
          <w:p w:rsidR="00473FB3" w:rsidRDefault="004C17CC">
            <w:pPr>
              <w:pStyle w:val="TableBodyText"/>
            </w:pPr>
            <w:bookmarkStart w:id="2862" w:name="ContentControlGroup"/>
            <w:r>
              <w:rPr>
                <w:b/>
              </w:rPr>
              <w:t>ContentControlGroup</w:t>
            </w:r>
            <w:bookmarkEnd w:id="2862"/>
          </w:p>
        </w:tc>
        <w:tc>
          <w:tcPr>
            <w:tcW w:w="0" w:type="auto"/>
            <w:vAlign w:val="center"/>
          </w:tcPr>
          <w:p w:rsidR="00473FB3" w:rsidRDefault="004C17CC">
            <w:pPr>
              <w:pStyle w:val="TableBodyText"/>
            </w:pPr>
            <w:r>
              <w:t>0x094A</w:t>
            </w:r>
          </w:p>
        </w:tc>
        <w:tc>
          <w:tcPr>
            <w:tcW w:w="0" w:type="auto"/>
            <w:vAlign w:val="center"/>
          </w:tcPr>
          <w:p w:rsidR="00473FB3" w:rsidRDefault="004C17CC">
            <w:pPr>
              <w:pStyle w:val="TableBodyText"/>
            </w:pPr>
            <w:r>
              <w:t>Group the selection into a rich text content control with locked contents.</w:t>
            </w:r>
          </w:p>
        </w:tc>
      </w:tr>
      <w:tr w:rsidR="00473FB3" w:rsidTr="00473FB3">
        <w:tc>
          <w:tcPr>
            <w:tcW w:w="0" w:type="auto"/>
            <w:vAlign w:val="center"/>
          </w:tcPr>
          <w:p w:rsidR="00473FB3" w:rsidRDefault="004C17CC">
            <w:pPr>
              <w:pStyle w:val="TableBodyText"/>
            </w:pPr>
            <w:bookmarkStart w:id="2863" w:name="FormatPageBordersAndShading"/>
            <w:r>
              <w:rPr>
                <w:b/>
              </w:rPr>
              <w:t>FormatPageBordersAndShading</w:t>
            </w:r>
            <w:bookmarkEnd w:id="2863"/>
          </w:p>
        </w:tc>
        <w:tc>
          <w:tcPr>
            <w:tcW w:w="0" w:type="auto"/>
            <w:vAlign w:val="center"/>
          </w:tcPr>
          <w:p w:rsidR="00473FB3" w:rsidRDefault="004C17CC">
            <w:pPr>
              <w:pStyle w:val="TableBodyText"/>
            </w:pPr>
            <w:r>
              <w:t>0x094B</w:t>
            </w:r>
          </w:p>
        </w:tc>
        <w:tc>
          <w:tcPr>
            <w:tcW w:w="0" w:type="auto"/>
            <w:vAlign w:val="center"/>
          </w:tcPr>
          <w:p w:rsidR="00473FB3" w:rsidRDefault="004C17CC">
            <w:pPr>
              <w:pStyle w:val="TableBodyText"/>
            </w:pPr>
            <w:r>
              <w:t>Changes the borders and shading of the selected paragraphs, table cells, and pictures.</w:t>
            </w:r>
          </w:p>
        </w:tc>
      </w:tr>
      <w:tr w:rsidR="00473FB3" w:rsidTr="00473FB3">
        <w:tc>
          <w:tcPr>
            <w:tcW w:w="0" w:type="auto"/>
            <w:vAlign w:val="center"/>
          </w:tcPr>
          <w:p w:rsidR="00473FB3" w:rsidRDefault="004C17CC">
            <w:pPr>
              <w:pStyle w:val="TableBodyText"/>
            </w:pPr>
            <w:bookmarkStart w:id="2864" w:name="DrawVerticalTextBox2"/>
            <w:r>
              <w:rPr>
                <w:b/>
              </w:rPr>
              <w:t>DrawVerticalTextBox2</w:t>
            </w:r>
            <w:bookmarkEnd w:id="2864"/>
          </w:p>
        </w:tc>
        <w:tc>
          <w:tcPr>
            <w:tcW w:w="0" w:type="auto"/>
            <w:vAlign w:val="center"/>
          </w:tcPr>
          <w:p w:rsidR="00473FB3" w:rsidRDefault="004C17CC">
            <w:pPr>
              <w:pStyle w:val="TableBodyText"/>
            </w:pPr>
            <w:r>
              <w:t>0x094C</w:t>
            </w:r>
          </w:p>
        </w:tc>
        <w:tc>
          <w:tcPr>
            <w:tcW w:w="0" w:type="auto"/>
            <w:vAlign w:val="center"/>
          </w:tcPr>
          <w:p w:rsidR="00473FB3" w:rsidRDefault="004C17CC">
            <w:pPr>
              <w:pStyle w:val="TableBodyText"/>
            </w:pPr>
            <w:r>
              <w:t>Inserts an empty vertical text box or encloses the selected item in a vertical textbox.</w:t>
            </w:r>
          </w:p>
        </w:tc>
      </w:tr>
      <w:tr w:rsidR="00473FB3" w:rsidTr="00473FB3">
        <w:tc>
          <w:tcPr>
            <w:tcW w:w="0" w:type="auto"/>
            <w:vAlign w:val="center"/>
          </w:tcPr>
          <w:p w:rsidR="00473FB3" w:rsidRDefault="004C17CC">
            <w:pPr>
              <w:pStyle w:val="TableBodyText"/>
            </w:pPr>
            <w:bookmarkStart w:id="2865" w:name="ViewPageFromOutline"/>
            <w:r>
              <w:rPr>
                <w:b/>
              </w:rPr>
              <w:t>ViewPageFromOutl</w:t>
            </w:r>
            <w:r>
              <w:rPr>
                <w:b/>
              </w:rPr>
              <w:t>ine</w:t>
            </w:r>
            <w:bookmarkEnd w:id="2865"/>
          </w:p>
        </w:tc>
        <w:tc>
          <w:tcPr>
            <w:tcW w:w="0" w:type="auto"/>
            <w:vAlign w:val="center"/>
          </w:tcPr>
          <w:p w:rsidR="00473FB3" w:rsidRDefault="004C17CC">
            <w:pPr>
              <w:pStyle w:val="TableBodyText"/>
            </w:pPr>
            <w:r>
              <w:t>0x094D</w:t>
            </w:r>
          </w:p>
        </w:tc>
        <w:tc>
          <w:tcPr>
            <w:tcW w:w="0" w:type="auto"/>
            <w:vAlign w:val="center"/>
          </w:tcPr>
          <w:p w:rsidR="00473FB3" w:rsidRDefault="004C17CC">
            <w:pPr>
              <w:pStyle w:val="TableBodyText"/>
            </w:pPr>
            <w:r>
              <w:t>Displays the page as it will be printed and allows editing.</w:t>
            </w:r>
          </w:p>
        </w:tc>
      </w:tr>
      <w:tr w:rsidR="00473FB3" w:rsidTr="00473FB3">
        <w:tc>
          <w:tcPr>
            <w:tcW w:w="0" w:type="auto"/>
            <w:vAlign w:val="center"/>
          </w:tcPr>
          <w:p w:rsidR="00473FB3" w:rsidRDefault="004C17CC">
            <w:pPr>
              <w:pStyle w:val="TableBodyText"/>
            </w:pPr>
            <w:bookmarkStart w:id="2866" w:name="StylePaneNewStyle"/>
            <w:r>
              <w:rPr>
                <w:b/>
              </w:rPr>
              <w:t>StylePaneNewStyle</w:t>
            </w:r>
            <w:bookmarkEnd w:id="2866"/>
          </w:p>
        </w:tc>
        <w:tc>
          <w:tcPr>
            <w:tcW w:w="0" w:type="auto"/>
            <w:vAlign w:val="center"/>
          </w:tcPr>
          <w:p w:rsidR="00473FB3" w:rsidRDefault="004C17CC">
            <w:pPr>
              <w:pStyle w:val="TableBodyText"/>
            </w:pPr>
            <w:r>
              <w:t>0x094E</w:t>
            </w:r>
          </w:p>
        </w:tc>
        <w:tc>
          <w:tcPr>
            <w:tcW w:w="0" w:type="auto"/>
            <w:vAlign w:val="center"/>
          </w:tcPr>
          <w:p w:rsidR="00473FB3" w:rsidRDefault="004C17CC">
            <w:pPr>
              <w:pStyle w:val="TableBodyText"/>
            </w:pPr>
            <w:r>
              <w:t>Creates a new style out of the currently selected text.</w:t>
            </w:r>
          </w:p>
        </w:tc>
      </w:tr>
      <w:tr w:rsidR="00473FB3" w:rsidTr="00473FB3">
        <w:tc>
          <w:tcPr>
            <w:tcW w:w="0" w:type="auto"/>
            <w:vAlign w:val="center"/>
          </w:tcPr>
          <w:p w:rsidR="00473FB3" w:rsidRDefault="004C17CC">
            <w:pPr>
              <w:pStyle w:val="TableBodyText"/>
            </w:pPr>
            <w:bookmarkStart w:id="2867" w:name="ContentControlRichText"/>
            <w:r>
              <w:rPr>
                <w:b/>
              </w:rPr>
              <w:t>ContentControlRichText</w:t>
            </w:r>
            <w:bookmarkEnd w:id="2867"/>
          </w:p>
        </w:tc>
        <w:tc>
          <w:tcPr>
            <w:tcW w:w="0" w:type="auto"/>
            <w:vAlign w:val="center"/>
          </w:tcPr>
          <w:p w:rsidR="00473FB3" w:rsidRDefault="004C17CC">
            <w:pPr>
              <w:pStyle w:val="TableBodyText"/>
            </w:pPr>
            <w:r>
              <w:t>0x094F</w:t>
            </w:r>
          </w:p>
        </w:tc>
        <w:tc>
          <w:tcPr>
            <w:tcW w:w="0" w:type="auto"/>
            <w:vAlign w:val="center"/>
          </w:tcPr>
          <w:p w:rsidR="00473FB3" w:rsidRDefault="004C17CC">
            <w:pPr>
              <w:pStyle w:val="TableBodyText"/>
            </w:pPr>
            <w:r>
              <w:t>Insert a rich text content control.</w:t>
            </w:r>
          </w:p>
        </w:tc>
      </w:tr>
      <w:tr w:rsidR="00473FB3" w:rsidTr="00473FB3">
        <w:tc>
          <w:tcPr>
            <w:tcW w:w="0" w:type="auto"/>
            <w:vAlign w:val="center"/>
          </w:tcPr>
          <w:p w:rsidR="00473FB3" w:rsidRDefault="004C17CC">
            <w:pPr>
              <w:pStyle w:val="TableBodyText"/>
            </w:pPr>
            <w:bookmarkStart w:id="2868" w:name="ContentControlText"/>
            <w:r>
              <w:rPr>
                <w:b/>
              </w:rPr>
              <w:t>ContentControlText</w:t>
            </w:r>
            <w:bookmarkEnd w:id="2868"/>
          </w:p>
        </w:tc>
        <w:tc>
          <w:tcPr>
            <w:tcW w:w="0" w:type="auto"/>
            <w:vAlign w:val="center"/>
          </w:tcPr>
          <w:p w:rsidR="00473FB3" w:rsidRDefault="004C17CC">
            <w:pPr>
              <w:pStyle w:val="TableBodyText"/>
            </w:pPr>
            <w:r>
              <w:t>0x0950</w:t>
            </w:r>
          </w:p>
        </w:tc>
        <w:tc>
          <w:tcPr>
            <w:tcW w:w="0" w:type="auto"/>
            <w:vAlign w:val="center"/>
          </w:tcPr>
          <w:p w:rsidR="00473FB3" w:rsidRDefault="004C17CC">
            <w:pPr>
              <w:pStyle w:val="TableBodyText"/>
            </w:pPr>
            <w:r>
              <w:t xml:space="preserve">Insert a </w:t>
            </w:r>
            <w:r>
              <w:t>plain text content control.</w:t>
            </w:r>
          </w:p>
        </w:tc>
      </w:tr>
      <w:tr w:rsidR="00473FB3" w:rsidTr="00473FB3">
        <w:tc>
          <w:tcPr>
            <w:tcW w:w="0" w:type="auto"/>
            <w:vAlign w:val="center"/>
          </w:tcPr>
          <w:p w:rsidR="00473FB3" w:rsidRDefault="004C17CC">
            <w:pPr>
              <w:pStyle w:val="TableBodyText"/>
            </w:pPr>
            <w:bookmarkStart w:id="2869" w:name="ContentControlPicture"/>
            <w:r>
              <w:rPr>
                <w:b/>
              </w:rPr>
              <w:t>ContentControlPicture</w:t>
            </w:r>
            <w:bookmarkEnd w:id="2869"/>
          </w:p>
        </w:tc>
        <w:tc>
          <w:tcPr>
            <w:tcW w:w="0" w:type="auto"/>
            <w:vAlign w:val="center"/>
          </w:tcPr>
          <w:p w:rsidR="00473FB3" w:rsidRDefault="004C17CC">
            <w:pPr>
              <w:pStyle w:val="TableBodyText"/>
            </w:pPr>
            <w:r>
              <w:t>0x0951</w:t>
            </w:r>
          </w:p>
        </w:tc>
        <w:tc>
          <w:tcPr>
            <w:tcW w:w="0" w:type="auto"/>
            <w:vAlign w:val="center"/>
          </w:tcPr>
          <w:p w:rsidR="00473FB3" w:rsidRDefault="004C17CC">
            <w:pPr>
              <w:pStyle w:val="TableBodyText"/>
            </w:pPr>
            <w:r>
              <w:t>Insert a picture content control.</w:t>
            </w:r>
          </w:p>
        </w:tc>
      </w:tr>
      <w:tr w:rsidR="00473FB3" w:rsidTr="00473FB3">
        <w:tc>
          <w:tcPr>
            <w:tcW w:w="0" w:type="auto"/>
            <w:vAlign w:val="center"/>
          </w:tcPr>
          <w:p w:rsidR="00473FB3" w:rsidRDefault="004C17CC">
            <w:pPr>
              <w:pStyle w:val="TableBodyText"/>
            </w:pPr>
            <w:bookmarkStart w:id="2870" w:name="ContentControlComboBox"/>
            <w:r>
              <w:rPr>
                <w:b/>
              </w:rPr>
              <w:t>ContentControlComboBox</w:t>
            </w:r>
            <w:bookmarkEnd w:id="2870"/>
          </w:p>
        </w:tc>
        <w:tc>
          <w:tcPr>
            <w:tcW w:w="0" w:type="auto"/>
            <w:vAlign w:val="center"/>
          </w:tcPr>
          <w:p w:rsidR="00473FB3" w:rsidRDefault="004C17CC">
            <w:pPr>
              <w:pStyle w:val="TableBodyText"/>
            </w:pPr>
            <w:r>
              <w:t>0x0952</w:t>
            </w:r>
          </w:p>
        </w:tc>
        <w:tc>
          <w:tcPr>
            <w:tcW w:w="0" w:type="auto"/>
            <w:vAlign w:val="center"/>
          </w:tcPr>
          <w:p w:rsidR="00473FB3" w:rsidRDefault="004C17CC">
            <w:pPr>
              <w:pStyle w:val="TableBodyText"/>
            </w:pPr>
            <w:r>
              <w:t>Insert a combo box content control.</w:t>
            </w:r>
          </w:p>
        </w:tc>
      </w:tr>
      <w:tr w:rsidR="00473FB3" w:rsidTr="00473FB3">
        <w:tc>
          <w:tcPr>
            <w:tcW w:w="0" w:type="auto"/>
            <w:vAlign w:val="center"/>
          </w:tcPr>
          <w:p w:rsidR="00473FB3" w:rsidRDefault="004C17CC">
            <w:pPr>
              <w:pStyle w:val="TableBodyText"/>
            </w:pPr>
            <w:bookmarkStart w:id="2871" w:name="ContentControlDropdownList"/>
            <w:r>
              <w:rPr>
                <w:b/>
              </w:rPr>
              <w:t>ContentControlDropdownList</w:t>
            </w:r>
            <w:bookmarkEnd w:id="2871"/>
          </w:p>
        </w:tc>
        <w:tc>
          <w:tcPr>
            <w:tcW w:w="0" w:type="auto"/>
            <w:vAlign w:val="center"/>
          </w:tcPr>
          <w:p w:rsidR="00473FB3" w:rsidRDefault="004C17CC">
            <w:pPr>
              <w:pStyle w:val="TableBodyText"/>
            </w:pPr>
            <w:r>
              <w:t>0x0953</w:t>
            </w:r>
          </w:p>
        </w:tc>
        <w:tc>
          <w:tcPr>
            <w:tcW w:w="0" w:type="auto"/>
            <w:vAlign w:val="center"/>
          </w:tcPr>
          <w:p w:rsidR="00473FB3" w:rsidRDefault="004C17CC">
            <w:pPr>
              <w:pStyle w:val="TableBodyText"/>
            </w:pPr>
            <w:r>
              <w:t>Insert a dropdown content control.</w:t>
            </w:r>
          </w:p>
        </w:tc>
      </w:tr>
      <w:tr w:rsidR="00473FB3" w:rsidTr="00473FB3">
        <w:tc>
          <w:tcPr>
            <w:tcW w:w="0" w:type="auto"/>
            <w:vAlign w:val="center"/>
          </w:tcPr>
          <w:p w:rsidR="00473FB3" w:rsidRDefault="004C17CC">
            <w:pPr>
              <w:pStyle w:val="TableBodyText"/>
            </w:pPr>
            <w:bookmarkStart w:id="2872" w:name="ContentControlBuildingBlockGallery"/>
            <w:r>
              <w:rPr>
                <w:b/>
              </w:rPr>
              <w:t>ContentControlBuildingBlockGallery</w:t>
            </w:r>
            <w:bookmarkEnd w:id="2872"/>
          </w:p>
        </w:tc>
        <w:tc>
          <w:tcPr>
            <w:tcW w:w="0" w:type="auto"/>
            <w:vAlign w:val="center"/>
          </w:tcPr>
          <w:p w:rsidR="00473FB3" w:rsidRDefault="004C17CC">
            <w:pPr>
              <w:pStyle w:val="TableBodyText"/>
            </w:pPr>
            <w:r>
              <w:t>0x0954</w:t>
            </w:r>
          </w:p>
        </w:tc>
        <w:tc>
          <w:tcPr>
            <w:tcW w:w="0" w:type="auto"/>
            <w:vAlign w:val="center"/>
          </w:tcPr>
          <w:p w:rsidR="00473FB3" w:rsidRDefault="004C17CC">
            <w:pPr>
              <w:pStyle w:val="TableBodyText"/>
            </w:pPr>
            <w:r>
              <w:t>Insert a building block content control.</w:t>
            </w:r>
          </w:p>
        </w:tc>
      </w:tr>
      <w:tr w:rsidR="00473FB3" w:rsidTr="00473FB3">
        <w:tc>
          <w:tcPr>
            <w:tcW w:w="0" w:type="auto"/>
            <w:vAlign w:val="center"/>
          </w:tcPr>
          <w:p w:rsidR="00473FB3" w:rsidRDefault="004C17CC">
            <w:pPr>
              <w:pStyle w:val="TableBodyText"/>
            </w:pPr>
            <w:bookmarkStart w:id="2873" w:name="ContentControlDate"/>
            <w:r>
              <w:rPr>
                <w:b/>
              </w:rPr>
              <w:t>ContentControlDate</w:t>
            </w:r>
            <w:bookmarkEnd w:id="2873"/>
          </w:p>
        </w:tc>
        <w:tc>
          <w:tcPr>
            <w:tcW w:w="0" w:type="auto"/>
            <w:vAlign w:val="center"/>
          </w:tcPr>
          <w:p w:rsidR="00473FB3" w:rsidRDefault="004C17CC">
            <w:pPr>
              <w:pStyle w:val="TableBodyText"/>
            </w:pPr>
            <w:r>
              <w:t>0x0955</w:t>
            </w:r>
          </w:p>
        </w:tc>
        <w:tc>
          <w:tcPr>
            <w:tcW w:w="0" w:type="auto"/>
            <w:vAlign w:val="center"/>
          </w:tcPr>
          <w:p w:rsidR="00473FB3" w:rsidRDefault="004C17CC">
            <w:pPr>
              <w:pStyle w:val="TableBodyText"/>
            </w:pPr>
            <w:r>
              <w:t>Insert a date picker content control.</w:t>
            </w:r>
          </w:p>
        </w:tc>
      </w:tr>
      <w:tr w:rsidR="00473FB3" w:rsidTr="00473FB3">
        <w:tc>
          <w:tcPr>
            <w:tcW w:w="0" w:type="auto"/>
            <w:vAlign w:val="center"/>
          </w:tcPr>
          <w:p w:rsidR="00473FB3" w:rsidRDefault="004C17CC">
            <w:pPr>
              <w:pStyle w:val="TableBodyText"/>
            </w:pPr>
            <w:bookmarkStart w:id="2874" w:name="ToggleRibbon"/>
            <w:r>
              <w:rPr>
                <w:b/>
              </w:rPr>
              <w:t>ToggleRibbon</w:t>
            </w:r>
            <w:bookmarkEnd w:id="2874"/>
          </w:p>
        </w:tc>
        <w:tc>
          <w:tcPr>
            <w:tcW w:w="0" w:type="auto"/>
            <w:vAlign w:val="center"/>
          </w:tcPr>
          <w:p w:rsidR="00473FB3" w:rsidRDefault="004C17CC">
            <w:pPr>
              <w:pStyle w:val="TableBodyText"/>
            </w:pPr>
            <w:r>
              <w:t>0x0956</w:t>
            </w:r>
          </w:p>
        </w:tc>
        <w:tc>
          <w:tcPr>
            <w:tcW w:w="0" w:type="auto"/>
            <w:vAlign w:val="center"/>
          </w:tcPr>
          <w:p w:rsidR="00473FB3" w:rsidRDefault="004C17CC">
            <w:pPr>
              <w:pStyle w:val="TableBodyText"/>
            </w:pPr>
            <w:r>
              <w:t>Shows or hides the Ribbon.</w:t>
            </w:r>
          </w:p>
        </w:tc>
      </w:tr>
      <w:tr w:rsidR="00473FB3" w:rsidTr="00473FB3">
        <w:tc>
          <w:tcPr>
            <w:tcW w:w="0" w:type="auto"/>
            <w:vAlign w:val="center"/>
          </w:tcPr>
          <w:p w:rsidR="00473FB3" w:rsidRDefault="004C17CC">
            <w:pPr>
              <w:pStyle w:val="TableBodyText"/>
            </w:pPr>
            <w:bookmarkStart w:id="2875" w:name="InkColorPicker"/>
            <w:r>
              <w:rPr>
                <w:b/>
              </w:rPr>
              <w:t>InkColorPicker</w:t>
            </w:r>
            <w:bookmarkEnd w:id="2875"/>
          </w:p>
        </w:tc>
        <w:tc>
          <w:tcPr>
            <w:tcW w:w="0" w:type="auto"/>
            <w:vAlign w:val="center"/>
          </w:tcPr>
          <w:p w:rsidR="00473FB3" w:rsidRDefault="004C17CC">
            <w:pPr>
              <w:pStyle w:val="TableBodyText"/>
            </w:pPr>
            <w:r>
              <w:t>0x0957</w:t>
            </w:r>
          </w:p>
        </w:tc>
        <w:tc>
          <w:tcPr>
            <w:tcW w:w="0" w:type="auto"/>
            <w:vAlign w:val="center"/>
          </w:tcPr>
          <w:p w:rsidR="00473FB3" w:rsidRDefault="004C17CC">
            <w:pPr>
              <w:pStyle w:val="TableBodyText"/>
            </w:pPr>
            <w:r>
              <w:t>Ink Color Picker.</w:t>
            </w:r>
          </w:p>
        </w:tc>
      </w:tr>
      <w:tr w:rsidR="00473FB3" w:rsidTr="00473FB3">
        <w:tc>
          <w:tcPr>
            <w:tcW w:w="0" w:type="auto"/>
            <w:vAlign w:val="center"/>
          </w:tcPr>
          <w:p w:rsidR="00473FB3" w:rsidRDefault="004C17CC">
            <w:pPr>
              <w:pStyle w:val="TableBodyText"/>
            </w:pPr>
            <w:bookmarkStart w:id="2876" w:name="EATextBoxMenu"/>
            <w:r>
              <w:rPr>
                <w:b/>
              </w:rPr>
              <w:t>EATextBoxMenu</w:t>
            </w:r>
            <w:bookmarkEnd w:id="2876"/>
          </w:p>
        </w:tc>
        <w:tc>
          <w:tcPr>
            <w:tcW w:w="0" w:type="auto"/>
            <w:vAlign w:val="center"/>
          </w:tcPr>
          <w:p w:rsidR="00473FB3" w:rsidRDefault="004C17CC">
            <w:pPr>
              <w:pStyle w:val="TableBodyText"/>
            </w:pPr>
            <w:r>
              <w:t>0x0958</w:t>
            </w:r>
          </w:p>
        </w:tc>
        <w:tc>
          <w:tcPr>
            <w:tcW w:w="0" w:type="auto"/>
            <w:vAlign w:val="center"/>
          </w:tcPr>
          <w:p w:rsidR="00473FB3" w:rsidRDefault="004C17CC">
            <w:pPr>
              <w:pStyle w:val="TableBodyText"/>
            </w:pPr>
            <w:r>
              <w:t>Insert Textbox menu.</w:t>
            </w:r>
          </w:p>
        </w:tc>
      </w:tr>
      <w:tr w:rsidR="00473FB3" w:rsidTr="00473FB3">
        <w:tc>
          <w:tcPr>
            <w:tcW w:w="0" w:type="auto"/>
            <w:vAlign w:val="center"/>
          </w:tcPr>
          <w:p w:rsidR="00473FB3" w:rsidRDefault="004C17CC">
            <w:pPr>
              <w:pStyle w:val="TableBodyText"/>
            </w:pPr>
            <w:bookmarkStart w:id="2877" w:name="DrawTextBox2"/>
            <w:r>
              <w:rPr>
                <w:b/>
              </w:rPr>
              <w:t>DrawTextBox2</w:t>
            </w:r>
            <w:bookmarkEnd w:id="2877"/>
          </w:p>
        </w:tc>
        <w:tc>
          <w:tcPr>
            <w:tcW w:w="0" w:type="auto"/>
            <w:vAlign w:val="center"/>
          </w:tcPr>
          <w:p w:rsidR="00473FB3" w:rsidRDefault="004C17CC">
            <w:pPr>
              <w:pStyle w:val="TableBodyText"/>
            </w:pPr>
            <w:r>
              <w:t>0x0959</w:t>
            </w:r>
          </w:p>
        </w:tc>
        <w:tc>
          <w:tcPr>
            <w:tcW w:w="0" w:type="auto"/>
            <w:vAlign w:val="center"/>
          </w:tcPr>
          <w:p w:rsidR="00473FB3" w:rsidRDefault="004C17CC">
            <w:pPr>
              <w:pStyle w:val="TableBodyText"/>
            </w:pPr>
            <w:r>
              <w:t>Inserts an empty textbox or encloses the selected item in a textbox.</w:t>
            </w:r>
          </w:p>
        </w:tc>
      </w:tr>
      <w:tr w:rsidR="00473FB3" w:rsidTr="00473FB3">
        <w:tc>
          <w:tcPr>
            <w:tcW w:w="0" w:type="auto"/>
            <w:vAlign w:val="center"/>
          </w:tcPr>
          <w:p w:rsidR="00473FB3" w:rsidRDefault="004C17CC">
            <w:pPr>
              <w:pStyle w:val="TableBodyText"/>
            </w:pPr>
            <w:bookmarkStart w:id="2878" w:name="BBPropertiesDlg"/>
            <w:r>
              <w:rPr>
                <w:b/>
              </w:rPr>
              <w:t>BBPropertiesDlg</w:t>
            </w:r>
            <w:bookmarkEnd w:id="2878"/>
          </w:p>
        </w:tc>
        <w:tc>
          <w:tcPr>
            <w:tcW w:w="0" w:type="auto"/>
            <w:vAlign w:val="center"/>
          </w:tcPr>
          <w:p w:rsidR="00473FB3" w:rsidRDefault="004C17CC">
            <w:pPr>
              <w:pStyle w:val="TableBodyText"/>
            </w:pPr>
            <w:r>
              <w:t>0x095A</w:t>
            </w:r>
          </w:p>
        </w:tc>
        <w:tc>
          <w:tcPr>
            <w:tcW w:w="0" w:type="auto"/>
            <w:vAlign w:val="center"/>
          </w:tcPr>
          <w:p w:rsidR="00473FB3" w:rsidRDefault="004C17CC">
            <w:pPr>
              <w:pStyle w:val="TableBodyText"/>
            </w:pPr>
            <w:r>
              <w:t>Building block properties dialog.</w:t>
            </w:r>
          </w:p>
        </w:tc>
      </w:tr>
      <w:tr w:rsidR="00473FB3" w:rsidTr="00473FB3">
        <w:tc>
          <w:tcPr>
            <w:tcW w:w="0" w:type="auto"/>
            <w:vAlign w:val="center"/>
          </w:tcPr>
          <w:p w:rsidR="00473FB3" w:rsidRDefault="004C17CC">
            <w:pPr>
              <w:pStyle w:val="TableBodyText"/>
            </w:pPr>
            <w:bookmarkStart w:id="2879" w:name="EquationsOptions"/>
            <w:r>
              <w:rPr>
                <w:b/>
              </w:rPr>
              <w:t>EquationsOptions</w:t>
            </w:r>
            <w:bookmarkEnd w:id="2879"/>
          </w:p>
        </w:tc>
        <w:tc>
          <w:tcPr>
            <w:tcW w:w="0" w:type="auto"/>
            <w:vAlign w:val="center"/>
          </w:tcPr>
          <w:p w:rsidR="00473FB3" w:rsidRDefault="004C17CC">
            <w:pPr>
              <w:pStyle w:val="TableBodyText"/>
            </w:pPr>
            <w:r>
              <w:t>0x095B</w:t>
            </w:r>
          </w:p>
        </w:tc>
        <w:tc>
          <w:tcPr>
            <w:tcW w:w="0" w:type="auto"/>
            <w:vAlign w:val="center"/>
          </w:tcPr>
          <w:p w:rsidR="00473FB3" w:rsidRDefault="004C17CC">
            <w:pPr>
              <w:pStyle w:val="TableBodyText"/>
            </w:pPr>
            <w:r>
              <w:t>Equation Options.</w:t>
            </w:r>
          </w:p>
        </w:tc>
      </w:tr>
      <w:tr w:rsidR="00473FB3" w:rsidTr="00473FB3">
        <w:tc>
          <w:tcPr>
            <w:tcW w:w="0" w:type="auto"/>
            <w:vAlign w:val="center"/>
          </w:tcPr>
          <w:p w:rsidR="00473FB3" w:rsidRDefault="004C17CC">
            <w:pPr>
              <w:pStyle w:val="TableBodyText"/>
            </w:pPr>
            <w:bookmarkStart w:id="2880" w:name="ReapplyTableStyle"/>
            <w:r>
              <w:rPr>
                <w:b/>
              </w:rPr>
              <w:t>ReapplyTableStyle</w:t>
            </w:r>
            <w:bookmarkEnd w:id="2880"/>
          </w:p>
        </w:tc>
        <w:tc>
          <w:tcPr>
            <w:tcW w:w="0" w:type="auto"/>
            <w:vAlign w:val="center"/>
          </w:tcPr>
          <w:p w:rsidR="00473FB3" w:rsidRDefault="004C17CC">
            <w:pPr>
              <w:pStyle w:val="TableBodyText"/>
            </w:pPr>
            <w:r>
              <w:t>0x095C</w:t>
            </w:r>
          </w:p>
        </w:tc>
        <w:tc>
          <w:tcPr>
            <w:tcW w:w="0" w:type="auto"/>
            <w:vAlign w:val="center"/>
          </w:tcPr>
          <w:p w:rsidR="00473FB3" w:rsidRDefault="004C17CC">
            <w:pPr>
              <w:pStyle w:val="TableBodyText"/>
            </w:pPr>
            <w:r>
              <w:t>Reapplies t</w:t>
            </w:r>
            <w:r>
              <w:t>he selected table style (keeping direct formatting intact).</w:t>
            </w:r>
          </w:p>
        </w:tc>
      </w:tr>
      <w:tr w:rsidR="00473FB3" w:rsidTr="00473FB3">
        <w:tc>
          <w:tcPr>
            <w:tcW w:w="0" w:type="auto"/>
            <w:vAlign w:val="center"/>
          </w:tcPr>
          <w:p w:rsidR="00473FB3" w:rsidRDefault="004C17CC">
            <w:pPr>
              <w:pStyle w:val="TableBodyText"/>
            </w:pPr>
            <w:bookmarkStart w:id="2881" w:name="CustomHeaderGallery"/>
            <w:r>
              <w:rPr>
                <w:b/>
              </w:rPr>
              <w:lastRenderedPageBreak/>
              <w:t>CustomHeaderGallery</w:t>
            </w:r>
            <w:bookmarkEnd w:id="2881"/>
          </w:p>
        </w:tc>
        <w:tc>
          <w:tcPr>
            <w:tcW w:w="0" w:type="auto"/>
            <w:vAlign w:val="center"/>
          </w:tcPr>
          <w:p w:rsidR="00473FB3" w:rsidRDefault="004C17CC">
            <w:pPr>
              <w:pStyle w:val="TableBodyText"/>
            </w:pPr>
            <w:r>
              <w:t>0x095D</w:t>
            </w:r>
          </w:p>
        </w:tc>
        <w:tc>
          <w:tcPr>
            <w:tcW w:w="0" w:type="auto"/>
            <w:vAlign w:val="center"/>
          </w:tcPr>
          <w:p w:rsidR="00473FB3" w:rsidRDefault="004C17CC">
            <w:pPr>
              <w:pStyle w:val="TableBodyText"/>
            </w:pPr>
            <w:r>
              <w:t>Custom Header Gallery.</w:t>
            </w:r>
          </w:p>
        </w:tc>
      </w:tr>
      <w:tr w:rsidR="00473FB3" w:rsidTr="00473FB3">
        <w:tc>
          <w:tcPr>
            <w:tcW w:w="0" w:type="auto"/>
            <w:vAlign w:val="center"/>
          </w:tcPr>
          <w:p w:rsidR="00473FB3" w:rsidRDefault="004C17CC">
            <w:pPr>
              <w:pStyle w:val="TableBodyText"/>
            </w:pPr>
            <w:bookmarkStart w:id="2882" w:name="CustomFooterGallery"/>
            <w:r>
              <w:rPr>
                <w:b/>
              </w:rPr>
              <w:t>CustomFooterGallery</w:t>
            </w:r>
            <w:bookmarkEnd w:id="2882"/>
          </w:p>
        </w:tc>
        <w:tc>
          <w:tcPr>
            <w:tcW w:w="0" w:type="auto"/>
            <w:vAlign w:val="center"/>
          </w:tcPr>
          <w:p w:rsidR="00473FB3" w:rsidRDefault="004C17CC">
            <w:pPr>
              <w:pStyle w:val="TableBodyText"/>
            </w:pPr>
            <w:r>
              <w:t>0x095E</w:t>
            </w:r>
          </w:p>
        </w:tc>
        <w:tc>
          <w:tcPr>
            <w:tcW w:w="0" w:type="auto"/>
            <w:vAlign w:val="center"/>
          </w:tcPr>
          <w:p w:rsidR="00473FB3" w:rsidRDefault="004C17CC">
            <w:pPr>
              <w:pStyle w:val="TableBodyText"/>
            </w:pPr>
            <w:r>
              <w:t>Custom Footer Gallery.</w:t>
            </w:r>
          </w:p>
        </w:tc>
      </w:tr>
      <w:tr w:rsidR="00473FB3" w:rsidTr="00473FB3">
        <w:tc>
          <w:tcPr>
            <w:tcW w:w="0" w:type="auto"/>
            <w:vAlign w:val="center"/>
          </w:tcPr>
          <w:p w:rsidR="00473FB3" w:rsidRDefault="004C17CC">
            <w:pPr>
              <w:pStyle w:val="TableBodyText"/>
            </w:pPr>
            <w:bookmarkStart w:id="2883" w:name="CustomCoverPageGallery"/>
            <w:r>
              <w:rPr>
                <w:b/>
              </w:rPr>
              <w:t>CustomCoverPageGallery</w:t>
            </w:r>
            <w:bookmarkEnd w:id="2883"/>
          </w:p>
        </w:tc>
        <w:tc>
          <w:tcPr>
            <w:tcW w:w="0" w:type="auto"/>
            <w:vAlign w:val="center"/>
          </w:tcPr>
          <w:p w:rsidR="00473FB3" w:rsidRDefault="004C17CC">
            <w:pPr>
              <w:pStyle w:val="TableBodyText"/>
            </w:pPr>
            <w:r>
              <w:t>0x095F</w:t>
            </w:r>
          </w:p>
        </w:tc>
        <w:tc>
          <w:tcPr>
            <w:tcW w:w="0" w:type="auto"/>
            <w:vAlign w:val="center"/>
          </w:tcPr>
          <w:p w:rsidR="00473FB3" w:rsidRDefault="004C17CC">
            <w:pPr>
              <w:pStyle w:val="TableBodyText"/>
            </w:pPr>
            <w:r>
              <w:t>Custom Cover Page Gallery.</w:t>
            </w:r>
          </w:p>
        </w:tc>
      </w:tr>
      <w:tr w:rsidR="00473FB3" w:rsidTr="00473FB3">
        <w:tc>
          <w:tcPr>
            <w:tcW w:w="0" w:type="auto"/>
            <w:vAlign w:val="center"/>
          </w:tcPr>
          <w:p w:rsidR="00473FB3" w:rsidRDefault="004C17CC">
            <w:pPr>
              <w:pStyle w:val="TableBodyText"/>
            </w:pPr>
            <w:bookmarkStart w:id="2884" w:name="CustomPageNumGallery"/>
            <w:r>
              <w:rPr>
                <w:b/>
              </w:rPr>
              <w:t>CustomPageNumGallery</w:t>
            </w:r>
            <w:bookmarkEnd w:id="2884"/>
          </w:p>
        </w:tc>
        <w:tc>
          <w:tcPr>
            <w:tcW w:w="0" w:type="auto"/>
            <w:vAlign w:val="center"/>
          </w:tcPr>
          <w:p w:rsidR="00473FB3" w:rsidRDefault="004C17CC">
            <w:pPr>
              <w:pStyle w:val="TableBodyText"/>
            </w:pPr>
            <w:r>
              <w:t>0x0960</w:t>
            </w:r>
          </w:p>
        </w:tc>
        <w:tc>
          <w:tcPr>
            <w:tcW w:w="0" w:type="auto"/>
            <w:vAlign w:val="center"/>
          </w:tcPr>
          <w:p w:rsidR="00473FB3" w:rsidRDefault="004C17CC">
            <w:pPr>
              <w:pStyle w:val="TableBodyText"/>
            </w:pPr>
            <w:r>
              <w:t xml:space="preserve">Custom </w:t>
            </w:r>
            <w:r>
              <w:t>Page Number Gallery.</w:t>
            </w:r>
          </w:p>
        </w:tc>
      </w:tr>
      <w:tr w:rsidR="00473FB3" w:rsidTr="00473FB3">
        <w:tc>
          <w:tcPr>
            <w:tcW w:w="0" w:type="auto"/>
            <w:vAlign w:val="center"/>
          </w:tcPr>
          <w:p w:rsidR="00473FB3" w:rsidRDefault="004C17CC">
            <w:pPr>
              <w:pStyle w:val="TableBodyText"/>
            </w:pPr>
            <w:bookmarkStart w:id="2885" w:name="CustomPageNumTopGallery"/>
            <w:r>
              <w:rPr>
                <w:b/>
              </w:rPr>
              <w:t>CustomPageNumTopGallery</w:t>
            </w:r>
            <w:bookmarkEnd w:id="2885"/>
          </w:p>
        </w:tc>
        <w:tc>
          <w:tcPr>
            <w:tcW w:w="0" w:type="auto"/>
            <w:vAlign w:val="center"/>
          </w:tcPr>
          <w:p w:rsidR="00473FB3" w:rsidRDefault="004C17CC">
            <w:pPr>
              <w:pStyle w:val="TableBodyText"/>
            </w:pPr>
            <w:r>
              <w:t>0x0961</w:t>
            </w:r>
          </w:p>
        </w:tc>
        <w:tc>
          <w:tcPr>
            <w:tcW w:w="0" w:type="auto"/>
            <w:vAlign w:val="center"/>
          </w:tcPr>
          <w:p w:rsidR="00473FB3" w:rsidRDefault="004C17CC">
            <w:pPr>
              <w:pStyle w:val="TableBodyText"/>
            </w:pPr>
            <w:r>
              <w:t>Custom Page Number Top Gallery.</w:t>
            </w:r>
          </w:p>
        </w:tc>
      </w:tr>
      <w:tr w:rsidR="00473FB3" w:rsidTr="00473FB3">
        <w:tc>
          <w:tcPr>
            <w:tcW w:w="0" w:type="auto"/>
            <w:vAlign w:val="center"/>
          </w:tcPr>
          <w:p w:rsidR="00473FB3" w:rsidRDefault="004C17CC">
            <w:pPr>
              <w:pStyle w:val="TableBodyText"/>
            </w:pPr>
            <w:bookmarkStart w:id="2886" w:name="CustomPageNumBottomGallery"/>
            <w:r>
              <w:rPr>
                <w:b/>
              </w:rPr>
              <w:t>CustomPageNumBottomGallery</w:t>
            </w:r>
            <w:bookmarkEnd w:id="2886"/>
          </w:p>
        </w:tc>
        <w:tc>
          <w:tcPr>
            <w:tcW w:w="0" w:type="auto"/>
            <w:vAlign w:val="center"/>
          </w:tcPr>
          <w:p w:rsidR="00473FB3" w:rsidRDefault="004C17CC">
            <w:pPr>
              <w:pStyle w:val="TableBodyText"/>
            </w:pPr>
            <w:r>
              <w:t>0x0962</w:t>
            </w:r>
          </w:p>
        </w:tc>
        <w:tc>
          <w:tcPr>
            <w:tcW w:w="0" w:type="auto"/>
            <w:vAlign w:val="center"/>
          </w:tcPr>
          <w:p w:rsidR="00473FB3" w:rsidRDefault="004C17CC">
            <w:pPr>
              <w:pStyle w:val="TableBodyText"/>
            </w:pPr>
            <w:r>
              <w:t>Custom Page Number Bottom Gallery.</w:t>
            </w:r>
          </w:p>
        </w:tc>
      </w:tr>
      <w:tr w:rsidR="00473FB3" w:rsidTr="00473FB3">
        <w:tc>
          <w:tcPr>
            <w:tcW w:w="0" w:type="auto"/>
            <w:vAlign w:val="center"/>
          </w:tcPr>
          <w:p w:rsidR="00473FB3" w:rsidRDefault="004C17CC">
            <w:pPr>
              <w:pStyle w:val="TableBodyText"/>
            </w:pPr>
            <w:bookmarkStart w:id="2887" w:name="CustomPageNumPageGallery"/>
            <w:r>
              <w:rPr>
                <w:b/>
              </w:rPr>
              <w:t>CustomPageNumPageGallery</w:t>
            </w:r>
            <w:bookmarkEnd w:id="2887"/>
          </w:p>
        </w:tc>
        <w:tc>
          <w:tcPr>
            <w:tcW w:w="0" w:type="auto"/>
            <w:vAlign w:val="center"/>
          </w:tcPr>
          <w:p w:rsidR="00473FB3" w:rsidRDefault="004C17CC">
            <w:pPr>
              <w:pStyle w:val="TableBodyText"/>
            </w:pPr>
            <w:r>
              <w:t>0x0963</w:t>
            </w:r>
          </w:p>
        </w:tc>
        <w:tc>
          <w:tcPr>
            <w:tcW w:w="0" w:type="auto"/>
            <w:vAlign w:val="center"/>
          </w:tcPr>
          <w:p w:rsidR="00473FB3" w:rsidRDefault="004C17CC">
            <w:pPr>
              <w:pStyle w:val="TableBodyText"/>
            </w:pPr>
            <w:r>
              <w:t>Custom Page Number Page Gallery.</w:t>
            </w:r>
          </w:p>
        </w:tc>
      </w:tr>
      <w:tr w:rsidR="00473FB3" w:rsidTr="00473FB3">
        <w:tc>
          <w:tcPr>
            <w:tcW w:w="0" w:type="auto"/>
            <w:vAlign w:val="center"/>
          </w:tcPr>
          <w:p w:rsidR="00473FB3" w:rsidRDefault="004C17CC">
            <w:pPr>
              <w:pStyle w:val="TableBodyText"/>
            </w:pPr>
            <w:bookmarkStart w:id="2888" w:name="CustomWatermarkGallery"/>
            <w:r>
              <w:rPr>
                <w:b/>
              </w:rPr>
              <w:t>CustomWatermarkGallery</w:t>
            </w:r>
            <w:bookmarkEnd w:id="2888"/>
          </w:p>
        </w:tc>
        <w:tc>
          <w:tcPr>
            <w:tcW w:w="0" w:type="auto"/>
            <w:vAlign w:val="center"/>
          </w:tcPr>
          <w:p w:rsidR="00473FB3" w:rsidRDefault="004C17CC">
            <w:pPr>
              <w:pStyle w:val="TableBodyText"/>
            </w:pPr>
            <w:r>
              <w:t>0x0964</w:t>
            </w:r>
          </w:p>
        </w:tc>
        <w:tc>
          <w:tcPr>
            <w:tcW w:w="0" w:type="auto"/>
            <w:vAlign w:val="center"/>
          </w:tcPr>
          <w:p w:rsidR="00473FB3" w:rsidRDefault="004C17CC">
            <w:pPr>
              <w:pStyle w:val="TableBodyText"/>
            </w:pPr>
            <w:r>
              <w:t>Custom Watermark Gallery.</w:t>
            </w:r>
          </w:p>
        </w:tc>
      </w:tr>
      <w:tr w:rsidR="00473FB3" w:rsidTr="00473FB3">
        <w:tc>
          <w:tcPr>
            <w:tcW w:w="0" w:type="auto"/>
            <w:vAlign w:val="center"/>
          </w:tcPr>
          <w:p w:rsidR="00473FB3" w:rsidRDefault="004C17CC">
            <w:pPr>
              <w:pStyle w:val="TableBodyText"/>
            </w:pPr>
            <w:bookmarkStart w:id="2889" w:name="CustomEquationsGallery"/>
            <w:r>
              <w:rPr>
                <w:b/>
              </w:rPr>
              <w:t>CustomEquationsGallery</w:t>
            </w:r>
            <w:bookmarkEnd w:id="2889"/>
          </w:p>
        </w:tc>
        <w:tc>
          <w:tcPr>
            <w:tcW w:w="0" w:type="auto"/>
            <w:vAlign w:val="center"/>
          </w:tcPr>
          <w:p w:rsidR="00473FB3" w:rsidRDefault="004C17CC">
            <w:pPr>
              <w:pStyle w:val="TableBodyText"/>
            </w:pPr>
            <w:r>
              <w:t>0x0965</w:t>
            </w:r>
          </w:p>
        </w:tc>
        <w:tc>
          <w:tcPr>
            <w:tcW w:w="0" w:type="auto"/>
            <w:vAlign w:val="center"/>
          </w:tcPr>
          <w:p w:rsidR="00473FB3" w:rsidRDefault="004C17CC">
            <w:pPr>
              <w:pStyle w:val="TableBodyText"/>
            </w:pPr>
            <w:r>
              <w:t>Custom Equations Gallery.</w:t>
            </w:r>
          </w:p>
        </w:tc>
      </w:tr>
      <w:tr w:rsidR="00473FB3" w:rsidTr="00473FB3">
        <w:tc>
          <w:tcPr>
            <w:tcW w:w="0" w:type="auto"/>
            <w:vAlign w:val="center"/>
          </w:tcPr>
          <w:p w:rsidR="00473FB3" w:rsidRDefault="004C17CC">
            <w:pPr>
              <w:pStyle w:val="TableBodyText"/>
            </w:pPr>
            <w:bookmarkStart w:id="2890" w:name="CustomTablesGallery"/>
            <w:r>
              <w:rPr>
                <w:b/>
              </w:rPr>
              <w:t>CustomTablesGallery</w:t>
            </w:r>
            <w:bookmarkEnd w:id="2890"/>
          </w:p>
        </w:tc>
        <w:tc>
          <w:tcPr>
            <w:tcW w:w="0" w:type="auto"/>
            <w:vAlign w:val="center"/>
          </w:tcPr>
          <w:p w:rsidR="00473FB3" w:rsidRDefault="004C17CC">
            <w:pPr>
              <w:pStyle w:val="TableBodyText"/>
            </w:pPr>
            <w:r>
              <w:t>0x0966</w:t>
            </w:r>
          </w:p>
        </w:tc>
        <w:tc>
          <w:tcPr>
            <w:tcW w:w="0" w:type="auto"/>
            <w:vAlign w:val="center"/>
          </w:tcPr>
          <w:p w:rsidR="00473FB3" w:rsidRDefault="004C17CC">
            <w:pPr>
              <w:pStyle w:val="TableBodyText"/>
            </w:pPr>
            <w:r>
              <w:t>Custom Tables Gallery.</w:t>
            </w:r>
          </w:p>
        </w:tc>
      </w:tr>
      <w:tr w:rsidR="00473FB3" w:rsidTr="00473FB3">
        <w:tc>
          <w:tcPr>
            <w:tcW w:w="0" w:type="auto"/>
            <w:vAlign w:val="center"/>
          </w:tcPr>
          <w:p w:rsidR="00473FB3" w:rsidRDefault="004C17CC">
            <w:pPr>
              <w:pStyle w:val="TableBodyText"/>
            </w:pPr>
            <w:bookmarkStart w:id="2891" w:name="CustomQuickPartsGallery"/>
            <w:r>
              <w:rPr>
                <w:b/>
              </w:rPr>
              <w:t>CustomQuickPartsGallery</w:t>
            </w:r>
            <w:bookmarkEnd w:id="2891"/>
          </w:p>
        </w:tc>
        <w:tc>
          <w:tcPr>
            <w:tcW w:w="0" w:type="auto"/>
            <w:vAlign w:val="center"/>
          </w:tcPr>
          <w:p w:rsidR="00473FB3" w:rsidRDefault="004C17CC">
            <w:pPr>
              <w:pStyle w:val="TableBodyText"/>
            </w:pPr>
            <w:r>
              <w:t>0x0967</w:t>
            </w:r>
          </w:p>
        </w:tc>
        <w:tc>
          <w:tcPr>
            <w:tcW w:w="0" w:type="auto"/>
            <w:vAlign w:val="center"/>
          </w:tcPr>
          <w:p w:rsidR="00473FB3" w:rsidRDefault="004C17CC">
            <w:pPr>
              <w:pStyle w:val="TableBodyText"/>
            </w:pPr>
            <w:r>
              <w:t>Custom Quick Parts Gallery.</w:t>
            </w:r>
          </w:p>
        </w:tc>
      </w:tr>
      <w:tr w:rsidR="00473FB3" w:rsidTr="00473FB3">
        <w:tc>
          <w:tcPr>
            <w:tcW w:w="0" w:type="auto"/>
            <w:vAlign w:val="center"/>
          </w:tcPr>
          <w:p w:rsidR="00473FB3" w:rsidRDefault="004C17CC">
            <w:pPr>
              <w:pStyle w:val="TableBodyText"/>
            </w:pPr>
            <w:bookmarkStart w:id="2892" w:name="CustomAutoTextGallery"/>
            <w:r>
              <w:rPr>
                <w:b/>
              </w:rPr>
              <w:t>CustomAutoTextGallery</w:t>
            </w:r>
            <w:bookmarkEnd w:id="2892"/>
          </w:p>
        </w:tc>
        <w:tc>
          <w:tcPr>
            <w:tcW w:w="0" w:type="auto"/>
            <w:vAlign w:val="center"/>
          </w:tcPr>
          <w:p w:rsidR="00473FB3" w:rsidRDefault="004C17CC">
            <w:pPr>
              <w:pStyle w:val="TableBodyText"/>
            </w:pPr>
            <w:r>
              <w:t>0x0968</w:t>
            </w:r>
          </w:p>
        </w:tc>
        <w:tc>
          <w:tcPr>
            <w:tcW w:w="0" w:type="auto"/>
            <w:vAlign w:val="center"/>
          </w:tcPr>
          <w:p w:rsidR="00473FB3" w:rsidRDefault="004C17CC">
            <w:pPr>
              <w:pStyle w:val="TableBodyText"/>
            </w:pPr>
            <w:r>
              <w:t>Custom AutoText Gallery.</w:t>
            </w:r>
          </w:p>
        </w:tc>
      </w:tr>
      <w:tr w:rsidR="00473FB3" w:rsidTr="00473FB3">
        <w:tc>
          <w:tcPr>
            <w:tcW w:w="0" w:type="auto"/>
            <w:vAlign w:val="center"/>
          </w:tcPr>
          <w:p w:rsidR="00473FB3" w:rsidRDefault="004C17CC">
            <w:pPr>
              <w:pStyle w:val="TableBodyText"/>
            </w:pPr>
            <w:bookmarkStart w:id="2893" w:name="CustomTextBoxGallery"/>
            <w:r>
              <w:rPr>
                <w:b/>
              </w:rPr>
              <w:t>CustomTextBoxGallery</w:t>
            </w:r>
            <w:bookmarkEnd w:id="2893"/>
          </w:p>
        </w:tc>
        <w:tc>
          <w:tcPr>
            <w:tcW w:w="0" w:type="auto"/>
            <w:vAlign w:val="center"/>
          </w:tcPr>
          <w:p w:rsidR="00473FB3" w:rsidRDefault="004C17CC">
            <w:pPr>
              <w:pStyle w:val="TableBodyText"/>
            </w:pPr>
            <w:r>
              <w:t>0x0969</w:t>
            </w:r>
          </w:p>
        </w:tc>
        <w:tc>
          <w:tcPr>
            <w:tcW w:w="0" w:type="auto"/>
            <w:vAlign w:val="center"/>
          </w:tcPr>
          <w:p w:rsidR="00473FB3" w:rsidRDefault="004C17CC">
            <w:pPr>
              <w:pStyle w:val="TableBodyText"/>
            </w:pPr>
            <w:r>
              <w:t>Custom Text Box Gallery.</w:t>
            </w:r>
          </w:p>
        </w:tc>
      </w:tr>
      <w:tr w:rsidR="00473FB3" w:rsidTr="00473FB3">
        <w:tc>
          <w:tcPr>
            <w:tcW w:w="0" w:type="auto"/>
            <w:vAlign w:val="center"/>
          </w:tcPr>
          <w:p w:rsidR="00473FB3" w:rsidRDefault="004C17CC">
            <w:pPr>
              <w:pStyle w:val="TableBodyText"/>
            </w:pPr>
            <w:bookmarkStart w:id="2894" w:name="CustomTableOfContentsGallery"/>
            <w:r>
              <w:rPr>
                <w:b/>
              </w:rPr>
              <w:t>CustomTableOfContentsGallery</w:t>
            </w:r>
            <w:bookmarkEnd w:id="2894"/>
          </w:p>
        </w:tc>
        <w:tc>
          <w:tcPr>
            <w:tcW w:w="0" w:type="auto"/>
            <w:vAlign w:val="center"/>
          </w:tcPr>
          <w:p w:rsidR="00473FB3" w:rsidRDefault="004C17CC">
            <w:pPr>
              <w:pStyle w:val="TableBodyText"/>
            </w:pPr>
            <w:r>
              <w:t>0x096A</w:t>
            </w:r>
          </w:p>
        </w:tc>
        <w:tc>
          <w:tcPr>
            <w:tcW w:w="0" w:type="auto"/>
            <w:vAlign w:val="center"/>
          </w:tcPr>
          <w:p w:rsidR="00473FB3" w:rsidRDefault="004C17CC">
            <w:pPr>
              <w:pStyle w:val="TableBodyText"/>
            </w:pPr>
            <w:r>
              <w:t>Custom Table of Contents Gallery.</w:t>
            </w:r>
          </w:p>
        </w:tc>
      </w:tr>
      <w:tr w:rsidR="00473FB3" w:rsidTr="00473FB3">
        <w:tc>
          <w:tcPr>
            <w:tcW w:w="0" w:type="auto"/>
            <w:vAlign w:val="center"/>
          </w:tcPr>
          <w:p w:rsidR="00473FB3" w:rsidRDefault="004C17CC">
            <w:pPr>
              <w:pStyle w:val="TableBodyText"/>
            </w:pPr>
            <w:bookmarkStart w:id="2895" w:name="CustomBibliographyGallery"/>
            <w:r>
              <w:rPr>
                <w:b/>
              </w:rPr>
              <w:t>CustomBibliographyGallery</w:t>
            </w:r>
            <w:bookmarkEnd w:id="2895"/>
          </w:p>
        </w:tc>
        <w:tc>
          <w:tcPr>
            <w:tcW w:w="0" w:type="auto"/>
            <w:vAlign w:val="center"/>
          </w:tcPr>
          <w:p w:rsidR="00473FB3" w:rsidRDefault="004C17CC">
            <w:pPr>
              <w:pStyle w:val="TableBodyText"/>
            </w:pPr>
            <w:r>
              <w:t>0x096B</w:t>
            </w:r>
          </w:p>
        </w:tc>
        <w:tc>
          <w:tcPr>
            <w:tcW w:w="0" w:type="auto"/>
            <w:vAlign w:val="center"/>
          </w:tcPr>
          <w:p w:rsidR="00473FB3" w:rsidRDefault="004C17CC">
            <w:pPr>
              <w:pStyle w:val="TableBodyText"/>
            </w:pPr>
            <w:r>
              <w:t>Custom Bibliography Gallery.</w:t>
            </w:r>
          </w:p>
        </w:tc>
      </w:tr>
      <w:tr w:rsidR="00473FB3" w:rsidTr="00473FB3">
        <w:tc>
          <w:tcPr>
            <w:tcW w:w="0" w:type="auto"/>
            <w:vAlign w:val="center"/>
          </w:tcPr>
          <w:p w:rsidR="00473FB3" w:rsidRDefault="004C17CC">
            <w:pPr>
              <w:pStyle w:val="TableBodyText"/>
            </w:pPr>
            <w:bookmarkStart w:id="2896" w:name="Custom1Gallery"/>
            <w:r>
              <w:rPr>
                <w:b/>
              </w:rPr>
              <w:t>Custom1Gallery</w:t>
            </w:r>
            <w:bookmarkEnd w:id="2896"/>
          </w:p>
        </w:tc>
        <w:tc>
          <w:tcPr>
            <w:tcW w:w="0" w:type="auto"/>
            <w:vAlign w:val="center"/>
          </w:tcPr>
          <w:p w:rsidR="00473FB3" w:rsidRDefault="004C17CC">
            <w:pPr>
              <w:pStyle w:val="TableBodyText"/>
            </w:pPr>
            <w:r>
              <w:t>0x096C</w:t>
            </w:r>
          </w:p>
        </w:tc>
        <w:tc>
          <w:tcPr>
            <w:tcW w:w="0" w:type="auto"/>
            <w:vAlign w:val="center"/>
          </w:tcPr>
          <w:p w:rsidR="00473FB3" w:rsidRDefault="004C17CC">
            <w:pPr>
              <w:pStyle w:val="TableBodyText"/>
            </w:pPr>
            <w:r>
              <w:t>Custom 1 Gallery.</w:t>
            </w:r>
          </w:p>
        </w:tc>
      </w:tr>
      <w:tr w:rsidR="00473FB3" w:rsidTr="00473FB3">
        <w:tc>
          <w:tcPr>
            <w:tcW w:w="0" w:type="auto"/>
            <w:vAlign w:val="center"/>
          </w:tcPr>
          <w:p w:rsidR="00473FB3" w:rsidRDefault="004C17CC">
            <w:pPr>
              <w:pStyle w:val="TableBodyText"/>
            </w:pPr>
            <w:bookmarkStart w:id="2897" w:name="Custom2Gallery"/>
            <w:r>
              <w:rPr>
                <w:b/>
              </w:rPr>
              <w:t>Custom2Gallery</w:t>
            </w:r>
            <w:bookmarkEnd w:id="2897"/>
          </w:p>
        </w:tc>
        <w:tc>
          <w:tcPr>
            <w:tcW w:w="0" w:type="auto"/>
            <w:vAlign w:val="center"/>
          </w:tcPr>
          <w:p w:rsidR="00473FB3" w:rsidRDefault="004C17CC">
            <w:pPr>
              <w:pStyle w:val="TableBodyText"/>
            </w:pPr>
            <w:r>
              <w:t>0x096D</w:t>
            </w:r>
          </w:p>
        </w:tc>
        <w:tc>
          <w:tcPr>
            <w:tcW w:w="0" w:type="auto"/>
            <w:vAlign w:val="center"/>
          </w:tcPr>
          <w:p w:rsidR="00473FB3" w:rsidRDefault="004C17CC">
            <w:pPr>
              <w:pStyle w:val="TableBodyText"/>
            </w:pPr>
            <w:r>
              <w:t>Custo</w:t>
            </w:r>
            <w:r>
              <w:t>m 2 Gallery.</w:t>
            </w:r>
          </w:p>
        </w:tc>
      </w:tr>
      <w:tr w:rsidR="00473FB3" w:rsidTr="00473FB3">
        <w:tc>
          <w:tcPr>
            <w:tcW w:w="0" w:type="auto"/>
            <w:vAlign w:val="center"/>
          </w:tcPr>
          <w:p w:rsidR="00473FB3" w:rsidRDefault="004C17CC">
            <w:pPr>
              <w:pStyle w:val="TableBodyText"/>
            </w:pPr>
            <w:bookmarkStart w:id="2898" w:name="Custom3Gallery"/>
            <w:r>
              <w:rPr>
                <w:b/>
              </w:rPr>
              <w:t>Custom3Gallery</w:t>
            </w:r>
            <w:bookmarkEnd w:id="2898"/>
          </w:p>
        </w:tc>
        <w:tc>
          <w:tcPr>
            <w:tcW w:w="0" w:type="auto"/>
            <w:vAlign w:val="center"/>
          </w:tcPr>
          <w:p w:rsidR="00473FB3" w:rsidRDefault="004C17CC">
            <w:pPr>
              <w:pStyle w:val="TableBodyText"/>
            </w:pPr>
            <w:r>
              <w:t>0x096E</w:t>
            </w:r>
          </w:p>
        </w:tc>
        <w:tc>
          <w:tcPr>
            <w:tcW w:w="0" w:type="auto"/>
            <w:vAlign w:val="center"/>
          </w:tcPr>
          <w:p w:rsidR="00473FB3" w:rsidRDefault="004C17CC">
            <w:pPr>
              <w:pStyle w:val="TableBodyText"/>
            </w:pPr>
            <w:r>
              <w:t>Custom 3 Gallery.</w:t>
            </w:r>
          </w:p>
        </w:tc>
      </w:tr>
      <w:tr w:rsidR="00473FB3" w:rsidTr="00473FB3">
        <w:tc>
          <w:tcPr>
            <w:tcW w:w="0" w:type="auto"/>
            <w:vAlign w:val="center"/>
          </w:tcPr>
          <w:p w:rsidR="00473FB3" w:rsidRDefault="004C17CC">
            <w:pPr>
              <w:pStyle w:val="TableBodyText"/>
            </w:pPr>
            <w:bookmarkStart w:id="2899" w:name="Custom4Gallery"/>
            <w:r>
              <w:rPr>
                <w:b/>
              </w:rPr>
              <w:t>Custom4Gallery</w:t>
            </w:r>
            <w:bookmarkEnd w:id="2899"/>
          </w:p>
        </w:tc>
        <w:tc>
          <w:tcPr>
            <w:tcW w:w="0" w:type="auto"/>
            <w:vAlign w:val="center"/>
          </w:tcPr>
          <w:p w:rsidR="00473FB3" w:rsidRDefault="004C17CC">
            <w:pPr>
              <w:pStyle w:val="TableBodyText"/>
            </w:pPr>
            <w:r>
              <w:t>0x096F</w:t>
            </w:r>
          </w:p>
        </w:tc>
        <w:tc>
          <w:tcPr>
            <w:tcW w:w="0" w:type="auto"/>
            <w:vAlign w:val="center"/>
          </w:tcPr>
          <w:p w:rsidR="00473FB3" w:rsidRDefault="004C17CC">
            <w:pPr>
              <w:pStyle w:val="TableBodyText"/>
            </w:pPr>
            <w:r>
              <w:t>Custom 4 Gallery.</w:t>
            </w:r>
          </w:p>
        </w:tc>
      </w:tr>
      <w:tr w:rsidR="00473FB3" w:rsidTr="00473FB3">
        <w:tc>
          <w:tcPr>
            <w:tcW w:w="0" w:type="auto"/>
            <w:vAlign w:val="center"/>
          </w:tcPr>
          <w:p w:rsidR="00473FB3" w:rsidRDefault="004C17CC">
            <w:pPr>
              <w:pStyle w:val="TableBodyText"/>
            </w:pPr>
            <w:bookmarkStart w:id="2900" w:name="Custom5Gallery"/>
            <w:r>
              <w:rPr>
                <w:b/>
              </w:rPr>
              <w:t>Custom5Gallery</w:t>
            </w:r>
            <w:bookmarkEnd w:id="2900"/>
          </w:p>
        </w:tc>
        <w:tc>
          <w:tcPr>
            <w:tcW w:w="0" w:type="auto"/>
            <w:vAlign w:val="center"/>
          </w:tcPr>
          <w:p w:rsidR="00473FB3" w:rsidRDefault="004C17CC">
            <w:pPr>
              <w:pStyle w:val="TableBodyText"/>
            </w:pPr>
            <w:r>
              <w:t>0x0970</w:t>
            </w:r>
          </w:p>
        </w:tc>
        <w:tc>
          <w:tcPr>
            <w:tcW w:w="0" w:type="auto"/>
            <w:vAlign w:val="center"/>
          </w:tcPr>
          <w:p w:rsidR="00473FB3" w:rsidRDefault="004C17CC">
            <w:pPr>
              <w:pStyle w:val="TableBodyText"/>
            </w:pPr>
            <w:r>
              <w:t>Custom 5 Gallery.</w:t>
            </w:r>
          </w:p>
        </w:tc>
      </w:tr>
      <w:tr w:rsidR="00473FB3" w:rsidTr="00473FB3">
        <w:tc>
          <w:tcPr>
            <w:tcW w:w="0" w:type="auto"/>
            <w:vAlign w:val="center"/>
          </w:tcPr>
          <w:p w:rsidR="00473FB3" w:rsidRDefault="004C17CC">
            <w:pPr>
              <w:pStyle w:val="TableBodyText"/>
            </w:pPr>
            <w:bookmarkStart w:id="2901" w:name="CreateBibliographyFromSel"/>
            <w:r>
              <w:rPr>
                <w:b/>
              </w:rPr>
              <w:t>CreateBibliographyFromSel</w:t>
            </w:r>
            <w:bookmarkEnd w:id="2901"/>
          </w:p>
        </w:tc>
        <w:tc>
          <w:tcPr>
            <w:tcW w:w="0" w:type="auto"/>
            <w:vAlign w:val="center"/>
          </w:tcPr>
          <w:p w:rsidR="00473FB3" w:rsidRDefault="004C17CC">
            <w:pPr>
              <w:pStyle w:val="TableBodyText"/>
            </w:pPr>
            <w:r>
              <w:t>0x0971</w:t>
            </w:r>
          </w:p>
        </w:tc>
        <w:tc>
          <w:tcPr>
            <w:tcW w:w="0" w:type="auto"/>
            <w:vAlign w:val="center"/>
          </w:tcPr>
          <w:p w:rsidR="00473FB3" w:rsidRDefault="004C17CC">
            <w:pPr>
              <w:pStyle w:val="TableBodyText"/>
            </w:pPr>
            <w:r>
              <w:t>Creates a new bibliography building block from the current selection.</w:t>
            </w:r>
          </w:p>
        </w:tc>
      </w:tr>
      <w:tr w:rsidR="00473FB3" w:rsidTr="00473FB3">
        <w:tc>
          <w:tcPr>
            <w:tcW w:w="0" w:type="auto"/>
            <w:vAlign w:val="center"/>
          </w:tcPr>
          <w:p w:rsidR="00473FB3" w:rsidRDefault="004C17CC">
            <w:pPr>
              <w:pStyle w:val="TableBodyText"/>
            </w:pPr>
            <w:bookmarkStart w:id="2902" w:name="SaveBibliographyBlock"/>
            <w:r>
              <w:rPr>
                <w:b/>
              </w:rPr>
              <w:t>SaveBibliographyBlock</w:t>
            </w:r>
            <w:bookmarkEnd w:id="2902"/>
          </w:p>
        </w:tc>
        <w:tc>
          <w:tcPr>
            <w:tcW w:w="0" w:type="auto"/>
            <w:vAlign w:val="center"/>
          </w:tcPr>
          <w:p w:rsidR="00473FB3" w:rsidRDefault="004C17CC">
            <w:pPr>
              <w:pStyle w:val="TableBodyText"/>
            </w:pPr>
            <w:r>
              <w:t>0x0972</w:t>
            </w:r>
          </w:p>
        </w:tc>
        <w:tc>
          <w:tcPr>
            <w:tcW w:w="0" w:type="auto"/>
            <w:vAlign w:val="center"/>
          </w:tcPr>
          <w:p w:rsidR="00473FB3" w:rsidRDefault="004C17CC">
            <w:pPr>
              <w:pStyle w:val="TableBodyText"/>
            </w:pPr>
            <w:r>
              <w:t>Saves the current bibliography as a new building block.</w:t>
            </w:r>
          </w:p>
        </w:tc>
      </w:tr>
      <w:tr w:rsidR="00473FB3" w:rsidTr="00473FB3">
        <w:tc>
          <w:tcPr>
            <w:tcW w:w="0" w:type="auto"/>
            <w:vAlign w:val="center"/>
          </w:tcPr>
          <w:p w:rsidR="00473FB3" w:rsidRDefault="004C17CC">
            <w:pPr>
              <w:pStyle w:val="TableBodyText"/>
            </w:pPr>
            <w:bookmarkStart w:id="2903" w:name="MailMergeUseOutlookContacts"/>
            <w:r>
              <w:rPr>
                <w:b/>
              </w:rPr>
              <w:t>MailMergeUseOutlookContacts</w:t>
            </w:r>
            <w:bookmarkEnd w:id="2903"/>
          </w:p>
        </w:tc>
        <w:tc>
          <w:tcPr>
            <w:tcW w:w="0" w:type="auto"/>
            <w:vAlign w:val="center"/>
          </w:tcPr>
          <w:p w:rsidR="00473FB3" w:rsidRDefault="004C17CC">
            <w:pPr>
              <w:pStyle w:val="TableBodyText"/>
            </w:pPr>
            <w:r>
              <w:t>0x0974</w:t>
            </w:r>
          </w:p>
        </w:tc>
        <w:tc>
          <w:tcPr>
            <w:tcW w:w="0" w:type="auto"/>
            <w:vAlign w:val="center"/>
          </w:tcPr>
          <w:p w:rsidR="00473FB3" w:rsidRDefault="004C17CC">
            <w:pPr>
              <w:pStyle w:val="TableBodyText"/>
            </w:pPr>
            <w:r>
              <w:t>Opens Outlook contacts as a data source for mail merge.</w:t>
            </w:r>
          </w:p>
        </w:tc>
      </w:tr>
      <w:tr w:rsidR="00473FB3" w:rsidTr="00473FB3">
        <w:tc>
          <w:tcPr>
            <w:tcW w:w="0" w:type="auto"/>
            <w:vAlign w:val="center"/>
          </w:tcPr>
          <w:p w:rsidR="00473FB3" w:rsidRDefault="004C17CC">
            <w:pPr>
              <w:pStyle w:val="TableBodyText"/>
            </w:pPr>
            <w:bookmarkStart w:id="2904" w:name="ChineseTranslationGroup"/>
            <w:r>
              <w:rPr>
                <w:b/>
              </w:rPr>
              <w:t>ChineseTranslationGroup</w:t>
            </w:r>
            <w:bookmarkEnd w:id="2904"/>
          </w:p>
        </w:tc>
        <w:tc>
          <w:tcPr>
            <w:tcW w:w="0" w:type="auto"/>
            <w:vAlign w:val="center"/>
          </w:tcPr>
          <w:p w:rsidR="00473FB3" w:rsidRDefault="004C17CC">
            <w:pPr>
              <w:pStyle w:val="TableBodyText"/>
            </w:pPr>
            <w:r>
              <w:t>0x0976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2905" w:name="TableInsertCells2"/>
            <w:r>
              <w:rPr>
                <w:b/>
              </w:rPr>
              <w:t>TableInsertCells2</w:t>
            </w:r>
            <w:bookmarkEnd w:id="2905"/>
          </w:p>
        </w:tc>
        <w:tc>
          <w:tcPr>
            <w:tcW w:w="0" w:type="auto"/>
            <w:vAlign w:val="center"/>
          </w:tcPr>
          <w:p w:rsidR="00473FB3" w:rsidRDefault="004C17CC">
            <w:pPr>
              <w:pStyle w:val="TableBodyText"/>
            </w:pPr>
            <w:r>
              <w:t>0x0977</w:t>
            </w:r>
          </w:p>
        </w:tc>
        <w:tc>
          <w:tcPr>
            <w:tcW w:w="0" w:type="auto"/>
            <w:vAlign w:val="center"/>
          </w:tcPr>
          <w:p w:rsidR="00473FB3" w:rsidRDefault="004C17CC">
            <w:pPr>
              <w:pStyle w:val="TableBodyText"/>
            </w:pPr>
            <w:r>
              <w:t>Inserts one or more cells into the table.</w:t>
            </w:r>
          </w:p>
        </w:tc>
      </w:tr>
      <w:tr w:rsidR="00473FB3" w:rsidTr="00473FB3">
        <w:tc>
          <w:tcPr>
            <w:tcW w:w="0" w:type="auto"/>
            <w:vAlign w:val="center"/>
          </w:tcPr>
          <w:p w:rsidR="00473FB3" w:rsidRDefault="004C17CC">
            <w:pPr>
              <w:pStyle w:val="TableBodyText"/>
            </w:pPr>
            <w:bookmarkStart w:id="2906" w:name="ContentControlUngroup"/>
            <w:r>
              <w:rPr>
                <w:b/>
              </w:rPr>
              <w:t>ContentControlUngroup</w:t>
            </w:r>
            <w:bookmarkEnd w:id="2906"/>
          </w:p>
        </w:tc>
        <w:tc>
          <w:tcPr>
            <w:tcW w:w="0" w:type="auto"/>
            <w:vAlign w:val="center"/>
          </w:tcPr>
          <w:p w:rsidR="00473FB3" w:rsidRDefault="004C17CC">
            <w:pPr>
              <w:pStyle w:val="TableBodyText"/>
            </w:pPr>
            <w:r>
              <w:t>0x0978</w:t>
            </w:r>
          </w:p>
        </w:tc>
        <w:tc>
          <w:tcPr>
            <w:tcW w:w="0" w:type="auto"/>
            <w:vAlign w:val="center"/>
          </w:tcPr>
          <w:p w:rsidR="00473FB3" w:rsidRDefault="004C17CC">
            <w:pPr>
              <w:pStyle w:val="TableBodyText"/>
            </w:pPr>
            <w:r>
              <w:t>Remove a content control group.</w:t>
            </w:r>
          </w:p>
        </w:tc>
      </w:tr>
      <w:tr w:rsidR="00473FB3" w:rsidTr="00473FB3">
        <w:tc>
          <w:tcPr>
            <w:tcW w:w="0" w:type="auto"/>
            <w:vAlign w:val="center"/>
          </w:tcPr>
          <w:p w:rsidR="00473FB3" w:rsidRDefault="004C17CC">
            <w:pPr>
              <w:pStyle w:val="TableBodyText"/>
            </w:pPr>
            <w:bookmarkStart w:id="2907" w:name="BibliographyEditCitationButton"/>
            <w:r>
              <w:rPr>
                <w:b/>
              </w:rPr>
              <w:t>BibliographyEditCitationButton</w:t>
            </w:r>
            <w:bookmarkEnd w:id="2907"/>
          </w:p>
        </w:tc>
        <w:tc>
          <w:tcPr>
            <w:tcW w:w="0" w:type="auto"/>
            <w:vAlign w:val="center"/>
          </w:tcPr>
          <w:p w:rsidR="00473FB3" w:rsidRDefault="004C17CC">
            <w:pPr>
              <w:pStyle w:val="TableBodyText"/>
            </w:pPr>
            <w:r>
              <w:t>0x0979</w:t>
            </w:r>
          </w:p>
        </w:tc>
        <w:tc>
          <w:tcPr>
            <w:tcW w:w="0" w:type="auto"/>
            <w:vAlign w:val="center"/>
          </w:tcPr>
          <w:p w:rsidR="00473FB3" w:rsidRDefault="004C17CC">
            <w:pPr>
              <w:pStyle w:val="TableBodyText"/>
            </w:pPr>
            <w:r>
              <w:t>Edit bibliography Citation.</w:t>
            </w:r>
          </w:p>
        </w:tc>
      </w:tr>
      <w:tr w:rsidR="00473FB3" w:rsidTr="00473FB3">
        <w:tc>
          <w:tcPr>
            <w:tcW w:w="0" w:type="auto"/>
            <w:vAlign w:val="center"/>
          </w:tcPr>
          <w:p w:rsidR="00473FB3" w:rsidRDefault="004C17CC">
            <w:pPr>
              <w:pStyle w:val="TableBodyText"/>
            </w:pPr>
            <w:bookmarkStart w:id="2908" w:name="BibliographyEditSourceButton"/>
            <w:r>
              <w:rPr>
                <w:b/>
              </w:rPr>
              <w:t>BibliographyEditSourceButton</w:t>
            </w:r>
            <w:bookmarkEnd w:id="2908"/>
          </w:p>
        </w:tc>
        <w:tc>
          <w:tcPr>
            <w:tcW w:w="0" w:type="auto"/>
            <w:vAlign w:val="center"/>
          </w:tcPr>
          <w:p w:rsidR="00473FB3" w:rsidRDefault="004C17CC">
            <w:pPr>
              <w:pStyle w:val="TableBodyText"/>
            </w:pPr>
            <w:r>
              <w:t>0x097A</w:t>
            </w:r>
          </w:p>
        </w:tc>
        <w:tc>
          <w:tcPr>
            <w:tcW w:w="0" w:type="auto"/>
            <w:vAlign w:val="center"/>
          </w:tcPr>
          <w:p w:rsidR="00473FB3" w:rsidRDefault="004C17CC">
            <w:pPr>
              <w:pStyle w:val="TableBodyText"/>
            </w:pPr>
            <w:r>
              <w:t>Opens the Edit Source dialog box.</w:t>
            </w:r>
          </w:p>
        </w:tc>
      </w:tr>
      <w:tr w:rsidR="00473FB3" w:rsidTr="00473FB3">
        <w:tc>
          <w:tcPr>
            <w:tcW w:w="0" w:type="auto"/>
            <w:vAlign w:val="center"/>
          </w:tcPr>
          <w:p w:rsidR="00473FB3" w:rsidRDefault="004C17CC">
            <w:pPr>
              <w:pStyle w:val="TableBodyText"/>
            </w:pPr>
            <w:bookmarkStart w:id="2909" w:name="BibliographyEditCitationToolbar"/>
            <w:r>
              <w:rPr>
                <w:b/>
              </w:rPr>
              <w:t>BibliographyE</w:t>
            </w:r>
            <w:r>
              <w:rPr>
                <w:b/>
              </w:rPr>
              <w:t>ditCitationToolbar</w:t>
            </w:r>
            <w:bookmarkEnd w:id="2909"/>
          </w:p>
        </w:tc>
        <w:tc>
          <w:tcPr>
            <w:tcW w:w="0" w:type="auto"/>
            <w:vAlign w:val="center"/>
          </w:tcPr>
          <w:p w:rsidR="00473FB3" w:rsidRDefault="004C17CC">
            <w:pPr>
              <w:pStyle w:val="TableBodyText"/>
            </w:pPr>
            <w:r>
              <w:t>0x097B</w:t>
            </w:r>
          </w:p>
        </w:tc>
        <w:tc>
          <w:tcPr>
            <w:tcW w:w="0" w:type="auto"/>
            <w:vAlign w:val="center"/>
          </w:tcPr>
          <w:p w:rsidR="00473FB3" w:rsidRDefault="004C17CC">
            <w:pPr>
              <w:pStyle w:val="TableBodyText"/>
            </w:pPr>
            <w:r>
              <w:t>Edit bibliography Citation.</w:t>
            </w:r>
          </w:p>
        </w:tc>
      </w:tr>
      <w:tr w:rsidR="00473FB3" w:rsidTr="00473FB3">
        <w:tc>
          <w:tcPr>
            <w:tcW w:w="0" w:type="auto"/>
            <w:vAlign w:val="center"/>
          </w:tcPr>
          <w:p w:rsidR="00473FB3" w:rsidRDefault="004C17CC">
            <w:pPr>
              <w:pStyle w:val="TableBodyText"/>
            </w:pPr>
            <w:bookmarkStart w:id="2910" w:name="BibliographyEditSourceToolbar"/>
            <w:r>
              <w:rPr>
                <w:b/>
              </w:rPr>
              <w:t>BibliographyEditSourceToolbar</w:t>
            </w:r>
            <w:bookmarkEnd w:id="2910"/>
          </w:p>
        </w:tc>
        <w:tc>
          <w:tcPr>
            <w:tcW w:w="0" w:type="auto"/>
            <w:vAlign w:val="center"/>
          </w:tcPr>
          <w:p w:rsidR="00473FB3" w:rsidRDefault="004C17CC">
            <w:pPr>
              <w:pStyle w:val="TableBodyText"/>
            </w:pPr>
            <w:r>
              <w:t>0x097C</w:t>
            </w:r>
          </w:p>
        </w:tc>
        <w:tc>
          <w:tcPr>
            <w:tcW w:w="0" w:type="auto"/>
            <w:vAlign w:val="center"/>
          </w:tcPr>
          <w:p w:rsidR="00473FB3" w:rsidRDefault="004C17CC">
            <w:pPr>
              <w:pStyle w:val="TableBodyText"/>
            </w:pPr>
            <w:r>
              <w:t>Opens the Edit Source dialog box.</w:t>
            </w:r>
          </w:p>
        </w:tc>
      </w:tr>
      <w:tr w:rsidR="00473FB3" w:rsidTr="00473FB3">
        <w:tc>
          <w:tcPr>
            <w:tcW w:w="0" w:type="auto"/>
            <w:vAlign w:val="center"/>
          </w:tcPr>
          <w:p w:rsidR="00473FB3" w:rsidRDefault="004C17CC">
            <w:pPr>
              <w:pStyle w:val="TableBodyText"/>
            </w:pPr>
            <w:bookmarkStart w:id="2911" w:name="EquationShowHideBorderTop"/>
            <w:r>
              <w:rPr>
                <w:b/>
              </w:rPr>
              <w:lastRenderedPageBreak/>
              <w:t>EquationShowHideBorderTop</w:t>
            </w:r>
            <w:bookmarkEnd w:id="2911"/>
          </w:p>
        </w:tc>
        <w:tc>
          <w:tcPr>
            <w:tcW w:w="0" w:type="auto"/>
            <w:vAlign w:val="center"/>
          </w:tcPr>
          <w:p w:rsidR="00473FB3" w:rsidRDefault="004C17CC">
            <w:pPr>
              <w:pStyle w:val="TableBodyText"/>
            </w:pPr>
            <w:r>
              <w:t>0x097D</w:t>
            </w:r>
          </w:p>
        </w:tc>
        <w:tc>
          <w:tcPr>
            <w:tcW w:w="0" w:type="auto"/>
            <w:vAlign w:val="center"/>
          </w:tcPr>
          <w:p w:rsidR="00473FB3" w:rsidRDefault="004C17CC">
            <w:pPr>
              <w:pStyle w:val="TableBodyText"/>
            </w:pPr>
            <w:r>
              <w:t>Show or hide the top edge.</w:t>
            </w:r>
          </w:p>
        </w:tc>
      </w:tr>
      <w:tr w:rsidR="00473FB3" w:rsidTr="00473FB3">
        <w:tc>
          <w:tcPr>
            <w:tcW w:w="0" w:type="auto"/>
            <w:vAlign w:val="center"/>
          </w:tcPr>
          <w:p w:rsidR="00473FB3" w:rsidRDefault="004C17CC">
            <w:pPr>
              <w:pStyle w:val="TableBodyText"/>
            </w:pPr>
            <w:bookmarkStart w:id="2912" w:name="EquationShowHideBorderBottom"/>
            <w:r>
              <w:rPr>
                <w:b/>
              </w:rPr>
              <w:t>EquationShowHideBorderBottom</w:t>
            </w:r>
            <w:bookmarkEnd w:id="2912"/>
          </w:p>
        </w:tc>
        <w:tc>
          <w:tcPr>
            <w:tcW w:w="0" w:type="auto"/>
            <w:vAlign w:val="center"/>
          </w:tcPr>
          <w:p w:rsidR="00473FB3" w:rsidRDefault="004C17CC">
            <w:pPr>
              <w:pStyle w:val="TableBodyText"/>
            </w:pPr>
            <w:r>
              <w:t>0x097E</w:t>
            </w:r>
          </w:p>
        </w:tc>
        <w:tc>
          <w:tcPr>
            <w:tcW w:w="0" w:type="auto"/>
            <w:vAlign w:val="center"/>
          </w:tcPr>
          <w:p w:rsidR="00473FB3" w:rsidRDefault="004C17CC">
            <w:pPr>
              <w:pStyle w:val="TableBodyText"/>
            </w:pPr>
            <w:r>
              <w:t>Show or hide the bottom edge.</w:t>
            </w:r>
          </w:p>
        </w:tc>
      </w:tr>
      <w:tr w:rsidR="00473FB3" w:rsidTr="00473FB3">
        <w:tc>
          <w:tcPr>
            <w:tcW w:w="0" w:type="auto"/>
            <w:vAlign w:val="center"/>
          </w:tcPr>
          <w:p w:rsidR="00473FB3" w:rsidRDefault="004C17CC">
            <w:pPr>
              <w:pStyle w:val="TableBodyText"/>
            </w:pPr>
            <w:bookmarkStart w:id="2913" w:name="EquationShowHideBorderLeft"/>
            <w:r>
              <w:rPr>
                <w:b/>
              </w:rPr>
              <w:t>EquationShowHideBorderLeft</w:t>
            </w:r>
            <w:bookmarkEnd w:id="2913"/>
          </w:p>
        </w:tc>
        <w:tc>
          <w:tcPr>
            <w:tcW w:w="0" w:type="auto"/>
            <w:vAlign w:val="center"/>
          </w:tcPr>
          <w:p w:rsidR="00473FB3" w:rsidRDefault="004C17CC">
            <w:pPr>
              <w:pStyle w:val="TableBodyText"/>
            </w:pPr>
            <w:r>
              <w:t>0x097F</w:t>
            </w:r>
          </w:p>
        </w:tc>
        <w:tc>
          <w:tcPr>
            <w:tcW w:w="0" w:type="auto"/>
            <w:vAlign w:val="center"/>
          </w:tcPr>
          <w:p w:rsidR="00473FB3" w:rsidRDefault="004C17CC">
            <w:pPr>
              <w:pStyle w:val="TableBodyText"/>
            </w:pPr>
            <w:r>
              <w:t>Show or hide the left edge.</w:t>
            </w:r>
          </w:p>
        </w:tc>
      </w:tr>
      <w:tr w:rsidR="00473FB3" w:rsidTr="00473FB3">
        <w:tc>
          <w:tcPr>
            <w:tcW w:w="0" w:type="auto"/>
            <w:vAlign w:val="center"/>
          </w:tcPr>
          <w:p w:rsidR="00473FB3" w:rsidRDefault="004C17CC">
            <w:pPr>
              <w:pStyle w:val="TableBodyText"/>
            </w:pPr>
            <w:bookmarkStart w:id="2914" w:name="EquationShowHideBorderRight"/>
            <w:r>
              <w:rPr>
                <w:b/>
              </w:rPr>
              <w:t>EquationShowHideBorderRight</w:t>
            </w:r>
            <w:bookmarkEnd w:id="2914"/>
          </w:p>
        </w:tc>
        <w:tc>
          <w:tcPr>
            <w:tcW w:w="0" w:type="auto"/>
            <w:vAlign w:val="center"/>
          </w:tcPr>
          <w:p w:rsidR="00473FB3" w:rsidRDefault="004C17CC">
            <w:pPr>
              <w:pStyle w:val="TableBodyText"/>
            </w:pPr>
            <w:r>
              <w:t>0x0980</w:t>
            </w:r>
          </w:p>
        </w:tc>
        <w:tc>
          <w:tcPr>
            <w:tcW w:w="0" w:type="auto"/>
            <w:vAlign w:val="center"/>
          </w:tcPr>
          <w:p w:rsidR="00473FB3" w:rsidRDefault="004C17CC">
            <w:pPr>
              <w:pStyle w:val="TableBodyText"/>
            </w:pPr>
            <w:r>
              <w:t>Show or hide the right edge.</w:t>
            </w:r>
          </w:p>
        </w:tc>
      </w:tr>
      <w:tr w:rsidR="00473FB3" w:rsidTr="00473FB3">
        <w:tc>
          <w:tcPr>
            <w:tcW w:w="0" w:type="auto"/>
            <w:vAlign w:val="center"/>
          </w:tcPr>
          <w:p w:rsidR="00473FB3" w:rsidRDefault="004C17CC">
            <w:pPr>
              <w:pStyle w:val="TableBodyText"/>
            </w:pPr>
            <w:bookmarkStart w:id="2915" w:name="EquationShowHideBorderHorizontalStrike"/>
            <w:r>
              <w:rPr>
                <w:b/>
              </w:rPr>
              <w:t>EquationShowHideBorderHorizontalStrike</w:t>
            </w:r>
            <w:bookmarkEnd w:id="2915"/>
          </w:p>
        </w:tc>
        <w:tc>
          <w:tcPr>
            <w:tcW w:w="0" w:type="auto"/>
            <w:vAlign w:val="center"/>
          </w:tcPr>
          <w:p w:rsidR="00473FB3" w:rsidRDefault="004C17CC">
            <w:pPr>
              <w:pStyle w:val="TableBodyText"/>
            </w:pPr>
            <w:r>
              <w:t>0x0981</w:t>
            </w:r>
          </w:p>
        </w:tc>
        <w:tc>
          <w:tcPr>
            <w:tcW w:w="0" w:type="auto"/>
            <w:vAlign w:val="center"/>
          </w:tcPr>
          <w:p w:rsidR="00473FB3" w:rsidRDefault="004C17CC">
            <w:pPr>
              <w:pStyle w:val="TableBodyText"/>
            </w:pPr>
            <w:r>
              <w:t>Add or remove horizontal strike.</w:t>
            </w:r>
          </w:p>
        </w:tc>
      </w:tr>
      <w:tr w:rsidR="00473FB3" w:rsidTr="00473FB3">
        <w:tc>
          <w:tcPr>
            <w:tcW w:w="0" w:type="auto"/>
            <w:vAlign w:val="center"/>
          </w:tcPr>
          <w:p w:rsidR="00473FB3" w:rsidRDefault="004C17CC">
            <w:pPr>
              <w:pStyle w:val="TableBodyText"/>
            </w:pPr>
            <w:bookmarkStart w:id="2916" w:name="EquationShowHideBorderVerticalStrike"/>
            <w:r>
              <w:rPr>
                <w:b/>
              </w:rPr>
              <w:t>EquationShowHideBorderVerticalStrike</w:t>
            </w:r>
            <w:bookmarkEnd w:id="2916"/>
          </w:p>
        </w:tc>
        <w:tc>
          <w:tcPr>
            <w:tcW w:w="0" w:type="auto"/>
            <w:vAlign w:val="center"/>
          </w:tcPr>
          <w:p w:rsidR="00473FB3" w:rsidRDefault="004C17CC">
            <w:pPr>
              <w:pStyle w:val="TableBodyText"/>
            </w:pPr>
            <w:r>
              <w:t>0x0982</w:t>
            </w:r>
          </w:p>
        </w:tc>
        <w:tc>
          <w:tcPr>
            <w:tcW w:w="0" w:type="auto"/>
            <w:vAlign w:val="center"/>
          </w:tcPr>
          <w:p w:rsidR="00473FB3" w:rsidRDefault="004C17CC">
            <w:pPr>
              <w:pStyle w:val="TableBodyText"/>
            </w:pPr>
            <w:r>
              <w:t xml:space="preserve">Add </w:t>
            </w:r>
            <w:r>
              <w:t>or remove vertical strike.</w:t>
            </w:r>
          </w:p>
        </w:tc>
      </w:tr>
      <w:tr w:rsidR="00473FB3" w:rsidTr="00473FB3">
        <w:tc>
          <w:tcPr>
            <w:tcW w:w="0" w:type="auto"/>
            <w:vAlign w:val="center"/>
          </w:tcPr>
          <w:p w:rsidR="00473FB3" w:rsidRDefault="004C17CC">
            <w:pPr>
              <w:pStyle w:val="TableBodyText"/>
            </w:pPr>
            <w:bookmarkStart w:id="2917" w:name="EquationShowHideBorderTLBRStrike"/>
            <w:r>
              <w:rPr>
                <w:b/>
              </w:rPr>
              <w:t>EquationShowHideBorderTLBRStrike</w:t>
            </w:r>
            <w:bookmarkEnd w:id="2917"/>
          </w:p>
        </w:tc>
        <w:tc>
          <w:tcPr>
            <w:tcW w:w="0" w:type="auto"/>
            <w:vAlign w:val="center"/>
          </w:tcPr>
          <w:p w:rsidR="00473FB3" w:rsidRDefault="004C17CC">
            <w:pPr>
              <w:pStyle w:val="TableBodyText"/>
            </w:pPr>
            <w:r>
              <w:t>0x0983</w:t>
            </w:r>
          </w:p>
        </w:tc>
        <w:tc>
          <w:tcPr>
            <w:tcW w:w="0" w:type="auto"/>
            <w:vAlign w:val="center"/>
          </w:tcPr>
          <w:p w:rsidR="00473FB3" w:rsidRDefault="004C17CC">
            <w:pPr>
              <w:pStyle w:val="TableBodyText"/>
            </w:pPr>
            <w:r>
              <w:t>Add or remove strike from top left.</w:t>
            </w:r>
          </w:p>
        </w:tc>
      </w:tr>
      <w:tr w:rsidR="00473FB3" w:rsidTr="00473FB3">
        <w:tc>
          <w:tcPr>
            <w:tcW w:w="0" w:type="auto"/>
            <w:vAlign w:val="center"/>
          </w:tcPr>
          <w:p w:rsidR="00473FB3" w:rsidRDefault="004C17CC">
            <w:pPr>
              <w:pStyle w:val="TableBodyText"/>
            </w:pPr>
            <w:bookmarkStart w:id="2918" w:name="EquationShowHideBorderBLTRStrike"/>
            <w:r>
              <w:rPr>
                <w:b/>
              </w:rPr>
              <w:t>EquationShowHideBorderBLTRStrike</w:t>
            </w:r>
            <w:bookmarkEnd w:id="2918"/>
          </w:p>
        </w:tc>
        <w:tc>
          <w:tcPr>
            <w:tcW w:w="0" w:type="auto"/>
            <w:vAlign w:val="center"/>
          </w:tcPr>
          <w:p w:rsidR="00473FB3" w:rsidRDefault="004C17CC">
            <w:pPr>
              <w:pStyle w:val="TableBodyText"/>
            </w:pPr>
            <w:r>
              <w:t>0x0984</w:t>
            </w:r>
          </w:p>
        </w:tc>
        <w:tc>
          <w:tcPr>
            <w:tcW w:w="0" w:type="auto"/>
            <w:vAlign w:val="center"/>
          </w:tcPr>
          <w:p w:rsidR="00473FB3" w:rsidRDefault="004C17CC">
            <w:pPr>
              <w:pStyle w:val="TableBodyText"/>
            </w:pPr>
            <w:r>
              <w:t>Add or remove strike from bottom left.</w:t>
            </w:r>
          </w:p>
        </w:tc>
      </w:tr>
      <w:tr w:rsidR="00473FB3" w:rsidTr="00473FB3">
        <w:tc>
          <w:tcPr>
            <w:tcW w:w="0" w:type="auto"/>
            <w:vAlign w:val="center"/>
          </w:tcPr>
          <w:p w:rsidR="00473FB3" w:rsidRDefault="004C17CC">
            <w:pPr>
              <w:pStyle w:val="TableBodyText"/>
            </w:pPr>
            <w:bookmarkStart w:id="2919" w:name="BibliographyBibliographyToText"/>
            <w:r>
              <w:rPr>
                <w:b/>
              </w:rPr>
              <w:t>BibliographyBibliographyToText</w:t>
            </w:r>
            <w:bookmarkEnd w:id="2919"/>
          </w:p>
        </w:tc>
        <w:tc>
          <w:tcPr>
            <w:tcW w:w="0" w:type="auto"/>
            <w:vAlign w:val="center"/>
          </w:tcPr>
          <w:p w:rsidR="00473FB3" w:rsidRDefault="004C17CC">
            <w:pPr>
              <w:pStyle w:val="TableBodyText"/>
            </w:pPr>
            <w:r>
              <w:t>0x0985</w:t>
            </w:r>
          </w:p>
        </w:tc>
        <w:tc>
          <w:tcPr>
            <w:tcW w:w="0" w:type="auto"/>
            <w:vAlign w:val="center"/>
          </w:tcPr>
          <w:p w:rsidR="00473FB3" w:rsidRDefault="004C17CC">
            <w:pPr>
              <w:pStyle w:val="TableBodyText"/>
            </w:pPr>
            <w:r>
              <w:t xml:space="preserve">Converts bibliography to static </w:t>
            </w:r>
            <w:r>
              <w:t>text.</w:t>
            </w:r>
          </w:p>
        </w:tc>
      </w:tr>
      <w:tr w:rsidR="00473FB3" w:rsidTr="00473FB3">
        <w:tc>
          <w:tcPr>
            <w:tcW w:w="0" w:type="auto"/>
            <w:vAlign w:val="center"/>
          </w:tcPr>
          <w:p w:rsidR="00473FB3" w:rsidRDefault="004C17CC">
            <w:pPr>
              <w:pStyle w:val="TableBodyText"/>
            </w:pPr>
            <w:bookmarkStart w:id="2920" w:name="QFSetAsDefault"/>
            <w:r>
              <w:rPr>
                <w:b/>
              </w:rPr>
              <w:t>QFSetAsDefault</w:t>
            </w:r>
            <w:bookmarkEnd w:id="2920"/>
          </w:p>
        </w:tc>
        <w:tc>
          <w:tcPr>
            <w:tcW w:w="0" w:type="auto"/>
            <w:vAlign w:val="center"/>
          </w:tcPr>
          <w:p w:rsidR="00473FB3" w:rsidRDefault="004C17CC">
            <w:pPr>
              <w:pStyle w:val="TableBodyText"/>
            </w:pPr>
            <w:r>
              <w:t>0x0986</w:t>
            </w:r>
          </w:p>
        </w:tc>
        <w:tc>
          <w:tcPr>
            <w:tcW w:w="0" w:type="auto"/>
            <w:vAlign w:val="center"/>
          </w:tcPr>
          <w:p w:rsidR="00473FB3" w:rsidRDefault="004C17CC">
            <w:pPr>
              <w:pStyle w:val="TableBodyText"/>
            </w:pPr>
            <w:r>
              <w:t>Saves the current Quick Styles to the document template.</w:t>
            </w:r>
          </w:p>
        </w:tc>
      </w:tr>
      <w:tr w:rsidR="00473FB3" w:rsidTr="00473FB3">
        <w:tc>
          <w:tcPr>
            <w:tcW w:w="0" w:type="auto"/>
            <w:vAlign w:val="center"/>
          </w:tcPr>
          <w:p w:rsidR="00473FB3" w:rsidRDefault="004C17CC">
            <w:pPr>
              <w:pStyle w:val="TableBodyText"/>
            </w:pPr>
            <w:bookmarkStart w:id="2921" w:name="CompatChkr"/>
            <w:r>
              <w:rPr>
                <w:b/>
              </w:rPr>
              <w:t>CompatChkr</w:t>
            </w:r>
            <w:bookmarkEnd w:id="2921"/>
          </w:p>
        </w:tc>
        <w:tc>
          <w:tcPr>
            <w:tcW w:w="0" w:type="auto"/>
            <w:vAlign w:val="center"/>
          </w:tcPr>
          <w:p w:rsidR="00473FB3" w:rsidRDefault="004C17CC">
            <w:pPr>
              <w:pStyle w:val="TableBodyText"/>
            </w:pPr>
            <w:r>
              <w:t>0x0987</w:t>
            </w:r>
          </w:p>
        </w:tc>
        <w:tc>
          <w:tcPr>
            <w:tcW w:w="0" w:type="auto"/>
            <w:vAlign w:val="center"/>
          </w:tcPr>
          <w:p w:rsidR="00473FB3" w:rsidRDefault="004C17CC">
            <w:pPr>
              <w:pStyle w:val="TableBodyText"/>
            </w:pPr>
            <w:r>
              <w:t>Compatibility check.</w:t>
            </w:r>
          </w:p>
        </w:tc>
      </w:tr>
      <w:tr w:rsidR="00473FB3" w:rsidTr="00473FB3">
        <w:tc>
          <w:tcPr>
            <w:tcW w:w="0" w:type="auto"/>
            <w:vAlign w:val="center"/>
          </w:tcPr>
          <w:p w:rsidR="00473FB3" w:rsidRDefault="004C17CC">
            <w:pPr>
              <w:pStyle w:val="TableBodyText"/>
            </w:pPr>
            <w:bookmarkStart w:id="2922" w:name="MailMergeInsertFieldsFlyout"/>
            <w:r>
              <w:rPr>
                <w:b/>
              </w:rPr>
              <w:t>MailMergeInsertFieldsFlyout</w:t>
            </w:r>
            <w:bookmarkEnd w:id="2922"/>
          </w:p>
        </w:tc>
        <w:tc>
          <w:tcPr>
            <w:tcW w:w="0" w:type="auto"/>
            <w:vAlign w:val="center"/>
          </w:tcPr>
          <w:p w:rsidR="00473FB3" w:rsidRDefault="004C17CC">
            <w:pPr>
              <w:pStyle w:val="TableBodyText"/>
            </w:pPr>
            <w:r>
              <w:t>0x0988</w:t>
            </w:r>
          </w:p>
        </w:tc>
        <w:tc>
          <w:tcPr>
            <w:tcW w:w="0" w:type="auto"/>
            <w:vAlign w:val="center"/>
          </w:tcPr>
          <w:p w:rsidR="00473FB3" w:rsidRDefault="004C17CC">
            <w:pPr>
              <w:pStyle w:val="TableBodyText"/>
            </w:pPr>
            <w:r>
              <w:t>Mail Merge Insert Fields.</w:t>
            </w:r>
          </w:p>
        </w:tc>
      </w:tr>
      <w:tr w:rsidR="00473FB3" w:rsidTr="00473FB3">
        <w:tc>
          <w:tcPr>
            <w:tcW w:w="0" w:type="auto"/>
            <w:vAlign w:val="center"/>
          </w:tcPr>
          <w:p w:rsidR="00473FB3" w:rsidRDefault="004C17CC">
            <w:pPr>
              <w:pStyle w:val="TableBodyText"/>
            </w:pPr>
            <w:bookmarkStart w:id="2923" w:name="AcceptChangesOrAdvance"/>
            <w:r>
              <w:rPr>
                <w:b/>
              </w:rPr>
              <w:t>AcceptChangesOrAdvance</w:t>
            </w:r>
            <w:bookmarkEnd w:id="2923"/>
          </w:p>
        </w:tc>
        <w:tc>
          <w:tcPr>
            <w:tcW w:w="0" w:type="auto"/>
            <w:vAlign w:val="center"/>
          </w:tcPr>
          <w:p w:rsidR="00473FB3" w:rsidRDefault="004C17CC">
            <w:pPr>
              <w:pStyle w:val="TableBodyText"/>
            </w:pPr>
            <w:r>
              <w:t>0x0989</w:t>
            </w:r>
          </w:p>
        </w:tc>
        <w:tc>
          <w:tcPr>
            <w:tcW w:w="0" w:type="auto"/>
            <w:vAlign w:val="center"/>
          </w:tcPr>
          <w:p w:rsidR="00473FB3" w:rsidRDefault="004C17CC">
            <w:pPr>
              <w:pStyle w:val="TableBodyText"/>
            </w:pPr>
            <w:r>
              <w:t>Accepts change in current selection.</w:t>
            </w:r>
          </w:p>
        </w:tc>
      </w:tr>
      <w:tr w:rsidR="00473FB3" w:rsidTr="00473FB3">
        <w:tc>
          <w:tcPr>
            <w:tcW w:w="0" w:type="auto"/>
            <w:vAlign w:val="center"/>
          </w:tcPr>
          <w:p w:rsidR="00473FB3" w:rsidRDefault="004C17CC">
            <w:pPr>
              <w:pStyle w:val="TableBodyText"/>
            </w:pPr>
            <w:bookmarkStart w:id="2924" w:name="RejectChangesOrAdvance"/>
            <w:r>
              <w:rPr>
                <w:b/>
              </w:rPr>
              <w:t>RejectChangesOrAdvance</w:t>
            </w:r>
            <w:bookmarkEnd w:id="2924"/>
          </w:p>
        </w:tc>
        <w:tc>
          <w:tcPr>
            <w:tcW w:w="0" w:type="auto"/>
            <w:vAlign w:val="center"/>
          </w:tcPr>
          <w:p w:rsidR="00473FB3" w:rsidRDefault="004C17CC">
            <w:pPr>
              <w:pStyle w:val="TableBodyText"/>
            </w:pPr>
            <w:r>
              <w:t>0x098A</w:t>
            </w:r>
          </w:p>
        </w:tc>
        <w:tc>
          <w:tcPr>
            <w:tcW w:w="0" w:type="auto"/>
            <w:vAlign w:val="center"/>
          </w:tcPr>
          <w:p w:rsidR="00473FB3" w:rsidRDefault="004C17CC">
            <w:pPr>
              <w:pStyle w:val="TableBodyText"/>
            </w:pPr>
            <w:r>
              <w:t>Rejects changes and deletes comments in current selection.</w:t>
            </w:r>
          </w:p>
        </w:tc>
      </w:tr>
      <w:tr w:rsidR="00473FB3" w:rsidTr="00473FB3">
        <w:tc>
          <w:tcPr>
            <w:tcW w:w="0" w:type="auto"/>
            <w:vAlign w:val="center"/>
          </w:tcPr>
          <w:p w:rsidR="00473FB3" w:rsidRDefault="004C17CC">
            <w:pPr>
              <w:pStyle w:val="TableBodyText"/>
            </w:pPr>
            <w:bookmarkStart w:id="2925" w:name="NavBackMenu"/>
            <w:r>
              <w:rPr>
                <w:b/>
              </w:rPr>
              <w:t>NavBackMenu</w:t>
            </w:r>
            <w:bookmarkEnd w:id="2925"/>
          </w:p>
        </w:tc>
        <w:tc>
          <w:tcPr>
            <w:tcW w:w="0" w:type="auto"/>
            <w:vAlign w:val="center"/>
          </w:tcPr>
          <w:p w:rsidR="00473FB3" w:rsidRDefault="004C17CC">
            <w:pPr>
              <w:pStyle w:val="TableBodyText"/>
            </w:pPr>
            <w:r>
              <w:t>0x098B</w:t>
            </w:r>
          </w:p>
        </w:tc>
        <w:tc>
          <w:tcPr>
            <w:tcW w:w="0" w:type="auto"/>
            <w:vAlign w:val="center"/>
          </w:tcPr>
          <w:p w:rsidR="00473FB3" w:rsidRDefault="004C17CC">
            <w:pPr>
              <w:pStyle w:val="TableBodyText"/>
            </w:pPr>
            <w:r>
              <w:t>Menu for jumping back to the previous page in full screen reading.</w:t>
            </w:r>
          </w:p>
        </w:tc>
      </w:tr>
      <w:tr w:rsidR="00473FB3" w:rsidTr="00473FB3">
        <w:tc>
          <w:tcPr>
            <w:tcW w:w="0" w:type="auto"/>
            <w:vAlign w:val="center"/>
          </w:tcPr>
          <w:p w:rsidR="00473FB3" w:rsidRDefault="004C17CC">
            <w:pPr>
              <w:pStyle w:val="TableBodyText"/>
            </w:pPr>
            <w:bookmarkStart w:id="2926" w:name="NavForwardMenu"/>
            <w:r>
              <w:rPr>
                <w:b/>
              </w:rPr>
              <w:t>NavForwardMenu</w:t>
            </w:r>
            <w:bookmarkEnd w:id="2926"/>
          </w:p>
        </w:tc>
        <w:tc>
          <w:tcPr>
            <w:tcW w:w="0" w:type="auto"/>
            <w:vAlign w:val="center"/>
          </w:tcPr>
          <w:p w:rsidR="00473FB3" w:rsidRDefault="004C17CC">
            <w:pPr>
              <w:pStyle w:val="TableBodyText"/>
            </w:pPr>
            <w:r>
              <w:t>0x098C</w:t>
            </w:r>
          </w:p>
        </w:tc>
        <w:tc>
          <w:tcPr>
            <w:tcW w:w="0" w:type="auto"/>
            <w:vAlign w:val="center"/>
          </w:tcPr>
          <w:p w:rsidR="00473FB3" w:rsidRDefault="004C17CC">
            <w:pPr>
              <w:pStyle w:val="TableBodyText"/>
            </w:pPr>
            <w:r>
              <w:t>Menu for jumping forward to the next page in full screen</w:t>
            </w:r>
            <w:r>
              <w:t xml:space="preserve"> reading.</w:t>
            </w:r>
          </w:p>
        </w:tc>
      </w:tr>
      <w:tr w:rsidR="00473FB3" w:rsidTr="00473FB3">
        <w:tc>
          <w:tcPr>
            <w:tcW w:w="0" w:type="auto"/>
            <w:vAlign w:val="center"/>
          </w:tcPr>
          <w:p w:rsidR="00473FB3" w:rsidRDefault="004C17CC">
            <w:pPr>
              <w:pStyle w:val="TableBodyText"/>
            </w:pPr>
            <w:bookmarkStart w:id="2927" w:name="ReadModeShowMarkup"/>
            <w:r>
              <w:rPr>
                <w:b/>
              </w:rPr>
              <w:t>ReadModeShowMarkup</w:t>
            </w:r>
            <w:bookmarkEnd w:id="2927"/>
          </w:p>
        </w:tc>
        <w:tc>
          <w:tcPr>
            <w:tcW w:w="0" w:type="auto"/>
            <w:vAlign w:val="center"/>
          </w:tcPr>
          <w:p w:rsidR="00473FB3" w:rsidRDefault="004C17CC">
            <w:pPr>
              <w:pStyle w:val="TableBodyText"/>
            </w:pPr>
            <w:r>
              <w:t>0x098D</w:t>
            </w:r>
          </w:p>
        </w:tc>
        <w:tc>
          <w:tcPr>
            <w:tcW w:w="0" w:type="auto"/>
            <w:vAlign w:val="center"/>
          </w:tcPr>
          <w:p w:rsidR="00473FB3" w:rsidRDefault="004C17CC">
            <w:pPr>
              <w:pStyle w:val="TableBodyText"/>
            </w:pPr>
            <w:r>
              <w:t>Menu for viewing mode for revisions and comments in reading mode.</w:t>
            </w:r>
          </w:p>
        </w:tc>
      </w:tr>
      <w:tr w:rsidR="00473FB3" w:rsidTr="00473FB3">
        <w:tc>
          <w:tcPr>
            <w:tcW w:w="0" w:type="auto"/>
            <w:vAlign w:val="center"/>
          </w:tcPr>
          <w:p w:rsidR="00473FB3" w:rsidRDefault="004C17CC">
            <w:pPr>
              <w:pStyle w:val="TableBodyText"/>
            </w:pPr>
            <w:bookmarkStart w:id="2928" w:name="ReadModeMarkupFinal"/>
            <w:r>
              <w:rPr>
                <w:b/>
              </w:rPr>
              <w:t>ReadModeMarkupFinal</w:t>
            </w:r>
            <w:bookmarkEnd w:id="2928"/>
          </w:p>
        </w:tc>
        <w:tc>
          <w:tcPr>
            <w:tcW w:w="0" w:type="auto"/>
            <w:vAlign w:val="center"/>
          </w:tcPr>
          <w:p w:rsidR="00473FB3" w:rsidRDefault="004C17CC">
            <w:pPr>
              <w:pStyle w:val="TableBodyText"/>
            </w:pPr>
            <w:r>
              <w:t>0x098E</w:t>
            </w:r>
          </w:p>
        </w:tc>
        <w:tc>
          <w:tcPr>
            <w:tcW w:w="0" w:type="auto"/>
            <w:vAlign w:val="center"/>
          </w:tcPr>
          <w:p w:rsidR="00473FB3" w:rsidRDefault="004C17CC">
            <w:pPr>
              <w:pStyle w:val="TableBodyText"/>
            </w:pPr>
            <w:r>
              <w:t>Menu item for showing final view in reading mode.</w:t>
            </w:r>
          </w:p>
        </w:tc>
      </w:tr>
      <w:tr w:rsidR="00473FB3" w:rsidTr="00473FB3">
        <w:tc>
          <w:tcPr>
            <w:tcW w:w="0" w:type="auto"/>
            <w:vAlign w:val="center"/>
          </w:tcPr>
          <w:p w:rsidR="00473FB3" w:rsidRDefault="004C17CC">
            <w:pPr>
              <w:pStyle w:val="TableBodyText"/>
            </w:pPr>
            <w:bookmarkStart w:id="2929" w:name="ReadModeMarkupFinalMarkup"/>
            <w:r>
              <w:rPr>
                <w:b/>
              </w:rPr>
              <w:t>ReadModeMarkupFinalMarkup</w:t>
            </w:r>
            <w:bookmarkEnd w:id="2929"/>
          </w:p>
        </w:tc>
        <w:tc>
          <w:tcPr>
            <w:tcW w:w="0" w:type="auto"/>
            <w:vAlign w:val="center"/>
          </w:tcPr>
          <w:p w:rsidR="00473FB3" w:rsidRDefault="004C17CC">
            <w:pPr>
              <w:pStyle w:val="TableBodyText"/>
            </w:pPr>
            <w:r>
              <w:t>0x098F</w:t>
            </w:r>
          </w:p>
        </w:tc>
        <w:tc>
          <w:tcPr>
            <w:tcW w:w="0" w:type="auto"/>
            <w:vAlign w:val="center"/>
          </w:tcPr>
          <w:p w:rsidR="00473FB3" w:rsidRDefault="004C17CC">
            <w:pPr>
              <w:pStyle w:val="TableBodyText"/>
            </w:pPr>
            <w:r>
              <w:t xml:space="preserve">Menu item for showing final+markup view </w:t>
            </w:r>
            <w:r>
              <w:t>in reading mode.</w:t>
            </w:r>
          </w:p>
        </w:tc>
      </w:tr>
      <w:tr w:rsidR="00473FB3" w:rsidTr="00473FB3">
        <w:tc>
          <w:tcPr>
            <w:tcW w:w="0" w:type="auto"/>
            <w:vAlign w:val="center"/>
          </w:tcPr>
          <w:p w:rsidR="00473FB3" w:rsidRDefault="004C17CC">
            <w:pPr>
              <w:pStyle w:val="TableBodyText"/>
            </w:pPr>
            <w:bookmarkStart w:id="2930" w:name="ReadModeMarkupOriginal"/>
            <w:r>
              <w:rPr>
                <w:b/>
              </w:rPr>
              <w:t>ReadModeMarkupOriginal</w:t>
            </w:r>
            <w:bookmarkEnd w:id="2930"/>
          </w:p>
        </w:tc>
        <w:tc>
          <w:tcPr>
            <w:tcW w:w="0" w:type="auto"/>
            <w:vAlign w:val="center"/>
          </w:tcPr>
          <w:p w:rsidR="00473FB3" w:rsidRDefault="004C17CC">
            <w:pPr>
              <w:pStyle w:val="TableBodyText"/>
            </w:pPr>
            <w:r>
              <w:t>0x0990</w:t>
            </w:r>
          </w:p>
        </w:tc>
        <w:tc>
          <w:tcPr>
            <w:tcW w:w="0" w:type="auto"/>
            <w:vAlign w:val="center"/>
          </w:tcPr>
          <w:p w:rsidR="00473FB3" w:rsidRDefault="004C17CC">
            <w:pPr>
              <w:pStyle w:val="TableBodyText"/>
            </w:pPr>
            <w:r>
              <w:t>Menu item for Original view in reading mode.</w:t>
            </w:r>
          </w:p>
        </w:tc>
      </w:tr>
      <w:tr w:rsidR="00473FB3" w:rsidTr="00473FB3">
        <w:tc>
          <w:tcPr>
            <w:tcW w:w="0" w:type="auto"/>
            <w:vAlign w:val="center"/>
          </w:tcPr>
          <w:p w:rsidR="00473FB3" w:rsidRDefault="004C17CC">
            <w:pPr>
              <w:pStyle w:val="TableBodyText"/>
            </w:pPr>
            <w:bookmarkStart w:id="2931" w:name="ReadModeMarkupOriginalMarkup"/>
            <w:r>
              <w:rPr>
                <w:b/>
              </w:rPr>
              <w:t>ReadModeMarkupOriginalMarkup</w:t>
            </w:r>
            <w:bookmarkEnd w:id="2931"/>
          </w:p>
        </w:tc>
        <w:tc>
          <w:tcPr>
            <w:tcW w:w="0" w:type="auto"/>
            <w:vAlign w:val="center"/>
          </w:tcPr>
          <w:p w:rsidR="00473FB3" w:rsidRDefault="004C17CC">
            <w:pPr>
              <w:pStyle w:val="TableBodyText"/>
            </w:pPr>
            <w:r>
              <w:t>0x0991</w:t>
            </w:r>
          </w:p>
        </w:tc>
        <w:tc>
          <w:tcPr>
            <w:tcW w:w="0" w:type="auto"/>
            <w:vAlign w:val="center"/>
          </w:tcPr>
          <w:p w:rsidR="00473FB3" w:rsidRDefault="004C17CC">
            <w:pPr>
              <w:pStyle w:val="TableBodyText"/>
            </w:pPr>
            <w:r>
              <w:t>Menu item for Original+markup view in reading mode.</w:t>
            </w:r>
          </w:p>
        </w:tc>
      </w:tr>
      <w:tr w:rsidR="00473FB3" w:rsidTr="00473FB3">
        <w:tc>
          <w:tcPr>
            <w:tcW w:w="0" w:type="auto"/>
            <w:vAlign w:val="center"/>
          </w:tcPr>
          <w:p w:rsidR="00473FB3" w:rsidRDefault="004C17CC">
            <w:pPr>
              <w:pStyle w:val="TableBodyText"/>
            </w:pPr>
            <w:bookmarkStart w:id="2932" w:name="OpenOrCloseParaAbove"/>
            <w:r>
              <w:rPr>
                <w:b/>
              </w:rPr>
              <w:t>OpenOrCloseParaAbove</w:t>
            </w:r>
            <w:bookmarkEnd w:id="2932"/>
          </w:p>
        </w:tc>
        <w:tc>
          <w:tcPr>
            <w:tcW w:w="0" w:type="auto"/>
            <w:vAlign w:val="center"/>
          </w:tcPr>
          <w:p w:rsidR="00473FB3" w:rsidRDefault="004C17CC">
            <w:pPr>
              <w:pStyle w:val="TableBodyText"/>
            </w:pPr>
            <w:r>
              <w:t>0x0992</w:t>
            </w:r>
          </w:p>
        </w:tc>
        <w:tc>
          <w:tcPr>
            <w:tcW w:w="0" w:type="auto"/>
            <w:vAlign w:val="center"/>
          </w:tcPr>
          <w:p w:rsidR="00473FB3" w:rsidRDefault="004C17CC">
            <w:pPr>
              <w:pStyle w:val="TableBodyText"/>
            </w:pPr>
            <w:r>
              <w:t>Sets or removes extra spacing above the selec</w:t>
            </w:r>
            <w:r>
              <w:t>ted paragraph.</w:t>
            </w:r>
          </w:p>
        </w:tc>
      </w:tr>
      <w:tr w:rsidR="00473FB3" w:rsidTr="00473FB3">
        <w:tc>
          <w:tcPr>
            <w:tcW w:w="0" w:type="auto"/>
            <w:vAlign w:val="center"/>
          </w:tcPr>
          <w:p w:rsidR="00473FB3" w:rsidRDefault="004C17CC">
            <w:pPr>
              <w:pStyle w:val="TableBodyText"/>
            </w:pPr>
            <w:bookmarkStart w:id="2933" w:name="OpenOrCloseParaBelow"/>
            <w:r>
              <w:rPr>
                <w:b/>
              </w:rPr>
              <w:t>OpenOrCloseParaBelow</w:t>
            </w:r>
            <w:bookmarkEnd w:id="2933"/>
          </w:p>
        </w:tc>
        <w:tc>
          <w:tcPr>
            <w:tcW w:w="0" w:type="auto"/>
            <w:vAlign w:val="center"/>
          </w:tcPr>
          <w:p w:rsidR="00473FB3" w:rsidRDefault="004C17CC">
            <w:pPr>
              <w:pStyle w:val="TableBodyText"/>
            </w:pPr>
            <w:r>
              <w:t>0x0993</w:t>
            </w:r>
          </w:p>
        </w:tc>
        <w:tc>
          <w:tcPr>
            <w:tcW w:w="0" w:type="auto"/>
            <w:vAlign w:val="center"/>
          </w:tcPr>
          <w:p w:rsidR="00473FB3" w:rsidRDefault="004C17CC">
            <w:pPr>
              <w:pStyle w:val="TableBodyText"/>
            </w:pPr>
            <w:r>
              <w:t>Sets or removes extra spacing below the selected paragraph.</w:t>
            </w:r>
          </w:p>
        </w:tc>
      </w:tr>
      <w:tr w:rsidR="00473FB3" w:rsidTr="00473FB3">
        <w:tc>
          <w:tcPr>
            <w:tcW w:w="0" w:type="auto"/>
            <w:vAlign w:val="center"/>
          </w:tcPr>
          <w:p w:rsidR="00473FB3" w:rsidRDefault="004C17CC">
            <w:pPr>
              <w:pStyle w:val="TableBodyText"/>
            </w:pPr>
            <w:bookmarkStart w:id="2934" w:name="OpenParaAbove"/>
            <w:r>
              <w:rPr>
                <w:b/>
              </w:rPr>
              <w:t>OpenParaAbove</w:t>
            </w:r>
            <w:bookmarkEnd w:id="2934"/>
          </w:p>
        </w:tc>
        <w:tc>
          <w:tcPr>
            <w:tcW w:w="0" w:type="auto"/>
            <w:vAlign w:val="center"/>
          </w:tcPr>
          <w:p w:rsidR="00473FB3" w:rsidRDefault="004C17CC">
            <w:pPr>
              <w:pStyle w:val="TableBodyText"/>
            </w:pPr>
            <w:r>
              <w:t>0x0994</w:t>
            </w:r>
          </w:p>
        </w:tc>
        <w:tc>
          <w:tcPr>
            <w:tcW w:w="0" w:type="auto"/>
            <w:vAlign w:val="center"/>
          </w:tcPr>
          <w:p w:rsidR="00473FB3" w:rsidRDefault="004C17CC">
            <w:pPr>
              <w:pStyle w:val="TableBodyText"/>
            </w:pPr>
            <w:r>
              <w:t>Adds extra spacing above the selected paragraph.</w:t>
            </w:r>
          </w:p>
        </w:tc>
      </w:tr>
      <w:tr w:rsidR="00473FB3" w:rsidTr="00473FB3">
        <w:tc>
          <w:tcPr>
            <w:tcW w:w="0" w:type="auto"/>
            <w:vAlign w:val="center"/>
          </w:tcPr>
          <w:p w:rsidR="00473FB3" w:rsidRDefault="004C17CC">
            <w:pPr>
              <w:pStyle w:val="TableBodyText"/>
            </w:pPr>
            <w:bookmarkStart w:id="2935" w:name="CloseParaAbove"/>
            <w:r>
              <w:rPr>
                <w:b/>
              </w:rPr>
              <w:t>CloseParaAbove</w:t>
            </w:r>
            <w:bookmarkEnd w:id="2935"/>
          </w:p>
        </w:tc>
        <w:tc>
          <w:tcPr>
            <w:tcW w:w="0" w:type="auto"/>
            <w:vAlign w:val="center"/>
          </w:tcPr>
          <w:p w:rsidR="00473FB3" w:rsidRDefault="004C17CC">
            <w:pPr>
              <w:pStyle w:val="TableBodyText"/>
            </w:pPr>
            <w:r>
              <w:t>0x0995</w:t>
            </w:r>
          </w:p>
        </w:tc>
        <w:tc>
          <w:tcPr>
            <w:tcW w:w="0" w:type="auto"/>
            <w:vAlign w:val="center"/>
          </w:tcPr>
          <w:p w:rsidR="00473FB3" w:rsidRDefault="004C17CC">
            <w:pPr>
              <w:pStyle w:val="TableBodyText"/>
            </w:pPr>
            <w:r>
              <w:t>Removes extra spacing above the selected paragraph.</w:t>
            </w:r>
          </w:p>
        </w:tc>
      </w:tr>
      <w:tr w:rsidR="00473FB3" w:rsidTr="00473FB3">
        <w:tc>
          <w:tcPr>
            <w:tcW w:w="0" w:type="auto"/>
            <w:vAlign w:val="center"/>
          </w:tcPr>
          <w:p w:rsidR="00473FB3" w:rsidRDefault="004C17CC">
            <w:pPr>
              <w:pStyle w:val="TableBodyText"/>
            </w:pPr>
            <w:bookmarkStart w:id="2936" w:name="OpenParaBelow"/>
            <w:r>
              <w:rPr>
                <w:b/>
              </w:rPr>
              <w:t>OpenParaBelow</w:t>
            </w:r>
            <w:bookmarkEnd w:id="2936"/>
          </w:p>
        </w:tc>
        <w:tc>
          <w:tcPr>
            <w:tcW w:w="0" w:type="auto"/>
            <w:vAlign w:val="center"/>
          </w:tcPr>
          <w:p w:rsidR="00473FB3" w:rsidRDefault="004C17CC">
            <w:pPr>
              <w:pStyle w:val="TableBodyText"/>
            </w:pPr>
            <w:r>
              <w:t>0x0996</w:t>
            </w:r>
          </w:p>
        </w:tc>
        <w:tc>
          <w:tcPr>
            <w:tcW w:w="0" w:type="auto"/>
            <w:vAlign w:val="center"/>
          </w:tcPr>
          <w:p w:rsidR="00473FB3" w:rsidRDefault="004C17CC">
            <w:pPr>
              <w:pStyle w:val="TableBodyText"/>
            </w:pPr>
            <w:r>
              <w:t>Adds extra spacing below the selected paragraph.</w:t>
            </w:r>
          </w:p>
        </w:tc>
      </w:tr>
      <w:tr w:rsidR="00473FB3" w:rsidTr="00473FB3">
        <w:tc>
          <w:tcPr>
            <w:tcW w:w="0" w:type="auto"/>
            <w:vAlign w:val="center"/>
          </w:tcPr>
          <w:p w:rsidR="00473FB3" w:rsidRDefault="004C17CC">
            <w:pPr>
              <w:pStyle w:val="TableBodyText"/>
            </w:pPr>
            <w:bookmarkStart w:id="2937" w:name="CloseParaBelow"/>
            <w:r>
              <w:rPr>
                <w:b/>
              </w:rPr>
              <w:t>CloseParaBelow</w:t>
            </w:r>
            <w:bookmarkEnd w:id="2937"/>
          </w:p>
        </w:tc>
        <w:tc>
          <w:tcPr>
            <w:tcW w:w="0" w:type="auto"/>
            <w:vAlign w:val="center"/>
          </w:tcPr>
          <w:p w:rsidR="00473FB3" w:rsidRDefault="004C17CC">
            <w:pPr>
              <w:pStyle w:val="TableBodyText"/>
            </w:pPr>
            <w:r>
              <w:t>0x0997</w:t>
            </w:r>
          </w:p>
        </w:tc>
        <w:tc>
          <w:tcPr>
            <w:tcW w:w="0" w:type="auto"/>
            <w:vAlign w:val="center"/>
          </w:tcPr>
          <w:p w:rsidR="00473FB3" w:rsidRDefault="004C17CC">
            <w:pPr>
              <w:pStyle w:val="TableBodyText"/>
            </w:pPr>
            <w:r>
              <w:t xml:space="preserve">Removes extra spacing below the selected </w:t>
            </w:r>
            <w:r>
              <w:lastRenderedPageBreak/>
              <w:t>paragraph.</w:t>
            </w:r>
          </w:p>
        </w:tc>
      </w:tr>
      <w:tr w:rsidR="00473FB3" w:rsidTr="00473FB3">
        <w:tc>
          <w:tcPr>
            <w:tcW w:w="0" w:type="auto"/>
            <w:vAlign w:val="center"/>
          </w:tcPr>
          <w:p w:rsidR="00473FB3" w:rsidRDefault="004C17CC">
            <w:pPr>
              <w:pStyle w:val="TableBodyText"/>
            </w:pPr>
            <w:bookmarkStart w:id="2938" w:name="NextPane"/>
            <w:r>
              <w:rPr>
                <w:b/>
              </w:rPr>
              <w:lastRenderedPageBreak/>
              <w:t>NextPane</w:t>
            </w:r>
            <w:bookmarkEnd w:id="2938"/>
          </w:p>
        </w:tc>
        <w:tc>
          <w:tcPr>
            <w:tcW w:w="0" w:type="auto"/>
            <w:vAlign w:val="center"/>
          </w:tcPr>
          <w:p w:rsidR="00473FB3" w:rsidRDefault="004C17CC">
            <w:pPr>
              <w:pStyle w:val="TableBodyText"/>
            </w:pPr>
            <w:r>
              <w:t>0x0999</w:t>
            </w:r>
          </w:p>
        </w:tc>
        <w:tc>
          <w:tcPr>
            <w:tcW w:w="0" w:type="auto"/>
            <w:vAlign w:val="center"/>
          </w:tcPr>
          <w:p w:rsidR="00473FB3" w:rsidRDefault="004C17CC">
            <w:pPr>
              <w:pStyle w:val="TableBodyText"/>
            </w:pPr>
            <w:r>
              <w:t>Switches to the next window pane or taskpane.</w:t>
            </w:r>
          </w:p>
        </w:tc>
      </w:tr>
      <w:tr w:rsidR="00473FB3" w:rsidTr="00473FB3">
        <w:tc>
          <w:tcPr>
            <w:tcW w:w="0" w:type="auto"/>
            <w:vAlign w:val="center"/>
          </w:tcPr>
          <w:p w:rsidR="00473FB3" w:rsidRDefault="004C17CC">
            <w:pPr>
              <w:pStyle w:val="TableBodyText"/>
            </w:pPr>
            <w:bookmarkStart w:id="2939" w:name="PrevPane"/>
            <w:r>
              <w:rPr>
                <w:b/>
              </w:rPr>
              <w:t>PrevPane</w:t>
            </w:r>
            <w:bookmarkEnd w:id="2939"/>
          </w:p>
        </w:tc>
        <w:tc>
          <w:tcPr>
            <w:tcW w:w="0" w:type="auto"/>
            <w:vAlign w:val="center"/>
          </w:tcPr>
          <w:p w:rsidR="00473FB3" w:rsidRDefault="004C17CC">
            <w:pPr>
              <w:pStyle w:val="TableBodyText"/>
            </w:pPr>
            <w:r>
              <w:t>0x099A</w:t>
            </w:r>
          </w:p>
        </w:tc>
        <w:tc>
          <w:tcPr>
            <w:tcW w:w="0" w:type="auto"/>
            <w:vAlign w:val="center"/>
          </w:tcPr>
          <w:p w:rsidR="00473FB3" w:rsidRDefault="004C17CC">
            <w:pPr>
              <w:pStyle w:val="TableBodyText"/>
            </w:pPr>
            <w:r>
              <w:t>Switches to the previous window</w:t>
            </w:r>
            <w:r>
              <w:t xml:space="preserve"> pane or taskpane.</w:t>
            </w:r>
          </w:p>
        </w:tc>
      </w:tr>
      <w:tr w:rsidR="00473FB3" w:rsidTr="00473FB3">
        <w:tc>
          <w:tcPr>
            <w:tcW w:w="0" w:type="auto"/>
            <w:vAlign w:val="center"/>
          </w:tcPr>
          <w:p w:rsidR="00473FB3" w:rsidRDefault="004C17CC">
            <w:pPr>
              <w:pStyle w:val="TableBodyText"/>
            </w:pPr>
            <w:bookmarkStart w:id="2940" w:name="CheckDocumentParts"/>
            <w:r>
              <w:rPr>
                <w:b/>
              </w:rPr>
              <w:t>CheckDocumentParts</w:t>
            </w:r>
            <w:bookmarkEnd w:id="2940"/>
          </w:p>
        </w:tc>
        <w:tc>
          <w:tcPr>
            <w:tcW w:w="0" w:type="auto"/>
            <w:vAlign w:val="center"/>
          </w:tcPr>
          <w:p w:rsidR="00473FB3" w:rsidRDefault="004C17CC">
            <w:pPr>
              <w:pStyle w:val="TableBodyText"/>
            </w:pPr>
            <w:r>
              <w:t>0x099B</w:t>
            </w:r>
          </w:p>
        </w:tc>
        <w:tc>
          <w:tcPr>
            <w:tcW w:w="0" w:type="auto"/>
            <w:vAlign w:val="center"/>
          </w:tcPr>
          <w:p w:rsidR="00473FB3" w:rsidRDefault="004C17CC">
            <w:pPr>
              <w:pStyle w:val="TableBodyText"/>
            </w:pPr>
            <w:r>
              <w:t>Goes to Office Online to Check for New Document Building Blocks.</w:t>
            </w:r>
          </w:p>
        </w:tc>
      </w:tr>
      <w:tr w:rsidR="00473FB3" w:rsidTr="00473FB3">
        <w:tc>
          <w:tcPr>
            <w:tcW w:w="0" w:type="auto"/>
            <w:vAlign w:val="center"/>
          </w:tcPr>
          <w:p w:rsidR="00473FB3" w:rsidRDefault="004C17CC">
            <w:pPr>
              <w:pStyle w:val="TableBodyText"/>
            </w:pPr>
            <w:bookmarkStart w:id="2941" w:name="BibliographyFilterLanguages"/>
            <w:r>
              <w:rPr>
                <w:b/>
              </w:rPr>
              <w:t>BibliographyFilterLanguages</w:t>
            </w:r>
            <w:bookmarkEnd w:id="2941"/>
          </w:p>
        </w:tc>
        <w:tc>
          <w:tcPr>
            <w:tcW w:w="0" w:type="auto"/>
            <w:vAlign w:val="center"/>
          </w:tcPr>
          <w:p w:rsidR="00473FB3" w:rsidRDefault="004C17CC">
            <w:pPr>
              <w:pStyle w:val="TableBodyText"/>
            </w:pPr>
            <w:r>
              <w:t>0x099C</w:t>
            </w:r>
          </w:p>
        </w:tc>
        <w:tc>
          <w:tcPr>
            <w:tcW w:w="0" w:type="auto"/>
            <w:vAlign w:val="center"/>
          </w:tcPr>
          <w:p w:rsidR="00473FB3" w:rsidRDefault="004C17CC">
            <w:pPr>
              <w:pStyle w:val="TableBodyText"/>
            </w:pPr>
            <w:r>
              <w:t>Filter Languages.</w:t>
            </w:r>
          </w:p>
        </w:tc>
      </w:tr>
      <w:tr w:rsidR="00473FB3" w:rsidTr="00473FB3">
        <w:tc>
          <w:tcPr>
            <w:tcW w:w="0" w:type="auto"/>
            <w:vAlign w:val="center"/>
          </w:tcPr>
          <w:p w:rsidR="00473FB3" w:rsidRDefault="004C17CC">
            <w:pPr>
              <w:pStyle w:val="TableBodyText"/>
            </w:pPr>
            <w:bookmarkStart w:id="2942" w:name="RaiseTextBaseline"/>
            <w:r>
              <w:rPr>
                <w:b/>
              </w:rPr>
              <w:t>RaiseTextBaseline</w:t>
            </w:r>
            <w:bookmarkEnd w:id="2942"/>
          </w:p>
        </w:tc>
        <w:tc>
          <w:tcPr>
            <w:tcW w:w="0" w:type="auto"/>
            <w:vAlign w:val="center"/>
          </w:tcPr>
          <w:p w:rsidR="00473FB3" w:rsidRDefault="004C17CC">
            <w:pPr>
              <w:pStyle w:val="TableBodyText"/>
            </w:pPr>
            <w:r>
              <w:t>0x099F</w:t>
            </w:r>
          </w:p>
        </w:tc>
        <w:tc>
          <w:tcPr>
            <w:tcW w:w="0" w:type="auto"/>
            <w:vAlign w:val="center"/>
          </w:tcPr>
          <w:p w:rsidR="00473FB3" w:rsidRDefault="004C17CC">
            <w:pPr>
              <w:pStyle w:val="TableBodyText"/>
            </w:pPr>
            <w:r>
              <w:t>Moves text baseline up.</w:t>
            </w:r>
          </w:p>
        </w:tc>
      </w:tr>
      <w:tr w:rsidR="00473FB3" w:rsidTr="00473FB3">
        <w:tc>
          <w:tcPr>
            <w:tcW w:w="0" w:type="auto"/>
            <w:vAlign w:val="center"/>
          </w:tcPr>
          <w:p w:rsidR="00473FB3" w:rsidRDefault="004C17CC">
            <w:pPr>
              <w:pStyle w:val="TableBodyText"/>
            </w:pPr>
            <w:bookmarkStart w:id="2943" w:name="LowerTextBaseline"/>
            <w:r>
              <w:rPr>
                <w:b/>
              </w:rPr>
              <w:t>LowerTextBaseline</w:t>
            </w:r>
            <w:bookmarkEnd w:id="2943"/>
          </w:p>
        </w:tc>
        <w:tc>
          <w:tcPr>
            <w:tcW w:w="0" w:type="auto"/>
            <w:vAlign w:val="center"/>
          </w:tcPr>
          <w:p w:rsidR="00473FB3" w:rsidRDefault="004C17CC">
            <w:pPr>
              <w:pStyle w:val="TableBodyText"/>
            </w:pPr>
            <w:r>
              <w:t>0x09A0</w:t>
            </w:r>
          </w:p>
        </w:tc>
        <w:tc>
          <w:tcPr>
            <w:tcW w:w="0" w:type="auto"/>
            <w:vAlign w:val="center"/>
          </w:tcPr>
          <w:p w:rsidR="00473FB3" w:rsidRDefault="004C17CC">
            <w:pPr>
              <w:pStyle w:val="TableBodyText"/>
            </w:pPr>
            <w:r>
              <w:t xml:space="preserve">Moves text </w:t>
            </w:r>
            <w:r>
              <w:t>baseline down.</w:t>
            </w:r>
          </w:p>
        </w:tc>
      </w:tr>
      <w:tr w:rsidR="00473FB3" w:rsidTr="00473FB3">
        <w:tc>
          <w:tcPr>
            <w:tcW w:w="0" w:type="auto"/>
            <w:vAlign w:val="center"/>
          </w:tcPr>
          <w:p w:rsidR="00473FB3" w:rsidRDefault="004C17CC">
            <w:pPr>
              <w:pStyle w:val="TableBodyText"/>
            </w:pPr>
            <w:bookmarkStart w:id="2944" w:name="BibUpdateLang"/>
            <w:r>
              <w:rPr>
                <w:b/>
              </w:rPr>
              <w:t>BibUpdateLang</w:t>
            </w:r>
            <w:bookmarkEnd w:id="2944"/>
          </w:p>
        </w:tc>
        <w:tc>
          <w:tcPr>
            <w:tcW w:w="0" w:type="auto"/>
            <w:vAlign w:val="center"/>
          </w:tcPr>
          <w:p w:rsidR="00473FB3" w:rsidRDefault="004C17CC">
            <w:pPr>
              <w:pStyle w:val="TableBodyText"/>
            </w:pPr>
            <w:r>
              <w:t>0x09A1</w:t>
            </w:r>
          </w:p>
        </w:tc>
        <w:tc>
          <w:tcPr>
            <w:tcW w:w="0" w:type="auto"/>
            <w:vAlign w:val="center"/>
          </w:tcPr>
          <w:p w:rsidR="00473FB3" w:rsidRDefault="004C17CC">
            <w:pPr>
              <w:pStyle w:val="TableBodyText"/>
            </w:pPr>
            <w:r>
              <w:t>Update Bibliography Language.</w:t>
            </w:r>
          </w:p>
        </w:tc>
      </w:tr>
      <w:tr w:rsidR="00473FB3" w:rsidTr="00473FB3">
        <w:tc>
          <w:tcPr>
            <w:tcW w:w="0" w:type="auto"/>
            <w:vAlign w:val="center"/>
          </w:tcPr>
          <w:p w:rsidR="00473FB3" w:rsidRDefault="004C17CC">
            <w:pPr>
              <w:pStyle w:val="TableBodyText"/>
            </w:pPr>
            <w:bookmarkStart w:id="2945" w:name="TableStyleNew"/>
            <w:r>
              <w:rPr>
                <w:b/>
              </w:rPr>
              <w:t>TableStyleNew</w:t>
            </w:r>
            <w:bookmarkEnd w:id="2945"/>
          </w:p>
        </w:tc>
        <w:tc>
          <w:tcPr>
            <w:tcW w:w="0" w:type="auto"/>
            <w:vAlign w:val="center"/>
          </w:tcPr>
          <w:p w:rsidR="00473FB3" w:rsidRDefault="004C17CC">
            <w:pPr>
              <w:pStyle w:val="TableBodyText"/>
            </w:pPr>
            <w:r>
              <w:t>0x09A2</w:t>
            </w:r>
          </w:p>
        </w:tc>
        <w:tc>
          <w:tcPr>
            <w:tcW w:w="0" w:type="auto"/>
            <w:vAlign w:val="center"/>
          </w:tcPr>
          <w:p w:rsidR="00473FB3" w:rsidRDefault="004C17CC">
            <w:pPr>
              <w:pStyle w:val="TableBodyText"/>
            </w:pPr>
            <w:r>
              <w:t>Creates a new table style.</w:t>
            </w:r>
          </w:p>
        </w:tc>
      </w:tr>
      <w:tr w:rsidR="00473FB3" w:rsidTr="00473FB3">
        <w:tc>
          <w:tcPr>
            <w:tcW w:w="0" w:type="auto"/>
            <w:vAlign w:val="center"/>
          </w:tcPr>
          <w:p w:rsidR="00473FB3" w:rsidRDefault="004C17CC">
            <w:pPr>
              <w:pStyle w:val="TableBodyText"/>
            </w:pPr>
            <w:bookmarkStart w:id="2946" w:name="Zoom100"/>
            <w:r>
              <w:rPr>
                <w:b/>
              </w:rPr>
              <w:t>Zoom100</w:t>
            </w:r>
            <w:bookmarkEnd w:id="2946"/>
          </w:p>
        </w:tc>
        <w:tc>
          <w:tcPr>
            <w:tcW w:w="0" w:type="auto"/>
            <w:vAlign w:val="center"/>
          </w:tcPr>
          <w:p w:rsidR="00473FB3" w:rsidRDefault="004C17CC">
            <w:pPr>
              <w:pStyle w:val="TableBodyText"/>
            </w:pPr>
            <w:r>
              <w:t>0x09A3</w:t>
            </w:r>
          </w:p>
        </w:tc>
        <w:tc>
          <w:tcPr>
            <w:tcW w:w="0" w:type="auto"/>
            <w:vAlign w:val="center"/>
          </w:tcPr>
          <w:p w:rsidR="00473FB3" w:rsidRDefault="004C17CC">
            <w:pPr>
              <w:pStyle w:val="TableBodyText"/>
            </w:pPr>
            <w:r>
              <w:t>Scales the current view to 100%.</w:t>
            </w:r>
          </w:p>
        </w:tc>
      </w:tr>
      <w:tr w:rsidR="00473FB3" w:rsidTr="00473FB3">
        <w:tc>
          <w:tcPr>
            <w:tcW w:w="0" w:type="auto"/>
            <w:vAlign w:val="center"/>
          </w:tcPr>
          <w:p w:rsidR="00473FB3" w:rsidRDefault="004C17CC">
            <w:pPr>
              <w:pStyle w:val="TableBodyText"/>
            </w:pPr>
            <w:bookmarkStart w:id="2947" w:name="UpdateBibliography"/>
            <w:r>
              <w:rPr>
                <w:b/>
              </w:rPr>
              <w:t>UpdateBibliography</w:t>
            </w:r>
            <w:bookmarkEnd w:id="2947"/>
          </w:p>
        </w:tc>
        <w:tc>
          <w:tcPr>
            <w:tcW w:w="0" w:type="auto"/>
            <w:vAlign w:val="center"/>
          </w:tcPr>
          <w:p w:rsidR="00473FB3" w:rsidRDefault="004C17CC">
            <w:pPr>
              <w:pStyle w:val="TableBodyText"/>
            </w:pPr>
            <w:r>
              <w:t>0x09A6</w:t>
            </w:r>
          </w:p>
        </w:tc>
        <w:tc>
          <w:tcPr>
            <w:tcW w:w="0" w:type="auto"/>
            <w:vAlign w:val="center"/>
          </w:tcPr>
          <w:p w:rsidR="00473FB3" w:rsidRDefault="004C17CC">
            <w:pPr>
              <w:pStyle w:val="TableBodyText"/>
            </w:pPr>
            <w:r>
              <w:t>Update bibliography.</w:t>
            </w:r>
          </w:p>
        </w:tc>
      </w:tr>
      <w:tr w:rsidR="00473FB3" w:rsidTr="00473FB3">
        <w:tc>
          <w:tcPr>
            <w:tcW w:w="0" w:type="auto"/>
            <w:vAlign w:val="center"/>
          </w:tcPr>
          <w:p w:rsidR="00473FB3" w:rsidRDefault="004C17CC">
            <w:pPr>
              <w:pStyle w:val="TableBodyText"/>
            </w:pPr>
            <w:bookmarkStart w:id="2948" w:name="RibbonReviewProtectDocumentMenu"/>
            <w:r>
              <w:rPr>
                <w:b/>
              </w:rPr>
              <w:t>RibbonReviewProtectDocumentMenu</w:t>
            </w:r>
            <w:bookmarkEnd w:id="2948"/>
          </w:p>
        </w:tc>
        <w:tc>
          <w:tcPr>
            <w:tcW w:w="0" w:type="auto"/>
            <w:vAlign w:val="center"/>
          </w:tcPr>
          <w:p w:rsidR="00473FB3" w:rsidRDefault="004C17CC">
            <w:pPr>
              <w:pStyle w:val="TableBodyText"/>
            </w:pPr>
            <w:r>
              <w:t>0x09A7</w:t>
            </w:r>
          </w:p>
        </w:tc>
        <w:tc>
          <w:tcPr>
            <w:tcW w:w="0" w:type="auto"/>
            <w:vAlign w:val="center"/>
          </w:tcPr>
          <w:p w:rsidR="00473FB3" w:rsidRDefault="004C17CC">
            <w:pPr>
              <w:pStyle w:val="TableBodyText"/>
            </w:pPr>
            <w:r>
              <w:t>Review Protect Document Menu.</w:t>
            </w:r>
          </w:p>
        </w:tc>
      </w:tr>
      <w:tr w:rsidR="00473FB3" w:rsidTr="00473FB3">
        <w:tc>
          <w:tcPr>
            <w:tcW w:w="0" w:type="auto"/>
            <w:vAlign w:val="center"/>
          </w:tcPr>
          <w:p w:rsidR="00473FB3" w:rsidRDefault="004C17CC">
            <w:pPr>
              <w:pStyle w:val="TableBodyText"/>
            </w:pPr>
            <w:bookmarkStart w:id="2949" w:name="RibbonReviewRestrictFormatting"/>
            <w:r>
              <w:rPr>
                <w:b/>
              </w:rPr>
              <w:t>RibbonReviewRestrictFormatting</w:t>
            </w:r>
            <w:bookmarkEnd w:id="2949"/>
          </w:p>
        </w:tc>
        <w:tc>
          <w:tcPr>
            <w:tcW w:w="0" w:type="auto"/>
            <w:vAlign w:val="center"/>
          </w:tcPr>
          <w:p w:rsidR="00473FB3" w:rsidRDefault="004C17CC">
            <w:pPr>
              <w:pStyle w:val="TableBodyText"/>
            </w:pPr>
            <w:r>
              <w:t>0x09A8</w:t>
            </w:r>
          </w:p>
        </w:tc>
        <w:tc>
          <w:tcPr>
            <w:tcW w:w="0" w:type="auto"/>
            <w:vAlign w:val="center"/>
          </w:tcPr>
          <w:p w:rsidR="00473FB3" w:rsidRDefault="004C17CC">
            <w:pPr>
              <w:pStyle w:val="TableBodyText"/>
            </w:pPr>
            <w:r>
              <w:t>Restrict Formatting and Editing in the Protect Document menu.</w:t>
            </w:r>
          </w:p>
        </w:tc>
      </w:tr>
      <w:tr w:rsidR="00473FB3" w:rsidTr="00473FB3">
        <w:tc>
          <w:tcPr>
            <w:tcW w:w="0" w:type="auto"/>
            <w:vAlign w:val="center"/>
          </w:tcPr>
          <w:p w:rsidR="00473FB3" w:rsidRDefault="004C17CC">
            <w:pPr>
              <w:pStyle w:val="TableBodyText"/>
            </w:pPr>
            <w:bookmarkStart w:id="2950" w:name="ToggleOptimizeForLayout"/>
            <w:r>
              <w:rPr>
                <w:b/>
              </w:rPr>
              <w:t>ToggleOptimizeForLayout</w:t>
            </w:r>
            <w:bookmarkEnd w:id="2950"/>
          </w:p>
        </w:tc>
        <w:tc>
          <w:tcPr>
            <w:tcW w:w="0" w:type="auto"/>
            <w:vAlign w:val="center"/>
          </w:tcPr>
          <w:p w:rsidR="00473FB3" w:rsidRDefault="004C17CC">
            <w:pPr>
              <w:pStyle w:val="TableBodyText"/>
            </w:pPr>
            <w:r>
              <w:t>0x09A9</w:t>
            </w:r>
          </w:p>
        </w:tc>
        <w:tc>
          <w:tcPr>
            <w:tcW w:w="0" w:type="auto"/>
            <w:vAlign w:val="center"/>
          </w:tcPr>
          <w:p w:rsidR="00473FB3" w:rsidRDefault="004C17CC">
            <w:pPr>
              <w:pStyle w:val="TableBodyText"/>
            </w:pPr>
            <w:r>
              <w:t>Toggles optimize for layout option.</w:t>
            </w:r>
          </w:p>
        </w:tc>
      </w:tr>
      <w:tr w:rsidR="00473FB3" w:rsidTr="00473FB3">
        <w:tc>
          <w:tcPr>
            <w:tcW w:w="0" w:type="auto"/>
            <w:vAlign w:val="center"/>
          </w:tcPr>
          <w:p w:rsidR="00473FB3" w:rsidRDefault="004C17CC">
            <w:pPr>
              <w:pStyle w:val="TableBodyText"/>
            </w:pPr>
            <w:bookmarkStart w:id="2951" w:name="CharLeft"/>
            <w:r>
              <w:rPr>
                <w:b/>
              </w:rPr>
              <w:t>CharLeft</w:t>
            </w:r>
            <w:bookmarkEnd w:id="2951"/>
          </w:p>
        </w:tc>
        <w:tc>
          <w:tcPr>
            <w:tcW w:w="0" w:type="auto"/>
            <w:vAlign w:val="center"/>
          </w:tcPr>
          <w:p w:rsidR="00473FB3" w:rsidRDefault="004C17CC">
            <w:pPr>
              <w:pStyle w:val="TableBodyText"/>
            </w:pPr>
            <w:r>
              <w:t>0x0FA0</w:t>
            </w:r>
          </w:p>
        </w:tc>
        <w:tc>
          <w:tcPr>
            <w:tcW w:w="0" w:type="auto"/>
            <w:vAlign w:val="center"/>
          </w:tcPr>
          <w:p w:rsidR="00473FB3" w:rsidRDefault="004C17CC">
            <w:pPr>
              <w:pStyle w:val="TableBodyText"/>
            </w:pPr>
            <w:r>
              <w:t>Moves the insertion point to the left on</w:t>
            </w:r>
            <w:r>
              <w:t>e character.</w:t>
            </w:r>
          </w:p>
        </w:tc>
      </w:tr>
      <w:tr w:rsidR="00473FB3" w:rsidTr="00473FB3">
        <w:tc>
          <w:tcPr>
            <w:tcW w:w="0" w:type="auto"/>
            <w:vAlign w:val="center"/>
          </w:tcPr>
          <w:p w:rsidR="00473FB3" w:rsidRDefault="004C17CC">
            <w:pPr>
              <w:pStyle w:val="TableBodyText"/>
            </w:pPr>
            <w:bookmarkStart w:id="2952" w:name="CharRight"/>
            <w:r>
              <w:rPr>
                <w:b/>
              </w:rPr>
              <w:t>CharRight</w:t>
            </w:r>
            <w:bookmarkEnd w:id="2952"/>
          </w:p>
        </w:tc>
        <w:tc>
          <w:tcPr>
            <w:tcW w:w="0" w:type="auto"/>
            <w:vAlign w:val="center"/>
          </w:tcPr>
          <w:p w:rsidR="00473FB3" w:rsidRDefault="004C17CC">
            <w:pPr>
              <w:pStyle w:val="TableBodyText"/>
            </w:pPr>
            <w:r>
              <w:t>0x0FA1</w:t>
            </w:r>
          </w:p>
        </w:tc>
        <w:tc>
          <w:tcPr>
            <w:tcW w:w="0" w:type="auto"/>
            <w:vAlign w:val="center"/>
          </w:tcPr>
          <w:p w:rsidR="00473FB3" w:rsidRDefault="004C17CC">
            <w:pPr>
              <w:pStyle w:val="TableBodyText"/>
            </w:pPr>
            <w:r>
              <w:t>Moves the insertion point to the right one character.</w:t>
            </w:r>
          </w:p>
        </w:tc>
      </w:tr>
      <w:tr w:rsidR="00473FB3" w:rsidTr="00473FB3">
        <w:tc>
          <w:tcPr>
            <w:tcW w:w="0" w:type="auto"/>
            <w:vAlign w:val="center"/>
          </w:tcPr>
          <w:p w:rsidR="00473FB3" w:rsidRDefault="004C17CC">
            <w:pPr>
              <w:pStyle w:val="TableBodyText"/>
            </w:pPr>
            <w:bookmarkStart w:id="2953" w:name="WordLeft"/>
            <w:r>
              <w:rPr>
                <w:b/>
              </w:rPr>
              <w:t>WordLeft</w:t>
            </w:r>
            <w:bookmarkEnd w:id="2953"/>
          </w:p>
        </w:tc>
        <w:tc>
          <w:tcPr>
            <w:tcW w:w="0" w:type="auto"/>
            <w:vAlign w:val="center"/>
          </w:tcPr>
          <w:p w:rsidR="00473FB3" w:rsidRDefault="004C17CC">
            <w:pPr>
              <w:pStyle w:val="TableBodyText"/>
            </w:pPr>
            <w:r>
              <w:t>0x0FA2</w:t>
            </w:r>
          </w:p>
        </w:tc>
        <w:tc>
          <w:tcPr>
            <w:tcW w:w="0" w:type="auto"/>
            <w:vAlign w:val="center"/>
          </w:tcPr>
          <w:p w:rsidR="00473FB3" w:rsidRDefault="004C17CC">
            <w:pPr>
              <w:pStyle w:val="TableBodyText"/>
            </w:pPr>
            <w:r>
              <w:t>Moves the insertion point to the left one word.</w:t>
            </w:r>
          </w:p>
        </w:tc>
      </w:tr>
      <w:tr w:rsidR="00473FB3" w:rsidTr="00473FB3">
        <w:tc>
          <w:tcPr>
            <w:tcW w:w="0" w:type="auto"/>
            <w:vAlign w:val="center"/>
          </w:tcPr>
          <w:p w:rsidR="00473FB3" w:rsidRDefault="004C17CC">
            <w:pPr>
              <w:pStyle w:val="TableBodyText"/>
            </w:pPr>
            <w:bookmarkStart w:id="2954" w:name="WordRight"/>
            <w:r>
              <w:rPr>
                <w:b/>
              </w:rPr>
              <w:t>WordRight</w:t>
            </w:r>
            <w:bookmarkEnd w:id="2954"/>
          </w:p>
        </w:tc>
        <w:tc>
          <w:tcPr>
            <w:tcW w:w="0" w:type="auto"/>
            <w:vAlign w:val="center"/>
          </w:tcPr>
          <w:p w:rsidR="00473FB3" w:rsidRDefault="004C17CC">
            <w:pPr>
              <w:pStyle w:val="TableBodyText"/>
            </w:pPr>
            <w:r>
              <w:t>0x0FA3</w:t>
            </w:r>
          </w:p>
        </w:tc>
        <w:tc>
          <w:tcPr>
            <w:tcW w:w="0" w:type="auto"/>
            <w:vAlign w:val="center"/>
          </w:tcPr>
          <w:p w:rsidR="00473FB3" w:rsidRDefault="004C17CC">
            <w:pPr>
              <w:pStyle w:val="TableBodyText"/>
            </w:pPr>
            <w:r>
              <w:t>Moves the insertion point to the right one word.</w:t>
            </w:r>
          </w:p>
        </w:tc>
      </w:tr>
      <w:tr w:rsidR="00473FB3" w:rsidTr="00473FB3">
        <w:tc>
          <w:tcPr>
            <w:tcW w:w="0" w:type="auto"/>
            <w:vAlign w:val="center"/>
          </w:tcPr>
          <w:p w:rsidR="00473FB3" w:rsidRDefault="004C17CC">
            <w:pPr>
              <w:pStyle w:val="TableBodyText"/>
            </w:pPr>
            <w:bookmarkStart w:id="2955" w:name="SentLeft"/>
            <w:r>
              <w:rPr>
                <w:b/>
              </w:rPr>
              <w:t>SentLeft</w:t>
            </w:r>
            <w:bookmarkEnd w:id="2955"/>
          </w:p>
        </w:tc>
        <w:tc>
          <w:tcPr>
            <w:tcW w:w="0" w:type="auto"/>
            <w:vAlign w:val="center"/>
          </w:tcPr>
          <w:p w:rsidR="00473FB3" w:rsidRDefault="004C17CC">
            <w:pPr>
              <w:pStyle w:val="TableBodyText"/>
            </w:pPr>
            <w:r>
              <w:t>0x0FA4</w:t>
            </w:r>
          </w:p>
        </w:tc>
        <w:tc>
          <w:tcPr>
            <w:tcW w:w="0" w:type="auto"/>
            <w:vAlign w:val="center"/>
          </w:tcPr>
          <w:p w:rsidR="00473FB3" w:rsidRDefault="004C17CC">
            <w:pPr>
              <w:pStyle w:val="TableBodyText"/>
            </w:pPr>
            <w:r>
              <w:t xml:space="preserve">Moves the insertion </w:t>
            </w:r>
            <w:r>
              <w:t>point to the beginning of the previous sentence.</w:t>
            </w:r>
          </w:p>
        </w:tc>
      </w:tr>
      <w:tr w:rsidR="00473FB3" w:rsidTr="00473FB3">
        <w:tc>
          <w:tcPr>
            <w:tcW w:w="0" w:type="auto"/>
            <w:vAlign w:val="center"/>
          </w:tcPr>
          <w:p w:rsidR="00473FB3" w:rsidRDefault="004C17CC">
            <w:pPr>
              <w:pStyle w:val="TableBodyText"/>
            </w:pPr>
            <w:bookmarkStart w:id="2956" w:name="SentRight"/>
            <w:r>
              <w:rPr>
                <w:b/>
              </w:rPr>
              <w:t>SentRight</w:t>
            </w:r>
            <w:bookmarkEnd w:id="2956"/>
          </w:p>
        </w:tc>
        <w:tc>
          <w:tcPr>
            <w:tcW w:w="0" w:type="auto"/>
            <w:vAlign w:val="center"/>
          </w:tcPr>
          <w:p w:rsidR="00473FB3" w:rsidRDefault="004C17CC">
            <w:pPr>
              <w:pStyle w:val="TableBodyText"/>
            </w:pPr>
            <w:r>
              <w:t>0x0FA5</w:t>
            </w:r>
          </w:p>
        </w:tc>
        <w:tc>
          <w:tcPr>
            <w:tcW w:w="0" w:type="auto"/>
            <w:vAlign w:val="center"/>
          </w:tcPr>
          <w:p w:rsidR="00473FB3" w:rsidRDefault="004C17CC">
            <w:pPr>
              <w:pStyle w:val="TableBodyText"/>
            </w:pPr>
            <w:r>
              <w:t>Moves the insertion point to beginning of the next sentence.</w:t>
            </w:r>
          </w:p>
        </w:tc>
      </w:tr>
      <w:tr w:rsidR="00473FB3" w:rsidTr="00473FB3">
        <w:tc>
          <w:tcPr>
            <w:tcW w:w="0" w:type="auto"/>
            <w:vAlign w:val="center"/>
          </w:tcPr>
          <w:p w:rsidR="00473FB3" w:rsidRDefault="004C17CC">
            <w:pPr>
              <w:pStyle w:val="TableBodyText"/>
            </w:pPr>
            <w:bookmarkStart w:id="2957" w:name="ParaUp"/>
            <w:r>
              <w:rPr>
                <w:b/>
              </w:rPr>
              <w:t>ParaUp</w:t>
            </w:r>
            <w:bookmarkEnd w:id="2957"/>
          </w:p>
        </w:tc>
        <w:tc>
          <w:tcPr>
            <w:tcW w:w="0" w:type="auto"/>
            <w:vAlign w:val="center"/>
          </w:tcPr>
          <w:p w:rsidR="00473FB3" w:rsidRDefault="004C17CC">
            <w:pPr>
              <w:pStyle w:val="TableBodyText"/>
            </w:pPr>
            <w:r>
              <w:t>0x0FA6</w:t>
            </w:r>
          </w:p>
        </w:tc>
        <w:tc>
          <w:tcPr>
            <w:tcW w:w="0" w:type="auto"/>
            <w:vAlign w:val="center"/>
          </w:tcPr>
          <w:p w:rsidR="00473FB3" w:rsidRDefault="004C17CC">
            <w:pPr>
              <w:pStyle w:val="TableBodyText"/>
            </w:pPr>
            <w:r>
              <w:t>Moves the insertion point to the beginning of the previous paragraph.</w:t>
            </w:r>
          </w:p>
        </w:tc>
      </w:tr>
      <w:tr w:rsidR="00473FB3" w:rsidTr="00473FB3">
        <w:tc>
          <w:tcPr>
            <w:tcW w:w="0" w:type="auto"/>
            <w:vAlign w:val="center"/>
          </w:tcPr>
          <w:p w:rsidR="00473FB3" w:rsidRDefault="004C17CC">
            <w:pPr>
              <w:pStyle w:val="TableBodyText"/>
            </w:pPr>
            <w:bookmarkStart w:id="2958" w:name="ParaDown"/>
            <w:r>
              <w:rPr>
                <w:b/>
              </w:rPr>
              <w:t>ParaDown</w:t>
            </w:r>
            <w:bookmarkEnd w:id="2958"/>
          </w:p>
        </w:tc>
        <w:tc>
          <w:tcPr>
            <w:tcW w:w="0" w:type="auto"/>
            <w:vAlign w:val="center"/>
          </w:tcPr>
          <w:p w:rsidR="00473FB3" w:rsidRDefault="004C17CC">
            <w:pPr>
              <w:pStyle w:val="TableBodyText"/>
            </w:pPr>
            <w:r>
              <w:t>0x0FA7</w:t>
            </w:r>
          </w:p>
        </w:tc>
        <w:tc>
          <w:tcPr>
            <w:tcW w:w="0" w:type="auto"/>
            <w:vAlign w:val="center"/>
          </w:tcPr>
          <w:p w:rsidR="00473FB3" w:rsidRDefault="004C17CC">
            <w:pPr>
              <w:pStyle w:val="TableBodyText"/>
            </w:pPr>
            <w:r>
              <w:t xml:space="preserve">Moves the insertion point </w:t>
            </w:r>
            <w:r>
              <w:t>to the beginning of the next paragraph.</w:t>
            </w:r>
          </w:p>
        </w:tc>
      </w:tr>
      <w:tr w:rsidR="00473FB3" w:rsidTr="00473FB3">
        <w:tc>
          <w:tcPr>
            <w:tcW w:w="0" w:type="auto"/>
            <w:vAlign w:val="center"/>
          </w:tcPr>
          <w:p w:rsidR="00473FB3" w:rsidRDefault="004C17CC">
            <w:pPr>
              <w:pStyle w:val="TableBodyText"/>
            </w:pPr>
            <w:bookmarkStart w:id="2959" w:name="LineUp"/>
            <w:r>
              <w:rPr>
                <w:b/>
              </w:rPr>
              <w:t>LineUp</w:t>
            </w:r>
            <w:bookmarkEnd w:id="2959"/>
          </w:p>
        </w:tc>
        <w:tc>
          <w:tcPr>
            <w:tcW w:w="0" w:type="auto"/>
            <w:vAlign w:val="center"/>
          </w:tcPr>
          <w:p w:rsidR="00473FB3" w:rsidRDefault="004C17CC">
            <w:pPr>
              <w:pStyle w:val="TableBodyText"/>
            </w:pPr>
            <w:r>
              <w:t>0x0FA8</w:t>
            </w:r>
          </w:p>
        </w:tc>
        <w:tc>
          <w:tcPr>
            <w:tcW w:w="0" w:type="auto"/>
            <w:vAlign w:val="center"/>
          </w:tcPr>
          <w:p w:rsidR="00473FB3" w:rsidRDefault="004C17CC">
            <w:pPr>
              <w:pStyle w:val="TableBodyText"/>
            </w:pPr>
            <w:r>
              <w:t>Moves the insertion point up one line.</w:t>
            </w:r>
          </w:p>
        </w:tc>
      </w:tr>
      <w:tr w:rsidR="00473FB3" w:rsidTr="00473FB3">
        <w:tc>
          <w:tcPr>
            <w:tcW w:w="0" w:type="auto"/>
            <w:vAlign w:val="center"/>
          </w:tcPr>
          <w:p w:rsidR="00473FB3" w:rsidRDefault="004C17CC">
            <w:pPr>
              <w:pStyle w:val="TableBodyText"/>
            </w:pPr>
            <w:bookmarkStart w:id="2960" w:name="LineDown"/>
            <w:r>
              <w:rPr>
                <w:b/>
              </w:rPr>
              <w:t>LineDown</w:t>
            </w:r>
            <w:bookmarkEnd w:id="2960"/>
          </w:p>
        </w:tc>
        <w:tc>
          <w:tcPr>
            <w:tcW w:w="0" w:type="auto"/>
            <w:vAlign w:val="center"/>
          </w:tcPr>
          <w:p w:rsidR="00473FB3" w:rsidRDefault="004C17CC">
            <w:pPr>
              <w:pStyle w:val="TableBodyText"/>
            </w:pPr>
            <w:r>
              <w:t>0x0FA9</w:t>
            </w:r>
          </w:p>
        </w:tc>
        <w:tc>
          <w:tcPr>
            <w:tcW w:w="0" w:type="auto"/>
            <w:vAlign w:val="center"/>
          </w:tcPr>
          <w:p w:rsidR="00473FB3" w:rsidRDefault="004C17CC">
            <w:pPr>
              <w:pStyle w:val="TableBodyText"/>
            </w:pPr>
            <w:r>
              <w:t>Moves the insertion point down one line.</w:t>
            </w:r>
          </w:p>
        </w:tc>
      </w:tr>
      <w:tr w:rsidR="00473FB3" w:rsidTr="00473FB3">
        <w:tc>
          <w:tcPr>
            <w:tcW w:w="0" w:type="auto"/>
            <w:vAlign w:val="center"/>
          </w:tcPr>
          <w:p w:rsidR="00473FB3" w:rsidRDefault="004C17CC">
            <w:pPr>
              <w:pStyle w:val="TableBodyText"/>
            </w:pPr>
            <w:bookmarkStart w:id="2961" w:name="PageUp"/>
            <w:r>
              <w:rPr>
                <w:b/>
              </w:rPr>
              <w:t>PageUp</w:t>
            </w:r>
            <w:bookmarkEnd w:id="2961"/>
          </w:p>
        </w:tc>
        <w:tc>
          <w:tcPr>
            <w:tcW w:w="0" w:type="auto"/>
            <w:vAlign w:val="center"/>
          </w:tcPr>
          <w:p w:rsidR="00473FB3" w:rsidRDefault="004C17CC">
            <w:pPr>
              <w:pStyle w:val="TableBodyText"/>
            </w:pPr>
            <w:r>
              <w:t>0x0FAA</w:t>
            </w:r>
          </w:p>
        </w:tc>
        <w:tc>
          <w:tcPr>
            <w:tcW w:w="0" w:type="auto"/>
            <w:vAlign w:val="center"/>
          </w:tcPr>
          <w:p w:rsidR="00473FB3" w:rsidRDefault="004C17CC">
            <w:pPr>
              <w:pStyle w:val="TableBodyText"/>
            </w:pPr>
            <w:r>
              <w:t>Moves the insertion point and document display to the previous screen of text.</w:t>
            </w:r>
          </w:p>
        </w:tc>
      </w:tr>
      <w:tr w:rsidR="00473FB3" w:rsidTr="00473FB3">
        <w:tc>
          <w:tcPr>
            <w:tcW w:w="0" w:type="auto"/>
            <w:vAlign w:val="center"/>
          </w:tcPr>
          <w:p w:rsidR="00473FB3" w:rsidRDefault="004C17CC">
            <w:pPr>
              <w:pStyle w:val="TableBodyText"/>
            </w:pPr>
            <w:bookmarkStart w:id="2962" w:name="PageDown"/>
            <w:r>
              <w:rPr>
                <w:b/>
              </w:rPr>
              <w:t>PageDown</w:t>
            </w:r>
            <w:bookmarkEnd w:id="2962"/>
          </w:p>
        </w:tc>
        <w:tc>
          <w:tcPr>
            <w:tcW w:w="0" w:type="auto"/>
            <w:vAlign w:val="center"/>
          </w:tcPr>
          <w:p w:rsidR="00473FB3" w:rsidRDefault="004C17CC">
            <w:pPr>
              <w:pStyle w:val="TableBodyText"/>
            </w:pPr>
            <w:r>
              <w:t>0x0FAB</w:t>
            </w:r>
          </w:p>
        </w:tc>
        <w:tc>
          <w:tcPr>
            <w:tcW w:w="0" w:type="auto"/>
            <w:vAlign w:val="center"/>
          </w:tcPr>
          <w:p w:rsidR="00473FB3" w:rsidRDefault="004C17CC">
            <w:pPr>
              <w:pStyle w:val="TableBodyText"/>
            </w:pPr>
            <w:r>
              <w:t>Moves the insertion point and document display to the next screen of text.</w:t>
            </w:r>
          </w:p>
        </w:tc>
      </w:tr>
      <w:tr w:rsidR="00473FB3" w:rsidTr="00473FB3">
        <w:tc>
          <w:tcPr>
            <w:tcW w:w="0" w:type="auto"/>
            <w:vAlign w:val="center"/>
          </w:tcPr>
          <w:p w:rsidR="00473FB3" w:rsidRDefault="004C17CC">
            <w:pPr>
              <w:pStyle w:val="TableBodyText"/>
            </w:pPr>
            <w:bookmarkStart w:id="2963" w:name="StartOfLine"/>
            <w:r>
              <w:rPr>
                <w:b/>
              </w:rPr>
              <w:t>StartOfLine</w:t>
            </w:r>
            <w:bookmarkEnd w:id="2963"/>
          </w:p>
        </w:tc>
        <w:tc>
          <w:tcPr>
            <w:tcW w:w="0" w:type="auto"/>
            <w:vAlign w:val="center"/>
          </w:tcPr>
          <w:p w:rsidR="00473FB3" w:rsidRDefault="004C17CC">
            <w:pPr>
              <w:pStyle w:val="TableBodyText"/>
            </w:pPr>
            <w:r>
              <w:t>0x0FAC</w:t>
            </w:r>
          </w:p>
        </w:tc>
        <w:tc>
          <w:tcPr>
            <w:tcW w:w="0" w:type="auto"/>
            <w:vAlign w:val="center"/>
          </w:tcPr>
          <w:p w:rsidR="00473FB3" w:rsidRDefault="004C17CC">
            <w:pPr>
              <w:pStyle w:val="TableBodyText"/>
            </w:pPr>
            <w:r>
              <w:t>Moves the insertion point to the beginning of the current line.</w:t>
            </w:r>
          </w:p>
        </w:tc>
      </w:tr>
      <w:tr w:rsidR="00473FB3" w:rsidTr="00473FB3">
        <w:tc>
          <w:tcPr>
            <w:tcW w:w="0" w:type="auto"/>
            <w:vAlign w:val="center"/>
          </w:tcPr>
          <w:p w:rsidR="00473FB3" w:rsidRDefault="004C17CC">
            <w:pPr>
              <w:pStyle w:val="TableBodyText"/>
            </w:pPr>
            <w:bookmarkStart w:id="2964" w:name="EndOfLine"/>
            <w:r>
              <w:rPr>
                <w:b/>
              </w:rPr>
              <w:lastRenderedPageBreak/>
              <w:t>EndOfLine</w:t>
            </w:r>
            <w:bookmarkEnd w:id="2964"/>
          </w:p>
        </w:tc>
        <w:tc>
          <w:tcPr>
            <w:tcW w:w="0" w:type="auto"/>
            <w:vAlign w:val="center"/>
          </w:tcPr>
          <w:p w:rsidR="00473FB3" w:rsidRDefault="004C17CC">
            <w:pPr>
              <w:pStyle w:val="TableBodyText"/>
            </w:pPr>
            <w:r>
              <w:t>0x0FAD</w:t>
            </w:r>
          </w:p>
        </w:tc>
        <w:tc>
          <w:tcPr>
            <w:tcW w:w="0" w:type="auto"/>
            <w:vAlign w:val="center"/>
          </w:tcPr>
          <w:p w:rsidR="00473FB3" w:rsidRDefault="004C17CC">
            <w:pPr>
              <w:pStyle w:val="TableBodyText"/>
            </w:pPr>
            <w:r>
              <w:t>Moves the insertion point to the end of the current line.</w:t>
            </w:r>
          </w:p>
        </w:tc>
      </w:tr>
      <w:tr w:rsidR="00473FB3" w:rsidTr="00473FB3">
        <w:tc>
          <w:tcPr>
            <w:tcW w:w="0" w:type="auto"/>
            <w:vAlign w:val="center"/>
          </w:tcPr>
          <w:p w:rsidR="00473FB3" w:rsidRDefault="004C17CC">
            <w:pPr>
              <w:pStyle w:val="TableBodyText"/>
            </w:pPr>
            <w:bookmarkStart w:id="2965" w:name="StartOfWindow"/>
            <w:r>
              <w:rPr>
                <w:b/>
              </w:rPr>
              <w:t>StartOfWindow</w:t>
            </w:r>
            <w:bookmarkEnd w:id="2965"/>
          </w:p>
        </w:tc>
        <w:tc>
          <w:tcPr>
            <w:tcW w:w="0" w:type="auto"/>
            <w:vAlign w:val="center"/>
          </w:tcPr>
          <w:p w:rsidR="00473FB3" w:rsidRDefault="004C17CC">
            <w:pPr>
              <w:pStyle w:val="TableBodyText"/>
            </w:pPr>
            <w:r>
              <w:t>0x0FAE</w:t>
            </w:r>
          </w:p>
        </w:tc>
        <w:tc>
          <w:tcPr>
            <w:tcW w:w="0" w:type="auto"/>
            <w:vAlign w:val="center"/>
          </w:tcPr>
          <w:p w:rsidR="00473FB3" w:rsidRDefault="004C17CC">
            <w:pPr>
              <w:pStyle w:val="TableBodyText"/>
            </w:pPr>
            <w:r>
              <w:t>Moves the insertion point to the beginning of the first visible line on the screen.</w:t>
            </w:r>
          </w:p>
        </w:tc>
      </w:tr>
      <w:tr w:rsidR="00473FB3" w:rsidTr="00473FB3">
        <w:tc>
          <w:tcPr>
            <w:tcW w:w="0" w:type="auto"/>
            <w:vAlign w:val="center"/>
          </w:tcPr>
          <w:p w:rsidR="00473FB3" w:rsidRDefault="004C17CC">
            <w:pPr>
              <w:pStyle w:val="TableBodyText"/>
            </w:pPr>
            <w:bookmarkStart w:id="2966" w:name="EndOfWindow"/>
            <w:r>
              <w:rPr>
                <w:b/>
              </w:rPr>
              <w:t>EndOfWindow</w:t>
            </w:r>
            <w:bookmarkEnd w:id="2966"/>
          </w:p>
        </w:tc>
        <w:tc>
          <w:tcPr>
            <w:tcW w:w="0" w:type="auto"/>
            <w:vAlign w:val="center"/>
          </w:tcPr>
          <w:p w:rsidR="00473FB3" w:rsidRDefault="004C17CC">
            <w:pPr>
              <w:pStyle w:val="TableBodyText"/>
            </w:pPr>
            <w:r>
              <w:t>0x0FAF</w:t>
            </w:r>
          </w:p>
        </w:tc>
        <w:tc>
          <w:tcPr>
            <w:tcW w:w="0" w:type="auto"/>
            <w:vAlign w:val="center"/>
          </w:tcPr>
          <w:p w:rsidR="00473FB3" w:rsidRDefault="004C17CC">
            <w:pPr>
              <w:pStyle w:val="TableBodyText"/>
            </w:pPr>
            <w:r>
              <w:t>Moves the insertion point to the end of the last visible line on the screen.</w:t>
            </w:r>
          </w:p>
        </w:tc>
      </w:tr>
      <w:tr w:rsidR="00473FB3" w:rsidTr="00473FB3">
        <w:tc>
          <w:tcPr>
            <w:tcW w:w="0" w:type="auto"/>
            <w:vAlign w:val="center"/>
          </w:tcPr>
          <w:p w:rsidR="00473FB3" w:rsidRDefault="004C17CC">
            <w:pPr>
              <w:pStyle w:val="TableBodyText"/>
            </w:pPr>
            <w:bookmarkStart w:id="2967" w:name="StartOfDocument"/>
            <w:r>
              <w:rPr>
                <w:b/>
              </w:rPr>
              <w:t>StartOfDocument</w:t>
            </w:r>
            <w:bookmarkEnd w:id="2967"/>
          </w:p>
        </w:tc>
        <w:tc>
          <w:tcPr>
            <w:tcW w:w="0" w:type="auto"/>
            <w:vAlign w:val="center"/>
          </w:tcPr>
          <w:p w:rsidR="00473FB3" w:rsidRDefault="004C17CC">
            <w:pPr>
              <w:pStyle w:val="TableBodyText"/>
            </w:pPr>
            <w:r>
              <w:t>0x0FB0</w:t>
            </w:r>
          </w:p>
        </w:tc>
        <w:tc>
          <w:tcPr>
            <w:tcW w:w="0" w:type="auto"/>
            <w:vAlign w:val="center"/>
          </w:tcPr>
          <w:p w:rsidR="00473FB3" w:rsidRDefault="004C17CC">
            <w:pPr>
              <w:pStyle w:val="TableBodyText"/>
            </w:pPr>
            <w:r>
              <w:t xml:space="preserve">Moves the insertion point to the beginning </w:t>
            </w:r>
            <w:r>
              <w:t>of the first line of the document.</w:t>
            </w:r>
          </w:p>
        </w:tc>
      </w:tr>
      <w:tr w:rsidR="00473FB3" w:rsidTr="00473FB3">
        <w:tc>
          <w:tcPr>
            <w:tcW w:w="0" w:type="auto"/>
            <w:vAlign w:val="center"/>
          </w:tcPr>
          <w:p w:rsidR="00473FB3" w:rsidRDefault="004C17CC">
            <w:pPr>
              <w:pStyle w:val="TableBodyText"/>
            </w:pPr>
            <w:bookmarkStart w:id="2968" w:name="EndOfDocument"/>
            <w:r>
              <w:rPr>
                <w:b/>
              </w:rPr>
              <w:t>EndOfDocument</w:t>
            </w:r>
            <w:bookmarkEnd w:id="2968"/>
          </w:p>
        </w:tc>
        <w:tc>
          <w:tcPr>
            <w:tcW w:w="0" w:type="auto"/>
            <w:vAlign w:val="center"/>
          </w:tcPr>
          <w:p w:rsidR="00473FB3" w:rsidRDefault="004C17CC">
            <w:pPr>
              <w:pStyle w:val="TableBodyText"/>
            </w:pPr>
            <w:r>
              <w:t>0x0FB1</w:t>
            </w:r>
          </w:p>
        </w:tc>
        <w:tc>
          <w:tcPr>
            <w:tcW w:w="0" w:type="auto"/>
            <w:vAlign w:val="center"/>
          </w:tcPr>
          <w:p w:rsidR="00473FB3" w:rsidRDefault="004C17CC">
            <w:pPr>
              <w:pStyle w:val="TableBodyText"/>
            </w:pPr>
            <w:r>
              <w:t>Moves the insertion point to the end of the last line of the document.</w:t>
            </w:r>
          </w:p>
        </w:tc>
      </w:tr>
      <w:tr w:rsidR="00473FB3" w:rsidTr="00473FB3">
        <w:tc>
          <w:tcPr>
            <w:tcW w:w="0" w:type="auto"/>
            <w:vAlign w:val="center"/>
          </w:tcPr>
          <w:p w:rsidR="00473FB3" w:rsidRDefault="004C17CC">
            <w:pPr>
              <w:pStyle w:val="TableBodyText"/>
            </w:pPr>
            <w:bookmarkStart w:id="2969" w:name="CharLeftExtend"/>
            <w:r>
              <w:rPr>
                <w:b/>
              </w:rPr>
              <w:t>CharLeftExtend</w:t>
            </w:r>
            <w:bookmarkEnd w:id="2969"/>
          </w:p>
        </w:tc>
        <w:tc>
          <w:tcPr>
            <w:tcW w:w="0" w:type="auto"/>
            <w:vAlign w:val="center"/>
          </w:tcPr>
          <w:p w:rsidR="00473FB3" w:rsidRDefault="004C17CC">
            <w:pPr>
              <w:pStyle w:val="TableBodyText"/>
            </w:pPr>
            <w:r>
              <w:t>0x0FB2</w:t>
            </w:r>
          </w:p>
        </w:tc>
        <w:tc>
          <w:tcPr>
            <w:tcW w:w="0" w:type="auto"/>
            <w:vAlign w:val="center"/>
          </w:tcPr>
          <w:p w:rsidR="00473FB3" w:rsidRDefault="004C17CC">
            <w:pPr>
              <w:pStyle w:val="TableBodyText"/>
            </w:pPr>
            <w:r>
              <w:t>Extends the selection to the left one character.</w:t>
            </w:r>
          </w:p>
        </w:tc>
      </w:tr>
      <w:tr w:rsidR="00473FB3" w:rsidTr="00473FB3">
        <w:tc>
          <w:tcPr>
            <w:tcW w:w="0" w:type="auto"/>
            <w:vAlign w:val="center"/>
          </w:tcPr>
          <w:p w:rsidR="00473FB3" w:rsidRDefault="004C17CC">
            <w:pPr>
              <w:pStyle w:val="TableBodyText"/>
            </w:pPr>
            <w:bookmarkStart w:id="2970" w:name="CharRightExtend"/>
            <w:r>
              <w:rPr>
                <w:b/>
              </w:rPr>
              <w:t>CharRightExtend</w:t>
            </w:r>
            <w:bookmarkEnd w:id="2970"/>
          </w:p>
        </w:tc>
        <w:tc>
          <w:tcPr>
            <w:tcW w:w="0" w:type="auto"/>
            <w:vAlign w:val="center"/>
          </w:tcPr>
          <w:p w:rsidR="00473FB3" w:rsidRDefault="004C17CC">
            <w:pPr>
              <w:pStyle w:val="TableBodyText"/>
            </w:pPr>
            <w:r>
              <w:t>0x0FB3</w:t>
            </w:r>
          </w:p>
        </w:tc>
        <w:tc>
          <w:tcPr>
            <w:tcW w:w="0" w:type="auto"/>
            <w:vAlign w:val="center"/>
          </w:tcPr>
          <w:p w:rsidR="00473FB3" w:rsidRDefault="004C17CC">
            <w:pPr>
              <w:pStyle w:val="TableBodyText"/>
            </w:pPr>
            <w:r>
              <w:t xml:space="preserve">Extends the selection to the </w:t>
            </w:r>
            <w:r>
              <w:t>right one character.</w:t>
            </w:r>
          </w:p>
        </w:tc>
      </w:tr>
      <w:tr w:rsidR="00473FB3" w:rsidTr="00473FB3">
        <w:tc>
          <w:tcPr>
            <w:tcW w:w="0" w:type="auto"/>
            <w:vAlign w:val="center"/>
          </w:tcPr>
          <w:p w:rsidR="00473FB3" w:rsidRDefault="004C17CC">
            <w:pPr>
              <w:pStyle w:val="TableBodyText"/>
            </w:pPr>
            <w:bookmarkStart w:id="2971" w:name="WordLeftExtend"/>
            <w:r>
              <w:rPr>
                <w:b/>
              </w:rPr>
              <w:t>WordLeftExtend</w:t>
            </w:r>
            <w:bookmarkEnd w:id="2971"/>
          </w:p>
        </w:tc>
        <w:tc>
          <w:tcPr>
            <w:tcW w:w="0" w:type="auto"/>
            <w:vAlign w:val="center"/>
          </w:tcPr>
          <w:p w:rsidR="00473FB3" w:rsidRDefault="004C17CC">
            <w:pPr>
              <w:pStyle w:val="TableBodyText"/>
            </w:pPr>
            <w:r>
              <w:t>0x0FB4</w:t>
            </w:r>
          </w:p>
        </w:tc>
        <w:tc>
          <w:tcPr>
            <w:tcW w:w="0" w:type="auto"/>
            <w:vAlign w:val="center"/>
          </w:tcPr>
          <w:p w:rsidR="00473FB3" w:rsidRDefault="004C17CC">
            <w:pPr>
              <w:pStyle w:val="TableBodyText"/>
            </w:pPr>
            <w:r>
              <w:t>Extends the selection to the left one word.</w:t>
            </w:r>
          </w:p>
        </w:tc>
      </w:tr>
      <w:tr w:rsidR="00473FB3" w:rsidTr="00473FB3">
        <w:tc>
          <w:tcPr>
            <w:tcW w:w="0" w:type="auto"/>
            <w:vAlign w:val="center"/>
          </w:tcPr>
          <w:p w:rsidR="00473FB3" w:rsidRDefault="004C17CC">
            <w:pPr>
              <w:pStyle w:val="TableBodyText"/>
            </w:pPr>
            <w:bookmarkStart w:id="2972" w:name="WordRightExtend"/>
            <w:r>
              <w:rPr>
                <w:b/>
              </w:rPr>
              <w:t>WordRightExtend</w:t>
            </w:r>
            <w:bookmarkEnd w:id="2972"/>
          </w:p>
        </w:tc>
        <w:tc>
          <w:tcPr>
            <w:tcW w:w="0" w:type="auto"/>
            <w:vAlign w:val="center"/>
          </w:tcPr>
          <w:p w:rsidR="00473FB3" w:rsidRDefault="004C17CC">
            <w:pPr>
              <w:pStyle w:val="TableBodyText"/>
            </w:pPr>
            <w:r>
              <w:t>0x0FB5</w:t>
            </w:r>
          </w:p>
        </w:tc>
        <w:tc>
          <w:tcPr>
            <w:tcW w:w="0" w:type="auto"/>
            <w:vAlign w:val="center"/>
          </w:tcPr>
          <w:p w:rsidR="00473FB3" w:rsidRDefault="004C17CC">
            <w:pPr>
              <w:pStyle w:val="TableBodyText"/>
            </w:pPr>
            <w:r>
              <w:t>Extends the selection to the right one word.</w:t>
            </w:r>
          </w:p>
        </w:tc>
      </w:tr>
      <w:tr w:rsidR="00473FB3" w:rsidTr="00473FB3">
        <w:tc>
          <w:tcPr>
            <w:tcW w:w="0" w:type="auto"/>
            <w:vAlign w:val="center"/>
          </w:tcPr>
          <w:p w:rsidR="00473FB3" w:rsidRDefault="004C17CC">
            <w:pPr>
              <w:pStyle w:val="TableBodyText"/>
            </w:pPr>
            <w:bookmarkStart w:id="2973" w:name="SentLeftExtend"/>
            <w:r>
              <w:rPr>
                <w:b/>
              </w:rPr>
              <w:t>SentLeftExtend</w:t>
            </w:r>
            <w:bookmarkEnd w:id="2973"/>
          </w:p>
        </w:tc>
        <w:tc>
          <w:tcPr>
            <w:tcW w:w="0" w:type="auto"/>
            <w:vAlign w:val="center"/>
          </w:tcPr>
          <w:p w:rsidR="00473FB3" w:rsidRDefault="004C17CC">
            <w:pPr>
              <w:pStyle w:val="TableBodyText"/>
            </w:pPr>
            <w:r>
              <w:t>0x0FB6</w:t>
            </w:r>
          </w:p>
        </w:tc>
        <w:tc>
          <w:tcPr>
            <w:tcW w:w="0" w:type="auto"/>
            <w:vAlign w:val="center"/>
          </w:tcPr>
          <w:p w:rsidR="00473FB3" w:rsidRDefault="004C17CC">
            <w:pPr>
              <w:pStyle w:val="TableBodyText"/>
            </w:pPr>
            <w:r>
              <w:t>Extends the selection to the beginning of the previous sentence.</w:t>
            </w:r>
          </w:p>
        </w:tc>
      </w:tr>
      <w:tr w:rsidR="00473FB3" w:rsidTr="00473FB3">
        <w:tc>
          <w:tcPr>
            <w:tcW w:w="0" w:type="auto"/>
            <w:vAlign w:val="center"/>
          </w:tcPr>
          <w:p w:rsidR="00473FB3" w:rsidRDefault="004C17CC">
            <w:pPr>
              <w:pStyle w:val="TableBodyText"/>
            </w:pPr>
            <w:bookmarkStart w:id="2974" w:name="SentRightExtend"/>
            <w:r>
              <w:rPr>
                <w:b/>
              </w:rPr>
              <w:t>SentRightExtend</w:t>
            </w:r>
            <w:bookmarkEnd w:id="2974"/>
          </w:p>
        </w:tc>
        <w:tc>
          <w:tcPr>
            <w:tcW w:w="0" w:type="auto"/>
            <w:vAlign w:val="center"/>
          </w:tcPr>
          <w:p w:rsidR="00473FB3" w:rsidRDefault="004C17CC">
            <w:pPr>
              <w:pStyle w:val="TableBodyText"/>
            </w:pPr>
            <w:r>
              <w:t>0x0FB7</w:t>
            </w:r>
          </w:p>
        </w:tc>
        <w:tc>
          <w:tcPr>
            <w:tcW w:w="0" w:type="auto"/>
            <w:vAlign w:val="center"/>
          </w:tcPr>
          <w:p w:rsidR="00473FB3" w:rsidRDefault="004C17CC">
            <w:pPr>
              <w:pStyle w:val="TableBodyText"/>
            </w:pPr>
            <w:r>
              <w:t>Extends the selection to beginning of the next sentence.</w:t>
            </w:r>
          </w:p>
        </w:tc>
      </w:tr>
      <w:tr w:rsidR="00473FB3" w:rsidTr="00473FB3">
        <w:tc>
          <w:tcPr>
            <w:tcW w:w="0" w:type="auto"/>
            <w:vAlign w:val="center"/>
          </w:tcPr>
          <w:p w:rsidR="00473FB3" w:rsidRDefault="004C17CC">
            <w:pPr>
              <w:pStyle w:val="TableBodyText"/>
            </w:pPr>
            <w:bookmarkStart w:id="2975" w:name="ParaUpExtend"/>
            <w:r>
              <w:rPr>
                <w:b/>
              </w:rPr>
              <w:t>ParaUpExtend</w:t>
            </w:r>
            <w:bookmarkEnd w:id="2975"/>
          </w:p>
        </w:tc>
        <w:tc>
          <w:tcPr>
            <w:tcW w:w="0" w:type="auto"/>
            <w:vAlign w:val="center"/>
          </w:tcPr>
          <w:p w:rsidR="00473FB3" w:rsidRDefault="004C17CC">
            <w:pPr>
              <w:pStyle w:val="TableBodyText"/>
            </w:pPr>
            <w:r>
              <w:t>0x0FB8</w:t>
            </w:r>
          </w:p>
        </w:tc>
        <w:tc>
          <w:tcPr>
            <w:tcW w:w="0" w:type="auto"/>
            <w:vAlign w:val="center"/>
          </w:tcPr>
          <w:p w:rsidR="00473FB3" w:rsidRDefault="004C17CC">
            <w:pPr>
              <w:pStyle w:val="TableBodyText"/>
            </w:pPr>
            <w:r>
              <w:t>Extends the selection to the beginning of the previous paragraph.</w:t>
            </w:r>
          </w:p>
        </w:tc>
      </w:tr>
      <w:tr w:rsidR="00473FB3" w:rsidTr="00473FB3">
        <w:tc>
          <w:tcPr>
            <w:tcW w:w="0" w:type="auto"/>
            <w:vAlign w:val="center"/>
          </w:tcPr>
          <w:p w:rsidR="00473FB3" w:rsidRDefault="004C17CC">
            <w:pPr>
              <w:pStyle w:val="TableBodyText"/>
            </w:pPr>
            <w:bookmarkStart w:id="2976" w:name="ParaDownExtend"/>
            <w:r>
              <w:rPr>
                <w:b/>
              </w:rPr>
              <w:t>ParaDownExtend</w:t>
            </w:r>
            <w:bookmarkEnd w:id="2976"/>
          </w:p>
        </w:tc>
        <w:tc>
          <w:tcPr>
            <w:tcW w:w="0" w:type="auto"/>
            <w:vAlign w:val="center"/>
          </w:tcPr>
          <w:p w:rsidR="00473FB3" w:rsidRDefault="004C17CC">
            <w:pPr>
              <w:pStyle w:val="TableBodyText"/>
            </w:pPr>
            <w:r>
              <w:t>0x0FB9</w:t>
            </w:r>
          </w:p>
        </w:tc>
        <w:tc>
          <w:tcPr>
            <w:tcW w:w="0" w:type="auto"/>
            <w:vAlign w:val="center"/>
          </w:tcPr>
          <w:p w:rsidR="00473FB3" w:rsidRDefault="004C17CC">
            <w:pPr>
              <w:pStyle w:val="TableBodyText"/>
            </w:pPr>
            <w:r>
              <w:t>Extends the selection to the beginning of the next paragraph.</w:t>
            </w:r>
          </w:p>
        </w:tc>
      </w:tr>
      <w:tr w:rsidR="00473FB3" w:rsidTr="00473FB3">
        <w:tc>
          <w:tcPr>
            <w:tcW w:w="0" w:type="auto"/>
            <w:vAlign w:val="center"/>
          </w:tcPr>
          <w:p w:rsidR="00473FB3" w:rsidRDefault="004C17CC">
            <w:pPr>
              <w:pStyle w:val="TableBodyText"/>
            </w:pPr>
            <w:bookmarkStart w:id="2977" w:name="LineUpExtend"/>
            <w:r>
              <w:rPr>
                <w:b/>
              </w:rPr>
              <w:t>LineUpExtend</w:t>
            </w:r>
            <w:bookmarkEnd w:id="2977"/>
          </w:p>
        </w:tc>
        <w:tc>
          <w:tcPr>
            <w:tcW w:w="0" w:type="auto"/>
            <w:vAlign w:val="center"/>
          </w:tcPr>
          <w:p w:rsidR="00473FB3" w:rsidRDefault="004C17CC">
            <w:pPr>
              <w:pStyle w:val="TableBodyText"/>
            </w:pPr>
            <w:r>
              <w:t>0x0FBA</w:t>
            </w:r>
          </w:p>
        </w:tc>
        <w:tc>
          <w:tcPr>
            <w:tcW w:w="0" w:type="auto"/>
            <w:vAlign w:val="center"/>
          </w:tcPr>
          <w:p w:rsidR="00473FB3" w:rsidRDefault="004C17CC">
            <w:pPr>
              <w:pStyle w:val="TableBodyText"/>
            </w:pPr>
            <w:r>
              <w:t>Extends the selection up one line.</w:t>
            </w:r>
          </w:p>
        </w:tc>
      </w:tr>
      <w:tr w:rsidR="00473FB3" w:rsidTr="00473FB3">
        <w:tc>
          <w:tcPr>
            <w:tcW w:w="0" w:type="auto"/>
            <w:vAlign w:val="center"/>
          </w:tcPr>
          <w:p w:rsidR="00473FB3" w:rsidRDefault="004C17CC">
            <w:pPr>
              <w:pStyle w:val="TableBodyText"/>
            </w:pPr>
            <w:bookmarkStart w:id="2978" w:name="LineDownExtend"/>
            <w:r>
              <w:rPr>
                <w:b/>
              </w:rPr>
              <w:t>LineDownExtend</w:t>
            </w:r>
            <w:bookmarkEnd w:id="2978"/>
          </w:p>
        </w:tc>
        <w:tc>
          <w:tcPr>
            <w:tcW w:w="0" w:type="auto"/>
            <w:vAlign w:val="center"/>
          </w:tcPr>
          <w:p w:rsidR="00473FB3" w:rsidRDefault="004C17CC">
            <w:pPr>
              <w:pStyle w:val="TableBodyText"/>
            </w:pPr>
            <w:r>
              <w:t>0x0FBB</w:t>
            </w:r>
          </w:p>
        </w:tc>
        <w:tc>
          <w:tcPr>
            <w:tcW w:w="0" w:type="auto"/>
            <w:vAlign w:val="center"/>
          </w:tcPr>
          <w:p w:rsidR="00473FB3" w:rsidRDefault="004C17CC">
            <w:pPr>
              <w:pStyle w:val="TableBodyText"/>
            </w:pPr>
            <w:r>
              <w:t>Extends the selection down one line.</w:t>
            </w:r>
          </w:p>
        </w:tc>
      </w:tr>
      <w:tr w:rsidR="00473FB3" w:rsidTr="00473FB3">
        <w:tc>
          <w:tcPr>
            <w:tcW w:w="0" w:type="auto"/>
            <w:vAlign w:val="center"/>
          </w:tcPr>
          <w:p w:rsidR="00473FB3" w:rsidRDefault="004C17CC">
            <w:pPr>
              <w:pStyle w:val="TableBodyText"/>
            </w:pPr>
            <w:bookmarkStart w:id="2979" w:name="PageUpExtend"/>
            <w:r>
              <w:rPr>
                <w:b/>
              </w:rPr>
              <w:t>PageUpExtend</w:t>
            </w:r>
            <w:bookmarkEnd w:id="2979"/>
          </w:p>
        </w:tc>
        <w:tc>
          <w:tcPr>
            <w:tcW w:w="0" w:type="auto"/>
            <w:vAlign w:val="center"/>
          </w:tcPr>
          <w:p w:rsidR="00473FB3" w:rsidRDefault="004C17CC">
            <w:pPr>
              <w:pStyle w:val="TableBodyText"/>
            </w:pPr>
            <w:r>
              <w:t>0x0FBC</w:t>
            </w:r>
          </w:p>
        </w:tc>
        <w:tc>
          <w:tcPr>
            <w:tcW w:w="0" w:type="auto"/>
            <w:vAlign w:val="center"/>
          </w:tcPr>
          <w:p w:rsidR="00473FB3" w:rsidRDefault="004C17CC">
            <w:pPr>
              <w:pStyle w:val="TableBodyText"/>
            </w:pPr>
            <w:r>
              <w:t>Extends the selection and changes the document display to the previous screen of text.</w:t>
            </w:r>
          </w:p>
        </w:tc>
      </w:tr>
      <w:tr w:rsidR="00473FB3" w:rsidTr="00473FB3">
        <w:tc>
          <w:tcPr>
            <w:tcW w:w="0" w:type="auto"/>
            <w:vAlign w:val="center"/>
          </w:tcPr>
          <w:p w:rsidR="00473FB3" w:rsidRDefault="004C17CC">
            <w:pPr>
              <w:pStyle w:val="TableBodyText"/>
            </w:pPr>
            <w:bookmarkStart w:id="2980" w:name="PageDownExtend"/>
            <w:r>
              <w:rPr>
                <w:b/>
              </w:rPr>
              <w:t>PageDownExtend</w:t>
            </w:r>
            <w:bookmarkEnd w:id="2980"/>
          </w:p>
        </w:tc>
        <w:tc>
          <w:tcPr>
            <w:tcW w:w="0" w:type="auto"/>
            <w:vAlign w:val="center"/>
          </w:tcPr>
          <w:p w:rsidR="00473FB3" w:rsidRDefault="004C17CC">
            <w:pPr>
              <w:pStyle w:val="TableBodyText"/>
            </w:pPr>
            <w:r>
              <w:t>0x0FBD</w:t>
            </w:r>
          </w:p>
        </w:tc>
        <w:tc>
          <w:tcPr>
            <w:tcW w:w="0" w:type="auto"/>
            <w:vAlign w:val="center"/>
          </w:tcPr>
          <w:p w:rsidR="00473FB3" w:rsidRDefault="004C17CC">
            <w:pPr>
              <w:pStyle w:val="TableBodyText"/>
            </w:pPr>
            <w:r>
              <w:t>Extends th</w:t>
            </w:r>
            <w:r>
              <w:t>e selection and changes the document display to the next screen of text.</w:t>
            </w:r>
          </w:p>
        </w:tc>
      </w:tr>
      <w:tr w:rsidR="00473FB3" w:rsidTr="00473FB3">
        <w:tc>
          <w:tcPr>
            <w:tcW w:w="0" w:type="auto"/>
            <w:vAlign w:val="center"/>
          </w:tcPr>
          <w:p w:rsidR="00473FB3" w:rsidRDefault="004C17CC">
            <w:pPr>
              <w:pStyle w:val="TableBodyText"/>
            </w:pPr>
            <w:bookmarkStart w:id="2981" w:name="StartOfLineExtend"/>
            <w:r>
              <w:rPr>
                <w:b/>
              </w:rPr>
              <w:t>StartOfLineExtend</w:t>
            </w:r>
            <w:bookmarkEnd w:id="2981"/>
          </w:p>
        </w:tc>
        <w:tc>
          <w:tcPr>
            <w:tcW w:w="0" w:type="auto"/>
            <w:vAlign w:val="center"/>
          </w:tcPr>
          <w:p w:rsidR="00473FB3" w:rsidRDefault="004C17CC">
            <w:pPr>
              <w:pStyle w:val="TableBodyText"/>
            </w:pPr>
            <w:r>
              <w:t>0x0FBE</w:t>
            </w:r>
          </w:p>
        </w:tc>
        <w:tc>
          <w:tcPr>
            <w:tcW w:w="0" w:type="auto"/>
            <w:vAlign w:val="center"/>
          </w:tcPr>
          <w:p w:rsidR="00473FB3" w:rsidRDefault="004C17CC">
            <w:pPr>
              <w:pStyle w:val="TableBodyText"/>
            </w:pPr>
            <w:r>
              <w:t>Extends the selection to the beginning of the current line.</w:t>
            </w:r>
          </w:p>
        </w:tc>
      </w:tr>
      <w:tr w:rsidR="00473FB3" w:rsidTr="00473FB3">
        <w:tc>
          <w:tcPr>
            <w:tcW w:w="0" w:type="auto"/>
            <w:vAlign w:val="center"/>
          </w:tcPr>
          <w:p w:rsidR="00473FB3" w:rsidRDefault="004C17CC">
            <w:pPr>
              <w:pStyle w:val="TableBodyText"/>
            </w:pPr>
            <w:bookmarkStart w:id="2982" w:name="EndOfLineExtend"/>
            <w:r>
              <w:rPr>
                <w:b/>
              </w:rPr>
              <w:t>EndOfLineExtend</w:t>
            </w:r>
            <w:bookmarkEnd w:id="2982"/>
          </w:p>
        </w:tc>
        <w:tc>
          <w:tcPr>
            <w:tcW w:w="0" w:type="auto"/>
            <w:vAlign w:val="center"/>
          </w:tcPr>
          <w:p w:rsidR="00473FB3" w:rsidRDefault="004C17CC">
            <w:pPr>
              <w:pStyle w:val="TableBodyText"/>
            </w:pPr>
            <w:r>
              <w:t>0x0FBF</w:t>
            </w:r>
          </w:p>
        </w:tc>
        <w:tc>
          <w:tcPr>
            <w:tcW w:w="0" w:type="auto"/>
            <w:vAlign w:val="center"/>
          </w:tcPr>
          <w:p w:rsidR="00473FB3" w:rsidRDefault="004C17CC">
            <w:pPr>
              <w:pStyle w:val="TableBodyText"/>
            </w:pPr>
            <w:r>
              <w:t>Extends the selection to the end of the current line.</w:t>
            </w:r>
          </w:p>
        </w:tc>
      </w:tr>
      <w:tr w:rsidR="00473FB3" w:rsidTr="00473FB3">
        <w:tc>
          <w:tcPr>
            <w:tcW w:w="0" w:type="auto"/>
            <w:vAlign w:val="center"/>
          </w:tcPr>
          <w:p w:rsidR="00473FB3" w:rsidRDefault="004C17CC">
            <w:pPr>
              <w:pStyle w:val="TableBodyText"/>
            </w:pPr>
            <w:bookmarkStart w:id="2983" w:name="StartOfWindowExtend"/>
            <w:r>
              <w:rPr>
                <w:b/>
              </w:rPr>
              <w:t>StartOfWindowExtend</w:t>
            </w:r>
            <w:bookmarkEnd w:id="2983"/>
          </w:p>
        </w:tc>
        <w:tc>
          <w:tcPr>
            <w:tcW w:w="0" w:type="auto"/>
            <w:vAlign w:val="center"/>
          </w:tcPr>
          <w:p w:rsidR="00473FB3" w:rsidRDefault="004C17CC">
            <w:pPr>
              <w:pStyle w:val="TableBodyText"/>
            </w:pPr>
            <w:r>
              <w:t>0x0FC0</w:t>
            </w:r>
          </w:p>
        </w:tc>
        <w:tc>
          <w:tcPr>
            <w:tcW w:w="0" w:type="auto"/>
            <w:vAlign w:val="center"/>
          </w:tcPr>
          <w:p w:rsidR="00473FB3" w:rsidRDefault="004C17CC">
            <w:pPr>
              <w:pStyle w:val="TableBodyText"/>
            </w:pPr>
            <w:r>
              <w:t>Extends the selection to the beginning of the first visible line on the screen.</w:t>
            </w:r>
          </w:p>
        </w:tc>
      </w:tr>
      <w:tr w:rsidR="00473FB3" w:rsidTr="00473FB3">
        <w:tc>
          <w:tcPr>
            <w:tcW w:w="0" w:type="auto"/>
            <w:vAlign w:val="center"/>
          </w:tcPr>
          <w:p w:rsidR="00473FB3" w:rsidRDefault="004C17CC">
            <w:pPr>
              <w:pStyle w:val="TableBodyText"/>
            </w:pPr>
            <w:bookmarkStart w:id="2984" w:name="EndOfWindowExtend"/>
            <w:r>
              <w:rPr>
                <w:b/>
              </w:rPr>
              <w:t>EndOfWindowExtend</w:t>
            </w:r>
            <w:bookmarkEnd w:id="2984"/>
          </w:p>
        </w:tc>
        <w:tc>
          <w:tcPr>
            <w:tcW w:w="0" w:type="auto"/>
            <w:vAlign w:val="center"/>
          </w:tcPr>
          <w:p w:rsidR="00473FB3" w:rsidRDefault="004C17CC">
            <w:pPr>
              <w:pStyle w:val="TableBodyText"/>
            </w:pPr>
            <w:r>
              <w:t>0x0FC1</w:t>
            </w:r>
          </w:p>
        </w:tc>
        <w:tc>
          <w:tcPr>
            <w:tcW w:w="0" w:type="auto"/>
            <w:vAlign w:val="center"/>
          </w:tcPr>
          <w:p w:rsidR="00473FB3" w:rsidRDefault="004C17CC">
            <w:pPr>
              <w:pStyle w:val="TableBodyText"/>
            </w:pPr>
            <w:r>
              <w:t>Extends the selection to the end of the last visible line on the screen.</w:t>
            </w:r>
          </w:p>
        </w:tc>
      </w:tr>
      <w:tr w:rsidR="00473FB3" w:rsidTr="00473FB3">
        <w:tc>
          <w:tcPr>
            <w:tcW w:w="0" w:type="auto"/>
            <w:vAlign w:val="center"/>
          </w:tcPr>
          <w:p w:rsidR="00473FB3" w:rsidRDefault="004C17CC">
            <w:pPr>
              <w:pStyle w:val="TableBodyText"/>
            </w:pPr>
            <w:bookmarkStart w:id="2985" w:name="StartOfDocExtend"/>
            <w:r>
              <w:rPr>
                <w:b/>
              </w:rPr>
              <w:t>StartOfDocExtend</w:t>
            </w:r>
            <w:bookmarkEnd w:id="2985"/>
          </w:p>
        </w:tc>
        <w:tc>
          <w:tcPr>
            <w:tcW w:w="0" w:type="auto"/>
            <w:vAlign w:val="center"/>
          </w:tcPr>
          <w:p w:rsidR="00473FB3" w:rsidRDefault="004C17CC">
            <w:pPr>
              <w:pStyle w:val="TableBodyText"/>
            </w:pPr>
            <w:r>
              <w:t>0x0FC2</w:t>
            </w:r>
          </w:p>
        </w:tc>
        <w:tc>
          <w:tcPr>
            <w:tcW w:w="0" w:type="auto"/>
            <w:vAlign w:val="center"/>
          </w:tcPr>
          <w:p w:rsidR="00473FB3" w:rsidRDefault="004C17CC">
            <w:pPr>
              <w:pStyle w:val="TableBodyText"/>
            </w:pPr>
            <w:r>
              <w:t xml:space="preserve">Extends the selection to </w:t>
            </w:r>
            <w:r>
              <w:t>the beginning of the first line of the document.</w:t>
            </w:r>
          </w:p>
        </w:tc>
      </w:tr>
      <w:tr w:rsidR="00473FB3" w:rsidTr="00473FB3">
        <w:tc>
          <w:tcPr>
            <w:tcW w:w="0" w:type="auto"/>
            <w:vAlign w:val="center"/>
          </w:tcPr>
          <w:p w:rsidR="00473FB3" w:rsidRDefault="004C17CC">
            <w:pPr>
              <w:pStyle w:val="TableBodyText"/>
            </w:pPr>
            <w:bookmarkStart w:id="2986" w:name="EndOfDocExtend"/>
            <w:r>
              <w:rPr>
                <w:b/>
              </w:rPr>
              <w:t>EndOfDocExtend</w:t>
            </w:r>
            <w:bookmarkEnd w:id="2986"/>
          </w:p>
        </w:tc>
        <w:tc>
          <w:tcPr>
            <w:tcW w:w="0" w:type="auto"/>
            <w:vAlign w:val="center"/>
          </w:tcPr>
          <w:p w:rsidR="00473FB3" w:rsidRDefault="004C17CC">
            <w:pPr>
              <w:pStyle w:val="TableBodyText"/>
            </w:pPr>
            <w:r>
              <w:t>0x0FC3</w:t>
            </w:r>
          </w:p>
        </w:tc>
        <w:tc>
          <w:tcPr>
            <w:tcW w:w="0" w:type="auto"/>
            <w:vAlign w:val="center"/>
          </w:tcPr>
          <w:p w:rsidR="00473FB3" w:rsidRDefault="004C17CC">
            <w:pPr>
              <w:pStyle w:val="TableBodyText"/>
            </w:pPr>
            <w:r>
              <w:t>Extends the selection to the end of the last line of the document.</w:t>
            </w:r>
          </w:p>
        </w:tc>
      </w:tr>
      <w:tr w:rsidR="00473FB3" w:rsidTr="00473FB3">
        <w:tc>
          <w:tcPr>
            <w:tcW w:w="0" w:type="auto"/>
            <w:vAlign w:val="center"/>
          </w:tcPr>
          <w:p w:rsidR="00473FB3" w:rsidRDefault="004C17CC">
            <w:pPr>
              <w:pStyle w:val="TableBodyText"/>
            </w:pPr>
            <w:bookmarkStart w:id="2987" w:name="File1"/>
            <w:r>
              <w:rPr>
                <w:b/>
              </w:rPr>
              <w:t>File1</w:t>
            </w:r>
            <w:bookmarkEnd w:id="2987"/>
          </w:p>
        </w:tc>
        <w:tc>
          <w:tcPr>
            <w:tcW w:w="0" w:type="auto"/>
            <w:vAlign w:val="center"/>
          </w:tcPr>
          <w:p w:rsidR="00473FB3" w:rsidRDefault="004C17CC">
            <w:pPr>
              <w:pStyle w:val="TableBodyText"/>
            </w:pPr>
            <w:r>
              <w:t>0x0FC5</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88" w:name="File2"/>
            <w:r>
              <w:rPr>
                <w:b/>
              </w:rPr>
              <w:lastRenderedPageBreak/>
              <w:t>File2</w:t>
            </w:r>
            <w:bookmarkEnd w:id="2988"/>
          </w:p>
        </w:tc>
        <w:tc>
          <w:tcPr>
            <w:tcW w:w="0" w:type="auto"/>
            <w:vAlign w:val="center"/>
          </w:tcPr>
          <w:p w:rsidR="00473FB3" w:rsidRDefault="004C17CC">
            <w:pPr>
              <w:pStyle w:val="TableBodyText"/>
            </w:pPr>
            <w:r>
              <w:t>0x0FC6</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89" w:name="File3"/>
            <w:r>
              <w:rPr>
                <w:b/>
              </w:rPr>
              <w:t>File3</w:t>
            </w:r>
            <w:bookmarkEnd w:id="2989"/>
          </w:p>
        </w:tc>
        <w:tc>
          <w:tcPr>
            <w:tcW w:w="0" w:type="auto"/>
            <w:vAlign w:val="center"/>
          </w:tcPr>
          <w:p w:rsidR="00473FB3" w:rsidRDefault="004C17CC">
            <w:pPr>
              <w:pStyle w:val="TableBodyText"/>
            </w:pPr>
            <w:r>
              <w:t>0x0FC7</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0" w:name="File4"/>
            <w:r>
              <w:rPr>
                <w:b/>
              </w:rPr>
              <w:t>File4</w:t>
            </w:r>
            <w:bookmarkEnd w:id="2990"/>
          </w:p>
        </w:tc>
        <w:tc>
          <w:tcPr>
            <w:tcW w:w="0" w:type="auto"/>
            <w:vAlign w:val="center"/>
          </w:tcPr>
          <w:p w:rsidR="00473FB3" w:rsidRDefault="004C17CC">
            <w:pPr>
              <w:pStyle w:val="TableBodyText"/>
            </w:pPr>
            <w:r>
              <w:t>0x0FC8</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1" w:name="File5"/>
            <w:r>
              <w:rPr>
                <w:b/>
              </w:rPr>
              <w:t>File5</w:t>
            </w:r>
            <w:bookmarkEnd w:id="2991"/>
          </w:p>
        </w:tc>
        <w:tc>
          <w:tcPr>
            <w:tcW w:w="0" w:type="auto"/>
            <w:vAlign w:val="center"/>
          </w:tcPr>
          <w:p w:rsidR="00473FB3" w:rsidRDefault="004C17CC">
            <w:pPr>
              <w:pStyle w:val="TableBodyText"/>
            </w:pPr>
            <w:r>
              <w:t>0x0FC9</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2" w:name="File6"/>
            <w:r>
              <w:rPr>
                <w:b/>
              </w:rPr>
              <w:t>File6</w:t>
            </w:r>
            <w:bookmarkEnd w:id="2992"/>
          </w:p>
        </w:tc>
        <w:tc>
          <w:tcPr>
            <w:tcW w:w="0" w:type="auto"/>
            <w:vAlign w:val="center"/>
          </w:tcPr>
          <w:p w:rsidR="00473FB3" w:rsidRDefault="004C17CC">
            <w:pPr>
              <w:pStyle w:val="TableBodyText"/>
            </w:pPr>
            <w:r>
              <w:t>0x0FCA</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3" w:name="File7"/>
            <w:r>
              <w:rPr>
                <w:b/>
              </w:rPr>
              <w:t>File7</w:t>
            </w:r>
            <w:bookmarkEnd w:id="2993"/>
          </w:p>
        </w:tc>
        <w:tc>
          <w:tcPr>
            <w:tcW w:w="0" w:type="auto"/>
            <w:vAlign w:val="center"/>
          </w:tcPr>
          <w:p w:rsidR="00473FB3" w:rsidRDefault="004C17CC">
            <w:pPr>
              <w:pStyle w:val="TableBodyText"/>
            </w:pPr>
            <w:r>
              <w:t>0x0FCB</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4" w:name="File8"/>
            <w:r>
              <w:rPr>
                <w:b/>
              </w:rPr>
              <w:t>File8</w:t>
            </w:r>
            <w:bookmarkEnd w:id="2994"/>
          </w:p>
        </w:tc>
        <w:tc>
          <w:tcPr>
            <w:tcW w:w="0" w:type="auto"/>
            <w:vAlign w:val="center"/>
          </w:tcPr>
          <w:p w:rsidR="00473FB3" w:rsidRDefault="004C17CC">
            <w:pPr>
              <w:pStyle w:val="TableBodyText"/>
            </w:pPr>
            <w:r>
              <w:t>0x0FCC</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5" w:name="File9"/>
            <w:r>
              <w:rPr>
                <w:b/>
              </w:rPr>
              <w:t>File9</w:t>
            </w:r>
            <w:bookmarkEnd w:id="2995"/>
          </w:p>
        </w:tc>
        <w:tc>
          <w:tcPr>
            <w:tcW w:w="0" w:type="auto"/>
            <w:vAlign w:val="center"/>
          </w:tcPr>
          <w:p w:rsidR="00473FB3" w:rsidRDefault="004C17CC">
            <w:pPr>
              <w:pStyle w:val="TableBodyText"/>
            </w:pPr>
            <w:r>
              <w:t>0x0FCD</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2996" w:name="MailMergeInsertAsk"/>
            <w:r>
              <w:rPr>
                <w:b/>
              </w:rPr>
              <w:t>MailMergeInsertAsk</w:t>
            </w:r>
            <w:bookmarkEnd w:id="2996"/>
          </w:p>
        </w:tc>
        <w:tc>
          <w:tcPr>
            <w:tcW w:w="0" w:type="auto"/>
            <w:vAlign w:val="center"/>
          </w:tcPr>
          <w:p w:rsidR="00473FB3" w:rsidRDefault="004C17CC">
            <w:pPr>
              <w:pStyle w:val="TableBodyText"/>
            </w:pPr>
            <w:r>
              <w:t>0x0FCF</w:t>
            </w:r>
          </w:p>
        </w:tc>
        <w:tc>
          <w:tcPr>
            <w:tcW w:w="0" w:type="auto"/>
            <w:vAlign w:val="center"/>
          </w:tcPr>
          <w:p w:rsidR="00473FB3" w:rsidRDefault="004C17CC">
            <w:pPr>
              <w:pStyle w:val="TableBodyText"/>
            </w:pPr>
            <w:r>
              <w:t xml:space="preserve">Inserts an Ask field at </w:t>
            </w:r>
            <w:r>
              <w:t>the insertion point.</w:t>
            </w:r>
          </w:p>
        </w:tc>
      </w:tr>
      <w:tr w:rsidR="00473FB3" w:rsidTr="00473FB3">
        <w:tc>
          <w:tcPr>
            <w:tcW w:w="0" w:type="auto"/>
            <w:vAlign w:val="center"/>
          </w:tcPr>
          <w:p w:rsidR="00473FB3" w:rsidRDefault="004C17CC">
            <w:pPr>
              <w:pStyle w:val="TableBodyText"/>
            </w:pPr>
            <w:bookmarkStart w:id="2997" w:name="MailMergeInsertFillIn"/>
            <w:r>
              <w:rPr>
                <w:b/>
              </w:rPr>
              <w:t>MailMergeInsertFillIn</w:t>
            </w:r>
            <w:bookmarkEnd w:id="2997"/>
          </w:p>
        </w:tc>
        <w:tc>
          <w:tcPr>
            <w:tcW w:w="0" w:type="auto"/>
            <w:vAlign w:val="center"/>
          </w:tcPr>
          <w:p w:rsidR="00473FB3" w:rsidRDefault="004C17CC">
            <w:pPr>
              <w:pStyle w:val="TableBodyText"/>
            </w:pPr>
            <w:r>
              <w:t>0x0FD0</w:t>
            </w:r>
          </w:p>
        </w:tc>
        <w:tc>
          <w:tcPr>
            <w:tcW w:w="0" w:type="auto"/>
            <w:vAlign w:val="center"/>
          </w:tcPr>
          <w:p w:rsidR="00473FB3" w:rsidRDefault="004C17CC">
            <w:pPr>
              <w:pStyle w:val="TableBodyText"/>
            </w:pPr>
            <w:r>
              <w:t>Inserts a Fill-in field at the insertion point.</w:t>
            </w:r>
          </w:p>
        </w:tc>
      </w:tr>
      <w:tr w:rsidR="00473FB3" w:rsidTr="00473FB3">
        <w:tc>
          <w:tcPr>
            <w:tcW w:w="0" w:type="auto"/>
            <w:vAlign w:val="center"/>
          </w:tcPr>
          <w:p w:rsidR="00473FB3" w:rsidRDefault="004C17CC">
            <w:pPr>
              <w:pStyle w:val="TableBodyText"/>
            </w:pPr>
            <w:bookmarkStart w:id="2998" w:name="MailMergeInsertIf"/>
            <w:r>
              <w:rPr>
                <w:b/>
              </w:rPr>
              <w:t>MailMergeInsertIf</w:t>
            </w:r>
            <w:bookmarkEnd w:id="2998"/>
          </w:p>
        </w:tc>
        <w:tc>
          <w:tcPr>
            <w:tcW w:w="0" w:type="auto"/>
            <w:vAlign w:val="center"/>
          </w:tcPr>
          <w:p w:rsidR="00473FB3" w:rsidRDefault="004C17CC">
            <w:pPr>
              <w:pStyle w:val="TableBodyText"/>
            </w:pPr>
            <w:r>
              <w:t>0x0FD1</w:t>
            </w:r>
          </w:p>
        </w:tc>
        <w:tc>
          <w:tcPr>
            <w:tcW w:w="0" w:type="auto"/>
            <w:vAlign w:val="center"/>
          </w:tcPr>
          <w:p w:rsidR="00473FB3" w:rsidRDefault="004C17CC">
            <w:pPr>
              <w:pStyle w:val="TableBodyText"/>
            </w:pPr>
            <w:r>
              <w:t>Inserts an If field at the insertion point.</w:t>
            </w:r>
          </w:p>
        </w:tc>
      </w:tr>
      <w:tr w:rsidR="00473FB3" w:rsidTr="00473FB3">
        <w:tc>
          <w:tcPr>
            <w:tcW w:w="0" w:type="auto"/>
            <w:vAlign w:val="center"/>
          </w:tcPr>
          <w:p w:rsidR="00473FB3" w:rsidRDefault="004C17CC">
            <w:pPr>
              <w:pStyle w:val="TableBodyText"/>
            </w:pPr>
            <w:bookmarkStart w:id="2999" w:name="MailMergeInsertMergeRec"/>
            <w:r>
              <w:rPr>
                <w:b/>
              </w:rPr>
              <w:t>MailMergeInsertMergeRec</w:t>
            </w:r>
            <w:bookmarkEnd w:id="2999"/>
          </w:p>
        </w:tc>
        <w:tc>
          <w:tcPr>
            <w:tcW w:w="0" w:type="auto"/>
            <w:vAlign w:val="center"/>
          </w:tcPr>
          <w:p w:rsidR="00473FB3" w:rsidRDefault="004C17CC">
            <w:pPr>
              <w:pStyle w:val="TableBodyText"/>
            </w:pPr>
            <w:r>
              <w:t>0x0FD2</w:t>
            </w:r>
          </w:p>
        </w:tc>
        <w:tc>
          <w:tcPr>
            <w:tcW w:w="0" w:type="auto"/>
            <w:vAlign w:val="center"/>
          </w:tcPr>
          <w:p w:rsidR="00473FB3" w:rsidRDefault="004C17CC">
            <w:pPr>
              <w:pStyle w:val="TableBodyText"/>
            </w:pPr>
            <w:r>
              <w:t>Inserts a MergeRec field at the insertion point.</w:t>
            </w:r>
          </w:p>
        </w:tc>
      </w:tr>
      <w:tr w:rsidR="00473FB3" w:rsidTr="00473FB3">
        <w:tc>
          <w:tcPr>
            <w:tcW w:w="0" w:type="auto"/>
            <w:vAlign w:val="center"/>
          </w:tcPr>
          <w:p w:rsidR="00473FB3" w:rsidRDefault="004C17CC">
            <w:pPr>
              <w:pStyle w:val="TableBodyText"/>
            </w:pPr>
            <w:bookmarkStart w:id="3000" w:name="MailMergeInsertMergeSeq"/>
            <w:r>
              <w:rPr>
                <w:b/>
              </w:rPr>
              <w:t>MailM</w:t>
            </w:r>
            <w:r>
              <w:rPr>
                <w:b/>
              </w:rPr>
              <w:t>ergeInsertMergeSeq</w:t>
            </w:r>
            <w:bookmarkEnd w:id="3000"/>
          </w:p>
        </w:tc>
        <w:tc>
          <w:tcPr>
            <w:tcW w:w="0" w:type="auto"/>
            <w:vAlign w:val="center"/>
          </w:tcPr>
          <w:p w:rsidR="00473FB3" w:rsidRDefault="004C17CC">
            <w:pPr>
              <w:pStyle w:val="TableBodyText"/>
            </w:pPr>
            <w:r>
              <w:t>0x0FD3</w:t>
            </w:r>
          </w:p>
        </w:tc>
        <w:tc>
          <w:tcPr>
            <w:tcW w:w="0" w:type="auto"/>
            <w:vAlign w:val="center"/>
          </w:tcPr>
          <w:p w:rsidR="00473FB3" w:rsidRDefault="004C17CC">
            <w:pPr>
              <w:pStyle w:val="TableBodyText"/>
            </w:pPr>
            <w:r>
              <w:t>Inserts a MergeSeq field at the insertion point.</w:t>
            </w:r>
          </w:p>
        </w:tc>
      </w:tr>
      <w:tr w:rsidR="00473FB3" w:rsidTr="00473FB3">
        <w:tc>
          <w:tcPr>
            <w:tcW w:w="0" w:type="auto"/>
            <w:vAlign w:val="center"/>
          </w:tcPr>
          <w:p w:rsidR="00473FB3" w:rsidRDefault="004C17CC">
            <w:pPr>
              <w:pStyle w:val="TableBodyText"/>
            </w:pPr>
            <w:bookmarkStart w:id="3001" w:name="MailMergeInsertNext"/>
            <w:r>
              <w:rPr>
                <w:b/>
              </w:rPr>
              <w:t>MailMergeInsertNext</w:t>
            </w:r>
            <w:bookmarkEnd w:id="3001"/>
          </w:p>
        </w:tc>
        <w:tc>
          <w:tcPr>
            <w:tcW w:w="0" w:type="auto"/>
            <w:vAlign w:val="center"/>
          </w:tcPr>
          <w:p w:rsidR="00473FB3" w:rsidRDefault="004C17CC">
            <w:pPr>
              <w:pStyle w:val="TableBodyText"/>
            </w:pPr>
            <w:r>
              <w:t>0x0FD4</w:t>
            </w:r>
          </w:p>
        </w:tc>
        <w:tc>
          <w:tcPr>
            <w:tcW w:w="0" w:type="auto"/>
            <w:vAlign w:val="center"/>
          </w:tcPr>
          <w:p w:rsidR="00473FB3" w:rsidRDefault="004C17CC">
            <w:pPr>
              <w:pStyle w:val="TableBodyText"/>
            </w:pPr>
            <w:r>
              <w:t>Inserts a Next field at the insertion point.</w:t>
            </w:r>
          </w:p>
        </w:tc>
      </w:tr>
      <w:tr w:rsidR="00473FB3" w:rsidTr="00473FB3">
        <w:tc>
          <w:tcPr>
            <w:tcW w:w="0" w:type="auto"/>
            <w:vAlign w:val="center"/>
          </w:tcPr>
          <w:p w:rsidR="00473FB3" w:rsidRDefault="004C17CC">
            <w:pPr>
              <w:pStyle w:val="TableBodyText"/>
            </w:pPr>
            <w:bookmarkStart w:id="3002" w:name="MailMergeInsertNextIf"/>
            <w:r>
              <w:rPr>
                <w:b/>
              </w:rPr>
              <w:t>MailMergeInsertNextIf</w:t>
            </w:r>
            <w:bookmarkEnd w:id="3002"/>
          </w:p>
        </w:tc>
        <w:tc>
          <w:tcPr>
            <w:tcW w:w="0" w:type="auto"/>
            <w:vAlign w:val="center"/>
          </w:tcPr>
          <w:p w:rsidR="00473FB3" w:rsidRDefault="004C17CC">
            <w:pPr>
              <w:pStyle w:val="TableBodyText"/>
            </w:pPr>
            <w:r>
              <w:t>0x0FD5</w:t>
            </w:r>
          </w:p>
        </w:tc>
        <w:tc>
          <w:tcPr>
            <w:tcW w:w="0" w:type="auto"/>
            <w:vAlign w:val="center"/>
          </w:tcPr>
          <w:p w:rsidR="00473FB3" w:rsidRDefault="004C17CC">
            <w:pPr>
              <w:pStyle w:val="TableBodyText"/>
            </w:pPr>
            <w:r>
              <w:t>Inserts a NextIf field at the insertion point.</w:t>
            </w:r>
          </w:p>
        </w:tc>
      </w:tr>
      <w:tr w:rsidR="00473FB3" w:rsidTr="00473FB3">
        <w:tc>
          <w:tcPr>
            <w:tcW w:w="0" w:type="auto"/>
            <w:vAlign w:val="center"/>
          </w:tcPr>
          <w:p w:rsidR="00473FB3" w:rsidRDefault="004C17CC">
            <w:pPr>
              <w:pStyle w:val="TableBodyText"/>
            </w:pPr>
            <w:bookmarkStart w:id="3003" w:name="MailMergeInsertSet"/>
            <w:r>
              <w:rPr>
                <w:b/>
              </w:rPr>
              <w:t>MailMergeInsertSet</w:t>
            </w:r>
            <w:bookmarkEnd w:id="3003"/>
          </w:p>
        </w:tc>
        <w:tc>
          <w:tcPr>
            <w:tcW w:w="0" w:type="auto"/>
            <w:vAlign w:val="center"/>
          </w:tcPr>
          <w:p w:rsidR="00473FB3" w:rsidRDefault="004C17CC">
            <w:pPr>
              <w:pStyle w:val="TableBodyText"/>
            </w:pPr>
            <w:r>
              <w:t>0x0FD6</w:t>
            </w:r>
          </w:p>
        </w:tc>
        <w:tc>
          <w:tcPr>
            <w:tcW w:w="0" w:type="auto"/>
            <w:vAlign w:val="center"/>
          </w:tcPr>
          <w:p w:rsidR="00473FB3" w:rsidRDefault="004C17CC">
            <w:pPr>
              <w:pStyle w:val="TableBodyText"/>
            </w:pPr>
            <w:r>
              <w:t>Inserts a Set field at the insertion point.</w:t>
            </w:r>
          </w:p>
        </w:tc>
      </w:tr>
      <w:tr w:rsidR="00473FB3" w:rsidTr="00473FB3">
        <w:tc>
          <w:tcPr>
            <w:tcW w:w="0" w:type="auto"/>
            <w:vAlign w:val="center"/>
          </w:tcPr>
          <w:p w:rsidR="00473FB3" w:rsidRDefault="004C17CC">
            <w:pPr>
              <w:pStyle w:val="TableBodyText"/>
            </w:pPr>
            <w:bookmarkStart w:id="3004" w:name="MailMergeInsertSkipIf"/>
            <w:r>
              <w:rPr>
                <w:b/>
              </w:rPr>
              <w:t>MailMergeInsertSkipIf</w:t>
            </w:r>
            <w:bookmarkEnd w:id="3004"/>
          </w:p>
        </w:tc>
        <w:tc>
          <w:tcPr>
            <w:tcW w:w="0" w:type="auto"/>
            <w:vAlign w:val="center"/>
          </w:tcPr>
          <w:p w:rsidR="00473FB3" w:rsidRDefault="004C17CC">
            <w:pPr>
              <w:pStyle w:val="TableBodyText"/>
            </w:pPr>
            <w:r>
              <w:t>0x0FD7</w:t>
            </w:r>
          </w:p>
        </w:tc>
        <w:tc>
          <w:tcPr>
            <w:tcW w:w="0" w:type="auto"/>
            <w:vAlign w:val="center"/>
          </w:tcPr>
          <w:p w:rsidR="00473FB3" w:rsidRDefault="004C17CC">
            <w:pPr>
              <w:pStyle w:val="TableBodyText"/>
            </w:pPr>
            <w:r>
              <w:t>Inserts a SkipIf field at the insertion point.</w:t>
            </w:r>
          </w:p>
        </w:tc>
      </w:tr>
      <w:tr w:rsidR="00473FB3" w:rsidTr="00473FB3">
        <w:tc>
          <w:tcPr>
            <w:tcW w:w="0" w:type="auto"/>
            <w:vAlign w:val="center"/>
          </w:tcPr>
          <w:p w:rsidR="00473FB3" w:rsidRDefault="004C17CC">
            <w:pPr>
              <w:pStyle w:val="TableBodyText"/>
            </w:pPr>
            <w:bookmarkStart w:id="3005" w:name="BorderTop"/>
            <w:r>
              <w:rPr>
                <w:b/>
              </w:rPr>
              <w:t>BorderTop</w:t>
            </w:r>
            <w:bookmarkEnd w:id="3005"/>
          </w:p>
        </w:tc>
        <w:tc>
          <w:tcPr>
            <w:tcW w:w="0" w:type="auto"/>
            <w:vAlign w:val="center"/>
          </w:tcPr>
          <w:p w:rsidR="00473FB3" w:rsidRDefault="004C17CC">
            <w:pPr>
              <w:pStyle w:val="TableBodyText"/>
            </w:pPr>
            <w:r>
              <w:t>0x0FDE</w:t>
            </w:r>
          </w:p>
        </w:tc>
        <w:tc>
          <w:tcPr>
            <w:tcW w:w="0" w:type="auto"/>
            <w:vAlign w:val="center"/>
          </w:tcPr>
          <w:p w:rsidR="00473FB3" w:rsidRDefault="004C17CC">
            <w:pPr>
              <w:pStyle w:val="TableBodyText"/>
            </w:pPr>
            <w:r>
              <w:t>Changes the top borders of the selected paragraphs, table cells, and pictures.</w:t>
            </w:r>
          </w:p>
        </w:tc>
      </w:tr>
      <w:tr w:rsidR="00473FB3" w:rsidTr="00473FB3">
        <w:tc>
          <w:tcPr>
            <w:tcW w:w="0" w:type="auto"/>
            <w:vAlign w:val="center"/>
          </w:tcPr>
          <w:p w:rsidR="00473FB3" w:rsidRDefault="004C17CC">
            <w:pPr>
              <w:pStyle w:val="TableBodyText"/>
            </w:pPr>
            <w:bookmarkStart w:id="3006" w:name="BorderLeft"/>
            <w:r>
              <w:rPr>
                <w:b/>
              </w:rPr>
              <w:t>BorderLeft</w:t>
            </w:r>
            <w:bookmarkEnd w:id="3006"/>
          </w:p>
        </w:tc>
        <w:tc>
          <w:tcPr>
            <w:tcW w:w="0" w:type="auto"/>
            <w:vAlign w:val="center"/>
          </w:tcPr>
          <w:p w:rsidR="00473FB3" w:rsidRDefault="004C17CC">
            <w:pPr>
              <w:pStyle w:val="TableBodyText"/>
            </w:pPr>
            <w:r>
              <w:t>0x0FDF</w:t>
            </w:r>
          </w:p>
        </w:tc>
        <w:tc>
          <w:tcPr>
            <w:tcW w:w="0" w:type="auto"/>
            <w:vAlign w:val="center"/>
          </w:tcPr>
          <w:p w:rsidR="00473FB3" w:rsidRDefault="004C17CC">
            <w:pPr>
              <w:pStyle w:val="TableBodyText"/>
            </w:pPr>
            <w:r>
              <w:t>Changes the left bo</w:t>
            </w:r>
            <w:r>
              <w:t>rder of the selected paragraphs, table cells, and pictures.</w:t>
            </w:r>
          </w:p>
        </w:tc>
      </w:tr>
      <w:tr w:rsidR="00473FB3" w:rsidTr="00473FB3">
        <w:tc>
          <w:tcPr>
            <w:tcW w:w="0" w:type="auto"/>
            <w:vAlign w:val="center"/>
          </w:tcPr>
          <w:p w:rsidR="00473FB3" w:rsidRDefault="004C17CC">
            <w:pPr>
              <w:pStyle w:val="TableBodyText"/>
            </w:pPr>
            <w:bookmarkStart w:id="3007" w:name="BorderBottom"/>
            <w:r>
              <w:rPr>
                <w:b/>
              </w:rPr>
              <w:t>BorderBottom</w:t>
            </w:r>
            <w:bookmarkEnd w:id="3007"/>
          </w:p>
        </w:tc>
        <w:tc>
          <w:tcPr>
            <w:tcW w:w="0" w:type="auto"/>
            <w:vAlign w:val="center"/>
          </w:tcPr>
          <w:p w:rsidR="00473FB3" w:rsidRDefault="004C17CC">
            <w:pPr>
              <w:pStyle w:val="TableBodyText"/>
            </w:pPr>
            <w:r>
              <w:t>0x0FE0</w:t>
            </w:r>
          </w:p>
        </w:tc>
        <w:tc>
          <w:tcPr>
            <w:tcW w:w="0" w:type="auto"/>
            <w:vAlign w:val="center"/>
          </w:tcPr>
          <w:p w:rsidR="00473FB3" w:rsidRDefault="004C17CC">
            <w:pPr>
              <w:pStyle w:val="TableBodyText"/>
            </w:pPr>
            <w:r>
              <w:t>Changes the bottom border of the selected paragraphs, table cells, and pictures.</w:t>
            </w:r>
          </w:p>
        </w:tc>
      </w:tr>
      <w:tr w:rsidR="00473FB3" w:rsidTr="00473FB3">
        <w:tc>
          <w:tcPr>
            <w:tcW w:w="0" w:type="auto"/>
            <w:vAlign w:val="center"/>
          </w:tcPr>
          <w:p w:rsidR="00473FB3" w:rsidRDefault="004C17CC">
            <w:pPr>
              <w:pStyle w:val="TableBodyText"/>
            </w:pPr>
            <w:bookmarkStart w:id="3008" w:name="BorderRight"/>
            <w:r>
              <w:rPr>
                <w:b/>
              </w:rPr>
              <w:t>BorderRight</w:t>
            </w:r>
            <w:bookmarkEnd w:id="3008"/>
          </w:p>
        </w:tc>
        <w:tc>
          <w:tcPr>
            <w:tcW w:w="0" w:type="auto"/>
            <w:vAlign w:val="center"/>
          </w:tcPr>
          <w:p w:rsidR="00473FB3" w:rsidRDefault="004C17CC">
            <w:pPr>
              <w:pStyle w:val="TableBodyText"/>
            </w:pPr>
            <w:r>
              <w:t>0x0FE1</w:t>
            </w:r>
          </w:p>
        </w:tc>
        <w:tc>
          <w:tcPr>
            <w:tcW w:w="0" w:type="auto"/>
            <w:vAlign w:val="center"/>
          </w:tcPr>
          <w:p w:rsidR="00473FB3" w:rsidRDefault="004C17CC">
            <w:pPr>
              <w:pStyle w:val="TableBodyText"/>
            </w:pPr>
            <w:r>
              <w:t xml:space="preserve">Changes the right border of the selected paragraphs, table cells, and </w:t>
            </w:r>
            <w:r>
              <w:t>pictures.</w:t>
            </w:r>
          </w:p>
        </w:tc>
      </w:tr>
      <w:tr w:rsidR="00473FB3" w:rsidTr="00473FB3">
        <w:tc>
          <w:tcPr>
            <w:tcW w:w="0" w:type="auto"/>
            <w:vAlign w:val="center"/>
          </w:tcPr>
          <w:p w:rsidR="00473FB3" w:rsidRDefault="004C17CC">
            <w:pPr>
              <w:pStyle w:val="TableBodyText"/>
            </w:pPr>
            <w:bookmarkStart w:id="3009" w:name="BorderInside"/>
            <w:r>
              <w:rPr>
                <w:b/>
              </w:rPr>
              <w:t>BorderInside</w:t>
            </w:r>
            <w:bookmarkEnd w:id="3009"/>
          </w:p>
        </w:tc>
        <w:tc>
          <w:tcPr>
            <w:tcW w:w="0" w:type="auto"/>
            <w:vAlign w:val="center"/>
          </w:tcPr>
          <w:p w:rsidR="00473FB3" w:rsidRDefault="004C17CC">
            <w:pPr>
              <w:pStyle w:val="TableBodyText"/>
            </w:pPr>
            <w:r>
              <w:t>0x0FE2</w:t>
            </w:r>
          </w:p>
        </w:tc>
        <w:tc>
          <w:tcPr>
            <w:tcW w:w="0" w:type="auto"/>
            <w:vAlign w:val="center"/>
          </w:tcPr>
          <w:p w:rsidR="00473FB3" w:rsidRDefault="004C17CC">
            <w:pPr>
              <w:pStyle w:val="TableBodyText"/>
            </w:pPr>
            <w:r>
              <w:t>Changes the inside borders of the selected paragraphs, table cells, and pictures.</w:t>
            </w:r>
          </w:p>
        </w:tc>
      </w:tr>
      <w:tr w:rsidR="00473FB3" w:rsidTr="00473FB3">
        <w:tc>
          <w:tcPr>
            <w:tcW w:w="0" w:type="auto"/>
            <w:vAlign w:val="center"/>
          </w:tcPr>
          <w:p w:rsidR="00473FB3" w:rsidRDefault="004C17CC">
            <w:pPr>
              <w:pStyle w:val="TableBodyText"/>
            </w:pPr>
            <w:bookmarkStart w:id="3010" w:name="ShowMe"/>
            <w:r>
              <w:rPr>
                <w:b/>
              </w:rPr>
              <w:t>ShowMe</w:t>
            </w:r>
            <w:bookmarkEnd w:id="3010"/>
          </w:p>
        </w:tc>
        <w:tc>
          <w:tcPr>
            <w:tcW w:w="0" w:type="auto"/>
            <w:vAlign w:val="center"/>
          </w:tcPr>
          <w:p w:rsidR="00473FB3" w:rsidRDefault="004C17CC">
            <w:pPr>
              <w:pStyle w:val="TableBodyText"/>
            </w:pPr>
            <w:r>
              <w:t>0x0FE4</w:t>
            </w:r>
          </w:p>
        </w:tc>
        <w:tc>
          <w:tcPr>
            <w:tcW w:w="0" w:type="auto"/>
            <w:vAlign w:val="center"/>
          </w:tcPr>
          <w:p w:rsidR="00473FB3" w:rsidRDefault="004C17CC">
            <w:pPr>
              <w:pStyle w:val="TableBodyText"/>
            </w:pPr>
            <w:r>
              <w:t>Gives an in-depth explanation of the suggested tip.</w:t>
            </w:r>
          </w:p>
        </w:tc>
      </w:tr>
      <w:tr w:rsidR="00473FB3" w:rsidTr="00473FB3">
        <w:tc>
          <w:tcPr>
            <w:tcW w:w="0" w:type="auto"/>
            <w:vAlign w:val="center"/>
          </w:tcPr>
          <w:p w:rsidR="00473FB3" w:rsidRDefault="004C17CC">
            <w:pPr>
              <w:pStyle w:val="TableBodyText"/>
            </w:pPr>
            <w:bookmarkStart w:id="3011" w:name="AutomaticChange"/>
            <w:r>
              <w:rPr>
                <w:b/>
              </w:rPr>
              <w:t>AutomaticChange</w:t>
            </w:r>
            <w:bookmarkEnd w:id="3011"/>
          </w:p>
        </w:tc>
        <w:tc>
          <w:tcPr>
            <w:tcW w:w="0" w:type="auto"/>
            <w:vAlign w:val="center"/>
          </w:tcPr>
          <w:p w:rsidR="00473FB3" w:rsidRDefault="004C17CC">
            <w:pPr>
              <w:pStyle w:val="TableBodyText"/>
            </w:pPr>
            <w:r>
              <w:t>0x0FE6</w:t>
            </w:r>
          </w:p>
        </w:tc>
        <w:tc>
          <w:tcPr>
            <w:tcW w:w="0" w:type="auto"/>
            <w:vAlign w:val="center"/>
          </w:tcPr>
          <w:p w:rsidR="00473FB3" w:rsidRDefault="004C17CC">
            <w:pPr>
              <w:pStyle w:val="TableBodyText"/>
            </w:pPr>
            <w:r>
              <w:t>Performs the suggested AutoFormat action.</w:t>
            </w:r>
          </w:p>
        </w:tc>
      </w:tr>
      <w:tr w:rsidR="00473FB3" w:rsidTr="00473FB3">
        <w:tc>
          <w:tcPr>
            <w:tcW w:w="0" w:type="auto"/>
            <w:vAlign w:val="center"/>
          </w:tcPr>
          <w:p w:rsidR="00473FB3" w:rsidRDefault="004C17CC">
            <w:pPr>
              <w:pStyle w:val="TableBodyText"/>
            </w:pPr>
            <w:bookmarkStart w:id="3012" w:name="FormatDrawingObjectWrapSquare"/>
            <w:r>
              <w:rPr>
                <w:b/>
              </w:rPr>
              <w:t>FormatDra</w:t>
            </w:r>
            <w:r>
              <w:rPr>
                <w:b/>
              </w:rPr>
              <w:t>wingObjectWrapSquare</w:t>
            </w:r>
            <w:bookmarkEnd w:id="3012"/>
          </w:p>
        </w:tc>
        <w:tc>
          <w:tcPr>
            <w:tcW w:w="0" w:type="auto"/>
            <w:vAlign w:val="center"/>
          </w:tcPr>
          <w:p w:rsidR="00473FB3" w:rsidRDefault="004C17CC">
            <w:pPr>
              <w:pStyle w:val="TableBodyText"/>
            </w:pPr>
            <w:r>
              <w:t>0x0FF8</w:t>
            </w:r>
          </w:p>
        </w:tc>
        <w:tc>
          <w:tcPr>
            <w:tcW w:w="0" w:type="auto"/>
            <w:vAlign w:val="center"/>
          </w:tcPr>
          <w:p w:rsidR="00473FB3" w:rsidRDefault="004C17CC">
            <w:pPr>
              <w:pStyle w:val="TableBodyText"/>
            </w:pPr>
            <w:r>
              <w:t>Changes the selected drawing objects to square wrapping.</w:t>
            </w:r>
          </w:p>
        </w:tc>
      </w:tr>
      <w:tr w:rsidR="00473FB3" w:rsidTr="00473FB3">
        <w:tc>
          <w:tcPr>
            <w:tcW w:w="0" w:type="auto"/>
            <w:vAlign w:val="center"/>
          </w:tcPr>
          <w:p w:rsidR="00473FB3" w:rsidRDefault="004C17CC">
            <w:pPr>
              <w:pStyle w:val="TableBodyText"/>
            </w:pPr>
            <w:bookmarkStart w:id="3013" w:name="FormatDrawingObjectWrapTight"/>
            <w:r>
              <w:rPr>
                <w:b/>
              </w:rPr>
              <w:t>FormatDrawingObjectWrapTight</w:t>
            </w:r>
            <w:bookmarkEnd w:id="3013"/>
          </w:p>
        </w:tc>
        <w:tc>
          <w:tcPr>
            <w:tcW w:w="0" w:type="auto"/>
            <w:vAlign w:val="center"/>
          </w:tcPr>
          <w:p w:rsidR="00473FB3" w:rsidRDefault="004C17CC">
            <w:pPr>
              <w:pStyle w:val="TableBodyText"/>
            </w:pPr>
            <w:r>
              <w:t>0x0FF9</w:t>
            </w:r>
          </w:p>
        </w:tc>
        <w:tc>
          <w:tcPr>
            <w:tcW w:w="0" w:type="auto"/>
            <w:vAlign w:val="center"/>
          </w:tcPr>
          <w:p w:rsidR="00473FB3" w:rsidRDefault="004C17CC">
            <w:pPr>
              <w:pStyle w:val="TableBodyText"/>
            </w:pPr>
            <w:r>
              <w:t>Changes the selected drawing objects to tight wrapping.</w:t>
            </w:r>
          </w:p>
        </w:tc>
      </w:tr>
      <w:tr w:rsidR="00473FB3" w:rsidTr="00473FB3">
        <w:tc>
          <w:tcPr>
            <w:tcW w:w="0" w:type="auto"/>
            <w:vAlign w:val="center"/>
          </w:tcPr>
          <w:p w:rsidR="00473FB3" w:rsidRDefault="004C17CC">
            <w:pPr>
              <w:pStyle w:val="TableBodyText"/>
            </w:pPr>
            <w:bookmarkStart w:id="3014" w:name="FormatDrawingObjectWrapThrough"/>
            <w:r>
              <w:rPr>
                <w:b/>
              </w:rPr>
              <w:t>FormatDrawingObjectWrapThrough</w:t>
            </w:r>
            <w:bookmarkEnd w:id="3014"/>
          </w:p>
        </w:tc>
        <w:tc>
          <w:tcPr>
            <w:tcW w:w="0" w:type="auto"/>
            <w:vAlign w:val="center"/>
          </w:tcPr>
          <w:p w:rsidR="00473FB3" w:rsidRDefault="004C17CC">
            <w:pPr>
              <w:pStyle w:val="TableBodyText"/>
            </w:pPr>
            <w:r>
              <w:t>0x0FFA</w:t>
            </w:r>
          </w:p>
        </w:tc>
        <w:tc>
          <w:tcPr>
            <w:tcW w:w="0" w:type="auto"/>
            <w:vAlign w:val="center"/>
          </w:tcPr>
          <w:p w:rsidR="00473FB3" w:rsidRDefault="004C17CC">
            <w:pPr>
              <w:pStyle w:val="TableBodyText"/>
            </w:pPr>
            <w:r>
              <w:t>Changes the selected drawing objects to</w:t>
            </w:r>
            <w:r>
              <w:t xml:space="preserve"> tight through wrapping.</w:t>
            </w:r>
          </w:p>
        </w:tc>
      </w:tr>
      <w:tr w:rsidR="00473FB3" w:rsidTr="00473FB3">
        <w:tc>
          <w:tcPr>
            <w:tcW w:w="0" w:type="auto"/>
            <w:vAlign w:val="center"/>
          </w:tcPr>
          <w:p w:rsidR="00473FB3" w:rsidRDefault="004C17CC">
            <w:pPr>
              <w:pStyle w:val="TableBodyText"/>
            </w:pPr>
            <w:bookmarkStart w:id="3015" w:name="FormatDrawingObjectWrapNone"/>
            <w:r>
              <w:rPr>
                <w:b/>
              </w:rPr>
              <w:t>FormatDrawingObjectWrapNone</w:t>
            </w:r>
            <w:bookmarkEnd w:id="3015"/>
          </w:p>
        </w:tc>
        <w:tc>
          <w:tcPr>
            <w:tcW w:w="0" w:type="auto"/>
            <w:vAlign w:val="center"/>
          </w:tcPr>
          <w:p w:rsidR="00473FB3" w:rsidRDefault="004C17CC">
            <w:pPr>
              <w:pStyle w:val="TableBodyText"/>
            </w:pPr>
            <w:r>
              <w:t>0x0FFB</w:t>
            </w:r>
          </w:p>
        </w:tc>
        <w:tc>
          <w:tcPr>
            <w:tcW w:w="0" w:type="auto"/>
            <w:vAlign w:val="center"/>
          </w:tcPr>
          <w:p w:rsidR="00473FB3" w:rsidRDefault="004C17CC">
            <w:pPr>
              <w:pStyle w:val="TableBodyText"/>
            </w:pPr>
            <w:r>
              <w:t xml:space="preserve">Changes the selected drawing objects to no </w:t>
            </w:r>
            <w:r>
              <w:lastRenderedPageBreak/>
              <w:t>wrapping.</w:t>
            </w:r>
          </w:p>
        </w:tc>
      </w:tr>
      <w:tr w:rsidR="00473FB3" w:rsidTr="00473FB3">
        <w:tc>
          <w:tcPr>
            <w:tcW w:w="0" w:type="auto"/>
            <w:vAlign w:val="center"/>
          </w:tcPr>
          <w:p w:rsidR="00473FB3" w:rsidRDefault="004C17CC">
            <w:pPr>
              <w:pStyle w:val="TableBodyText"/>
            </w:pPr>
            <w:bookmarkStart w:id="3016" w:name="FormatDrawingObjectWrapTopBottom"/>
            <w:r>
              <w:rPr>
                <w:b/>
              </w:rPr>
              <w:lastRenderedPageBreak/>
              <w:t>FormatDrawingObjectWrapTopBottom</w:t>
            </w:r>
            <w:bookmarkEnd w:id="3016"/>
          </w:p>
        </w:tc>
        <w:tc>
          <w:tcPr>
            <w:tcW w:w="0" w:type="auto"/>
            <w:vAlign w:val="center"/>
          </w:tcPr>
          <w:p w:rsidR="00473FB3" w:rsidRDefault="004C17CC">
            <w:pPr>
              <w:pStyle w:val="TableBodyText"/>
            </w:pPr>
            <w:r>
              <w:t>0x0FFC</w:t>
            </w:r>
          </w:p>
        </w:tc>
        <w:tc>
          <w:tcPr>
            <w:tcW w:w="0" w:type="auto"/>
            <w:vAlign w:val="center"/>
          </w:tcPr>
          <w:p w:rsidR="00473FB3" w:rsidRDefault="004C17CC">
            <w:pPr>
              <w:pStyle w:val="TableBodyText"/>
            </w:pPr>
            <w:r>
              <w:t>Changes the selected drawing objects to top/bottom wrapping.</w:t>
            </w:r>
          </w:p>
        </w:tc>
      </w:tr>
      <w:tr w:rsidR="00473FB3" w:rsidTr="00473FB3">
        <w:tc>
          <w:tcPr>
            <w:tcW w:w="0" w:type="auto"/>
            <w:vAlign w:val="center"/>
          </w:tcPr>
          <w:p w:rsidR="00473FB3" w:rsidRDefault="004C17CC">
            <w:pPr>
              <w:pStyle w:val="TableBodyText"/>
            </w:pPr>
            <w:bookmarkStart w:id="3017" w:name="MicrosoftOnTheWeb1"/>
            <w:r>
              <w:rPr>
                <w:b/>
              </w:rPr>
              <w:t>MicrosoftOnTheWeb1</w:t>
            </w:r>
            <w:bookmarkEnd w:id="3017"/>
          </w:p>
        </w:tc>
        <w:tc>
          <w:tcPr>
            <w:tcW w:w="0" w:type="auto"/>
            <w:vAlign w:val="center"/>
          </w:tcPr>
          <w:p w:rsidR="00473FB3" w:rsidRDefault="004C17CC">
            <w:pPr>
              <w:pStyle w:val="TableBodyText"/>
            </w:pPr>
            <w:r>
              <w:t>0x0FFE</w:t>
            </w:r>
          </w:p>
        </w:tc>
        <w:tc>
          <w:tcPr>
            <w:tcW w:w="0" w:type="auto"/>
            <w:vAlign w:val="center"/>
          </w:tcPr>
          <w:p w:rsidR="00473FB3" w:rsidRDefault="004C17CC">
            <w:pPr>
              <w:pStyle w:val="TableBodyText"/>
            </w:pPr>
            <w:r>
              <w:t xml:space="preserve">Browse to an </w:t>
            </w:r>
            <w:r>
              <w:t>application-related Web site.</w:t>
            </w:r>
          </w:p>
        </w:tc>
      </w:tr>
      <w:tr w:rsidR="00473FB3" w:rsidTr="00473FB3">
        <w:tc>
          <w:tcPr>
            <w:tcW w:w="0" w:type="auto"/>
            <w:vAlign w:val="center"/>
          </w:tcPr>
          <w:p w:rsidR="00473FB3" w:rsidRDefault="004C17CC">
            <w:pPr>
              <w:pStyle w:val="TableBodyText"/>
            </w:pPr>
            <w:bookmarkStart w:id="3018" w:name="MicrosoftOnTheWeb2"/>
            <w:r>
              <w:rPr>
                <w:b/>
              </w:rPr>
              <w:t>MicrosoftOnTheWeb2</w:t>
            </w:r>
            <w:bookmarkEnd w:id="3018"/>
          </w:p>
        </w:tc>
        <w:tc>
          <w:tcPr>
            <w:tcW w:w="0" w:type="auto"/>
            <w:vAlign w:val="center"/>
          </w:tcPr>
          <w:p w:rsidR="00473FB3" w:rsidRDefault="004C17CC">
            <w:pPr>
              <w:pStyle w:val="TableBodyText"/>
            </w:pPr>
            <w:r>
              <w:t>0x0FFF</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19" w:name="MicrosoftOnTheWeb3"/>
            <w:r>
              <w:rPr>
                <w:b/>
              </w:rPr>
              <w:t>MicrosoftOnTheWeb3</w:t>
            </w:r>
            <w:bookmarkEnd w:id="3019"/>
          </w:p>
        </w:tc>
        <w:tc>
          <w:tcPr>
            <w:tcW w:w="0" w:type="auto"/>
            <w:vAlign w:val="center"/>
          </w:tcPr>
          <w:p w:rsidR="00473FB3" w:rsidRDefault="004C17CC">
            <w:pPr>
              <w:pStyle w:val="TableBodyText"/>
            </w:pPr>
            <w:r>
              <w:t>0x1000</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0" w:name="MicrosoftOnTheWeb4"/>
            <w:r>
              <w:rPr>
                <w:b/>
              </w:rPr>
              <w:t>MicrosoftOnTheWeb4</w:t>
            </w:r>
            <w:bookmarkEnd w:id="3020"/>
          </w:p>
        </w:tc>
        <w:tc>
          <w:tcPr>
            <w:tcW w:w="0" w:type="auto"/>
            <w:vAlign w:val="center"/>
          </w:tcPr>
          <w:p w:rsidR="00473FB3" w:rsidRDefault="004C17CC">
            <w:pPr>
              <w:pStyle w:val="TableBodyText"/>
            </w:pPr>
            <w:r>
              <w:t>0x1001</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1" w:name="MicrosoftOnTheWeb5"/>
            <w:r>
              <w:rPr>
                <w:b/>
              </w:rPr>
              <w:t>MicrosoftOnTheWeb5</w:t>
            </w:r>
            <w:bookmarkEnd w:id="3021"/>
          </w:p>
        </w:tc>
        <w:tc>
          <w:tcPr>
            <w:tcW w:w="0" w:type="auto"/>
            <w:vAlign w:val="center"/>
          </w:tcPr>
          <w:p w:rsidR="00473FB3" w:rsidRDefault="004C17CC">
            <w:pPr>
              <w:pStyle w:val="TableBodyText"/>
            </w:pPr>
            <w:r>
              <w:t>0x1002</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2" w:name="MicrosoftOnTheWeb6"/>
            <w:r>
              <w:rPr>
                <w:b/>
              </w:rPr>
              <w:t>MicrosoftOnTheWeb6</w:t>
            </w:r>
            <w:bookmarkEnd w:id="3022"/>
          </w:p>
        </w:tc>
        <w:tc>
          <w:tcPr>
            <w:tcW w:w="0" w:type="auto"/>
            <w:vAlign w:val="center"/>
          </w:tcPr>
          <w:p w:rsidR="00473FB3" w:rsidRDefault="004C17CC">
            <w:pPr>
              <w:pStyle w:val="TableBodyText"/>
            </w:pPr>
            <w:r>
              <w:t>0x1003</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3" w:name="MicrosoftOnTheWeb7"/>
            <w:r>
              <w:rPr>
                <w:b/>
              </w:rPr>
              <w:t>MicrosoftOnTheWeb7</w:t>
            </w:r>
            <w:bookmarkEnd w:id="3023"/>
          </w:p>
        </w:tc>
        <w:tc>
          <w:tcPr>
            <w:tcW w:w="0" w:type="auto"/>
            <w:vAlign w:val="center"/>
          </w:tcPr>
          <w:p w:rsidR="00473FB3" w:rsidRDefault="004C17CC">
            <w:pPr>
              <w:pStyle w:val="TableBodyText"/>
            </w:pPr>
            <w:r>
              <w:t>0x1004</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4" w:name="MicrosoftOnTheWeb8"/>
            <w:r>
              <w:rPr>
                <w:b/>
              </w:rPr>
              <w:t>MicrosoftOnTheWeb8</w:t>
            </w:r>
            <w:bookmarkEnd w:id="3024"/>
          </w:p>
        </w:tc>
        <w:tc>
          <w:tcPr>
            <w:tcW w:w="0" w:type="auto"/>
            <w:vAlign w:val="center"/>
          </w:tcPr>
          <w:p w:rsidR="00473FB3" w:rsidRDefault="004C17CC">
            <w:pPr>
              <w:pStyle w:val="TableBodyText"/>
            </w:pPr>
            <w:r>
              <w:t>0x1005</w:t>
            </w:r>
          </w:p>
        </w:tc>
        <w:tc>
          <w:tcPr>
            <w:tcW w:w="0" w:type="auto"/>
            <w:vAlign w:val="center"/>
          </w:tcPr>
          <w:p w:rsidR="00473FB3" w:rsidRDefault="004C17CC">
            <w:pPr>
              <w:pStyle w:val="TableBodyText"/>
            </w:pPr>
            <w:r>
              <w:t>Browse to an applica</w:t>
            </w:r>
            <w:r>
              <w:t>tion-related Web site.</w:t>
            </w:r>
          </w:p>
        </w:tc>
      </w:tr>
      <w:tr w:rsidR="00473FB3" w:rsidTr="00473FB3">
        <w:tc>
          <w:tcPr>
            <w:tcW w:w="0" w:type="auto"/>
            <w:vAlign w:val="center"/>
          </w:tcPr>
          <w:p w:rsidR="00473FB3" w:rsidRDefault="004C17CC">
            <w:pPr>
              <w:pStyle w:val="TableBodyText"/>
            </w:pPr>
            <w:bookmarkStart w:id="3025" w:name="MicrosoftOnTheWeb9"/>
            <w:r>
              <w:rPr>
                <w:b/>
              </w:rPr>
              <w:t>MicrosoftOnTheWeb9</w:t>
            </w:r>
            <w:bookmarkEnd w:id="3025"/>
          </w:p>
        </w:tc>
        <w:tc>
          <w:tcPr>
            <w:tcW w:w="0" w:type="auto"/>
            <w:vAlign w:val="center"/>
          </w:tcPr>
          <w:p w:rsidR="00473FB3" w:rsidRDefault="004C17CC">
            <w:pPr>
              <w:pStyle w:val="TableBodyText"/>
            </w:pPr>
            <w:r>
              <w:t>0x1006</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6" w:name="MicrosoftOnTheWeb10"/>
            <w:r>
              <w:rPr>
                <w:b/>
              </w:rPr>
              <w:t>MicrosoftOnTheWeb10</w:t>
            </w:r>
            <w:bookmarkEnd w:id="3026"/>
          </w:p>
        </w:tc>
        <w:tc>
          <w:tcPr>
            <w:tcW w:w="0" w:type="auto"/>
            <w:vAlign w:val="center"/>
          </w:tcPr>
          <w:p w:rsidR="00473FB3" w:rsidRDefault="004C17CC">
            <w:pPr>
              <w:pStyle w:val="TableBodyText"/>
            </w:pPr>
            <w:r>
              <w:t>0x1007</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7" w:name="MicrosoftOnTheWeb11"/>
            <w:r>
              <w:rPr>
                <w:b/>
              </w:rPr>
              <w:t>MicrosoftOnTheWeb11</w:t>
            </w:r>
            <w:bookmarkEnd w:id="3027"/>
          </w:p>
        </w:tc>
        <w:tc>
          <w:tcPr>
            <w:tcW w:w="0" w:type="auto"/>
            <w:vAlign w:val="center"/>
          </w:tcPr>
          <w:p w:rsidR="00473FB3" w:rsidRDefault="004C17CC">
            <w:pPr>
              <w:pStyle w:val="TableBodyText"/>
            </w:pPr>
            <w:r>
              <w:t>0x1008</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8" w:name="MicrosoftOnTheWeb12"/>
            <w:r>
              <w:rPr>
                <w:b/>
              </w:rPr>
              <w:t>MicrosoftOnTheWeb12</w:t>
            </w:r>
            <w:bookmarkEnd w:id="3028"/>
          </w:p>
        </w:tc>
        <w:tc>
          <w:tcPr>
            <w:tcW w:w="0" w:type="auto"/>
            <w:vAlign w:val="center"/>
          </w:tcPr>
          <w:p w:rsidR="00473FB3" w:rsidRDefault="004C17CC">
            <w:pPr>
              <w:pStyle w:val="TableBodyText"/>
            </w:pPr>
            <w:r>
              <w:t>0x1009</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29" w:name="MicrosoftOnTheWeb13"/>
            <w:r>
              <w:rPr>
                <w:b/>
              </w:rPr>
              <w:t>MicrosoftOnTheWeb13</w:t>
            </w:r>
            <w:bookmarkEnd w:id="3029"/>
          </w:p>
        </w:tc>
        <w:tc>
          <w:tcPr>
            <w:tcW w:w="0" w:type="auto"/>
            <w:vAlign w:val="center"/>
          </w:tcPr>
          <w:p w:rsidR="00473FB3" w:rsidRDefault="004C17CC">
            <w:pPr>
              <w:pStyle w:val="TableBodyText"/>
            </w:pPr>
            <w:r>
              <w:t>0x100A</w:t>
            </w:r>
          </w:p>
        </w:tc>
        <w:tc>
          <w:tcPr>
            <w:tcW w:w="0" w:type="auto"/>
            <w:vAlign w:val="center"/>
          </w:tcPr>
          <w:p w:rsidR="00473FB3" w:rsidRDefault="004C17CC">
            <w:pPr>
              <w:pStyle w:val="TableBodyText"/>
            </w:pPr>
            <w:r>
              <w:t>Browse to an application-related Web site.</w:t>
            </w:r>
          </w:p>
        </w:tc>
      </w:tr>
      <w:tr w:rsidR="00473FB3" w:rsidTr="00473FB3">
        <w:tc>
          <w:tcPr>
            <w:tcW w:w="0" w:type="auto"/>
            <w:vAlign w:val="center"/>
          </w:tcPr>
          <w:p w:rsidR="00473FB3" w:rsidRDefault="004C17CC">
            <w:pPr>
              <w:pStyle w:val="TableBodyText"/>
            </w:pPr>
            <w:bookmarkStart w:id="3030" w:name="MicrosoftOnTheWeb14"/>
            <w:r>
              <w:rPr>
                <w:b/>
              </w:rPr>
              <w:t>MicrosoftOnTheWeb14</w:t>
            </w:r>
            <w:bookmarkEnd w:id="3030"/>
          </w:p>
        </w:tc>
        <w:tc>
          <w:tcPr>
            <w:tcW w:w="0" w:type="auto"/>
            <w:vAlign w:val="center"/>
          </w:tcPr>
          <w:p w:rsidR="00473FB3" w:rsidRDefault="004C17CC">
            <w:pPr>
              <w:pStyle w:val="TableBodyText"/>
            </w:pPr>
            <w:r>
              <w:t>0x100B</w:t>
            </w:r>
          </w:p>
        </w:tc>
        <w:tc>
          <w:tcPr>
            <w:tcW w:w="0" w:type="auto"/>
            <w:vAlign w:val="center"/>
          </w:tcPr>
          <w:p w:rsidR="00473FB3" w:rsidRDefault="004C17CC">
            <w:pPr>
              <w:pStyle w:val="TableBodyText"/>
            </w:pPr>
            <w:r>
              <w:t>Browse to an application related Web site.</w:t>
            </w:r>
          </w:p>
        </w:tc>
      </w:tr>
      <w:tr w:rsidR="00473FB3" w:rsidTr="00473FB3">
        <w:tc>
          <w:tcPr>
            <w:tcW w:w="0" w:type="auto"/>
            <w:vAlign w:val="center"/>
          </w:tcPr>
          <w:p w:rsidR="00473FB3" w:rsidRDefault="004C17CC">
            <w:pPr>
              <w:pStyle w:val="TableBodyText"/>
            </w:pPr>
            <w:bookmarkStart w:id="3031" w:name="MicrosoftOnTheWeb15"/>
            <w:r>
              <w:rPr>
                <w:b/>
              </w:rPr>
              <w:t>MicrosoftOnTheWeb15</w:t>
            </w:r>
            <w:bookmarkEnd w:id="3031"/>
          </w:p>
        </w:tc>
        <w:tc>
          <w:tcPr>
            <w:tcW w:w="0" w:type="auto"/>
            <w:vAlign w:val="center"/>
          </w:tcPr>
          <w:p w:rsidR="00473FB3" w:rsidRDefault="004C17CC">
            <w:pPr>
              <w:pStyle w:val="TableBodyText"/>
            </w:pPr>
            <w:r>
              <w:t>0x100C</w:t>
            </w:r>
          </w:p>
        </w:tc>
        <w:tc>
          <w:tcPr>
            <w:tcW w:w="0" w:type="auto"/>
            <w:vAlign w:val="center"/>
          </w:tcPr>
          <w:p w:rsidR="00473FB3" w:rsidRDefault="004C17CC">
            <w:pPr>
              <w:pStyle w:val="TableBodyText"/>
            </w:pPr>
            <w:r>
              <w:t>Browse to an application related Web</w:t>
            </w:r>
            <w:r>
              <w:t xml:space="preserve"> site.</w:t>
            </w:r>
          </w:p>
        </w:tc>
      </w:tr>
      <w:tr w:rsidR="00473FB3" w:rsidTr="00473FB3">
        <w:tc>
          <w:tcPr>
            <w:tcW w:w="0" w:type="auto"/>
            <w:vAlign w:val="center"/>
          </w:tcPr>
          <w:p w:rsidR="00473FB3" w:rsidRDefault="004C17CC">
            <w:pPr>
              <w:pStyle w:val="TableBodyText"/>
            </w:pPr>
            <w:bookmarkStart w:id="3032" w:name="MicrosoftOnTheWeb16"/>
            <w:r>
              <w:rPr>
                <w:b/>
              </w:rPr>
              <w:t>MicrosoftOnTheWeb16</w:t>
            </w:r>
            <w:bookmarkEnd w:id="3032"/>
          </w:p>
        </w:tc>
        <w:tc>
          <w:tcPr>
            <w:tcW w:w="0" w:type="auto"/>
            <w:vAlign w:val="center"/>
          </w:tcPr>
          <w:p w:rsidR="00473FB3" w:rsidRDefault="004C17CC">
            <w:pPr>
              <w:pStyle w:val="TableBodyText"/>
            </w:pPr>
            <w:r>
              <w:t>0x100D</w:t>
            </w:r>
          </w:p>
        </w:tc>
        <w:tc>
          <w:tcPr>
            <w:tcW w:w="0" w:type="auto"/>
            <w:vAlign w:val="center"/>
          </w:tcPr>
          <w:p w:rsidR="00473FB3" w:rsidRDefault="004C17CC">
            <w:pPr>
              <w:pStyle w:val="TableBodyText"/>
            </w:pPr>
            <w:r>
              <w:t>Browse to an application related Web site.</w:t>
            </w:r>
          </w:p>
        </w:tc>
      </w:tr>
      <w:tr w:rsidR="00473FB3" w:rsidTr="00473FB3">
        <w:tc>
          <w:tcPr>
            <w:tcW w:w="0" w:type="auto"/>
            <w:vAlign w:val="center"/>
          </w:tcPr>
          <w:p w:rsidR="00473FB3" w:rsidRDefault="004C17CC">
            <w:pPr>
              <w:pStyle w:val="TableBodyText"/>
            </w:pPr>
            <w:bookmarkStart w:id="3033" w:name="MicrosoftOnTheWeb17"/>
            <w:r>
              <w:rPr>
                <w:b/>
              </w:rPr>
              <w:t>MicrosoftOnTheWeb17</w:t>
            </w:r>
            <w:bookmarkEnd w:id="3033"/>
          </w:p>
        </w:tc>
        <w:tc>
          <w:tcPr>
            <w:tcW w:w="0" w:type="auto"/>
            <w:vAlign w:val="center"/>
          </w:tcPr>
          <w:p w:rsidR="00473FB3" w:rsidRDefault="004C17CC">
            <w:pPr>
              <w:pStyle w:val="TableBodyText"/>
            </w:pPr>
            <w:r>
              <w:t>0x100E</w:t>
            </w:r>
          </w:p>
        </w:tc>
        <w:tc>
          <w:tcPr>
            <w:tcW w:w="0" w:type="auto"/>
            <w:vAlign w:val="center"/>
          </w:tcPr>
          <w:p w:rsidR="00473FB3" w:rsidRDefault="004C17CC">
            <w:pPr>
              <w:pStyle w:val="TableBodyText"/>
            </w:pPr>
            <w:r>
              <w:t>Browse to an application related Web site.</w:t>
            </w:r>
          </w:p>
        </w:tc>
      </w:tr>
      <w:tr w:rsidR="00473FB3" w:rsidTr="00473FB3">
        <w:tc>
          <w:tcPr>
            <w:tcW w:w="0" w:type="auto"/>
            <w:vAlign w:val="center"/>
          </w:tcPr>
          <w:p w:rsidR="00473FB3" w:rsidRDefault="004C17CC">
            <w:pPr>
              <w:pStyle w:val="TableBodyText"/>
            </w:pPr>
            <w:bookmarkStart w:id="3034" w:name="FormatDrawingObjectWrapFront"/>
            <w:r>
              <w:rPr>
                <w:b/>
              </w:rPr>
              <w:t>FormatDrawingObjectWrapFront</w:t>
            </w:r>
            <w:bookmarkEnd w:id="3034"/>
          </w:p>
        </w:tc>
        <w:tc>
          <w:tcPr>
            <w:tcW w:w="0" w:type="auto"/>
            <w:vAlign w:val="center"/>
          </w:tcPr>
          <w:p w:rsidR="00473FB3" w:rsidRDefault="004C17CC">
            <w:pPr>
              <w:pStyle w:val="TableBodyText"/>
            </w:pPr>
            <w:r>
              <w:t>0x100F</w:t>
            </w:r>
          </w:p>
        </w:tc>
        <w:tc>
          <w:tcPr>
            <w:tcW w:w="0" w:type="auto"/>
            <w:vAlign w:val="center"/>
          </w:tcPr>
          <w:p w:rsidR="00473FB3" w:rsidRDefault="004C17CC">
            <w:pPr>
              <w:pStyle w:val="TableBodyText"/>
            </w:pPr>
            <w:r>
              <w:t>Changes the selected drawing objects to no wrapping in front of text.</w:t>
            </w:r>
          </w:p>
        </w:tc>
      </w:tr>
      <w:tr w:rsidR="00473FB3" w:rsidTr="00473FB3">
        <w:tc>
          <w:tcPr>
            <w:tcW w:w="0" w:type="auto"/>
            <w:vAlign w:val="center"/>
          </w:tcPr>
          <w:p w:rsidR="00473FB3" w:rsidRDefault="004C17CC">
            <w:pPr>
              <w:pStyle w:val="TableBodyText"/>
            </w:pPr>
            <w:bookmarkStart w:id="3035" w:name="FormatDrawingObjectWrapBehind"/>
            <w:r>
              <w:rPr>
                <w:b/>
              </w:rPr>
              <w:t>FormatDrawingObjectWrapBehind</w:t>
            </w:r>
            <w:bookmarkEnd w:id="3035"/>
          </w:p>
        </w:tc>
        <w:tc>
          <w:tcPr>
            <w:tcW w:w="0" w:type="auto"/>
            <w:vAlign w:val="center"/>
          </w:tcPr>
          <w:p w:rsidR="00473FB3" w:rsidRDefault="004C17CC">
            <w:pPr>
              <w:pStyle w:val="TableBodyText"/>
            </w:pPr>
            <w:r>
              <w:t>0x1010</w:t>
            </w:r>
          </w:p>
        </w:tc>
        <w:tc>
          <w:tcPr>
            <w:tcW w:w="0" w:type="auto"/>
            <w:vAlign w:val="center"/>
          </w:tcPr>
          <w:p w:rsidR="00473FB3" w:rsidRDefault="004C17CC">
            <w:pPr>
              <w:pStyle w:val="TableBodyText"/>
            </w:pPr>
            <w:r>
              <w:t>Changes the selected drawing objects to no wrapping behind text.</w:t>
            </w:r>
          </w:p>
        </w:tc>
      </w:tr>
      <w:tr w:rsidR="00473FB3" w:rsidTr="00473FB3">
        <w:tc>
          <w:tcPr>
            <w:tcW w:w="0" w:type="auto"/>
            <w:vAlign w:val="center"/>
          </w:tcPr>
          <w:p w:rsidR="00473FB3" w:rsidRDefault="004C17CC">
            <w:pPr>
              <w:pStyle w:val="TableBodyText"/>
            </w:pPr>
            <w:bookmarkStart w:id="3036" w:name="FormatDrawingObjectWrapInline"/>
            <w:r>
              <w:rPr>
                <w:b/>
              </w:rPr>
              <w:t>FormatDrawingObjectWrapInline</w:t>
            </w:r>
            <w:bookmarkEnd w:id="3036"/>
          </w:p>
        </w:tc>
        <w:tc>
          <w:tcPr>
            <w:tcW w:w="0" w:type="auto"/>
            <w:vAlign w:val="center"/>
          </w:tcPr>
          <w:p w:rsidR="00473FB3" w:rsidRDefault="004C17CC">
            <w:pPr>
              <w:pStyle w:val="TableBodyText"/>
            </w:pPr>
            <w:r>
              <w:t>0x1011</w:t>
            </w:r>
          </w:p>
        </w:tc>
        <w:tc>
          <w:tcPr>
            <w:tcW w:w="0" w:type="auto"/>
            <w:vAlign w:val="center"/>
          </w:tcPr>
          <w:p w:rsidR="00473FB3" w:rsidRDefault="004C17CC">
            <w:pPr>
              <w:pStyle w:val="TableBodyText"/>
            </w:pPr>
            <w:r>
              <w:t>Changes the selected drawing object to inline wrapping.</w:t>
            </w:r>
          </w:p>
        </w:tc>
      </w:tr>
      <w:tr w:rsidR="00473FB3" w:rsidTr="00473FB3">
        <w:tc>
          <w:tcPr>
            <w:tcW w:w="0" w:type="auto"/>
            <w:vAlign w:val="center"/>
          </w:tcPr>
          <w:p w:rsidR="00473FB3" w:rsidRDefault="004C17CC">
            <w:pPr>
              <w:pStyle w:val="TableBodyText"/>
            </w:pPr>
            <w:bookmarkStart w:id="3037" w:name="File10"/>
            <w:r>
              <w:rPr>
                <w:b/>
              </w:rPr>
              <w:t>File10</w:t>
            </w:r>
            <w:bookmarkEnd w:id="3037"/>
          </w:p>
        </w:tc>
        <w:tc>
          <w:tcPr>
            <w:tcW w:w="0" w:type="auto"/>
            <w:vAlign w:val="center"/>
          </w:tcPr>
          <w:p w:rsidR="00473FB3" w:rsidRDefault="004C17CC">
            <w:pPr>
              <w:pStyle w:val="TableBodyText"/>
            </w:pPr>
            <w:r>
              <w:t>0x10CC</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38" w:name="File11"/>
            <w:r>
              <w:rPr>
                <w:b/>
              </w:rPr>
              <w:t>File11</w:t>
            </w:r>
            <w:bookmarkEnd w:id="3038"/>
          </w:p>
        </w:tc>
        <w:tc>
          <w:tcPr>
            <w:tcW w:w="0" w:type="auto"/>
            <w:vAlign w:val="center"/>
          </w:tcPr>
          <w:p w:rsidR="00473FB3" w:rsidRDefault="004C17CC">
            <w:pPr>
              <w:pStyle w:val="TableBodyText"/>
            </w:pPr>
            <w:r>
              <w:t>0x10CD</w:t>
            </w:r>
          </w:p>
        </w:tc>
        <w:tc>
          <w:tcPr>
            <w:tcW w:w="0" w:type="auto"/>
            <w:vAlign w:val="center"/>
          </w:tcPr>
          <w:p w:rsidR="00473FB3" w:rsidRDefault="004C17CC">
            <w:pPr>
              <w:pStyle w:val="TableBodyText"/>
            </w:pPr>
            <w:r>
              <w:t xml:space="preserve">Opens </w:t>
            </w:r>
            <w:r>
              <w:t>this document.</w:t>
            </w:r>
          </w:p>
        </w:tc>
      </w:tr>
      <w:tr w:rsidR="00473FB3" w:rsidTr="00473FB3">
        <w:tc>
          <w:tcPr>
            <w:tcW w:w="0" w:type="auto"/>
            <w:vAlign w:val="center"/>
          </w:tcPr>
          <w:p w:rsidR="00473FB3" w:rsidRDefault="004C17CC">
            <w:pPr>
              <w:pStyle w:val="TableBodyText"/>
            </w:pPr>
            <w:bookmarkStart w:id="3039" w:name="File12"/>
            <w:r>
              <w:rPr>
                <w:b/>
              </w:rPr>
              <w:t>File12</w:t>
            </w:r>
            <w:bookmarkEnd w:id="3039"/>
          </w:p>
        </w:tc>
        <w:tc>
          <w:tcPr>
            <w:tcW w:w="0" w:type="auto"/>
            <w:vAlign w:val="center"/>
          </w:tcPr>
          <w:p w:rsidR="00473FB3" w:rsidRDefault="004C17CC">
            <w:pPr>
              <w:pStyle w:val="TableBodyText"/>
            </w:pPr>
            <w:r>
              <w:t>0x10CE</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0" w:name="File13"/>
            <w:r>
              <w:rPr>
                <w:b/>
              </w:rPr>
              <w:t>File13</w:t>
            </w:r>
            <w:bookmarkEnd w:id="3040"/>
          </w:p>
        </w:tc>
        <w:tc>
          <w:tcPr>
            <w:tcW w:w="0" w:type="auto"/>
            <w:vAlign w:val="center"/>
          </w:tcPr>
          <w:p w:rsidR="00473FB3" w:rsidRDefault="004C17CC">
            <w:pPr>
              <w:pStyle w:val="TableBodyText"/>
            </w:pPr>
            <w:r>
              <w:t>0x10CF</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1" w:name="File14"/>
            <w:r>
              <w:rPr>
                <w:b/>
              </w:rPr>
              <w:t>File14</w:t>
            </w:r>
            <w:bookmarkEnd w:id="3041"/>
          </w:p>
        </w:tc>
        <w:tc>
          <w:tcPr>
            <w:tcW w:w="0" w:type="auto"/>
            <w:vAlign w:val="center"/>
          </w:tcPr>
          <w:p w:rsidR="00473FB3" w:rsidRDefault="004C17CC">
            <w:pPr>
              <w:pStyle w:val="TableBodyText"/>
            </w:pPr>
            <w:r>
              <w:t>0x10D0</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2" w:name="File15"/>
            <w:r>
              <w:rPr>
                <w:b/>
              </w:rPr>
              <w:t>File15</w:t>
            </w:r>
            <w:bookmarkEnd w:id="3042"/>
          </w:p>
        </w:tc>
        <w:tc>
          <w:tcPr>
            <w:tcW w:w="0" w:type="auto"/>
            <w:vAlign w:val="center"/>
          </w:tcPr>
          <w:p w:rsidR="00473FB3" w:rsidRDefault="004C17CC">
            <w:pPr>
              <w:pStyle w:val="TableBodyText"/>
            </w:pPr>
            <w:r>
              <w:t>0x10D1</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3" w:name="File16"/>
            <w:r>
              <w:rPr>
                <w:b/>
              </w:rPr>
              <w:t>File16</w:t>
            </w:r>
            <w:bookmarkEnd w:id="3043"/>
          </w:p>
        </w:tc>
        <w:tc>
          <w:tcPr>
            <w:tcW w:w="0" w:type="auto"/>
            <w:vAlign w:val="center"/>
          </w:tcPr>
          <w:p w:rsidR="00473FB3" w:rsidRDefault="004C17CC">
            <w:pPr>
              <w:pStyle w:val="TableBodyText"/>
            </w:pPr>
            <w:r>
              <w:t>0x10D2</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4" w:name="File17"/>
            <w:r>
              <w:rPr>
                <w:b/>
              </w:rPr>
              <w:t>File17</w:t>
            </w:r>
            <w:bookmarkEnd w:id="3044"/>
          </w:p>
        </w:tc>
        <w:tc>
          <w:tcPr>
            <w:tcW w:w="0" w:type="auto"/>
            <w:vAlign w:val="center"/>
          </w:tcPr>
          <w:p w:rsidR="00473FB3" w:rsidRDefault="004C17CC">
            <w:pPr>
              <w:pStyle w:val="TableBodyText"/>
            </w:pPr>
            <w:r>
              <w:t>0x10D3</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5" w:name="File18"/>
            <w:r>
              <w:rPr>
                <w:b/>
              </w:rPr>
              <w:lastRenderedPageBreak/>
              <w:t>File18</w:t>
            </w:r>
            <w:bookmarkEnd w:id="3045"/>
          </w:p>
        </w:tc>
        <w:tc>
          <w:tcPr>
            <w:tcW w:w="0" w:type="auto"/>
            <w:vAlign w:val="center"/>
          </w:tcPr>
          <w:p w:rsidR="00473FB3" w:rsidRDefault="004C17CC">
            <w:pPr>
              <w:pStyle w:val="TableBodyText"/>
            </w:pPr>
            <w:r>
              <w:t>0x10D4</w:t>
            </w:r>
          </w:p>
        </w:tc>
        <w:tc>
          <w:tcPr>
            <w:tcW w:w="0" w:type="auto"/>
            <w:vAlign w:val="center"/>
          </w:tcPr>
          <w:p w:rsidR="00473FB3" w:rsidRDefault="004C17CC">
            <w:pPr>
              <w:pStyle w:val="TableBodyText"/>
            </w:pPr>
            <w:r>
              <w:t>Opens this</w:t>
            </w:r>
            <w:r>
              <w:t xml:space="preserve"> document.</w:t>
            </w:r>
          </w:p>
        </w:tc>
      </w:tr>
      <w:tr w:rsidR="00473FB3" w:rsidTr="00473FB3">
        <w:tc>
          <w:tcPr>
            <w:tcW w:w="0" w:type="auto"/>
            <w:vAlign w:val="center"/>
          </w:tcPr>
          <w:p w:rsidR="00473FB3" w:rsidRDefault="004C17CC">
            <w:pPr>
              <w:pStyle w:val="TableBodyText"/>
            </w:pPr>
            <w:bookmarkStart w:id="3046" w:name="File19"/>
            <w:r>
              <w:rPr>
                <w:b/>
              </w:rPr>
              <w:t>File19</w:t>
            </w:r>
            <w:bookmarkEnd w:id="3046"/>
          </w:p>
        </w:tc>
        <w:tc>
          <w:tcPr>
            <w:tcW w:w="0" w:type="auto"/>
            <w:vAlign w:val="center"/>
          </w:tcPr>
          <w:p w:rsidR="00473FB3" w:rsidRDefault="004C17CC">
            <w:pPr>
              <w:pStyle w:val="TableBodyText"/>
            </w:pPr>
            <w:r>
              <w:t>0x10D5</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7" w:name="File20"/>
            <w:r>
              <w:rPr>
                <w:b/>
              </w:rPr>
              <w:t>File20</w:t>
            </w:r>
            <w:bookmarkEnd w:id="3047"/>
          </w:p>
        </w:tc>
        <w:tc>
          <w:tcPr>
            <w:tcW w:w="0" w:type="auto"/>
            <w:vAlign w:val="center"/>
          </w:tcPr>
          <w:p w:rsidR="00473FB3" w:rsidRDefault="004C17CC">
            <w:pPr>
              <w:pStyle w:val="TableBodyText"/>
            </w:pPr>
            <w:r>
              <w:t>0x10D6</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8" w:name="File21"/>
            <w:r>
              <w:rPr>
                <w:b/>
              </w:rPr>
              <w:t>File21</w:t>
            </w:r>
            <w:bookmarkEnd w:id="3048"/>
          </w:p>
        </w:tc>
        <w:tc>
          <w:tcPr>
            <w:tcW w:w="0" w:type="auto"/>
            <w:vAlign w:val="center"/>
          </w:tcPr>
          <w:p w:rsidR="00473FB3" w:rsidRDefault="004C17CC">
            <w:pPr>
              <w:pStyle w:val="TableBodyText"/>
            </w:pPr>
            <w:r>
              <w:t>0x10D7</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49" w:name="File22"/>
            <w:r>
              <w:rPr>
                <w:b/>
              </w:rPr>
              <w:t>File22</w:t>
            </w:r>
            <w:bookmarkEnd w:id="3049"/>
          </w:p>
        </w:tc>
        <w:tc>
          <w:tcPr>
            <w:tcW w:w="0" w:type="auto"/>
            <w:vAlign w:val="center"/>
          </w:tcPr>
          <w:p w:rsidR="00473FB3" w:rsidRDefault="004C17CC">
            <w:pPr>
              <w:pStyle w:val="TableBodyText"/>
            </w:pPr>
            <w:r>
              <w:t>0x10D8</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0" w:name="File23"/>
            <w:r>
              <w:rPr>
                <w:b/>
              </w:rPr>
              <w:t>File23</w:t>
            </w:r>
            <w:bookmarkEnd w:id="3050"/>
          </w:p>
        </w:tc>
        <w:tc>
          <w:tcPr>
            <w:tcW w:w="0" w:type="auto"/>
            <w:vAlign w:val="center"/>
          </w:tcPr>
          <w:p w:rsidR="00473FB3" w:rsidRDefault="004C17CC">
            <w:pPr>
              <w:pStyle w:val="TableBodyText"/>
            </w:pPr>
            <w:r>
              <w:t>0x10D9</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1" w:name="File24"/>
            <w:r>
              <w:rPr>
                <w:b/>
              </w:rPr>
              <w:t>File24</w:t>
            </w:r>
            <w:bookmarkEnd w:id="3051"/>
          </w:p>
        </w:tc>
        <w:tc>
          <w:tcPr>
            <w:tcW w:w="0" w:type="auto"/>
            <w:vAlign w:val="center"/>
          </w:tcPr>
          <w:p w:rsidR="00473FB3" w:rsidRDefault="004C17CC">
            <w:pPr>
              <w:pStyle w:val="TableBodyText"/>
            </w:pPr>
            <w:r>
              <w:t>0x10DA</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2" w:name="File25"/>
            <w:r>
              <w:rPr>
                <w:b/>
              </w:rPr>
              <w:t>File25</w:t>
            </w:r>
            <w:bookmarkEnd w:id="3052"/>
          </w:p>
        </w:tc>
        <w:tc>
          <w:tcPr>
            <w:tcW w:w="0" w:type="auto"/>
            <w:vAlign w:val="center"/>
          </w:tcPr>
          <w:p w:rsidR="00473FB3" w:rsidRDefault="004C17CC">
            <w:pPr>
              <w:pStyle w:val="TableBodyText"/>
            </w:pPr>
            <w:r>
              <w:t>0x10DB</w:t>
            </w:r>
          </w:p>
        </w:tc>
        <w:tc>
          <w:tcPr>
            <w:tcW w:w="0" w:type="auto"/>
            <w:vAlign w:val="center"/>
          </w:tcPr>
          <w:p w:rsidR="00473FB3" w:rsidRDefault="004C17CC">
            <w:pPr>
              <w:pStyle w:val="TableBodyText"/>
            </w:pPr>
            <w:r>
              <w:t xml:space="preserve">Opens this </w:t>
            </w:r>
            <w:r>
              <w:t>document.</w:t>
            </w:r>
          </w:p>
        </w:tc>
      </w:tr>
      <w:tr w:rsidR="00473FB3" w:rsidTr="00473FB3">
        <w:tc>
          <w:tcPr>
            <w:tcW w:w="0" w:type="auto"/>
            <w:vAlign w:val="center"/>
          </w:tcPr>
          <w:p w:rsidR="00473FB3" w:rsidRDefault="004C17CC">
            <w:pPr>
              <w:pStyle w:val="TableBodyText"/>
            </w:pPr>
            <w:bookmarkStart w:id="3053" w:name="File26"/>
            <w:r>
              <w:rPr>
                <w:b/>
              </w:rPr>
              <w:t>File26</w:t>
            </w:r>
            <w:bookmarkEnd w:id="3053"/>
          </w:p>
        </w:tc>
        <w:tc>
          <w:tcPr>
            <w:tcW w:w="0" w:type="auto"/>
            <w:vAlign w:val="center"/>
          </w:tcPr>
          <w:p w:rsidR="00473FB3" w:rsidRDefault="004C17CC">
            <w:pPr>
              <w:pStyle w:val="TableBodyText"/>
            </w:pPr>
            <w:r>
              <w:t>0x10DC</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4" w:name="File27"/>
            <w:r>
              <w:rPr>
                <w:b/>
              </w:rPr>
              <w:t>File27</w:t>
            </w:r>
            <w:bookmarkEnd w:id="3054"/>
          </w:p>
        </w:tc>
        <w:tc>
          <w:tcPr>
            <w:tcW w:w="0" w:type="auto"/>
            <w:vAlign w:val="center"/>
          </w:tcPr>
          <w:p w:rsidR="00473FB3" w:rsidRDefault="004C17CC">
            <w:pPr>
              <w:pStyle w:val="TableBodyText"/>
            </w:pPr>
            <w:r>
              <w:t>0x10DD</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5" w:name="File28"/>
            <w:r>
              <w:rPr>
                <w:b/>
              </w:rPr>
              <w:t>File28</w:t>
            </w:r>
            <w:bookmarkEnd w:id="3055"/>
          </w:p>
        </w:tc>
        <w:tc>
          <w:tcPr>
            <w:tcW w:w="0" w:type="auto"/>
            <w:vAlign w:val="center"/>
          </w:tcPr>
          <w:p w:rsidR="00473FB3" w:rsidRDefault="004C17CC">
            <w:pPr>
              <w:pStyle w:val="TableBodyText"/>
            </w:pPr>
            <w:r>
              <w:t>0x10DE</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6" w:name="File29"/>
            <w:r>
              <w:rPr>
                <w:b/>
              </w:rPr>
              <w:t>File29</w:t>
            </w:r>
            <w:bookmarkEnd w:id="3056"/>
          </w:p>
        </w:tc>
        <w:tc>
          <w:tcPr>
            <w:tcW w:w="0" w:type="auto"/>
            <w:vAlign w:val="center"/>
          </w:tcPr>
          <w:p w:rsidR="00473FB3" w:rsidRDefault="004C17CC">
            <w:pPr>
              <w:pStyle w:val="TableBodyText"/>
            </w:pPr>
            <w:r>
              <w:t>0x10DF</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7" w:name="File30"/>
            <w:r>
              <w:rPr>
                <w:b/>
              </w:rPr>
              <w:t>File30</w:t>
            </w:r>
            <w:bookmarkEnd w:id="3057"/>
          </w:p>
        </w:tc>
        <w:tc>
          <w:tcPr>
            <w:tcW w:w="0" w:type="auto"/>
            <w:vAlign w:val="center"/>
          </w:tcPr>
          <w:p w:rsidR="00473FB3" w:rsidRDefault="004C17CC">
            <w:pPr>
              <w:pStyle w:val="TableBodyText"/>
            </w:pPr>
            <w:r>
              <w:t>0x10E0</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8" w:name="File31"/>
            <w:r>
              <w:rPr>
                <w:b/>
              </w:rPr>
              <w:t>File31</w:t>
            </w:r>
            <w:bookmarkEnd w:id="3058"/>
          </w:p>
        </w:tc>
        <w:tc>
          <w:tcPr>
            <w:tcW w:w="0" w:type="auto"/>
            <w:vAlign w:val="center"/>
          </w:tcPr>
          <w:p w:rsidR="00473FB3" w:rsidRDefault="004C17CC">
            <w:pPr>
              <w:pStyle w:val="TableBodyText"/>
            </w:pPr>
            <w:r>
              <w:t>0x10E1</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59" w:name="File32"/>
            <w:r>
              <w:rPr>
                <w:b/>
              </w:rPr>
              <w:t>File32</w:t>
            </w:r>
            <w:bookmarkEnd w:id="3059"/>
          </w:p>
        </w:tc>
        <w:tc>
          <w:tcPr>
            <w:tcW w:w="0" w:type="auto"/>
            <w:vAlign w:val="center"/>
          </w:tcPr>
          <w:p w:rsidR="00473FB3" w:rsidRDefault="004C17CC">
            <w:pPr>
              <w:pStyle w:val="TableBodyText"/>
            </w:pPr>
            <w:r>
              <w:t>0x10E2</w:t>
            </w:r>
          </w:p>
        </w:tc>
        <w:tc>
          <w:tcPr>
            <w:tcW w:w="0" w:type="auto"/>
            <w:vAlign w:val="center"/>
          </w:tcPr>
          <w:p w:rsidR="00473FB3" w:rsidRDefault="004C17CC">
            <w:pPr>
              <w:pStyle w:val="TableBodyText"/>
            </w:pPr>
            <w:r>
              <w:t xml:space="preserve">Opens this </w:t>
            </w:r>
            <w:r>
              <w:t>document.</w:t>
            </w:r>
          </w:p>
        </w:tc>
      </w:tr>
      <w:tr w:rsidR="00473FB3" w:rsidTr="00473FB3">
        <w:tc>
          <w:tcPr>
            <w:tcW w:w="0" w:type="auto"/>
            <w:vAlign w:val="center"/>
          </w:tcPr>
          <w:p w:rsidR="00473FB3" w:rsidRDefault="004C17CC">
            <w:pPr>
              <w:pStyle w:val="TableBodyText"/>
            </w:pPr>
            <w:bookmarkStart w:id="3060" w:name="File33"/>
            <w:r>
              <w:rPr>
                <w:b/>
              </w:rPr>
              <w:t>File33</w:t>
            </w:r>
            <w:bookmarkEnd w:id="3060"/>
          </w:p>
        </w:tc>
        <w:tc>
          <w:tcPr>
            <w:tcW w:w="0" w:type="auto"/>
            <w:vAlign w:val="center"/>
          </w:tcPr>
          <w:p w:rsidR="00473FB3" w:rsidRDefault="004C17CC">
            <w:pPr>
              <w:pStyle w:val="TableBodyText"/>
            </w:pPr>
            <w:r>
              <w:t>0x10E3</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1" w:name="File34"/>
            <w:r>
              <w:rPr>
                <w:b/>
              </w:rPr>
              <w:t>File34</w:t>
            </w:r>
            <w:bookmarkEnd w:id="3061"/>
          </w:p>
        </w:tc>
        <w:tc>
          <w:tcPr>
            <w:tcW w:w="0" w:type="auto"/>
            <w:vAlign w:val="center"/>
          </w:tcPr>
          <w:p w:rsidR="00473FB3" w:rsidRDefault="004C17CC">
            <w:pPr>
              <w:pStyle w:val="TableBodyText"/>
            </w:pPr>
            <w:r>
              <w:t>0x10E4</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2" w:name="File35"/>
            <w:r>
              <w:rPr>
                <w:b/>
              </w:rPr>
              <w:t>File35</w:t>
            </w:r>
            <w:bookmarkEnd w:id="3062"/>
          </w:p>
        </w:tc>
        <w:tc>
          <w:tcPr>
            <w:tcW w:w="0" w:type="auto"/>
            <w:vAlign w:val="center"/>
          </w:tcPr>
          <w:p w:rsidR="00473FB3" w:rsidRDefault="004C17CC">
            <w:pPr>
              <w:pStyle w:val="TableBodyText"/>
            </w:pPr>
            <w:r>
              <w:t>0x10E5</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3" w:name="File36"/>
            <w:r>
              <w:rPr>
                <w:b/>
              </w:rPr>
              <w:t>File36</w:t>
            </w:r>
            <w:bookmarkEnd w:id="3063"/>
          </w:p>
        </w:tc>
        <w:tc>
          <w:tcPr>
            <w:tcW w:w="0" w:type="auto"/>
            <w:vAlign w:val="center"/>
          </w:tcPr>
          <w:p w:rsidR="00473FB3" w:rsidRDefault="004C17CC">
            <w:pPr>
              <w:pStyle w:val="TableBodyText"/>
            </w:pPr>
            <w:r>
              <w:t>0x10E6</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4" w:name="File37"/>
            <w:r>
              <w:rPr>
                <w:b/>
              </w:rPr>
              <w:t>File37</w:t>
            </w:r>
            <w:bookmarkEnd w:id="3064"/>
          </w:p>
        </w:tc>
        <w:tc>
          <w:tcPr>
            <w:tcW w:w="0" w:type="auto"/>
            <w:vAlign w:val="center"/>
          </w:tcPr>
          <w:p w:rsidR="00473FB3" w:rsidRDefault="004C17CC">
            <w:pPr>
              <w:pStyle w:val="TableBodyText"/>
            </w:pPr>
            <w:r>
              <w:t>0x10E7</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5" w:name="File38"/>
            <w:r>
              <w:rPr>
                <w:b/>
              </w:rPr>
              <w:t>File38</w:t>
            </w:r>
            <w:bookmarkEnd w:id="3065"/>
          </w:p>
        </w:tc>
        <w:tc>
          <w:tcPr>
            <w:tcW w:w="0" w:type="auto"/>
            <w:vAlign w:val="center"/>
          </w:tcPr>
          <w:p w:rsidR="00473FB3" w:rsidRDefault="004C17CC">
            <w:pPr>
              <w:pStyle w:val="TableBodyText"/>
            </w:pPr>
            <w:r>
              <w:t>0x10E8</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6" w:name="File39"/>
            <w:r>
              <w:rPr>
                <w:b/>
              </w:rPr>
              <w:t>File39</w:t>
            </w:r>
            <w:bookmarkEnd w:id="3066"/>
          </w:p>
        </w:tc>
        <w:tc>
          <w:tcPr>
            <w:tcW w:w="0" w:type="auto"/>
            <w:vAlign w:val="center"/>
          </w:tcPr>
          <w:p w:rsidR="00473FB3" w:rsidRDefault="004C17CC">
            <w:pPr>
              <w:pStyle w:val="TableBodyText"/>
            </w:pPr>
            <w:r>
              <w:t>0x10E9</w:t>
            </w:r>
          </w:p>
        </w:tc>
        <w:tc>
          <w:tcPr>
            <w:tcW w:w="0" w:type="auto"/>
            <w:vAlign w:val="center"/>
          </w:tcPr>
          <w:p w:rsidR="00473FB3" w:rsidRDefault="004C17CC">
            <w:pPr>
              <w:pStyle w:val="TableBodyText"/>
            </w:pPr>
            <w:r>
              <w:t xml:space="preserve">Opens this </w:t>
            </w:r>
            <w:r>
              <w:t>document.</w:t>
            </w:r>
          </w:p>
        </w:tc>
      </w:tr>
      <w:tr w:rsidR="00473FB3" w:rsidTr="00473FB3">
        <w:tc>
          <w:tcPr>
            <w:tcW w:w="0" w:type="auto"/>
            <w:vAlign w:val="center"/>
          </w:tcPr>
          <w:p w:rsidR="00473FB3" w:rsidRDefault="004C17CC">
            <w:pPr>
              <w:pStyle w:val="TableBodyText"/>
            </w:pPr>
            <w:bookmarkStart w:id="3067" w:name="File40"/>
            <w:r>
              <w:rPr>
                <w:b/>
              </w:rPr>
              <w:t>File40</w:t>
            </w:r>
            <w:bookmarkEnd w:id="3067"/>
          </w:p>
        </w:tc>
        <w:tc>
          <w:tcPr>
            <w:tcW w:w="0" w:type="auto"/>
            <w:vAlign w:val="center"/>
          </w:tcPr>
          <w:p w:rsidR="00473FB3" w:rsidRDefault="004C17CC">
            <w:pPr>
              <w:pStyle w:val="TableBodyText"/>
            </w:pPr>
            <w:r>
              <w:t>0x10EA</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8" w:name="File41"/>
            <w:r>
              <w:rPr>
                <w:b/>
              </w:rPr>
              <w:t>File41</w:t>
            </w:r>
            <w:bookmarkEnd w:id="3068"/>
          </w:p>
        </w:tc>
        <w:tc>
          <w:tcPr>
            <w:tcW w:w="0" w:type="auto"/>
            <w:vAlign w:val="center"/>
          </w:tcPr>
          <w:p w:rsidR="00473FB3" w:rsidRDefault="004C17CC">
            <w:pPr>
              <w:pStyle w:val="TableBodyText"/>
            </w:pPr>
            <w:r>
              <w:t>0x10EB</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69" w:name="File42"/>
            <w:r>
              <w:rPr>
                <w:b/>
              </w:rPr>
              <w:t>File42</w:t>
            </w:r>
            <w:bookmarkEnd w:id="3069"/>
          </w:p>
        </w:tc>
        <w:tc>
          <w:tcPr>
            <w:tcW w:w="0" w:type="auto"/>
            <w:vAlign w:val="center"/>
          </w:tcPr>
          <w:p w:rsidR="00473FB3" w:rsidRDefault="004C17CC">
            <w:pPr>
              <w:pStyle w:val="TableBodyText"/>
            </w:pPr>
            <w:r>
              <w:t>0x10EC</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0" w:name="File43"/>
            <w:r>
              <w:rPr>
                <w:b/>
              </w:rPr>
              <w:t>File43</w:t>
            </w:r>
            <w:bookmarkEnd w:id="3070"/>
          </w:p>
        </w:tc>
        <w:tc>
          <w:tcPr>
            <w:tcW w:w="0" w:type="auto"/>
            <w:vAlign w:val="center"/>
          </w:tcPr>
          <w:p w:rsidR="00473FB3" w:rsidRDefault="004C17CC">
            <w:pPr>
              <w:pStyle w:val="TableBodyText"/>
            </w:pPr>
            <w:r>
              <w:t>0x10ED</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1" w:name="File44"/>
            <w:r>
              <w:rPr>
                <w:b/>
              </w:rPr>
              <w:t>File44</w:t>
            </w:r>
            <w:bookmarkEnd w:id="3071"/>
          </w:p>
        </w:tc>
        <w:tc>
          <w:tcPr>
            <w:tcW w:w="0" w:type="auto"/>
            <w:vAlign w:val="center"/>
          </w:tcPr>
          <w:p w:rsidR="00473FB3" w:rsidRDefault="004C17CC">
            <w:pPr>
              <w:pStyle w:val="TableBodyText"/>
            </w:pPr>
            <w:r>
              <w:t>0x10EE</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2" w:name="File45"/>
            <w:r>
              <w:rPr>
                <w:b/>
              </w:rPr>
              <w:t>File45</w:t>
            </w:r>
            <w:bookmarkEnd w:id="3072"/>
          </w:p>
        </w:tc>
        <w:tc>
          <w:tcPr>
            <w:tcW w:w="0" w:type="auto"/>
            <w:vAlign w:val="center"/>
          </w:tcPr>
          <w:p w:rsidR="00473FB3" w:rsidRDefault="004C17CC">
            <w:pPr>
              <w:pStyle w:val="TableBodyText"/>
            </w:pPr>
            <w:r>
              <w:t>0x10EF</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3" w:name="File46"/>
            <w:r>
              <w:rPr>
                <w:b/>
              </w:rPr>
              <w:t>File46</w:t>
            </w:r>
            <w:bookmarkEnd w:id="3073"/>
          </w:p>
        </w:tc>
        <w:tc>
          <w:tcPr>
            <w:tcW w:w="0" w:type="auto"/>
            <w:vAlign w:val="center"/>
          </w:tcPr>
          <w:p w:rsidR="00473FB3" w:rsidRDefault="004C17CC">
            <w:pPr>
              <w:pStyle w:val="TableBodyText"/>
            </w:pPr>
            <w:r>
              <w:t>0x10F0</w:t>
            </w:r>
          </w:p>
        </w:tc>
        <w:tc>
          <w:tcPr>
            <w:tcW w:w="0" w:type="auto"/>
            <w:vAlign w:val="center"/>
          </w:tcPr>
          <w:p w:rsidR="00473FB3" w:rsidRDefault="004C17CC">
            <w:pPr>
              <w:pStyle w:val="TableBodyText"/>
            </w:pPr>
            <w:r>
              <w:t xml:space="preserve">Opens this </w:t>
            </w:r>
            <w:r>
              <w:t>document.</w:t>
            </w:r>
          </w:p>
        </w:tc>
      </w:tr>
      <w:tr w:rsidR="00473FB3" w:rsidTr="00473FB3">
        <w:tc>
          <w:tcPr>
            <w:tcW w:w="0" w:type="auto"/>
            <w:vAlign w:val="center"/>
          </w:tcPr>
          <w:p w:rsidR="00473FB3" w:rsidRDefault="004C17CC">
            <w:pPr>
              <w:pStyle w:val="TableBodyText"/>
            </w:pPr>
            <w:bookmarkStart w:id="3074" w:name="File47"/>
            <w:r>
              <w:rPr>
                <w:b/>
              </w:rPr>
              <w:t>File47</w:t>
            </w:r>
            <w:bookmarkEnd w:id="3074"/>
          </w:p>
        </w:tc>
        <w:tc>
          <w:tcPr>
            <w:tcW w:w="0" w:type="auto"/>
            <w:vAlign w:val="center"/>
          </w:tcPr>
          <w:p w:rsidR="00473FB3" w:rsidRDefault="004C17CC">
            <w:pPr>
              <w:pStyle w:val="TableBodyText"/>
            </w:pPr>
            <w:r>
              <w:t>0x10F1</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5" w:name="File48"/>
            <w:r>
              <w:rPr>
                <w:b/>
              </w:rPr>
              <w:t>File48</w:t>
            </w:r>
            <w:bookmarkEnd w:id="3075"/>
          </w:p>
        </w:tc>
        <w:tc>
          <w:tcPr>
            <w:tcW w:w="0" w:type="auto"/>
            <w:vAlign w:val="center"/>
          </w:tcPr>
          <w:p w:rsidR="00473FB3" w:rsidRDefault="004C17CC">
            <w:pPr>
              <w:pStyle w:val="TableBodyText"/>
            </w:pPr>
            <w:r>
              <w:t>0x10F2</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6" w:name="File49"/>
            <w:r>
              <w:rPr>
                <w:b/>
              </w:rPr>
              <w:t>File49</w:t>
            </w:r>
            <w:bookmarkEnd w:id="3076"/>
          </w:p>
        </w:tc>
        <w:tc>
          <w:tcPr>
            <w:tcW w:w="0" w:type="auto"/>
            <w:vAlign w:val="center"/>
          </w:tcPr>
          <w:p w:rsidR="00473FB3" w:rsidRDefault="004C17CC">
            <w:pPr>
              <w:pStyle w:val="TableBodyText"/>
            </w:pPr>
            <w:r>
              <w:t>0x10F3</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7" w:name="File50"/>
            <w:r>
              <w:rPr>
                <w:b/>
              </w:rPr>
              <w:lastRenderedPageBreak/>
              <w:t>File50</w:t>
            </w:r>
            <w:bookmarkEnd w:id="3077"/>
          </w:p>
        </w:tc>
        <w:tc>
          <w:tcPr>
            <w:tcW w:w="0" w:type="auto"/>
            <w:vAlign w:val="center"/>
          </w:tcPr>
          <w:p w:rsidR="00473FB3" w:rsidRDefault="004C17CC">
            <w:pPr>
              <w:pStyle w:val="TableBodyText"/>
            </w:pPr>
            <w:r>
              <w:t>0x10F4</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78" w:name="PageSetupMargins"/>
            <w:r>
              <w:rPr>
                <w:b/>
              </w:rPr>
              <w:t>PageSetupMargins</w:t>
            </w:r>
            <w:bookmarkEnd w:id="3078"/>
          </w:p>
        </w:tc>
        <w:tc>
          <w:tcPr>
            <w:tcW w:w="0" w:type="auto"/>
            <w:vAlign w:val="center"/>
          </w:tcPr>
          <w:p w:rsidR="00473FB3" w:rsidRDefault="004C17CC">
            <w:pPr>
              <w:pStyle w:val="TableBodyText"/>
            </w:pPr>
            <w:r>
              <w:t>0x10F5</w:t>
            </w:r>
          </w:p>
        </w:tc>
        <w:tc>
          <w:tcPr>
            <w:tcW w:w="0" w:type="auto"/>
            <w:vAlign w:val="center"/>
          </w:tcPr>
          <w:p w:rsidR="00473FB3" w:rsidRDefault="004C17CC">
            <w:pPr>
              <w:pStyle w:val="TableBodyText"/>
            </w:pPr>
            <w:r>
              <w:t>Changes the page setup of the selected sections.</w:t>
            </w:r>
          </w:p>
        </w:tc>
      </w:tr>
      <w:tr w:rsidR="00473FB3" w:rsidTr="00473FB3">
        <w:tc>
          <w:tcPr>
            <w:tcW w:w="0" w:type="auto"/>
            <w:vAlign w:val="center"/>
          </w:tcPr>
          <w:p w:rsidR="00473FB3" w:rsidRDefault="004C17CC">
            <w:pPr>
              <w:pStyle w:val="TableBodyText"/>
            </w:pPr>
            <w:bookmarkStart w:id="3079" w:name="PageSetupPaper"/>
            <w:r>
              <w:rPr>
                <w:b/>
              </w:rPr>
              <w:t>PageSetupPaper</w:t>
            </w:r>
            <w:bookmarkEnd w:id="3079"/>
          </w:p>
        </w:tc>
        <w:tc>
          <w:tcPr>
            <w:tcW w:w="0" w:type="auto"/>
            <w:vAlign w:val="center"/>
          </w:tcPr>
          <w:p w:rsidR="00473FB3" w:rsidRDefault="004C17CC">
            <w:pPr>
              <w:pStyle w:val="TableBodyText"/>
            </w:pPr>
            <w:r>
              <w:t>0x10F6</w:t>
            </w:r>
          </w:p>
        </w:tc>
        <w:tc>
          <w:tcPr>
            <w:tcW w:w="0" w:type="auto"/>
            <w:vAlign w:val="center"/>
          </w:tcPr>
          <w:p w:rsidR="00473FB3" w:rsidRDefault="004C17CC">
            <w:pPr>
              <w:pStyle w:val="TableBodyText"/>
            </w:pPr>
            <w:r>
              <w:t>Changes the page setup of the selected sections.</w:t>
            </w:r>
          </w:p>
        </w:tc>
      </w:tr>
      <w:tr w:rsidR="00473FB3" w:rsidTr="00473FB3">
        <w:tc>
          <w:tcPr>
            <w:tcW w:w="0" w:type="auto"/>
            <w:vAlign w:val="center"/>
          </w:tcPr>
          <w:p w:rsidR="00473FB3" w:rsidRDefault="004C17CC">
            <w:pPr>
              <w:pStyle w:val="TableBodyText"/>
            </w:pPr>
            <w:bookmarkStart w:id="3080" w:name="PageSetupLayout"/>
            <w:r>
              <w:rPr>
                <w:b/>
              </w:rPr>
              <w:t>PageSetupLayout</w:t>
            </w:r>
            <w:bookmarkEnd w:id="3080"/>
          </w:p>
        </w:tc>
        <w:tc>
          <w:tcPr>
            <w:tcW w:w="0" w:type="auto"/>
            <w:vAlign w:val="center"/>
          </w:tcPr>
          <w:p w:rsidR="00473FB3" w:rsidRDefault="004C17CC">
            <w:pPr>
              <w:pStyle w:val="TableBodyText"/>
            </w:pPr>
            <w:r>
              <w:t>0x10F7</w:t>
            </w:r>
          </w:p>
        </w:tc>
        <w:tc>
          <w:tcPr>
            <w:tcW w:w="0" w:type="auto"/>
            <w:vAlign w:val="center"/>
          </w:tcPr>
          <w:p w:rsidR="00473FB3" w:rsidRDefault="004C17CC">
            <w:pPr>
              <w:pStyle w:val="TableBodyText"/>
            </w:pPr>
            <w:r>
              <w:t>Changes the page setup of the selected sections.</w:t>
            </w:r>
          </w:p>
        </w:tc>
      </w:tr>
      <w:tr w:rsidR="00473FB3" w:rsidTr="00473FB3">
        <w:tc>
          <w:tcPr>
            <w:tcW w:w="0" w:type="auto"/>
            <w:vAlign w:val="center"/>
          </w:tcPr>
          <w:p w:rsidR="00473FB3" w:rsidRDefault="004C17CC">
            <w:pPr>
              <w:pStyle w:val="TableBodyText"/>
            </w:pPr>
            <w:bookmarkStart w:id="3081" w:name="LegacyFileMru"/>
            <w:r>
              <w:rPr>
                <w:b/>
              </w:rPr>
              <w:t>LegacyFileMru</w:t>
            </w:r>
            <w:bookmarkEnd w:id="3081"/>
          </w:p>
        </w:tc>
        <w:tc>
          <w:tcPr>
            <w:tcW w:w="0" w:type="auto"/>
            <w:vAlign w:val="center"/>
          </w:tcPr>
          <w:p w:rsidR="00473FB3" w:rsidRDefault="004C17CC">
            <w:pPr>
              <w:pStyle w:val="TableBodyText"/>
            </w:pPr>
            <w:r>
              <w:t>0x10F8</w:t>
            </w:r>
          </w:p>
        </w:tc>
        <w:tc>
          <w:tcPr>
            <w:tcW w:w="0" w:type="auto"/>
            <w:vAlign w:val="center"/>
          </w:tcPr>
          <w:p w:rsidR="00473FB3" w:rsidRDefault="004C17CC">
            <w:pPr>
              <w:pStyle w:val="TableBodyText"/>
            </w:pPr>
            <w:r>
              <w:t>Opens this document.</w:t>
            </w:r>
          </w:p>
        </w:tc>
      </w:tr>
      <w:tr w:rsidR="00473FB3" w:rsidTr="00473FB3">
        <w:tc>
          <w:tcPr>
            <w:tcW w:w="0" w:type="auto"/>
            <w:vAlign w:val="center"/>
          </w:tcPr>
          <w:p w:rsidR="00473FB3" w:rsidRDefault="004C17CC">
            <w:pPr>
              <w:pStyle w:val="TableBodyText"/>
            </w:pPr>
            <w:bookmarkStart w:id="3082" w:name="MenuFile"/>
            <w:r>
              <w:rPr>
                <w:b/>
              </w:rPr>
              <w:t>MenuFile</w:t>
            </w:r>
            <w:bookmarkEnd w:id="3082"/>
          </w:p>
        </w:tc>
        <w:tc>
          <w:tcPr>
            <w:tcW w:w="0" w:type="auto"/>
            <w:vAlign w:val="center"/>
          </w:tcPr>
          <w:p w:rsidR="00473FB3" w:rsidRDefault="004C17CC">
            <w:pPr>
              <w:pStyle w:val="TableBodyText"/>
            </w:pPr>
            <w:r>
              <w:t>0x1644</w:t>
            </w:r>
          </w:p>
        </w:tc>
        <w:tc>
          <w:tcPr>
            <w:tcW w:w="0" w:type="auto"/>
            <w:vAlign w:val="center"/>
          </w:tcPr>
          <w:p w:rsidR="00473FB3" w:rsidRDefault="004C17CC">
            <w:pPr>
              <w:pStyle w:val="TableBodyText"/>
            </w:pPr>
            <w:r>
              <w:t>File Menu.</w:t>
            </w:r>
          </w:p>
        </w:tc>
      </w:tr>
      <w:tr w:rsidR="00473FB3" w:rsidTr="00473FB3">
        <w:tc>
          <w:tcPr>
            <w:tcW w:w="0" w:type="auto"/>
            <w:vAlign w:val="center"/>
          </w:tcPr>
          <w:p w:rsidR="00473FB3" w:rsidRDefault="004C17CC">
            <w:pPr>
              <w:pStyle w:val="TableBodyText"/>
            </w:pPr>
            <w:bookmarkStart w:id="3083" w:name="MenuEdit"/>
            <w:r>
              <w:rPr>
                <w:b/>
              </w:rPr>
              <w:t>MenuEdit</w:t>
            </w:r>
            <w:bookmarkEnd w:id="3083"/>
          </w:p>
        </w:tc>
        <w:tc>
          <w:tcPr>
            <w:tcW w:w="0" w:type="auto"/>
            <w:vAlign w:val="center"/>
          </w:tcPr>
          <w:p w:rsidR="00473FB3" w:rsidRDefault="004C17CC">
            <w:pPr>
              <w:pStyle w:val="TableBodyText"/>
            </w:pPr>
            <w:r>
              <w:t>0x1645</w:t>
            </w:r>
          </w:p>
        </w:tc>
        <w:tc>
          <w:tcPr>
            <w:tcW w:w="0" w:type="auto"/>
            <w:vAlign w:val="center"/>
          </w:tcPr>
          <w:p w:rsidR="00473FB3" w:rsidRDefault="004C17CC">
            <w:pPr>
              <w:pStyle w:val="TableBodyText"/>
            </w:pPr>
            <w:r>
              <w:t>Edit Menu.</w:t>
            </w:r>
          </w:p>
        </w:tc>
      </w:tr>
      <w:tr w:rsidR="00473FB3" w:rsidTr="00473FB3">
        <w:tc>
          <w:tcPr>
            <w:tcW w:w="0" w:type="auto"/>
            <w:vAlign w:val="center"/>
          </w:tcPr>
          <w:p w:rsidR="00473FB3" w:rsidRDefault="004C17CC">
            <w:pPr>
              <w:pStyle w:val="TableBodyText"/>
            </w:pPr>
            <w:bookmarkStart w:id="3084" w:name="MenuView"/>
            <w:r>
              <w:rPr>
                <w:b/>
              </w:rPr>
              <w:t>MenuView</w:t>
            </w:r>
            <w:bookmarkEnd w:id="3084"/>
          </w:p>
        </w:tc>
        <w:tc>
          <w:tcPr>
            <w:tcW w:w="0" w:type="auto"/>
            <w:vAlign w:val="center"/>
          </w:tcPr>
          <w:p w:rsidR="00473FB3" w:rsidRDefault="004C17CC">
            <w:pPr>
              <w:pStyle w:val="TableBodyText"/>
            </w:pPr>
            <w:r>
              <w:t>0x1646</w:t>
            </w:r>
          </w:p>
        </w:tc>
        <w:tc>
          <w:tcPr>
            <w:tcW w:w="0" w:type="auto"/>
            <w:vAlign w:val="center"/>
          </w:tcPr>
          <w:p w:rsidR="00473FB3" w:rsidRDefault="004C17CC">
            <w:pPr>
              <w:pStyle w:val="TableBodyText"/>
            </w:pPr>
            <w:r>
              <w:t>View Menu.</w:t>
            </w:r>
          </w:p>
        </w:tc>
      </w:tr>
      <w:tr w:rsidR="00473FB3" w:rsidTr="00473FB3">
        <w:tc>
          <w:tcPr>
            <w:tcW w:w="0" w:type="auto"/>
            <w:vAlign w:val="center"/>
          </w:tcPr>
          <w:p w:rsidR="00473FB3" w:rsidRDefault="004C17CC">
            <w:pPr>
              <w:pStyle w:val="TableBodyText"/>
            </w:pPr>
            <w:bookmarkStart w:id="3085" w:name="MenuInsert"/>
            <w:r>
              <w:rPr>
                <w:b/>
              </w:rPr>
              <w:t>MenuInsert</w:t>
            </w:r>
            <w:bookmarkEnd w:id="3085"/>
          </w:p>
        </w:tc>
        <w:tc>
          <w:tcPr>
            <w:tcW w:w="0" w:type="auto"/>
            <w:vAlign w:val="center"/>
          </w:tcPr>
          <w:p w:rsidR="00473FB3" w:rsidRDefault="004C17CC">
            <w:pPr>
              <w:pStyle w:val="TableBodyText"/>
            </w:pPr>
            <w:r>
              <w:t>0x1647</w:t>
            </w:r>
          </w:p>
        </w:tc>
        <w:tc>
          <w:tcPr>
            <w:tcW w:w="0" w:type="auto"/>
            <w:vAlign w:val="center"/>
          </w:tcPr>
          <w:p w:rsidR="00473FB3" w:rsidRDefault="004C17CC">
            <w:pPr>
              <w:pStyle w:val="TableBodyText"/>
            </w:pPr>
            <w:r>
              <w:t>Insert Menu.</w:t>
            </w:r>
          </w:p>
        </w:tc>
      </w:tr>
      <w:tr w:rsidR="00473FB3" w:rsidTr="00473FB3">
        <w:tc>
          <w:tcPr>
            <w:tcW w:w="0" w:type="auto"/>
            <w:vAlign w:val="center"/>
          </w:tcPr>
          <w:p w:rsidR="00473FB3" w:rsidRDefault="004C17CC">
            <w:pPr>
              <w:pStyle w:val="TableBodyText"/>
            </w:pPr>
            <w:bookmarkStart w:id="3086" w:name="MenuFormat"/>
            <w:r>
              <w:rPr>
                <w:b/>
              </w:rPr>
              <w:t>MenuFormat</w:t>
            </w:r>
            <w:bookmarkEnd w:id="3086"/>
          </w:p>
        </w:tc>
        <w:tc>
          <w:tcPr>
            <w:tcW w:w="0" w:type="auto"/>
            <w:vAlign w:val="center"/>
          </w:tcPr>
          <w:p w:rsidR="00473FB3" w:rsidRDefault="004C17CC">
            <w:pPr>
              <w:pStyle w:val="TableBodyText"/>
            </w:pPr>
            <w:r>
              <w:t>0x1648</w:t>
            </w:r>
          </w:p>
        </w:tc>
        <w:tc>
          <w:tcPr>
            <w:tcW w:w="0" w:type="auto"/>
            <w:vAlign w:val="center"/>
          </w:tcPr>
          <w:p w:rsidR="00473FB3" w:rsidRDefault="004C17CC">
            <w:pPr>
              <w:pStyle w:val="TableBodyText"/>
            </w:pPr>
            <w:r>
              <w:t>Format Menu.</w:t>
            </w:r>
          </w:p>
        </w:tc>
      </w:tr>
      <w:tr w:rsidR="00473FB3" w:rsidTr="00473FB3">
        <w:tc>
          <w:tcPr>
            <w:tcW w:w="0" w:type="auto"/>
            <w:vAlign w:val="center"/>
          </w:tcPr>
          <w:p w:rsidR="00473FB3" w:rsidRDefault="004C17CC">
            <w:pPr>
              <w:pStyle w:val="TableBodyText"/>
            </w:pPr>
            <w:bookmarkStart w:id="3087" w:name="MenuTools"/>
            <w:r>
              <w:rPr>
                <w:b/>
              </w:rPr>
              <w:t>MenuTools</w:t>
            </w:r>
            <w:bookmarkEnd w:id="3087"/>
          </w:p>
        </w:tc>
        <w:tc>
          <w:tcPr>
            <w:tcW w:w="0" w:type="auto"/>
            <w:vAlign w:val="center"/>
          </w:tcPr>
          <w:p w:rsidR="00473FB3" w:rsidRDefault="004C17CC">
            <w:pPr>
              <w:pStyle w:val="TableBodyText"/>
            </w:pPr>
            <w:r>
              <w:t>0x1649</w:t>
            </w:r>
          </w:p>
        </w:tc>
        <w:tc>
          <w:tcPr>
            <w:tcW w:w="0" w:type="auto"/>
            <w:vAlign w:val="center"/>
          </w:tcPr>
          <w:p w:rsidR="00473FB3" w:rsidRDefault="004C17CC">
            <w:pPr>
              <w:pStyle w:val="TableBodyText"/>
            </w:pPr>
            <w:r>
              <w:t>Tools Menu.</w:t>
            </w:r>
          </w:p>
        </w:tc>
      </w:tr>
      <w:tr w:rsidR="00473FB3" w:rsidTr="00473FB3">
        <w:tc>
          <w:tcPr>
            <w:tcW w:w="0" w:type="auto"/>
            <w:vAlign w:val="center"/>
          </w:tcPr>
          <w:p w:rsidR="00473FB3" w:rsidRDefault="004C17CC">
            <w:pPr>
              <w:pStyle w:val="TableBodyText"/>
            </w:pPr>
            <w:bookmarkStart w:id="3088" w:name="MenuTable"/>
            <w:r>
              <w:rPr>
                <w:b/>
              </w:rPr>
              <w:t>MenuTable</w:t>
            </w:r>
            <w:bookmarkEnd w:id="3088"/>
          </w:p>
        </w:tc>
        <w:tc>
          <w:tcPr>
            <w:tcW w:w="0" w:type="auto"/>
            <w:vAlign w:val="center"/>
          </w:tcPr>
          <w:p w:rsidR="00473FB3" w:rsidRDefault="004C17CC">
            <w:pPr>
              <w:pStyle w:val="TableBodyText"/>
            </w:pPr>
            <w:r>
              <w:t>0x164A</w:t>
            </w:r>
          </w:p>
        </w:tc>
        <w:tc>
          <w:tcPr>
            <w:tcW w:w="0" w:type="auto"/>
            <w:vAlign w:val="center"/>
          </w:tcPr>
          <w:p w:rsidR="00473FB3" w:rsidRDefault="004C17CC">
            <w:pPr>
              <w:pStyle w:val="TableBodyText"/>
            </w:pPr>
            <w:r>
              <w:t>Table Menu.</w:t>
            </w:r>
          </w:p>
        </w:tc>
      </w:tr>
      <w:tr w:rsidR="00473FB3" w:rsidTr="00473FB3">
        <w:tc>
          <w:tcPr>
            <w:tcW w:w="0" w:type="auto"/>
            <w:vAlign w:val="center"/>
          </w:tcPr>
          <w:p w:rsidR="00473FB3" w:rsidRDefault="004C17CC">
            <w:pPr>
              <w:pStyle w:val="TableBodyText"/>
            </w:pPr>
            <w:bookmarkStart w:id="3089" w:name="MenuWindow"/>
            <w:r>
              <w:rPr>
                <w:b/>
              </w:rPr>
              <w:t>MenuWindow</w:t>
            </w:r>
            <w:bookmarkEnd w:id="3089"/>
          </w:p>
        </w:tc>
        <w:tc>
          <w:tcPr>
            <w:tcW w:w="0" w:type="auto"/>
            <w:vAlign w:val="center"/>
          </w:tcPr>
          <w:p w:rsidR="00473FB3" w:rsidRDefault="004C17CC">
            <w:pPr>
              <w:pStyle w:val="TableBodyText"/>
            </w:pPr>
            <w:r>
              <w:t>0x164B</w:t>
            </w:r>
          </w:p>
        </w:tc>
        <w:tc>
          <w:tcPr>
            <w:tcW w:w="0" w:type="auto"/>
            <w:vAlign w:val="center"/>
          </w:tcPr>
          <w:p w:rsidR="00473FB3" w:rsidRDefault="004C17CC">
            <w:pPr>
              <w:pStyle w:val="TableBodyText"/>
            </w:pPr>
            <w:r>
              <w:t>Window Menu.</w:t>
            </w:r>
          </w:p>
        </w:tc>
      </w:tr>
      <w:tr w:rsidR="00473FB3" w:rsidTr="00473FB3">
        <w:tc>
          <w:tcPr>
            <w:tcW w:w="0" w:type="auto"/>
            <w:vAlign w:val="center"/>
          </w:tcPr>
          <w:p w:rsidR="00473FB3" w:rsidRDefault="004C17CC">
            <w:pPr>
              <w:pStyle w:val="TableBodyText"/>
            </w:pPr>
            <w:bookmarkStart w:id="3090" w:name="MenuHelp"/>
            <w:r>
              <w:rPr>
                <w:b/>
              </w:rPr>
              <w:t>MenuHelp</w:t>
            </w:r>
            <w:bookmarkEnd w:id="3090"/>
          </w:p>
        </w:tc>
        <w:tc>
          <w:tcPr>
            <w:tcW w:w="0" w:type="auto"/>
            <w:vAlign w:val="center"/>
          </w:tcPr>
          <w:p w:rsidR="00473FB3" w:rsidRDefault="004C17CC">
            <w:pPr>
              <w:pStyle w:val="TableBodyText"/>
            </w:pPr>
            <w:r>
              <w:t>0x164C</w:t>
            </w:r>
          </w:p>
        </w:tc>
        <w:tc>
          <w:tcPr>
            <w:tcW w:w="0" w:type="auto"/>
            <w:vAlign w:val="center"/>
          </w:tcPr>
          <w:p w:rsidR="00473FB3" w:rsidRDefault="004C17CC">
            <w:pPr>
              <w:pStyle w:val="TableBodyText"/>
            </w:pPr>
            <w:r>
              <w:t>Help Menu.</w:t>
            </w:r>
          </w:p>
        </w:tc>
      </w:tr>
      <w:tr w:rsidR="00473FB3" w:rsidTr="00473FB3">
        <w:tc>
          <w:tcPr>
            <w:tcW w:w="0" w:type="auto"/>
            <w:vAlign w:val="center"/>
          </w:tcPr>
          <w:p w:rsidR="00473FB3" w:rsidRDefault="004C17CC">
            <w:pPr>
              <w:pStyle w:val="TableBodyText"/>
            </w:pPr>
            <w:bookmarkStart w:id="3091" w:name="MenuWork"/>
            <w:r>
              <w:rPr>
                <w:b/>
              </w:rPr>
              <w:t>MenuWork</w:t>
            </w:r>
            <w:bookmarkEnd w:id="3091"/>
          </w:p>
        </w:tc>
        <w:tc>
          <w:tcPr>
            <w:tcW w:w="0" w:type="auto"/>
            <w:vAlign w:val="center"/>
          </w:tcPr>
          <w:p w:rsidR="00473FB3" w:rsidRDefault="004C17CC">
            <w:pPr>
              <w:pStyle w:val="TableBodyText"/>
            </w:pPr>
            <w:r>
              <w:t>0x164D</w:t>
            </w:r>
          </w:p>
        </w:tc>
        <w:tc>
          <w:tcPr>
            <w:tcW w:w="0" w:type="auto"/>
            <w:vAlign w:val="center"/>
          </w:tcPr>
          <w:p w:rsidR="00473FB3" w:rsidRDefault="004C17CC">
            <w:pPr>
              <w:pStyle w:val="TableBodyText"/>
            </w:pPr>
            <w:r>
              <w:t>Work Menu.</w:t>
            </w:r>
          </w:p>
        </w:tc>
      </w:tr>
      <w:tr w:rsidR="00473FB3" w:rsidTr="00473FB3">
        <w:tc>
          <w:tcPr>
            <w:tcW w:w="0" w:type="auto"/>
            <w:vAlign w:val="center"/>
          </w:tcPr>
          <w:p w:rsidR="00473FB3" w:rsidRDefault="004C17CC">
            <w:pPr>
              <w:pStyle w:val="TableBodyText"/>
            </w:pPr>
            <w:bookmarkStart w:id="3092" w:name="MenuFont"/>
            <w:r>
              <w:rPr>
                <w:b/>
              </w:rPr>
              <w:t>MenuFont</w:t>
            </w:r>
            <w:bookmarkEnd w:id="3092"/>
          </w:p>
        </w:tc>
        <w:tc>
          <w:tcPr>
            <w:tcW w:w="0" w:type="auto"/>
            <w:vAlign w:val="center"/>
          </w:tcPr>
          <w:p w:rsidR="00473FB3" w:rsidRDefault="004C17CC">
            <w:pPr>
              <w:pStyle w:val="TableBodyText"/>
            </w:pPr>
            <w:r>
              <w:t>0x164E</w:t>
            </w:r>
          </w:p>
        </w:tc>
        <w:tc>
          <w:tcPr>
            <w:tcW w:w="0" w:type="auto"/>
            <w:vAlign w:val="center"/>
          </w:tcPr>
          <w:p w:rsidR="00473FB3" w:rsidRDefault="004C17CC">
            <w:pPr>
              <w:pStyle w:val="TableBodyText"/>
            </w:pPr>
            <w:r>
              <w:t>Font Menu.</w:t>
            </w:r>
          </w:p>
        </w:tc>
      </w:tr>
      <w:tr w:rsidR="00473FB3" w:rsidTr="00473FB3">
        <w:tc>
          <w:tcPr>
            <w:tcW w:w="0" w:type="auto"/>
            <w:vAlign w:val="center"/>
          </w:tcPr>
          <w:p w:rsidR="00473FB3" w:rsidRDefault="004C17CC">
            <w:pPr>
              <w:pStyle w:val="TableBodyText"/>
            </w:pPr>
            <w:bookmarkStart w:id="3093" w:name="MenuLanguage"/>
            <w:r>
              <w:rPr>
                <w:b/>
              </w:rPr>
              <w:t>MenuLanguage</w:t>
            </w:r>
            <w:bookmarkEnd w:id="3093"/>
          </w:p>
        </w:tc>
        <w:tc>
          <w:tcPr>
            <w:tcW w:w="0" w:type="auto"/>
            <w:vAlign w:val="center"/>
          </w:tcPr>
          <w:p w:rsidR="00473FB3" w:rsidRDefault="004C17CC">
            <w:pPr>
              <w:pStyle w:val="TableBodyText"/>
            </w:pPr>
            <w:r>
              <w:t>0x1650</w:t>
            </w:r>
          </w:p>
        </w:tc>
        <w:tc>
          <w:tcPr>
            <w:tcW w:w="0" w:type="auto"/>
            <w:vAlign w:val="center"/>
          </w:tcPr>
          <w:p w:rsidR="00473FB3" w:rsidRDefault="004C17CC">
            <w:pPr>
              <w:pStyle w:val="TableBodyText"/>
            </w:pPr>
            <w:r>
              <w:t>Language Submenu.</w:t>
            </w:r>
          </w:p>
        </w:tc>
      </w:tr>
      <w:tr w:rsidR="00473FB3" w:rsidTr="00473FB3">
        <w:tc>
          <w:tcPr>
            <w:tcW w:w="0" w:type="auto"/>
            <w:vAlign w:val="center"/>
          </w:tcPr>
          <w:p w:rsidR="00473FB3" w:rsidRDefault="004C17CC">
            <w:pPr>
              <w:pStyle w:val="TableBodyText"/>
            </w:pPr>
            <w:bookmarkStart w:id="3094" w:name="MenuMicrosoftOnTheWeb"/>
            <w:r>
              <w:rPr>
                <w:b/>
              </w:rPr>
              <w:t>MenuMicrosoftOnTheWeb</w:t>
            </w:r>
            <w:bookmarkEnd w:id="3094"/>
          </w:p>
        </w:tc>
        <w:tc>
          <w:tcPr>
            <w:tcW w:w="0" w:type="auto"/>
            <w:vAlign w:val="center"/>
          </w:tcPr>
          <w:p w:rsidR="00473FB3" w:rsidRDefault="004C17CC">
            <w:pPr>
              <w:pStyle w:val="TableBodyText"/>
            </w:pPr>
            <w:r>
              <w:t>0x1651</w:t>
            </w:r>
          </w:p>
        </w:tc>
        <w:tc>
          <w:tcPr>
            <w:tcW w:w="0" w:type="auto"/>
            <w:vAlign w:val="center"/>
          </w:tcPr>
          <w:p w:rsidR="00473FB3" w:rsidRDefault="004C17CC">
            <w:pPr>
              <w:pStyle w:val="TableBodyText"/>
            </w:pPr>
            <w:r>
              <w:t>Microsoft On the Web Menu.</w:t>
            </w:r>
          </w:p>
        </w:tc>
      </w:tr>
      <w:tr w:rsidR="00473FB3" w:rsidTr="00473FB3">
        <w:tc>
          <w:tcPr>
            <w:tcW w:w="0" w:type="auto"/>
            <w:vAlign w:val="center"/>
          </w:tcPr>
          <w:p w:rsidR="00473FB3" w:rsidRDefault="004C17CC">
            <w:pPr>
              <w:pStyle w:val="TableBodyText"/>
            </w:pPr>
            <w:bookmarkStart w:id="3095" w:name="MenuBorder"/>
            <w:r>
              <w:rPr>
                <w:b/>
              </w:rPr>
              <w:t>MenuBorder</w:t>
            </w:r>
            <w:bookmarkEnd w:id="3095"/>
          </w:p>
        </w:tc>
        <w:tc>
          <w:tcPr>
            <w:tcW w:w="0" w:type="auto"/>
            <w:vAlign w:val="center"/>
          </w:tcPr>
          <w:p w:rsidR="00473FB3" w:rsidRDefault="004C17CC">
            <w:pPr>
              <w:pStyle w:val="TableBodyText"/>
            </w:pPr>
            <w:r>
              <w:t>0x1652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096" w:name="MenuInsertTextBox"/>
            <w:r>
              <w:rPr>
                <w:b/>
              </w:rPr>
              <w:t>MenuInsertTextBox</w:t>
            </w:r>
            <w:bookmarkEnd w:id="3096"/>
          </w:p>
        </w:tc>
        <w:tc>
          <w:tcPr>
            <w:tcW w:w="0" w:type="auto"/>
            <w:vAlign w:val="center"/>
          </w:tcPr>
          <w:p w:rsidR="00473FB3" w:rsidRDefault="004C17CC">
            <w:pPr>
              <w:pStyle w:val="TableBodyText"/>
            </w:pPr>
            <w:r>
              <w:t>0x1653</w:t>
            </w:r>
          </w:p>
        </w:tc>
        <w:tc>
          <w:tcPr>
            <w:tcW w:w="0" w:type="auto"/>
            <w:vAlign w:val="center"/>
          </w:tcPr>
          <w:p w:rsidR="00473FB3" w:rsidRDefault="004C17CC">
            <w:pPr>
              <w:pStyle w:val="TableBodyText"/>
            </w:pPr>
            <w:r>
              <w:t>Insert Textbox Submenu.</w:t>
            </w:r>
          </w:p>
        </w:tc>
      </w:tr>
      <w:tr w:rsidR="00473FB3" w:rsidTr="00473FB3">
        <w:tc>
          <w:tcPr>
            <w:tcW w:w="0" w:type="auto"/>
            <w:vAlign w:val="center"/>
          </w:tcPr>
          <w:p w:rsidR="00473FB3" w:rsidRDefault="004C17CC">
            <w:pPr>
              <w:pStyle w:val="TableBodyText"/>
            </w:pPr>
            <w:bookmarkStart w:id="3097" w:name="MenuInsertFrame"/>
            <w:r>
              <w:rPr>
                <w:b/>
              </w:rPr>
              <w:t>MenuInsertFrame</w:t>
            </w:r>
            <w:bookmarkEnd w:id="3097"/>
          </w:p>
        </w:tc>
        <w:tc>
          <w:tcPr>
            <w:tcW w:w="0" w:type="auto"/>
            <w:vAlign w:val="center"/>
          </w:tcPr>
          <w:p w:rsidR="00473FB3" w:rsidRDefault="004C17CC">
            <w:pPr>
              <w:pStyle w:val="TableBodyText"/>
            </w:pPr>
            <w:r>
              <w:t>0x1654</w:t>
            </w:r>
          </w:p>
        </w:tc>
        <w:tc>
          <w:tcPr>
            <w:tcW w:w="0" w:type="auto"/>
            <w:vAlign w:val="center"/>
          </w:tcPr>
          <w:p w:rsidR="00473FB3" w:rsidRDefault="004C17CC">
            <w:pPr>
              <w:pStyle w:val="TableBodyText"/>
            </w:pPr>
            <w:r>
              <w:t>Insert Frame Submenu.</w:t>
            </w:r>
          </w:p>
        </w:tc>
      </w:tr>
      <w:tr w:rsidR="00473FB3" w:rsidTr="00473FB3">
        <w:tc>
          <w:tcPr>
            <w:tcW w:w="0" w:type="auto"/>
            <w:vAlign w:val="center"/>
          </w:tcPr>
          <w:p w:rsidR="00473FB3" w:rsidRDefault="004C17CC">
            <w:pPr>
              <w:pStyle w:val="TableBodyText"/>
            </w:pPr>
            <w:bookmarkStart w:id="3098" w:name="MenuDraw"/>
            <w:r>
              <w:rPr>
                <w:b/>
              </w:rPr>
              <w:t>MenuDraw</w:t>
            </w:r>
            <w:bookmarkEnd w:id="3098"/>
          </w:p>
        </w:tc>
        <w:tc>
          <w:tcPr>
            <w:tcW w:w="0" w:type="auto"/>
            <w:vAlign w:val="center"/>
          </w:tcPr>
          <w:p w:rsidR="00473FB3" w:rsidRDefault="004C17CC">
            <w:pPr>
              <w:pStyle w:val="TableBodyText"/>
            </w:pPr>
            <w:r>
              <w:t>0x1655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099" w:name="DrawMenuTextWrapping"/>
            <w:r>
              <w:rPr>
                <w:b/>
              </w:rPr>
              <w:t>DrawMenuTextWrapping</w:t>
            </w:r>
            <w:bookmarkEnd w:id="3099"/>
          </w:p>
        </w:tc>
        <w:tc>
          <w:tcPr>
            <w:tcW w:w="0" w:type="auto"/>
            <w:vAlign w:val="center"/>
          </w:tcPr>
          <w:p w:rsidR="00473FB3" w:rsidRDefault="004C17CC">
            <w:pPr>
              <w:pStyle w:val="TableBodyText"/>
            </w:pPr>
            <w:r>
              <w:t>0x1656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0" w:name="DrawMenuOrder"/>
            <w:r>
              <w:rPr>
                <w:b/>
              </w:rPr>
              <w:t>DrawMenuOrder</w:t>
            </w:r>
            <w:bookmarkEnd w:id="3100"/>
          </w:p>
        </w:tc>
        <w:tc>
          <w:tcPr>
            <w:tcW w:w="0" w:type="auto"/>
            <w:vAlign w:val="center"/>
          </w:tcPr>
          <w:p w:rsidR="00473FB3" w:rsidRDefault="004C17CC">
            <w:pPr>
              <w:pStyle w:val="TableBodyText"/>
            </w:pPr>
            <w:r>
              <w:t>0x1657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1" w:name="DrawMenuGrouping"/>
            <w:r>
              <w:rPr>
                <w:b/>
              </w:rPr>
              <w:t>DrawMenuGrouping</w:t>
            </w:r>
            <w:bookmarkEnd w:id="3101"/>
          </w:p>
        </w:tc>
        <w:tc>
          <w:tcPr>
            <w:tcW w:w="0" w:type="auto"/>
            <w:vAlign w:val="center"/>
          </w:tcPr>
          <w:p w:rsidR="00473FB3" w:rsidRDefault="004C17CC">
            <w:pPr>
              <w:pStyle w:val="TableBodyText"/>
            </w:pPr>
            <w:r>
              <w:t>0x1658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2" w:name="DrawMenuAlignDistribute"/>
            <w:r>
              <w:rPr>
                <w:b/>
              </w:rPr>
              <w:t>DrawMenuAlignDistribute</w:t>
            </w:r>
            <w:bookmarkEnd w:id="3102"/>
          </w:p>
        </w:tc>
        <w:tc>
          <w:tcPr>
            <w:tcW w:w="0" w:type="auto"/>
            <w:vAlign w:val="center"/>
          </w:tcPr>
          <w:p w:rsidR="00473FB3" w:rsidRDefault="004C17CC">
            <w:pPr>
              <w:pStyle w:val="TableBodyText"/>
            </w:pPr>
            <w:r>
              <w:t>0x1659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3" w:name="DrawMenuRotateFlip"/>
            <w:r>
              <w:rPr>
                <w:b/>
              </w:rPr>
              <w:t>DrawMenuRotateFlip</w:t>
            </w:r>
            <w:bookmarkEnd w:id="3103"/>
          </w:p>
        </w:tc>
        <w:tc>
          <w:tcPr>
            <w:tcW w:w="0" w:type="auto"/>
            <w:vAlign w:val="center"/>
          </w:tcPr>
          <w:p w:rsidR="00473FB3" w:rsidRDefault="004C17CC">
            <w:pPr>
              <w:pStyle w:val="TableBodyText"/>
            </w:pPr>
            <w:r>
              <w:t>0x165A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4" w:name="DrawMenuNudge"/>
            <w:r>
              <w:rPr>
                <w:b/>
              </w:rPr>
              <w:t>DrawMenuNudge</w:t>
            </w:r>
            <w:bookmarkEnd w:id="3104"/>
          </w:p>
        </w:tc>
        <w:tc>
          <w:tcPr>
            <w:tcW w:w="0" w:type="auto"/>
            <w:vAlign w:val="center"/>
          </w:tcPr>
          <w:p w:rsidR="00473FB3" w:rsidRDefault="004C17CC">
            <w:pPr>
              <w:pStyle w:val="TableBodyText"/>
            </w:pPr>
            <w:r>
              <w:t>0x165B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5" w:name="FormatFillColor"/>
            <w:r>
              <w:rPr>
                <w:b/>
              </w:rPr>
              <w:t>FormatFillColor</w:t>
            </w:r>
            <w:bookmarkEnd w:id="3105"/>
          </w:p>
        </w:tc>
        <w:tc>
          <w:tcPr>
            <w:tcW w:w="0" w:type="auto"/>
            <w:vAlign w:val="center"/>
          </w:tcPr>
          <w:p w:rsidR="00473FB3" w:rsidRDefault="004C17CC">
            <w:pPr>
              <w:pStyle w:val="TableBodyText"/>
            </w:pPr>
            <w:r>
              <w:t>0x165C</w:t>
            </w:r>
          </w:p>
        </w:tc>
        <w:tc>
          <w:tcPr>
            <w:tcW w:w="0" w:type="auto"/>
            <w:vAlign w:val="center"/>
          </w:tcPr>
          <w:p w:rsidR="00473FB3" w:rsidRDefault="004C17CC">
            <w:pPr>
              <w:pStyle w:val="TableBodyText"/>
            </w:pPr>
            <w:r>
              <w:t>Applies the most recently used fill color to the selected AutoShape.</w:t>
            </w:r>
          </w:p>
        </w:tc>
      </w:tr>
      <w:tr w:rsidR="00473FB3" w:rsidTr="00473FB3">
        <w:tc>
          <w:tcPr>
            <w:tcW w:w="0" w:type="auto"/>
            <w:vAlign w:val="center"/>
          </w:tcPr>
          <w:p w:rsidR="00473FB3" w:rsidRDefault="004C17CC">
            <w:pPr>
              <w:pStyle w:val="TableBodyText"/>
            </w:pPr>
            <w:bookmarkStart w:id="3106" w:name="FormatLineColor"/>
            <w:r>
              <w:rPr>
                <w:b/>
              </w:rPr>
              <w:t>FormatLineColor</w:t>
            </w:r>
            <w:bookmarkEnd w:id="3106"/>
          </w:p>
        </w:tc>
        <w:tc>
          <w:tcPr>
            <w:tcW w:w="0" w:type="auto"/>
            <w:vAlign w:val="center"/>
          </w:tcPr>
          <w:p w:rsidR="00473FB3" w:rsidRDefault="004C17CC">
            <w:pPr>
              <w:pStyle w:val="TableBodyText"/>
            </w:pPr>
            <w:r>
              <w:t>0x165D</w:t>
            </w:r>
          </w:p>
        </w:tc>
        <w:tc>
          <w:tcPr>
            <w:tcW w:w="0" w:type="auto"/>
            <w:vAlign w:val="center"/>
          </w:tcPr>
          <w:p w:rsidR="00473FB3" w:rsidRDefault="004C17CC">
            <w:pPr>
              <w:pStyle w:val="TableBodyText"/>
            </w:pPr>
            <w:r>
              <w:t>Applies the most recently used line color to the selected AutoShape.</w:t>
            </w:r>
          </w:p>
        </w:tc>
      </w:tr>
      <w:tr w:rsidR="00473FB3" w:rsidTr="00473FB3">
        <w:tc>
          <w:tcPr>
            <w:tcW w:w="0" w:type="auto"/>
            <w:vAlign w:val="center"/>
          </w:tcPr>
          <w:p w:rsidR="00473FB3" w:rsidRDefault="004C17CC">
            <w:pPr>
              <w:pStyle w:val="TableBodyText"/>
            </w:pPr>
            <w:bookmarkStart w:id="3107" w:name="DrawMenuShadows"/>
            <w:r>
              <w:rPr>
                <w:b/>
              </w:rPr>
              <w:t>DrawMenuShadows</w:t>
            </w:r>
            <w:bookmarkEnd w:id="3107"/>
          </w:p>
        </w:tc>
        <w:tc>
          <w:tcPr>
            <w:tcW w:w="0" w:type="auto"/>
            <w:vAlign w:val="center"/>
          </w:tcPr>
          <w:p w:rsidR="00473FB3" w:rsidRDefault="004C17CC">
            <w:pPr>
              <w:pStyle w:val="TableBodyText"/>
            </w:pPr>
            <w:r>
              <w:t>0x165E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08" w:name="FormatLineStyle"/>
            <w:r>
              <w:rPr>
                <w:b/>
              </w:rPr>
              <w:lastRenderedPageBreak/>
              <w:t>FormatLineStyle</w:t>
            </w:r>
            <w:bookmarkEnd w:id="3108"/>
          </w:p>
        </w:tc>
        <w:tc>
          <w:tcPr>
            <w:tcW w:w="0" w:type="auto"/>
            <w:vAlign w:val="center"/>
          </w:tcPr>
          <w:p w:rsidR="00473FB3" w:rsidRDefault="004C17CC">
            <w:pPr>
              <w:pStyle w:val="TableBodyText"/>
            </w:pPr>
            <w:r>
              <w:t>0x165F</w:t>
            </w:r>
          </w:p>
        </w:tc>
        <w:tc>
          <w:tcPr>
            <w:tcW w:w="0" w:type="auto"/>
            <w:vAlign w:val="center"/>
          </w:tcPr>
          <w:p w:rsidR="00473FB3" w:rsidRDefault="004C17CC">
            <w:pPr>
              <w:pStyle w:val="TableBodyText"/>
            </w:pPr>
            <w:r>
              <w:t>Has no e</w:t>
            </w:r>
            <w:r>
              <w:t>ffect.</w:t>
            </w:r>
          </w:p>
        </w:tc>
      </w:tr>
      <w:tr w:rsidR="00473FB3" w:rsidTr="00473FB3">
        <w:tc>
          <w:tcPr>
            <w:tcW w:w="0" w:type="auto"/>
            <w:vAlign w:val="center"/>
          </w:tcPr>
          <w:p w:rsidR="00473FB3" w:rsidRDefault="004C17CC">
            <w:pPr>
              <w:pStyle w:val="TableBodyText"/>
            </w:pPr>
            <w:bookmarkStart w:id="3109" w:name="DrawMenuLineDash"/>
            <w:r>
              <w:rPr>
                <w:b/>
              </w:rPr>
              <w:t>DrawMenuLineDash</w:t>
            </w:r>
            <w:bookmarkEnd w:id="3109"/>
          </w:p>
        </w:tc>
        <w:tc>
          <w:tcPr>
            <w:tcW w:w="0" w:type="auto"/>
            <w:vAlign w:val="center"/>
          </w:tcPr>
          <w:p w:rsidR="00473FB3" w:rsidRDefault="004C17CC">
            <w:pPr>
              <w:pStyle w:val="TableBodyText"/>
            </w:pPr>
            <w:r>
              <w:t>0x1660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0" w:name="DrawMenuArrows"/>
            <w:r>
              <w:rPr>
                <w:b/>
              </w:rPr>
              <w:t>DrawMenuArrows</w:t>
            </w:r>
            <w:bookmarkEnd w:id="3110"/>
          </w:p>
        </w:tc>
        <w:tc>
          <w:tcPr>
            <w:tcW w:w="0" w:type="auto"/>
            <w:vAlign w:val="center"/>
          </w:tcPr>
          <w:p w:rsidR="00473FB3" w:rsidRDefault="004C17CC">
            <w:pPr>
              <w:pStyle w:val="TableBodyText"/>
            </w:pPr>
            <w:r>
              <w:t>0x1661</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1" w:name="DrawMenu3D"/>
            <w:r>
              <w:rPr>
                <w:b/>
              </w:rPr>
              <w:t>DrawMenu3D</w:t>
            </w:r>
            <w:bookmarkEnd w:id="3111"/>
          </w:p>
        </w:tc>
        <w:tc>
          <w:tcPr>
            <w:tcW w:w="0" w:type="auto"/>
            <w:vAlign w:val="center"/>
          </w:tcPr>
          <w:p w:rsidR="00473FB3" w:rsidRDefault="004C17CC">
            <w:pPr>
              <w:pStyle w:val="TableBodyText"/>
            </w:pPr>
            <w:r>
              <w:t>0x1662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2" w:name="DrawMenuShadowColor"/>
            <w:r>
              <w:rPr>
                <w:b/>
              </w:rPr>
              <w:t>DrawMenuShadowColor</w:t>
            </w:r>
            <w:bookmarkEnd w:id="3112"/>
          </w:p>
        </w:tc>
        <w:tc>
          <w:tcPr>
            <w:tcW w:w="0" w:type="auto"/>
            <w:vAlign w:val="center"/>
          </w:tcPr>
          <w:p w:rsidR="00473FB3" w:rsidRDefault="004C17CC">
            <w:pPr>
              <w:pStyle w:val="TableBodyText"/>
            </w:pPr>
            <w:r>
              <w:t>0x1663</w:t>
            </w:r>
          </w:p>
        </w:tc>
        <w:tc>
          <w:tcPr>
            <w:tcW w:w="0" w:type="auto"/>
            <w:vAlign w:val="center"/>
          </w:tcPr>
          <w:p w:rsidR="00473FB3" w:rsidRDefault="004C17CC">
            <w:pPr>
              <w:pStyle w:val="TableBodyText"/>
            </w:pPr>
            <w:r>
              <w:t>Applies the most recently used shadow color to the selected AutoShape.</w:t>
            </w:r>
          </w:p>
        </w:tc>
      </w:tr>
      <w:tr w:rsidR="00473FB3" w:rsidTr="00473FB3">
        <w:tc>
          <w:tcPr>
            <w:tcW w:w="0" w:type="auto"/>
            <w:vAlign w:val="center"/>
          </w:tcPr>
          <w:p w:rsidR="00473FB3" w:rsidRDefault="004C17CC">
            <w:pPr>
              <w:pStyle w:val="TableBodyText"/>
            </w:pPr>
            <w:bookmarkStart w:id="3113" w:name="DrawMenuImageControl"/>
            <w:r>
              <w:rPr>
                <w:b/>
              </w:rPr>
              <w:t>DrawMenuImageControl</w:t>
            </w:r>
            <w:bookmarkEnd w:id="3113"/>
          </w:p>
        </w:tc>
        <w:tc>
          <w:tcPr>
            <w:tcW w:w="0" w:type="auto"/>
            <w:vAlign w:val="center"/>
          </w:tcPr>
          <w:p w:rsidR="00473FB3" w:rsidRDefault="004C17CC">
            <w:pPr>
              <w:pStyle w:val="TableBodyText"/>
            </w:pPr>
            <w:r>
              <w:t>0x1664</w:t>
            </w:r>
          </w:p>
        </w:tc>
        <w:tc>
          <w:tcPr>
            <w:tcW w:w="0" w:type="auto"/>
            <w:vAlign w:val="center"/>
          </w:tcPr>
          <w:p w:rsidR="00473FB3" w:rsidRDefault="004C17CC">
            <w:pPr>
              <w:pStyle w:val="TableBodyText"/>
            </w:pPr>
            <w:r>
              <w:t xml:space="preserve">Has no </w:t>
            </w:r>
            <w:r>
              <w:t>effect.</w:t>
            </w:r>
          </w:p>
        </w:tc>
      </w:tr>
      <w:tr w:rsidR="00473FB3" w:rsidTr="00473FB3">
        <w:tc>
          <w:tcPr>
            <w:tcW w:w="0" w:type="auto"/>
            <w:vAlign w:val="center"/>
          </w:tcPr>
          <w:p w:rsidR="00473FB3" w:rsidRDefault="004C17CC">
            <w:pPr>
              <w:pStyle w:val="TableBodyText"/>
            </w:pPr>
            <w:bookmarkStart w:id="3114" w:name="DrawMenuChangeShape"/>
            <w:r>
              <w:rPr>
                <w:b/>
              </w:rPr>
              <w:t>DrawMenuChangeShape</w:t>
            </w:r>
            <w:bookmarkEnd w:id="3114"/>
          </w:p>
        </w:tc>
        <w:tc>
          <w:tcPr>
            <w:tcW w:w="0" w:type="auto"/>
            <w:vAlign w:val="center"/>
          </w:tcPr>
          <w:p w:rsidR="00473FB3" w:rsidRDefault="004C17CC">
            <w:pPr>
              <w:pStyle w:val="TableBodyText"/>
            </w:pPr>
            <w:r>
              <w:t>0x1665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5" w:name="DrawMenuChangeShape0"/>
            <w:r>
              <w:rPr>
                <w:b/>
              </w:rPr>
              <w:t>DrawMenuChangeShape0</w:t>
            </w:r>
            <w:bookmarkEnd w:id="3115"/>
          </w:p>
        </w:tc>
        <w:tc>
          <w:tcPr>
            <w:tcW w:w="0" w:type="auto"/>
            <w:vAlign w:val="center"/>
          </w:tcPr>
          <w:p w:rsidR="00473FB3" w:rsidRDefault="004C17CC">
            <w:pPr>
              <w:pStyle w:val="TableBodyText"/>
            </w:pPr>
            <w:r>
              <w:t>0x1666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6" w:name="DrawMenuChangeShape1"/>
            <w:r>
              <w:rPr>
                <w:b/>
              </w:rPr>
              <w:t>DrawMenuChangeShape1</w:t>
            </w:r>
            <w:bookmarkEnd w:id="3116"/>
          </w:p>
        </w:tc>
        <w:tc>
          <w:tcPr>
            <w:tcW w:w="0" w:type="auto"/>
            <w:vAlign w:val="center"/>
          </w:tcPr>
          <w:p w:rsidR="00473FB3" w:rsidRDefault="004C17CC">
            <w:pPr>
              <w:pStyle w:val="TableBodyText"/>
            </w:pPr>
            <w:r>
              <w:t>0x1667</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7" w:name="DrawMenuChangeShape2"/>
            <w:r>
              <w:rPr>
                <w:b/>
              </w:rPr>
              <w:t>DrawMenuChangeShape2</w:t>
            </w:r>
            <w:bookmarkEnd w:id="3117"/>
          </w:p>
        </w:tc>
        <w:tc>
          <w:tcPr>
            <w:tcW w:w="0" w:type="auto"/>
            <w:vAlign w:val="center"/>
          </w:tcPr>
          <w:p w:rsidR="00473FB3" w:rsidRDefault="004C17CC">
            <w:pPr>
              <w:pStyle w:val="TableBodyText"/>
            </w:pPr>
            <w:r>
              <w:t>0x1668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8" w:name="DrawMenuChangeShape3"/>
            <w:r>
              <w:rPr>
                <w:b/>
              </w:rPr>
              <w:t>DrawMenuChangeShape3</w:t>
            </w:r>
            <w:bookmarkEnd w:id="3118"/>
          </w:p>
        </w:tc>
        <w:tc>
          <w:tcPr>
            <w:tcW w:w="0" w:type="auto"/>
            <w:vAlign w:val="center"/>
          </w:tcPr>
          <w:p w:rsidR="00473FB3" w:rsidRDefault="004C17CC">
            <w:pPr>
              <w:pStyle w:val="TableBodyText"/>
            </w:pPr>
            <w:r>
              <w:t>0x1669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19" w:name="DrawMenuChangeShape4"/>
            <w:r>
              <w:rPr>
                <w:b/>
              </w:rPr>
              <w:t>DrawMenuChangeShape4</w:t>
            </w:r>
            <w:bookmarkEnd w:id="3119"/>
          </w:p>
        </w:tc>
        <w:tc>
          <w:tcPr>
            <w:tcW w:w="0" w:type="auto"/>
            <w:vAlign w:val="center"/>
          </w:tcPr>
          <w:p w:rsidR="00473FB3" w:rsidRDefault="004C17CC">
            <w:pPr>
              <w:pStyle w:val="TableBodyText"/>
            </w:pPr>
            <w:r>
              <w:t>0x166A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0" w:name="DrawMenuAutoShapes"/>
            <w:r>
              <w:rPr>
                <w:b/>
              </w:rPr>
              <w:t>DrawMenuAutoShapes</w:t>
            </w:r>
            <w:bookmarkEnd w:id="3120"/>
          </w:p>
        </w:tc>
        <w:tc>
          <w:tcPr>
            <w:tcW w:w="0" w:type="auto"/>
            <w:vAlign w:val="center"/>
          </w:tcPr>
          <w:p w:rsidR="00473FB3" w:rsidRDefault="004C17CC">
            <w:pPr>
              <w:pStyle w:val="TableBodyText"/>
            </w:pPr>
            <w:r>
              <w:t>0x166B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1" w:name="DrawMenuMoreShapes1"/>
            <w:r>
              <w:rPr>
                <w:b/>
              </w:rPr>
              <w:t>DrawMenuMoreShapes1</w:t>
            </w:r>
            <w:bookmarkEnd w:id="3121"/>
          </w:p>
        </w:tc>
        <w:tc>
          <w:tcPr>
            <w:tcW w:w="0" w:type="auto"/>
            <w:vAlign w:val="center"/>
          </w:tcPr>
          <w:p w:rsidR="00473FB3" w:rsidRDefault="004C17CC">
            <w:pPr>
              <w:pStyle w:val="TableBodyText"/>
            </w:pPr>
            <w:r>
              <w:t>0x166C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2" w:name="DrawMenuMoreShapes2"/>
            <w:r>
              <w:rPr>
                <w:b/>
              </w:rPr>
              <w:t>DrawMenuMoreShapes2</w:t>
            </w:r>
            <w:bookmarkEnd w:id="3122"/>
          </w:p>
        </w:tc>
        <w:tc>
          <w:tcPr>
            <w:tcW w:w="0" w:type="auto"/>
            <w:vAlign w:val="center"/>
          </w:tcPr>
          <w:p w:rsidR="00473FB3" w:rsidRDefault="004C17CC">
            <w:pPr>
              <w:pStyle w:val="TableBodyText"/>
            </w:pPr>
            <w:r>
              <w:t>0x166D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3" w:name="DrawMenuMoreShapes3"/>
            <w:r>
              <w:rPr>
                <w:b/>
              </w:rPr>
              <w:t>DrawMenuMoreShapes3</w:t>
            </w:r>
            <w:bookmarkEnd w:id="3123"/>
          </w:p>
        </w:tc>
        <w:tc>
          <w:tcPr>
            <w:tcW w:w="0" w:type="auto"/>
            <w:vAlign w:val="center"/>
          </w:tcPr>
          <w:p w:rsidR="00473FB3" w:rsidRDefault="004C17CC">
            <w:pPr>
              <w:pStyle w:val="TableBodyText"/>
            </w:pPr>
            <w:r>
              <w:t>0x166E</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4" w:name="DrawMenuMoreShapes4"/>
            <w:r>
              <w:rPr>
                <w:b/>
              </w:rPr>
              <w:t>DrawMenuMoreShapes4</w:t>
            </w:r>
            <w:bookmarkEnd w:id="3124"/>
          </w:p>
        </w:tc>
        <w:tc>
          <w:tcPr>
            <w:tcW w:w="0" w:type="auto"/>
            <w:vAlign w:val="center"/>
          </w:tcPr>
          <w:p w:rsidR="00473FB3" w:rsidRDefault="004C17CC">
            <w:pPr>
              <w:pStyle w:val="TableBodyText"/>
            </w:pPr>
            <w:r>
              <w:t>0x166F</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5" w:name="DrawMenuMoreShapes5"/>
            <w:r>
              <w:rPr>
                <w:b/>
              </w:rPr>
              <w:t>DrawMenuMoreShapes5</w:t>
            </w:r>
            <w:bookmarkEnd w:id="3125"/>
          </w:p>
        </w:tc>
        <w:tc>
          <w:tcPr>
            <w:tcW w:w="0" w:type="auto"/>
            <w:vAlign w:val="center"/>
          </w:tcPr>
          <w:p w:rsidR="00473FB3" w:rsidRDefault="004C17CC">
            <w:pPr>
              <w:pStyle w:val="TableBodyText"/>
            </w:pPr>
            <w:r>
              <w:t>0x1670</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6" w:name="DrawMenuMoreShapes6"/>
            <w:r>
              <w:rPr>
                <w:b/>
              </w:rPr>
              <w:t>DrawMenuMoreShapes6</w:t>
            </w:r>
            <w:bookmarkEnd w:id="3126"/>
          </w:p>
        </w:tc>
        <w:tc>
          <w:tcPr>
            <w:tcW w:w="0" w:type="auto"/>
            <w:vAlign w:val="center"/>
          </w:tcPr>
          <w:p w:rsidR="00473FB3" w:rsidRDefault="004C17CC">
            <w:pPr>
              <w:pStyle w:val="TableBodyText"/>
            </w:pPr>
            <w:r>
              <w:t>0x1671</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7" w:name="DrawMenuTextShape"/>
            <w:r>
              <w:rPr>
                <w:b/>
              </w:rPr>
              <w:t>DrawMenuTextShape</w:t>
            </w:r>
            <w:bookmarkEnd w:id="3127"/>
          </w:p>
        </w:tc>
        <w:tc>
          <w:tcPr>
            <w:tcW w:w="0" w:type="auto"/>
            <w:vAlign w:val="center"/>
          </w:tcPr>
          <w:p w:rsidR="00473FB3" w:rsidRDefault="004C17CC">
            <w:pPr>
              <w:pStyle w:val="TableBodyText"/>
            </w:pPr>
            <w:r>
              <w:t>0x1672</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8" w:name="DrawMenuTextAlignment"/>
            <w:r>
              <w:rPr>
                <w:b/>
              </w:rPr>
              <w:t>DrawMenuTextAlignment</w:t>
            </w:r>
            <w:bookmarkEnd w:id="3128"/>
          </w:p>
        </w:tc>
        <w:tc>
          <w:tcPr>
            <w:tcW w:w="0" w:type="auto"/>
            <w:vAlign w:val="center"/>
          </w:tcPr>
          <w:p w:rsidR="00473FB3" w:rsidRDefault="004C17CC">
            <w:pPr>
              <w:pStyle w:val="TableBodyText"/>
            </w:pPr>
            <w:r>
              <w:t>0x1673</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29" w:name="DrawMenuTextTracking"/>
            <w:r>
              <w:rPr>
                <w:b/>
              </w:rPr>
              <w:t>DrawMenuTextTracking</w:t>
            </w:r>
            <w:bookmarkEnd w:id="3129"/>
          </w:p>
        </w:tc>
        <w:tc>
          <w:tcPr>
            <w:tcW w:w="0" w:type="auto"/>
            <w:vAlign w:val="center"/>
          </w:tcPr>
          <w:p w:rsidR="00473FB3" w:rsidRDefault="004C17CC">
            <w:pPr>
              <w:pStyle w:val="TableBodyText"/>
            </w:pPr>
            <w:r>
              <w:t>0x1674</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30" w:name="DrawMenu3DDepth"/>
            <w:r>
              <w:rPr>
                <w:b/>
              </w:rPr>
              <w:t>DrawMenu3DDepth</w:t>
            </w:r>
            <w:bookmarkEnd w:id="3130"/>
          </w:p>
        </w:tc>
        <w:tc>
          <w:tcPr>
            <w:tcW w:w="0" w:type="auto"/>
            <w:vAlign w:val="center"/>
          </w:tcPr>
          <w:p w:rsidR="00473FB3" w:rsidRDefault="004C17CC">
            <w:pPr>
              <w:pStyle w:val="TableBodyText"/>
            </w:pPr>
            <w:r>
              <w:t>0x1675</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31" w:name="DrawMenu3DDirection"/>
            <w:r>
              <w:rPr>
                <w:b/>
              </w:rPr>
              <w:t>DrawMenu3DDirection</w:t>
            </w:r>
            <w:bookmarkEnd w:id="3131"/>
          </w:p>
        </w:tc>
        <w:tc>
          <w:tcPr>
            <w:tcW w:w="0" w:type="auto"/>
            <w:vAlign w:val="center"/>
          </w:tcPr>
          <w:p w:rsidR="00473FB3" w:rsidRDefault="004C17CC">
            <w:pPr>
              <w:pStyle w:val="TableBodyText"/>
            </w:pPr>
            <w:r>
              <w:t>0x1676</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32" w:name="DrawMenu3DColor"/>
            <w:r>
              <w:rPr>
                <w:b/>
              </w:rPr>
              <w:t>DrawMenu3DColor</w:t>
            </w:r>
            <w:bookmarkEnd w:id="3132"/>
          </w:p>
        </w:tc>
        <w:tc>
          <w:tcPr>
            <w:tcW w:w="0" w:type="auto"/>
            <w:vAlign w:val="center"/>
          </w:tcPr>
          <w:p w:rsidR="00473FB3" w:rsidRDefault="004C17CC">
            <w:pPr>
              <w:pStyle w:val="TableBodyText"/>
            </w:pPr>
            <w:r>
              <w:t>0x1677</w:t>
            </w:r>
          </w:p>
        </w:tc>
        <w:tc>
          <w:tcPr>
            <w:tcW w:w="0" w:type="auto"/>
            <w:vAlign w:val="center"/>
          </w:tcPr>
          <w:p w:rsidR="00473FB3" w:rsidRDefault="004C17CC">
            <w:pPr>
              <w:pStyle w:val="TableBodyText"/>
            </w:pPr>
            <w:r>
              <w:t>Applies the most recently used 3-D color to the selected AutoShape.</w:t>
            </w:r>
          </w:p>
        </w:tc>
      </w:tr>
      <w:tr w:rsidR="00473FB3" w:rsidTr="00473FB3">
        <w:tc>
          <w:tcPr>
            <w:tcW w:w="0" w:type="auto"/>
            <w:vAlign w:val="center"/>
          </w:tcPr>
          <w:p w:rsidR="00473FB3" w:rsidRDefault="004C17CC">
            <w:pPr>
              <w:pStyle w:val="TableBodyText"/>
            </w:pPr>
            <w:bookmarkStart w:id="3133" w:name="DrawMenu3DLighting"/>
            <w:r>
              <w:rPr>
                <w:b/>
              </w:rPr>
              <w:t>DrawMenu3DLighting</w:t>
            </w:r>
            <w:bookmarkEnd w:id="3133"/>
          </w:p>
        </w:tc>
        <w:tc>
          <w:tcPr>
            <w:tcW w:w="0" w:type="auto"/>
            <w:vAlign w:val="center"/>
          </w:tcPr>
          <w:p w:rsidR="00473FB3" w:rsidRDefault="004C17CC">
            <w:pPr>
              <w:pStyle w:val="TableBodyText"/>
            </w:pPr>
            <w:r>
              <w:t>0x1678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34" w:name="DrawMenu3DSurface"/>
            <w:r>
              <w:rPr>
                <w:b/>
              </w:rPr>
              <w:t>DrawMenu3DSurface</w:t>
            </w:r>
            <w:bookmarkEnd w:id="3134"/>
          </w:p>
        </w:tc>
        <w:tc>
          <w:tcPr>
            <w:tcW w:w="0" w:type="auto"/>
            <w:vAlign w:val="center"/>
          </w:tcPr>
          <w:p w:rsidR="00473FB3" w:rsidRDefault="004C17CC">
            <w:pPr>
              <w:pStyle w:val="TableBodyText"/>
            </w:pPr>
            <w:r>
              <w:t>0x1679</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35" w:name="MenuOrgChartSelect"/>
            <w:r>
              <w:rPr>
                <w:b/>
              </w:rPr>
              <w:t>MenuOrgChartSelect</w:t>
            </w:r>
            <w:bookmarkEnd w:id="3135"/>
          </w:p>
        </w:tc>
        <w:tc>
          <w:tcPr>
            <w:tcW w:w="0" w:type="auto"/>
            <w:vAlign w:val="center"/>
          </w:tcPr>
          <w:p w:rsidR="00473FB3" w:rsidRDefault="004C17CC">
            <w:pPr>
              <w:pStyle w:val="TableBodyText"/>
            </w:pPr>
            <w:r>
              <w:t>0x167A</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36" w:name="MenuTableInsert"/>
            <w:r>
              <w:rPr>
                <w:b/>
              </w:rPr>
              <w:t>MenuTableInsert</w:t>
            </w:r>
            <w:bookmarkEnd w:id="3136"/>
          </w:p>
        </w:tc>
        <w:tc>
          <w:tcPr>
            <w:tcW w:w="0" w:type="auto"/>
            <w:vAlign w:val="center"/>
          </w:tcPr>
          <w:p w:rsidR="00473FB3" w:rsidRDefault="004C17CC">
            <w:pPr>
              <w:pStyle w:val="TableBodyText"/>
            </w:pPr>
            <w:r>
              <w:t>0x167B</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37" w:name="MenuTableDelete"/>
            <w:r>
              <w:rPr>
                <w:b/>
              </w:rPr>
              <w:t>MenuTableDelete</w:t>
            </w:r>
            <w:bookmarkEnd w:id="3137"/>
          </w:p>
        </w:tc>
        <w:tc>
          <w:tcPr>
            <w:tcW w:w="0" w:type="auto"/>
            <w:vAlign w:val="center"/>
          </w:tcPr>
          <w:p w:rsidR="00473FB3" w:rsidRDefault="004C17CC">
            <w:pPr>
              <w:pStyle w:val="TableBodyText"/>
            </w:pPr>
            <w:r>
              <w:t>0x167C</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38" w:name="AutoSignatureList"/>
            <w:r>
              <w:rPr>
                <w:b/>
              </w:rPr>
              <w:t>AutoSignatureList</w:t>
            </w:r>
            <w:bookmarkEnd w:id="3138"/>
          </w:p>
        </w:tc>
        <w:tc>
          <w:tcPr>
            <w:tcW w:w="0" w:type="auto"/>
            <w:vAlign w:val="center"/>
          </w:tcPr>
          <w:p w:rsidR="00473FB3" w:rsidRDefault="004C17CC">
            <w:pPr>
              <w:pStyle w:val="TableBodyText"/>
            </w:pPr>
            <w:r>
              <w:t>0x167D</w:t>
            </w:r>
          </w:p>
        </w:tc>
        <w:tc>
          <w:tcPr>
            <w:tcW w:w="0" w:type="auto"/>
            <w:vAlign w:val="center"/>
          </w:tcPr>
          <w:p w:rsidR="00473FB3" w:rsidRDefault="004C17CC">
            <w:pPr>
              <w:pStyle w:val="TableBodyText"/>
            </w:pPr>
            <w:r>
              <w:t>Email AutoSignatures menu.</w:t>
            </w:r>
          </w:p>
        </w:tc>
      </w:tr>
      <w:tr w:rsidR="00473FB3" w:rsidTr="00473FB3">
        <w:tc>
          <w:tcPr>
            <w:tcW w:w="0" w:type="auto"/>
            <w:vAlign w:val="center"/>
          </w:tcPr>
          <w:p w:rsidR="00473FB3" w:rsidRDefault="004C17CC">
            <w:pPr>
              <w:pStyle w:val="TableBodyText"/>
            </w:pPr>
            <w:bookmarkStart w:id="3139" w:name="MenuFrameset"/>
            <w:r>
              <w:rPr>
                <w:b/>
              </w:rPr>
              <w:lastRenderedPageBreak/>
              <w:t>MenuFrameset</w:t>
            </w:r>
            <w:bookmarkEnd w:id="3139"/>
          </w:p>
        </w:tc>
        <w:tc>
          <w:tcPr>
            <w:tcW w:w="0" w:type="auto"/>
            <w:vAlign w:val="center"/>
          </w:tcPr>
          <w:p w:rsidR="00473FB3" w:rsidRDefault="004C17CC">
            <w:pPr>
              <w:pStyle w:val="TableBodyText"/>
            </w:pPr>
            <w:r>
              <w:t>0x167E</w:t>
            </w:r>
          </w:p>
        </w:tc>
        <w:tc>
          <w:tcPr>
            <w:tcW w:w="0" w:type="auto"/>
            <w:vAlign w:val="center"/>
          </w:tcPr>
          <w:p w:rsidR="00473FB3" w:rsidRDefault="004C17CC">
            <w:pPr>
              <w:pStyle w:val="TableBodyText"/>
            </w:pPr>
            <w:r>
              <w:t>Format Frameset Submenu.</w:t>
            </w:r>
          </w:p>
        </w:tc>
      </w:tr>
      <w:tr w:rsidR="00473FB3" w:rsidTr="00473FB3">
        <w:tc>
          <w:tcPr>
            <w:tcW w:w="0" w:type="auto"/>
            <w:vAlign w:val="center"/>
          </w:tcPr>
          <w:p w:rsidR="00473FB3" w:rsidRDefault="004C17CC">
            <w:pPr>
              <w:pStyle w:val="TableBodyText"/>
            </w:pPr>
            <w:bookmarkStart w:id="3140" w:name="FilePreview"/>
            <w:r>
              <w:rPr>
                <w:b/>
              </w:rPr>
              <w:t>FilePreview</w:t>
            </w:r>
            <w:bookmarkEnd w:id="3140"/>
          </w:p>
        </w:tc>
        <w:tc>
          <w:tcPr>
            <w:tcW w:w="0" w:type="auto"/>
            <w:vAlign w:val="center"/>
          </w:tcPr>
          <w:p w:rsidR="00473FB3" w:rsidRDefault="004C17CC">
            <w:pPr>
              <w:pStyle w:val="TableBodyText"/>
            </w:pPr>
            <w:r>
              <w:t>0x167F</w:t>
            </w:r>
          </w:p>
        </w:tc>
        <w:tc>
          <w:tcPr>
            <w:tcW w:w="0" w:type="auto"/>
            <w:vAlign w:val="center"/>
          </w:tcPr>
          <w:p w:rsidR="00473FB3" w:rsidRDefault="004C17CC">
            <w:pPr>
              <w:pStyle w:val="TableBodyText"/>
            </w:pPr>
            <w:r>
              <w:t>File Preview Menu.</w:t>
            </w:r>
          </w:p>
        </w:tc>
      </w:tr>
      <w:tr w:rsidR="00473FB3" w:rsidTr="00473FB3">
        <w:tc>
          <w:tcPr>
            <w:tcW w:w="0" w:type="auto"/>
            <w:vAlign w:val="center"/>
          </w:tcPr>
          <w:p w:rsidR="00473FB3" w:rsidRDefault="004C17CC">
            <w:pPr>
              <w:pStyle w:val="TableBodyText"/>
            </w:pPr>
            <w:bookmarkStart w:id="3141" w:name="MenuFixSpellingLang"/>
            <w:r>
              <w:rPr>
                <w:b/>
              </w:rPr>
              <w:t>MenuFixSpellingLang</w:t>
            </w:r>
            <w:bookmarkEnd w:id="3141"/>
          </w:p>
        </w:tc>
        <w:tc>
          <w:tcPr>
            <w:tcW w:w="0" w:type="auto"/>
            <w:vAlign w:val="center"/>
          </w:tcPr>
          <w:p w:rsidR="00473FB3" w:rsidRDefault="004C17CC">
            <w:pPr>
              <w:pStyle w:val="TableBodyText"/>
            </w:pPr>
            <w:r>
              <w:t>0x1680</w:t>
            </w:r>
          </w:p>
        </w:tc>
        <w:tc>
          <w:tcPr>
            <w:tcW w:w="0" w:type="auto"/>
            <w:vAlign w:val="center"/>
          </w:tcPr>
          <w:p w:rsidR="00473FB3" w:rsidRDefault="004C17CC">
            <w:pPr>
              <w:pStyle w:val="TableBodyText"/>
            </w:pPr>
            <w:r>
              <w:t>Represents a menu. Has no effect.</w:t>
            </w:r>
          </w:p>
        </w:tc>
      </w:tr>
      <w:tr w:rsidR="00473FB3" w:rsidTr="00473FB3">
        <w:tc>
          <w:tcPr>
            <w:tcW w:w="0" w:type="auto"/>
            <w:vAlign w:val="center"/>
          </w:tcPr>
          <w:p w:rsidR="00473FB3" w:rsidRDefault="004C17CC">
            <w:pPr>
              <w:pStyle w:val="TableBodyText"/>
            </w:pPr>
            <w:bookmarkStart w:id="3142" w:name="MenuRevisions"/>
            <w:r>
              <w:rPr>
                <w:b/>
              </w:rPr>
              <w:t>MenuRevisions</w:t>
            </w:r>
            <w:bookmarkEnd w:id="3142"/>
          </w:p>
        </w:tc>
        <w:tc>
          <w:tcPr>
            <w:tcW w:w="0" w:type="auto"/>
            <w:vAlign w:val="center"/>
          </w:tcPr>
          <w:p w:rsidR="00473FB3" w:rsidRDefault="004C17CC">
            <w:pPr>
              <w:pStyle w:val="TableBodyText"/>
            </w:pPr>
            <w:r>
              <w:t>0x1681</w:t>
            </w:r>
          </w:p>
        </w:tc>
        <w:tc>
          <w:tcPr>
            <w:tcW w:w="0" w:type="auto"/>
            <w:vAlign w:val="center"/>
          </w:tcPr>
          <w:p w:rsidR="00473FB3" w:rsidRDefault="004C17CC">
            <w:pPr>
              <w:pStyle w:val="TableBodyText"/>
            </w:pPr>
            <w:r>
              <w:t>Revisions Submenu.</w:t>
            </w:r>
          </w:p>
        </w:tc>
      </w:tr>
      <w:tr w:rsidR="00473FB3" w:rsidTr="00473FB3">
        <w:tc>
          <w:tcPr>
            <w:tcW w:w="0" w:type="auto"/>
            <w:vAlign w:val="center"/>
          </w:tcPr>
          <w:p w:rsidR="00473FB3" w:rsidRDefault="004C17CC">
            <w:pPr>
              <w:pStyle w:val="TableBodyText"/>
            </w:pPr>
            <w:bookmarkStart w:id="3143" w:name="MenuFormatBackground"/>
            <w:r>
              <w:rPr>
                <w:b/>
              </w:rPr>
              <w:t>MenuFormatBackground</w:t>
            </w:r>
            <w:bookmarkEnd w:id="3143"/>
          </w:p>
        </w:tc>
        <w:tc>
          <w:tcPr>
            <w:tcW w:w="0" w:type="auto"/>
            <w:vAlign w:val="center"/>
          </w:tcPr>
          <w:p w:rsidR="00473FB3" w:rsidRDefault="004C17CC">
            <w:pPr>
              <w:pStyle w:val="TableBodyText"/>
            </w:pPr>
            <w:r>
              <w:t>0x1682</w:t>
            </w:r>
          </w:p>
        </w:tc>
        <w:tc>
          <w:tcPr>
            <w:tcW w:w="0" w:type="auto"/>
            <w:vAlign w:val="center"/>
          </w:tcPr>
          <w:p w:rsidR="00473FB3" w:rsidRDefault="004C17CC">
            <w:pPr>
              <w:pStyle w:val="TableBodyText"/>
            </w:pPr>
            <w:r>
              <w:t>Format Background Submenu.</w:t>
            </w:r>
          </w:p>
        </w:tc>
      </w:tr>
      <w:tr w:rsidR="00473FB3" w:rsidTr="00473FB3">
        <w:tc>
          <w:tcPr>
            <w:tcW w:w="0" w:type="auto"/>
            <w:vAlign w:val="center"/>
          </w:tcPr>
          <w:p w:rsidR="00473FB3" w:rsidRDefault="004C17CC">
            <w:pPr>
              <w:pStyle w:val="TableBodyText"/>
            </w:pPr>
            <w:bookmarkStart w:id="3144" w:name="MenuFixSpellingAC"/>
            <w:r>
              <w:rPr>
                <w:b/>
              </w:rPr>
              <w:t>MenuFixSpellingAC</w:t>
            </w:r>
            <w:bookmarkEnd w:id="3144"/>
          </w:p>
        </w:tc>
        <w:tc>
          <w:tcPr>
            <w:tcW w:w="0" w:type="auto"/>
            <w:vAlign w:val="center"/>
          </w:tcPr>
          <w:p w:rsidR="00473FB3" w:rsidRDefault="004C17CC">
            <w:pPr>
              <w:pStyle w:val="TableBodyText"/>
            </w:pPr>
            <w:r>
              <w:t>0x1683</w:t>
            </w:r>
          </w:p>
        </w:tc>
        <w:tc>
          <w:tcPr>
            <w:tcW w:w="0" w:type="auto"/>
            <w:vAlign w:val="center"/>
          </w:tcPr>
          <w:p w:rsidR="00473FB3" w:rsidRDefault="004C17CC">
            <w:pPr>
              <w:pStyle w:val="TableBodyText"/>
            </w:pPr>
            <w:r>
              <w:t>Represents a menu. Has no effect.</w:t>
            </w:r>
          </w:p>
        </w:tc>
      </w:tr>
      <w:tr w:rsidR="00473FB3" w:rsidTr="00473FB3">
        <w:tc>
          <w:tcPr>
            <w:tcW w:w="0" w:type="auto"/>
            <w:vAlign w:val="center"/>
          </w:tcPr>
          <w:p w:rsidR="00473FB3" w:rsidRDefault="004C17CC">
            <w:pPr>
              <w:pStyle w:val="TableBodyText"/>
            </w:pPr>
            <w:bookmarkStart w:id="3145" w:name="MenuPicture"/>
            <w:r>
              <w:rPr>
                <w:b/>
              </w:rPr>
              <w:t>MenuPicture</w:t>
            </w:r>
            <w:bookmarkEnd w:id="3145"/>
          </w:p>
        </w:tc>
        <w:tc>
          <w:tcPr>
            <w:tcW w:w="0" w:type="auto"/>
            <w:vAlign w:val="center"/>
          </w:tcPr>
          <w:p w:rsidR="00473FB3" w:rsidRDefault="004C17CC">
            <w:pPr>
              <w:pStyle w:val="TableBodyText"/>
            </w:pPr>
            <w:r>
              <w:t>0x1684</w:t>
            </w:r>
          </w:p>
        </w:tc>
        <w:tc>
          <w:tcPr>
            <w:tcW w:w="0" w:type="auto"/>
            <w:vAlign w:val="center"/>
          </w:tcPr>
          <w:p w:rsidR="00473FB3" w:rsidRDefault="004C17CC">
            <w:pPr>
              <w:pStyle w:val="TableBodyText"/>
            </w:pPr>
            <w:r>
              <w:t>Insert Picture Submenu.</w:t>
            </w:r>
          </w:p>
        </w:tc>
      </w:tr>
      <w:tr w:rsidR="00473FB3" w:rsidTr="00473FB3">
        <w:tc>
          <w:tcPr>
            <w:tcW w:w="0" w:type="auto"/>
            <w:vAlign w:val="center"/>
          </w:tcPr>
          <w:p w:rsidR="00473FB3" w:rsidRDefault="004C17CC">
            <w:pPr>
              <w:pStyle w:val="TableBodyText"/>
            </w:pPr>
            <w:bookmarkStart w:id="3146" w:name="MenuAutoText"/>
            <w:r>
              <w:rPr>
                <w:b/>
              </w:rPr>
              <w:t>MenuAutoText</w:t>
            </w:r>
            <w:bookmarkEnd w:id="3146"/>
          </w:p>
        </w:tc>
        <w:tc>
          <w:tcPr>
            <w:tcW w:w="0" w:type="auto"/>
            <w:vAlign w:val="center"/>
          </w:tcPr>
          <w:p w:rsidR="00473FB3" w:rsidRDefault="004C17CC">
            <w:pPr>
              <w:pStyle w:val="TableBodyText"/>
            </w:pPr>
            <w:r>
              <w:t>0x1685</w:t>
            </w:r>
          </w:p>
        </w:tc>
        <w:tc>
          <w:tcPr>
            <w:tcW w:w="0" w:type="auto"/>
            <w:vAlign w:val="center"/>
          </w:tcPr>
          <w:p w:rsidR="00473FB3" w:rsidRDefault="004C17CC">
            <w:pPr>
              <w:pStyle w:val="TableBodyText"/>
            </w:pPr>
            <w:r>
              <w:t>Insert AutoText Submenu.</w:t>
            </w:r>
          </w:p>
        </w:tc>
      </w:tr>
      <w:tr w:rsidR="00473FB3" w:rsidTr="00473FB3">
        <w:tc>
          <w:tcPr>
            <w:tcW w:w="0" w:type="auto"/>
            <w:vAlign w:val="center"/>
          </w:tcPr>
          <w:p w:rsidR="00473FB3" w:rsidRDefault="004C17CC">
            <w:pPr>
              <w:pStyle w:val="TableBodyText"/>
            </w:pPr>
            <w:bookmarkStart w:id="3147" w:name="MenuMacro"/>
            <w:r>
              <w:rPr>
                <w:b/>
              </w:rPr>
              <w:t>MenuMacro</w:t>
            </w:r>
            <w:bookmarkEnd w:id="3147"/>
          </w:p>
        </w:tc>
        <w:tc>
          <w:tcPr>
            <w:tcW w:w="0" w:type="auto"/>
            <w:vAlign w:val="center"/>
          </w:tcPr>
          <w:p w:rsidR="00473FB3" w:rsidRDefault="004C17CC">
            <w:pPr>
              <w:pStyle w:val="TableBodyText"/>
            </w:pPr>
            <w:r>
              <w:t>0x1686</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48" w:name="MenuPowerTalk"/>
            <w:r>
              <w:rPr>
                <w:b/>
              </w:rPr>
              <w:t>MenuPowerTalk</w:t>
            </w:r>
            <w:bookmarkEnd w:id="3148"/>
          </w:p>
        </w:tc>
        <w:tc>
          <w:tcPr>
            <w:tcW w:w="0" w:type="auto"/>
            <w:vAlign w:val="center"/>
          </w:tcPr>
          <w:p w:rsidR="00473FB3" w:rsidRDefault="004C17CC">
            <w:pPr>
              <w:pStyle w:val="TableBodyText"/>
            </w:pPr>
            <w:r>
              <w:t>0x1687</w:t>
            </w:r>
          </w:p>
        </w:tc>
        <w:tc>
          <w:tcPr>
            <w:tcW w:w="0" w:type="auto"/>
            <w:vAlign w:val="center"/>
          </w:tcPr>
          <w:p w:rsidR="00473FB3" w:rsidRDefault="004C17CC">
            <w:pPr>
              <w:pStyle w:val="TableBodyText"/>
            </w:pPr>
            <w:r>
              <w:t>PowerTalk Submenu.</w:t>
            </w:r>
          </w:p>
        </w:tc>
      </w:tr>
      <w:tr w:rsidR="00473FB3" w:rsidTr="00473FB3">
        <w:tc>
          <w:tcPr>
            <w:tcW w:w="0" w:type="auto"/>
            <w:vAlign w:val="center"/>
          </w:tcPr>
          <w:p w:rsidR="00473FB3" w:rsidRDefault="004C17CC">
            <w:pPr>
              <w:pStyle w:val="TableBodyText"/>
            </w:pPr>
            <w:bookmarkStart w:id="3149" w:name="MenuHyperlinkSub"/>
            <w:r>
              <w:rPr>
                <w:b/>
              </w:rPr>
              <w:t>MenuHyperlinkSub</w:t>
            </w:r>
            <w:bookmarkEnd w:id="3149"/>
          </w:p>
        </w:tc>
        <w:tc>
          <w:tcPr>
            <w:tcW w:w="0" w:type="auto"/>
            <w:vAlign w:val="center"/>
          </w:tcPr>
          <w:p w:rsidR="00473FB3" w:rsidRDefault="004C17CC">
            <w:pPr>
              <w:pStyle w:val="TableBodyText"/>
            </w:pPr>
            <w:r>
              <w:t>0x1688</w:t>
            </w:r>
          </w:p>
        </w:tc>
        <w:tc>
          <w:tcPr>
            <w:tcW w:w="0" w:type="auto"/>
            <w:vAlign w:val="center"/>
          </w:tcPr>
          <w:p w:rsidR="00473FB3" w:rsidRDefault="004C17CC">
            <w:pPr>
              <w:pStyle w:val="TableBodyText"/>
            </w:pPr>
            <w:r>
              <w:t>Hyperlink.</w:t>
            </w:r>
          </w:p>
        </w:tc>
      </w:tr>
      <w:tr w:rsidR="00473FB3" w:rsidTr="00473FB3">
        <w:tc>
          <w:tcPr>
            <w:tcW w:w="0" w:type="auto"/>
            <w:vAlign w:val="center"/>
          </w:tcPr>
          <w:p w:rsidR="00473FB3" w:rsidRDefault="004C17CC">
            <w:pPr>
              <w:pStyle w:val="TableBodyText"/>
            </w:pPr>
            <w:bookmarkStart w:id="3150" w:name="MenuCellVerticalAlign"/>
            <w:r>
              <w:rPr>
                <w:b/>
              </w:rPr>
              <w:t>MenuCellVerticalAlign</w:t>
            </w:r>
            <w:bookmarkEnd w:id="3150"/>
          </w:p>
        </w:tc>
        <w:tc>
          <w:tcPr>
            <w:tcW w:w="0" w:type="auto"/>
            <w:vAlign w:val="center"/>
          </w:tcPr>
          <w:p w:rsidR="00473FB3" w:rsidRDefault="004C17CC">
            <w:pPr>
              <w:pStyle w:val="TableBodyText"/>
            </w:pPr>
            <w:r>
              <w:t>0x1689</w:t>
            </w:r>
          </w:p>
        </w:tc>
        <w:tc>
          <w:tcPr>
            <w:tcW w:w="0" w:type="auto"/>
            <w:vAlign w:val="center"/>
          </w:tcPr>
          <w:p w:rsidR="00473FB3" w:rsidRDefault="004C17CC">
            <w:pPr>
              <w:pStyle w:val="TableBodyText"/>
            </w:pPr>
            <w:r>
              <w:t>Cell Vertical Alignment Submenu.</w:t>
            </w:r>
          </w:p>
        </w:tc>
      </w:tr>
      <w:tr w:rsidR="00473FB3" w:rsidTr="00473FB3">
        <w:tc>
          <w:tcPr>
            <w:tcW w:w="0" w:type="auto"/>
            <w:vAlign w:val="center"/>
          </w:tcPr>
          <w:p w:rsidR="00473FB3" w:rsidRDefault="004C17CC">
            <w:pPr>
              <w:pStyle w:val="TableBodyText"/>
            </w:pPr>
            <w:bookmarkStart w:id="3151" w:name="MenuEditObject"/>
            <w:r>
              <w:rPr>
                <w:b/>
              </w:rPr>
              <w:t>MenuEditObject</w:t>
            </w:r>
            <w:bookmarkEnd w:id="3151"/>
          </w:p>
        </w:tc>
        <w:tc>
          <w:tcPr>
            <w:tcW w:w="0" w:type="auto"/>
            <w:vAlign w:val="center"/>
          </w:tcPr>
          <w:p w:rsidR="00473FB3" w:rsidRDefault="004C17CC">
            <w:pPr>
              <w:pStyle w:val="TableBodyText"/>
            </w:pPr>
            <w:r>
              <w:t>0x168A</w:t>
            </w:r>
          </w:p>
        </w:tc>
        <w:tc>
          <w:tcPr>
            <w:tcW w:w="0" w:type="auto"/>
            <w:vAlign w:val="center"/>
          </w:tcPr>
          <w:p w:rsidR="00473FB3" w:rsidRDefault="004C17CC">
            <w:pPr>
              <w:pStyle w:val="TableBodyText"/>
            </w:pPr>
            <w:r>
              <w:t>Represents a menu. Has no effect.</w:t>
            </w:r>
          </w:p>
        </w:tc>
      </w:tr>
      <w:tr w:rsidR="00473FB3" w:rsidTr="00473FB3">
        <w:tc>
          <w:tcPr>
            <w:tcW w:w="0" w:type="auto"/>
            <w:vAlign w:val="center"/>
          </w:tcPr>
          <w:p w:rsidR="00473FB3" w:rsidRDefault="004C17CC">
            <w:pPr>
              <w:pStyle w:val="TableBodyText"/>
            </w:pPr>
            <w:bookmarkStart w:id="3152" w:name="MenuSendTo"/>
            <w:r>
              <w:rPr>
                <w:b/>
              </w:rPr>
              <w:t>MenuSendTo</w:t>
            </w:r>
            <w:bookmarkEnd w:id="3152"/>
          </w:p>
        </w:tc>
        <w:tc>
          <w:tcPr>
            <w:tcW w:w="0" w:type="auto"/>
            <w:vAlign w:val="center"/>
          </w:tcPr>
          <w:p w:rsidR="00473FB3" w:rsidRDefault="004C17CC">
            <w:pPr>
              <w:pStyle w:val="TableBodyText"/>
            </w:pPr>
            <w:r>
              <w:t>0x168B</w:t>
            </w:r>
          </w:p>
        </w:tc>
        <w:tc>
          <w:tcPr>
            <w:tcW w:w="0" w:type="auto"/>
            <w:vAlign w:val="center"/>
          </w:tcPr>
          <w:p w:rsidR="00473FB3" w:rsidRDefault="004C17CC">
            <w:pPr>
              <w:pStyle w:val="TableBodyText"/>
            </w:pPr>
            <w:r>
              <w:t xml:space="preserve">Represents a </w:t>
            </w:r>
            <w:r>
              <w:t>menu. Has no effect.</w:t>
            </w:r>
          </w:p>
        </w:tc>
      </w:tr>
      <w:tr w:rsidR="00473FB3" w:rsidTr="00473FB3">
        <w:tc>
          <w:tcPr>
            <w:tcW w:w="0" w:type="auto"/>
            <w:vAlign w:val="center"/>
          </w:tcPr>
          <w:p w:rsidR="00473FB3" w:rsidRDefault="004C17CC">
            <w:pPr>
              <w:pStyle w:val="TableBodyText"/>
            </w:pPr>
            <w:bookmarkStart w:id="3153" w:name="MenuAutoTextList"/>
            <w:r>
              <w:rPr>
                <w:b/>
              </w:rPr>
              <w:t>MenuAutoTextList</w:t>
            </w:r>
            <w:bookmarkEnd w:id="3153"/>
          </w:p>
        </w:tc>
        <w:tc>
          <w:tcPr>
            <w:tcW w:w="0" w:type="auto"/>
            <w:vAlign w:val="center"/>
          </w:tcPr>
          <w:p w:rsidR="00473FB3" w:rsidRDefault="004C17CC">
            <w:pPr>
              <w:pStyle w:val="TableBodyText"/>
            </w:pPr>
            <w:r>
              <w:t>0x168D</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54" w:name="MenuTableSelect"/>
            <w:r>
              <w:rPr>
                <w:b/>
              </w:rPr>
              <w:t>MenuTableSelect</w:t>
            </w:r>
            <w:bookmarkEnd w:id="3154"/>
          </w:p>
        </w:tc>
        <w:tc>
          <w:tcPr>
            <w:tcW w:w="0" w:type="auto"/>
            <w:vAlign w:val="center"/>
          </w:tcPr>
          <w:p w:rsidR="00473FB3" w:rsidRDefault="004C17CC">
            <w:pPr>
              <w:pStyle w:val="TableBodyText"/>
            </w:pPr>
            <w:r>
              <w:t>0x1696</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55" w:name="MenuTableConvert"/>
            <w:r>
              <w:rPr>
                <w:b/>
              </w:rPr>
              <w:t>MenuTableConvert</w:t>
            </w:r>
            <w:bookmarkEnd w:id="3155"/>
          </w:p>
        </w:tc>
        <w:tc>
          <w:tcPr>
            <w:tcW w:w="0" w:type="auto"/>
            <w:vAlign w:val="center"/>
          </w:tcPr>
          <w:p w:rsidR="00473FB3" w:rsidRDefault="004C17CC">
            <w:pPr>
              <w:pStyle w:val="TableBodyText"/>
            </w:pPr>
            <w:r>
              <w:t>0x1697</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56" w:name="MenuTableInsertPalette"/>
            <w:r>
              <w:rPr>
                <w:b/>
              </w:rPr>
              <w:t>MenuTableInsertPalette</w:t>
            </w:r>
            <w:bookmarkEnd w:id="3156"/>
          </w:p>
        </w:tc>
        <w:tc>
          <w:tcPr>
            <w:tcW w:w="0" w:type="auto"/>
            <w:vAlign w:val="center"/>
          </w:tcPr>
          <w:p w:rsidR="00473FB3" w:rsidRDefault="004C17CC">
            <w:pPr>
              <w:pStyle w:val="TableBodyText"/>
            </w:pPr>
            <w:r>
              <w:t>0x1698</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57" w:name="FixHHCMenu"/>
            <w:r>
              <w:rPr>
                <w:b/>
              </w:rPr>
              <w:t>FixHHCMenu</w:t>
            </w:r>
            <w:bookmarkEnd w:id="3157"/>
          </w:p>
        </w:tc>
        <w:tc>
          <w:tcPr>
            <w:tcW w:w="0" w:type="auto"/>
            <w:vAlign w:val="center"/>
          </w:tcPr>
          <w:p w:rsidR="00473FB3" w:rsidRDefault="004C17CC">
            <w:pPr>
              <w:pStyle w:val="TableBodyText"/>
            </w:pPr>
            <w:r>
              <w:t>0x1699</w:t>
            </w:r>
          </w:p>
        </w:tc>
        <w:tc>
          <w:tcPr>
            <w:tcW w:w="0" w:type="auto"/>
            <w:vAlign w:val="center"/>
          </w:tcPr>
          <w:p w:rsidR="00473FB3" w:rsidRDefault="004C17CC">
            <w:pPr>
              <w:pStyle w:val="TableBodyText"/>
            </w:pPr>
            <w:r>
              <w:t>Represents a menu. Has no effect.</w:t>
            </w:r>
          </w:p>
        </w:tc>
      </w:tr>
      <w:tr w:rsidR="00473FB3" w:rsidTr="00473FB3">
        <w:tc>
          <w:tcPr>
            <w:tcW w:w="0" w:type="auto"/>
            <w:vAlign w:val="center"/>
          </w:tcPr>
          <w:p w:rsidR="00473FB3" w:rsidRDefault="004C17CC">
            <w:pPr>
              <w:pStyle w:val="TableBodyText"/>
            </w:pPr>
            <w:bookmarkStart w:id="3158" w:name="MenuTableAutoFitShort"/>
            <w:r>
              <w:rPr>
                <w:b/>
              </w:rPr>
              <w:t>MenuTableAutoFitShort</w:t>
            </w:r>
            <w:bookmarkEnd w:id="3158"/>
          </w:p>
        </w:tc>
        <w:tc>
          <w:tcPr>
            <w:tcW w:w="0" w:type="auto"/>
            <w:vAlign w:val="center"/>
          </w:tcPr>
          <w:p w:rsidR="00473FB3" w:rsidRDefault="004C17CC">
            <w:pPr>
              <w:pStyle w:val="TableBodyText"/>
            </w:pPr>
            <w:r>
              <w:t>0x169A</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59" w:name="MenuTableAutoFitLong"/>
            <w:r>
              <w:rPr>
                <w:b/>
              </w:rPr>
              <w:t>MenuTableAutoFitLong</w:t>
            </w:r>
            <w:bookmarkEnd w:id="3159"/>
          </w:p>
        </w:tc>
        <w:tc>
          <w:tcPr>
            <w:tcW w:w="0" w:type="auto"/>
            <w:vAlign w:val="center"/>
          </w:tcPr>
          <w:p w:rsidR="00473FB3" w:rsidRDefault="004C17CC">
            <w:pPr>
              <w:pStyle w:val="TableBodyText"/>
            </w:pPr>
            <w:r>
              <w:t>0x169B</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60" w:name="MenuCellAlignment"/>
            <w:r>
              <w:rPr>
                <w:b/>
              </w:rPr>
              <w:t>MenuCellAlignment</w:t>
            </w:r>
            <w:bookmarkEnd w:id="3160"/>
          </w:p>
        </w:tc>
        <w:tc>
          <w:tcPr>
            <w:tcW w:w="0" w:type="auto"/>
            <w:vAlign w:val="center"/>
          </w:tcPr>
          <w:p w:rsidR="00473FB3" w:rsidRDefault="004C17CC">
            <w:pPr>
              <w:pStyle w:val="TableBodyText"/>
            </w:pPr>
            <w:r>
              <w:t>0x169C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61" w:name="MenuTableInsertLong"/>
            <w:r>
              <w:rPr>
                <w:b/>
              </w:rPr>
              <w:t>MenuTableInsertLong</w:t>
            </w:r>
            <w:bookmarkEnd w:id="3161"/>
          </w:p>
        </w:tc>
        <w:tc>
          <w:tcPr>
            <w:tcW w:w="0" w:type="auto"/>
            <w:vAlign w:val="center"/>
          </w:tcPr>
          <w:p w:rsidR="00473FB3" w:rsidRDefault="004C17CC">
            <w:pPr>
              <w:pStyle w:val="TableBodyText"/>
            </w:pPr>
            <w:r>
              <w:t>0x169D</w:t>
            </w:r>
          </w:p>
        </w:tc>
        <w:tc>
          <w:tcPr>
            <w:tcW w:w="0" w:type="auto"/>
            <w:vAlign w:val="center"/>
          </w:tcPr>
          <w:p w:rsidR="00473FB3" w:rsidRDefault="004C17CC">
            <w:pPr>
              <w:pStyle w:val="TableBodyText"/>
            </w:pPr>
            <w:r>
              <w:t>Macro Submenu.</w:t>
            </w:r>
          </w:p>
        </w:tc>
      </w:tr>
      <w:tr w:rsidR="00473FB3" w:rsidTr="00473FB3">
        <w:tc>
          <w:tcPr>
            <w:tcW w:w="0" w:type="auto"/>
            <w:vAlign w:val="center"/>
          </w:tcPr>
          <w:p w:rsidR="00473FB3" w:rsidRDefault="004C17CC">
            <w:pPr>
              <w:pStyle w:val="TableBodyText"/>
            </w:pPr>
            <w:bookmarkStart w:id="3162" w:name="MenuCollaboration"/>
            <w:r>
              <w:rPr>
                <w:b/>
              </w:rPr>
              <w:t>MenuCollaboration</w:t>
            </w:r>
            <w:bookmarkEnd w:id="3162"/>
          </w:p>
        </w:tc>
        <w:tc>
          <w:tcPr>
            <w:tcW w:w="0" w:type="auto"/>
            <w:vAlign w:val="center"/>
          </w:tcPr>
          <w:p w:rsidR="00473FB3" w:rsidRDefault="004C17CC">
            <w:pPr>
              <w:pStyle w:val="TableBodyText"/>
            </w:pPr>
            <w:r>
              <w:t>0x169E</w:t>
            </w:r>
          </w:p>
        </w:tc>
        <w:tc>
          <w:tcPr>
            <w:tcW w:w="0" w:type="auto"/>
            <w:vAlign w:val="center"/>
          </w:tcPr>
          <w:p w:rsidR="00473FB3" w:rsidRDefault="004C17CC">
            <w:pPr>
              <w:pStyle w:val="TableBodyText"/>
            </w:pPr>
            <w:r>
              <w:t>Collaboration Submenu.</w:t>
            </w:r>
          </w:p>
        </w:tc>
      </w:tr>
      <w:tr w:rsidR="00473FB3" w:rsidTr="00473FB3">
        <w:tc>
          <w:tcPr>
            <w:tcW w:w="0" w:type="auto"/>
            <w:vAlign w:val="center"/>
          </w:tcPr>
          <w:p w:rsidR="00473FB3" w:rsidRDefault="004C17CC">
            <w:pPr>
              <w:pStyle w:val="TableBodyText"/>
            </w:pPr>
            <w:bookmarkStart w:id="3163" w:name="MenuAsianLayout"/>
            <w:r>
              <w:rPr>
                <w:b/>
              </w:rPr>
              <w:t>MenuAsianLayout</w:t>
            </w:r>
            <w:bookmarkEnd w:id="3163"/>
          </w:p>
        </w:tc>
        <w:tc>
          <w:tcPr>
            <w:tcW w:w="0" w:type="auto"/>
            <w:vAlign w:val="center"/>
          </w:tcPr>
          <w:p w:rsidR="00473FB3" w:rsidRDefault="004C17CC">
            <w:pPr>
              <w:pStyle w:val="TableBodyText"/>
            </w:pPr>
            <w:r>
              <w:t>0x169F</w:t>
            </w:r>
          </w:p>
        </w:tc>
        <w:tc>
          <w:tcPr>
            <w:tcW w:w="0" w:type="auto"/>
            <w:vAlign w:val="center"/>
          </w:tcPr>
          <w:p w:rsidR="00473FB3" w:rsidRDefault="004C17CC">
            <w:pPr>
              <w:pStyle w:val="TableBodyText"/>
            </w:pPr>
            <w:r>
              <w:t xml:space="preserve">Asian </w:t>
            </w:r>
            <w:r>
              <w:t>Layout Submenu.</w:t>
            </w:r>
          </w:p>
        </w:tc>
      </w:tr>
      <w:tr w:rsidR="00473FB3" w:rsidTr="00473FB3">
        <w:tc>
          <w:tcPr>
            <w:tcW w:w="0" w:type="auto"/>
            <w:vAlign w:val="center"/>
          </w:tcPr>
          <w:p w:rsidR="00473FB3" w:rsidRDefault="004C17CC">
            <w:pPr>
              <w:pStyle w:val="TableBodyText"/>
            </w:pPr>
            <w:bookmarkStart w:id="3164" w:name="FixSynonymMenu"/>
            <w:r>
              <w:rPr>
                <w:b/>
              </w:rPr>
              <w:t>FixSynonymMenu</w:t>
            </w:r>
            <w:bookmarkEnd w:id="3164"/>
          </w:p>
        </w:tc>
        <w:tc>
          <w:tcPr>
            <w:tcW w:w="0" w:type="auto"/>
            <w:vAlign w:val="center"/>
          </w:tcPr>
          <w:p w:rsidR="00473FB3" w:rsidRDefault="004C17CC">
            <w:pPr>
              <w:pStyle w:val="TableBodyText"/>
            </w:pPr>
            <w:r>
              <w:t>0x16A0</w:t>
            </w:r>
          </w:p>
        </w:tc>
        <w:tc>
          <w:tcPr>
            <w:tcW w:w="0" w:type="auto"/>
            <w:vAlign w:val="center"/>
          </w:tcPr>
          <w:p w:rsidR="00473FB3" w:rsidRDefault="004C17CC">
            <w:pPr>
              <w:pStyle w:val="TableBodyText"/>
            </w:pPr>
            <w:r>
              <w:t>Represents a menu. Has no effect.</w:t>
            </w:r>
          </w:p>
        </w:tc>
      </w:tr>
      <w:tr w:rsidR="00473FB3" w:rsidTr="00473FB3">
        <w:tc>
          <w:tcPr>
            <w:tcW w:w="0" w:type="auto"/>
            <w:vAlign w:val="center"/>
          </w:tcPr>
          <w:p w:rsidR="00473FB3" w:rsidRDefault="004C17CC">
            <w:pPr>
              <w:pStyle w:val="TableBodyText"/>
            </w:pPr>
            <w:bookmarkStart w:id="3165" w:name="MenuOrgChartLayout"/>
            <w:r>
              <w:rPr>
                <w:b/>
              </w:rPr>
              <w:t>MenuOrgChartLayout</w:t>
            </w:r>
            <w:bookmarkEnd w:id="3165"/>
          </w:p>
        </w:tc>
        <w:tc>
          <w:tcPr>
            <w:tcW w:w="0" w:type="auto"/>
            <w:vAlign w:val="center"/>
          </w:tcPr>
          <w:p w:rsidR="00473FB3" w:rsidRDefault="004C17CC">
            <w:pPr>
              <w:pStyle w:val="TableBodyText"/>
            </w:pPr>
            <w:r>
              <w:t>0x16AB</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66" w:name="DrawMenuMoreShapes7"/>
            <w:r>
              <w:rPr>
                <w:b/>
              </w:rPr>
              <w:t>DrawMenuMoreShapes7</w:t>
            </w:r>
            <w:bookmarkEnd w:id="3166"/>
          </w:p>
        </w:tc>
        <w:tc>
          <w:tcPr>
            <w:tcW w:w="0" w:type="auto"/>
            <w:vAlign w:val="center"/>
          </w:tcPr>
          <w:p w:rsidR="00473FB3" w:rsidRDefault="004C17CC">
            <w:pPr>
              <w:pStyle w:val="TableBodyText"/>
            </w:pPr>
            <w:r>
              <w:t>0x16AC</w:t>
            </w:r>
          </w:p>
        </w:tc>
        <w:tc>
          <w:tcPr>
            <w:tcW w:w="0" w:type="auto"/>
            <w:vAlign w:val="center"/>
          </w:tcPr>
          <w:p w:rsidR="00473FB3" w:rsidRDefault="004C17CC">
            <w:pPr>
              <w:pStyle w:val="TableBodyText"/>
            </w:pPr>
            <w:r>
              <w:t>Has no effect.</w:t>
            </w:r>
          </w:p>
        </w:tc>
      </w:tr>
      <w:tr w:rsidR="00473FB3" w:rsidTr="00473FB3">
        <w:tc>
          <w:tcPr>
            <w:tcW w:w="0" w:type="auto"/>
            <w:vAlign w:val="center"/>
          </w:tcPr>
          <w:p w:rsidR="00473FB3" w:rsidRDefault="004C17CC">
            <w:pPr>
              <w:pStyle w:val="TableBodyText"/>
            </w:pPr>
            <w:bookmarkStart w:id="3167" w:name="MenuReference"/>
            <w:r>
              <w:rPr>
                <w:b/>
              </w:rPr>
              <w:t>MenuReference</w:t>
            </w:r>
            <w:bookmarkEnd w:id="3167"/>
          </w:p>
        </w:tc>
        <w:tc>
          <w:tcPr>
            <w:tcW w:w="0" w:type="auto"/>
            <w:vAlign w:val="center"/>
          </w:tcPr>
          <w:p w:rsidR="00473FB3" w:rsidRDefault="004C17CC">
            <w:pPr>
              <w:pStyle w:val="TableBodyText"/>
            </w:pPr>
            <w:r>
              <w:t>0x16AE</w:t>
            </w:r>
          </w:p>
        </w:tc>
        <w:tc>
          <w:tcPr>
            <w:tcW w:w="0" w:type="auto"/>
            <w:vAlign w:val="center"/>
          </w:tcPr>
          <w:p w:rsidR="00473FB3" w:rsidRDefault="004C17CC">
            <w:pPr>
              <w:pStyle w:val="TableBodyText"/>
            </w:pPr>
            <w:r>
              <w:t>Insert Reference Submenu.</w:t>
            </w:r>
          </w:p>
        </w:tc>
      </w:tr>
      <w:tr w:rsidR="00473FB3" w:rsidTr="00473FB3">
        <w:tc>
          <w:tcPr>
            <w:tcW w:w="0" w:type="auto"/>
            <w:vAlign w:val="center"/>
          </w:tcPr>
          <w:p w:rsidR="00473FB3" w:rsidRDefault="004C17CC">
            <w:pPr>
              <w:pStyle w:val="TableBodyText"/>
            </w:pPr>
            <w:bookmarkStart w:id="3168" w:name="MenuLettersMail"/>
            <w:r>
              <w:rPr>
                <w:b/>
              </w:rPr>
              <w:t>MenuLettersMail</w:t>
            </w:r>
            <w:bookmarkEnd w:id="3168"/>
          </w:p>
        </w:tc>
        <w:tc>
          <w:tcPr>
            <w:tcW w:w="0" w:type="auto"/>
            <w:vAlign w:val="center"/>
          </w:tcPr>
          <w:p w:rsidR="00473FB3" w:rsidRDefault="004C17CC">
            <w:pPr>
              <w:pStyle w:val="TableBodyText"/>
            </w:pPr>
            <w:r>
              <w:t>0x16AF</w:t>
            </w:r>
          </w:p>
        </w:tc>
        <w:tc>
          <w:tcPr>
            <w:tcW w:w="0" w:type="auto"/>
            <w:vAlign w:val="center"/>
          </w:tcPr>
          <w:p w:rsidR="00473FB3" w:rsidRDefault="004C17CC">
            <w:pPr>
              <w:pStyle w:val="TableBodyText"/>
            </w:pPr>
            <w:r>
              <w:t>Tools Letters and Mailings</w:t>
            </w:r>
            <w:r>
              <w:t xml:space="preserve"> Submenu.</w:t>
            </w:r>
          </w:p>
        </w:tc>
      </w:tr>
      <w:tr w:rsidR="00473FB3" w:rsidTr="00473FB3">
        <w:tc>
          <w:tcPr>
            <w:tcW w:w="0" w:type="auto"/>
            <w:vAlign w:val="center"/>
          </w:tcPr>
          <w:p w:rsidR="00473FB3" w:rsidRDefault="004C17CC">
            <w:pPr>
              <w:pStyle w:val="TableBodyText"/>
            </w:pPr>
            <w:bookmarkStart w:id="3169" w:name="MenuClear"/>
            <w:r>
              <w:rPr>
                <w:b/>
              </w:rPr>
              <w:t>MenuClear</w:t>
            </w:r>
            <w:bookmarkEnd w:id="3169"/>
          </w:p>
        </w:tc>
        <w:tc>
          <w:tcPr>
            <w:tcW w:w="0" w:type="auto"/>
            <w:vAlign w:val="center"/>
          </w:tcPr>
          <w:p w:rsidR="00473FB3" w:rsidRDefault="004C17CC">
            <w:pPr>
              <w:pStyle w:val="TableBodyText"/>
            </w:pPr>
            <w:r>
              <w:t>0x16B0</w:t>
            </w:r>
          </w:p>
        </w:tc>
        <w:tc>
          <w:tcPr>
            <w:tcW w:w="0" w:type="auto"/>
            <w:vAlign w:val="center"/>
          </w:tcPr>
          <w:p w:rsidR="00473FB3" w:rsidRDefault="004C17CC">
            <w:pPr>
              <w:pStyle w:val="TableBodyText"/>
            </w:pPr>
            <w:r>
              <w:t>Clear Submenu.</w:t>
            </w:r>
          </w:p>
        </w:tc>
      </w:tr>
      <w:tr w:rsidR="00473FB3" w:rsidTr="00473FB3">
        <w:tc>
          <w:tcPr>
            <w:tcW w:w="0" w:type="auto"/>
            <w:vAlign w:val="center"/>
          </w:tcPr>
          <w:p w:rsidR="00473FB3" w:rsidRDefault="004C17CC">
            <w:pPr>
              <w:pStyle w:val="TableBodyText"/>
            </w:pPr>
            <w:bookmarkStart w:id="3170" w:name="MenuDiagramLayout"/>
            <w:r>
              <w:rPr>
                <w:b/>
              </w:rPr>
              <w:t>MenuDiagramLayout</w:t>
            </w:r>
            <w:bookmarkEnd w:id="3170"/>
          </w:p>
        </w:tc>
        <w:tc>
          <w:tcPr>
            <w:tcW w:w="0" w:type="auto"/>
            <w:vAlign w:val="center"/>
          </w:tcPr>
          <w:p w:rsidR="00473FB3" w:rsidRDefault="004C17CC">
            <w:pPr>
              <w:pStyle w:val="TableBodyText"/>
            </w:pPr>
            <w:r>
              <w:t>0x16B1</w:t>
            </w:r>
          </w:p>
        </w:tc>
        <w:tc>
          <w:tcPr>
            <w:tcW w:w="0" w:type="auto"/>
            <w:vAlign w:val="center"/>
          </w:tcPr>
          <w:p w:rsidR="00473FB3" w:rsidRDefault="004C17CC">
            <w:pPr>
              <w:pStyle w:val="TableBodyText"/>
            </w:pPr>
            <w:r>
              <w:t>Diagram Layout.</w:t>
            </w:r>
          </w:p>
        </w:tc>
      </w:tr>
      <w:tr w:rsidR="00473FB3" w:rsidTr="00473FB3">
        <w:tc>
          <w:tcPr>
            <w:tcW w:w="0" w:type="auto"/>
            <w:vAlign w:val="center"/>
          </w:tcPr>
          <w:p w:rsidR="00473FB3" w:rsidRDefault="004C17CC">
            <w:pPr>
              <w:pStyle w:val="TableBodyText"/>
            </w:pPr>
            <w:bookmarkStart w:id="3171" w:name="MenuShowChanges"/>
            <w:r>
              <w:rPr>
                <w:b/>
              </w:rPr>
              <w:lastRenderedPageBreak/>
              <w:t>MenuShowChanges</w:t>
            </w:r>
            <w:bookmarkEnd w:id="3171"/>
          </w:p>
        </w:tc>
        <w:tc>
          <w:tcPr>
            <w:tcW w:w="0" w:type="auto"/>
            <w:vAlign w:val="center"/>
          </w:tcPr>
          <w:p w:rsidR="00473FB3" w:rsidRDefault="004C17CC">
            <w:pPr>
              <w:pStyle w:val="TableBodyText"/>
            </w:pPr>
            <w:r>
              <w:t>0x16B3</w:t>
            </w:r>
          </w:p>
        </w:tc>
        <w:tc>
          <w:tcPr>
            <w:tcW w:w="0" w:type="auto"/>
            <w:vAlign w:val="center"/>
          </w:tcPr>
          <w:p w:rsidR="00473FB3" w:rsidRDefault="004C17CC">
            <w:pPr>
              <w:pStyle w:val="TableBodyText"/>
            </w:pPr>
            <w:r>
              <w:t>Fine tune which balloons are shown.</w:t>
            </w:r>
          </w:p>
        </w:tc>
      </w:tr>
      <w:tr w:rsidR="00473FB3" w:rsidTr="00473FB3">
        <w:tc>
          <w:tcPr>
            <w:tcW w:w="0" w:type="auto"/>
            <w:vAlign w:val="center"/>
          </w:tcPr>
          <w:p w:rsidR="00473FB3" w:rsidRDefault="004C17CC">
            <w:pPr>
              <w:pStyle w:val="TableBodyText"/>
            </w:pPr>
            <w:bookmarkStart w:id="3172" w:name="MenuShowReviewers"/>
            <w:r>
              <w:rPr>
                <w:b/>
              </w:rPr>
              <w:t>MenuShowReviewers</w:t>
            </w:r>
            <w:bookmarkEnd w:id="3172"/>
          </w:p>
        </w:tc>
        <w:tc>
          <w:tcPr>
            <w:tcW w:w="0" w:type="auto"/>
            <w:vAlign w:val="center"/>
          </w:tcPr>
          <w:p w:rsidR="00473FB3" w:rsidRDefault="004C17CC">
            <w:pPr>
              <w:pStyle w:val="TableBodyText"/>
            </w:pPr>
            <w:r>
              <w:t>0x16B4</w:t>
            </w:r>
          </w:p>
        </w:tc>
        <w:tc>
          <w:tcPr>
            <w:tcW w:w="0" w:type="auto"/>
            <w:vAlign w:val="center"/>
          </w:tcPr>
          <w:p w:rsidR="00473FB3" w:rsidRDefault="004C17CC">
            <w:pPr>
              <w:pStyle w:val="TableBodyText"/>
            </w:pPr>
            <w:r>
              <w:t>Fine tune which balloons are shown.</w:t>
            </w:r>
          </w:p>
        </w:tc>
      </w:tr>
      <w:tr w:rsidR="00473FB3" w:rsidTr="00473FB3">
        <w:tc>
          <w:tcPr>
            <w:tcW w:w="0" w:type="auto"/>
            <w:vAlign w:val="center"/>
          </w:tcPr>
          <w:p w:rsidR="00473FB3" w:rsidRDefault="004C17CC">
            <w:pPr>
              <w:pStyle w:val="TableBodyText"/>
            </w:pPr>
            <w:bookmarkStart w:id="3173" w:name="ResolveMenu"/>
            <w:r>
              <w:rPr>
                <w:b/>
              </w:rPr>
              <w:t>ResolveMenu</w:t>
            </w:r>
            <w:bookmarkEnd w:id="3173"/>
          </w:p>
        </w:tc>
        <w:tc>
          <w:tcPr>
            <w:tcW w:w="0" w:type="auto"/>
            <w:vAlign w:val="center"/>
          </w:tcPr>
          <w:p w:rsidR="00473FB3" w:rsidRDefault="004C17CC">
            <w:pPr>
              <w:pStyle w:val="TableBodyText"/>
            </w:pPr>
            <w:r>
              <w:t>0x16B5</w:t>
            </w:r>
          </w:p>
        </w:tc>
        <w:tc>
          <w:tcPr>
            <w:tcW w:w="0" w:type="auto"/>
            <w:vAlign w:val="center"/>
          </w:tcPr>
          <w:p w:rsidR="00473FB3" w:rsidRDefault="004C17CC">
            <w:pPr>
              <w:pStyle w:val="TableBodyText"/>
            </w:pPr>
            <w:r>
              <w:t xml:space="preserve">Accept/Reject Changes and </w:t>
            </w:r>
            <w:r>
              <w:t>Delete Comments.</w:t>
            </w:r>
          </w:p>
        </w:tc>
      </w:tr>
      <w:tr w:rsidR="00473FB3" w:rsidTr="00473FB3">
        <w:tc>
          <w:tcPr>
            <w:tcW w:w="0" w:type="auto"/>
            <w:vAlign w:val="center"/>
          </w:tcPr>
          <w:p w:rsidR="00473FB3" w:rsidRDefault="004C17CC">
            <w:pPr>
              <w:pStyle w:val="TableBodyText"/>
            </w:pPr>
            <w:bookmarkStart w:id="3174" w:name="MenuOrgChartInsert"/>
            <w:r>
              <w:rPr>
                <w:b/>
              </w:rPr>
              <w:t>MenuOrgChartInsert</w:t>
            </w:r>
            <w:bookmarkEnd w:id="3174"/>
          </w:p>
        </w:tc>
        <w:tc>
          <w:tcPr>
            <w:tcW w:w="0" w:type="auto"/>
            <w:vAlign w:val="center"/>
          </w:tcPr>
          <w:p w:rsidR="00473FB3" w:rsidRDefault="004C17CC">
            <w:pPr>
              <w:pStyle w:val="TableBodyText"/>
            </w:pPr>
            <w:r>
              <w:t>0x16B6</w:t>
            </w:r>
          </w:p>
        </w:tc>
        <w:tc>
          <w:tcPr>
            <w:tcW w:w="0" w:type="auto"/>
            <w:vAlign w:val="center"/>
          </w:tcPr>
          <w:p w:rsidR="00473FB3" w:rsidRDefault="004C17CC">
            <w:pPr>
              <w:pStyle w:val="TableBodyText"/>
            </w:pPr>
            <w:r>
              <w:t>Inserts an additional box to the organization chart.</w:t>
            </w:r>
          </w:p>
        </w:tc>
      </w:tr>
      <w:tr w:rsidR="00473FB3" w:rsidTr="00473FB3">
        <w:tc>
          <w:tcPr>
            <w:tcW w:w="0" w:type="auto"/>
            <w:vAlign w:val="center"/>
          </w:tcPr>
          <w:p w:rsidR="00473FB3" w:rsidRDefault="004C17CC">
            <w:pPr>
              <w:pStyle w:val="TableBodyText"/>
            </w:pPr>
            <w:bookmarkStart w:id="3175" w:name="MenuDiagramConvertTo"/>
            <w:r>
              <w:rPr>
                <w:b/>
              </w:rPr>
              <w:t>MenuDiagramConvertTo</w:t>
            </w:r>
            <w:bookmarkEnd w:id="3175"/>
          </w:p>
        </w:tc>
        <w:tc>
          <w:tcPr>
            <w:tcW w:w="0" w:type="auto"/>
            <w:vAlign w:val="center"/>
          </w:tcPr>
          <w:p w:rsidR="00473FB3" w:rsidRDefault="004C17CC">
            <w:pPr>
              <w:pStyle w:val="TableBodyText"/>
            </w:pPr>
            <w:r>
              <w:t>0x16B7</w:t>
            </w:r>
          </w:p>
        </w:tc>
        <w:tc>
          <w:tcPr>
            <w:tcW w:w="0" w:type="auto"/>
            <w:vAlign w:val="center"/>
          </w:tcPr>
          <w:p w:rsidR="00473FB3" w:rsidRDefault="004C17CC">
            <w:pPr>
              <w:pStyle w:val="TableBodyText"/>
            </w:pPr>
            <w:r>
              <w:t>Convert To.</w:t>
            </w:r>
          </w:p>
        </w:tc>
      </w:tr>
      <w:tr w:rsidR="00473FB3" w:rsidTr="00473FB3">
        <w:tc>
          <w:tcPr>
            <w:tcW w:w="0" w:type="auto"/>
            <w:vAlign w:val="center"/>
          </w:tcPr>
          <w:p w:rsidR="00473FB3" w:rsidRDefault="004C17CC">
            <w:pPr>
              <w:pStyle w:val="TableBodyText"/>
            </w:pPr>
            <w:bookmarkStart w:id="3176" w:name="ApplyXMLStructureMenu"/>
            <w:r>
              <w:rPr>
                <w:b/>
              </w:rPr>
              <w:t>ApplyXMLStructureMenu</w:t>
            </w:r>
            <w:bookmarkEnd w:id="3176"/>
          </w:p>
        </w:tc>
        <w:tc>
          <w:tcPr>
            <w:tcW w:w="0" w:type="auto"/>
            <w:vAlign w:val="center"/>
          </w:tcPr>
          <w:p w:rsidR="00473FB3" w:rsidRDefault="004C17CC">
            <w:pPr>
              <w:pStyle w:val="TableBodyText"/>
            </w:pPr>
            <w:r>
              <w:t>0x16B8</w:t>
            </w:r>
          </w:p>
        </w:tc>
        <w:tc>
          <w:tcPr>
            <w:tcW w:w="0" w:type="auto"/>
            <w:vAlign w:val="center"/>
          </w:tcPr>
          <w:p w:rsidR="00473FB3" w:rsidRDefault="004C17CC">
            <w:pPr>
              <w:pStyle w:val="TableBodyText"/>
            </w:pPr>
            <w:r>
              <w:t>Represents a menu. Has no effect.</w:t>
            </w:r>
          </w:p>
        </w:tc>
      </w:tr>
      <w:tr w:rsidR="00473FB3" w:rsidTr="00473FB3">
        <w:tc>
          <w:tcPr>
            <w:tcW w:w="0" w:type="auto"/>
            <w:vAlign w:val="center"/>
          </w:tcPr>
          <w:p w:rsidR="00473FB3" w:rsidRDefault="004C17CC">
            <w:pPr>
              <w:pStyle w:val="TableBodyText"/>
            </w:pPr>
            <w:bookmarkStart w:id="3177" w:name="FormatInkColor"/>
            <w:r>
              <w:rPr>
                <w:b/>
              </w:rPr>
              <w:t>FormatInkColor</w:t>
            </w:r>
            <w:bookmarkEnd w:id="3177"/>
          </w:p>
        </w:tc>
        <w:tc>
          <w:tcPr>
            <w:tcW w:w="0" w:type="auto"/>
            <w:vAlign w:val="center"/>
          </w:tcPr>
          <w:p w:rsidR="00473FB3" w:rsidRDefault="004C17CC">
            <w:pPr>
              <w:pStyle w:val="TableBodyText"/>
            </w:pPr>
            <w:r>
              <w:t>0x16B9</w:t>
            </w:r>
          </w:p>
        </w:tc>
        <w:tc>
          <w:tcPr>
            <w:tcW w:w="0" w:type="auto"/>
            <w:vAlign w:val="center"/>
          </w:tcPr>
          <w:p w:rsidR="00473FB3" w:rsidRDefault="004C17CC">
            <w:pPr>
              <w:pStyle w:val="TableBodyText"/>
            </w:pPr>
            <w:r>
              <w:t xml:space="preserve">Brings up the format ink color </w:t>
            </w:r>
            <w:r>
              <w:t>dialog.</w:t>
            </w:r>
          </w:p>
        </w:tc>
      </w:tr>
      <w:tr w:rsidR="00473FB3" w:rsidTr="00473FB3">
        <w:tc>
          <w:tcPr>
            <w:tcW w:w="0" w:type="auto"/>
            <w:vAlign w:val="center"/>
          </w:tcPr>
          <w:p w:rsidR="00473FB3" w:rsidRDefault="004C17CC">
            <w:pPr>
              <w:pStyle w:val="TableBodyText"/>
            </w:pPr>
            <w:bookmarkStart w:id="3178" w:name="MenuVersion"/>
            <w:r>
              <w:rPr>
                <w:b/>
              </w:rPr>
              <w:t>MenuVersion</w:t>
            </w:r>
            <w:bookmarkEnd w:id="3178"/>
          </w:p>
        </w:tc>
        <w:tc>
          <w:tcPr>
            <w:tcW w:w="0" w:type="auto"/>
            <w:vAlign w:val="center"/>
          </w:tcPr>
          <w:p w:rsidR="00473FB3" w:rsidRDefault="004C17CC">
            <w:pPr>
              <w:pStyle w:val="TableBodyText"/>
            </w:pPr>
            <w:r>
              <w:t>0x16BA</w:t>
            </w:r>
          </w:p>
        </w:tc>
        <w:tc>
          <w:tcPr>
            <w:tcW w:w="0" w:type="auto"/>
            <w:vAlign w:val="center"/>
          </w:tcPr>
          <w:p w:rsidR="00473FB3" w:rsidRDefault="004C17CC">
            <w:pPr>
              <w:pStyle w:val="TableBodyText"/>
            </w:pPr>
            <w:r>
              <w:t>Manages the versions of a document.</w:t>
            </w:r>
          </w:p>
        </w:tc>
      </w:tr>
      <w:tr w:rsidR="00473FB3" w:rsidTr="00473FB3">
        <w:tc>
          <w:tcPr>
            <w:tcW w:w="0" w:type="auto"/>
            <w:vAlign w:val="center"/>
          </w:tcPr>
          <w:p w:rsidR="00473FB3" w:rsidRDefault="004C17CC">
            <w:pPr>
              <w:pStyle w:val="TableBodyText"/>
            </w:pPr>
            <w:bookmarkStart w:id="3179" w:name="FormatInkAnnotColor"/>
            <w:r>
              <w:rPr>
                <w:b/>
              </w:rPr>
              <w:t>FormatInkAnnotColor</w:t>
            </w:r>
            <w:bookmarkEnd w:id="3179"/>
          </w:p>
        </w:tc>
        <w:tc>
          <w:tcPr>
            <w:tcW w:w="0" w:type="auto"/>
            <w:vAlign w:val="center"/>
          </w:tcPr>
          <w:p w:rsidR="00473FB3" w:rsidRDefault="004C17CC">
            <w:pPr>
              <w:pStyle w:val="TableBodyText"/>
            </w:pPr>
            <w:r>
              <w:t>0x16BB</w:t>
            </w:r>
          </w:p>
        </w:tc>
        <w:tc>
          <w:tcPr>
            <w:tcW w:w="0" w:type="auto"/>
            <w:vAlign w:val="center"/>
          </w:tcPr>
          <w:p w:rsidR="00473FB3" w:rsidRDefault="004C17CC">
            <w:pPr>
              <w:pStyle w:val="TableBodyText"/>
            </w:pPr>
            <w:r>
              <w:t>Brings up the format ink annotation color dialog.</w:t>
            </w:r>
          </w:p>
        </w:tc>
      </w:tr>
      <w:tr w:rsidR="00473FB3" w:rsidTr="00473FB3">
        <w:tc>
          <w:tcPr>
            <w:tcW w:w="0" w:type="auto"/>
            <w:vAlign w:val="center"/>
          </w:tcPr>
          <w:p w:rsidR="00473FB3" w:rsidRDefault="004C17CC">
            <w:pPr>
              <w:pStyle w:val="TableBodyText"/>
            </w:pPr>
            <w:bookmarkStart w:id="3180" w:name="MenuShowBalloons"/>
            <w:r>
              <w:rPr>
                <w:b/>
              </w:rPr>
              <w:t>MenuShowBalloons</w:t>
            </w:r>
            <w:bookmarkEnd w:id="3180"/>
          </w:p>
        </w:tc>
        <w:tc>
          <w:tcPr>
            <w:tcW w:w="0" w:type="auto"/>
            <w:vAlign w:val="center"/>
          </w:tcPr>
          <w:p w:rsidR="00473FB3" w:rsidRDefault="004C17CC">
            <w:pPr>
              <w:pStyle w:val="TableBodyText"/>
            </w:pPr>
            <w:r>
              <w:t>0x16BC</w:t>
            </w:r>
          </w:p>
        </w:tc>
        <w:tc>
          <w:tcPr>
            <w:tcW w:w="0" w:type="auto"/>
            <w:vAlign w:val="center"/>
          </w:tcPr>
          <w:p w:rsidR="00473FB3" w:rsidRDefault="004C17CC">
            <w:pPr>
              <w:pStyle w:val="TableBodyText"/>
            </w:pPr>
            <w:r>
              <w:t>Fine tune which balloons are shown.</w:t>
            </w:r>
          </w:p>
        </w:tc>
      </w:tr>
      <w:tr w:rsidR="00473FB3" w:rsidTr="00473FB3">
        <w:tc>
          <w:tcPr>
            <w:tcW w:w="0" w:type="auto"/>
            <w:vAlign w:val="center"/>
          </w:tcPr>
          <w:p w:rsidR="00473FB3" w:rsidRDefault="004C17CC">
            <w:pPr>
              <w:pStyle w:val="TableBodyText"/>
            </w:pPr>
            <w:bookmarkStart w:id="3181" w:name="InsertInkSplitMenu"/>
            <w:r>
              <w:rPr>
                <w:b/>
              </w:rPr>
              <w:t>InsertInkSplitMenu</w:t>
            </w:r>
            <w:bookmarkEnd w:id="3181"/>
          </w:p>
        </w:tc>
        <w:tc>
          <w:tcPr>
            <w:tcW w:w="0" w:type="auto"/>
            <w:vAlign w:val="center"/>
          </w:tcPr>
          <w:p w:rsidR="00473FB3" w:rsidRDefault="004C17CC">
            <w:pPr>
              <w:pStyle w:val="TableBodyText"/>
            </w:pPr>
            <w:r>
              <w:t>0x16BD</w:t>
            </w:r>
          </w:p>
        </w:tc>
        <w:tc>
          <w:tcPr>
            <w:tcW w:w="0" w:type="auto"/>
            <w:vAlign w:val="center"/>
          </w:tcPr>
          <w:p w:rsidR="00473FB3" w:rsidRDefault="004C17CC">
            <w:pPr>
              <w:pStyle w:val="TableBodyText"/>
            </w:pPr>
            <w:r>
              <w:t xml:space="preserve">Adds the Ink Tools tab to </w:t>
            </w:r>
            <w:r>
              <w:t>the Ribbon.</w:t>
            </w:r>
          </w:p>
        </w:tc>
      </w:tr>
      <w:tr w:rsidR="00473FB3" w:rsidTr="00473FB3">
        <w:tc>
          <w:tcPr>
            <w:tcW w:w="0" w:type="auto"/>
            <w:vAlign w:val="center"/>
          </w:tcPr>
          <w:p w:rsidR="00473FB3" w:rsidRDefault="004C17CC">
            <w:pPr>
              <w:pStyle w:val="TableBodyText"/>
            </w:pPr>
            <w:bookmarkStart w:id="3182" w:name="ReadingModeViewAllMenu"/>
            <w:r>
              <w:rPr>
                <w:b/>
              </w:rPr>
              <w:t>ReadingModeViewAllMenu</w:t>
            </w:r>
            <w:bookmarkEnd w:id="3182"/>
          </w:p>
        </w:tc>
        <w:tc>
          <w:tcPr>
            <w:tcW w:w="0" w:type="auto"/>
            <w:vAlign w:val="center"/>
          </w:tcPr>
          <w:p w:rsidR="00473FB3" w:rsidRDefault="004C17CC">
            <w:pPr>
              <w:pStyle w:val="TableBodyText"/>
            </w:pPr>
            <w:r>
              <w:t>0x16C0</w:t>
            </w:r>
          </w:p>
        </w:tc>
        <w:tc>
          <w:tcPr>
            <w:tcW w:w="0" w:type="auto"/>
            <w:vAlign w:val="center"/>
          </w:tcPr>
          <w:p w:rsidR="00473FB3" w:rsidRDefault="004C17CC">
            <w:pPr>
              <w:pStyle w:val="TableBodyText"/>
            </w:pPr>
            <w:r>
              <w:t>Produces a submenu of Heading1 or 2.</w:t>
            </w:r>
          </w:p>
        </w:tc>
      </w:tr>
      <w:tr w:rsidR="00473FB3" w:rsidTr="00473FB3">
        <w:tc>
          <w:tcPr>
            <w:tcW w:w="0" w:type="auto"/>
            <w:vAlign w:val="center"/>
          </w:tcPr>
          <w:p w:rsidR="00473FB3" w:rsidRDefault="004C17CC">
            <w:pPr>
              <w:pStyle w:val="TableBodyText"/>
            </w:pPr>
            <w:bookmarkStart w:id="3183" w:name="EquationVerticalMenu"/>
            <w:r>
              <w:rPr>
                <w:b/>
              </w:rPr>
              <w:t>EquationVerticalMenu</w:t>
            </w:r>
            <w:bookmarkEnd w:id="3183"/>
          </w:p>
        </w:tc>
        <w:tc>
          <w:tcPr>
            <w:tcW w:w="0" w:type="auto"/>
            <w:vAlign w:val="center"/>
          </w:tcPr>
          <w:p w:rsidR="00473FB3" w:rsidRDefault="004C17CC">
            <w:pPr>
              <w:pStyle w:val="TableBodyText"/>
            </w:pPr>
            <w:r>
              <w:t>0x16C2</w:t>
            </w:r>
          </w:p>
        </w:tc>
        <w:tc>
          <w:tcPr>
            <w:tcW w:w="0" w:type="auto"/>
            <w:vAlign w:val="center"/>
          </w:tcPr>
          <w:p w:rsidR="00473FB3" w:rsidRDefault="004C17CC">
            <w:pPr>
              <w:pStyle w:val="TableBodyText"/>
            </w:pPr>
            <w:r>
              <w:t>Equation vertical alignment menu.</w:t>
            </w:r>
          </w:p>
        </w:tc>
      </w:tr>
      <w:tr w:rsidR="00473FB3" w:rsidTr="00473FB3">
        <w:tc>
          <w:tcPr>
            <w:tcW w:w="0" w:type="auto"/>
            <w:vAlign w:val="center"/>
          </w:tcPr>
          <w:p w:rsidR="00473FB3" w:rsidRDefault="004C17CC">
            <w:pPr>
              <w:pStyle w:val="TableBodyText"/>
            </w:pPr>
            <w:bookmarkStart w:id="3184" w:name="EquationHorizontalMenu"/>
            <w:r>
              <w:rPr>
                <w:b/>
              </w:rPr>
              <w:t>EquationHorizontalMenu</w:t>
            </w:r>
            <w:bookmarkEnd w:id="3184"/>
          </w:p>
        </w:tc>
        <w:tc>
          <w:tcPr>
            <w:tcW w:w="0" w:type="auto"/>
            <w:vAlign w:val="center"/>
          </w:tcPr>
          <w:p w:rsidR="00473FB3" w:rsidRDefault="004C17CC">
            <w:pPr>
              <w:pStyle w:val="TableBodyText"/>
            </w:pPr>
            <w:r>
              <w:t>0x16C3</w:t>
            </w:r>
          </w:p>
        </w:tc>
        <w:tc>
          <w:tcPr>
            <w:tcW w:w="0" w:type="auto"/>
            <w:vAlign w:val="center"/>
          </w:tcPr>
          <w:p w:rsidR="00473FB3" w:rsidRDefault="004C17CC">
            <w:pPr>
              <w:pStyle w:val="TableBodyText"/>
            </w:pPr>
            <w:r>
              <w:t>Equation horizontal alignment menu.</w:t>
            </w:r>
          </w:p>
        </w:tc>
      </w:tr>
      <w:tr w:rsidR="00473FB3" w:rsidTr="00473FB3">
        <w:tc>
          <w:tcPr>
            <w:tcW w:w="0" w:type="auto"/>
            <w:vAlign w:val="center"/>
          </w:tcPr>
          <w:p w:rsidR="00473FB3" w:rsidRDefault="004C17CC">
            <w:pPr>
              <w:pStyle w:val="TableBodyText"/>
            </w:pPr>
            <w:bookmarkStart w:id="3185" w:name="RefTipLangMenu"/>
            <w:r>
              <w:rPr>
                <w:b/>
              </w:rPr>
              <w:t>RefTipLangMenu</w:t>
            </w:r>
            <w:bookmarkEnd w:id="3185"/>
          </w:p>
        </w:tc>
        <w:tc>
          <w:tcPr>
            <w:tcW w:w="0" w:type="auto"/>
            <w:vAlign w:val="center"/>
          </w:tcPr>
          <w:p w:rsidR="00473FB3" w:rsidRDefault="004C17CC">
            <w:pPr>
              <w:pStyle w:val="TableBodyText"/>
            </w:pPr>
            <w:r>
              <w:t>0x16C4</w:t>
            </w:r>
          </w:p>
        </w:tc>
        <w:tc>
          <w:tcPr>
            <w:tcW w:w="0" w:type="auto"/>
            <w:vAlign w:val="center"/>
          </w:tcPr>
          <w:p w:rsidR="00473FB3" w:rsidRDefault="004C17CC">
            <w:pPr>
              <w:pStyle w:val="TableBodyText"/>
            </w:pPr>
            <w:r>
              <w:t>Translation.</w:t>
            </w:r>
          </w:p>
        </w:tc>
      </w:tr>
      <w:tr w:rsidR="00473FB3" w:rsidTr="00473FB3">
        <w:tc>
          <w:tcPr>
            <w:tcW w:w="0" w:type="auto"/>
            <w:vAlign w:val="center"/>
          </w:tcPr>
          <w:p w:rsidR="00473FB3" w:rsidRDefault="004C17CC">
            <w:pPr>
              <w:pStyle w:val="TableBodyText"/>
            </w:pPr>
            <w:bookmarkStart w:id="3186" w:name="MenuTableInsertIntoTable"/>
            <w:r>
              <w:rPr>
                <w:b/>
              </w:rPr>
              <w:t>MenuTableInsertIntoTable</w:t>
            </w:r>
            <w:bookmarkEnd w:id="3186"/>
          </w:p>
        </w:tc>
        <w:tc>
          <w:tcPr>
            <w:tcW w:w="0" w:type="auto"/>
            <w:vAlign w:val="center"/>
          </w:tcPr>
          <w:p w:rsidR="00473FB3" w:rsidRDefault="004C17CC">
            <w:pPr>
              <w:pStyle w:val="TableBodyText"/>
            </w:pPr>
            <w:r>
              <w:t>0x16C5</w:t>
            </w:r>
          </w:p>
        </w:tc>
        <w:tc>
          <w:tcPr>
            <w:tcW w:w="0" w:type="auto"/>
            <w:vAlign w:val="center"/>
          </w:tcPr>
          <w:p w:rsidR="00473FB3" w:rsidRDefault="004C17CC">
            <w:pPr>
              <w:pStyle w:val="TableBodyText"/>
            </w:pPr>
            <w:r>
              <w:t>Menu for inserting rows, columns, or cells into a table.</w:t>
            </w:r>
          </w:p>
        </w:tc>
      </w:tr>
      <w:tr w:rsidR="00473FB3" w:rsidTr="00473FB3">
        <w:tc>
          <w:tcPr>
            <w:tcW w:w="0" w:type="auto"/>
            <w:vAlign w:val="center"/>
          </w:tcPr>
          <w:p w:rsidR="00473FB3" w:rsidRDefault="004C17CC">
            <w:pPr>
              <w:pStyle w:val="TableBodyText"/>
            </w:pPr>
            <w:bookmarkStart w:id="3187" w:name="MenuCellAlignmentNoTearoff"/>
            <w:r>
              <w:rPr>
                <w:b/>
              </w:rPr>
              <w:t>MenuCellAlignmentNoTearoff</w:t>
            </w:r>
            <w:bookmarkEnd w:id="3187"/>
          </w:p>
        </w:tc>
        <w:tc>
          <w:tcPr>
            <w:tcW w:w="0" w:type="auto"/>
            <w:vAlign w:val="center"/>
          </w:tcPr>
          <w:p w:rsidR="00473FB3" w:rsidRDefault="004C17CC">
            <w:pPr>
              <w:pStyle w:val="TableBodyText"/>
            </w:pPr>
            <w:r>
              <w:t>0x16C6</w:t>
            </w:r>
          </w:p>
        </w:tc>
        <w:tc>
          <w:tcPr>
            <w:tcW w:w="0" w:type="auto"/>
            <w:vAlign w:val="center"/>
          </w:tcPr>
          <w:p w:rsidR="00473FB3" w:rsidRDefault="004C17CC">
            <w:pPr>
              <w:pStyle w:val="TableBodyText"/>
            </w:pPr>
            <w:r>
              <w:t>Menu for table cell alignment in dialog boxes.</w:t>
            </w:r>
          </w:p>
        </w:tc>
      </w:tr>
      <w:tr w:rsidR="00473FB3" w:rsidTr="00473FB3">
        <w:tc>
          <w:tcPr>
            <w:tcW w:w="0" w:type="auto"/>
            <w:vAlign w:val="center"/>
          </w:tcPr>
          <w:p w:rsidR="00473FB3" w:rsidRDefault="004C17CC">
            <w:pPr>
              <w:pStyle w:val="TableBodyText"/>
            </w:pPr>
            <w:bookmarkStart w:id="3188" w:name="EquationJustificationMenu"/>
            <w:r>
              <w:rPr>
                <w:b/>
              </w:rPr>
              <w:t>EquationJustificationMenu</w:t>
            </w:r>
            <w:bookmarkEnd w:id="3188"/>
          </w:p>
        </w:tc>
        <w:tc>
          <w:tcPr>
            <w:tcW w:w="0" w:type="auto"/>
            <w:vAlign w:val="center"/>
          </w:tcPr>
          <w:p w:rsidR="00473FB3" w:rsidRDefault="004C17CC">
            <w:pPr>
              <w:pStyle w:val="TableBodyText"/>
            </w:pPr>
            <w:r>
              <w:t>0x16C7</w:t>
            </w:r>
          </w:p>
        </w:tc>
        <w:tc>
          <w:tcPr>
            <w:tcW w:w="0" w:type="auto"/>
            <w:vAlign w:val="center"/>
          </w:tcPr>
          <w:p w:rsidR="00473FB3" w:rsidRDefault="004C17CC">
            <w:pPr>
              <w:pStyle w:val="TableBodyText"/>
            </w:pPr>
            <w:r>
              <w:t>Equation justification.</w:t>
            </w:r>
          </w:p>
        </w:tc>
      </w:tr>
      <w:tr w:rsidR="00473FB3" w:rsidTr="00473FB3">
        <w:tc>
          <w:tcPr>
            <w:tcW w:w="0" w:type="auto"/>
            <w:vAlign w:val="center"/>
          </w:tcPr>
          <w:p w:rsidR="00473FB3" w:rsidRDefault="004C17CC">
            <w:pPr>
              <w:pStyle w:val="TableBodyText"/>
            </w:pPr>
            <w:bookmarkStart w:id="3189" w:name="EquationInsertMenu"/>
            <w:r>
              <w:rPr>
                <w:b/>
              </w:rPr>
              <w:t>EquationInsertMenu</w:t>
            </w:r>
            <w:bookmarkEnd w:id="3189"/>
          </w:p>
        </w:tc>
        <w:tc>
          <w:tcPr>
            <w:tcW w:w="0" w:type="auto"/>
            <w:vAlign w:val="center"/>
          </w:tcPr>
          <w:p w:rsidR="00473FB3" w:rsidRDefault="004C17CC">
            <w:pPr>
              <w:pStyle w:val="TableBodyText"/>
            </w:pPr>
            <w:r>
              <w:t>0x16C8</w:t>
            </w:r>
          </w:p>
        </w:tc>
        <w:tc>
          <w:tcPr>
            <w:tcW w:w="0" w:type="auto"/>
            <w:vAlign w:val="center"/>
          </w:tcPr>
          <w:p w:rsidR="00473FB3" w:rsidRDefault="004C17CC">
            <w:pPr>
              <w:pStyle w:val="TableBodyText"/>
            </w:pPr>
            <w:r>
              <w:t>Matrix insert menu.</w:t>
            </w:r>
          </w:p>
        </w:tc>
      </w:tr>
      <w:tr w:rsidR="00473FB3" w:rsidTr="00473FB3">
        <w:tc>
          <w:tcPr>
            <w:tcW w:w="0" w:type="auto"/>
            <w:vAlign w:val="center"/>
          </w:tcPr>
          <w:p w:rsidR="00473FB3" w:rsidRDefault="004C17CC">
            <w:pPr>
              <w:pStyle w:val="TableBodyText"/>
            </w:pPr>
            <w:bookmarkStart w:id="3190" w:name="EquationDeleteMenu"/>
            <w:r>
              <w:rPr>
                <w:b/>
              </w:rPr>
              <w:t>EquationDeleteMenu</w:t>
            </w:r>
            <w:bookmarkEnd w:id="3190"/>
          </w:p>
        </w:tc>
        <w:tc>
          <w:tcPr>
            <w:tcW w:w="0" w:type="auto"/>
            <w:vAlign w:val="center"/>
          </w:tcPr>
          <w:p w:rsidR="00473FB3" w:rsidRDefault="004C17CC">
            <w:pPr>
              <w:pStyle w:val="TableBodyText"/>
            </w:pPr>
            <w:r>
              <w:t>0x16C9</w:t>
            </w:r>
          </w:p>
        </w:tc>
        <w:tc>
          <w:tcPr>
            <w:tcW w:w="0" w:type="auto"/>
            <w:vAlign w:val="center"/>
          </w:tcPr>
          <w:p w:rsidR="00473FB3" w:rsidRDefault="004C17CC">
            <w:pPr>
              <w:pStyle w:val="TableBodyText"/>
            </w:pPr>
            <w:r>
              <w:t>Matrix delete menu.</w:t>
            </w:r>
          </w:p>
        </w:tc>
      </w:tr>
      <w:tr w:rsidR="00473FB3" w:rsidTr="00473FB3">
        <w:tc>
          <w:tcPr>
            <w:tcW w:w="0" w:type="auto"/>
            <w:vAlign w:val="center"/>
          </w:tcPr>
          <w:p w:rsidR="00473FB3" w:rsidRDefault="004C17CC">
            <w:pPr>
              <w:pStyle w:val="TableBodyText"/>
            </w:pPr>
            <w:bookmarkStart w:id="3191" w:name="EquationBorderPropertiesMenu"/>
            <w:r>
              <w:rPr>
                <w:b/>
              </w:rPr>
              <w:t>EquationBorderPropertiesMenu</w:t>
            </w:r>
            <w:bookmarkEnd w:id="3191"/>
          </w:p>
        </w:tc>
        <w:tc>
          <w:tcPr>
            <w:tcW w:w="0" w:type="auto"/>
            <w:vAlign w:val="center"/>
          </w:tcPr>
          <w:p w:rsidR="00473FB3" w:rsidRDefault="004C17CC">
            <w:pPr>
              <w:pStyle w:val="TableBodyText"/>
            </w:pPr>
            <w:r>
              <w:t>0x16CA</w:t>
            </w:r>
          </w:p>
        </w:tc>
        <w:tc>
          <w:tcPr>
            <w:tcW w:w="0" w:type="auto"/>
            <w:vAlign w:val="center"/>
          </w:tcPr>
          <w:p w:rsidR="00473FB3" w:rsidRDefault="004C17CC">
            <w:pPr>
              <w:pStyle w:val="TableBodyText"/>
            </w:pPr>
            <w:r>
              <w:t>Equation border properties menu.</w:t>
            </w:r>
          </w:p>
        </w:tc>
      </w:tr>
      <w:tr w:rsidR="00473FB3" w:rsidTr="00473FB3">
        <w:tc>
          <w:tcPr>
            <w:tcW w:w="0" w:type="auto"/>
            <w:vAlign w:val="center"/>
          </w:tcPr>
          <w:p w:rsidR="00473FB3" w:rsidRDefault="004C17CC">
            <w:pPr>
              <w:pStyle w:val="TableBodyText"/>
            </w:pPr>
            <w:bookmarkStart w:id="3192" w:name="MenuWordQFStyles"/>
            <w:r>
              <w:rPr>
                <w:b/>
              </w:rPr>
              <w:t>MenuWordQFStyles</w:t>
            </w:r>
            <w:bookmarkEnd w:id="3192"/>
          </w:p>
        </w:tc>
        <w:tc>
          <w:tcPr>
            <w:tcW w:w="0" w:type="auto"/>
            <w:vAlign w:val="center"/>
          </w:tcPr>
          <w:p w:rsidR="00473FB3" w:rsidRDefault="004C17CC">
            <w:pPr>
              <w:pStyle w:val="TableBodyText"/>
            </w:pPr>
            <w:r>
              <w:t>0x16CB</w:t>
            </w:r>
          </w:p>
        </w:tc>
        <w:tc>
          <w:tcPr>
            <w:tcW w:w="0" w:type="auto"/>
            <w:vAlign w:val="center"/>
          </w:tcPr>
          <w:p w:rsidR="00473FB3" w:rsidRDefault="004C17CC">
            <w:pPr>
              <w:pStyle w:val="TableBodyText"/>
            </w:pPr>
            <w:r>
              <w:t>Quick formatting menu.</w:t>
            </w:r>
          </w:p>
        </w:tc>
      </w:tr>
      <w:tr w:rsidR="00473FB3" w:rsidTr="00473FB3">
        <w:tc>
          <w:tcPr>
            <w:tcW w:w="0" w:type="auto"/>
            <w:vAlign w:val="center"/>
          </w:tcPr>
          <w:p w:rsidR="00473FB3" w:rsidRDefault="004C17CC">
            <w:pPr>
              <w:pStyle w:val="TableBodyText"/>
            </w:pPr>
            <w:bookmarkStart w:id="3193" w:name="WW2_FileTemplates"/>
            <w:r>
              <w:rPr>
                <w:b/>
              </w:rPr>
              <w:t>WW2_FileTemplates</w:t>
            </w:r>
            <w:bookmarkEnd w:id="3193"/>
          </w:p>
        </w:tc>
        <w:tc>
          <w:tcPr>
            <w:tcW w:w="0" w:type="auto"/>
            <w:vAlign w:val="center"/>
          </w:tcPr>
          <w:p w:rsidR="00473FB3" w:rsidRDefault="004C17CC">
            <w:pPr>
              <w:pStyle w:val="TableBodyText"/>
            </w:pPr>
            <w:r>
              <w:t>0x17A6</w:t>
            </w:r>
          </w:p>
        </w:tc>
        <w:tc>
          <w:tcPr>
            <w:tcW w:w="0" w:type="auto"/>
            <w:vAlign w:val="center"/>
          </w:tcPr>
          <w:p w:rsidR="00473FB3" w:rsidRDefault="004C17CC">
            <w:pPr>
              <w:pStyle w:val="TableBodyText"/>
            </w:pPr>
            <w:r>
              <w:t xml:space="preserve">Changes the active template and the template </w:t>
            </w:r>
            <w:r>
              <w:t>options.</w:t>
            </w:r>
          </w:p>
        </w:tc>
      </w:tr>
      <w:tr w:rsidR="00473FB3" w:rsidTr="00473FB3">
        <w:tc>
          <w:tcPr>
            <w:tcW w:w="0" w:type="auto"/>
            <w:vAlign w:val="center"/>
          </w:tcPr>
          <w:p w:rsidR="00473FB3" w:rsidRDefault="004C17CC">
            <w:pPr>
              <w:pStyle w:val="TableBodyText"/>
            </w:pPr>
            <w:bookmarkStart w:id="3194" w:name="TrustCenter"/>
            <w:r>
              <w:rPr>
                <w:b/>
              </w:rPr>
              <w:t>TrustCenter</w:t>
            </w:r>
            <w:bookmarkEnd w:id="3194"/>
          </w:p>
        </w:tc>
        <w:tc>
          <w:tcPr>
            <w:tcW w:w="0" w:type="auto"/>
            <w:vAlign w:val="center"/>
          </w:tcPr>
          <w:p w:rsidR="00473FB3" w:rsidRDefault="004C17CC">
            <w:pPr>
              <w:pStyle w:val="TableBodyText"/>
            </w:pPr>
            <w:r>
              <w:t>0x17C7</w:t>
            </w:r>
          </w:p>
        </w:tc>
        <w:tc>
          <w:tcPr>
            <w:tcW w:w="0" w:type="auto"/>
            <w:vAlign w:val="center"/>
          </w:tcPr>
          <w:p w:rsidR="00473FB3" w:rsidRDefault="004C17CC">
            <w:pPr>
              <w:pStyle w:val="TableBodyText"/>
            </w:pPr>
            <w:r>
              <w:t>Changes various security and privacy options.</w:t>
            </w:r>
          </w:p>
        </w:tc>
      </w:tr>
      <w:tr w:rsidR="00473FB3" w:rsidTr="00473FB3">
        <w:tc>
          <w:tcPr>
            <w:tcW w:w="0" w:type="auto"/>
            <w:vAlign w:val="center"/>
          </w:tcPr>
          <w:p w:rsidR="00473FB3" w:rsidRDefault="004C17CC">
            <w:pPr>
              <w:pStyle w:val="TableBodyText"/>
            </w:pPr>
            <w:bookmarkStart w:id="3195" w:name="OfficeCenter"/>
            <w:r>
              <w:rPr>
                <w:b/>
              </w:rPr>
              <w:t>OfficeCenter</w:t>
            </w:r>
            <w:bookmarkEnd w:id="3195"/>
          </w:p>
        </w:tc>
        <w:tc>
          <w:tcPr>
            <w:tcW w:w="0" w:type="auto"/>
            <w:vAlign w:val="center"/>
          </w:tcPr>
          <w:p w:rsidR="00473FB3" w:rsidRDefault="004C17CC">
            <w:pPr>
              <w:pStyle w:val="TableBodyText"/>
            </w:pPr>
            <w:r>
              <w:t>0x17D0</w:t>
            </w:r>
          </w:p>
        </w:tc>
        <w:tc>
          <w:tcPr>
            <w:tcW w:w="0" w:type="auto"/>
            <w:vAlign w:val="center"/>
          </w:tcPr>
          <w:p w:rsidR="00473FB3" w:rsidRDefault="004C17CC">
            <w:pPr>
              <w:pStyle w:val="TableBodyText"/>
            </w:pPr>
            <w:r>
              <w:t>Changes various categories of the application options.</w:t>
            </w:r>
          </w:p>
        </w:tc>
      </w:tr>
      <w:tr w:rsidR="00473FB3" w:rsidTr="00473FB3">
        <w:tc>
          <w:tcPr>
            <w:tcW w:w="0" w:type="auto"/>
            <w:vAlign w:val="center"/>
          </w:tcPr>
          <w:p w:rsidR="00473FB3" w:rsidRDefault="004C17CC">
            <w:pPr>
              <w:pStyle w:val="TableBodyText"/>
            </w:pPr>
            <w:bookmarkStart w:id="3196" w:name="InsertOCXCheckbox"/>
            <w:r>
              <w:rPr>
                <w:b/>
              </w:rPr>
              <w:t>InsertOCXCheckbox</w:t>
            </w:r>
            <w:bookmarkEnd w:id="3196"/>
          </w:p>
        </w:tc>
        <w:tc>
          <w:tcPr>
            <w:tcW w:w="0" w:type="auto"/>
            <w:vAlign w:val="center"/>
          </w:tcPr>
          <w:p w:rsidR="00473FB3" w:rsidRDefault="004C17CC">
            <w:pPr>
              <w:pStyle w:val="TableBodyText"/>
            </w:pPr>
            <w:r>
              <w:t>0x1BA5</w:t>
            </w:r>
          </w:p>
        </w:tc>
        <w:tc>
          <w:tcPr>
            <w:tcW w:w="0" w:type="auto"/>
            <w:vAlign w:val="center"/>
          </w:tcPr>
          <w:p w:rsidR="00473FB3" w:rsidRDefault="004C17CC">
            <w:pPr>
              <w:pStyle w:val="TableBodyText"/>
            </w:pPr>
            <w:r>
              <w:t>Inserts a Checkbox Control.</w:t>
            </w:r>
          </w:p>
        </w:tc>
      </w:tr>
      <w:tr w:rsidR="00473FB3" w:rsidTr="00473FB3">
        <w:tc>
          <w:tcPr>
            <w:tcW w:w="0" w:type="auto"/>
            <w:vAlign w:val="center"/>
          </w:tcPr>
          <w:p w:rsidR="00473FB3" w:rsidRDefault="004C17CC">
            <w:pPr>
              <w:pStyle w:val="TableBodyText"/>
            </w:pPr>
            <w:bookmarkStart w:id="3197" w:name="InsertOCXSpin"/>
            <w:r>
              <w:rPr>
                <w:b/>
              </w:rPr>
              <w:t>InsertOCXSpin</w:t>
            </w:r>
            <w:bookmarkEnd w:id="3197"/>
          </w:p>
        </w:tc>
        <w:tc>
          <w:tcPr>
            <w:tcW w:w="0" w:type="auto"/>
            <w:vAlign w:val="center"/>
          </w:tcPr>
          <w:p w:rsidR="00473FB3" w:rsidRDefault="004C17CC">
            <w:pPr>
              <w:pStyle w:val="TableBodyText"/>
            </w:pPr>
            <w:r>
              <w:t>0x1BA6</w:t>
            </w:r>
          </w:p>
        </w:tc>
        <w:tc>
          <w:tcPr>
            <w:tcW w:w="0" w:type="auto"/>
            <w:vAlign w:val="center"/>
          </w:tcPr>
          <w:p w:rsidR="00473FB3" w:rsidRDefault="004C17CC">
            <w:pPr>
              <w:pStyle w:val="TableBodyText"/>
            </w:pPr>
            <w:r>
              <w:t>Inserts a Spin Control.</w:t>
            </w:r>
          </w:p>
        </w:tc>
      </w:tr>
      <w:tr w:rsidR="00473FB3" w:rsidTr="00473FB3">
        <w:tc>
          <w:tcPr>
            <w:tcW w:w="0" w:type="auto"/>
            <w:vAlign w:val="center"/>
          </w:tcPr>
          <w:p w:rsidR="00473FB3" w:rsidRDefault="004C17CC">
            <w:pPr>
              <w:pStyle w:val="TableBodyText"/>
            </w:pPr>
            <w:bookmarkStart w:id="3198" w:name="InsertOCXScrollbar"/>
            <w:r>
              <w:rPr>
                <w:b/>
              </w:rPr>
              <w:t>Inse</w:t>
            </w:r>
            <w:r>
              <w:rPr>
                <w:b/>
              </w:rPr>
              <w:t>rtOCXScrollbar</w:t>
            </w:r>
            <w:bookmarkEnd w:id="3198"/>
          </w:p>
        </w:tc>
        <w:tc>
          <w:tcPr>
            <w:tcW w:w="0" w:type="auto"/>
            <w:vAlign w:val="center"/>
          </w:tcPr>
          <w:p w:rsidR="00473FB3" w:rsidRDefault="004C17CC">
            <w:pPr>
              <w:pStyle w:val="TableBodyText"/>
            </w:pPr>
            <w:r>
              <w:t>0x1BA7</w:t>
            </w:r>
          </w:p>
        </w:tc>
        <w:tc>
          <w:tcPr>
            <w:tcW w:w="0" w:type="auto"/>
            <w:vAlign w:val="center"/>
          </w:tcPr>
          <w:p w:rsidR="00473FB3" w:rsidRDefault="004C17CC">
            <w:pPr>
              <w:pStyle w:val="TableBodyText"/>
            </w:pPr>
            <w:r>
              <w:t>Inserts a Scrollbar Control.</w:t>
            </w:r>
          </w:p>
        </w:tc>
      </w:tr>
      <w:tr w:rsidR="00473FB3" w:rsidTr="00473FB3">
        <w:tc>
          <w:tcPr>
            <w:tcW w:w="0" w:type="auto"/>
            <w:vAlign w:val="center"/>
          </w:tcPr>
          <w:p w:rsidR="00473FB3" w:rsidRDefault="004C17CC">
            <w:pPr>
              <w:pStyle w:val="TableBodyText"/>
            </w:pPr>
            <w:bookmarkStart w:id="3199" w:name="InsertOCXLabel"/>
            <w:r>
              <w:rPr>
                <w:b/>
              </w:rPr>
              <w:t>InsertOCXLabel</w:t>
            </w:r>
            <w:bookmarkEnd w:id="3199"/>
          </w:p>
        </w:tc>
        <w:tc>
          <w:tcPr>
            <w:tcW w:w="0" w:type="auto"/>
            <w:vAlign w:val="center"/>
          </w:tcPr>
          <w:p w:rsidR="00473FB3" w:rsidRDefault="004C17CC">
            <w:pPr>
              <w:pStyle w:val="TableBodyText"/>
            </w:pPr>
            <w:r>
              <w:t>0x1BA8</w:t>
            </w:r>
          </w:p>
        </w:tc>
        <w:tc>
          <w:tcPr>
            <w:tcW w:w="0" w:type="auto"/>
            <w:vAlign w:val="center"/>
          </w:tcPr>
          <w:p w:rsidR="00473FB3" w:rsidRDefault="004C17CC">
            <w:pPr>
              <w:pStyle w:val="TableBodyText"/>
            </w:pPr>
            <w:r>
              <w:t>Inserts a Label Control.</w:t>
            </w:r>
          </w:p>
        </w:tc>
      </w:tr>
      <w:tr w:rsidR="00473FB3" w:rsidTr="00473FB3">
        <w:tc>
          <w:tcPr>
            <w:tcW w:w="0" w:type="auto"/>
            <w:vAlign w:val="center"/>
          </w:tcPr>
          <w:p w:rsidR="00473FB3" w:rsidRDefault="004C17CC">
            <w:pPr>
              <w:pStyle w:val="TableBodyText"/>
            </w:pPr>
            <w:bookmarkStart w:id="3200" w:name="InsertOCXTextBox"/>
            <w:r>
              <w:rPr>
                <w:b/>
              </w:rPr>
              <w:t>InsertOCXTextBox</w:t>
            </w:r>
            <w:bookmarkEnd w:id="3200"/>
          </w:p>
        </w:tc>
        <w:tc>
          <w:tcPr>
            <w:tcW w:w="0" w:type="auto"/>
            <w:vAlign w:val="center"/>
          </w:tcPr>
          <w:p w:rsidR="00473FB3" w:rsidRDefault="004C17CC">
            <w:pPr>
              <w:pStyle w:val="TableBodyText"/>
            </w:pPr>
            <w:r>
              <w:t>0x1BA9</w:t>
            </w:r>
          </w:p>
        </w:tc>
        <w:tc>
          <w:tcPr>
            <w:tcW w:w="0" w:type="auto"/>
            <w:vAlign w:val="center"/>
          </w:tcPr>
          <w:p w:rsidR="00473FB3" w:rsidRDefault="004C17CC">
            <w:pPr>
              <w:pStyle w:val="TableBodyText"/>
            </w:pPr>
            <w:r>
              <w:t>Inserts a Text Box Control.</w:t>
            </w:r>
          </w:p>
        </w:tc>
      </w:tr>
      <w:tr w:rsidR="00473FB3" w:rsidTr="00473FB3">
        <w:tc>
          <w:tcPr>
            <w:tcW w:w="0" w:type="auto"/>
            <w:vAlign w:val="center"/>
          </w:tcPr>
          <w:p w:rsidR="00473FB3" w:rsidRDefault="004C17CC">
            <w:pPr>
              <w:pStyle w:val="TableBodyText"/>
            </w:pPr>
            <w:bookmarkStart w:id="3201" w:name="InsertOCXButton"/>
            <w:r>
              <w:rPr>
                <w:b/>
              </w:rPr>
              <w:lastRenderedPageBreak/>
              <w:t>InsertOCXButton</w:t>
            </w:r>
            <w:bookmarkEnd w:id="3201"/>
          </w:p>
        </w:tc>
        <w:tc>
          <w:tcPr>
            <w:tcW w:w="0" w:type="auto"/>
            <w:vAlign w:val="center"/>
          </w:tcPr>
          <w:p w:rsidR="00473FB3" w:rsidRDefault="004C17CC">
            <w:pPr>
              <w:pStyle w:val="TableBodyText"/>
            </w:pPr>
            <w:r>
              <w:t>0x1BAA</w:t>
            </w:r>
          </w:p>
        </w:tc>
        <w:tc>
          <w:tcPr>
            <w:tcW w:w="0" w:type="auto"/>
            <w:vAlign w:val="center"/>
          </w:tcPr>
          <w:p w:rsidR="00473FB3" w:rsidRDefault="004C17CC">
            <w:pPr>
              <w:pStyle w:val="TableBodyText"/>
            </w:pPr>
            <w:r>
              <w:t>Inserts a Button Control.</w:t>
            </w:r>
          </w:p>
        </w:tc>
      </w:tr>
      <w:tr w:rsidR="00473FB3" w:rsidTr="00473FB3">
        <w:tc>
          <w:tcPr>
            <w:tcW w:w="0" w:type="auto"/>
            <w:vAlign w:val="center"/>
          </w:tcPr>
          <w:p w:rsidR="00473FB3" w:rsidRDefault="004C17CC">
            <w:pPr>
              <w:pStyle w:val="TableBodyText"/>
            </w:pPr>
            <w:bookmarkStart w:id="3202" w:name="InsertOCXOptionButton"/>
            <w:r>
              <w:rPr>
                <w:b/>
              </w:rPr>
              <w:t>InsertOCXOptionButton</w:t>
            </w:r>
            <w:bookmarkEnd w:id="3202"/>
          </w:p>
        </w:tc>
        <w:tc>
          <w:tcPr>
            <w:tcW w:w="0" w:type="auto"/>
            <w:vAlign w:val="center"/>
          </w:tcPr>
          <w:p w:rsidR="00473FB3" w:rsidRDefault="004C17CC">
            <w:pPr>
              <w:pStyle w:val="TableBodyText"/>
            </w:pPr>
            <w:r>
              <w:t>0x1BAB</w:t>
            </w:r>
          </w:p>
        </w:tc>
        <w:tc>
          <w:tcPr>
            <w:tcW w:w="0" w:type="auto"/>
            <w:vAlign w:val="center"/>
          </w:tcPr>
          <w:p w:rsidR="00473FB3" w:rsidRDefault="004C17CC">
            <w:pPr>
              <w:pStyle w:val="TableBodyText"/>
            </w:pPr>
            <w:r>
              <w:t xml:space="preserve">Inserts a RadioButton </w:t>
            </w:r>
            <w:r>
              <w:t>Control.</w:t>
            </w:r>
          </w:p>
        </w:tc>
      </w:tr>
      <w:tr w:rsidR="00473FB3" w:rsidTr="00473FB3">
        <w:tc>
          <w:tcPr>
            <w:tcW w:w="0" w:type="auto"/>
            <w:vAlign w:val="center"/>
          </w:tcPr>
          <w:p w:rsidR="00473FB3" w:rsidRDefault="004C17CC">
            <w:pPr>
              <w:pStyle w:val="TableBodyText"/>
            </w:pPr>
            <w:bookmarkStart w:id="3203" w:name="InsertOCXListBox"/>
            <w:r>
              <w:rPr>
                <w:b/>
              </w:rPr>
              <w:t>InsertOCXListBox</w:t>
            </w:r>
            <w:bookmarkEnd w:id="3203"/>
          </w:p>
        </w:tc>
        <w:tc>
          <w:tcPr>
            <w:tcW w:w="0" w:type="auto"/>
            <w:vAlign w:val="center"/>
          </w:tcPr>
          <w:p w:rsidR="00473FB3" w:rsidRDefault="004C17CC">
            <w:pPr>
              <w:pStyle w:val="TableBodyText"/>
            </w:pPr>
            <w:r>
              <w:t>0x1BAC</w:t>
            </w:r>
          </w:p>
        </w:tc>
        <w:tc>
          <w:tcPr>
            <w:tcW w:w="0" w:type="auto"/>
            <w:vAlign w:val="center"/>
          </w:tcPr>
          <w:p w:rsidR="00473FB3" w:rsidRDefault="004C17CC">
            <w:pPr>
              <w:pStyle w:val="TableBodyText"/>
            </w:pPr>
            <w:r>
              <w:t>Inserts a Listbox Control.</w:t>
            </w:r>
          </w:p>
        </w:tc>
      </w:tr>
      <w:tr w:rsidR="00473FB3" w:rsidTr="00473FB3">
        <w:tc>
          <w:tcPr>
            <w:tcW w:w="0" w:type="auto"/>
            <w:vAlign w:val="center"/>
          </w:tcPr>
          <w:p w:rsidR="00473FB3" w:rsidRDefault="004C17CC">
            <w:pPr>
              <w:pStyle w:val="TableBodyText"/>
            </w:pPr>
            <w:bookmarkStart w:id="3204" w:name="InsertOCXDropdownCombo"/>
            <w:r>
              <w:rPr>
                <w:b/>
              </w:rPr>
              <w:t>InsertOCXDropdownCombo</w:t>
            </w:r>
            <w:bookmarkEnd w:id="3204"/>
          </w:p>
        </w:tc>
        <w:tc>
          <w:tcPr>
            <w:tcW w:w="0" w:type="auto"/>
            <w:vAlign w:val="center"/>
          </w:tcPr>
          <w:p w:rsidR="00473FB3" w:rsidRDefault="004C17CC">
            <w:pPr>
              <w:pStyle w:val="TableBodyText"/>
            </w:pPr>
            <w:r>
              <w:t>0x1BAD</w:t>
            </w:r>
          </w:p>
        </w:tc>
        <w:tc>
          <w:tcPr>
            <w:tcW w:w="0" w:type="auto"/>
            <w:vAlign w:val="center"/>
          </w:tcPr>
          <w:p w:rsidR="00473FB3" w:rsidRDefault="004C17CC">
            <w:pPr>
              <w:pStyle w:val="TableBodyText"/>
            </w:pPr>
            <w:r>
              <w:t>Inserts a Combobox Control.</w:t>
            </w:r>
          </w:p>
        </w:tc>
      </w:tr>
      <w:tr w:rsidR="00473FB3" w:rsidTr="00473FB3">
        <w:tc>
          <w:tcPr>
            <w:tcW w:w="0" w:type="auto"/>
            <w:vAlign w:val="center"/>
          </w:tcPr>
          <w:p w:rsidR="00473FB3" w:rsidRDefault="004C17CC">
            <w:pPr>
              <w:pStyle w:val="TableBodyText"/>
            </w:pPr>
            <w:bookmarkStart w:id="3205" w:name="InsertOCXToggleButton"/>
            <w:r>
              <w:rPr>
                <w:b/>
              </w:rPr>
              <w:t>InsertOCXToggleButton</w:t>
            </w:r>
            <w:bookmarkEnd w:id="3205"/>
          </w:p>
        </w:tc>
        <w:tc>
          <w:tcPr>
            <w:tcW w:w="0" w:type="auto"/>
            <w:vAlign w:val="center"/>
          </w:tcPr>
          <w:p w:rsidR="00473FB3" w:rsidRDefault="004C17CC">
            <w:pPr>
              <w:pStyle w:val="TableBodyText"/>
            </w:pPr>
            <w:r>
              <w:t>0x1BAE</w:t>
            </w:r>
          </w:p>
        </w:tc>
        <w:tc>
          <w:tcPr>
            <w:tcW w:w="0" w:type="auto"/>
            <w:vAlign w:val="center"/>
          </w:tcPr>
          <w:p w:rsidR="00473FB3" w:rsidRDefault="004C17CC">
            <w:pPr>
              <w:pStyle w:val="TableBodyText"/>
            </w:pPr>
            <w:r>
              <w:t>Inserts a Toggle Button Control.</w:t>
            </w:r>
          </w:p>
        </w:tc>
      </w:tr>
      <w:tr w:rsidR="00473FB3" w:rsidTr="00473FB3">
        <w:tc>
          <w:tcPr>
            <w:tcW w:w="0" w:type="auto"/>
            <w:vAlign w:val="center"/>
          </w:tcPr>
          <w:p w:rsidR="00473FB3" w:rsidRDefault="004C17CC">
            <w:pPr>
              <w:pStyle w:val="TableBodyText"/>
            </w:pPr>
            <w:bookmarkStart w:id="3206" w:name="ViewControlToolbox"/>
            <w:r>
              <w:rPr>
                <w:b/>
              </w:rPr>
              <w:t>ViewControlToolbox</w:t>
            </w:r>
            <w:bookmarkEnd w:id="3206"/>
          </w:p>
        </w:tc>
        <w:tc>
          <w:tcPr>
            <w:tcW w:w="0" w:type="auto"/>
            <w:vAlign w:val="center"/>
          </w:tcPr>
          <w:p w:rsidR="00473FB3" w:rsidRDefault="004C17CC">
            <w:pPr>
              <w:pStyle w:val="TableBodyText"/>
            </w:pPr>
            <w:r>
              <w:t>0x1BAF</w:t>
            </w:r>
          </w:p>
        </w:tc>
        <w:tc>
          <w:tcPr>
            <w:tcW w:w="0" w:type="auto"/>
            <w:vAlign w:val="center"/>
          </w:tcPr>
          <w:p w:rsidR="00473FB3" w:rsidRDefault="004C17CC">
            <w:pPr>
              <w:pStyle w:val="TableBodyText"/>
            </w:pPr>
            <w:r>
              <w:t>Shows or hides the Control Toolbox.</w:t>
            </w:r>
          </w:p>
        </w:tc>
      </w:tr>
      <w:tr w:rsidR="00473FB3" w:rsidTr="00473FB3">
        <w:tc>
          <w:tcPr>
            <w:tcW w:w="0" w:type="auto"/>
            <w:vAlign w:val="center"/>
          </w:tcPr>
          <w:p w:rsidR="00473FB3" w:rsidRDefault="004C17CC">
            <w:pPr>
              <w:pStyle w:val="TableBodyText"/>
            </w:pPr>
            <w:bookmarkStart w:id="3207" w:name="ShowPropertyBrowser"/>
            <w:r>
              <w:rPr>
                <w:b/>
              </w:rPr>
              <w:t>ShowPropertyBrowser</w:t>
            </w:r>
            <w:bookmarkEnd w:id="3207"/>
          </w:p>
        </w:tc>
        <w:tc>
          <w:tcPr>
            <w:tcW w:w="0" w:type="auto"/>
            <w:vAlign w:val="center"/>
          </w:tcPr>
          <w:p w:rsidR="00473FB3" w:rsidRDefault="004C17CC">
            <w:pPr>
              <w:pStyle w:val="TableBodyText"/>
            </w:pPr>
            <w:r>
              <w:t>0x1BB0</w:t>
            </w:r>
          </w:p>
        </w:tc>
        <w:tc>
          <w:tcPr>
            <w:tcW w:w="0" w:type="auto"/>
            <w:vAlign w:val="center"/>
          </w:tcPr>
          <w:p w:rsidR="00473FB3" w:rsidRDefault="004C17CC">
            <w:pPr>
              <w:pStyle w:val="TableBodyText"/>
            </w:pPr>
            <w:r>
              <w:t>Shows the Property Browser.</w:t>
            </w:r>
          </w:p>
        </w:tc>
      </w:tr>
      <w:tr w:rsidR="00473FB3" w:rsidTr="00473FB3">
        <w:tc>
          <w:tcPr>
            <w:tcW w:w="0" w:type="auto"/>
            <w:vAlign w:val="center"/>
          </w:tcPr>
          <w:p w:rsidR="00473FB3" w:rsidRDefault="004C17CC">
            <w:pPr>
              <w:pStyle w:val="TableBodyText"/>
            </w:pPr>
            <w:bookmarkStart w:id="3208" w:name="InsertOCXFrame"/>
            <w:r>
              <w:rPr>
                <w:b/>
              </w:rPr>
              <w:t>InsertOCXFrame</w:t>
            </w:r>
            <w:bookmarkEnd w:id="3208"/>
          </w:p>
        </w:tc>
        <w:tc>
          <w:tcPr>
            <w:tcW w:w="0" w:type="auto"/>
            <w:vAlign w:val="center"/>
          </w:tcPr>
          <w:p w:rsidR="00473FB3" w:rsidRDefault="004C17CC">
            <w:pPr>
              <w:pStyle w:val="TableBodyText"/>
            </w:pPr>
            <w:r>
              <w:t>0x1BB1</w:t>
            </w:r>
          </w:p>
        </w:tc>
        <w:tc>
          <w:tcPr>
            <w:tcW w:w="0" w:type="auto"/>
            <w:vAlign w:val="center"/>
          </w:tcPr>
          <w:p w:rsidR="00473FB3" w:rsidRDefault="004C17CC">
            <w:pPr>
              <w:pStyle w:val="TableBodyText"/>
            </w:pPr>
            <w:r>
              <w:t>Inserts a Frame Control.</w:t>
            </w:r>
          </w:p>
        </w:tc>
      </w:tr>
      <w:tr w:rsidR="00473FB3" w:rsidTr="00473FB3">
        <w:tc>
          <w:tcPr>
            <w:tcW w:w="0" w:type="auto"/>
            <w:vAlign w:val="center"/>
          </w:tcPr>
          <w:p w:rsidR="00473FB3" w:rsidRDefault="004C17CC">
            <w:pPr>
              <w:pStyle w:val="TableBodyText"/>
            </w:pPr>
            <w:bookmarkStart w:id="3209" w:name="InsertOCXImage"/>
            <w:r>
              <w:rPr>
                <w:b/>
              </w:rPr>
              <w:t>InsertOCXImage</w:t>
            </w:r>
            <w:bookmarkEnd w:id="3209"/>
          </w:p>
        </w:tc>
        <w:tc>
          <w:tcPr>
            <w:tcW w:w="0" w:type="auto"/>
            <w:vAlign w:val="center"/>
          </w:tcPr>
          <w:p w:rsidR="00473FB3" w:rsidRDefault="004C17CC">
            <w:pPr>
              <w:pStyle w:val="TableBodyText"/>
            </w:pPr>
            <w:r>
              <w:t>0x1BB2</w:t>
            </w:r>
          </w:p>
        </w:tc>
        <w:tc>
          <w:tcPr>
            <w:tcW w:w="0" w:type="auto"/>
            <w:vAlign w:val="center"/>
          </w:tcPr>
          <w:p w:rsidR="00473FB3" w:rsidRDefault="004C17CC">
            <w:pPr>
              <w:pStyle w:val="TableBodyText"/>
            </w:pPr>
            <w:r>
              <w:t>Inserts an Image Control.</w:t>
            </w:r>
          </w:p>
        </w:tc>
      </w:tr>
      <w:tr w:rsidR="00473FB3" w:rsidTr="00473FB3">
        <w:tc>
          <w:tcPr>
            <w:tcW w:w="0" w:type="auto"/>
            <w:vAlign w:val="center"/>
          </w:tcPr>
          <w:p w:rsidR="00473FB3" w:rsidRDefault="004C17CC">
            <w:pPr>
              <w:pStyle w:val="TableBodyText"/>
            </w:pPr>
            <w:bookmarkStart w:id="3210" w:name="ToolbarLabel"/>
            <w:r>
              <w:rPr>
                <w:b/>
              </w:rPr>
              <w:t>ToolbarLabel</w:t>
            </w:r>
            <w:bookmarkEnd w:id="3210"/>
          </w:p>
        </w:tc>
        <w:tc>
          <w:tcPr>
            <w:tcW w:w="0" w:type="auto"/>
            <w:vAlign w:val="center"/>
          </w:tcPr>
          <w:p w:rsidR="00473FB3" w:rsidRDefault="004C17CC">
            <w:pPr>
              <w:pStyle w:val="TableBodyText"/>
            </w:pPr>
            <w:r>
              <w:t>0x1BB4</w:t>
            </w:r>
          </w:p>
        </w:tc>
        <w:tc>
          <w:tcPr>
            <w:tcW w:w="0" w:type="auto"/>
            <w:vAlign w:val="center"/>
          </w:tcPr>
          <w:p w:rsidR="00473FB3" w:rsidRDefault="004C17CC">
            <w:pPr>
              <w:pStyle w:val="TableBodyText"/>
            </w:pPr>
            <w:r>
              <w:t>Represents a toolbar label control. Has no effect.</w:t>
            </w:r>
          </w:p>
        </w:tc>
      </w:tr>
      <w:tr w:rsidR="00473FB3" w:rsidTr="00473FB3">
        <w:tc>
          <w:tcPr>
            <w:tcW w:w="0" w:type="auto"/>
            <w:vAlign w:val="center"/>
          </w:tcPr>
          <w:p w:rsidR="00473FB3" w:rsidRDefault="004C17CC">
            <w:pPr>
              <w:pStyle w:val="TableBodyText"/>
            </w:pPr>
            <w:bookmarkStart w:id="3211" w:name="ViewWebToolbox"/>
            <w:r>
              <w:rPr>
                <w:b/>
              </w:rPr>
              <w:t>ViewWebToolbox</w:t>
            </w:r>
            <w:bookmarkEnd w:id="3211"/>
          </w:p>
        </w:tc>
        <w:tc>
          <w:tcPr>
            <w:tcW w:w="0" w:type="auto"/>
            <w:vAlign w:val="center"/>
          </w:tcPr>
          <w:p w:rsidR="00473FB3" w:rsidRDefault="004C17CC">
            <w:pPr>
              <w:pStyle w:val="TableBodyText"/>
            </w:pPr>
            <w:r>
              <w:t>0x1BC4</w:t>
            </w:r>
          </w:p>
        </w:tc>
        <w:tc>
          <w:tcPr>
            <w:tcW w:w="0" w:type="auto"/>
            <w:vAlign w:val="center"/>
          </w:tcPr>
          <w:p w:rsidR="00473FB3" w:rsidRDefault="004C17CC">
            <w:pPr>
              <w:pStyle w:val="TableBodyText"/>
            </w:pPr>
            <w:r>
              <w:t xml:space="preserve">Shows or </w:t>
            </w:r>
            <w:r>
              <w:t>hides the Web Toolbox.</w:t>
            </w:r>
          </w:p>
        </w:tc>
      </w:tr>
      <w:tr w:rsidR="00473FB3" w:rsidTr="00473FB3">
        <w:tc>
          <w:tcPr>
            <w:tcW w:w="0" w:type="auto"/>
            <w:vAlign w:val="center"/>
          </w:tcPr>
          <w:p w:rsidR="00473FB3" w:rsidRDefault="004C17CC">
            <w:pPr>
              <w:pStyle w:val="TableBodyText"/>
            </w:pPr>
            <w:bookmarkStart w:id="3212" w:name="ChangeMailFormat"/>
            <w:r>
              <w:rPr>
                <w:b/>
              </w:rPr>
              <w:t>ChangeMailFormat</w:t>
            </w:r>
            <w:bookmarkEnd w:id="3212"/>
          </w:p>
        </w:tc>
        <w:tc>
          <w:tcPr>
            <w:tcW w:w="0" w:type="auto"/>
            <w:vAlign w:val="center"/>
          </w:tcPr>
          <w:p w:rsidR="00473FB3" w:rsidRDefault="004C17CC">
            <w:pPr>
              <w:pStyle w:val="TableBodyText"/>
            </w:pPr>
            <w:r>
              <w:t>0x1BC9</w:t>
            </w:r>
          </w:p>
        </w:tc>
        <w:tc>
          <w:tcPr>
            <w:tcW w:w="0" w:type="auto"/>
            <w:vAlign w:val="center"/>
          </w:tcPr>
          <w:p w:rsidR="00473FB3" w:rsidRDefault="004C17CC">
            <w:pPr>
              <w:pStyle w:val="TableBodyText"/>
            </w:pPr>
            <w:r>
              <w:t>Changes the current message format.</w:t>
            </w:r>
          </w:p>
        </w:tc>
      </w:tr>
      <w:tr w:rsidR="00473FB3" w:rsidTr="00473FB3">
        <w:tc>
          <w:tcPr>
            <w:tcW w:w="0" w:type="auto"/>
            <w:vAlign w:val="center"/>
          </w:tcPr>
          <w:p w:rsidR="00473FB3" w:rsidRDefault="004C17CC">
            <w:pPr>
              <w:pStyle w:val="TableBodyText"/>
            </w:pPr>
            <w:bookmarkStart w:id="3213" w:name="DeleteSchema"/>
            <w:r>
              <w:rPr>
                <w:b/>
              </w:rPr>
              <w:t>DeleteSchema</w:t>
            </w:r>
            <w:bookmarkEnd w:id="3213"/>
          </w:p>
        </w:tc>
        <w:tc>
          <w:tcPr>
            <w:tcW w:w="0" w:type="auto"/>
            <w:vAlign w:val="center"/>
          </w:tcPr>
          <w:p w:rsidR="00473FB3" w:rsidRDefault="004C17CC">
            <w:pPr>
              <w:pStyle w:val="TableBodyText"/>
            </w:pPr>
            <w:r>
              <w:t>0x1BD1</w:t>
            </w:r>
          </w:p>
        </w:tc>
        <w:tc>
          <w:tcPr>
            <w:tcW w:w="0" w:type="auto"/>
            <w:vAlign w:val="center"/>
          </w:tcPr>
          <w:p w:rsidR="00473FB3" w:rsidRDefault="004C17CC">
            <w:pPr>
              <w:pStyle w:val="TableBodyText"/>
            </w:pPr>
            <w:r>
              <w:t>Deletes an XML Schema from the document.</w:t>
            </w:r>
          </w:p>
        </w:tc>
      </w:tr>
      <w:tr w:rsidR="00473FB3" w:rsidTr="00473FB3">
        <w:tc>
          <w:tcPr>
            <w:tcW w:w="0" w:type="auto"/>
            <w:vAlign w:val="center"/>
          </w:tcPr>
          <w:p w:rsidR="00473FB3" w:rsidRDefault="004C17CC">
            <w:pPr>
              <w:pStyle w:val="TableBodyText"/>
            </w:pPr>
            <w:bookmarkStart w:id="3214" w:name="AlignLeft"/>
            <w:r>
              <w:rPr>
                <w:b/>
              </w:rPr>
              <w:t>AlignLeft</w:t>
            </w:r>
            <w:bookmarkEnd w:id="3214"/>
          </w:p>
        </w:tc>
        <w:tc>
          <w:tcPr>
            <w:tcW w:w="0" w:type="auto"/>
            <w:vAlign w:val="center"/>
          </w:tcPr>
          <w:p w:rsidR="00473FB3" w:rsidRDefault="004C17CC">
            <w:pPr>
              <w:pStyle w:val="TableBodyText"/>
            </w:pPr>
            <w:r>
              <w:t>0x1BDD</w:t>
            </w:r>
          </w:p>
        </w:tc>
        <w:tc>
          <w:tcPr>
            <w:tcW w:w="0" w:type="auto"/>
            <w:vAlign w:val="center"/>
          </w:tcPr>
          <w:p w:rsidR="00473FB3" w:rsidRDefault="004C17CC">
            <w:pPr>
              <w:pStyle w:val="TableBodyText"/>
            </w:pPr>
            <w:r>
              <w:t>Aligns the selected drawing objects to the left.</w:t>
            </w:r>
          </w:p>
        </w:tc>
      </w:tr>
      <w:tr w:rsidR="00473FB3" w:rsidTr="00473FB3">
        <w:tc>
          <w:tcPr>
            <w:tcW w:w="0" w:type="auto"/>
            <w:vAlign w:val="center"/>
          </w:tcPr>
          <w:p w:rsidR="00473FB3" w:rsidRDefault="004C17CC">
            <w:pPr>
              <w:pStyle w:val="TableBodyText"/>
            </w:pPr>
            <w:bookmarkStart w:id="3215" w:name="AlignCenterHorizontal"/>
            <w:r>
              <w:rPr>
                <w:b/>
              </w:rPr>
              <w:t>AlignCenterHorizontal</w:t>
            </w:r>
            <w:bookmarkEnd w:id="3215"/>
          </w:p>
        </w:tc>
        <w:tc>
          <w:tcPr>
            <w:tcW w:w="0" w:type="auto"/>
            <w:vAlign w:val="center"/>
          </w:tcPr>
          <w:p w:rsidR="00473FB3" w:rsidRDefault="004C17CC">
            <w:pPr>
              <w:pStyle w:val="TableBodyText"/>
            </w:pPr>
            <w:r>
              <w:t>0x1BDE</w:t>
            </w:r>
          </w:p>
        </w:tc>
        <w:tc>
          <w:tcPr>
            <w:tcW w:w="0" w:type="auto"/>
            <w:vAlign w:val="center"/>
          </w:tcPr>
          <w:p w:rsidR="00473FB3" w:rsidRDefault="004C17CC">
            <w:pPr>
              <w:pStyle w:val="TableBodyText"/>
            </w:pPr>
            <w:r>
              <w:t>Aligns the se</w:t>
            </w:r>
            <w:r>
              <w:t>lected drawing objects horizontally to the center.</w:t>
            </w:r>
          </w:p>
        </w:tc>
      </w:tr>
      <w:tr w:rsidR="00473FB3" w:rsidTr="00473FB3">
        <w:tc>
          <w:tcPr>
            <w:tcW w:w="0" w:type="auto"/>
            <w:vAlign w:val="center"/>
          </w:tcPr>
          <w:p w:rsidR="00473FB3" w:rsidRDefault="004C17CC">
            <w:pPr>
              <w:pStyle w:val="TableBodyText"/>
            </w:pPr>
            <w:bookmarkStart w:id="3216" w:name="AlignRight"/>
            <w:r>
              <w:rPr>
                <w:b/>
              </w:rPr>
              <w:t>AlignRight</w:t>
            </w:r>
            <w:bookmarkEnd w:id="3216"/>
          </w:p>
        </w:tc>
        <w:tc>
          <w:tcPr>
            <w:tcW w:w="0" w:type="auto"/>
            <w:vAlign w:val="center"/>
          </w:tcPr>
          <w:p w:rsidR="00473FB3" w:rsidRDefault="004C17CC">
            <w:pPr>
              <w:pStyle w:val="TableBodyText"/>
            </w:pPr>
            <w:r>
              <w:t>0x1BDF</w:t>
            </w:r>
          </w:p>
        </w:tc>
        <w:tc>
          <w:tcPr>
            <w:tcW w:w="0" w:type="auto"/>
            <w:vAlign w:val="center"/>
          </w:tcPr>
          <w:p w:rsidR="00473FB3" w:rsidRDefault="004C17CC">
            <w:pPr>
              <w:pStyle w:val="TableBodyText"/>
            </w:pPr>
            <w:r>
              <w:t>Aligns the selected drawing objects to the right.</w:t>
            </w:r>
          </w:p>
        </w:tc>
      </w:tr>
      <w:tr w:rsidR="00473FB3" w:rsidTr="00473FB3">
        <w:tc>
          <w:tcPr>
            <w:tcW w:w="0" w:type="auto"/>
            <w:vAlign w:val="center"/>
          </w:tcPr>
          <w:p w:rsidR="00473FB3" w:rsidRDefault="004C17CC">
            <w:pPr>
              <w:pStyle w:val="TableBodyText"/>
            </w:pPr>
            <w:bookmarkStart w:id="3217" w:name="AlignTop"/>
            <w:r>
              <w:rPr>
                <w:b/>
              </w:rPr>
              <w:t>AlignTop</w:t>
            </w:r>
            <w:bookmarkEnd w:id="3217"/>
          </w:p>
        </w:tc>
        <w:tc>
          <w:tcPr>
            <w:tcW w:w="0" w:type="auto"/>
            <w:vAlign w:val="center"/>
          </w:tcPr>
          <w:p w:rsidR="00473FB3" w:rsidRDefault="004C17CC">
            <w:pPr>
              <w:pStyle w:val="TableBodyText"/>
            </w:pPr>
            <w:r>
              <w:t>0x1BE0</w:t>
            </w:r>
          </w:p>
        </w:tc>
        <w:tc>
          <w:tcPr>
            <w:tcW w:w="0" w:type="auto"/>
            <w:vAlign w:val="center"/>
          </w:tcPr>
          <w:p w:rsidR="00473FB3" w:rsidRDefault="004C17CC">
            <w:pPr>
              <w:pStyle w:val="TableBodyText"/>
            </w:pPr>
            <w:r>
              <w:t>Aligns the selected drawing objects to the top.</w:t>
            </w:r>
          </w:p>
        </w:tc>
      </w:tr>
      <w:tr w:rsidR="00473FB3" w:rsidTr="00473FB3">
        <w:tc>
          <w:tcPr>
            <w:tcW w:w="0" w:type="auto"/>
            <w:vAlign w:val="center"/>
          </w:tcPr>
          <w:p w:rsidR="00473FB3" w:rsidRDefault="004C17CC">
            <w:pPr>
              <w:pStyle w:val="TableBodyText"/>
            </w:pPr>
            <w:bookmarkStart w:id="3218" w:name="AlignCenterVertical"/>
            <w:r>
              <w:rPr>
                <w:b/>
              </w:rPr>
              <w:t>AlignCenterVertical</w:t>
            </w:r>
            <w:bookmarkEnd w:id="3218"/>
          </w:p>
        </w:tc>
        <w:tc>
          <w:tcPr>
            <w:tcW w:w="0" w:type="auto"/>
            <w:vAlign w:val="center"/>
          </w:tcPr>
          <w:p w:rsidR="00473FB3" w:rsidRDefault="004C17CC">
            <w:pPr>
              <w:pStyle w:val="TableBodyText"/>
            </w:pPr>
            <w:r>
              <w:t>0x1BE1</w:t>
            </w:r>
          </w:p>
        </w:tc>
        <w:tc>
          <w:tcPr>
            <w:tcW w:w="0" w:type="auto"/>
            <w:vAlign w:val="center"/>
          </w:tcPr>
          <w:p w:rsidR="00473FB3" w:rsidRDefault="004C17CC">
            <w:pPr>
              <w:pStyle w:val="TableBodyText"/>
            </w:pPr>
            <w:r>
              <w:t xml:space="preserve">Aligns the selected drawing objects </w:t>
            </w:r>
            <w:r>
              <w:t>vertically to the center.</w:t>
            </w:r>
          </w:p>
        </w:tc>
      </w:tr>
      <w:tr w:rsidR="00473FB3" w:rsidTr="00473FB3">
        <w:tc>
          <w:tcPr>
            <w:tcW w:w="0" w:type="auto"/>
            <w:vAlign w:val="center"/>
          </w:tcPr>
          <w:p w:rsidR="00473FB3" w:rsidRDefault="004C17CC">
            <w:pPr>
              <w:pStyle w:val="TableBodyText"/>
            </w:pPr>
            <w:bookmarkStart w:id="3219" w:name="AlignBottom"/>
            <w:r>
              <w:rPr>
                <w:b/>
              </w:rPr>
              <w:t>AlignBottom</w:t>
            </w:r>
            <w:bookmarkEnd w:id="3219"/>
          </w:p>
        </w:tc>
        <w:tc>
          <w:tcPr>
            <w:tcW w:w="0" w:type="auto"/>
            <w:vAlign w:val="center"/>
          </w:tcPr>
          <w:p w:rsidR="00473FB3" w:rsidRDefault="004C17CC">
            <w:pPr>
              <w:pStyle w:val="TableBodyText"/>
            </w:pPr>
            <w:r>
              <w:t>0x1BE2</w:t>
            </w:r>
          </w:p>
        </w:tc>
        <w:tc>
          <w:tcPr>
            <w:tcW w:w="0" w:type="auto"/>
            <w:vAlign w:val="center"/>
          </w:tcPr>
          <w:p w:rsidR="00473FB3" w:rsidRDefault="004C17CC">
            <w:pPr>
              <w:pStyle w:val="TableBodyText"/>
            </w:pPr>
            <w:r>
              <w:t>Aligns the selected drawing objects to the bottom.</w:t>
            </w:r>
          </w:p>
        </w:tc>
      </w:tr>
      <w:tr w:rsidR="00473FB3" w:rsidTr="00473FB3">
        <w:tc>
          <w:tcPr>
            <w:tcW w:w="0" w:type="auto"/>
            <w:vAlign w:val="center"/>
          </w:tcPr>
          <w:p w:rsidR="00473FB3" w:rsidRDefault="004C17CC">
            <w:pPr>
              <w:pStyle w:val="TableBodyText"/>
            </w:pPr>
            <w:bookmarkStart w:id="3220" w:name="PPPropertyEditorDlg"/>
            <w:r>
              <w:rPr>
                <w:b/>
              </w:rPr>
              <w:t>PPPropertyEditorDlg</w:t>
            </w:r>
            <w:bookmarkEnd w:id="3220"/>
          </w:p>
        </w:tc>
        <w:tc>
          <w:tcPr>
            <w:tcW w:w="0" w:type="auto"/>
            <w:vAlign w:val="center"/>
          </w:tcPr>
          <w:p w:rsidR="00473FB3" w:rsidRDefault="004C17CC">
            <w:pPr>
              <w:pStyle w:val="TableBodyText"/>
            </w:pPr>
            <w:r>
              <w:t>0x1BE3</w:t>
            </w:r>
          </w:p>
        </w:tc>
        <w:tc>
          <w:tcPr>
            <w:tcW w:w="0" w:type="auto"/>
            <w:vAlign w:val="center"/>
          </w:tcPr>
          <w:p w:rsidR="00473FB3" w:rsidRDefault="004C17CC">
            <w:pPr>
              <w:pStyle w:val="TableBodyText"/>
            </w:pPr>
            <w:r>
              <w:t>Show property editor dialog.</w:t>
            </w:r>
          </w:p>
        </w:tc>
      </w:tr>
    </w:tbl>
    <w:p w:rsidR="00473FB3" w:rsidRDefault="004C17CC">
      <w:pPr>
        <w:pStyle w:val="Heading3"/>
      </w:pPr>
      <w:bookmarkStart w:id="3221" w:name="Section_b72c028a313c4d828e017b9285fb8f19"/>
      <w:bookmarkStart w:id="3222" w:name="FCKS"/>
      <w:bookmarkStart w:id="3223" w:name="_Toc24519455"/>
      <w:r>
        <w:t>FCKS</w:t>
      </w:r>
      <w:bookmarkEnd w:id="3221"/>
      <w:bookmarkEnd w:id="3222"/>
      <w:bookmarkEnd w:id="3223"/>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473FB3" w:rsidRDefault="004C17CC">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dcp</w:t>
            </w:r>
          </w:p>
        </w:tc>
        <w:tc>
          <w:tcPr>
            <w:tcW w:w="4320" w:type="dxa"/>
            <w:gridSpan w:val="16"/>
          </w:tcPr>
          <w:p w:rsidR="00473FB3" w:rsidRDefault="004C17CC">
            <w:pPr>
              <w:pStyle w:val="PacketDiagramBodyText"/>
            </w:pPr>
            <w:r>
              <w:t>dcpSent</w:t>
            </w:r>
          </w:p>
        </w:tc>
      </w:tr>
      <w:tr w:rsidR="00473FB3" w:rsidTr="00473FB3">
        <w:trPr>
          <w:trHeight w:hRule="exact" w:val="490"/>
        </w:trPr>
        <w:tc>
          <w:tcPr>
            <w:tcW w:w="8640" w:type="dxa"/>
            <w:gridSpan w:val="32"/>
          </w:tcPr>
          <w:p w:rsidR="00473FB3" w:rsidRDefault="004C17CC">
            <w:pPr>
              <w:pStyle w:val="PacketDiagramBodyText"/>
            </w:pPr>
            <w:r>
              <w:t>icdb</w:t>
            </w:r>
          </w:p>
        </w:tc>
      </w:tr>
      <w:tr w:rsidR="00473FB3" w:rsidTr="00473FB3">
        <w:trPr>
          <w:gridAfter w:val="16"/>
          <w:wAfter w:w="4320" w:type="dxa"/>
          <w:trHeight w:hRule="exact" w:val="490"/>
        </w:trPr>
        <w:tc>
          <w:tcPr>
            <w:tcW w:w="540" w:type="dxa"/>
            <w:gridSpan w:val="2"/>
          </w:tcPr>
          <w:p w:rsidR="00473FB3" w:rsidRDefault="004C17CC">
            <w:pPr>
              <w:pStyle w:val="PacketDiagramBodyText"/>
            </w:pPr>
            <w:r>
              <w:t>cet</w:t>
            </w:r>
          </w:p>
        </w:tc>
        <w:tc>
          <w:tcPr>
            <w:tcW w:w="270" w:type="dxa"/>
          </w:tcPr>
          <w:p w:rsidR="00473FB3" w:rsidRDefault="004C17CC">
            <w:pPr>
              <w:pStyle w:val="PacketDiagramBodyText"/>
            </w:pPr>
            <w:r>
              <w:t>A</w:t>
            </w:r>
          </w:p>
        </w:tc>
        <w:tc>
          <w:tcPr>
            <w:tcW w:w="1350" w:type="dxa"/>
            <w:gridSpan w:val="5"/>
          </w:tcPr>
          <w:p w:rsidR="00473FB3" w:rsidRDefault="004C17CC">
            <w:pPr>
              <w:pStyle w:val="PacketDiagramBodyText"/>
            </w:pPr>
            <w:r>
              <w:t>lidSub</w:t>
            </w:r>
          </w:p>
        </w:tc>
        <w:tc>
          <w:tcPr>
            <w:tcW w:w="1890" w:type="dxa"/>
            <w:gridSpan w:val="7"/>
          </w:tcPr>
          <w:p w:rsidR="00473FB3" w:rsidRDefault="004C17CC">
            <w:pPr>
              <w:pStyle w:val="PacketDiagramBodyText"/>
            </w:pPr>
            <w:r>
              <w:t>lidPrimary</w:t>
            </w:r>
          </w:p>
        </w:tc>
        <w:tc>
          <w:tcPr>
            <w:tcW w:w="270" w:type="dxa"/>
          </w:tcPr>
          <w:p w:rsidR="00473FB3" w:rsidRDefault="004C17CC">
            <w:pPr>
              <w:pStyle w:val="PacketDiagramBodyText"/>
            </w:pPr>
            <w:r>
              <w:t>B</w:t>
            </w:r>
          </w:p>
        </w:tc>
      </w:tr>
    </w:tbl>
    <w:p w:rsidR="00473FB3" w:rsidRDefault="004C17CC">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473FB3" w:rsidRDefault="004C17CC">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473FB3" w:rsidRDefault="004C17CC">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473FB3" w:rsidRDefault="004C17CC">
      <w:pPr>
        <w:pStyle w:val="Definition-Field"/>
      </w:pPr>
      <w:r>
        <w:rPr>
          <w:b/>
        </w:rPr>
        <w:t xml:space="preserve">cet (2 bits): </w:t>
      </w:r>
      <w:r>
        <w:t xml:space="preserve">The error type that </w:t>
      </w:r>
      <w:r>
        <w:t>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900" w:type="dxa"/>
          </w:tcPr>
          <w:p w:rsidR="00473FB3" w:rsidRDefault="004C17CC">
            <w:pPr>
              <w:pStyle w:val="TableHeaderText"/>
              <w:spacing w:before="0" w:after="0"/>
            </w:pPr>
            <w:r>
              <w:t>Value</w:t>
            </w:r>
          </w:p>
        </w:tc>
        <w:tc>
          <w:tcPr>
            <w:tcW w:w="4153" w:type="dxa"/>
          </w:tcPr>
          <w:p w:rsidR="00473FB3" w:rsidRDefault="004C17CC">
            <w:pPr>
              <w:pStyle w:val="TableHeaderText"/>
              <w:spacing w:before="0" w:after="0"/>
            </w:pPr>
            <w:r>
              <w:t>Meaning</w:t>
            </w:r>
          </w:p>
        </w:tc>
      </w:tr>
      <w:tr w:rsidR="00473FB3" w:rsidTr="00473FB3">
        <w:tc>
          <w:tcPr>
            <w:tcW w:w="900" w:type="dxa"/>
          </w:tcPr>
          <w:p w:rsidR="00473FB3" w:rsidRDefault="004C17CC">
            <w:pPr>
              <w:pStyle w:val="TableBodyText"/>
              <w:keepNext/>
              <w:spacing w:before="0" w:after="0"/>
            </w:pPr>
            <w:r>
              <w:t>0x0</w:t>
            </w:r>
          </w:p>
        </w:tc>
        <w:tc>
          <w:tcPr>
            <w:tcW w:w="4153" w:type="dxa"/>
          </w:tcPr>
          <w:p w:rsidR="00473FB3" w:rsidRDefault="004C17CC">
            <w:pPr>
              <w:pStyle w:val="TableBodyText"/>
              <w:keepNext/>
              <w:spacing w:before="0" w:after="0"/>
            </w:pPr>
            <w:r>
              <w:t>Default (not typo, homonym, or consistency)</w:t>
            </w:r>
          </w:p>
        </w:tc>
      </w:tr>
      <w:tr w:rsidR="00473FB3" w:rsidTr="00473FB3">
        <w:tc>
          <w:tcPr>
            <w:tcW w:w="900" w:type="dxa"/>
          </w:tcPr>
          <w:p w:rsidR="00473FB3" w:rsidRDefault="004C17CC">
            <w:pPr>
              <w:pStyle w:val="TableBodyText"/>
              <w:keepNext/>
              <w:spacing w:before="0" w:after="0"/>
            </w:pPr>
            <w:r>
              <w:t>0x1</w:t>
            </w:r>
          </w:p>
        </w:tc>
        <w:tc>
          <w:tcPr>
            <w:tcW w:w="4153" w:type="dxa"/>
          </w:tcPr>
          <w:p w:rsidR="00473FB3" w:rsidRDefault="004C17CC">
            <w:pPr>
              <w:pStyle w:val="TableBodyText"/>
              <w:keepNext/>
              <w:spacing w:before="0" w:after="0"/>
            </w:pPr>
            <w:r>
              <w:t>Typo</w:t>
            </w:r>
          </w:p>
        </w:tc>
      </w:tr>
      <w:tr w:rsidR="00473FB3" w:rsidTr="00473FB3">
        <w:tc>
          <w:tcPr>
            <w:tcW w:w="900" w:type="dxa"/>
          </w:tcPr>
          <w:p w:rsidR="00473FB3" w:rsidRDefault="004C17CC">
            <w:pPr>
              <w:pStyle w:val="TableBodyText"/>
              <w:keepNext/>
              <w:spacing w:before="0" w:after="0"/>
            </w:pPr>
            <w:r>
              <w:t>0x2</w:t>
            </w:r>
          </w:p>
        </w:tc>
        <w:tc>
          <w:tcPr>
            <w:tcW w:w="4153" w:type="dxa"/>
          </w:tcPr>
          <w:p w:rsidR="00473FB3" w:rsidRDefault="004C17CC">
            <w:pPr>
              <w:pStyle w:val="TableBodyText"/>
              <w:keepNext/>
              <w:spacing w:before="0" w:after="0"/>
            </w:pPr>
            <w:r>
              <w:t>Homonym</w:t>
            </w:r>
          </w:p>
        </w:tc>
      </w:tr>
      <w:tr w:rsidR="00473FB3" w:rsidTr="00473FB3">
        <w:tc>
          <w:tcPr>
            <w:tcW w:w="900" w:type="dxa"/>
          </w:tcPr>
          <w:p w:rsidR="00473FB3" w:rsidRDefault="004C17CC">
            <w:pPr>
              <w:pStyle w:val="TableBodyText"/>
              <w:keepNext/>
              <w:spacing w:before="0" w:after="0"/>
            </w:pPr>
            <w:r>
              <w:t>0x3</w:t>
            </w:r>
          </w:p>
        </w:tc>
        <w:tc>
          <w:tcPr>
            <w:tcW w:w="4153" w:type="dxa"/>
          </w:tcPr>
          <w:p w:rsidR="00473FB3" w:rsidRDefault="004C17CC">
            <w:pPr>
              <w:pStyle w:val="TableBodyText"/>
              <w:keepNext/>
              <w:spacing w:before="0" w:after="0"/>
            </w:pPr>
            <w:r>
              <w:t>Consistency</w:t>
            </w:r>
          </w:p>
        </w:tc>
      </w:tr>
    </w:tbl>
    <w:p w:rsidR="00473FB3" w:rsidRDefault="004C17CC">
      <w:pPr>
        <w:pStyle w:val="Definition-Field2"/>
      </w:pPr>
      <w:r>
        <w:t xml:space="preserve">If </w:t>
      </w:r>
      <w:r>
        <w:rPr>
          <w:b/>
        </w:rPr>
        <w:t>fHeader</w:t>
      </w:r>
      <w:r>
        <w:t xml:space="preserve"> is equal to 0x1, this value MUST be ignored.</w:t>
      </w:r>
    </w:p>
    <w:p w:rsidR="00473FB3" w:rsidRDefault="004C17CC">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 </w:t>
      </w:r>
      <w:r>
        <w:rPr>
          <w:b/>
        </w:rPr>
        <w:t>fHeader</w:t>
      </w:r>
      <w:r>
        <w:t xml:space="preserve"> is equal to 0x1, this value MUST be i</w:t>
      </w:r>
      <w:r>
        <w:t>gnored.</w:t>
      </w:r>
    </w:p>
    <w:p w:rsidR="00473FB3" w:rsidRDefault="004C17CC">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0" w:anchor="Section_70feba9f294e491eb6eb56532684c37f">
        <w:r>
          <w:rPr>
            <w:rStyle w:val="Hyperlink"/>
          </w:rPr>
          <w:t>[MS-LCID]</w:t>
        </w:r>
      </w:hyperlink>
      <w:r>
        <w:t>.</w:t>
      </w:r>
    </w:p>
    <w:p w:rsidR="00473FB3" w:rsidRDefault="004C17CC">
      <w:pPr>
        <w:pStyle w:val="Definition-Field"/>
      </w:pPr>
      <w:r>
        <w:rPr>
          <w:b/>
        </w:rPr>
        <w:t xml:space="preserve">lidPrimary (7 bits): </w:t>
      </w:r>
      <w:r>
        <w:t>The 7 least significant bits of the language ID component of the LCID of the grammar checker which created the given grammar checker cookie, as spe</w:t>
      </w:r>
      <w:r>
        <w:t>cified in [MS-LCID].</w:t>
      </w:r>
    </w:p>
    <w:p w:rsidR="00473FB3" w:rsidRDefault="004C17CC">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w:t>
      </w:r>
      <w:r>
        <w:t>given grammar checker in a document.</w:t>
      </w:r>
    </w:p>
    <w:p w:rsidR="00473FB3" w:rsidRDefault="004C17CC">
      <w:pPr>
        <w:pStyle w:val="Heading3"/>
      </w:pPr>
      <w:bookmarkStart w:id="3224" w:name="Section_a0d3b0d3e1244be19d71e827c60e39e0"/>
      <w:bookmarkStart w:id="3225" w:name="FCKSOLD"/>
      <w:bookmarkStart w:id="3226" w:name="_Toc24519456"/>
      <w:r>
        <w:t>FCKSOLD</w:t>
      </w:r>
      <w:bookmarkEnd w:id="3224"/>
      <w:bookmarkEnd w:id="3225"/>
      <w:bookmarkEnd w:id="3226"/>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473FB3" w:rsidRDefault="004C17CC">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lid</w:t>
            </w:r>
          </w:p>
        </w:tc>
        <w:tc>
          <w:tcPr>
            <w:tcW w:w="4320" w:type="dxa"/>
            <w:gridSpan w:val="16"/>
          </w:tcPr>
          <w:p w:rsidR="00473FB3" w:rsidRDefault="004C17CC">
            <w:pPr>
              <w:pStyle w:val="PacketDiagramBodyText"/>
            </w:pPr>
            <w:r>
              <w:t>dcp</w:t>
            </w:r>
          </w:p>
        </w:tc>
      </w:tr>
      <w:tr w:rsidR="00473FB3" w:rsidTr="00473FB3">
        <w:trPr>
          <w:trHeight w:hRule="exact" w:val="490"/>
        </w:trPr>
        <w:tc>
          <w:tcPr>
            <w:tcW w:w="4320" w:type="dxa"/>
            <w:gridSpan w:val="16"/>
          </w:tcPr>
          <w:p w:rsidR="00473FB3" w:rsidRDefault="004C17CC">
            <w:pPr>
              <w:pStyle w:val="PacketDiagramBodyText"/>
            </w:pPr>
            <w:r>
              <w:t>dcpSent</w:t>
            </w:r>
          </w:p>
        </w:tc>
        <w:tc>
          <w:tcPr>
            <w:tcW w:w="4320" w:type="dxa"/>
            <w:gridSpan w:val="16"/>
          </w:tcPr>
          <w:p w:rsidR="00473FB3" w:rsidRDefault="004C17CC">
            <w:pPr>
              <w:pStyle w:val="PacketDiagramBodyText"/>
            </w:pPr>
            <w:r>
              <w:t>padding1</w:t>
            </w:r>
          </w:p>
        </w:tc>
      </w:tr>
      <w:tr w:rsidR="00473FB3" w:rsidTr="00473FB3">
        <w:trPr>
          <w:trHeight w:hRule="exact" w:val="490"/>
        </w:trPr>
        <w:tc>
          <w:tcPr>
            <w:tcW w:w="540" w:type="dxa"/>
            <w:gridSpan w:val="2"/>
          </w:tcPr>
          <w:p w:rsidR="00473FB3" w:rsidRDefault="004C17CC">
            <w:pPr>
              <w:pStyle w:val="PacketDiagramBodyText"/>
            </w:pPr>
            <w:r>
              <w:t>cet</w:t>
            </w:r>
          </w:p>
        </w:tc>
        <w:tc>
          <w:tcPr>
            <w:tcW w:w="3510" w:type="dxa"/>
            <w:gridSpan w:val="13"/>
          </w:tcPr>
          <w:p w:rsidR="00473FB3" w:rsidRDefault="004C17CC">
            <w:pPr>
              <w:pStyle w:val="PacketDiagramBodyText"/>
            </w:pPr>
            <w:r>
              <w:t>spare</w:t>
            </w:r>
          </w:p>
        </w:tc>
        <w:tc>
          <w:tcPr>
            <w:tcW w:w="270" w:type="dxa"/>
          </w:tcPr>
          <w:p w:rsidR="00473FB3" w:rsidRDefault="004C17CC">
            <w:pPr>
              <w:pStyle w:val="PacketDiagramBodyText"/>
            </w:pPr>
            <w:r>
              <w:t>A</w:t>
            </w:r>
          </w:p>
        </w:tc>
        <w:tc>
          <w:tcPr>
            <w:tcW w:w="4320" w:type="dxa"/>
            <w:gridSpan w:val="16"/>
          </w:tcPr>
          <w:p w:rsidR="00473FB3" w:rsidRDefault="004C17CC">
            <w:pPr>
              <w:pStyle w:val="PacketDiagramBodyText"/>
            </w:pPr>
            <w:r>
              <w:t>padding2</w:t>
            </w:r>
          </w:p>
        </w:tc>
      </w:tr>
      <w:tr w:rsidR="00473FB3" w:rsidTr="00473FB3">
        <w:trPr>
          <w:trHeight w:hRule="exact" w:val="490"/>
        </w:trPr>
        <w:tc>
          <w:tcPr>
            <w:tcW w:w="8640" w:type="dxa"/>
            <w:gridSpan w:val="32"/>
          </w:tcPr>
          <w:p w:rsidR="00473FB3" w:rsidRDefault="004C17CC">
            <w:pPr>
              <w:pStyle w:val="PacketDiagramBodyText"/>
            </w:pPr>
            <w:r>
              <w:t>icdb</w:t>
            </w:r>
          </w:p>
        </w:tc>
      </w:tr>
    </w:tbl>
    <w:p w:rsidR="00473FB3" w:rsidRDefault="004C17CC">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473FB3" w:rsidRDefault="004C17CC">
      <w:pPr>
        <w:pStyle w:val="Definition-Field"/>
      </w:pPr>
      <w:r>
        <w:rPr>
          <w:b/>
        </w:rPr>
        <w:t xml:space="preserve">dcp (2 bytes): </w:t>
      </w:r>
      <w:r>
        <w:t xml:space="preserve"> An integer that specifies the number of characters that are spanned by the text corresponding to the given grammar ch</w:t>
      </w:r>
      <w:r>
        <w:t>ecker cookie. This value MUST be greater than or equal to zero.</w:t>
      </w:r>
    </w:p>
    <w:p w:rsidR="00473FB3" w:rsidRDefault="004C17CC">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w:t>
      </w:r>
      <w:r>
        <w:t>tains the text. This value MUST be less than or equal to zero.</w:t>
      </w:r>
    </w:p>
    <w:p w:rsidR="00473FB3" w:rsidRDefault="004C17CC">
      <w:pPr>
        <w:pStyle w:val="Definition-Field"/>
      </w:pPr>
      <w:r>
        <w:rPr>
          <w:b/>
        </w:rPr>
        <w:t xml:space="preserve">padding1 (2 bytes): </w:t>
      </w:r>
      <w:r>
        <w:t>This value is undefined and MUST be ignored.</w:t>
      </w:r>
    </w:p>
    <w:p w:rsidR="00473FB3" w:rsidRDefault="004C17CC">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428" w:type="dxa"/>
          </w:tcPr>
          <w:p w:rsidR="00473FB3" w:rsidRDefault="004C17CC">
            <w:pPr>
              <w:pStyle w:val="TableHeaderText"/>
              <w:spacing w:before="0" w:after="0"/>
            </w:pPr>
            <w:r>
              <w:t>Value</w:t>
            </w:r>
          </w:p>
        </w:tc>
        <w:tc>
          <w:tcPr>
            <w:tcW w:w="4428" w:type="dxa"/>
          </w:tcPr>
          <w:p w:rsidR="00473FB3" w:rsidRDefault="004C17CC">
            <w:pPr>
              <w:pStyle w:val="TableHeaderText"/>
              <w:spacing w:before="0" w:after="0"/>
            </w:pPr>
            <w:r>
              <w:t>Me</w:t>
            </w:r>
            <w:r>
              <w:t>aning</w:t>
            </w:r>
          </w:p>
        </w:tc>
      </w:tr>
      <w:tr w:rsidR="00473FB3" w:rsidTr="00473FB3">
        <w:tc>
          <w:tcPr>
            <w:tcW w:w="4428" w:type="dxa"/>
          </w:tcPr>
          <w:p w:rsidR="00473FB3" w:rsidRDefault="004C17CC">
            <w:pPr>
              <w:pStyle w:val="TableBodyText"/>
              <w:spacing w:before="0" w:after="0"/>
            </w:pPr>
            <w:r>
              <w:t>0x0</w:t>
            </w:r>
          </w:p>
        </w:tc>
        <w:tc>
          <w:tcPr>
            <w:tcW w:w="4428" w:type="dxa"/>
          </w:tcPr>
          <w:p w:rsidR="00473FB3" w:rsidRDefault="004C17CC">
            <w:pPr>
              <w:pStyle w:val="TableBodyText"/>
              <w:spacing w:before="0" w:after="0"/>
            </w:pPr>
            <w:r>
              <w:t>Default (not typo, homonym, or consistency)</w:t>
            </w:r>
          </w:p>
        </w:tc>
      </w:tr>
      <w:tr w:rsidR="00473FB3" w:rsidTr="00473FB3">
        <w:tc>
          <w:tcPr>
            <w:tcW w:w="4428" w:type="dxa"/>
          </w:tcPr>
          <w:p w:rsidR="00473FB3" w:rsidRDefault="004C17CC">
            <w:pPr>
              <w:pStyle w:val="TableBodyText"/>
              <w:spacing w:before="0" w:after="0"/>
            </w:pPr>
            <w:r>
              <w:t>0x1</w:t>
            </w:r>
          </w:p>
        </w:tc>
        <w:tc>
          <w:tcPr>
            <w:tcW w:w="4428" w:type="dxa"/>
          </w:tcPr>
          <w:p w:rsidR="00473FB3" w:rsidRDefault="004C17CC">
            <w:pPr>
              <w:pStyle w:val="TableBodyText"/>
              <w:spacing w:before="0" w:after="0"/>
            </w:pPr>
            <w:r>
              <w:t>Typo</w:t>
            </w:r>
          </w:p>
        </w:tc>
      </w:tr>
      <w:tr w:rsidR="00473FB3" w:rsidTr="00473FB3">
        <w:tc>
          <w:tcPr>
            <w:tcW w:w="4428" w:type="dxa"/>
          </w:tcPr>
          <w:p w:rsidR="00473FB3" w:rsidRDefault="004C17CC">
            <w:pPr>
              <w:pStyle w:val="TableBodyText"/>
              <w:spacing w:before="0" w:after="0"/>
            </w:pPr>
            <w:r>
              <w:t>0x2</w:t>
            </w:r>
          </w:p>
        </w:tc>
        <w:tc>
          <w:tcPr>
            <w:tcW w:w="4428" w:type="dxa"/>
          </w:tcPr>
          <w:p w:rsidR="00473FB3" w:rsidRDefault="004C17CC">
            <w:pPr>
              <w:pStyle w:val="TableBodyText"/>
              <w:spacing w:before="0" w:after="0"/>
            </w:pPr>
            <w:r>
              <w:t>Homonym</w:t>
            </w:r>
          </w:p>
        </w:tc>
      </w:tr>
      <w:tr w:rsidR="00473FB3" w:rsidTr="00473FB3">
        <w:tc>
          <w:tcPr>
            <w:tcW w:w="4428" w:type="dxa"/>
          </w:tcPr>
          <w:p w:rsidR="00473FB3" w:rsidRDefault="004C17CC">
            <w:pPr>
              <w:pStyle w:val="TableBodyText"/>
              <w:spacing w:before="0" w:after="0"/>
            </w:pPr>
            <w:r>
              <w:t>0x3</w:t>
            </w:r>
          </w:p>
        </w:tc>
        <w:tc>
          <w:tcPr>
            <w:tcW w:w="4428" w:type="dxa"/>
          </w:tcPr>
          <w:p w:rsidR="00473FB3" w:rsidRDefault="004C17CC">
            <w:pPr>
              <w:pStyle w:val="TableBodyText"/>
              <w:spacing w:before="0" w:after="0"/>
            </w:pPr>
            <w:r>
              <w:t>Consistency</w:t>
            </w:r>
          </w:p>
        </w:tc>
      </w:tr>
    </w:tbl>
    <w:p w:rsidR="00473FB3" w:rsidRDefault="00473FB3"/>
    <w:p w:rsidR="00473FB3" w:rsidRDefault="004C17CC">
      <w:pPr>
        <w:pStyle w:val="Definition-Field"/>
      </w:pPr>
      <w:r>
        <w:rPr>
          <w:b/>
        </w:rPr>
        <w:t xml:space="preserve">spare (13 bits): </w:t>
      </w:r>
      <w:r>
        <w:t>This value is undefined and MUST be ignored.</w:t>
      </w:r>
    </w:p>
    <w:p w:rsidR="00473FB3" w:rsidRDefault="004C17CC">
      <w:pPr>
        <w:pStyle w:val="Definition-Field"/>
      </w:pPr>
      <w:r>
        <w:rPr>
          <w:b/>
        </w:rPr>
        <w:t xml:space="preserve">A - fError (1 bit): </w:t>
      </w:r>
      <w:r>
        <w:t xml:space="preserve">A bit that indicates whether the grammar checker cookie corresponds to a </w:t>
      </w:r>
      <w:r>
        <w:t>grammar checker error that is intended to be displayed to the user.</w:t>
      </w:r>
    </w:p>
    <w:p w:rsidR="00473FB3" w:rsidRDefault="004C17CC">
      <w:pPr>
        <w:pStyle w:val="Definition-Field"/>
      </w:pPr>
      <w:r>
        <w:rPr>
          <w:b/>
        </w:rPr>
        <w:t xml:space="preserve">padding2 (2 bytes): </w:t>
      </w:r>
      <w:r>
        <w:t>This value is undefined and MUST be ignored.</w:t>
      </w:r>
    </w:p>
    <w:p w:rsidR="00473FB3" w:rsidRDefault="004C17CC">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473FB3" w:rsidRDefault="004C17CC">
      <w:pPr>
        <w:pStyle w:val="Heading3"/>
      </w:pPr>
      <w:bookmarkStart w:id="3227" w:name="Section_3dd0761d34df4b7a8d62d74e23b2d1e0"/>
      <w:bookmarkStart w:id="3228" w:name="FFData"/>
      <w:bookmarkStart w:id="3229" w:name="_Toc24519457"/>
      <w:r>
        <w:t>FFData</w:t>
      </w:r>
      <w:bookmarkEnd w:id="3227"/>
      <w:bookmarkEnd w:id="3228"/>
      <w:bookmarkEnd w:id="3229"/>
      <w:r>
        <w:fldChar w:fldCharType="begin"/>
      </w:r>
      <w:r>
        <w:instrText xml:space="preserve"> XE "Details:FFData structure" </w:instrText>
      </w:r>
      <w:r>
        <w:fldChar w:fldCharType="end"/>
      </w:r>
      <w:r>
        <w:fldChar w:fldCharType="begin"/>
      </w:r>
      <w:r>
        <w:instrText xml:space="preserve"> XE "FFData struc</w:instrText>
      </w:r>
      <w:r>
        <w:instrText xml:space="preserve">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473FB3" w:rsidRDefault="004C17CC">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version</w:t>
            </w:r>
          </w:p>
        </w:tc>
      </w:tr>
      <w:tr w:rsidR="00473FB3" w:rsidTr="00473FB3">
        <w:trPr>
          <w:trHeight w:hRule="exact" w:val="490"/>
        </w:trPr>
        <w:tc>
          <w:tcPr>
            <w:tcW w:w="4320" w:type="dxa"/>
            <w:gridSpan w:val="16"/>
          </w:tcPr>
          <w:p w:rsidR="00473FB3" w:rsidRDefault="004C17CC">
            <w:pPr>
              <w:pStyle w:val="PacketDiagramBodyText"/>
            </w:pPr>
            <w:r>
              <w:t>bits</w:t>
            </w:r>
          </w:p>
        </w:tc>
        <w:tc>
          <w:tcPr>
            <w:tcW w:w="4320" w:type="dxa"/>
            <w:gridSpan w:val="16"/>
          </w:tcPr>
          <w:p w:rsidR="00473FB3" w:rsidRDefault="004C17CC">
            <w:pPr>
              <w:pStyle w:val="PacketDiagramBodyText"/>
            </w:pPr>
            <w:r>
              <w:t>cch</w:t>
            </w:r>
          </w:p>
        </w:tc>
      </w:tr>
      <w:tr w:rsidR="00473FB3" w:rsidTr="00473FB3">
        <w:trPr>
          <w:trHeight w:hRule="exact" w:val="490"/>
        </w:trPr>
        <w:tc>
          <w:tcPr>
            <w:tcW w:w="4320" w:type="dxa"/>
            <w:gridSpan w:val="16"/>
          </w:tcPr>
          <w:p w:rsidR="00473FB3" w:rsidRDefault="004C17CC">
            <w:pPr>
              <w:pStyle w:val="PacketDiagramBodyText"/>
            </w:pPr>
            <w:r>
              <w:t>hps</w:t>
            </w:r>
          </w:p>
        </w:tc>
        <w:tc>
          <w:tcPr>
            <w:tcW w:w="4320" w:type="dxa"/>
            <w:gridSpan w:val="16"/>
          </w:tcPr>
          <w:p w:rsidR="00473FB3" w:rsidRDefault="004C17CC">
            <w:pPr>
              <w:pStyle w:val="PacketDiagramBodyText"/>
            </w:pPr>
            <w:r>
              <w:t>xstzName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xstzTextDef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lastRenderedPageBreak/>
              <w:t>wDef (optional)</w:t>
            </w:r>
          </w:p>
        </w:tc>
        <w:tc>
          <w:tcPr>
            <w:tcW w:w="4320" w:type="dxa"/>
            <w:gridSpan w:val="16"/>
          </w:tcPr>
          <w:p w:rsidR="00473FB3" w:rsidRDefault="004C17CC">
            <w:pPr>
              <w:pStyle w:val="PacketDiagramBodyText"/>
            </w:pPr>
            <w:r>
              <w:t>xstzTextFormat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xstzHelpText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xstzStatText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xstzEntryMcr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xstzExitMcr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hsttbDropList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version (4 bytes): </w:t>
      </w:r>
      <w:r>
        <w:t>An unsigned integer that MUST be 0xFFFFFFFF.</w:t>
      </w:r>
    </w:p>
    <w:p w:rsidR="00473FB3" w:rsidRDefault="004C17CC">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w:t>
      </w:r>
      <w:r>
        <w:t>form field.</w:t>
      </w:r>
    </w:p>
    <w:p w:rsidR="00473FB3" w:rsidRDefault="004C17CC">
      <w:pPr>
        <w:pStyle w:val="Definition-Field"/>
      </w:pPr>
      <w:r>
        <w:rPr>
          <w:b/>
        </w:rPr>
        <w:t xml:space="preserve">cch (2 bytes): </w:t>
      </w:r>
      <w:r>
        <w:t xml:space="preserve">An unsigned integer that specifies the maximum length, in characters, of the value of the textbox. This value MUST NOT exceed 32767. A value of 0 means there is no maximum length of the value of the textbox. If </w:t>
      </w:r>
      <w:r>
        <w:rPr>
          <w:b/>
        </w:rPr>
        <w:t>bits.iType</w:t>
      </w:r>
      <w:r>
        <w:t xml:space="preserve"> is not </w:t>
      </w:r>
      <w:r>
        <w:t>iTypeText (0), this value MUST be 0.</w:t>
      </w:r>
    </w:p>
    <w:p w:rsidR="00473FB3" w:rsidRDefault="004C17CC">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w:t>
      </w:r>
      <w:r>
        <w:t xml:space="preserve"> and MUST be ignored.</w:t>
      </w:r>
    </w:p>
    <w:p w:rsidR="00473FB3" w:rsidRDefault="004C17CC">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473FB3" w:rsidRDefault="004C17CC">
      <w:pPr>
        <w:pStyle w:val="Definition-Field"/>
      </w:pPr>
      <w:r>
        <w:rPr>
          <w:b/>
        </w:rPr>
        <w:t xml:space="preserve">xstzTextDef (variable): </w:t>
      </w:r>
      <w:r>
        <w:t xml:space="preserve">An optional Xstz that specifies the default </w:t>
      </w:r>
      <w:r>
        <w:t xml:space="preserve">text of this textbox. This structure MUST exist if and only if </w:t>
      </w:r>
      <w:r>
        <w:rPr>
          <w:b/>
        </w:rPr>
        <w:t>bits.iType</w:t>
      </w:r>
      <w:r>
        <w:t xml:space="preserve"> is iTypeTxt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w:t>
      </w:r>
      <w:r>
        <w:t xml:space="preserve">iTypeTxtCalc (5), </w:t>
      </w:r>
      <w:r>
        <w:rPr>
          <w:b/>
        </w:rPr>
        <w:t>xstzTextDef</w:t>
      </w:r>
      <w:r>
        <w:t xml:space="preserve"> specifies an expression to calculate.</w:t>
      </w:r>
    </w:p>
    <w:p w:rsidR="00473FB3" w:rsidRDefault="004C17CC">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specify the default state of the checkbox as unchecked or checked, respectively. If </w:t>
      </w:r>
      <w:r>
        <w:rPr>
          <w:b/>
        </w:rPr>
        <w:t>bits.iType</w:t>
      </w:r>
      <w:r>
        <w:t xml:space="preserve"> is iTypeDrop (2), </w:t>
      </w:r>
      <w:r>
        <w:rPr>
          <w:b/>
        </w:rPr>
        <w:t>wDef</w:t>
      </w:r>
      <w:r>
        <w:t xml:space="preserve"> MUST be less than the number of items in the d</w:t>
      </w:r>
      <w:r>
        <w:t>ropdown list box and specify the default item selected (zero-based index).</w:t>
      </w:r>
    </w:p>
    <w:p w:rsidR="00473FB3" w:rsidRDefault="004C17CC">
      <w:pPr>
        <w:pStyle w:val="Definition-Field"/>
      </w:pPr>
      <w:r>
        <w:rPr>
          <w:b/>
        </w:rPr>
        <w:t xml:space="preserve">xstzTextFormat (variable):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w:t>
      </w:r>
      <w:r>
        <w:t xml:space="preserve"> NOT exceed 64. Valid formatting strings are specified in </w:t>
      </w:r>
      <w:hyperlink r:id="rId131">
        <w:r>
          <w:rPr>
            <w:rStyle w:val="Hyperlink"/>
          </w:rPr>
          <w:t>[ECMA-376]</w:t>
        </w:r>
      </w:hyperlink>
      <w:r>
        <w:t xml:space="preserve"> part 4, section 2.16.22 format (Text Box Form Field Formatting).</w:t>
      </w:r>
    </w:p>
    <w:p w:rsidR="00473FB3" w:rsidRDefault="004C17CC">
      <w:pPr>
        <w:pStyle w:val="Definition-Field"/>
      </w:pPr>
      <w:r>
        <w:rPr>
          <w:b/>
        </w:rPr>
        <w:t xml:space="preserve">xstzHelpText (variable): </w:t>
      </w:r>
      <w:r>
        <w:t>An Xstz that specifies the help</w:t>
      </w:r>
      <w:r>
        <w:t xml:space="preserve"> text for the form field. The value of </w:t>
      </w:r>
      <w:r>
        <w:rPr>
          <w:b/>
        </w:rPr>
        <w:t>xstzHelpText.cch</w:t>
      </w:r>
      <w:r>
        <w:t xml:space="preserve"> MUST NOT exceed 255.</w:t>
      </w:r>
    </w:p>
    <w:p w:rsidR="00473FB3" w:rsidRDefault="004C17CC">
      <w:pPr>
        <w:pStyle w:val="Definition-Field"/>
      </w:pPr>
      <w:r>
        <w:rPr>
          <w:b/>
        </w:rPr>
        <w:t xml:space="preserve">xstzStatText (variable): </w:t>
      </w:r>
      <w:r>
        <w:t xml:space="preserve">An Xstz that specifies the status bar text for the form field. The value of </w:t>
      </w:r>
      <w:r>
        <w:rPr>
          <w:b/>
        </w:rPr>
        <w:t>xstzStatText.cch</w:t>
      </w:r>
      <w:r>
        <w:t xml:space="preserve"> MUST NOT exceed 138.</w:t>
      </w:r>
    </w:p>
    <w:p w:rsidR="00473FB3" w:rsidRDefault="004C17CC">
      <w:pPr>
        <w:pStyle w:val="Definition-Field"/>
      </w:pPr>
      <w:r>
        <w:rPr>
          <w:b/>
        </w:rPr>
        <w:t xml:space="preserve">xstzEntryMcr (variable): </w:t>
      </w:r>
      <w:r>
        <w:t>An Xstz that sp</w:t>
      </w:r>
      <w:r>
        <w:t xml:space="preserve">ecifies a macro to run on entry of the form field. The value of </w:t>
      </w:r>
      <w:r>
        <w:rPr>
          <w:b/>
        </w:rPr>
        <w:t>xstzEntryMcr.cch</w:t>
      </w:r>
      <w:r>
        <w:t xml:space="preserve"> MUST NOT exceed 32.</w:t>
      </w:r>
    </w:p>
    <w:p w:rsidR="00473FB3" w:rsidRDefault="004C17CC">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473FB3" w:rsidRDefault="004C17CC">
      <w:pPr>
        <w:pStyle w:val="Definition-Field"/>
      </w:pPr>
      <w:r>
        <w:rPr>
          <w:b/>
        </w:rPr>
        <w:t>h</w:t>
      </w:r>
      <w:r>
        <w:rPr>
          <w:b/>
        </w:rPr>
        <w:t xml:space="preserve">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 25 elements.</w:t>
      </w:r>
    </w:p>
    <w:p w:rsidR="00473FB3" w:rsidRDefault="004C17CC">
      <w:pPr>
        <w:pStyle w:val="Heading3"/>
      </w:pPr>
      <w:bookmarkStart w:id="3230" w:name="Section_22a1f1e5f4b24a7d9e103afa26056122"/>
      <w:bookmarkStart w:id="3231" w:name="FFDataBits"/>
      <w:bookmarkStart w:id="3232" w:name="_Toc24519458"/>
      <w:r>
        <w:t>FFDataBits</w:t>
      </w:r>
      <w:bookmarkEnd w:id="3230"/>
      <w:bookmarkEnd w:id="3231"/>
      <w:bookmarkEnd w:id="3232"/>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473FB3" w:rsidRDefault="004C17CC">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540" w:type="dxa"/>
            <w:gridSpan w:val="2"/>
          </w:tcPr>
          <w:p w:rsidR="00473FB3" w:rsidRDefault="004C17CC">
            <w:pPr>
              <w:pStyle w:val="PacketDiagramBodyText"/>
            </w:pPr>
            <w:r>
              <w:t>A</w:t>
            </w:r>
          </w:p>
        </w:tc>
        <w:tc>
          <w:tcPr>
            <w:tcW w:w="1350" w:type="dxa"/>
            <w:gridSpan w:val="5"/>
          </w:tcPr>
          <w:p w:rsidR="00473FB3" w:rsidRDefault="004C17CC">
            <w:pPr>
              <w:pStyle w:val="PacketDiagramBodyText"/>
            </w:pPr>
            <w:r>
              <w:t>iRes</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810" w:type="dxa"/>
            <w:gridSpan w:val="3"/>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r>
    </w:tbl>
    <w:p w:rsidR="00473FB3" w:rsidRDefault="004C17CC">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847" w:type="dxa"/>
          </w:tcPr>
          <w:p w:rsidR="00473FB3" w:rsidRDefault="004C17CC">
            <w:pPr>
              <w:pStyle w:val="Definition-Field2"/>
              <w:spacing w:before="0" w:after="0"/>
              <w:ind w:left="0"/>
              <w:rPr>
                <w:b/>
              </w:rPr>
            </w:pPr>
            <w:r>
              <w:rPr>
                <w:b/>
              </w:rPr>
              <w:t>Value</w:t>
            </w:r>
          </w:p>
        </w:tc>
        <w:tc>
          <w:tcPr>
            <w:tcW w:w="1271" w:type="dxa"/>
          </w:tcPr>
          <w:p w:rsidR="00473FB3" w:rsidRDefault="004C17CC">
            <w:pPr>
              <w:pStyle w:val="Definition-Field2"/>
              <w:spacing w:before="0" w:after="0"/>
              <w:ind w:left="0"/>
              <w:rPr>
                <w:b/>
              </w:rPr>
            </w:pPr>
            <w:r>
              <w:rPr>
                <w:b/>
              </w:rPr>
              <w:t>Name</w:t>
            </w:r>
          </w:p>
        </w:tc>
        <w:tc>
          <w:tcPr>
            <w:tcW w:w="5093" w:type="dxa"/>
          </w:tcPr>
          <w:p w:rsidR="00473FB3" w:rsidRDefault="004C17CC">
            <w:pPr>
              <w:pStyle w:val="Definition-Field2"/>
              <w:spacing w:before="0" w:after="0"/>
              <w:ind w:left="0"/>
              <w:rPr>
                <w:b/>
              </w:rPr>
            </w:pPr>
            <w:r>
              <w:rPr>
                <w:b/>
              </w:rPr>
              <w:t>Description</w:t>
            </w:r>
          </w:p>
        </w:tc>
      </w:tr>
      <w:tr w:rsidR="00473FB3" w:rsidTr="00473FB3">
        <w:tc>
          <w:tcPr>
            <w:tcW w:w="847" w:type="dxa"/>
          </w:tcPr>
          <w:p w:rsidR="00473FB3" w:rsidRDefault="004C17CC">
            <w:pPr>
              <w:pStyle w:val="Definition-Field2"/>
              <w:spacing w:before="0" w:after="0"/>
              <w:ind w:left="0"/>
            </w:pPr>
            <w:r>
              <w:t>0</w:t>
            </w:r>
          </w:p>
        </w:tc>
        <w:tc>
          <w:tcPr>
            <w:tcW w:w="1271" w:type="dxa"/>
          </w:tcPr>
          <w:p w:rsidR="00473FB3" w:rsidRDefault="004C17CC">
            <w:pPr>
              <w:pStyle w:val="Definition-Field2"/>
              <w:spacing w:before="0" w:after="0"/>
              <w:ind w:left="0"/>
            </w:pPr>
            <w:r>
              <w:t>iTypeText</w:t>
            </w:r>
          </w:p>
        </w:tc>
        <w:tc>
          <w:tcPr>
            <w:tcW w:w="5093" w:type="dxa"/>
          </w:tcPr>
          <w:p w:rsidR="00473FB3" w:rsidRDefault="004C17CC">
            <w:pPr>
              <w:pStyle w:val="Definition-Field2"/>
              <w:spacing w:before="0" w:after="0"/>
              <w:ind w:left="0"/>
            </w:pPr>
            <w:r>
              <w:t>Specifies that the form field</w:t>
            </w:r>
            <w:r>
              <w:t xml:space="preserve"> is a textbox.</w:t>
            </w:r>
          </w:p>
        </w:tc>
      </w:tr>
      <w:tr w:rsidR="00473FB3" w:rsidTr="00473FB3">
        <w:tc>
          <w:tcPr>
            <w:tcW w:w="847" w:type="dxa"/>
          </w:tcPr>
          <w:p w:rsidR="00473FB3" w:rsidRDefault="004C17CC">
            <w:pPr>
              <w:pStyle w:val="Definition-Field2"/>
              <w:spacing w:before="0" w:after="0"/>
              <w:ind w:left="0"/>
            </w:pPr>
            <w:r>
              <w:t>1</w:t>
            </w:r>
          </w:p>
        </w:tc>
        <w:tc>
          <w:tcPr>
            <w:tcW w:w="1271" w:type="dxa"/>
          </w:tcPr>
          <w:p w:rsidR="00473FB3" w:rsidRDefault="004C17CC">
            <w:pPr>
              <w:pStyle w:val="Definition-Field2"/>
              <w:spacing w:before="0" w:after="0"/>
              <w:ind w:left="0"/>
            </w:pPr>
            <w:r>
              <w:t>iTypeChck</w:t>
            </w:r>
          </w:p>
        </w:tc>
        <w:tc>
          <w:tcPr>
            <w:tcW w:w="5093" w:type="dxa"/>
          </w:tcPr>
          <w:p w:rsidR="00473FB3" w:rsidRDefault="004C17CC">
            <w:pPr>
              <w:pStyle w:val="Definition-Field2"/>
              <w:spacing w:before="0" w:after="0"/>
              <w:ind w:left="0"/>
            </w:pPr>
            <w:r>
              <w:t>Specifies that the form field is a checkbox.</w:t>
            </w:r>
          </w:p>
        </w:tc>
      </w:tr>
      <w:tr w:rsidR="00473FB3" w:rsidTr="00473FB3">
        <w:tc>
          <w:tcPr>
            <w:tcW w:w="847" w:type="dxa"/>
          </w:tcPr>
          <w:p w:rsidR="00473FB3" w:rsidRDefault="004C17CC">
            <w:pPr>
              <w:pStyle w:val="Definition-Field2"/>
              <w:spacing w:before="0" w:after="0"/>
              <w:ind w:left="0"/>
            </w:pPr>
            <w:r>
              <w:t>2</w:t>
            </w:r>
          </w:p>
        </w:tc>
        <w:tc>
          <w:tcPr>
            <w:tcW w:w="1271" w:type="dxa"/>
          </w:tcPr>
          <w:p w:rsidR="00473FB3" w:rsidRDefault="004C17CC">
            <w:pPr>
              <w:pStyle w:val="Definition-Field2"/>
              <w:spacing w:before="0" w:after="0"/>
              <w:ind w:left="0"/>
            </w:pPr>
            <w:r>
              <w:t>iTypeDrop</w:t>
            </w:r>
          </w:p>
        </w:tc>
        <w:tc>
          <w:tcPr>
            <w:tcW w:w="5093" w:type="dxa"/>
          </w:tcPr>
          <w:p w:rsidR="00473FB3" w:rsidRDefault="004C17CC">
            <w:pPr>
              <w:pStyle w:val="Definition-Field2"/>
              <w:spacing w:before="0" w:after="0"/>
              <w:ind w:left="0"/>
            </w:pPr>
            <w:r>
              <w:t>Specifies that the form field is a dropdown list box.</w:t>
            </w:r>
          </w:p>
        </w:tc>
      </w:tr>
    </w:tbl>
    <w:p w:rsidR="00473FB3" w:rsidRDefault="00473FB3">
      <w:pPr>
        <w:pStyle w:val="Definition-Field2"/>
        <w:ind w:left="0"/>
      </w:pPr>
    </w:p>
    <w:p w:rsidR="00473FB3" w:rsidRDefault="004C17CC">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w:t>
      </w:r>
      <w:r>
        <w:t xml:space="preserve">ection is undefined. Otherwise, </w:t>
      </w:r>
      <w:r>
        <w:rPr>
          <w:b/>
        </w:rPr>
        <w:t>iRes</w:t>
      </w:r>
      <w:r>
        <w:t xml:space="preserve"> is a zero-based index into FFData</w:t>
      </w:r>
      <w:r>
        <w:rPr>
          <w:b/>
        </w:rPr>
        <w:t>.hsttbDropList</w:t>
      </w:r>
      <w:r>
        <w:t>.</w:t>
      </w:r>
    </w:p>
    <w:p w:rsidR="00473FB3" w:rsidRDefault="004C17CC">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w:t>
      </w:r>
      <w:r>
        <w:t>auto-generated string.</w:t>
      </w:r>
    </w:p>
    <w:p w:rsidR="00473FB3" w:rsidRDefault="004C17CC">
      <w:pPr>
        <w:pStyle w:val="Definition-Field"/>
      </w:pPr>
      <w:r>
        <w:rPr>
          <w:b/>
        </w:rPr>
        <w:t xml:space="preserve">C - fOwnStat (1 bit): </w:t>
      </w:r>
      <w:r>
        <w:t>A bit that specifies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473FB3" w:rsidRDefault="004C17CC">
      <w:pPr>
        <w:pStyle w:val="Definition-Field"/>
      </w:pPr>
      <w:r>
        <w:rPr>
          <w:b/>
        </w:rPr>
        <w:t xml:space="preserve">D - fProt (1 bit): </w:t>
      </w:r>
      <w:r>
        <w:t>A bit that spec</w:t>
      </w:r>
      <w:r>
        <w:t>ifies whether the form field is protected and its value cannot be changed.</w:t>
      </w:r>
    </w:p>
    <w:p w:rsidR="00473FB3" w:rsidRDefault="004C17CC">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w:t>
      </w:r>
      <w:r>
        <w:t>ot iTypeChck (1).</w:t>
      </w:r>
    </w:p>
    <w:p w:rsidR="00473FB3" w:rsidRDefault="004C17CC">
      <w:pPr>
        <w:pStyle w:val="Definition-Field"/>
      </w:pPr>
      <w:r>
        <w:rPr>
          <w:b/>
        </w:rPr>
        <w:lastRenderedPageBreak/>
        <w:t xml:space="preserve">F - iTypeTxt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847" w:type="dxa"/>
          </w:tcPr>
          <w:p w:rsidR="00473FB3" w:rsidRDefault="004C17CC">
            <w:pPr>
              <w:pStyle w:val="Definition-Field2"/>
              <w:ind w:left="0"/>
              <w:rPr>
                <w:b/>
              </w:rPr>
            </w:pPr>
            <w:r>
              <w:rPr>
                <w:b/>
              </w:rPr>
              <w:t>Value</w:t>
            </w:r>
          </w:p>
        </w:tc>
        <w:tc>
          <w:tcPr>
            <w:tcW w:w="1879" w:type="dxa"/>
          </w:tcPr>
          <w:p w:rsidR="00473FB3" w:rsidRDefault="004C17CC">
            <w:pPr>
              <w:pStyle w:val="Definition-Field2"/>
              <w:ind w:left="0"/>
              <w:rPr>
                <w:b/>
              </w:rPr>
            </w:pPr>
            <w:r>
              <w:rPr>
                <w:b/>
              </w:rPr>
              <w:t>Name</w:t>
            </w:r>
          </w:p>
        </w:tc>
        <w:tc>
          <w:tcPr>
            <w:tcW w:w="5669" w:type="dxa"/>
          </w:tcPr>
          <w:p w:rsidR="00473FB3" w:rsidRDefault="004C17CC">
            <w:pPr>
              <w:pStyle w:val="Definition-Field2"/>
              <w:ind w:left="0"/>
              <w:rPr>
                <w:b/>
              </w:rPr>
            </w:pPr>
            <w:r>
              <w:rPr>
                <w:b/>
              </w:rPr>
              <w:t>Description</w:t>
            </w:r>
          </w:p>
        </w:tc>
      </w:tr>
      <w:tr w:rsidR="00473FB3" w:rsidTr="00473FB3">
        <w:tc>
          <w:tcPr>
            <w:tcW w:w="847" w:type="dxa"/>
          </w:tcPr>
          <w:p w:rsidR="00473FB3" w:rsidRDefault="004C17CC">
            <w:pPr>
              <w:pStyle w:val="Definition-Field2"/>
              <w:spacing w:before="0" w:after="0"/>
              <w:ind w:left="0"/>
            </w:pPr>
            <w:r>
              <w:t>0</w:t>
            </w:r>
          </w:p>
        </w:tc>
        <w:tc>
          <w:tcPr>
            <w:tcW w:w="1879" w:type="dxa"/>
          </w:tcPr>
          <w:p w:rsidR="00473FB3" w:rsidRDefault="004C17CC">
            <w:pPr>
              <w:pStyle w:val="Definition-Field2"/>
              <w:spacing w:before="0" w:after="0"/>
              <w:ind w:left="0"/>
            </w:pPr>
            <w:r>
              <w:t>iTypeTxtReg</w:t>
            </w:r>
          </w:p>
        </w:tc>
        <w:tc>
          <w:tcPr>
            <w:tcW w:w="5669" w:type="dxa"/>
          </w:tcPr>
          <w:p w:rsidR="00473FB3" w:rsidRDefault="004C17CC">
            <w:pPr>
              <w:pStyle w:val="Definition-Field2"/>
              <w:spacing w:before="0" w:after="0"/>
              <w:ind w:left="0"/>
            </w:pPr>
            <w:r>
              <w:t>Specifies that the textbox value is regular text.</w:t>
            </w:r>
          </w:p>
        </w:tc>
      </w:tr>
      <w:tr w:rsidR="00473FB3" w:rsidTr="00473FB3">
        <w:tc>
          <w:tcPr>
            <w:tcW w:w="847" w:type="dxa"/>
          </w:tcPr>
          <w:p w:rsidR="00473FB3" w:rsidRDefault="004C17CC">
            <w:pPr>
              <w:pStyle w:val="Definition-Field2"/>
              <w:spacing w:before="0" w:after="0"/>
              <w:ind w:left="0"/>
            </w:pPr>
            <w:r>
              <w:t>1</w:t>
            </w:r>
          </w:p>
        </w:tc>
        <w:tc>
          <w:tcPr>
            <w:tcW w:w="1879" w:type="dxa"/>
          </w:tcPr>
          <w:p w:rsidR="00473FB3" w:rsidRDefault="004C17CC">
            <w:pPr>
              <w:pStyle w:val="Definition-Field2"/>
              <w:spacing w:before="0" w:after="0"/>
              <w:ind w:left="0"/>
            </w:pPr>
            <w:r>
              <w:t>iTypeTxtNum</w:t>
            </w:r>
          </w:p>
        </w:tc>
        <w:tc>
          <w:tcPr>
            <w:tcW w:w="5669" w:type="dxa"/>
          </w:tcPr>
          <w:p w:rsidR="00473FB3" w:rsidRDefault="004C17CC">
            <w:pPr>
              <w:pStyle w:val="Definition-Field2"/>
              <w:spacing w:before="0" w:after="0"/>
              <w:ind w:left="0"/>
            </w:pPr>
            <w:r>
              <w:t xml:space="preserve">Specifies </w:t>
            </w:r>
            <w:r>
              <w:t>that the textbox value is a number.</w:t>
            </w:r>
          </w:p>
        </w:tc>
      </w:tr>
      <w:tr w:rsidR="00473FB3" w:rsidTr="00473FB3">
        <w:tc>
          <w:tcPr>
            <w:tcW w:w="847" w:type="dxa"/>
          </w:tcPr>
          <w:p w:rsidR="00473FB3" w:rsidRDefault="004C17CC">
            <w:pPr>
              <w:pStyle w:val="Definition-Field2"/>
              <w:spacing w:before="0" w:after="0"/>
              <w:ind w:left="0"/>
            </w:pPr>
            <w:r>
              <w:t>2</w:t>
            </w:r>
          </w:p>
        </w:tc>
        <w:tc>
          <w:tcPr>
            <w:tcW w:w="1879" w:type="dxa"/>
          </w:tcPr>
          <w:p w:rsidR="00473FB3" w:rsidRDefault="004C17CC">
            <w:pPr>
              <w:pStyle w:val="Definition-Field2"/>
              <w:spacing w:before="0" w:after="0"/>
              <w:ind w:left="0"/>
            </w:pPr>
            <w:r>
              <w:t>iTypeTxtDate</w:t>
            </w:r>
          </w:p>
        </w:tc>
        <w:tc>
          <w:tcPr>
            <w:tcW w:w="5669" w:type="dxa"/>
          </w:tcPr>
          <w:p w:rsidR="00473FB3" w:rsidRDefault="004C17CC">
            <w:pPr>
              <w:pStyle w:val="Definition-Field2"/>
              <w:spacing w:before="0" w:after="0"/>
              <w:ind w:left="0"/>
            </w:pPr>
            <w:r>
              <w:t>Specifies that the textbox value is a date or time.</w:t>
            </w:r>
          </w:p>
        </w:tc>
      </w:tr>
      <w:tr w:rsidR="00473FB3" w:rsidTr="00473FB3">
        <w:tc>
          <w:tcPr>
            <w:tcW w:w="847" w:type="dxa"/>
          </w:tcPr>
          <w:p w:rsidR="00473FB3" w:rsidRDefault="004C17CC">
            <w:pPr>
              <w:pStyle w:val="Definition-Field2"/>
              <w:spacing w:before="0" w:after="0"/>
              <w:ind w:left="0"/>
            </w:pPr>
            <w:r>
              <w:t>3</w:t>
            </w:r>
          </w:p>
        </w:tc>
        <w:tc>
          <w:tcPr>
            <w:tcW w:w="1879" w:type="dxa"/>
          </w:tcPr>
          <w:p w:rsidR="00473FB3" w:rsidRDefault="004C17CC">
            <w:pPr>
              <w:pStyle w:val="Definition-Field2"/>
              <w:spacing w:before="0" w:after="0"/>
              <w:ind w:left="0"/>
            </w:pPr>
            <w:r>
              <w:t>iTypeTxtCurDate</w:t>
            </w:r>
          </w:p>
        </w:tc>
        <w:tc>
          <w:tcPr>
            <w:tcW w:w="5669" w:type="dxa"/>
          </w:tcPr>
          <w:p w:rsidR="00473FB3" w:rsidRDefault="004C17CC">
            <w:pPr>
              <w:pStyle w:val="Definition-Field2"/>
              <w:spacing w:before="0" w:after="0"/>
              <w:ind w:left="0"/>
            </w:pPr>
            <w:r>
              <w:t>Specifies that the textbox value is the current date.</w:t>
            </w:r>
          </w:p>
        </w:tc>
      </w:tr>
      <w:tr w:rsidR="00473FB3" w:rsidTr="00473FB3">
        <w:tc>
          <w:tcPr>
            <w:tcW w:w="847" w:type="dxa"/>
          </w:tcPr>
          <w:p w:rsidR="00473FB3" w:rsidRDefault="004C17CC">
            <w:pPr>
              <w:pStyle w:val="Definition-Field2"/>
              <w:spacing w:before="0" w:after="0"/>
              <w:ind w:left="0"/>
            </w:pPr>
            <w:r>
              <w:t>4</w:t>
            </w:r>
          </w:p>
        </w:tc>
        <w:tc>
          <w:tcPr>
            <w:tcW w:w="1879" w:type="dxa"/>
          </w:tcPr>
          <w:p w:rsidR="00473FB3" w:rsidRDefault="004C17CC">
            <w:pPr>
              <w:pStyle w:val="Definition-Field2"/>
              <w:spacing w:before="0" w:after="0"/>
              <w:ind w:left="0"/>
            </w:pPr>
            <w:r>
              <w:t>iTypeTxtCurTime</w:t>
            </w:r>
          </w:p>
        </w:tc>
        <w:tc>
          <w:tcPr>
            <w:tcW w:w="5669" w:type="dxa"/>
          </w:tcPr>
          <w:p w:rsidR="00473FB3" w:rsidRDefault="004C17CC">
            <w:pPr>
              <w:pStyle w:val="Definition-Field2"/>
              <w:spacing w:before="0" w:after="0"/>
              <w:ind w:left="0"/>
            </w:pPr>
            <w:r>
              <w:t>Specifies that the textbox value is the current time.</w:t>
            </w:r>
          </w:p>
        </w:tc>
      </w:tr>
      <w:tr w:rsidR="00473FB3" w:rsidTr="00473FB3">
        <w:tc>
          <w:tcPr>
            <w:tcW w:w="847" w:type="dxa"/>
          </w:tcPr>
          <w:p w:rsidR="00473FB3" w:rsidRDefault="004C17CC">
            <w:pPr>
              <w:pStyle w:val="Definition-Field2"/>
              <w:spacing w:before="0" w:after="0"/>
              <w:ind w:left="0"/>
            </w:pPr>
            <w:r>
              <w:t>5</w:t>
            </w:r>
          </w:p>
        </w:tc>
        <w:tc>
          <w:tcPr>
            <w:tcW w:w="1879" w:type="dxa"/>
          </w:tcPr>
          <w:p w:rsidR="00473FB3" w:rsidRDefault="004C17CC">
            <w:pPr>
              <w:pStyle w:val="Definition-Field2"/>
              <w:spacing w:before="0" w:after="0"/>
              <w:ind w:left="0"/>
            </w:pPr>
            <w:r>
              <w:t>iTypeTxtCalc</w:t>
            </w:r>
          </w:p>
        </w:tc>
        <w:tc>
          <w:tcPr>
            <w:tcW w:w="5669" w:type="dxa"/>
          </w:tcPr>
          <w:p w:rsidR="00473FB3" w:rsidRDefault="004C17CC">
            <w:pPr>
              <w:pStyle w:val="Definition-Field2"/>
              <w:spacing w:before="0" w:after="0"/>
              <w:ind w:left="0"/>
            </w:pPr>
            <w:r>
              <w:t>Specifies that the textbox value is calculated from an expression. The expression is given by FFData</w:t>
            </w:r>
            <w:r>
              <w:rPr>
                <w:b/>
              </w:rPr>
              <w:t>.xstzTextDef</w:t>
            </w:r>
            <w:r>
              <w:t>.</w:t>
            </w:r>
          </w:p>
        </w:tc>
      </w:tr>
    </w:tbl>
    <w:p w:rsidR="00473FB3" w:rsidRDefault="004C17CC">
      <w:pPr>
        <w:pStyle w:val="Definition-Field2"/>
      </w:pPr>
      <w:r>
        <w:t xml:space="preserve">If </w:t>
      </w:r>
      <w:r>
        <w:rPr>
          <w:b/>
        </w:rPr>
        <w:t>iType</w:t>
      </w:r>
      <w:r>
        <w:t xml:space="preserve"> is not iTypeText (0), </w:t>
      </w:r>
      <w:r>
        <w:rPr>
          <w:b/>
        </w:rPr>
        <w:t>iTypeTxt</w:t>
      </w:r>
      <w:r>
        <w:t xml:space="preserve"> MUST be 0 and MUST be ignored.</w:t>
      </w:r>
    </w:p>
    <w:p w:rsidR="00473FB3" w:rsidRDefault="004C17CC">
      <w:pPr>
        <w:pStyle w:val="Definition-Field"/>
      </w:pPr>
      <w:r>
        <w:rPr>
          <w:b/>
        </w:rPr>
        <w:t xml:space="preserve">G - fRecalc (1 bit): </w:t>
      </w:r>
      <w:r>
        <w:t>A bit that specifies whether the val</w:t>
      </w:r>
      <w:r>
        <w:t>ue of the field is automatically calculated after the field is modified.</w:t>
      </w:r>
    </w:p>
    <w:p w:rsidR="00473FB3" w:rsidRDefault="004C17CC">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473FB3" w:rsidRDefault="004C17CC">
      <w:pPr>
        <w:pStyle w:val="Heading3"/>
      </w:pPr>
      <w:bookmarkStart w:id="3233" w:name="Section_f0f489b10ca549d098265ad811da87c7"/>
      <w:bookmarkStart w:id="3234" w:name="FFID"/>
      <w:bookmarkStart w:id="3235" w:name="_Toc24519459"/>
      <w:r>
        <w:t>FFID</w:t>
      </w:r>
      <w:bookmarkEnd w:id="3233"/>
      <w:bookmarkEnd w:id="3234"/>
      <w:bookmarkEnd w:id="3235"/>
      <w:r>
        <w:fldChar w:fldCharType="begin"/>
      </w:r>
      <w:r>
        <w:instrText xml:space="preserve"> XE "Details:FFI</w:instrText>
      </w:r>
      <w:r>
        <w:instrText xml:space="preserve">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473FB3" w:rsidRDefault="004C17CC">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540" w:type="dxa"/>
            <w:gridSpan w:val="2"/>
          </w:tcPr>
          <w:p w:rsidR="00473FB3" w:rsidRDefault="004C17CC">
            <w:pPr>
              <w:pStyle w:val="PacketDiagramBodyText"/>
            </w:pPr>
            <w:r>
              <w:t>prq</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810" w:type="dxa"/>
            <w:gridSpan w:val="3"/>
          </w:tcPr>
          <w:p w:rsidR="00473FB3" w:rsidRDefault="004C17CC">
            <w:pPr>
              <w:pStyle w:val="PacketDiagramBodyText"/>
            </w:pPr>
            <w:r>
              <w:t>ff</w:t>
            </w:r>
          </w:p>
        </w:tc>
        <w:tc>
          <w:tcPr>
            <w:tcW w:w="270" w:type="dxa"/>
          </w:tcPr>
          <w:p w:rsidR="00473FB3" w:rsidRDefault="004C17CC">
            <w:pPr>
              <w:pStyle w:val="PacketDiagramBodyText"/>
            </w:pPr>
            <w:r>
              <w:t>C</w:t>
            </w:r>
          </w:p>
        </w:tc>
      </w:tr>
    </w:tbl>
    <w:p w:rsidR="00473FB3" w:rsidRDefault="004C17CC">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170" w:type="dxa"/>
          </w:tcPr>
          <w:p w:rsidR="00473FB3" w:rsidRDefault="004C17CC">
            <w:pPr>
              <w:pStyle w:val="TableHeaderText"/>
              <w:spacing w:before="0" w:after="0"/>
            </w:pPr>
            <w:r>
              <w:t>Value</w:t>
            </w:r>
          </w:p>
        </w:tc>
        <w:tc>
          <w:tcPr>
            <w:tcW w:w="7470" w:type="dxa"/>
          </w:tcPr>
          <w:p w:rsidR="00473FB3" w:rsidRDefault="004C17CC">
            <w:pPr>
              <w:pStyle w:val="TableHeaderText"/>
              <w:spacing w:before="0" w:after="0"/>
            </w:pPr>
            <w:r>
              <w:t>Meaning</w:t>
            </w:r>
          </w:p>
        </w:tc>
      </w:tr>
      <w:tr w:rsidR="00473FB3" w:rsidTr="00473FB3">
        <w:tc>
          <w:tcPr>
            <w:tcW w:w="1170" w:type="dxa"/>
          </w:tcPr>
          <w:p w:rsidR="00473FB3" w:rsidRDefault="004C17CC">
            <w:pPr>
              <w:pStyle w:val="TableBodyText"/>
              <w:spacing w:before="0" w:after="0"/>
            </w:pPr>
            <w:r>
              <w:t>0x00</w:t>
            </w:r>
          </w:p>
        </w:tc>
        <w:tc>
          <w:tcPr>
            <w:tcW w:w="7470" w:type="dxa"/>
          </w:tcPr>
          <w:p w:rsidR="00473FB3" w:rsidRDefault="004C17CC">
            <w:pPr>
              <w:pStyle w:val="TableBodyText"/>
              <w:spacing w:before="0" w:after="0"/>
            </w:pPr>
            <w:r>
              <w:t>Default pitch.</w:t>
            </w:r>
          </w:p>
        </w:tc>
      </w:tr>
      <w:tr w:rsidR="00473FB3" w:rsidTr="00473FB3">
        <w:tc>
          <w:tcPr>
            <w:tcW w:w="1170" w:type="dxa"/>
          </w:tcPr>
          <w:p w:rsidR="00473FB3" w:rsidRDefault="004C17CC">
            <w:pPr>
              <w:pStyle w:val="TableBodyText"/>
              <w:spacing w:before="0" w:after="0"/>
            </w:pPr>
            <w:r>
              <w:t>0x01</w:t>
            </w:r>
          </w:p>
        </w:tc>
        <w:tc>
          <w:tcPr>
            <w:tcW w:w="7470" w:type="dxa"/>
          </w:tcPr>
          <w:p w:rsidR="00473FB3" w:rsidRDefault="004C17CC">
            <w:pPr>
              <w:pStyle w:val="TableBodyText"/>
              <w:spacing w:before="0" w:after="0"/>
            </w:pPr>
            <w:r>
              <w:t>Fixed pitch.</w:t>
            </w:r>
          </w:p>
        </w:tc>
      </w:tr>
      <w:tr w:rsidR="00473FB3" w:rsidTr="00473FB3">
        <w:tc>
          <w:tcPr>
            <w:tcW w:w="1170" w:type="dxa"/>
          </w:tcPr>
          <w:p w:rsidR="00473FB3" w:rsidRDefault="004C17CC">
            <w:pPr>
              <w:pStyle w:val="TableBodyText"/>
              <w:spacing w:before="0" w:after="0"/>
            </w:pPr>
            <w:r>
              <w:t>0x02</w:t>
            </w:r>
          </w:p>
        </w:tc>
        <w:tc>
          <w:tcPr>
            <w:tcW w:w="7470" w:type="dxa"/>
          </w:tcPr>
          <w:p w:rsidR="00473FB3" w:rsidRDefault="004C17CC">
            <w:pPr>
              <w:pStyle w:val="TableBodyText"/>
              <w:spacing w:before="0" w:after="0"/>
            </w:pPr>
            <w:r>
              <w:t xml:space="preserve">Variable pitch. </w:t>
            </w:r>
          </w:p>
        </w:tc>
      </w:tr>
    </w:tbl>
    <w:p w:rsidR="00473FB3" w:rsidRDefault="00473FB3"/>
    <w:p w:rsidR="00473FB3" w:rsidRDefault="004C17CC">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473FB3" w:rsidRDefault="004C17CC">
      <w:pPr>
        <w:pStyle w:val="Definition-Field"/>
      </w:pPr>
      <w:r>
        <w:rPr>
          <w:b/>
        </w:rPr>
        <w:t xml:space="preserve">B - unused1 (1 bit): </w:t>
      </w:r>
      <w:r>
        <w:t xml:space="preserve"> This bit is undefined and MUST be ignored.</w:t>
      </w:r>
    </w:p>
    <w:p w:rsidR="00473FB3" w:rsidRDefault="004C17CC">
      <w:pPr>
        <w:pStyle w:val="Definition-Field"/>
      </w:pPr>
      <w:r>
        <w:rPr>
          <w:b/>
        </w:rPr>
        <w:t xml:space="preserve">ff (3 bits): </w:t>
      </w:r>
      <w:r>
        <w:t xml:space="preserve"> A bit field that specifies the fo</w:t>
      </w:r>
      <w:r>
        <w:t xml:space="preserve">nt family type as described in </w:t>
      </w:r>
      <w:hyperlink r:id="rId132">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170" w:type="dxa"/>
          </w:tcPr>
          <w:p w:rsidR="00473FB3" w:rsidRDefault="004C17CC">
            <w:pPr>
              <w:pStyle w:val="TableHeaderText"/>
              <w:spacing w:before="0" w:after="0"/>
            </w:pPr>
            <w:r>
              <w:t>Value</w:t>
            </w:r>
          </w:p>
        </w:tc>
        <w:tc>
          <w:tcPr>
            <w:tcW w:w="7470" w:type="dxa"/>
          </w:tcPr>
          <w:p w:rsidR="00473FB3" w:rsidRDefault="004C17CC">
            <w:pPr>
              <w:pStyle w:val="TableHeaderText"/>
              <w:spacing w:before="0" w:after="0"/>
            </w:pPr>
            <w:r>
              <w:t>Meaning</w:t>
            </w:r>
          </w:p>
        </w:tc>
      </w:tr>
      <w:tr w:rsidR="00473FB3" w:rsidTr="00473FB3">
        <w:tc>
          <w:tcPr>
            <w:tcW w:w="1170" w:type="dxa"/>
          </w:tcPr>
          <w:p w:rsidR="00473FB3" w:rsidRDefault="004C17CC">
            <w:pPr>
              <w:pStyle w:val="TableBodyText"/>
              <w:spacing w:before="0" w:after="0"/>
            </w:pPr>
            <w:r>
              <w:t>0x00</w:t>
            </w:r>
          </w:p>
        </w:tc>
        <w:tc>
          <w:tcPr>
            <w:tcW w:w="7470" w:type="dxa"/>
          </w:tcPr>
          <w:p w:rsidR="00473FB3" w:rsidRDefault="004C17CC">
            <w:pPr>
              <w:pStyle w:val="TableBodyText"/>
              <w:spacing w:before="0" w:after="0"/>
            </w:pPr>
            <w:r>
              <w:t>Font family is unspecified for this font.</w:t>
            </w:r>
          </w:p>
        </w:tc>
      </w:tr>
      <w:tr w:rsidR="00473FB3" w:rsidTr="00473FB3">
        <w:tc>
          <w:tcPr>
            <w:tcW w:w="1170" w:type="dxa"/>
          </w:tcPr>
          <w:p w:rsidR="00473FB3" w:rsidRDefault="004C17CC">
            <w:pPr>
              <w:pStyle w:val="TableBodyText"/>
              <w:spacing w:before="0" w:after="0"/>
            </w:pPr>
            <w:r>
              <w:t>0x01</w:t>
            </w:r>
          </w:p>
        </w:tc>
        <w:tc>
          <w:tcPr>
            <w:tcW w:w="7470" w:type="dxa"/>
          </w:tcPr>
          <w:p w:rsidR="00473FB3" w:rsidRDefault="004C17CC">
            <w:pPr>
              <w:pStyle w:val="TableBodyText"/>
              <w:spacing w:before="0" w:after="0"/>
            </w:pPr>
            <w:r>
              <w:t>Roman (Serif).</w:t>
            </w:r>
          </w:p>
        </w:tc>
      </w:tr>
      <w:tr w:rsidR="00473FB3" w:rsidTr="00473FB3">
        <w:tc>
          <w:tcPr>
            <w:tcW w:w="1170" w:type="dxa"/>
          </w:tcPr>
          <w:p w:rsidR="00473FB3" w:rsidRDefault="004C17CC">
            <w:pPr>
              <w:pStyle w:val="TableBodyText"/>
              <w:spacing w:before="0" w:after="0"/>
            </w:pPr>
            <w:r>
              <w:t>0x02</w:t>
            </w:r>
          </w:p>
        </w:tc>
        <w:tc>
          <w:tcPr>
            <w:tcW w:w="7470" w:type="dxa"/>
          </w:tcPr>
          <w:p w:rsidR="00473FB3" w:rsidRDefault="004C17CC">
            <w:pPr>
              <w:pStyle w:val="TableBodyText"/>
              <w:spacing w:before="0" w:after="0"/>
            </w:pPr>
            <w:r>
              <w:t>Swiss (Sans-serif).</w:t>
            </w:r>
          </w:p>
        </w:tc>
      </w:tr>
      <w:tr w:rsidR="00473FB3" w:rsidTr="00473FB3">
        <w:tc>
          <w:tcPr>
            <w:tcW w:w="1170" w:type="dxa"/>
          </w:tcPr>
          <w:p w:rsidR="00473FB3" w:rsidRDefault="004C17CC">
            <w:pPr>
              <w:pStyle w:val="TableBodyText"/>
              <w:spacing w:before="0" w:after="0"/>
            </w:pPr>
            <w:r>
              <w:t>0x03</w:t>
            </w:r>
          </w:p>
        </w:tc>
        <w:tc>
          <w:tcPr>
            <w:tcW w:w="7470" w:type="dxa"/>
          </w:tcPr>
          <w:p w:rsidR="00473FB3" w:rsidRDefault="004C17CC">
            <w:pPr>
              <w:pStyle w:val="TableBodyText"/>
              <w:spacing w:before="0" w:after="0"/>
            </w:pPr>
            <w:r>
              <w:t>Modern (Monospace).</w:t>
            </w:r>
          </w:p>
        </w:tc>
      </w:tr>
      <w:tr w:rsidR="00473FB3" w:rsidTr="00473FB3">
        <w:tc>
          <w:tcPr>
            <w:tcW w:w="1170" w:type="dxa"/>
          </w:tcPr>
          <w:p w:rsidR="00473FB3" w:rsidRDefault="004C17CC">
            <w:pPr>
              <w:pStyle w:val="TableBodyText"/>
              <w:spacing w:before="0" w:after="0"/>
            </w:pPr>
            <w:r>
              <w:t>0x04</w:t>
            </w:r>
          </w:p>
        </w:tc>
        <w:tc>
          <w:tcPr>
            <w:tcW w:w="7470" w:type="dxa"/>
          </w:tcPr>
          <w:p w:rsidR="00473FB3" w:rsidRDefault="004C17CC">
            <w:pPr>
              <w:pStyle w:val="TableBodyText"/>
              <w:spacing w:before="0" w:after="0"/>
            </w:pPr>
            <w:r>
              <w:t>Script (Cursive).</w:t>
            </w:r>
          </w:p>
        </w:tc>
      </w:tr>
      <w:tr w:rsidR="00473FB3" w:rsidTr="00473FB3">
        <w:tc>
          <w:tcPr>
            <w:tcW w:w="1170" w:type="dxa"/>
          </w:tcPr>
          <w:p w:rsidR="00473FB3" w:rsidRDefault="004C17CC">
            <w:pPr>
              <w:pStyle w:val="TableBodyText"/>
              <w:spacing w:before="0" w:after="0"/>
            </w:pPr>
            <w:r>
              <w:t>0x05</w:t>
            </w:r>
          </w:p>
        </w:tc>
        <w:tc>
          <w:tcPr>
            <w:tcW w:w="7470" w:type="dxa"/>
          </w:tcPr>
          <w:p w:rsidR="00473FB3" w:rsidRDefault="004C17CC">
            <w:pPr>
              <w:pStyle w:val="TableBodyText"/>
              <w:spacing w:before="0" w:after="0"/>
            </w:pPr>
            <w:r>
              <w:t>Decorative (Fantasy).</w:t>
            </w:r>
          </w:p>
        </w:tc>
      </w:tr>
    </w:tbl>
    <w:p w:rsidR="00473FB3" w:rsidRDefault="00473FB3"/>
    <w:p w:rsidR="00473FB3" w:rsidRDefault="004C17CC">
      <w:pPr>
        <w:pStyle w:val="Definition-Field"/>
      </w:pPr>
      <w:r>
        <w:rPr>
          <w:b/>
        </w:rPr>
        <w:t xml:space="preserve">C - unused2 (1 bit): </w:t>
      </w:r>
      <w:r>
        <w:t xml:space="preserve"> This field MUST be zero and MUST be ignored.</w:t>
      </w:r>
    </w:p>
    <w:p w:rsidR="00473FB3" w:rsidRDefault="004C17CC">
      <w:pPr>
        <w:pStyle w:val="Heading3"/>
      </w:pPr>
      <w:bookmarkStart w:id="3236" w:name="Section_cc7cf61766be4cd4a8501a0081929aca"/>
      <w:bookmarkStart w:id="3237" w:name="FFM"/>
      <w:bookmarkStart w:id="3238" w:name="_Toc24519460"/>
      <w:r>
        <w:t>FFM</w:t>
      </w:r>
      <w:bookmarkEnd w:id="3236"/>
      <w:bookmarkEnd w:id="3237"/>
      <w:bookmarkEnd w:id="3238"/>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473FB3" w:rsidRDefault="004C17CC">
      <w:r>
        <w:t xml:space="preserve">The </w:t>
      </w:r>
      <w:r>
        <w:rPr>
          <w:b/>
        </w:rPr>
        <w:t>FFM</w:t>
      </w:r>
      <w:r>
        <w:t xml:space="preserve"> enumeration specifies the type of font substitution that is needed for the associated text. Font substitution is needed when certain language characters are not supported by th</w:t>
      </w:r>
      <w:r>
        <w:t>e current font for the text, so a different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239" w:name="ffmNone"/>
            <w:r>
              <w:rPr>
                <w:b/>
              </w:rPr>
              <w:t>ffmNone</w:t>
            </w:r>
            <w:bookmarkEnd w:id="3239"/>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No font substitution is needed for this text.</w:t>
            </w:r>
          </w:p>
        </w:tc>
      </w:tr>
      <w:tr w:rsidR="00473FB3" w:rsidTr="00473FB3">
        <w:tc>
          <w:tcPr>
            <w:tcW w:w="0" w:type="auto"/>
            <w:vAlign w:val="center"/>
          </w:tcPr>
          <w:p w:rsidR="00473FB3" w:rsidRDefault="004C17CC">
            <w:pPr>
              <w:pStyle w:val="TableBodyText"/>
            </w:pPr>
            <w:bookmarkStart w:id="3240" w:name="ffmDefault"/>
            <w:r>
              <w:rPr>
                <w:b/>
              </w:rPr>
              <w:t>ffmDefault</w:t>
            </w:r>
            <w:bookmarkEnd w:id="3240"/>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Substitute a font using default heuristics.</w:t>
            </w:r>
          </w:p>
        </w:tc>
      </w:tr>
      <w:tr w:rsidR="00473FB3" w:rsidTr="00473FB3">
        <w:tc>
          <w:tcPr>
            <w:tcW w:w="0" w:type="auto"/>
            <w:vAlign w:val="center"/>
          </w:tcPr>
          <w:p w:rsidR="00473FB3" w:rsidRDefault="004C17CC">
            <w:pPr>
              <w:pStyle w:val="TableBodyText"/>
            </w:pPr>
            <w:bookmarkStart w:id="3241" w:name="ffmUILang"/>
            <w:r>
              <w:rPr>
                <w:b/>
              </w:rPr>
              <w:t>ffmUILang</w:t>
            </w:r>
            <w:bookmarkEnd w:id="3241"/>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Substitute a font using the best font for the language of the text.</w:t>
            </w:r>
          </w:p>
        </w:tc>
      </w:tr>
      <w:tr w:rsidR="00473FB3" w:rsidTr="00473FB3">
        <w:tc>
          <w:tcPr>
            <w:tcW w:w="0" w:type="auto"/>
            <w:vAlign w:val="center"/>
          </w:tcPr>
          <w:p w:rsidR="00473FB3" w:rsidRDefault="004C17CC">
            <w:pPr>
              <w:pStyle w:val="TableBodyText"/>
            </w:pPr>
            <w:bookmarkStart w:id="3242" w:name="ffmUIDialog"/>
            <w:r>
              <w:rPr>
                <w:b/>
              </w:rPr>
              <w:t>ffmUIDialog</w:t>
            </w:r>
            <w:bookmarkEnd w:id="3242"/>
          </w:p>
        </w:tc>
        <w:tc>
          <w:tcPr>
            <w:tcW w:w="0" w:type="auto"/>
            <w:vAlign w:val="center"/>
          </w:tcPr>
          <w:p w:rsidR="00473FB3" w:rsidRDefault="004C17CC">
            <w:pPr>
              <w:pStyle w:val="TableBodyText"/>
            </w:pPr>
            <w:r>
              <w:t>0x04</w:t>
            </w:r>
          </w:p>
        </w:tc>
        <w:tc>
          <w:tcPr>
            <w:tcW w:w="0" w:type="auto"/>
            <w:vAlign w:val="center"/>
          </w:tcPr>
          <w:p w:rsidR="00473FB3" w:rsidRDefault="004C17CC">
            <w:pPr>
              <w:pStyle w:val="TableBodyText"/>
            </w:pPr>
            <w:r>
              <w:t>Substitute a font using the same font that the user interface text is displayed in, if appropriate.</w:t>
            </w:r>
          </w:p>
        </w:tc>
      </w:tr>
    </w:tbl>
    <w:p w:rsidR="00473FB3" w:rsidRDefault="004C17CC">
      <w:pPr>
        <w:pStyle w:val="Heading3"/>
      </w:pPr>
      <w:bookmarkStart w:id="3243" w:name="Section_ff407d6434784b569b986dbcfc66a4ae"/>
      <w:bookmarkStart w:id="3244" w:name="FFN"/>
      <w:bookmarkStart w:id="3245" w:name="_Toc24519461"/>
      <w:r>
        <w:t>FFN</w:t>
      </w:r>
      <w:bookmarkEnd w:id="3243"/>
      <w:bookmarkEnd w:id="3244"/>
      <w:bookmarkEnd w:id="3245"/>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w:instrText>
      </w:r>
      <w:r>
        <w:instrText xml:space="preserve">s:FFN" </w:instrText>
      </w:r>
      <w:r>
        <w:fldChar w:fldCharType="end"/>
      </w:r>
      <w:r>
        <w:fldChar w:fldCharType="begin"/>
      </w:r>
      <w:r>
        <w:instrText xml:space="preserve"> XE "Basic types:FFN" </w:instrText>
      </w:r>
      <w:r>
        <w:fldChar w:fldCharType="end"/>
      </w:r>
    </w:p>
    <w:p w:rsidR="00473FB3" w:rsidRDefault="004C17CC">
      <w:r>
        <w:t xml:space="preserve">The </w:t>
      </w:r>
      <w:r>
        <w:rPr>
          <w:b/>
        </w:rPr>
        <w:t>FFN</w:t>
      </w:r>
      <w:r>
        <w:t xml:space="preserve"> structure specifies information about a font that is used in the document. This information MUST be complete for each font. In addition to specifying a specific named font, this information is intended for the purp</w:t>
      </w:r>
      <w:r>
        <w:t>ose of font substitution when that named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ffid</w:t>
            </w:r>
          </w:p>
        </w:tc>
        <w:tc>
          <w:tcPr>
            <w:tcW w:w="4320" w:type="dxa"/>
            <w:gridSpan w:val="16"/>
          </w:tcPr>
          <w:p w:rsidR="00473FB3" w:rsidRDefault="004C17CC">
            <w:pPr>
              <w:pStyle w:val="PacketDiagramBodyText"/>
            </w:pPr>
            <w:r>
              <w:t>wWeight</w:t>
            </w:r>
          </w:p>
        </w:tc>
        <w:tc>
          <w:tcPr>
            <w:tcW w:w="2160" w:type="dxa"/>
            <w:gridSpan w:val="8"/>
          </w:tcPr>
          <w:p w:rsidR="00473FB3" w:rsidRDefault="004C17CC">
            <w:pPr>
              <w:pStyle w:val="PacketDiagramBodyText"/>
            </w:pPr>
            <w:r>
              <w:t>chs</w:t>
            </w:r>
          </w:p>
        </w:tc>
      </w:tr>
      <w:tr w:rsidR="00473FB3" w:rsidTr="00473FB3">
        <w:trPr>
          <w:trHeight w:hRule="exact" w:val="490"/>
        </w:trPr>
        <w:tc>
          <w:tcPr>
            <w:tcW w:w="2160" w:type="dxa"/>
            <w:gridSpan w:val="8"/>
          </w:tcPr>
          <w:p w:rsidR="00473FB3" w:rsidRDefault="004C17CC">
            <w:pPr>
              <w:pStyle w:val="PacketDiagramBodyText"/>
            </w:pPr>
            <w:r>
              <w:t>ixchSzAlt</w:t>
            </w:r>
          </w:p>
        </w:tc>
        <w:tc>
          <w:tcPr>
            <w:tcW w:w="6480" w:type="dxa"/>
            <w:gridSpan w:val="24"/>
          </w:tcPr>
          <w:p w:rsidR="00473FB3" w:rsidRDefault="004C17CC">
            <w:pPr>
              <w:pStyle w:val="PacketDiagramBodyText"/>
            </w:pPr>
            <w:r>
              <w:t>panose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6480" w:type="dxa"/>
            <w:gridSpan w:val="24"/>
          </w:tcPr>
          <w:p w:rsidR="00473FB3" w:rsidRDefault="004C17CC">
            <w:pPr>
              <w:pStyle w:val="PacketDiagramBodyText"/>
            </w:pPr>
            <w:r>
              <w:t>...</w:t>
            </w:r>
          </w:p>
        </w:tc>
        <w:tc>
          <w:tcPr>
            <w:tcW w:w="2160" w:type="dxa"/>
            <w:gridSpan w:val="8"/>
          </w:tcPr>
          <w:p w:rsidR="00473FB3" w:rsidRDefault="004C17CC">
            <w:pPr>
              <w:pStyle w:val="PacketDiagramBodyText"/>
            </w:pPr>
            <w:r>
              <w:t>fs (24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6480" w:type="dxa"/>
            <w:gridSpan w:val="24"/>
          </w:tcPr>
          <w:p w:rsidR="00473FB3" w:rsidRDefault="004C17CC">
            <w:pPr>
              <w:pStyle w:val="PacketDiagramBodyText"/>
            </w:pPr>
            <w:r>
              <w:t>...</w:t>
            </w:r>
          </w:p>
        </w:tc>
        <w:tc>
          <w:tcPr>
            <w:tcW w:w="2160" w:type="dxa"/>
            <w:gridSpan w:val="8"/>
          </w:tcPr>
          <w:p w:rsidR="00473FB3" w:rsidRDefault="004C17CC">
            <w:pPr>
              <w:pStyle w:val="PacketDiagramBodyText"/>
            </w:pPr>
            <w:r>
              <w:t>xszFfn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xszAlt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473FB3" w:rsidRDefault="004C17CC">
      <w:pPr>
        <w:pStyle w:val="Definition-Field"/>
      </w:pPr>
      <w:r>
        <w:rPr>
          <w:b/>
        </w:rPr>
        <w:t xml:space="preserve">wWeight (2 bytes): </w:t>
      </w:r>
      <w:r>
        <w:t xml:space="preserve"> A signed integer that specifies the visual weight of the font. This value MUST be between 0 and 1000. A value of 700 c</w:t>
      </w:r>
      <w:r>
        <w:t>orresponds to bold text. A value of 400 corresponds to normal text.</w:t>
      </w:r>
    </w:p>
    <w:p w:rsidR="00473FB3" w:rsidRDefault="004C17CC">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w:t>
      </w:r>
      <w:r>
        <w:t>g values.</w:t>
      </w:r>
    </w:p>
    <w:tbl>
      <w:tblPr>
        <w:tblStyle w:val="Table-ShadedHeaderIndented"/>
        <w:tblW w:w="0" w:type="auto"/>
        <w:tblLook w:val="04A0" w:firstRow="1" w:lastRow="0" w:firstColumn="1" w:lastColumn="0" w:noHBand="0" w:noVBand="1"/>
      </w:tblPr>
      <w:tblGrid>
        <w:gridCol w:w="1458"/>
        <w:gridCol w:w="739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458" w:type="dxa"/>
          </w:tcPr>
          <w:p w:rsidR="00473FB3" w:rsidRDefault="004C17CC">
            <w:pPr>
              <w:pStyle w:val="TableHeaderText"/>
              <w:spacing w:before="0" w:after="0"/>
            </w:pPr>
            <w:r>
              <w:t>Value</w:t>
            </w:r>
          </w:p>
        </w:tc>
        <w:tc>
          <w:tcPr>
            <w:tcW w:w="7398" w:type="dxa"/>
          </w:tcPr>
          <w:p w:rsidR="00473FB3" w:rsidRDefault="004C17CC">
            <w:pPr>
              <w:pStyle w:val="TableHeaderText"/>
              <w:spacing w:before="0" w:after="0"/>
            </w:pPr>
            <w:r>
              <w:t>Meaning</w:t>
            </w:r>
          </w:p>
        </w:tc>
      </w:tr>
      <w:tr w:rsidR="00473FB3" w:rsidTr="00473FB3">
        <w:tc>
          <w:tcPr>
            <w:tcW w:w="1458" w:type="dxa"/>
          </w:tcPr>
          <w:p w:rsidR="00473FB3" w:rsidRDefault="004C17CC">
            <w:pPr>
              <w:pStyle w:val="TableBodyText"/>
              <w:spacing w:before="0" w:after="0"/>
            </w:pPr>
            <w:r>
              <w:t>0</w:t>
            </w:r>
          </w:p>
        </w:tc>
        <w:tc>
          <w:tcPr>
            <w:tcW w:w="7398" w:type="dxa"/>
          </w:tcPr>
          <w:p w:rsidR="00473FB3" w:rsidRDefault="004C17CC">
            <w:pPr>
              <w:pStyle w:val="TableBodyText"/>
              <w:spacing w:before="0" w:after="0"/>
            </w:pPr>
            <w:r>
              <w:t>ANSI_CHARSET</w:t>
            </w:r>
          </w:p>
        </w:tc>
      </w:tr>
      <w:tr w:rsidR="00473FB3" w:rsidTr="00473FB3">
        <w:tc>
          <w:tcPr>
            <w:tcW w:w="1458" w:type="dxa"/>
          </w:tcPr>
          <w:p w:rsidR="00473FB3" w:rsidRDefault="004C17CC">
            <w:pPr>
              <w:pStyle w:val="TableBodyText"/>
              <w:spacing w:before="0" w:after="0"/>
            </w:pPr>
            <w:r>
              <w:t>1</w:t>
            </w:r>
          </w:p>
        </w:tc>
        <w:tc>
          <w:tcPr>
            <w:tcW w:w="7398" w:type="dxa"/>
          </w:tcPr>
          <w:p w:rsidR="00473FB3" w:rsidRDefault="004C17CC">
            <w:pPr>
              <w:pStyle w:val="TableBodyText"/>
              <w:spacing w:before="0" w:after="0"/>
            </w:pPr>
            <w:r>
              <w:t>DEFAULT_CHARSET</w:t>
            </w:r>
          </w:p>
        </w:tc>
      </w:tr>
      <w:tr w:rsidR="00473FB3" w:rsidTr="00473FB3">
        <w:tc>
          <w:tcPr>
            <w:tcW w:w="1458" w:type="dxa"/>
          </w:tcPr>
          <w:p w:rsidR="00473FB3" w:rsidRDefault="004C17CC">
            <w:pPr>
              <w:pStyle w:val="TableBodyText"/>
              <w:spacing w:before="0" w:after="0"/>
            </w:pPr>
            <w:r>
              <w:t>2</w:t>
            </w:r>
          </w:p>
        </w:tc>
        <w:tc>
          <w:tcPr>
            <w:tcW w:w="7398" w:type="dxa"/>
          </w:tcPr>
          <w:p w:rsidR="00473FB3" w:rsidRDefault="004C17CC">
            <w:pPr>
              <w:pStyle w:val="TableBodyText"/>
              <w:spacing w:before="0" w:after="0"/>
            </w:pPr>
            <w:r>
              <w:t>SYMBOL_CHARSET</w:t>
            </w:r>
          </w:p>
        </w:tc>
      </w:tr>
      <w:tr w:rsidR="00473FB3" w:rsidTr="00473FB3">
        <w:tc>
          <w:tcPr>
            <w:tcW w:w="1458" w:type="dxa"/>
          </w:tcPr>
          <w:p w:rsidR="00473FB3" w:rsidRDefault="004C17CC">
            <w:pPr>
              <w:pStyle w:val="TableBodyText"/>
              <w:spacing w:before="0" w:after="0"/>
            </w:pPr>
            <w:r>
              <w:t>128</w:t>
            </w:r>
          </w:p>
        </w:tc>
        <w:tc>
          <w:tcPr>
            <w:tcW w:w="7398" w:type="dxa"/>
          </w:tcPr>
          <w:p w:rsidR="00473FB3" w:rsidRDefault="004C17CC">
            <w:pPr>
              <w:pStyle w:val="TableBodyText"/>
              <w:spacing w:before="0" w:after="0"/>
            </w:pPr>
            <w:r>
              <w:t>SHIFTJIS_CHARSET</w:t>
            </w:r>
          </w:p>
        </w:tc>
      </w:tr>
      <w:tr w:rsidR="00473FB3" w:rsidTr="00473FB3">
        <w:tc>
          <w:tcPr>
            <w:tcW w:w="1458" w:type="dxa"/>
          </w:tcPr>
          <w:p w:rsidR="00473FB3" w:rsidRDefault="004C17CC">
            <w:pPr>
              <w:pStyle w:val="TableBodyText"/>
              <w:spacing w:before="0" w:after="0"/>
            </w:pPr>
            <w:r>
              <w:t>129</w:t>
            </w:r>
          </w:p>
        </w:tc>
        <w:tc>
          <w:tcPr>
            <w:tcW w:w="7398" w:type="dxa"/>
          </w:tcPr>
          <w:p w:rsidR="00473FB3" w:rsidRDefault="004C17CC">
            <w:pPr>
              <w:pStyle w:val="TableBodyText"/>
              <w:spacing w:before="0" w:after="0"/>
            </w:pPr>
            <w:r>
              <w:t>HANGEUL_CHARSET</w:t>
            </w:r>
          </w:p>
        </w:tc>
      </w:tr>
      <w:tr w:rsidR="00473FB3" w:rsidTr="00473FB3">
        <w:tc>
          <w:tcPr>
            <w:tcW w:w="1458" w:type="dxa"/>
          </w:tcPr>
          <w:p w:rsidR="00473FB3" w:rsidRDefault="004C17CC">
            <w:pPr>
              <w:pStyle w:val="TableBodyText"/>
              <w:spacing w:before="0" w:after="0"/>
            </w:pPr>
            <w:r>
              <w:t>129</w:t>
            </w:r>
          </w:p>
        </w:tc>
        <w:tc>
          <w:tcPr>
            <w:tcW w:w="7398" w:type="dxa"/>
          </w:tcPr>
          <w:p w:rsidR="00473FB3" w:rsidRDefault="004C17CC">
            <w:pPr>
              <w:pStyle w:val="TableBodyText"/>
              <w:spacing w:before="0" w:after="0"/>
            </w:pPr>
            <w:r>
              <w:t>HANGUL_CHARSET</w:t>
            </w:r>
          </w:p>
        </w:tc>
      </w:tr>
      <w:tr w:rsidR="00473FB3" w:rsidTr="00473FB3">
        <w:tc>
          <w:tcPr>
            <w:tcW w:w="1458" w:type="dxa"/>
          </w:tcPr>
          <w:p w:rsidR="00473FB3" w:rsidRDefault="004C17CC">
            <w:pPr>
              <w:pStyle w:val="TableBodyText"/>
              <w:spacing w:before="0" w:after="0"/>
            </w:pPr>
            <w:r>
              <w:t>134</w:t>
            </w:r>
          </w:p>
        </w:tc>
        <w:tc>
          <w:tcPr>
            <w:tcW w:w="7398" w:type="dxa"/>
          </w:tcPr>
          <w:p w:rsidR="00473FB3" w:rsidRDefault="004C17CC">
            <w:pPr>
              <w:pStyle w:val="TableBodyText"/>
              <w:spacing w:before="0" w:after="0"/>
            </w:pPr>
            <w:r>
              <w:t>GB2312_CHARSET</w:t>
            </w:r>
          </w:p>
        </w:tc>
      </w:tr>
      <w:tr w:rsidR="00473FB3" w:rsidTr="00473FB3">
        <w:tc>
          <w:tcPr>
            <w:tcW w:w="1458" w:type="dxa"/>
          </w:tcPr>
          <w:p w:rsidR="00473FB3" w:rsidRDefault="004C17CC">
            <w:pPr>
              <w:pStyle w:val="TableBodyText"/>
              <w:spacing w:before="0" w:after="0"/>
            </w:pPr>
            <w:r>
              <w:t>136</w:t>
            </w:r>
          </w:p>
        </w:tc>
        <w:tc>
          <w:tcPr>
            <w:tcW w:w="7398" w:type="dxa"/>
          </w:tcPr>
          <w:p w:rsidR="00473FB3" w:rsidRDefault="004C17CC">
            <w:pPr>
              <w:pStyle w:val="TableBodyText"/>
              <w:spacing w:before="0" w:after="0"/>
            </w:pPr>
            <w:r>
              <w:t>CHINESEBIG5_CHARSET</w:t>
            </w:r>
          </w:p>
        </w:tc>
      </w:tr>
      <w:tr w:rsidR="00473FB3" w:rsidTr="00473FB3">
        <w:tc>
          <w:tcPr>
            <w:tcW w:w="1458" w:type="dxa"/>
          </w:tcPr>
          <w:p w:rsidR="00473FB3" w:rsidRDefault="004C17CC">
            <w:pPr>
              <w:pStyle w:val="TableBodyText"/>
              <w:spacing w:before="0" w:after="0"/>
            </w:pPr>
            <w:r>
              <w:t>255</w:t>
            </w:r>
          </w:p>
        </w:tc>
        <w:tc>
          <w:tcPr>
            <w:tcW w:w="7398" w:type="dxa"/>
          </w:tcPr>
          <w:p w:rsidR="00473FB3" w:rsidRDefault="004C17CC">
            <w:pPr>
              <w:pStyle w:val="TableBodyText"/>
              <w:spacing w:before="0" w:after="0"/>
            </w:pPr>
            <w:r>
              <w:t xml:space="preserve">OEM_CHARSET </w:t>
            </w:r>
          </w:p>
        </w:tc>
      </w:tr>
      <w:tr w:rsidR="00473FB3" w:rsidTr="00473FB3">
        <w:tc>
          <w:tcPr>
            <w:tcW w:w="1458" w:type="dxa"/>
          </w:tcPr>
          <w:p w:rsidR="00473FB3" w:rsidRDefault="004C17CC">
            <w:pPr>
              <w:pStyle w:val="TableBodyText"/>
              <w:spacing w:before="0" w:after="0"/>
            </w:pPr>
            <w:r>
              <w:t>130</w:t>
            </w:r>
          </w:p>
        </w:tc>
        <w:tc>
          <w:tcPr>
            <w:tcW w:w="7398" w:type="dxa"/>
          </w:tcPr>
          <w:p w:rsidR="00473FB3" w:rsidRDefault="004C17CC">
            <w:pPr>
              <w:pStyle w:val="TableBodyText"/>
              <w:spacing w:before="0" w:after="0"/>
            </w:pPr>
            <w:r>
              <w:t>JOHAB_CHARSET</w:t>
            </w:r>
          </w:p>
        </w:tc>
      </w:tr>
      <w:tr w:rsidR="00473FB3" w:rsidTr="00473FB3">
        <w:tc>
          <w:tcPr>
            <w:tcW w:w="1458" w:type="dxa"/>
          </w:tcPr>
          <w:p w:rsidR="00473FB3" w:rsidRDefault="004C17CC">
            <w:pPr>
              <w:pStyle w:val="TableBodyText"/>
              <w:spacing w:before="0" w:after="0"/>
            </w:pPr>
            <w:r>
              <w:t>177</w:t>
            </w:r>
          </w:p>
        </w:tc>
        <w:tc>
          <w:tcPr>
            <w:tcW w:w="7398" w:type="dxa"/>
          </w:tcPr>
          <w:p w:rsidR="00473FB3" w:rsidRDefault="004C17CC">
            <w:pPr>
              <w:pStyle w:val="TableBodyText"/>
              <w:spacing w:before="0" w:after="0"/>
            </w:pPr>
            <w:r>
              <w:t>HEBREW_CHARSET</w:t>
            </w:r>
          </w:p>
        </w:tc>
      </w:tr>
      <w:tr w:rsidR="00473FB3" w:rsidTr="00473FB3">
        <w:tc>
          <w:tcPr>
            <w:tcW w:w="1458" w:type="dxa"/>
          </w:tcPr>
          <w:p w:rsidR="00473FB3" w:rsidRDefault="004C17CC">
            <w:pPr>
              <w:pStyle w:val="TableBodyText"/>
              <w:spacing w:before="0" w:after="0"/>
            </w:pPr>
            <w:r>
              <w:t>178</w:t>
            </w:r>
          </w:p>
        </w:tc>
        <w:tc>
          <w:tcPr>
            <w:tcW w:w="7398" w:type="dxa"/>
          </w:tcPr>
          <w:p w:rsidR="00473FB3" w:rsidRDefault="004C17CC">
            <w:pPr>
              <w:pStyle w:val="TableBodyText"/>
              <w:spacing w:before="0" w:after="0"/>
            </w:pPr>
            <w:r>
              <w:t>ARABIC_CHARSET</w:t>
            </w:r>
          </w:p>
        </w:tc>
      </w:tr>
      <w:tr w:rsidR="00473FB3" w:rsidTr="00473FB3">
        <w:tc>
          <w:tcPr>
            <w:tcW w:w="1458" w:type="dxa"/>
          </w:tcPr>
          <w:p w:rsidR="00473FB3" w:rsidRDefault="004C17CC">
            <w:pPr>
              <w:pStyle w:val="TableBodyText"/>
              <w:spacing w:before="0" w:after="0"/>
            </w:pPr>
            <w:r>
              <w:t>161</w:t>
            </w:r>
          </w:p>
        </w:tc>
        <w:tc>
          <w:tcPr>
            <w:tcW w:w="7398" w:type="dxa"/>
          </w:tcPr>
          <w:p w:rsidR="00473FB3" w:rsidRDefault="004C17CC">
            <w:pPr>
              <w:pStyle w:val="TableBodyText"/>
              <w:spacing w:before="0" w:after="0"/>
            </w:pPr>
            <w:r>
              <w:t>GREEK_CHARSET</w:t>
            </w:r>
          </w:p>
        </w:tc>
      </w:tr>
      <w:tr w:rsidR="00473FB3" w:rsidTr="00473FB3">
        <w:tc>
          <w:tcPr>
            <w:tcW w:w="1458" w:type="dxa"/>
          </w:tcPr>
          <w:p w:rsidR="00473FB3" w:rsidRDefault="004C17CC">
            <w:pPr>
              <w:pStyle w:val="TableBodyText"/>
              <w:spacing w:before="0" w:after="0"/>
            </w:pPr>
            <w:r>
              <w:t>162</w:t>
            </w:r>
          </w:p>
        </w:tc>
        <w:tc>
          <w:tcPr>
            <w:tcW w:w="7398" w:type="dxa"/>
          </w:tcPr>
          <w:p w:rsidR="00473FB3" w:rsidRDefault="004C17CC">
            <w:pPr>
              <w:pStyle w:val="TableBodyText"/>
              <w:spacing w:before="0" w:after="0"/>
            </w:pPr>
            <w:r>
              <w:t>TURKISH_CHARSET</w:t>
            </w:r>
          </w:p>
        </w:tc>
      </w:tr>
      <w:tr w:rsidR="00473FB3" w:rsidTr="00473FB3">
        <w:tc>
          <w:tcPr>
            <w:tcW w:w="1458" w:type="dxa"/>
          </w:tcPr>
          <w:p w:rsidR="00473FB3" w:rsidRDefault="004C17CC">
            <w:pPr>
              <w:pStyle w:val="TableBodyText"/>
              <w:spacing w:before="0" w:after="0"/>
            </w:pPr>
            <w:r>
              <w:t>163</w:t>
            </w:r>
          </w:p>
        </w:tc>
        <w:tc>
          <w:tcPr>
            <w:tcW w:w="7398" w:type="dxa"/>
          </w:tcPr>
          <w:p w:rsidR="00473FB3" w:rsidRDefault="004C17CC">
            <w:pPr>
              <w:pStyle w:val="TableBodyText"/>
              <w:spacing w:before="0" w:after="0"/>
            </w:pPr>
            <w:r>
              <w:t>VIETNAMESE_CHARSET</w:t>
            </w:r>
          </w:p>
        </w:tc>
      </w:tr>
      <w:tr w:rsidR="00473FB3" w:rsidTr="00473FB3">
        <w:tc>
          <w:tcPr>
            <w:tcW w:w="1458" w:type="dxa"/>
          </w:tcPr>
          <w:p w:rsidR="00473FB3" w:rsidRDefault="004C17CC">
            <w:pPr>
              <w:pStyle w:val="TableBodyText"/>
              <w:spacing w:before="0" w:after="0"/>
            </w:pPr>
            <w:r>
              <w:t>222</w:t>
            </w:r>
          </w:p>
        </w:tc>
        <w:tc>
          <w:tcPr>
            <w:tcW w:w="7398" w:type="dxa"/>
          </w:tcPr>
          <w:p w:rsidR="00473FB3" w:rsidRDefault="004C17CC">
            <w:pPr>
              <w:pStyle w:val="TableBodyText"/>
              <w:spacing w:before="0" w:after="0"/>
            </w:pPr>
            <w:r>
              <w:t>THAI_CHARSET</w:t>
            </w:r>
          </w:p>
        </w:tc>
      </w:tr>
      <w:tr w:rsidR="00473FB3" w:rsidTr="00473FB3">
        <w:tc>
          <w:tcPr>
            <w:tcW w:w="1458" w:type="dxa"/>
          </w:tcPr>
          <w:p w:rsidR="00473FB3" w:rsidRDefault="004C17CC">
            <w:pPr>
              <w:pStyle w:val="TableBodyText"/>
              <w:spacing w:before="0" w:after="0"/>
            </w:pPr>
            <w:r>
              <w:t>238</w:t>
            </w:r>
          </w:p>
        </w:tc>
        <w:tc>
          <w:tcPr>
            <w:tcW w:w="7398" w:type="dxa"/>
          </w:tcPr>
          <w:p w:rsidR="00473FB3" w:rsidRDefault="004C17CC">
            <w:pPr>
              <w:pStyle w:val="TableBodyText"/>
              <w:spacing w:before="0" w:after="0"/>
            </w:pPr>
            <w:r>
              <w:t>EASTEUROPE_CHARSET</w:t>
            </w:r>
          </w:p>
        </w:tc>
      </w:tr>
      <w:tr w:rsidR="00473FB3" w:rsidTr="00473FB3">
        <w:tc>
          <w:tcPr>
            <w:tcW w:w="1458" w:type="dxa"/>
          </w:tcPr>
          <w:p w:rsidR="00473FB3" w:rsidRDefault="004C17CC">
            <w:pPr>
              <w:pStyle w:val="TableBodyText"/>
              <w:spacing w:before="0" w:after="0"/>
            </w:pPr>
            <w:r>
              <w:t>204</w:t>
            </w:r>
          </w:p>
        </w:tc>
        <w:tc>
          <w:tcPr>
            <w:tcW w:w="7398" w:type="dxa"/>
          </w:tcPr>
          <w:p w:rsidR="00473FB3" w:rsidRDefault="004C17CC">
            <w:pPr>
              <w:pStyle w:val="TableBodyText"/>
              <w:spacing w:before="0" w:after="0"/>
            </w:pPr>
            <w:r>
              <w:t>RUSSIAN_CHARSET</w:t>
            </w:r>
          </w:p>
        </w:tc>
      </w:tr>
      <w:tr w:rsidR="00473FB3" w:rsidTr="00473FB3">
        <w:tc>
          <w:tcPr>
            <w:tcW w:w="1458" w:type="dxa"/>
          </w:tcPr>
          <w:p w:rsidR="00473FB3" w:rsidRDefault="004C17CC">
            <w:pPr>
              <w:pStyle w:val="TableBodyText"/>
              <w:spacing w:before="0" w:after="0"/>
            </w:pPr>
            <w:r>
              <w:t>77</w:t>
            </w:r>
          </w:p>
        </w:tc>
        <w:tc>
          <w:tcPr>
            <w:tcW w:w="7398" w:type="dxa"/>
          </w:tcPr>
          <w:p w:rsidR="00473FB3" w:rsidRDefault="004C17CC">
            <w:pPr>
              <w:pStyle w:val="TableBodyText"/>
              <w:spacing w:before="0" w:after="0"/>
            </w:pPr>
            <w:r>
              <w:t>MAC_CHARSET</w:t>
            </w:r>
          </w:p>
        </w:tc>
      </w:tr>
      <w:tr w:rsidR="00473FB3" w:rsidTr="00473FB3">
        <w:tc>
          <w:tcPr>
            <w:tcW w:w="1458" w:type="dxa"/>
          </w:tcPr>
          <w:p w:rsidR="00473FB3" w:rsidRDefault="004C17CC">
            <w:pPr>
              <w:pStyle w:val="TableBodyText"/>
              <w:spacing w:before="0" w:after="0"/>
            </w:pPr>
            <w:r>
              <w:t>186</w:t>
            </w:r>
          </w:p>
        </w:tc>
        <w:tc>
          <w:tcPr>
            <w:tcW w:w="7398" w:type="dxa"/>
          </w:tcPr>
          <w:p w:rsidR="00473FB3" w:rsidRDefault="004C17CC">
            <w:pPr>
              <w:pStyle w:val="TableBodyText"/>
              <w:spacing w:before="0" w:after="0"/>
            </w:pPr>
            <w:r>
              <w:t>BALTIC_CHARSET</w:t>
            </w:r>
          </w:p>
        </w:tc>
      </w:tr>
    </w:tbl>
    <w:p w:rsidR="00473FB3" w:rsidRDefault="00473FB3"/>
    <w:p w:rsidR="00473FB3" w:rsidRDefault="004C17CC">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473FB3" w:rsidRDefault="004C17CC">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w:t>
      </w:r>
      <w:r>
        <w:t>es font attributes for TrueType fonts.</w:t>
      </w:r>
    </w:p>
    <w:p w:rsidR="00473FB3" w:rsidRDefault="004C17CC">
      <w:pPr>
        <w:pStyle w:val="Definition-Field"/>
      </w:pPr>
      <w:r>
        <w:rPr>
          <w:b/>
        </w:rPr>
        <w:t xml:space="preserve">fs (24 bytes): </w:t>
      </w:r>
      <w:r>
        <w:t xml:space="preserve"> A </w:t>
      </w:r>
      <w:r>
        <w:rPr>
          <w:b/>
        </w:rPr>
        <w:t>FontSignature</w:t>
      </w:r>
      <w:r>
        <w:t xml:space="preserve">, as specified in </w:t>
      </w:r>
      <w:hyperlink r:id="rId133">
        <w:r>
          <w:rPr>
            <w:rStyle w:val="Hyperlink"/>
          </w:rPr>
          <w:t>[MC-FONTSIGNATURE]</w:t>
        </w:r>
      </w:hyperlink>
      <w:r>
        <w:t xml:space="preserve">, that specifies the </w:t>
      </w:r>
      <w:r>
        <w:rPr>
          <w:b/>
        </w:rPr>
        <w:t>Unicode Subset Bitfields</w:t>
      </w:r>
      <w:r>
        <w:t xml:space="preserve"> of the font, as specified in </w:t>
      </w:r>
      <w:hyperlink r:id="rId134">
        <w:r>
          <w:rPr>
            <w:rStyle w:val="Hyperlink"/>
          </w:rPr>
          <w:t>[MC-USB]</w:t>
        </w:r>
      </w:hyperlink>
      <w:r>
        <w:t xml:space="preserve">, and </w:t>
      </w:r>
      <w:r>
        <w:rPr>
          <w:b/>
        </w:rPr>
        <w:t>Code Page Bitfields</w:t>
      </w:r>
      <w:r>
        <w:t xml:space="preserve">, as specified in </w:t>
      </w:r>
      <w:hyperlink r:id="rId135">
        <w:r>
          <w:rPr>
            <w:rStyle w:val="Hyperlink"/>
          </w:rPr>
          <w:t>[MC-CPB]</w:t>
        </w:r>
      </w:hyperlink>
      <w:r>
        <w:t>.</w:t>
      </w:r>
    </w:p>
    <w:p w:rsidR="00473FB3" w:rsidRDefault="004C17CC">
      <w:pPr>
        <w:pStyle w:val="Definition-Field"/>
      </w:pPr>
      <w:r>
        <w:rPr>
          <w:b/>
        </w:rPr>
        <w:t xml:space="preserve">xszFfn (variable): </w:t>
      </w:r>
      <w:r>
        <w:t xml:space="preserve"> A null-terminated Unicode string that MUST contain the name of the font.</w:t>
      </w:r>
    </w:p>
    <w:p w:rsidR="00473FB3" w:rsidRDefault="004C17CC">
      <w:pPr>
        <w:pStyle w:val="Definition-Field"/>
      </w:pPr>
      <w:r>
        <w:rPr>
          <w:b/>
        </w:rPr>
        <w:t xml:space="preserve">xszAlt (variable): </w:t>
      </w:r>
      <w:r>
        <w:t xml:space="preserve"> A null-terminated Unicode string that specifies th</w:t>
      </w:r>
      <w:r>
        <w:t xml:space="preserve">e name of an alternative font, intended for font substitution if the font specified by xszFfn is not available. This field, if it exists, begins immediately after the terminating null character of xszFfn. If </w:t>
      </w:r>
      <w:r>
        <w:rPr>
          <w:b/>
        </w:rPr>
        <w:t xml:space="preserve">ixchSzAlt </w:t>
      </w:r>
      <w:r>
        <w:t>is nonzero, this string MUST exist, ot</w:t>
      </w:r>
      <w:r>
        <w:t xml:space="preserve">herwise it MUST NOT exist. </w:t>
      </w:r>
    </w:p>
    <w:p w:rsidR="00473FB3" w:rsidRDefault="004C17CC">
      <w:pPr>
        <w:pStyle w:val="Heading3"/>
      </w:pPr>
      <w:bookmarkStart w:id="3246" w:name="Section_f2db15beb0ac456e870b633d12123afa"/>
      <w:bookmarkStart w:id="3247" w:name="FieldMapBase"/>
      <w:bookmarkStart w:id="3248" w:name="_Toc24519462"/>
      <w:r>
        <w:t>FieldMapBase</w:t>
      </w:r>
      <w:bookmarkEnd w:id="3246"/>
      <w:bookmarkEnd w:id="3247"/>
      <w:bookmarkEnd w:id="3248"/>
      <w:r>
        <w:fldChar w:fldCharType="begin"/>
      </w:r>
      <w:r>
        <w:instrText xml:space="preserve"> XE "Details:FieldMapBase structure"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473FB3" w:rsidRDefault="004C17CC">
      <w:r>
        <w:t xml:space="preserve">The </w:t>
      </w:r>
      <w:r>
        <w:rPr>
          <w:b/>
        </w:rPr>
        <w:t>FieldMapBase</w:t>
      </w:r>
      <w:r>
        <w:t xml:space="preserve"> structure contains a </w:t>
      </w:r>
      <w:r>
        <w:rPr>
          <w:b/>
        </w:rPr>
        <w:t>FieldMap</w:t>
      </w:r>
      <w:r>
        <w:t xml:space="preserve"> which is followed by a marker tha</w:t>
      </w:r>
      <w:r>
        <w:t xml:space="preserve">t specifies where the </w:t>
      </w:r>
      <w:r>
        <w:rPr>
          <w:b/>
        </w:rPr>
        <w:t>FieldMap</w:t>
      </w:r>
      <w:r>
        <w:t xml:space="preserve"> ends (</w:t>
      </w:r>
      <w:r>
        <w:rPr>
          <w:b/>
        </w:rPr>
        <w:t>FieldMapLast</w:t>
      </w:r>
      <w:r>
        <w:t xml:space="preserve">). A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w:t>
      </w:r>
      <w:r>
        <w:t>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FieldMap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8640" w:type="dxa"/>
            <w:gridSpan w:val="32"/>
          </w:tcPr>
          <w:p w:rsidR="00473FB3" w:rsidRDefault="004C17CC">
            <w:pPr>
              <w:pStyle w:val="PacketDiagramBodyText"/>
            </w:pPr>
            <w:r>
              <w:t>FieldMapLast</w:t>
            </w:r>
          </w:p>
        </w:tc>
      </w:tr>
    </w:tbl>
    <w:p w:rsidR="00473FB3" w:rsidRDefault="004C17CC">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w:t>
      </w:r>
      <w:r>
        <w:t>Data that specifies the mapping between one of 30 standard mail merge address fields and a column in the data source.</w:t>
      </w:r>
    </w:p>
    <w:p w:rsidR="00473FB3" w:rsidRDefault="004C17CC">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w:t>
      </w:r>
      <w:r>
        <w:t xml:space="preserve">re is no further data to read for the current </w:t>
      </w:r>
      <w:r>
        <w:rPr>
          <w:b/>
        </w:rPr>
        <w:t>FieldMap</w:t>
      </w:r>
      <w:r>
        <w:t>.</w:t>
      </w:r>
    </w:p>
    <w:p w:rsidR="00473FB3" w:rsidRDefault="004C17CC">
      <w:pPr>
        <w:pStyle w:val="Heading3"/>
      </w:pPr>
      <w:bookmarkStart w:id="3249" w:name="Section_8e831b8eb1484b79a6df4cf10f54240e"/>
      <w:bookmarkStart w:id="3250" w:name="FieldMapDataItem"/>
      <w:bookmarkStart w:id="3251" w:name="_Toc24519463"/>
      <w:r>
        <w:t>FieldMapDataItem</w:t>
      </w:r>
      <w:bookmarkEnd w:id="3249"/>
      <w:bookmarkEnd w:id="3250"/>
      <w:bookmarkEnd w:id="3251"/>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473FB3" w:rsidRDefault="004C17CC">
      <w:r>
        <w:t xml:space="preserve">The </w:t>
      </w:r>
      <w:r>
        <w:rPr>
          <w:b/>
        </w:rPr>
        <w:t>FieldMapDataItem</w:t>
      </w:r>
      <w:r>
        <w:t xml:space="preserve"> structure c</w:t>
      </w:r>
      <w:r>
        <w:t xml:space="preserve">ontains information about a mail merge field mapping. All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w:t>
      </w:r>
      <w:r>
        <w:t xml:space="preserve">ther data about this field mapping, and any subsequent </w:t>
      </w:r>
      <w:r>
        <w:rPr>
          <w:b/>
        </w:rPr>
        <w:t>FieldMapDataItem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FieldMapDataId</w:t>
            </w:r>
          </w:p>
        </w:tc>
        <w:tc>
          <w:tcPr>
            <w:tcW w:w="4320" w:type="dxa"/>
            <w:gridSpan w:val="16"/>
          </w:tcPr>
          <w:p w:rsidR="00473FB3" w:rsidRDefault="004C17CC">
            <w:pPr>
              <w:pStyle w:val="PacketDiagramBodyText"/>
            </w:pPr>
            <w:r>
              <w:t>cbFieldMapData</w:t>
            </w:r>
          </w:p>
        </w:tc>
      </w:tr>
      <w:tr w:rsidR="00473FB3" w:rsidTr="00473FB3">
        <w:trPr>
          <w:trHeight w:hRule="exact" w:val="490"/>
        </w:trPr>
        <w:tc>
          <w:tcPr>
            <w:tcW w:w="8640" w:type="dxa"/>
            <w:gridSpan w:val="32"/>
          </w:tcPr>
          <w:p w:rsidR="00473FB3" w:rsidRDefault="004C17CC">
            <w:pPr>
              <w:pStyle w:val="PacketDiagramBodyText"/>
            </w:pPr>
            <w:r>
              <w:t>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473FB3" w:rsidRDefault="004C17CC">
      <w:pPr>
        <w:pStyle w:val="Definition-Field"/>
      </w:pPr>
      <w:r>
        <w:rPr>
          <w:b/>
        </w:rPr>
        <w:t xml:space="preserve">cbFieldMapData (2 bytes): </w:t>
      </w:r>
      <w:r>
        <w:t xml:space="preserve"> An unsigned integer that specifies the size, in bytes, of the following </w:t>
      </w:r>
      <w:r>
        <w:rPr>
          <w:b/>
        </w:rPr>
        <w:t>Data</w:t>
      </w:r>
      <w:r>
        <w:t xml:space="preserve"> e</w:t>
      </w:r>
      <w:r>
        <w:t>lement.</w:t>
      </w:r>
    </w:p>
    <w:p w:rsidR="00473FB3" w:rsidRDefault="004C17CC">
      <w:pPr>
        <w:pStyle w:val="Definition-Field"/>
      </w:pPr>
      <w:r>
        <w:rPr>
          <w:b/>
        </w:rPr>
        <w:t xml:space="preserve">Data (variable): </w:t>
      </w:r>
      <w:r>
        <w:t xml:space="preserve"> 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733" w:type="dxa"/>
          </w:tcPr>
          <w:p w:rsidR="00473FB3" w:rsidRDefault="004C17CC">
            <w:pPr>
              <w:pStyle w:val="TableHeaderText"/>
              <w:spacing w:before="0" w:after="0"/>
            </w:pPr>
            <w:r>
              <w:t>FieldMapDataId</w:t>
            </w:r>
          </w:p>
        </w:tc>
        <w:tc>
          <w:tcPr>
            <w:tcW w:w="7123" w:type="dxa"/>
          </w:tcPr>
          <w:p w:rsidR="00473FB3" w:rsidRDefault="004C17CC">
            <w:pPr>
              <w:pStyle w:val="TableHeaderText"/>
              <w:spacing w:before="0" w:after="0"/>
            </w:pPr>
            <w:r>
              <w:t>Data</w:t>
            </w:r>
          </w:p>
        </w:tc>
      </w:tr>
      <w:tr w:rsidR="00473FB3" w:rsidTr="00473FB3">
        <w:tc>
          <w:tcPr>
            <w:tcW w:w="1733" w:type="dxa"/>
          </w:tcPr>
          <w:p w:rsidR="00473FB3" w:rsidRDefault="004C17CC">
            <w:pPr>
              <w:pStyle w:val="TableBodyText"/>
              <w:spacing w:before="0" w:after="0"/>
            </w:pPr>
            <w:r>
              <w:t>0x0001</w:t>
            </w:r>
          </w:p>
        </w:tc>
        <w:tc>
          <w:tcPr>
            <w:tcW w:w="7123" w:type="dxa"/>
          </w:tcPr>
          <w:p w:rsidR="00473FB3" w:rsidRDefault="004C17CC">
            <w:pPr>
              <w:pStyle w:val="TableBodyText"/>
              <w:spacing w:before="0" w:after="0"/>
            </w:pPr>
            <w:r>
              <w:t xml:space="preserve">An unsigned integer that specifies the mail merge field </w:t>
            </w:r>
            <w:r>
              <w:t>is being mapped to a data source column. This value MUST be 0x00000001.</w:t>
            </w:r>
          </w:p>
        </w:tc>
      </w:tr>
      <w:tr w:rsidR="00473FB3" w:rsidTr="00473FB3">
        <w:tc>
          <w:tcPr>
            <w:tcW w:w="1733" w:type="dxa"/>
          </w:tcPr>
          <w:p w:rsidR="00473FB3" w:rsidRDefault="004C17CC">
            <w:pPr>
              <w:pStyle w:val="TableBodyText"/>
              <w:spacing w:before="0" w:after="0"/>
            </w:pPr>
            <w:r>
              <w:t>0x0002</w:t>
            </w:r>
          </w:p>
        </w:tc>
        <w:tc>
          <w:tcPr>
            <w:tcW w:w="7123" w:type="dxa"/>
          </w:tcPr>
          <w:p w:rsidR="00473FB3" w:rsidRDefault="004C17CC">
            <w:pPr>
              <w:pStyle w:val="TableBodyText"/>
              <w:spacing w:before="0" w:after="0"/>
            </w:pPr>
            <w:r>
              <w:t>A Unicode string that specifies the name of the data source column to which this merge field is being mapped. The string is not null-terminated.</w:t>
            </w:r>
          </w:p>
        </w:tc>
      </w:tr>
      <w:tr w:rsidR="00473FB3" w:rsidTr="00473FB3">
        <w:tc>
          <w:tcPr>
            <w:tcW w:w="1733" w:type="dxa"/>
          </w:tcPr>
          <w:p w:rsidR="00473FB3" w:rsidRDefault="004C17CC">
            <w:pPr>
              <w:pStyle w:val="TableBodyText"/>
              <w:spacing w:before="0" w:after="0"/>
            </w:pPr>
            <w:r>
              <w:t>0x0003</w:t>
            </w:r>
          </w:p>
        </w:tc>
        <w:tc>
          <w:tcPr>
            <w:tcW w:w="7123" w:type="dxa"/>
          </w:tcPr>
          <w:p w:rsidR="00473FB3" w:rsidRDefault="004C17CC">
            <w:pPr>
              <w:pStyle w:val="TableBodyText"/>
              <w:spacing w:before="0" w:after="0"/>
            </w:pPr>
            <w:r>
              <w:t>A Unicode string that s</w:t>
            </w:r>
            <w:r>
              <w:t>pecifies the name of the standard mail merge field to which the data source column is being mapped. The string is not null-terminated. This string MUST be ignored.</w:t>
            </w:r>
          </w:p>
        </w:tc>
      </w:tr>
      <w:tr w:rsidR="00473FB3" w:rsidTr="00473FB3">
        <w:tc>
          <w:tcPr>
            <w:tcW w:w="1733" w:type="dxa"/>
          </w:tcPr>
          <w:p w:rsidR="00473FB3" w:rsidRDefault="004C17CC">
            <w:pPr>
              <w:pStyle w:val="TableBodyText"/>
              <w:spacing w:before="0" w:after="0"/>
            </w:pPr>
            <w:r>
              <w:t>0x0004</w:t>
            </w:r>
          </w:p>
        </w:tc>
        <w:tc>
          <w:tcPr>
            <w:tcW w:w="7123" w:type="dxa"/>
          </w:tcPr>
          <w:p w:rsidR="00473FB3" w:rsidRDefault="004C17CC">
            <w:pPr>
              <w:pStyle w:val="TableBodyText"/>
              <w:spacing w:before="0" w:after="0"/>
            </w:pPr>
            <w:r>
              <w:t>An unsigned integer that specifies the zero-based index of the data source column to</w:t>
            </w:r>
            <w:r>
              <w:t xml:space="preserve"> which this merge field is being mapped. If the value is 0xFFFFFFFF, this </w:t>
            </w:r>
            <w:r>
              <w:rPr>
                <w:b/>
              </w:rPr>
              <w:t>FieldMapDataItem</w:t>
            </w:r>
            <w:r>
              <w:t xml:space="preserve"> MUST be ignored.</w:t>
            </w:r>
          </w:p>
        </w:tc>
      </w:tr>
    </w:tbl>
    <w:p w:rsidR="00473FB3" w:rsidRDefault="00473FB3"/>
    <w:p w:rsidR="00473FB3" w:rsidRDefault="004C17CC">
      <w:pPr>
        <w:pStyle w:val="Heading3"/>
      </w:pPr>
      <w:bookmarkStart w:id="3252" w:name="Section_63d082be0386495396a8e48c0ea58bd4"/>
      <w:bookmarkStart w:id="3253" w:name="FieldMapInfo"/>
      <w:bookmarkStart w:id="3254" w:name="_Toc24519464"/>
      <w:r>
        <w:t>FieldMapInfo</w:t>
      </w:r>
      <w:bookmarkEnd w:id="3252"/>
      <w:bookmarkEnd w:id="3253"/>
      <w:bookmarkEnd w:id="3254"/>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473FB3" w:rsidRDefault="004C17CC">
      <w:r>
        <w:t xml:space="preserve">The </w:t>
      </w:r>
      <w:r>
        <w:rPr>
          <w:b/>
        </w:rPr>
        <w:t>FieldMapInfo</w:t>
      </w:r>
      <w:r>
        <w:t xml:space="preserve"> structure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t>
      </w:r>
      <w:r>
        <w:t xml:space="preserve">when </w:t>
      </w:r>
      <w:r>
        <w:rPr>
          <w:b/>
        </w:rPr>
        <w:t>ODSOPropertyBase.id</w:t>
      </w:r>
      <w:r>
        <w:t xml:space="preserve">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countMarker</w:t>
            </w:r>
          </w:p>
        </w:tc>
        <w:tc>
          <w:tcPr>
            <w:tcW w:w="4320" w:type="dxa"/>
            <w:gridSpan w:val="16"/>
          </w:tcPr>
          <w:p w:rsidR="00473FB3" w:rsidRDefault="004C17CC">
            <w:pPr>
              <w:pStyle w:val="PacketDiagramBodyText"/>
            </w:pPr>
            <w:r>
              <w:t>cbCount</w:t>
            </w:r>
          </w:p>
        </w:tc>
      </w:tr>
      <w:tr w:rsidR="00473FB3" w:rsidTr="00473FB3">
        <w:trPr>
          <w:trHeight w:hRule="exact" w:val="490"/>
        </w:trPr>
        <w:tc>
          <w:tcPr>
            <w:tcW w:w="8640" w:type="dxa"/>
            <w:gridSpan w:val="32"/>
          </w:tcPr>
          <w:p w:rsidR="00473FB3" w:rsidRDefault="004C17CC">
            <w:pPr>
              <w:pStyle w:val="PacketDiagramBodyText"/>
            </w:pPr>
            <w:r>
              <w:t>cFields</w:t>
            </w:r>
          </w:p>
        </w:tc>
      </w:tr>
      <w:tr w:rsidR="00473FB3" w:rsidTr="00473FB3">
        <w:trPr>
          <w:trHeight w:hRule="exact" w:val="490"/>
        </w:trPr>
        <w:tc>
          <w:tcPr>
            <w:tcW w:w="4320" w:type="dxa"/>
            <w:gridSpan w:val="16"/>
          </w:tcPr>
          <w:p w:rsidR="00473FB3" w:rsidRDefault="004C17CC">
            <w:pPr>
              <w:pStyle w:val="PacketDiagramBodyText"/>
            </w:pPr>
            <w:r>
              <w:t>FieldMapListSizeMarker</w:t>
            </w:r>
          </w:p>
        </w:tc>
        <w:tc>
          <w:tcPr>
            <w:tcW w:w="4320" w:type="dxa"/>
            <w:gridSpan w:val="16"/>
          </w:tcPr>
          <w:p w:rsidR="00473FB3" w:rsidRDefault="004C17CC">
            <w:pPr>
              <w:pStyle w:val="PacketDiagramBodyText"/>
            </w:pPr>
            <w:r>
              <w:t>cbFieldMapList</w:t>
            </w:r>
          </w:p>
        </w:tc>
      </w:tr>
      <w:tr w:rsidR="00473FB3" w:rsidTr="00473FB3">
        <w:trPr>
          <w:trHeight w:hRule="exact" w:val="490"/>
        </w:trPr>
        <w:tc>
          <w:tcPr>
            <w:tcW w:w="8640" w:type="dxa"/>
            <w:gridSpan w:val="32"/>
          </w:tcPr>
          <w:p w:rsidR="00473FB3" w:rsidRDefault="004C17CC">
            <w:pPr>
              <w:pStyle w:val="PacketDiagramBodyText"/>
            </w:pPr>
            <w:r>
              <w:t>cbFieldMapListOverflow (optional)</w:t>
            </w:r>
          </w:p>
        </w:tc>
      </w:tr>
      <w:tr w:rsidR="00473FB3" w:rsidTr="00473FB3">
        <w:trPr>
          <w:trHeight w:hRule="exact" w:val="490"/>
        </w:trPr>
        <w:tc>
          <w:tcPr>
            <w:tcW w:w="8640" w:type="dxa"/>
            <w:gridSpan w:val="32"/>
          </w:tcPr>
          <w:p w:rsidR="00473FB3" w:rsidRDefault="004C17CC">
            <w:pPr>
              <w:pStyle w:val="PacketDiagramBodyText"/>
            </w:pPr>
            <w:r>
              <w:t>FieldMappings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countMarker (2 bytes): </w:t>
      </w:r>
      <w:r>
        <w:t xml:space="preserve"> An unsigned integer that specifies that the count of </w:t>
      </w:r>
      <w:r>
        <w:rPr>
          <w:b/>
        </w:rPr>
        <w:t>FieldMappings</w:t>
      </w:r>
      <w:r>
        <w:t xml:space="preserve"> follows. This value MUST be zero.</w:t>
      </w:r>
    </w:p>
    <w:p w:rsidR="00473FB3" w:rsidRDefault="004C17CC">
      <w:pPr>
        <w:pStyle w:val="Definition-Field"/>
      </w:pPr>
      <w:r>
        <w:rPr>
          <w:b/>
        </w:rPr>
        <w:t xml:space="preserve">cbCount (2 bytes): </w:t>
      </w:r>
      <w:r>
        <w:t xml:space="preserve"> An unsigned integer that specifies the size, in bytes, of the following mapped field count. This value MUST be </w:t>
      </w:r>
      <w:r>
        <w:t>0x0004.</w:t>
      </w:r>
    </w:p>
    <w:p w:rsidR="00473FB3" w:rsidRDefault="004C17CC">
      <w:pPr>
        <w:pStyle w:val="Definition-Field"/>
      </w:pPr>
      <w:r>
        <w:rPr>
          <w:b/>
        </w:rPr>
        <w:t xml:space="preserve">cFields (4 bytes): </w:t>
      </w:r>
      <w:r>
        <w:t xml:space="preserve"> An unsigned integer that specifies the number of elements in the </w:t>
      </w:r>
      <w:r>
        <w:rPr>
          <w:b/>
        </w:rPr>
        <w:t>FieldMappings</w:t>
      </w:r>
      <w:r>
        <w:t xml:space="preserve"> array. This value MUST be 30.</w:t>
      </w:r>
    </w:p>
    <w:p w:rsidR="00473FB3" w:rsidRDefault="004C17CC">
      <w:pPr>
        <w:pStyle w:val="Definition-Field"/>
      </w:pPr>
      <w:r>
        <w:rPr>
          <w:b/>
        </w:rPr>
        <w:t xml:space="preserve">FieldMapListSizeMarker (2 bytes): </w:t>
      </w:r>
      <w:r>
        <w:t xml:space="preserve"> An unsigned integer that specifies that the size of the </w:t>
      </w:r>
      <w:r>
        <w:rPr>
          <w:b/>
        </w:rPr>
        <w:t>FieldMappings</w:t>
      </w:r>
      <w:r>
        <w:t xml:space="preserve"> array that fol</w:t>
      </w:r>
      <w:r>
        <w:t>lows. This value MUST be 0x0001.</w:t>
      </w:r>
    </w:p>
    <w:p w:rsidR="00473FB3" w:rsidRDefault="004C17CC">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473FB3" w:rsidRDefault="004C17CC">
      <w:pPr>
        <w:pStyle w:val="Definition-Field"/>
      </w:pPr>
      <w:r>
        <w:rPr>
          <w:b/>
        </w:rPr>
        <w:t xml:space="preserve">cbFieldMapListOverflow (4 bytes): </w:t>
      </w:r>
      <w:r>
        <w:t>An unsigned inte</w:t>
      </w:r>
      <w:r>
        <w:t xml:space="preserve">ger that specifies the size in bytes of the </w:t>
      </w:r>
      <w:r>
        <w:rPr>
          <w:b/>
        </w:rPr>
        <w:t>FieldMappings</w:t>
      </w:r>
      <w:r>
        <w:t xml:space="preserve"> array. This value is only present if </w:t>
      </w:r>
      <w:r>
        <w:rPr>
          <w:b/>
        </w:rPr>
        <w:t>cbFieldMapList</w:t>
      </w:r>
      <w:r>
        <w:t xml:space="preserve"> is set to 0xFFFF.</w:t>
      </w:r>
    </w:p>
    <w:p w:rsidR="00473FB3" w:rsidRDefault="004C17CC">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w:t>
      </w:r>
      <w:r>
        <w:t xml:space="preserve">Base element in this array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w:t>
      </w:r>
      <w:r>
        <w:t>to 0x0016.</w:t>
      </w:r>
    </w:p>
    <w:p w:rsidR="00473FB3" w:rsidRDefault="004C17CC">
      <w:pPr>
        <w:pStyle w:val="Heading3"/>
      </w:pPr>
      <w:bookmarkStart w:id="3255" w:name="Section_5e64c9a5bd904e2ea6bfc899a915acb3"/>
      <w:bookmarkStart w:id="3256" w:name="FieldMapTerminator"/>
      <w:bookmarkStart w:id="3257" w:name="_Toc24519465"/>
      <w:r>
        <w:t>FieldMapTerminator</w:t>
      </w:r>
      <w:bookmarkEnd w:id="3255"/>
      <w:bookmarkEnd w:id="3256"/>
      <w:bookmarkEnd w:id="3257"/>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473FB3" w:rsidRDefault="004C17CC">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FieldMapDataId</w:t>
            </w:r>
          </w:p>
        </w:tc>
        <w:tc>
          <w:tcPr>
            <w:tcW w:w="4320" w:type="dxa"/>
            <w:gridSpan w:val="16"/>
          </w:tcPr>
          <w:p w:rsidR="00473FB3" w:rsidRDefault="004C17CC">
            <w:pPr>
              <w:pStyle w:val="PacketDiagramBodyText"/>
            </w:pPr>
            <w:r>
              <w:t>CbFieldMapData</w:t>
            </w:r>
          </w:p>
        </w:tc>
      </w:tr>
    </w:tbl>
    <w:p w:rsidR="00473FB3" w:rsidRDefault="004C17CC">
      <w:pPr>
        <w:pStyle w:val="Definition-Field"/>
      </w:pPr>
      <w:r>
        <w:rPr>
          <w:b/>
        </w:rPr>
        <w:t xml:space="preserve">FieldMapDataId (2 bytes): </w:t>
      </w:r>
      <w:r>
        <w:t xml:space="preserve"> An unsigned integer that specifies there is no further data to read for the current </w:t>
      </w:r>
      <w:r>
        <w:rPr>
          <w:b/>
        </w:rPr>
        <w:t>FieldMap</w:t>
      </w:r>
      <w:r>
        <w:t>. This value MUST be zero.</w:t>
      </w:r>
    </w:p>
    <w:p w:rsidR="00473FB3" w:rsidRDefault="004C17CC">
      <w:pPr>
        <w:pStyle w:val="Definition-Field"/>
      </w:pPr>
      <w:r>
        <w:rPr>
          <w:b/>
        </w:rPr>
        <w:t xml:space="preserve">CbFieldMapData (2 bytes): </w:t>
      </w:r>
      <w:r>
        <w:t xml:space="preserve"> This value MUST be zero.</w:t>
      </w:r>
    </w:p>
    <w:p w:rsidR="00473FB3" w:rsidRDefault="004C17CC">
      <w:pPr>
        <w:pStyle w:val="Heading3"/>
      </w:pPr>
      <w:bookmarkStart w:id="3258" w:name="Section_827a0325e8584e4091a7494d5a66f6e4"/>
      <w:bookmarkStart w:id="3259" w:name="FilterDataItem"/>
      <w:bookmarkStart w:id="3260" w:name="_Toc24519466"/>
      <w:r>
        <w:lastRenderedPageBreak/>
        <w:t>FilterDataItem</w:t>
      </w:r>
      <w:bookmarkEnd w:id="3258"/>
      <w:bookmarkEnd w:id="3259"/>
      <w:bookmarkEnd w:id="3260"/>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473FB3" w:rsidRDefault="004C17CC">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cbItem</w:t>
            </w:r>
          </w:p>
        </w:tc>
      </w:tr>
      <w:tr w:rsidR="00473FB3" w:rsidTr="00473FB3">
        <w:trPr>
          <w:trHeight w:hRule="exact" w:val="490"/>
        </w:trPr>
        <w:tc>
          <w:tcPr>
            <w:tcW w:w="8640" w:type="dxa"/>
            <w:gridSpan w:val="32"/>
          </w:tcPr>
          <w:p w:rsidR="00473FB3" w:rsidRDefault="004C17CC">
            <w:pPr>
              <w:pStyle w:val="PacketDiagramBodyText"/>
            </w:pPr>
            <w:r>
              <w:t>iColumn</w:t>
            </w:r>
          </w:p>
        </w:tc>
      </w:tr>
      <w:tr w:rsidR="00473FB3" w:rsidTr="00473FB3">
        <w:trPr>
          <w:trHeight w:hRule="exact" w:val="490"/>
        </w:trPr>
        <w:tc>
          <w:tcPr>
            <w:tcW w:w="8640" w:type="dxa"/>
            <w:gridSpan w:val="32"/>
          </w:tcPr>
          <w:p w:rsidR="00473FB3" w:rsidRDefault="004C17CC">
            <w:pPr>
              <w:pStyle w:val="PacketDiagramBodyText"/>
            </w:pPr>
            <w:r>
              <w:t>iComparisonOperator</w:t>
            </w:r>
          </w:p>
        </w:tc>
      </w:tr>
      <w:tr w:rsidR="00473FB3" w:rsidTr="00473FB3">
        <w:trPr>
          <w:trHeight w:hRule="exact" w:val="490"/>
        </w:trPr>
        <w:tc>
          <w:tcPr>
            <w:tcW w:w="8640" w:type="dxa"/>
            <w:gridSpan w:val="32"/>
          </w:tcPr>
          <w:p w:rsidR="00473FB3" w:rsidRDefault="004C17CC">
            <w:pPr>
              <w:pStyle w:val="PacketDiagramBodyText"/>
            </w:pPr>
            <w:r>
              <w:t>iCondition</w:t>
            </w:r>
          </w:p>
        </w:tc>
      </w:tr>
      <w:tr w:rsidR="00473FB3" w:rsidTr="00473FB3">
        <w:trPr>
          <w:trHeight w:hRule="exact" w:val="490"/>
        </w:trPr>
        <w:tc>
          <w:tcPr>
            <w:tcW w:w="8640" w:type="dxa"/>
            <w:gridSpan w:val="32"/>
          </w:tcPr>
          <w:p w:rsidR="00473FB3" w:rsidRDefault="004C17CC">
            <w:pPr>
              <w:pStyle w:val="PacketDiagramBodyText"/>
            </w:pPr>
            <w:r>
              <w:t>rgwchFilter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cbItem (4 bytes): </w:t>
      </w:r>
      <w:r>
        <w:t xml:space="preserve"> An unsigned integer that specifies the size, in bytes, of this </w:t>
      </w:r>
      <w:r>
        <w:rPr>
          <w:b/>
        </w:rPr>
        <w:t>FilterDataItem</w:t>
      </w:r>
      <w:r>
        <w:t>.</w:t>
      </w:r>
    </w:p>
    <w:p w:rsidR="00473FB3" w:rsidRDefault="004C17CC">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473FB3" w:rsidRDefault="004C17CC">
      <w:pPr>
        <w:pStyle w:val="Definition-Field"/>
      </w:pPr>
      <w:r>
        <w:rPr>
          <w:b/>
        </w:rPr>
        <w:t xml:space="preserve">iComparisonOperator (4 bytes): </w:t>
      </w:r>
      <w:r>
        <w:t xml:space="preserve"> An unsi</w:t>
      </w:r>
      <w:r>
        <w:t>gned integer that specifies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818" w:type="dxa"/>
          </w:tcPr>
          <w:p w:rsidR="00473FB3" w:rsidRDefault="004C17CC">
            <w:pPr>
              <w:pStyle w:val="TableHeaderText"/>
              <w:spacing w:before="0" w:after="0"/>
            </w:pPr>
            <w:r>
              <w:t>Value</w:t>
            </w:r>
          </w:p>
        </w:tc>
        <w:tc>
          <w:tcPr>
            <w:tcW w:w="4230" w:type="dxa"/>
          </w:tcPr>
          <w:p w:rsidR="00473FB3" w:rsidRDefault="004C17CC">
            <w:pPr>
              <w:pStyle w:val="TableHeaderText"/>
              <w:spacing w:before="0" w:after="0"/>
            </w:pPr>
            <w:r>
              <w:t>Meaning</w:t>
            </w:r>
          </w:p>
        </w:tc>
      </w:tr>
      <w:tr w:rsidR="00473FB3" w:rsidTr="00473FB3">
        <w:tc>
          <w:tcPr>
            <w:tcW w:w="1818" w:type="dxa"/>
          </w:tcPr>
          <w:p w:rsidR="00473FB3" w:rsidRDefault="004C17CC">
            <w:pPr>
              <w:pStyle w:val="TableBodyText"/>
              <w:spacing w:before="0" w:after="0"/>
            </w:pPr>
            <w:r>
              <w:t>0x00000000</w:t>
            </w:r>
          </w:p>
        </w:tc>
        <w:tc>
          <w:tcPr>
            <w:tcW w:w="4230" w:type="dxa"/>
          </w:tcPr>
          <w:p w:rsidR="00473FB3" w:rsidRDefault="004C17CC">
            <w:pPr>
              <w:pStyle w:val="TableBodyText"/>
              <w:spacing w:before="0" w:after="0"/>
            </w:pPr>
            <w:r>
              <w:t>Equal.</w:t>
            </w:r>
          </w:p>
        </w:tc>
      </w:tr>
      <w:tr w:rsidR="00473FB3" w:rsidTr="00473FB3">
        <w:tc>
          <w:tcPr>
            <w:tcW w:w="1818" w:type="dxa"/>
          </w:tcPr>
          <w:p w:rsidR="00473FB3" w:rsidRDefault="004C17CC">
            <w:pPr>
              <w:pStyle w:val="TableBodyText"/>
              <w:spacing w:before="0" w:after="0"/>
            </w:pPr>
            <w:r>
              <w:t>0x00000001</w:t>
            </w:r>
          </w:p>
        </w:tc>
        <w:tc>
          <w:tcPr>
            <w:tcW w:w="4230" w:type="dxa"/>
          </w:tcPr>
          <w:p w:rsidR="00473FB3" w:rsidRDefault="004C17CC">
            <w:pPr>
              <w:pStyle w:val="TableBodyText"/>
              <w:spacing w:before="0" w:after="0"/>
            </w:pPr>
            <w:r>
              <w:t>Not equal.</w:t>
            </w:r>
          </w:p>
        </w:tc>
      </w:tr>
      <w:tr w:rsidR="00473FB3" w:rsidTr="00473FB3">
        <w:tc>
          <w:tcPr>
            <w:tcW w:w="1818" w:type="dxa"/>
          </w:tcPr>
          <w:p w:rsidR="00473FB3" w:rsidRDefault="004C17CC">
            <w:pPr>
              <w:pStyle w:val="TableBodyText"/>
              <w:spacing w:before="0" w:after="0"/>
            </w:pPr>
            <w:r>
              <w:t>0x00000002</w:t>
            </w:r>
          </w:p>
        </w:tc>
        <w:tc>
          <w:tcPr>
            <w:tcW w:w="4230" w:type="dxa"/>
          </w:tcPr>
          <w:p w:rsidR="00473FB3" w:rsidRDefault="004C17CC">
            <w:pPr>
              <w:pStyle w:val="TableBodyText"/>
              <w:spacing w:before="0" w:after="0"/>
            </w:pPr>
            <w:r>
              <w:t>Less than.</w:t>
            </w:r>
          </w:p>
        </w:tc>
      </w:tr>
      <w:tr w:rsidR="00473FB3" w:rsidTr="00473FB3">
        <w:tc>
          <w:tcPr>
            <w:tcW w:w="1818" w:type="dxa"/>
          </w:tcPr>
          <w:p w:rsidR="00473FB3" w:rsidRDefault="004C17CC">
            <w:pPr>
              <w:pStyle w:val="TableBodyText"/>
              <w:spacing w:before="0" w:after="0"/>
            </w:pPr>
            <w:r>
              <w:t>0x00000003</w:t>
            </w:r>
          </w:p>
        </w:tc>
        <w:tc>
          <w:tcPr>
            <w:tcW w:w="4230" w:type="dxa"/>
          </w:tcPr>
          <w:p w:rsidR="00473FB3" w:rsidRDefault="004C17CC">
            <w:pPr>
              <w:pStyle w:val="TableBodyText"/>
              <w:spacing w:before="0" w:after="0"/>
            </w:pPr>
            <w:r>
              <w:t>Greater than.</w:t>
            </w:r>
          </w:p>
        </w:tc>
      </w:tr>
      <w:tr w:rsidR="00473FB3" w:rsidTr="00473FB3">
        <w:tc>
          <w:tcPr>
            <w:tcW w:w="1818" w:type="dxa"/>
          </w:tcPr>
          <w:p w:rsidR="00473FB3" w:rsidRDefault="004C17CC">
            <w:pPr>
              <w:pStyle w:val="TableBodyText"/>
              <w:spacing w:before="0" w:after="0"/>
            </w:pPr>
            <w:r>
              <w:t>0x00000004</w:t>
            </w:r>
          </w:p>
        </w:tc>
        <w:tc>
          <w:tcPr>
            <w:tcW w:w="4230" w:type="dxa"/>
          </w:tcPr>
          <w:p w:rsidR="00473FB3" w:rsidRDefault="004C17CC">
            <w:pPr>
              <w:pStyle w:val="TableBodyText"/>
              <w:spacing w:before="0" w:after="0"/>
            </w:pPr>
            <w:r>
              <w:t xml:space="preserve">Less than or </w:t>
            </w:r>
            <w:r>
              <w:t>equal.</w:t>
            </w:r>
          </w:p>
        </w:tc>
      </w:tr>
      <w:tr w:rsidR="00473FB3" w:rsidTr="00473FB3">
        <w:tc>
          <w:tcPr>
            <w:tcW w:w="1818" w:type="dxa"/>
          </w:tcPr>
          <w:p w:rsidR="00473FB3" w:rsidRDefault="004C17CC">
            <w:pPr>
              <w:pStyle w:val="TableBodyText"/>
              <w:spacing w:before="0" w:after="0"/>
            </w:pPr>
            <w:r>
              <w:t>0x00000005</w:t>
            </w:r>
          </w:p>
        </w:tc>
        <w:tc>
          <w:tcPr>
            <w:tcW w:w="4230" w:type="dxa"/>
          </w:tcPr>
          <w:p w:rsidR="00473FB3" w:rsidRDefault="004C17CC">
            <w:pPr>
              <w:pStyle w:val="TableBodyText"/>
              <w:spacing w:before="0" w:after="0"/>
            </w:pPr>
            <w:r>
              <w:t>Greater than or equal.</w:t>
            </w:r>
          </w:p>
        </w:tc>
      </w:tr>
      <w:tr w:rsidR="00473FB3" w:rsidTr="00473FB3">
        <w:tc>
          <w:tcPr>
            <w:tcW w:w="1818" w:type="dxa"/>
          </w:tcPr>
          <w:p w:rsidR="00473FB3" w:rsidRDefault="004C17CC">
            <w:pPr>
              <w:pStyle w:val="TableBodyText"/>
              <w:spacing w:before="0" w:after="0"/>
            </w:pPr>
            <w:r>
              <w:t>0x00000006</w:t>
            </w:r>
          </w:p>
        </w:tc>
        <w:tc>
          <w:tcPr>
            <w:tcW w:w="4230" w:type="dxa"/>
          </w:tcPr>
          <w:p w:rsidR="00473FB3" w:rsidRDefault="004C17CC">
            <w:pPr>
              <w:pStyle w:val="TableBodyText"/>
              <w:spacing w:before="0" w:after="0"/>
            </w:pPr>
            <w:r>
              <w:t>Empty.</w:t>
            </w:r>
          </w:p>
        </w:tc>
      </w:tr>
      <w:tr w:rsidR="00473FB3" w:rsidTr="00473FB3">
        <w:tc>
          <w:tcPr>
            <w:tcW w:w="1818" w:type="dxa"/>
          </w:tcPr>
          <w:p w:rsidR="00473FB3" w:rsidRDefault="004C17CC">
            <w:pPr>
              <w:pStyle w:val="TableBodyText"/>
              <w:spacing w:before="0" w:after="0"/>
            </w:pPr>
            <w:r>
              <w:t>0x00000007</w:t>
            </w:r>
          </w:p>
        </w:tc>
        <w:tc>
          <w:tcPr>
            <w:tcW w:w="4230" w:type="dxa"/>
          </w:tcPr>
          <w:p w:rsidR="00473FB3" w:rsidRDefault="004C17CC">
            <w:pPr>
              <w:pStyle w:val="TableBodyText"/>
              <w:spacing w:before="0" w:after="0"/>
            </w:pPr>
            <w:r>
              <w:t>Not empty.</w:t>
            </w:r>
          </w:p>
        </w:tc>
      </w:tr>
    </w:tbl>
    <w:p w:rsidR="00473FB3" w:rsidRDefault="00473FB3"/>
    <w:p w:rsidR="00473FB3" w:rsidRDefault="004C17CC">
      <w:pPr>
        <w:pStyle w:val="Definition-Field"/>
      </w:pPr>
      <w:r>
        <w:rPr>
          <w:b/>
        </w:rPr>
        <w:t xml:space="preserve">iCondition (4 bytes): </w:t>
      </w:r>
      <w:r>
        <w:t xml:space="preserve">An unsigned integer that specifies how this comparison is combined with other comparisons in the filter. This value MUST be zero (logical </w:t>
      </w:r>
      <w:r>
        <w:rPr>
          <w:b/>
        </w:rPr>
        <w:t>AND</w:t>
      </w:r>
      <w:r>
        <w:t xml:space="preserve">) or 1 (logical </w:t>
      </w:r>
      <w:r>
        <w:rPr>
          <w:b/>
        </w:rPr>
        <w:t>OR</w:t>
      </w:r>
      <w:r>
        <w:t>).</w:t>
      </w:r>
    </w:p>
    <w:p w:rsidR="00473FB3" w:rsidRDefault="004C17CC">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473FB3" w:rsidRDefault="004C17CC">
      <w:pPr>
        <w:pStyle w:val="Heading3"/>
      </w:pPr>
      <w:bookmarkStart w:id="3261" w:name="Section_badcfbd294f341929288096892cefb00"/>
      <w:bookmarkStart w:id="3262" w:name="Fld"/>
      <w:bookmarkStart w:id="3263" w:name="_Toc24519467"/>
      <w:r>
        <w:t>Fld</w:t>
      </w:r>
      <w:bookmarkEnd w:id="3261"/>
      <w:bookmarkEnd w:id="3262"/>
      <w:bookmarkEnd w:id="3263"/>
      <w:r>
        <w:fldChar w:fldCharType="begin"/>
      </w:r>
      <w:r>
        <w:instrText xml:space="preserve"> XE "Details:Fld structure" </w:instrText>
      </w:r>
      <w:r>
        <w:fldChar w:fldCharType="end"/>
      </w:r>
      <w:r>
        <w:fldChar w:fldCharType="begin"/>
      </w:r>
      <w:r>
        <w:instrText xml:space="preserve"> XE "Fld struct</w:instrText>
      </w:r>
      <w:r>
        <w:instrText xml:space="preserve">ure" </w:instrText>
      </w:r>
      <w:r>
        <w:fldChar w:fldCharType="end"/>
      </w:r>
      <w:r>
        <w:fldChar w:fldCharType="begin"/>
      </w:r>
      <w:r>
        <w:instrText xml:space="preserve"> XE "Structures:Fld" </w:instrText>
      </w:r>
      <w:r>
        <w:fldChar w:fldCharType="end"/>
      </w:r>
      <w:r>
        <w:fldChar w:fldCharType="begin"/>
      </w:r>
      <w:r>
        <w:instrText xml:space="preserve"> XE "Basic types:Fld" </w:instrText>
      </w:r>
      <w:r>
        <w:fldChar w:fldCharType="end"/>
      </w:r>
    </w:p>
    <w:p w:rsidR="00473FB3" w:rsidRDefault="004C17CC">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160" w:type="dxa"/>
            <w:gridSpan w:val="8"/>
          </w:tcPr>
          <w:p w:rsidR="00473FB3" w:rsidRDefault="004C17CC">
            <w:pPr>
              <w:pStyle w:val="PacketDiagramBodyText"/>
            </w:pPr>
            <w:r>
              <w:t>fldch</w:t>
            </w:r>
          </w:p>
        </w:tc>
        <w:tc>
          <w:tcPr>
            <w:tcW w:w="2160" w:type="dxa"/>
            <w:gridSpan w:val="8"/>
          </w:tcPr>
          <w:p w:rsidR="00473FB3" w:rsidRDefault="004C17CC">
            <w:pPr>
              <w:pStyle w:val="PacketDiagramBodyText"/>
            </w:pPr>
            <w:r>
              <w:t>grffld</w:t>
            </w:r>
          </w:p>
        </w:tc>
      </w:tr>
    </w:tbl>
    <w:p w:rsidR="00473FB3" w:rsidRDefault="004C17CC">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473FB3" w:rsidRDefault="004C17CC">
      <w:pPr>
        <w:pStyle w:val="Definition-Field"/>
      </w:pPr>
      <w:r>
        <w:rPr>
          <w:b/>
        </w:rPr>
        <w:t xml:space="preserve">grffld (1 byte): </w:t>
      </w:r>
      <w:r>
        <w:t xml:space="preserve"> The meaning of this field is dependent on the value of </w:t>
      </w:r>
      <w:r>
        <w:rPr>
          <w:b/>
        </w:rPr>
        <w:t>fldch</w:t>
      </w:r>
      <w:r>
        <w:t>, as defined follow</w:t>
      </w:r>
      <w:r>
        <w:t>ing.</w:t>
      </w:r>
    </w:p>
    <w:tbl>
      <w:tblPr>
        <w:tblStyle w:val="Table-ShadedHeaderIndented"/>
        <w:tblW w:w="0" w:type="auto"/>
        <w:tblLook w:val="04A0" w:firstRow="1" w:lastRow="0" w:firstColumn="1" w:lastColumn="0" w:noHBand="0" w:noVBand="1"/>
      </w:tblPr>
      <w:tblGrid>
        <w:gridCol w:w="939"/>
        <w:gridCol w:w="817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pPr>
            <w:r>
              <w:t>fldch.ch</w:t>
            </w:r>
          </w:p>
        </w:tc>
        <w:tc>
          <w:tcPr>
            <w:tcW w:w="0" w:type="auto"/>
          </w:tcPr>
          <w:p w:rsidR="00473FB3" w:rsidRDefault="004C17CC">
            <w:pPr>
              <w:pStyle w:val="TableHeaderText"/>
            </w:pPr>
            <w:r>
              <w:t>Meaning</w:t>
            </w:r>
          </w:p>
        </w:tc>
      </w:tr>
      <w:tr w:rsidR="00473FB3" w:rsidTr="00473FB3">
        <w:tc>
          <w:tcPr>
            <w:tcW w:w="0" w:type="auto"/>
          </w:tcPr>
          <w:p w:rsidR="00473FB3" w:rsidRDefault="004C17CC">
            <w:pPr>
              <w:pStyle w:val="TableBodyText"/>
            </w:pPr>
            <w:r>
              <w:t>0x13</w:t>
            </w:r>
          </w:p>
        </w:tc>
        <w:tc>
          <w:tcPr>
            <w:tcW w:w="0" w:type="auto"/>
          </w:tcPr>
          <w:p w:rsidR="00473FB3" w:rsidRDefault="004C17CC">
            <w:pPr>
              <w:pStyle w:val="TableBodyText"/>
            </w:pPr>
            <w:r>
              <w:rPr>
                <w:b/>
              </w:rPr>
              <w:t>grffld</w:t>
            </w:r>
            <w:r>
              <w:t xml:space="preserve"> is an unsigned integer that indicates the kind of field this was the last time that an application parsed it. The values are specified in </w:t>
            </w:r>
            <w:hyperlink w:anchor="Section_28a8d2c26107409d8f6ae345ab6d4179" w:history="1">
              <w:r>
                <w:rPr>
                  <w:rStyle w:val="Hyperlink"/>
                </w:rPr>
                <w:t>flt</w:t>
              </w:r>
            </w:hyperlink>
            <w:r>
              <w:t>.</w:t>
            </w:r>
          </w:p>
        </w:tc>
      </w:tr>
      <w:tr w:rsidR="00473FB3" w:rsidTr="00473FB3">
        <w:tc>
          <w:tcPr>
            <w:tcW w:w="0" w:type="auto"/>
          </w:tcPr>
          <w:p w:rsidR="00473FB3" w:rsidRDefault="004C17CC">
            <w:pPr>
              <w:pStyle w:val="TableBodyText"/>
            </w:pPr>
            <w:r>
              <w:t>0x14</w:t>
            </w:r>
          </w:p>
        </w:tc>
        <w:tc>
          <w:tcPr>
            <w:tcW w:w="0" w:type="auto"/>
          </w:tcPr>
          <w:p w:rsidR="00473FB3" w:rsidRDefault="004C17CC">
            <w:pPr>
              <w:pStyle w:val="TableBodyText"/>
            </w:pPr>
            <w:r>
              <w:rPr>
                <w:b/>
              </w:rPr>
              <w:t>grffld</w:t>
            </w:r>
            <w:r>
              <w:t xml:space="preserve"> is unused and MUST be ignored.</w:t>
            </w:r>
          </w:p>
        </w:tc>
      </w:tr>
      <w:tr w:rsidR="00473FB3" w:rsidTr="00473FB3">
        <w:tc>
          <w:tcPr>
            <w:tcW w:w="0" w:type="auto"/>
          </w:tcPr>
          <w:p w:rsidR="00473FB3" w:rsidRDefault="004C17CC">
            <w:pPr>
              <w:pStyle w:val="TableBodyText"/>
            </w:pPr>
            <w:r>
              <w:t>0x15</w:t>
            </w:r>
          </w:p>
        </w:tc>
        <w:tc>
          <w:tcPr>
            <w:tcW w:w="0" w:type="auto"/>
          </w:tcPr>
          <w:p w:rsidR="00473FB3" w:rsidRDefault="004C17CC">
            <w:pPr>
              <w:pStyle w:val="TableBodyText"/>
            </w:pPr>
            <w:r>
              <w:rPr>
                <w:b/>
              </w:rPr>
              <w:t>grffld</w:t>
            </w:r>
            <w:r>
              <w:t xml:space="preserve"> is a </w:t>
            </w:r>
            <w:hyperlink w:anchor="Section_28ab752b055a47258797159bba0d125c" w:history="1">
              <w:r>
                <w:rPr>
                  <w:rStyle w:val="Hyperlink"/>
                </w:rPr>
                <w:t>grffldEnd</w:t>
              </w:r>
            </w:hyperlink>
            <w:r>
              <w:t>.</w:t>
            </w:r>
          </w:p>
        </w:tc>
      </w:tr>
    </w:tbl>
    <w:p w:rsidR="00473FB3" w:rsidRDefault="00473FB3">
      <w:pPr>
        <w:pStyle w:val="Definition-Field"/>
        <w:ind w:left="0" w:firstLine="0"/>
      </w:pPr>
    </w:p>
    <w:p w:rsidR="00473FB3" w:rsidRDefault="004C17CC">
      <w:pPr>
        <w:pStyle w:val="Heading3"/>
      </w:pPr>
      <w:bookmarkStart w:id="3264" w:name="Section_8c33059182ed4693b4396afa43225e2e"/>
      <w:bookmarkStart w:id="3265" w:name="fldch"/>
      <w:bookmarkStart w:id="3266" w:name="_Toc24519468"/>
      <w:r>
        <w:t>fldch</w:t>
      </w:r>
      <w:bookmarkEnd w:id="3264"/>
      <w:bookmarkEnd w:id="3265"/>
      <w:bookmarkEnd w:id="3266"/>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473FB3" w:rsidRDefault="004C17CC">
      <w:r>
        <w:t xml:space="preserve">The </w:t>
      </w:r>
      <w:r>
        <w:rPr>
          <w:b/>
        </w:rPr>
        <w:t>fldch</w:t>
      </w:r>
      <w:r>
        <w:t xml:space="preserve"> structure </w:t>
      </w:r>
      <w:r>
        <w:t>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1350" w:type="dxa"/>
            <w:gridSpan w:val="5"/>
          </w:tcPr>
          <w:p w:rsidR="00473FB3" w:rsidRDefault="004C17CC">
            <w:pPr>
              <w:pStyle w:val="PacketDiagramBodyText"/>
            </w:pPr>
            <w:r>
              <w:t>ch</w:t>
            </w:r>
          </w:p>
        </w:tc>
        <w:tc>
          <w:tcPr>
            <w:tcW w:w="810" w:type="dxa"/>
            <w:gridSpan w:val="3"/>
          </w:tcPr>
          <w:p w:rsidR="00473FB3" w:rsidRDefault="004C17CC">
            <w:pPr>
              <w:pStyle w:val="PacketDiagramBodyText"/>
            </w:pPr>
            <w:r>
              <w:t>A</w:t>
            </w:r>
          </w:p>
        </w:tc>
      </w:tr>
    </w:tbl>
    <w:p w:rsidR="00473FB3" w:rsidRDefault="004C17CC">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473FB3" w:rsidRDefault="004C17CC">
      <w:pPr>
        <w:pStyle w:val="Definition-Field"/>
      </w:pPr>
      <w:r>
        <w:rPr>
          <w:b/>
        </w:rPr>
        <w:t xml:space="preserve">A - reserved (3 bits): </w:t>
      </w:r>
      <w:r>
        <w:t>Three reserved bits, which an application MUST ignore.</w:t>
      </w:r>
    </w:p>
    <w:p w:rsidR="00473FB3" w:rsidRDefault="004C17CC">
      <w:pPr>
        <w:pStyle w:val="Heading3"/>
      </w:pPr>
      <w:bookmarkStart w:id="3267" w:name="Section_28a8d2c26107409d8f6ae345ab6d4179"/>
      <w:bookmarkStart w:id="3268" w:name="flt"/>
      <w:bookmarkStart w:id="3269" w:name="_Toc24519469"/>
      <w:r>
        <w:t>flt</w:t>
      </w:r>
      <w:bookmarkEnd w:id="3267"/>
      <w:bookmarkEnd w:id="3268"/>
      <w:bookmarkEnd w:id="3269"/>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w:instrText>
      </w:r>
      <w:r>
        <w:instrText xml:space="preserve">ion" </w:instrText>
      </w:r>
      <w:r>
        <w:fldChar w:fldCharType="end"/>
      </w:r>
      <w:r>
        <w:fldChar w:fldCharType="begin"/>
      </w:r>
      <w:r>
        <w:instrText xml:space="preserve"> XE "Basic types:flt enumeration" </w:instrText>
      </w:r>
      <w:r>
        <w:fldChar w:fldCharType="end"/>
      </w:r>
    </w:p>
    <w:p w:rsidR="00473FB3" w:rsidRDefault="004C17CC">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6">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473FB3" w:rsidTr="00473FB3">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473FB3" w:rsidRDefault="004C17CC">
            <w:pPr>
              <w:pStyle w:val="TableHeaderText"/>
              <w:spacing w:before="0" w:after="0"/>
            </w:pPr>
            <w:r>
              <w:t>Value</w:t>
            </w:r>
          </w:p>
        </w:tc>
        <w:tc>
          <w:tcPr>
            <w:tcW w:w="925" w:type="pct"/>
            <w:noWrap/>
            <w:hideMark/>
          </w:tcPr>
          <w:p w:rsidR="00473FB3" w:rsidRDefault="004C17CC">
            <w:pPr>
              <w:pStyle w:val="TableHeaderText"/>
              <w:spacing w:before="0" w:after="0"/>
            </w:pPr>
            <w:r>
              <w:t>Name</w:t>
            </w:r>
          </w:p>
        </w:tc>
        <w:tc>
          <w:tcPr>
            <w:tcW w:w="3612" w:type="pct"/>
            <w:noWrap/>
            <w:hideMark/>
          </w:tcPr>
          <w:p w:rsidR="00473FB3" w:rsidRDefault="004C17CC">
            <w:pPr>
              <w:pStyle w:val="TableHeaderText"/>
              <w:spacing w:before="0" w:after="0"/>
            </w:pPr>
            <w:r>
              <w:t>Meaning</w:t>
            </w:r>
          </w:p>
        </w:tc>
      </w:tr>
      <w:tr w:rsidR="00473FB3" w:rsidTr="00473FB3">
        <w:trPr>
          <w:trHeight w:val="300"/>
        </w:trPr>
        <w:tc>
          <w:tcPr>
            <w:tcW w:w="463" w:type="pct"/>
            <w:noWrap/>
            <w:hideMark/>
          </w:tcPr>
          <w:p w:rsidR="00473FB3" w:rsidRDefault="004C17CC">
            <w:pPr>
              <w:pStyle w:val="TableBodyText"/>
            </w:pPr>
            <w:r>
              <w:t>0x01</w:t>
            </w:r>
          </w:p>
        </w:tc>
        <w:tc>
          <w:tcPr>
            <w:tcW w:w="925" w:type="pct"/>
            <w:noWrap/>
            <w:hideMark/>
          </w:tcPr>
          <w:p w:rsidR="00473FB3" w:rsidRDefault="004C17CC">
            <w:pPr>
              <w:pStyle w:val="TableBodyText"/>
            </w:pPr>
            <w:r>
              <w:t>Not Named</w:t>
            </w:r>
          </w:p>
        </w:tc>
        <w:tc>
          <w:tcPr>
            <w:tcW w:w="3612" w:type="pct"/>
            <w:noWrap/>
            <w:hideMark/>
          </w:tcPr>
          <w:p w:rsidR="00473FB3" w:rsidRDefault="004C17CC">
            <w:pPr>
              <w:pStyle w:val="TableBodyText"/>
            </w:pPr>
            <w:r>
              <w:t>Specifies that the field was unable to be parsed.</w:t>
            </w:r>
          </w:p>
        </w:tc>
      </w:tr>
      <w:tr w:rsidR="00473FB3" w:rsidTr="00473FB3">
        <w:trPr>
          <w:trHeight w:val="300"/>
        </w:trPr>
        <w:tc>
          <w:tcPr>
            <w:tcW w:w="463" w:type="pct"/>
            <w:noWrap/>
            <w:hideMark/>
          </w:tcPr>
          <w:p w:rsidR="00473FB3" w:rsidRDefault="004C17CC">
            <w:pPr>
              <w:pStyle w:val="TableBodyText"/>
            </w:pPr>
            <w:r>
              <w:t>0x02</w:t>
            </w:r>
          </w:p>
        </w:tc>
        <w:tc>
          <w:tcPr>
            <w:tcW w:w="925" w:type="pct"/>
            <w:noWrap/>
            <w:hideMark/>
          </w:tcPr>
          <w:p w:rsidR="00473FB3" w:rsidRDefault="004C17CC">
            <w:pPr>
              <w:pStyle w:val="TableBodyText"/>
            </w:pPr>
            <w:r>
              <w:t>Not Named</w:t>
            </w:r>
          </w:p>
        </w:tc>
        <w:tc>
          <w:tcPr>
            <w:tcW w:w="3612" w:type="pct"/>
            <w:noWrap/>
            <w:hideMark/>
          </w:tcPr>
          <w:p w:rsidR="00473FB3" w:rsidRDefault="004C17CC">
            <w:pPr>
              <w:pStyle w:val="TableBodyText"/>
            </w:pPr>
            <w:r>
              <w:t xml:space="preserve">Specifies that the field represents a </w:t>
            </w:r>
            <w:r>
              <w:rPr>
                <w:b/>
              </w:rPr>
              <w:t>REF</w:t>
            </w:r>
            <w:r>
              <w:t xml:space="preserve"> field where the keyword has been omitted.</w:t>
            </w:r>
          </w:p>
          <w:p w:rsidR="00473FB3" w:rsidRDefault="004C17CC">
            <w:pPr>
              <w:pStyle w:val="TableBodyText"/>
            </w:pPr>
            <w:r>
              <w:t xml:space="preserve">The </w:t>
            </w:r>
            <w:r>
              <w:rPr>
                <w:b/>
              </w:rPr>
              <w:t>REF</w:t>
            </w:r>
            <w:r>
              <w:t xml:space="preserve"> field is specified in [ECMA-376] part 4, section 2.16.5.58.</w:t>
            </w:r>
          </w:p>
        </w:tc>
      </w:tr>
      <w:tr w:rsidR="00473FB3" w:rsidTr="00473FB3">
        <w:trPr>
          <w:trHeight w:val="300"/>
        </w:trPr>
        <w:tc>
          <w:tcPr>
            <w:tcW w:w="463" w:type="pct"/>
            <w:noWrap/>
            <w:hideMark/>
          </w:tcPr>
          <w:p w:rsidR="00473FB3" w:rsidRDefault="004C17CC">
            <w:pPr>
              <w:pStyle w:val="TableBodyText"/>
            </w:pPr>
            <w:r>
              <w:t xml:space="preserve">0x03 </w:t>
            </w:r>
          </w:p>
        </w:tc>
        <w:tc>
          <w:tcPr>
            <w:tcW w:w="925" w:type="pct"/>
            <w:noWrap/>
            <w:hideMark/>
          </w:tcPr>
          <w:p w:rsidR="00473FB3" w:rsidRDefault="004C17CC">
            <w:pPr>
              <w:pStyle w:val="TableBodyText"/>
            </w:pPr>
            <w:r>
              <w:t>REF</w:t>
            </w:r>
          </w:p>
        </w:tc>
        <w:tc>
          <w:tcPr>
            <w:tcW w:w="3612" w:type="pct"/>
            <w:noWrap/>
            <w:hideMark/>
          </w:tcPr>
          <w:p w:rsidR="00473FB3" w:rsidRDefault="004C17CC">
            <w:pPr>
              <w:pStyle w:val="TableBodyText"/>
            </w:pPr>
            <w:r>
              <w:t>Specified in [ECMA-376] part 4, section 2.16.5.58</w:t>
            </w:r>
          </w:p>
        </w:tc>
      </w:tr>
      <w:tr w:rsidR="00473FB3" w:rsidTr="00473FB3">
        <w:trPr>
          <w:trHeight w:val="300"/>
        </w:trPr>
        <w:tc>
          <w:tcPr>
            <w:tcW w:w="463" w:type="pct"/>
            <w:noWrap/>
            <w:hideMark/>
          </w:tcPr>
          <w:p w:rsidR="00473FB3" w:rsidRDefault="004C17CC">
            <w:pPr>
              <w:pStyle w:val="TableBodyText"/>
            </w:pPr>
            <w:r>
              <w:t xml:space="preserve">0x05 </w:t>
            </w:r>
          </w:p>
        </w:tc>
        <w:tc>
          <w:tcPr>
            <w:tcW w:w="925" w:type="pct"/>
            <w:noWrap/>
            <w:hideMark/>
          </w:tcPr>
          <w:p w:rsidR="00473FB3" w:rsidRDefault="004C17CC">
            <w:pPr>
              <w:pStyle w:val="TableBodyText"/>
            </w:pPr>
            <w:r>
              <w:t>FTNREF</w:t>
            </w:r>
          </w:p>
        </w:tc>
        <w:tc>
          <w:tcPr>
            <w:tcW w:w="3612" w:type="pct"/>
            <w:noWrap/>
            <w:hideMark/>
          </w:tcPr>
          <w:p w:rsidR="00473FB3" w:rsidRDefault="004C17CC">
            <w:pPr>
              <w:pStyle w:val="TableBodyText"/>
            </w:pPr>
            <w:r>
              <w:t>This field is identical to NOTEREF specified in [ECMA-376] part 4, section 2.16.5.47.</w:t>
            </w:r>
          </w:p>
        </w:tc>
      </w:tr>
      <w:tr w:rsidR="00473FB3" w:rsidTr="00473FB3">
        <w:trPr>
          <w:trHeight w:val="300"/>
        </w:trPr>
        <w:tc>
          <w:tcPr>
            <w:tcW w:w="463" w:type="pct"/>
            <w:noWrap/>
            <w:hideMark/>
          </w:tcPr>
          <w:p w:rsidR="00473FB3" w:rsidRDefault="004C17CC">
            <w:pPr>
              <w:pStyle w:val="TableBodyText"/>
            </w:pPr>
            <w:r>
              <w:t xml:space="preserve">0x06 </w:t>
            </w:r>
          </w:p>
        </w:tc>
        <w:tc>
          <w:tcPr>
            <w:tcW w:w="925" w:type="pct"/>
            <w:noWrap/>
            <w:hideMark/>
          </w:tcPr>
          <w:p w:rsidR="00473FB3" w:rsidRDefault="004C17CC">
            <w:pPr>
              <w:pStyle w:val="TableBodyText"/>
            </w:pPr>
            <w:r>
              <w:t>SET</w:t>
            </w:r>
          </w:p>
        </w:tc>
        <w:tc>
          <w:tcPr>
            <w:tcW w:w="3612" w:type="pct"/>
            <w:noWrap/>
            <w:hideMark/>
          </w:tcPr>
          <w:p w:rsidR="00473FB3" w:rsidRDefault="004C17CC">
            <w:pPr>
              <w:pStyle w:val="TableBodyText"/>
            </w:pPr>
            <w:r>
              <w:t>Specified in [ECMA-376] part 4, section 2.16.5.64.</w:t>
            </w:r>
          </w:p>
        </w:tc>
      </w:tr>
      <w:tr w:rsidR="00473FB3" w:rsidTr="00473FB3">
        <w:trPr>
          <w:trHeight w:val="300"/>
        </w:trPr>
        <w:tc>
          <w:tcPr>
            <w:tcW w:w="463" w:type="pct"/>
            <w:noWrap/>
            <w:hideMark/>
          </w:tcPr>
          <w:p w:rsidR="00473FB3" w:rsidRDefault="004C17CC">
            <w:pPr>
              <w:pStyle w:val="TableBodyText"/>
            </w:pPr>
            <w:r>
              <w:t xml:space="preserve">0x07 </w:t>
            </w:r>
          </w:p>
        </w:tc>
        <w:tc>
          <w:tcPr>
            <w:tcW w:w="925" w:type="pct"/>
            <w:noWrap/>
            <w:hideMark/>
          </w:tcPr>
          <w:p w:rsidR="00473FB3" w:rsidRDefault="004C17CC">
            <w:pPr>
              <w:pStyle w:val="TableBodyText"/>
            </w:pPr>
            <w:r>
              <w:t>IF</w:t>
            </w:r>
          </w:p>
        </w:tc>
        <w:tc>
          <w:tcPr>
            <w:tcW w:w="3612" w:type="pct"/>
            <w:noWrap/>
            <w:hideMark/>
          </w:tcPr>
          <w:p w:rsidR="00473FB3" w:rsidRDefault="004C17CC">
            <w:pPr>
              <w:pStyle w:val="TableBodyText"/>
            </w:pPr>
            <w:r>
              <w:t>Specified in [ECMA-376] part 4, section 2.16.5.32.</w:t>
            </w:r>
          </w:p>
        </w:tc>
      </w:tr>
      <w:tr w:rsidR="00473FB3" w:rsidTr="00473FB3">
        <w:trPr>
          <w:trHeight w:val="300"/>
        </w:trPr>
        <w:tc>
          <w:tcPr>
            <w:tcW w:w="463" w:type="pct"/>
            <w:noWrap/>
            <w:hideMark/>
          </w:tcPr>
          <w:p w:rsidR="00473FB3" w:rsidRDefault="004C17CC">
            <w:pPr>
              <w:pStyle w:val="TableBodyText"/>
            </w:pPr>
            <w:r>
              <w:t>0x08</w:t>
            </w:r>
          </w:p>
        </w:tc>
        <w:tc>
          <w:tcPr>
            <w:tcW w:w="925" w:type="pct"/>
            <w:noWrap/>
            <w:hideMark/>
          </w:tcPr>
          <w:p w:rsidR="00473FB3" w:rsidRDefault="004C17CC">
            <w:pPr>
              <w:pStyle w:val="TableBodyText"/>
            </w:pPr>
            <w:r>
              <w:t>INDEX</w:t>
            </w:r>
          </w:p>
        </w:tc>
        <w:tc>
          <w:tcPr>
            <w:tcW w:w="3612" w:type="pct"/>
            <w:noWrap/>
            <w:hideMark/>
          </w:tcPr>
          <w:p w:rsidR="00473FB3" w:rsidRDefault="004C17CC">
            <w:pPr>
              <w:pStyle w:val="TableBodyText"/>
            </w:pPr>
            <w:r>
              <w:t>Specified in [ECMA-376] part 4, sec</w:t>
            </w:r>
            <w:r>
              <w:t>tion 2.16.5.35.</w:t>
            </w:r>
          </w:p>
        </w:tc>
      </w:tr>
      <w:tr w:rsidR="00473FB3" w:rsidTr="00473FB3">
        <w:trPr>
          <w:trHeight w:val="300"/>
        </w:trPr>
        <w:tc>
          <w:tcPr>
            <w:tcW w:w="463" w:type="pct"/>
            <w:noWrap/>
            <w:hideMark/>
          </w:tcPr>
          <w:p w:rsidR="00473FB3" w:rsidRDefault="004C17CC">
            <w:pPr>
              <w:pStyle w:val="TableBodyText"/>
            </w:pPr>
            <w:r>
              <w:t xml:space="preserve">0x0A </w:t>
            </w:r>
          </w:p>
        </w:tc>
        <w:tc>
          <w:tcPr>
            <w:tcW w:w="925" w:type="pct"/>
            <w:noWrap/>
            <w:hideMark/>
          </w:tcPr>
          <w:p w:rsidR="00473FB3" w:rsidRDefault="004C17CC">
            <w:pPr>
              <w:pStyle w:val="TableBodyText"/>
            </w:pPr>
            <w:r>
              <w:t>STYLEREF</w:t>
            </w:r>
          </w:p>
        </w:tc>
        <w:tc>
          <w:tcPr>
            <w:tcW w:w="3612" w:type="pct"/>
            <w:noWrap/>
            <w:hideMark/>
          </w:tcPr>
          <w:p w:rsidR="00473FB3" w:rsidRDefault="004C17CC">
            <w:pPr>
              <w:pStyle w:val="TableBodyText"/>
            </w:pPr>
            <w:r>
              <w:t>Specified in [ECMA-376] part 4, section 2.16.5.66.</w:t>
            </w:r>
          </w:p>
        </w:tc>
      </w:tr>
      <w:tr w:rsidR="00473FB3" w:rsidTr="00473FB3">
        <w:trPr>
          <w:trHeight w:val="300"/>
        </w:trPr>
        <w:tc>
          <w:tcPr>
            <w:tcW w:w="463" w:type="pct"/>
            <w:noWrap/>
            <w:hideMark/>
          </w:tcPr>
          <w:p w:rsidR="00473FB3" w:rsidRDefault="004C17CC">
            <w:pPr>
              <w:pStyle w:val="TableBodyText"/>
            </w:pPr>
            <w:r>
              <w:t xml:space="preserve">0x0C </w:t>
            </w:r>
          </w:p>
        </w:tc>
        <w:tc>
          <w:tcPr>
            <w:tcW w:w="925" w:type="pct"/>
            <w:noWrap/>
            <w:hideMark/>
          </w:tcPr>
          <w:p w:rsidR="00473FB3" w:rsidRDefault="004C17CC">
            <w:pPr>
              <w:pStyle w:val="TableBodyText"/>
            </w:pPr>
            <w:r>
              <w:t>SEQ</w:t>
            </w:r>
          </w:p>
        </w:tc>
        <w:tc>
          <w:tcPr>
            <w:tcW w:w="3612" w:type="pct"/>
            <w:noWrap/>
            <w:hideMark/>
          </w:tcPr>
          <w:p w:rsidR="00473FB3" w:rsidRDefault="004C17CC">
            <w:pPr>
              <w:pStyle w:val="TableBodyText"/>
            </w:pPr>
            <w:r>
              <w:t>Specified in [ECMA-376] part 4, section 2.16.5.63.</w:t>
            </w:r>
          </w:p>
        </w:tc>
      </w:tr>
      <w:tr w:rsidR="00473FB3" w:rsidTr="00473FB3">
        <w:trPr>
          <w:trHeight w:val="300"/>
        </w:trPr>
        <w:tc>
          <w:tcPr>
            <w:tcW w:w="463" w:type="pct"/>
            <w:noWrap/>
            <w:hideMark/>
          </w:tcPr>
          <w:p w:rsidR="00473FB3" w:rsidRDefault="004C17CC">
            <w:pPr>
              <w:pStyle w:val="TableBodyText"/>
            </w:pPr>
            <w:r>
              <w:lastRenderedPageBreak/>
              <w:t xml:space="preserve">0x0D </w:t>
            </w:r>
          </w:p>
        </w:tc>
        <w:tc>
          <w:tcPr>
            <w:tcW w:w="925" w:type="pct"/>
            <w:noWrap/>
            <w:hideMark/>
          </w:tcPr>
          <w:p w:rsidR="00473FB3" w:rsidRDefault="004C17CC">
            <w:pPr>
              <w:pStyle w:val="TableBodyText"/>
            </w:pPr>
            <w:r>
              <w:t>TOC</w:t>
            </w:r>
          </w:p>
        </w:tc>
        <w:tc>
          <w:tcPr>
            <w:tcW w:w="3612" w:type="pct"/>
            <w:noWrap/>
            <w:hideMark/>
          </w:tcPr>
          <w:p w:rsidR="00473FB3" w:rsidRDefault="004C17CC">
            <w:pPr>
              <w:pStyle w:val="TableBodyText"/>
            </w:pPr>
            <w:r>
              <w:t>Specified in [ECMA-376] part 4, section 2.16.5.75.</w:t>
            </w:r>
          </w:p>
        </w:tc>
      </w:tr>
      <w:tr w:rsidR="00473FB3" w:rsidTr="00473FB3">
        <w:trPr>
          <w:trHeight w:val="300"/>
        </w:trPr>
        <w:tc>
          <w:tcPr>
            <w:tcW w:w="463" w:type="pct"/>
            <w:noWrap/>
            <w:hideMark/>
          </w:tcPr>
          <w:p w:rsidR="00473FB3" w:rsidRDefault="004C17CC">
            <w:pPr>
              <w:pStyle w:val="TableBodyText"/>
            </w:pPr>
            <w:r>
              <w:t xml:space="preserve">0x0E </w:t>
            </w:r>
          </w:p>
        </w:tc>
        <w:tc>
          <w:tcPr>
            <w:tcW w:w="925" w:type="pct"/>
            <w:noWrap/>
            <w:hideMark/>
          </w:tcPr>
          <w:p w:rsidR="00473FB3" w:rsidRDefault="004C17CC">
            <w:pPr>
              <w:pStyle w:val="TableBodyText"/>
            </w:pPr>
            <w:r>
              <w:t>INFO</w:t>
            </w:r>
          </w:p>
        </w:tc>
        <w:tc>
          <w:tcPr>
            <w:tcW w:w="3612" w:type="pct"/>
            <w:noWrap/>
            <w:hideMark/>
          </w:tcPr>
          <w:p w:rsidR="00473FB3" w:rsidRDefault="004C17CC">
            <w:pPr>
              <w:pStyle w:val="TableBodyText"/>
            </w:pPr>
            <w:r>
              <w:t>Specified in [ECMA-376]</w:t>
            </w:r>
            <w:r>
              <w:t xml:space="preserve"> part 4, section 2.16.5.36.</w:t>
            </w:r>
          </w:p>
        </w:tc>
      </w:tr>
      <w:tr w:rsidR="00473FB3" w:rsidTr="00473FB3">
        <w:trPr>
          <w:trHeight w:val="300"/>
        </w:trPr>
        <w:tc>
          <w:tcPr>
            <w:tcW w:w="463" w:type="pct"/>
            <w:noWrap/>
            <w:hideMark/>
          </w:tcPr>
          <w:p w:rsidR="00473FB3" w:rsidRDefault="004C17CC">
            <w:pPr>
              <w:pStyle w:val="TableBodyText"/>
            </w:pPr>
            <w:r>
              <w:t xml:space="preserve">0x0F </w:t>
            </w:r>
          </w:p>
        </w:tc>
        <w:tc>
          <w:tcPr>
            <w:tcW w:w="925" w:type="pct"/>
            <w:noWrap/>
            <w:hideMark/>
          </w:tcPr>
          <w:p w:rsidR="00473FB3" w:rsidRDefault="004C17CC">
            <w:pPr>
              <w:pStyle w:val="TableBodyText"/>
            </w:pPr>
            <w:r>
              <w:t>TITLE</w:t>
            </w:r>
          </w:p>
        </w:tc>
        <w:tc>
          <w:tcPr>
            <w:tcW w:w="3612" w:type="pct"/>
            <w:noWrap/>
            <w:hideMark/>
          </w:tcPr>
          <w:p w:rsidR="00473FB3" w:rsidRDefault="004C17CC">
            <w:pPr>
              <w:pStyle w:val="TableBodyText"/>
            </w:pPr>
            <w:r>
              <w:t>Specified in [ECMA-376] part 4, section 2.16.5.73.</w:t>
            </w:r>
          </w:p>
        </w:tc>
      </w:tr>
      <w:tr w:rsidR="00473FB3" w:rsidTr="00473FB3">
        <w:trPr>
          <w:trHeight w:val="300"/>
        </w:trPr>
        <w:tc>
          <w:tcPr>
            <w:tcW w:w="463" w:type="pct"/>
            <w:noWrap/>
            <w:hideMark/>
          </w:tcPr>
          <w:p w:rsidR="00473FB3" w:rsidRDefault="004C17CC">
            <w:pPr>
              <w:pStyle w:val="TableBodyText"/>
            </w:pPr>
            <w:r>
              <w:t xml:space="preserve">0x10 </w:t>
            </w:r>
          </w:p>
        </w:tc>
        <w:tc>
          <w:tcPr>
            <w:tcW w:w="925" w:type="pct"/>
            <w:noWrap/>
            <w:hideMark/>
          </w:tcPr>
          <w:p w:rsidR="00473FB3" w:rsidRDefault="004C17CC">
            <w:pPr>
              <w:pStyle w:val="TableBodyText"/>
            </w:pPr>
            <w:r>
              <w:t>SUBJECT</w:t>
            </w:r>
          </w:p>
        </w:tc>
        <w:tc>
          <w:tcPr>
            <w:tcW w:w="3612" w:type="pct"/>
            <w:noWrap/>
            <w:hideMark/>
          </w:tcPr>
          <w:p w:rsidR="00473FB3" w:rsidRDefault="004C17CC">
            <w:pPr>
              <w:pStyle w:val="TableBodyText"/>
            </w:pPr>
            <w:r>
              <w:t>Specified in [ECMA-376] part 4, section 2.16.5.67.</w:t>
            </w:r>
          </w:p>
        </w:tc>
      </w:tr>
      <w:tr w:rsidR="00473FB3" w:rsidTr="00473FB3">
        <w:trPr>
          <w:trHeight w:val="300"/>
        </w:trPr>
        <w:tc>
          <w:tcPr>
            <w:tcW w:w="463" w:type="pct"/>
            <w:noWrap/>
            <w:hideMark/>
          </w:tcPr>
          <w:p w:rsidR="00473FB3" w:rsidRDefault="004C17CC">
            <w:pPr>
              <w:pStyle w:val="TableBodyText"/>
            </w:pPr>
            <w:r>
              <w:t xml:space="preserve">0x11 </w:t>
            </w:r>
          </w:p>
        </w:tc>
        <w:tc>
          <w:tcPr>
            <w:tcW w:w="925" w:type="pct"/>
            <w:noWrap/>
            <w:hideMark/>
          </w:tcPr>
          <w:p w:rsidR="00473FB3" w:rsidRDefault="004C17CC">
            <w:pPr>
              <w:pStyle w:val="TableBodyText"/>
            </w:pPr>
            <w:r>
              <w:t>AUTHOR</w:t>
            </w:r>
          </w:p>
        </w:tc>
        <w:tc>
          <w:tcPr>
            <w:tcW w:w="3612" w:type="pct"/>
            <w:noWrap/>
            <w:hideMark/>
          </w:tcPr>
          <w:p w:rsidR="00473FB3" w:rsidRDefault="004C17CC">
            <w:pPr>
              <w:pStyle w:val="TableBodyText"/>
            </w:pPr>
            <w:r>
              <w:t>Specified in [ECMA-376] part 4, section 2.16.5.4.</w:t>
            </w:r>
          </w:p>
        </w:tc>
      </w:tr>
      <w:tr w:rsidR="00473FB3" w:rsidTr="00473FB3">
        <w:trPr>
          <w:trHeight w:val="300"/>
        </w:trPr>
        <w:tc>
          <w:tcPr>
            <w:tcW w:w="463" w:type="pct"/>
            <w:noWrap/>
            <w:hideMark/>
          </w:tcPr>
          <w:p w:rsidR="00473FB3" w:rsidRDefault="004C17CC">
            <w:pPr>
              <w:pStyle w:val="TableBodyText"/>
            </w:pPr>
            <w:r>
              <w:t xml:space="preserve">0x12 </w:t>
            </w:r>
          </w:p>
        </w:tc>
        <w:tc>
          <w:tcPr>
            <w:tcW w:w="925" w:type="pct"/>
            <w:noWrap/>
            <w:hideMark/>
          </w:tcPr>
          <w:p w:rsidR="00473FB3" w:rsidRDefault="004C17CC">
            <w:pPr>
              <w:pStyle w:val="TableBodyText"/>
            </w:pPr>
            <w:r>
              <w:t>KEYWORDS</w:t>
            </w:r>
          </w:p>
        </w:tc>
        <w:tc>
          <w:tcPr>
            <w:tcW w:w="3612" w:type="pct"/>
            <w:noWrap/>
            <w:hideMark/>
          </w:tcPr>
          <w:p w:rsidR="00473FB3" w:rsidRDefault="004C17CC">
            <w:pPr>
              <w:pStyle w:val="TableBodyText"/>
            </w:pPr>
            <w:r>
              <w:t xml:space="preserve">Specified in </w:t>
            </w:r>
            <w:r>
              <w:t>[ECMA-376] part 4, section 2.16.5.37.</w:t>
            </w:r>
          </w:p>
        </w:tc>
      </w:tr>
      <w:tr w:rsidR="00473FB3" w:rsidTr="00473FB3">
        <w:trPr>
          <w:trHeight w:val="300"/>
        </w:trPr>
        <w:tc>
          <w:tcPr>
            <w:tcW w:w="463" w:type="pct"/>
            <w:noWrap/>
            <w:hideMark/>
          </w:tcPr>
          <w:p w:rsidR="00473FB3" w:rsidRDefault="004C17CC">
            <w:pPr>
              <w:pStyle w:val="TableBodyText"/>
            </w:pPr>
            <w:r>
              <w:t xml:space="preserve">0x13 </w:t>
            </w:r>
          </w:p>
        </w:tc>
        <w:tc>
          <w:tcPr>
            <w:tcW w:w="925" w:type="pct"/>
            <w:noWrap/>
            <w:hideMark/>
          </w:tcPr>
          <w:p w:rsidR="00473FB3" w:rsidRDefault="004C17CC">
            <w:pPr>
              <w:pStyle w:val="TableBodyText"/>
            </w:pPr>
            <w:r>
              <w:t>COMMENTS</w:t>
            </w:r>
          </w:p>
        </w:tc>
        <w:tc>
          <w:tcPr>
            <w:tcW w:w="3612" w:type="pct"/>
            <w:noWrap/>
            <w:hideMark/>
          </w:tcPr>
          <w:p w:rsidR="00473FB3" w:rsidRDefault="004C17CC">
            <w:pPr>
              <w:pStyle w:val="TableBodyText"/>
            </w:pPr>
            <w:r>
              <w:t>Specified in [ECMA-376] part 4, section 2.16.5.14.</w:t>
            </w:r>
          </w:p>
        </w:tc>
      </w:tr>
      <w:tr w:rsidR="00473FB3" w:rsidTr="00473FB3">
        <w:trPr>
          <w:trHeight w:val="300"/>
        </w:trPr>
        <w:tc>
          <w:tcPr>
            <w:tcW w:w="463" w:type="pct"/>
            <w:noWrap/>
            <w:hideMark/>
          </w:tcPr>
          <w:p w:rsidR="00473FB3" w:rsidRDefault="004C17CC">
            <w:pPr>
              <w:pStyle w:val="TableBodyText"/>
            </w:pPr>
            <w:r>
              <w:t xml:space="preserve">0x14 </w:t>
            </w:r>
          </w:p>
        </w:tc>
        <w:tc>
          <w:tcPr>
            <w:tcW w:w="925" w:type="pct"/>
            <w:noWrap/>
            <w:hideMark/>
          </w:tcPr>
          <w:p w:rsidR="00473FB3" w:rsidRDefault="004C17CC">
            <w:pPr>
              <w:pStyle w:val="TableBodyText"/>
            </w:pPr>
            <w:r>
              <w:t>LASTSAVEDBY</w:t>
            </w:r>
          </w:p>
        </w:tc>
        <w:tc>
          <w:tcPr>
            <w:tcW w:w="3612" w:type="pct"/>
            <w:noWrap/>
            <w:hideMark/>
          </w:tcPr>
          <w:p w:rsidR="00473FB3" w:rsidRDefault="004C17CC">
            <w:pPr>
              <w:pStyle w:val="TableBodyText"/>
            </w:pPr>
            <w:r>
              <w:t>Specified in [ECMA-376] part 4, section 2.16.5.38.</w:t>
            </w:r>
          </w:p>
        </w:tc>
      </w:tr>
      <w:tr w:rsidR="00473FB3" w:rsidTr="00473FB3">
        <w:trPr>
          <w:trHeight w:val="300"/>
        </w:trPr>
        <w:tc>
          <w:tcPr>
            <w:tcW w:w="463" w:type="pct"/>
            <w:noWrap/>
            <w:hideMark/>
          </w:tcPr>
          <w:p w:rsidR="00473FB3" w:rsidRDefault="004C17CC">
            <w:pPr>
              <w:pStyle w:val="TableBodyText"/>
            </w:pPr>
            <w:r>
              <w:t xml:space="preserve">0x15 </w:t>
            </w:r>
          </w:p>
        </w:tc>
        <w:tc>
          <w:tcPr>
            <w:tcW w:w="925" w:type="pct"/>
            <w:noWrap/>
            <w:hideMark/>
          </w:tcPr>
          <w:p w:rsidR="00473FB3" w:rsidRDefault="004C17CC">
            <w:pPr>
              <w:pStyle w:val="TableBodyText"/>
            </w:pPr>
            <w:r>
              <w:t>CREATEDATE</w:t>
            </w:r>
          </w:p>
        </w:tc>
        <w:tc>
          <w:tcPr>
            <w:tcW w:w="3612" w:type="pct"/>
            <w:noWrap/>
            <w:hideMark/>
          </w:tcPr>
          <w:p w:rsidR="00473FB3" w:rsidRDefault="004C17CC">
            <w:pPr>
              <w:pStyle w:val="TableBodyText"/>
            </w:pPr>
            <w:r>
              <w:t>Specified in [ECMA-376] part 4, section 2.16.5.16.</w:t>
            </w:r>
          </w:p>
        </w:tc>
      </w:tr>
      <w:tr w:rsidR="00473FB3" w:rsidTr="00473FB3">
        <w:trPr>
          <w:trHeight w:val="300"/>
        </w:trPr>
        <w:tc>
          <w:tcPr>
            <w:tcW w:w="463" w:type="pct"/>
            <w:noWrap/>
            <w:hideMark/>
          </w:tcPr>
          <w:p w:rsidR="00473FB3" w:rsidRDefault="004C17CC">
            <w:pPr>
              <w:pStyle w:val="TableBodyText"/>
            </w:pPr>
            <w:r>
              <w:t xml:space="preserve">0x16 </w:t>
            </w:r>
          </w:p>
        </w:tc>
        <w:tc>
          <w:tcPr>
            <w:tcW w:w="925" w:type="pct"/>
            <w:noWrap/>
            <w:hideMark/>
          </w:tcPr>
          <w:p w:rsidR="00473FB3" w:rsidRDefault="004C17CC">
            <w:pPr>
              <w:pStyle w:val="TableBodyText"/>
            </w:pPr>
            <w:r>
              <w:t>SAVED</w:t>
            </w:r>
            <w:r>
              <w:t>ATE</w:t>
            </w:r>
          </w:p>
        </w:tc>
        <w:tc>
          <w:tcPr>
            <w:tcW w:w="3612" w:type="pct"/>
            <w:noWrap/>
            <w:hideMark/>
          </w:tcPr>
          <w:p w:rsidR="00473FB3" w:rsidRDefault="004C17CC">
            <w:pPr>
              <w:pStyle w:val="TableBodyText"/>
            </w:pPr>
            <w:r>
              <w:t>Specified in [ECMA-376] part 4, section 2.16.5.60.</w:t>
            </w:r>
          </w:p>
        </w:tc>
      </w:tr>
      <w:tr w:rsidR="00473FB3" w:rsidTr="00473FB3">
        <w:trPr>
          <w:trHeight w:val="300"/>
        </w:trPr>
        <w:tc>
          <w:tcPr>
            <w:tcW w:w="463" w:type="pct"/>
            <w:noWrap/>
            <w:hideMark/>
          </w:tcPr>
          <w:p w:rsidR="00473FB3" w:rsidRDefault="004C17CC">
            <w:pPr>
              <w:pStyle w:val="TableBodyText"/>
            </w:pPr>
            <w:r>
              <w:t xml:space="preserve">0x17 </w:t>
            </w:r>
          </w:p>
        </w:tc>
        <w:tc>
          <w:tcPr>
            <w:tcW w:w="925" w:type="pct"/>
            <w:noWrap/>
            <w:hideMark/>
          </w:tcPr>
          <w:p w:rsidR="00473FB3" w:rsidRDefault="004C17CC">
            <w:pPr>
              <w:pStyle w:val="TableBodyText"/>
            </w:pPr>
            <w:r>
              <w:t>PRINTDATE</w:t>
            </w:r>
          </w:p>
        </w:tc>
        <w:tc>
          <w:tcPr>
            <w:tcW w:w="3612" w:type="pct"/>
            <w:noWrap/>
            <w:hideMark/>
          </w:tcPr>
          <w:p w:rsidR="00473FB3" w:rsidRDefault="004C17CC">
            <w:pPr>
              <w:pStyle w:val="TableBodyText"/>
            </w:pPr>
            <w:r>
              <w:t>Specified in [ECMA-376] part 4, section 2.16.5.54.</w:t>
            </w:r>
          </w:p>
        </w:tc>
      </w:tr>
      <w:tr w:rsidR="00473FB3" w:rsidTr="00473FB3">
        <w:trPr>
          <w:trHeight w:val="300"/>
        </w:trPr>
        <w:tc>
          <w:tcPr>
            <w:tcW w:w="463" w:type="pct"/>
            <w:noWrap/>
            <w:hideMark/>
          </w:tcPr>
          <w:p w:rsidR="00473FB3" w:rsidRDefault="004C17CC">
            <w:pPr>
              <w:pStyle w:val="TableBodyText"/>
            </w:pPr>
            <w:r>
              <w:t xml:space="preserve">0x18 </w:t>
            </w:r>
          </w:p>
        </w:tc>
        <w:tc>
          <w:tcPr>
            <w:tcW w:w="925" w:type="pct"/>
            <w:noWrap/>
            <w:hideMark/>
          </w:tcPr>
          <w:p w:rsidR="00473FB3" w:rsidRDefault="004C17CC">
            <w:pPr>
              <w:pStyle w:val="TableBodyText"/>
            </w:pPr>
            <w:r>
              <w:t>REVNUM</w:t>
            </w:r>
          </w:p>
        </w:tc>
        <w:tc>
          <w:tcPr>
            <w:tcW w:w="3612" w:type="pct"/>
            <w:noWrap/>
            <w:hideMark/>
          </w:tcPr>
          <w:p w:rsidR="00473FB3" w:rsidRDefault="004C17CC">
            <w:pPr>
              <w:pStyle w:val="TableBodyText"/>
            </w:pPr>
            <w:r>
              <w:t>Specified in [ECMA-376] part 4, section 2.16.5.59.</w:t>
            </w:r>
          </w:p>
        </w:tc>
      </w:tr>
      <w:tr w:rsidR="00473FB3" w:rsidTr="00473FB3">
        <w:trPr>
          <w:trHeight w:val="300"/>
        </w:trPr>
        <w:tc>
          <w:tcPr>
            <w:tcW w:w="463" w:type="pct"/>
            <w:noWrap/>
            <w:hideMark/>
          </w:tcPr>
          <w:p w:rsidR="00473FB3" w:rsidRDefault="004C17CC">
            <w:pPr>
              <w:pStyle w:val="TableBodyText"/>
            </w:pPr>
            <w:r>
              <w:t xml:space="preserve">0x19 </w:t>
            </w:r>
          </w:p>
        </w:tc>
        <w:tc>
          <w:tcPr>
            <w:tcW w:w="925" w:type="pct"/>
            <w:noWrap/>
            <w:hideMark/>
          </w:tcPr>
          <w:p w:rsidR="00473FB3" w:rsidRDefault="004C17CC">
            <w:pPr>
              <w:pStyle w:val="TableBodyText"/>
            </w:pPr>
            <w:r>
              <w:t>EDITTIME</w:t>
            </w:r>
          </w:p>
        </w:tc>
        <w:tc>
          <w:tcPr>
            <w:tcW w:w="3612" w:type="pct"/>
            <w:noWrap/>
            <w:hideMark/>
          </w:tcPr>
          <w:p w:rsidR="00473FB3" w:rsidRDefault="004C17CC">
            <w:pPr>
              <w:pStyle w:val="TableBodyText"/>
            </w:pPr>
            <w:r>
              <w:t>Specified in [ECMA-376] part 4, section 2.16.5.21.</w:t>
            </w:r>
          </w:p>
        </w:tc>
      </w:tr>
      <w:tr w:rsidR="00473FB3" w:rsidTr="00473FB3">
        <w:trPr>
          <w:trHeight w:val="300"/>
        </w:trPr>
        <w:tc>
          <w:tcPr>
            <w:tcW w:w="463" w:type="pct"/>
            <w:noWrap/>
            <w:hideMark/>
          </w:tcPr>
          <w:p w:rsidR="00473FB3" w:rsidRDefault="004C17CC">
            <w:pPr>
              <w:pStyle w:val="TableBodyText"/>
            </w:pPr>
            <w:r>
              <w:t xml:space="preserve">0x1A </w:t>
            </w:r>
          </w:p>
        </w:tc>
        <w:tc>
          <w:tcPr>
            <w:tcW w:w="925" w:type="pct"/>
            <w:noWrap/>
            <w:hideMark/>
          </w:tcPr>
          <w:p w:rsidR="00473FB3" w:rsidRDefault="004C17CC">
            <w:pPr>
              <w:pStyle w:val="TableBodyText"/>
            </w:pPr>
            <w:r>
              <w:t>NUMPAGES</w:t>
            </w:r>
          </w:p>
        </w:tc>
        <w:tc>
          <w:tcPr>
            <w:tcW w:w="3612" w:type="pct"/>
            <w:noWrap/>
            <w:hideMark/>
          </w:tcPr>
          <w:p w:rsidR="00473FB3" w:rsidRDefault="004C17CC">
            <w:pPr>
              <w:pStyle w:val="TableBodyText"/>
            </w:pPr>
            <w:r>
              <w:t>Specified in [ECMA-376] part 4, section 2.16.5.49.</w:t>
            </w:r>
          </w:p>
        </w:tc>
      </w:tr>
      <w:tr w:rsidR="00473FB3" w:rsidTr="00473FB3">
        <w:trPr>
          <w:trHeight w:val="300"/>
        </w:trPr>
        <w:tc>
          <w:tcPr>
            <w:tcW w:w="463" w:type="pct"/>
            <w:noWrap/>
            <w:hideMark/>
          </w:tcPr>
          <w:p w:rsidR="00473FB3" w:rsidRDefault="004C17CC">
            <w:pPr>
              <w:pStyle w:val="TableBodyText"/>
            </w:pPr>
            <w:r>
              <w:t xml:space="preserve">0x1B </w:t>
            </w:r>
          </w:p>
        </w:tc>
        <w:tc>
          <w:tcPr>
            <w:tcW w:w="925" w:type="pct"/>
            <w:noWrap/>
            <w:hideMark/>
          </w:tcPr>
          <w:p w:rsidR="00473FB3" w:rsidRDefault="004C17CC">
            <w:pPr>
              <w:pStyle w:val="TableBodyText"/>
            </w:pPr>
            <w:r>
              <w:t>NUMWORDS</w:t>
            </w:r>
          </w:p>
        </w:tc>
        <w:tc>
          <w:tcPr>
            <w:tcW w:w="3612" w:type="pct"/>
            <w:noWrap/>
            <w:hideMark/>
          </w:tcPr>
          <w:p w:rsidR="00473FB3" w:rsidRDefault="004C17CC">
            <w:pPr>
              <w:pStyle w:val="TableBodyText"/>
            </w:pPr>
            <w:r>
              <w:t>Specified in [ECMA-376] part 4, section 2.16.5.50.</w:t>
            </w:r>
          </w:p>
        </w:tc>
      </w:tr>
      <w:tr w:rsidR="00473FB3" w:rsidTr="00473FB3">
        <w:trPr>
          <w:trHeight w:val="300"/>
        </w:trPr>
        <w:tc>
          <w:tcPr>
            <w:tcW w:w="463" w:type="pct"/>
            <w:noWrap/>
            <w:hideMark/>
          </w:tcPr>
          <w:p w:rsidR="00473FB3" w:rsidRDefault="004C17CC">
            <w:pPr>
              <w:pStyle w:val="TableBodyText"/>
            </w:pPr>
            <w:r>
              <w:t xml:space="preserve">0x1C </w:t>
            </w:r>
          </w:p>
        </w:tc>
        <w:tc>
          <w:tcPr>
            <w:tcW w:w="925" w:type="pct"/>
            <w:noWrap/>
            <w:hideMark/>
          </w:tcPr>
          <w:p w:rsidR="00473FB3" w:rsidRDefault="004C17CC">
            <w:pPr>
              <w:pStyle w:val="TableBodyText"/>
            </w:pPr>
            <w:r>
              <w:t>NUMCHARS</w:t>
            </w:r>
          </w:p>
        </w:tc>
        <w:tc>
          <w:tcPr>
            <w:tcW w:w="3612" w:type="pct"/>
            <w:noWrap/>
            <w:hideMark/>
          </w:tcPr>
          <w:p w:rsidR="00473FB3" w:rsidRDefault="004C17CC">
            <w:pPr>
              <w:pStyle w:val="TableBodyText"/>
            </w:pPr>
            <w:r>
              <w:t>Specified in [ECMA-376] part 4, section 2.16.5.48.</w:t>
            </w:r>
          </w:p>
        </w:tc>
      </w:tr>
      <w:tr w:rsidR="00473FB3" w:rsidTr="00473FB3">
        <w:trPr>
          <w:trHeight w:val="300"/>
        </w:trPr>
        <w:tc>
          <w:tcPr>
            <w:tcW w:w="463" w:type="pct"/>
            <w:noWrap/>
            <w:hideMark/>
          </w:tcPr>
          <w:p w:rsidR="00473FB3" w:rsidRDefault="004C17CC">
            <w:pPr>
              <w:pStyle w:val="TableBodyText"/>
            </w:pPr>
            <w:r>
              <w:t xml:space="preserve">0x1D </w:t>
            </w:r>
          </w:p>
        </w:tc>
        <w:tc>
          <w:tcPr>
            <w:tcW w:w="925" w:type="pct"/>
            <w:noWrap/>
            <w:hideMark/>
          </w:tcPr>
          <w:p w:rsidR="00473FB3" w:rsidRDefault="004C17CC">
            <w:pPr>
              <w:pStyle w:val="TableBodyText"/>
            </w:pPr>
            <w:r>
              <w:t>FILENAME</w:t>
            </w:r>
          </w:p>
        </w:tc>
        <w:tc>
          <w:tcPr>
            <w:tcW w:w="3612" w:type="pct"/>
            <w:noWrap/>
            <w:hideMark/>
          </w:tcPr>
          <w:p w:rsidR="00473FB3" w:rsidRDefault="004C17CC">
            <w:pPr>
              <w:pStyle w:val="TableBodyText"/>
            </w:pPr>
            <w:r>
              <w:t>Specified in [ECMA-376]</w:t>
            </w:r>
            <w:r>
              <w:t xml:space="preserve"> part 4, section 2.16.5.23.</w:t>
            </w:r>
          </w:p>
        </w:tc>
      </w:tr>
      <w:tr w:rsidR="00473FB3" w:rsidTr="00473FB3">
        <w:trPr>
          <w:trHeight w:val="300"/>
        </w:trPr>
        <w:tc>
          <w:tcPr>
            <w:tcW w:w="463" w:type="pct"/>
            <w:noWrap/>
            <w:hideMark/>
          </w:tcPr>
          <w:p w:rsidR="00473FB3" w:rsidRDefault="004C17CC">
            <w:pPr>
              <w:pStyle w:val="TableBodyText"/>
            </w:pPr>
            <w:r>
              <w:t xml:space="preserve">0x1E </w:t>
            </w:r>
          </w:p>
        </w:tc>
        <w:tc>
          <w:tcPr>
            <w:tcW w:w="925" w:type="pct"/>
            <w:noWrap/>
            <w:hideMark/>
          </w:tcPr>
          <w:p w:rsidR="00473FB3" w:rsidRDefault="004C17CC">
            <w:pPr>
              <w:pStyle w:val="TableBodyText"/>
            </w:pPr>
            <w:r>
              <w:t>TEMPLATE</w:t>
            </w:r>
          </w:p>
        </w:tc>
        <w:tc>
          <w:tcPr>
            <w:tcW w:w="3612" w:type="pct"/>
            <w:noWrap/>
            <w:hideMark/>
          </w:tcPr>
          <w:p w:rsidR="00473FB3" w:rsidRDefault="004C17CC">
            <w:pPr>
              <w:pStyle w:val="TableBodyText"/>
            </w:pPr>
            <w:r>
              <w:t>Specified in [ECMA-376] part 4, section 2.16.5.71.</w:t>
            </w:r>
          </w:p>
        </w:tc>
      </w:tr>
      <w:tr w:rsidR="00473FB3" w:rsidTr="00473FB3">
        <w:trPr>
          <w:trHeight w:val="300"/>
        </w:trPr>
        <w:tc>
          <w:tcPr>
            <w:tcW w:w="463" w:type="pct"/>
            <w:noWrap/>
            <w:hideMark/>
          </w:tcPr>
          <w:p w:rsidR="00473FB3" w:rsidRDefault="004C17CC">
            <w:pPr>
              <w:pStyle w:val="TableBodyText"/>
            </w:pPr>
            <w:r>
              <w:t xml:space="preserve">0x1F </w:t>
            </w:r>
          </w:p>
        </w:tc>
        <w:tc>
          <w:tcPr>
            <w:tcW w:w="925" w:type="pct"/>
            <w:noWrap/>
            <w:hideMark/>
          </w:tcPr>
          <w:p w:rsidR="00473FB3" w:rsidRDefault="004C17CC">
            <w:pPr>
              <w:pStyle w:val="TableBodyText"/>
            </w:pPr>
            <w:r>
              <w:t>DATE</w:t>
            </w:r>
          </w:p>
        </w:tc>
        <w:tc>
          <w:tcPr>
            <w:tcW w:w="3612" w:type="pct"/>
            <w:noWrap/>
            <w:hideMark/>
          </w:tcPr>
          <w:p w:rsidR="00473FB3" w:rsidRDefault="004C17CC">
            <w:pPr>
              <w:pStyle w:val="TableBodyText"/>
            </w:pPr>
            <w:r>
              <w:t>Specified in [ECMA-376] part 4, section 2.16.5.18.</w:t>
            </w:r>
          </w:p>
        </w:tc>
      </w:tr>
      <w:tr w:rsidR="00473FB3" w:rsidTr="00473FB3">
        <w:trPr>
          <w:trHeight w:val="300"/>
        </w:trPr>
        <w:tc>
          <w:tcPr>
            <w:tcW w:w="463" w:type="pct"/>
            <w:noWrap/>
            <w:hideMark/>
          </w:tcPr>
          <w:p w:rsidR="00473FB3" w:rsidRDefault="004C17CC">
            <w:pPr>
              <w:pStyle w:val="TableBodyText"/>
            </w:pPr>
            <w:r>
              <w:t xml:space="preserve">0x20 </w:t>
            </w:r>
          </w:p>
        </w:tc>
        <w:tc>
          <w:tcPr>
            <w:tcW w:w="925" w:type="pct"/>
            <w:noWrap/>
            <w:hideMark/>
          </w:tcPr>
          <w:p w:rsidR="00473FB3" w:rsidRDefault="004C17CC">
            <w:pPr>
              <w:pStyle w:val="TableBodyText"/>
            </w:pPr>
            <w:r>
              <w:t>TIME</w:t>
            </w:r>
          </w:p>
        </w:tc>
        <w:tc>
          <w:tcPr>
            <w:tcW w:w="3612" w:type="pct"/>
            <w:noWrap/>
            <w:hideMark/>
          </w:tcPr>
          <w:p w:rsidR="00473FB3" w:rsidRDefault="004C17CC">
            <w:pPr>
              <w:pStyle w:val="TableBodyText"/>
            </w:pPr>
            <w:r>
              <w:t>Specified in [ECMA-376] part 4, section 2.16.5.72.</w:t>
            </w:r>
          </w:p>
        </w:tc>
      </w:tr>
      <w:tr w:rsidR="00473FB3" w:rsidTr="00473FB3">
        <w:trPr>
          <w:trHeight w:val="300"/>
        </w:trPr>
        <w:tc>
          <w:tcPr>
            <w:tcW w:w="463" w:type="pct"/>
            <w:noWrap/>
            <w:hideMark/>
          </w:tcPr>
          <w:p w:rsidR="00473FB3" w:rsidRDefault="004C17CC">
            <w:pPr>
              <w:pStyle w:val="TableBodyText"/>
            </w:pPr>
            <w:r>
              <w:t xml:space="preserve">0x21 </w:t>
            </w:r>
          </w:p>
        </w:tc>
        <w:tc>
          <w:tcPr>
            <w:tcW w:w="925" w:type="pct"/>
            <w:noWrap/>
            <w:hideMark/>
          </w:tcPr>
          <w:p w:rsidR="00473FB3" w:rsidRDefault="004C17CC">
            <w:pPr>
              <w:pStyle w:val="TableBodyText"/>
            </w:pPr>
            <w:r>
              <w:t>PAGE</w:t>
            </w:r>
          </w:p>
        </w:tc>
        <w:tc>
          <w:tcPr>
            <w:tcW w:w="3612" w:type="pct"/>
            <w:noWrap/>
            <w:hideMark/>
          </w:tcPr>
          <w:p w:rsidR="00473FB3" w:rsidRDefault="004C17CC">
            <w:pPr>
              <w:pStyle w:val="TableBodyText"/>
            </w:pPr>
            <w:r>
              <w:t>Specified in [ECMA-376]</w:t>
            </w:r>
            <w:r>
              <w:t xml:space="preserve"> part 4, section 2.16.5.51.</w:t>
            </w:r>
          </w:p>
        </w:tc>
      </w:tr>
      <w:tr w:rsidR="00473FB3" w:rsidTr="00473FB3">
        <w:trPr>
          <w:trHeight w:val="300"/>
        </w:trPr>
        <w:tc>
          <w:tcPr>
            <w:tcW w:w="463" w:type="pct"/>
            <w:noWrap/>
            <w:hideMark/>
          </w:tcPr>
          <w:p w:rsidR="00473FB3" w:rsidRDefault="004C17CC">
            <w:pPr>
              <w:pStyle w:val="TableBodyText"/>
            </w:pPr>
            <w:r>
              <w:t xml:space="preserve">0x22 </w:t>
            </w:r>
          </w:p>
        </w:tc>
        <w:tc>
          <w:tcPr>
            <w:tcW w:w="925" w:type="pct"/>
            <w:noWrap/>
            <w:hideMark/>
          </w:tcPr>
          <w:p w:rsidR="00473FB3" w:rsidRDefault="004C17CC">
            <w:pPr>
              <w:pStyle w:val="TableBodyText"/>
            </w:pPr>
            <w:r>
              <w:t>=</w:t>
            </w:r>
          </w:p>
        </w:tc>
        <w:tc>
          <w:tcPr>
            <w:tcW w:w="3612" w:type="pct"/>
            <w:noWrap/>
            <w:hideMark/>
          </w:tcPr>
          <w:p w:rsidR="00473FB3" w:rsidRDefault="004C17CC">
            <w:pPr>
              <w:pStyle w:val="TableBodyText"/>
            </w:pPr>
            <w:r>
              <w:t>Specified in [ECMA-376]part 4, section 2.16.3.3.</w:t>
            </w:r>
          </w:p>
        </w:tc>
      </w:tr>
      <w:tr w:rsidR="00473FB3" w:rsidTr="00473FB3">
        <w:trPr>
          <w:trHeight w:val="300"/>
        </w:trPr>
        <w:tc>
          <w:tcPr>
            <w:tcW w:w="463" w:type="pct"/>
            <w:noWrap/>
            <w:hideMark/>
          </w:tcPr>
          <w:p w:rsidR="00473FB3" w:rsidRDefault="004C17CC">
            <w:pPr>
              <w:pStyle w:val="TableBodyText"/>
            </w:pPr>
            <w:r>
              <w:t xml:space="preserve">0x23 </w:t>
            </w:r>
          </w:p>
        </w:tc>
        <w:tc>
          <w:tcPr>
            <w:tcW w:w="925" w:type="pct"/>
            <w:noWrap/>
            <w:hideMark/>
          </w:tcPr>
          <w:p w:rsidR="00473FB3" w:rsidRDefault="004C17CC">
            <w:pPr>
              <w:pStyle w:val="TableBodyText"/>
            </w:pPr>
            <w:r>
              <w:t>QUOTE</w:t>
            </w:r>
          </w:p>
        </w:tc>
        <w:tc>
          <w:tcPr>
            <w:tcW w:w="3612" w:type="pct"/>
            <w:noWrap/>
            <w:hideMark/>
          </w:tcPr>
          <w:p w:rsidR="00473FB3" w:rsidRDefault="004C17CC">
            <w:pPr>
              <w:pStyle w:val="TableBodyText"/>
            </w:pPr>
            <w:r>
              <w:t>Specified in [ECMA-376] part 4, section 2.16.5.56.</w:t>
            </w:r>
          </w:p>
        </w:tc>
      </w:tr>
      <w:tr w:rsidR="00473FB3" w:rsidTr="00473FB3">
        <w:trPr>
          <w:trHeight w:val="300"/>
        </w:trPr>
        <w:tc>
          <w:tcPr>
            <w:tcW w:w="463" w:type="pct"/>
            <w:noWrap/>
            <w:hideMark/>
          </w:tcPr>
          <w:p w:rsidR="00473FB3" w:rsidRDefault="004C17CC">
            <w:pPr>
              <w:pStyle w:val="TableBodyText"/>
            </w:pPr>
            <w:r>
              <w:t xml:space="preserve">0x24 </w:t>
            </w:r>
          </w:p>
        </w:tc>
        <w:tc>
          <w:tcPr>
            <w:tcW w:w="925" w:type="pct"/>
            <w:noWrap/>
            <w:hideMark/>
          </w:tcPr>
          <w:p w:rsidR="00473FB3" w:rsidRDefault="004C17CC">
            <w:pPr>
              <w:pStyle w:val="TableBodyText"/>
            </w:pPr>
            <w:r>
              <w:t>INCLUDE</w:t>
            </w:r>
          </w:p>
        </w:tc>
        <w:tc>
          <w:tcPr>
            <w:tcW w:w="3612" w:type="pct"/>
            <w:noWrap/>
            <w:hideMark/>
          </w:tcPr>
          <w:p w:rsidR="00473FB3" w:rsidRDefault="004C17CC">
            <w:pPr>
              <w:pStyle w:val="TableBodyText"/>
            </w:pPr>
            <w:r>
              <w:t xml:space="preserve">This field is identical to </w:t>
            </w:r>
            <w:r>
              <w:rPr>
                <w:b/>
              </w:rPr>
              <w:t>INCLUDETEXT</w:t>
            </w:r>
            <w:r>
              <w:t xml:space="preserve"> specified in [ECMA-376] part 4, section 2.16.5.34.</w:t>
            </w:r>
          </w:p>
        </w:tc>
      </w:tr>
      <w:tr w:rsidR="00473FB3" w:rsidTr="00473FB3">
        <w:trPr>
          <w:trHeight w:val="300"/>
        </w:trPr>
        <w:tc>
          <w:tcPr>
            <w:tcW w:w="463" w:type="pct"/>
            <w:noWrap/>
            <w:hideMark/>
          </w:tcPr>
          <w:p w:rsidR="00473FB3" w:rsidRDefault="004C17CC">
            <w:pPr>
              <w:pStyle w:val="TableBodyText"/>
            </w:pPr>
            <w:r>
              <w:t xml:space="preserve">0x25 </w:t>
            </w:r>
          </w:p>
        </w:tc>
        <w:tc>
          <w:tcPr>
            <w:tcW w:w="925" w:type="pct"/>
            <w:noWrap/>
            <w:hideMark/>
          </w:tcPr>
          <w:p w:rsidR="00473FB3" w:rsidRDefault="004C17CC">
            <w:pPr>
              <w:pStyle w:val="TableBodyText"/>
            </w:pPr>
            <w:r>
              <w:t>PAGEREF</w:t>
            </w:r>
          </w:p>
        </w:tc>
        <w:tc>
          <w:tcPr>
            <w:tcW w:w="3612" w:type="pct"/>
            <w:noWrap/>
            <w:hideMark/>
          </w:tcPr>
          <w:p w:rsidR="00473FB3" w:rsidRDefault="004C17CC">
            <w:pPr>
              <w:pStyle w:val="TableBodyText"/>
            </w:pPr>
            <w:r>
              <w:t>Specified in [ECMA-376] part 4, section 2.16.5.52.</w:t>
            </w:r>
          </w:p>
        </w:tc>
      </w:tr>
      <w:tr w:rsidR="00473FB3" w:rsidTr="00473FB3">
        <w:trPr>
          <w:trHeight w:val="300"/>
        </w:trPr>
        <w:tc>
          <w:tcPr>
            <w:tcW w:w="463" w:type="pct"/>
            <w:noWrap/>
            <w:hideMark/>
          </w:tcPr>
          <w:p w:rsidR="00473FB3" w:rsidRDefault="004C17CC">
            <w:pPr>
              <w:pStyle w:val="TableBodyText"/>
            </w:pPr>
            <w:r>
              <w:t xml:space="preserve">0x26 </w:t>
            </w:r>
          </w:p>
        </w:tc>
        <w:tc>
          <w:tcPr>
            <w:tcW w:w="925" w:type="pct"/>
            <w:noWrap/>
            <w:hideMark/>
          </w:tcPr>
          <w:p w:rsidR="00473FB3" w:rsidRDefault="004C17CC">
            <w:pPr>
              <w:pStyle w:val="TableBodyText"/>
            </w:pPr>
            <w:r>
              <w:t>ASK</w:t>
            </w:r>
          </w:p>
        </w:tc>
        <w:tc>
          <w:tcPr>
            <w:tcW w:w="3612" w:type="pct"/>
            <w:noWrap/>
            <w:hideMark/>
          </w:tcPr>
          <w:p w:rsidR="00473FB3" w:rsidRDefault="004C17CC">
            <w:pPr>
              <w:pStyle w:val="TableBodyText"/>
            </w:pPr>
            <w:r>
              <w:t>Specified in [ECMA-376] part 4, section 2.16.5.3.</w:t>
            </w:r>
          </w:p>
        </w:tc>
      </w:tr>
      <w:tr w:rsidR="00473FB3" w:rsidTr="00473FB3">
        <w:trPr>
          <w:trHeight w:val="300"/>
        </w:trPr>
        <w:tc>
          <w:tcPr>
            <w:tcW w:w="463" w:type="pct"/>
            <w:noWrap/>
            <w:hideMark/>
          </w:tcPr>
          <w:p w:rsidR="00473FB3" w:rsidRDefault="004C17CC">
            <w:pPr>
              <w:pStyle w:val="TableBodyText"/>
            </w:pPr>
            <w:r>
              <w:t xml:space="preserve">0x27 </w:t>
            </w:r>
          </w:p>
        </w:tc>
        <w:tc>
          <w:tcPr>
            <w:tcW w:w="925" w:type="pct"/>
            <w:noWrap/>
            <w:hideMark/>
          </w:tcPr>
          <w:p w:rsidR="00473FB3" w:rsidRDefault="004C17CC">
            <w:pPr>
              <w:pStyle w:val="TableBodyText"/>
            </w:pPr>
            <w:r>
              <w:t>FILLIN</w:t>
            </w:r>
          </w:p>
        </w:tc>
        <w:tc>
          <w:tcPr>
            <w:tcW w:w="3612" w:type="pct"/>
            <w:noWrap/>
            <w:hideMark/>
          </w:tcPr>
          <w:p w:rsidR="00473FB3" w:rsidRDefault="004C17CC">
            <w:pPr>
              <w:pStyle w:val="TableBodyText"/>
            </w:pPr>
            <w:r>
              <w:t>Specified in [ECMA-376] part 4, section 2.16.5.25.</w:t>
            </w:r>
          </w:p>
        </w:tc>
      </w:tr>
      <w:tr w:rsidR="00473FB3" w:rsidTr="00473FB3">
        <w:trPr>
          <w:trHeight w:val="300"/>
        </w:trPr>
        <w:tc>
          <w:tcPr>
            <w:tcW w:w="463" w:type="pct"/>
            <w:noWrap/>
            <w:hideMark/>
          </w:tcPr>
          <w:p w:rsidR="00473FB3" w:rsidRDefault="004C17CC">
            <w:pPr>
              <w:pStyle w:val="TableBodyText"/>
            </w:pPr>
            <w:r>
              <w:t xml:space="preserve">0x28 </w:t>
            </w:r>
          </w:p>
        </w:tc>
        <w:tc>
          <w:tcPr>
            <w:tcW w:w="925" w:type="pct"/>
            <w:noWrap/>
            <w:hideMark/>
          </w:tcPr>
          <w:p w:rsidR="00473FB3" w:rsidRDefault="004C17CC">
            <w:pPr>
              <w:pStyle w:val="TableBodyText"/>
            </w:pPr>
            <w:r>
              <w:t>DATA</w:t>
            </w:r>
          </w:p>
        </w:tc>
        <w:tc>
          <w:tcPr>
            <w:tcW w:w="3612" w:type="pct"/>
            <w:noWrap/>
            <w:hideMark/>
          </w:tcPr>
          <w:p w:rsidR="00473FB3" w:rsidRDefault="004C17CC">
            <w:pPr>
              <w:pStyle w:val="TableBodyText"/>
            </w:pPr>
            <w:r>
              <w:t>Usage:</w:t>
            </w:r>
          </w:p>
          <w:p w:rsidR="00473FB3" w:rsidRDefault="004C17CC">
            <w:pPr>
              <w:pStyle w:val="TableBodyText"/>
              <w:rPr>
                <w:i/>
              </w:rPr>
            </w:pPr>
            <w:r>
              <w:t xml:space="preserve">DATA </w:t>
            </w:r>
            <w:r>
              <w:rPr>
                <w:i/>
              </w:rPr>
              <w:t>datafile [headerfile]</w:t>
            </w:r>
          </w:p>
          <w:p w:rsidR="00473FB3" w:rsidRDefault="004C17CC">
            <w:pPr>
              <w:pStyle w:val="TableBodyText"/>
            </w:pPr>
            <w:r>
              <w:t>Specifies that this</w:t>
            </w:r>
            <w:r>
              <w:t xml:space="preserve"> field SHOULD</w:t>
            </w:r>
            <w:bookmarkStart w:id="3270" w:name="Appendix_A_Target_224"/>
            <w:r>
              <w:rPr>
                <w:rStyle w:val="Hyperlink"/>
              </w:rPr>
              <w:fldChar w:fldCharType="begin"/>
            </w:r>
            <w:r>
              <w:rPr>
                <w:rStyle w:val="Hyperlink"/>
                <w:szCs w:val="24"/>
              </w:rPr>
              <w:instrText xml:space="preserve"> HYPERLINK \l "Appendix_A_224" \o "Product behavior note 224" \h </w:instrText>
            </w:r>
            <w:r>
              <w:rPr>
                <w:rStyle w:val="Hyperlink"/>
              </w:rPr>
            </w:r>
            <w:r>
              <w:rPr>
                <w:rStyle w:val="Hyperlink"/>
                <w:szCs w:val="24"/>
              </w:rPr>
              <w:fldChar w:fldCharType="separate"/>
            </w:r>
            <w:r>
              <w:rPr>
                <w:rStyle w:val="Hyperlink"/>
              </w:rPr>
              <w:t>&lt;224&gt;</w:t>
            </w:r>
            <w:r>
              <w:rPr>
                <w:rStyle w:val="Hyperlink"/>
              </w:rPr>
              <w:fldChar w:fldCharType="end"/>
            </w:r>
            <w:bookmarkEnd w:id="3270"/>
            <w:r>
              <w:t xml:space="preserve"> redirect the mail merge data and header files to the ones specified.</w:t>
            </w:r>
          </w:p>
        </w:tc>
      </w:tr>
      <w:tr w:rsidR="00473FB3" w:rsidTr="00473FB3">
        <w:trPr>
          <w:trHeight w:val="300"/>
        </w:trPr>
        <w:tc>
          <w:tcPr>
            <w:tcW w:w="463" w:type="pct"/>
            <w:noWrap/>
            <w:hideMark/>
          </w:tcPr>
          <w:p w:rsidR="00473FB3" w:rsidRDefault="004C17CC">
            <w:pPr>
              <w:pStyle w:val="TableBodyText"/>
            </w:pPr>
            <w:r>
              <w:t xml:space="preserve">0x29 </w:t>
            </w:r>
          </w:p>
        </w:tc>
        <w:tc>
          <w:tcPr>
            <w:tcW w:w="925" w:type="pct"/>
            <w:noWrap/>
            <w:hideMark/>
          </w:tcPr>
          <w:p w:rsidR="00473FB3" w:rsidRDefault="004C17CC">
            <w:pPr>
              <w:pStyle w:val="TableBodyText"/>
            </w:pPr>
            <w:r>
              <w:t>NEXT</w:t>
            </w:r>
          </w:p>
        </w:tc>
        <w:tc>
          <w:tcPr>
            <w:tcW w:w="3612" w:type="pct"/>
            <w:noWrap/>
            <w:hideMark/>
          </w:tcPr>
          <w:p w:rsidR="00473FB3" w:rsidRDefault="004C17CC">
            <w:pPr>
              <w:pStyle w:val="TableBodyText"/>
            </w:pPr>
            <w:r>
              <w:t>Specified in [ECMA-376] part 4, section 2.16.5.45.</w:t>
            </w:r>
          </w:p>
        </w:tc>
      </w:tr>
      <w:tr w:rsidR="00473FB3" w:rsidTr="00473FB3">
        <w:trPr>
          <w:trHeight w:val="300"/>
        </w:trPr>
        <w:tc>
          <w:tcPr>
            <w:tcW w:w="463" w:type="pct"/>
            <w:noWrap/>
            <w:hideMark/>
          </w:tcPr>
          <w:p w:rsidR="00473FB3" w:rsidRDefault="004C17CC">
            <w:pPr>
              <w:pStyle w:val="TableBodyText"/>
            </w:pPr>
            <w:r>
              <w:lastRenderedPageBreak/>
              <w:t xml:space="preserve">0x2A </w:t>
            </w:r>
          </w:p>
        </w:tc>
        <w:tc>
          <w:tcPr>
            <w:tcW w:w="925" w:type="pct"/>
            <w:noWrap/>
            <w:hideMark/>
          </w:tcPr>
          <w:p w:rsidR="00473FB3" w:rsidRDefault="004C17CC">
            <w:pPr>
              <w:pStyle w:val="TableBodyText"/>
            </w:pPr>
            <w:r>
              <w:t>NEXTIF</w:t>
            </w:r>
          </w:p>
        </w:tc>
        <w:tc>
          <w:tcPr>
            <w:tcW w:w="3612" w:type="pct"/>
            <w:noWrap/>
            <w:hideMark/>
          </w:tcPr>
          <w:p w:rsidR="00473FB3" w:rsidRDefault="004C17CC">
            <w:pPr>
              <w:pStyle w:val="TableBodyText"/>
            </w:pPr>
            <w:r>
              <w:t>Specified in [ECMA-376]</w:t>
            </w:r>
            <w:r>
              <w:t xml:space="preserve"> part 4, section 2.16.5.46.</w:t>
            </w:r>
          </w:p>
        </w:tc>
      </w:tr>
      <w:tr w:rsidR="00473FB3" w:rsidTr="00473FB3">
        <w:trPr>
          <w:trHeight w:val="300"/>
        </w:trPr>
        <w:tc>
          <w:tcPr>
            <w:tcW w:w="463" w:type="pct"/>
            <w:noWrap/>
            <w:hideMark/>
          </w:tcPr>
          <w:p w:rsidR="00473FB3" w:rsidRDefault="004C17CC">
            <w:pPr>
              <w:pStyle w:val="TableBodyText"/>
            </w:pPr>
            <w:r>
              <w:t xml:space="preserve">0x2B </w:t>
            </w:r>
          </w:p>
        </w:tc>
        <w:tc>
          <w:tcPr>
            <w:tcW w:w="925" w:type="pct"/>
            <w:noWrap/>
            <w:hideMark/>
          </w:tcPr>
          <w:p w:rsidR="00473FB3" w:rsidRDefault="004C17CC">
            <w:pPr>
              <w:pStyle w:val="TableBodyText"/>
            </w:pPr>
            <w:r>
              <w:t>SKIPIF</w:t>
            </w:r>
          </w:p>
        </w:tc>
        <w:tc>
          <w:tcPr>
            <w:tcW w:w="3612" w:type="pct"/>
            <w:noWrap/>
            <w:hideMark/>
          </w:tcPr>
          <w:p w:rsidR="00473FB3" w:rsidRDefault="004C17CC">
            <w:pPr>
              <w:pStyle w:val="TableBodyText"/>
            </w:pPr>
            <w:r>
              <w:t>Specified in [ECMA-376] part 4, section 2.16.5.65.</w:t>
            </w:r>
          </w:p>
        </w:tc>
      </w:tr>
      <w:tr w:rsidR="00473FB3" w:rsidTr="00473FB3">
        <w:trPr>
          <w:trHeight w:val="300"/>
        </w:trPr>
        <w:tc>
          <w:tcPr>
            <w:tcW w:w="463" w:type="pct"/>
            <w:noWrap/>
            <w:hideMark/>
          </w:tcPr>
          <w:p w:rsidR="00473FB3" w:rsidRDefault="004C17CC">
            <w:pPr>
              <w:pStyle w:val="TableBodyText"/>
            </w:pPr>
            <w:r>
              <w:t xml:space="preserve">0x2C </w:t>
            </w:r>
          </w:p>
        </w:tc>
        <w:tc>
          <w:tcPr>
            <w:tcW w:w="925" w:type="pct"/>
            <w:noWrap/>
            <w:hideMark/>
          </w:tcPr>
          <w:p w:rsidR="00473FB3" w:rsidRDefault="004C17CC">
            <w:pPr>
              <w:pStyle w:val="TableBodyText"/>
            </w:pPr>
            <w:r>
              <w:t>MERGEREC</w:t>
            </w:r>
          </w:p>
        </w:tc>
        <w:tc>
          <w:tcPr>
            <w:tcW w:w="3612" w:type="pct"/>
            <w:noWrap/>
            <w:hideMark/>
          </w:tcPr>
          <w:p w:rsidR="00473FB3" w:rsidRDefault="004C17CC">
            <w:pPr>
              <w:pStyle w:val="TableBodyText"/>
            </w:pPr>
            <w:r>
              <w:t>Specified in [ECMA-376] part 4, section 2.16.5.43.</w:t>
            </w:r>
          </w:p>
        </w:tc>
      </w:tr>
      <w:tr w:rsidR="00473FB3" w:rsidTr="00473FB3">
        <w:trPr>
          <w:trHeight w:val="300"/>
        </w:trPr>
        <w:tc>
          <w:tcPr>
            <w:tcW w:w="463" w:type="pct"/>
            <w:noWrap/>
            <w:hideMark/>
          </w:tcPr>
          <w:p w:rsidR="00473FB3" w:rsidRDefault="004C17CC">
            <w:pPr>
              <w:pStyle w:val="TableBodyText"/>
            </w:pPr>
            <w:r>
              <w:t xml:space="preserve">0x2D </w:t>
            </w:r>
          </w:p>
        </w:tc>
        <w:tc>
          <w:tcPr>
            <w:tcW w:w="925" w:type="pct"/>
            <w:noWrap/>
            <w:hideMark/>
          </w:tcPr>
          <w:p w:rsidR="00473FB3" w:rsidRDefault="004C17CC">
            <w:pPr>
              <w:pStyle w:val="TableBodyText"/>
            </w:pPr>
            <w:r>
              <w:t>DDE</w:t>
            </w:r>
          </w:p>
        </w:tc>
        <w:tc>
          <w:tcPr>
            <w:tcW w:w="3612" w:type="pct"/>
            <w:noWrap/>
            <w:hideMark/>
          </w:tcPr>
          <w:p w:rsidR="00473FB3" w:rsidRDefault="004C17CC">
            <w:pPr>
              <w:pStyle w:val="TableBodyText"/>
            </w:pPr>
            <w:r>
              <w:t xml:space="preserve">Specified in </w:t>
            </w:r>
            <w:hyperlink r:id="rId137" w:anchor="Section_db9b9b72b10b4e7e844c09f88c972219">
              <w:r>
                <w:rPr>
                  <w:rStyle w:val="Hyperlink"/>
                </w:rPr>
                <w:t>[MS-OE376]</w:t>
              </w:r>
            </w:hyperlink>
            <w:r>
              <w:t xml:space="preserve"> part 2, section 1.3.2.1.</w:t>
            </w:r>
          </w:p>
        </w:tc>
      </w:tr>
      <w:tr w:rsidR="00473FB3" w:rsidTr="00473FB3">
        <w:trPr>
          <w:trHeight w:val="300"/>
        </w:trPr>
        <w:tc>
          <w:tcPr>
            <w:tcW w:w="463" w:type="pct"/>
            <w:noWrap/>
            <w:hideMark/>
          </w:tcPr>
          <w:p w:rsidR="00473FB3" w:rsidRDefault="004C17CC">
            <w:pPr>
              <w:pStyle w:val="TableBodyText"/>
            </w:pPr>
            <w:r>
              <w:t xml:space="preserve">0x2E </w:t>
            </w:r>
          </w:p>
        </w:tc>
        <w:tc>
          <w:tcPr>
            <w:tcW w:w="925" w:type="pct"/>
            <w:noWrap/>
            <w:hideMark/>
          </w:tcPr>
          <w:p w:rsidR="00473FB3" w:rsidRDefault="004C17CC">
            <w:pPr>
              <w:pStyle w:val="TableBodyText"/>
            </w:pPr>
            <w:r>
              <w:t>DDEAUTO</w:t>
            </w:r>
          </w:p>
        </w:tc>
        <w:tc>
          <w:tcPr>
            <w:tcW w:w="3612" w:type="pct"/>
            <w:noWrap/>
            <w:hideMark/>
          </w:tcPr>
          <w:p w:rsidR="00473FB3" w:rsidRDefault="004C17CC">
            <w:pPr>
              <w:pStyle w:val="TableBodyText"/>
            </w:pPr>
            <w:r>
              <w:t>Specified in [MS-OE376] part 2, section 1.3.2.2.</w:t>
            </w:r>
          </w:p>
        </w:tc>
      </w:tr>
      <w:tr w:rsidR="00473FB3" w:rsidTr="00473FB3">
        <w:trPr>
          <w:trHeight w:val="300"/>
        </w:trPr>
        <w:tc>
          <w:tcPr>
            <w:tcW w:w="463" w:type="pct"/>
            <w:noWrap/>
            <w:hideMark/>
          </w:tcPr>
          <w:p w:rsidR="00473FB3" w:rsidRDefault="004C17CC">
            <w:pPr>
              <w:pStyle w:val="TableBodyText"/>
            </w:pPr>
            <w:r>
              <w:t xml:space="preserve">0x2F </w:t>
            </w:r>
          </w:p>
        </w:tc>
        <w:tc>
          <w:tcPr>
            <w:tcW w:w="925" w:type="pct"/>
            <w:noWrap/>
            <w:hideMark/>
          </w:tcPr>
          <w:p w:rsidR="00473FB3" w:rsidRDefault="004C17CC">
            <w:pPr>
              <w:pStyle w:val="TableBodyText"/>
            </w:pPr>
            <w:r>
              <w:t>GLOSSARY</w:t>
            </w:r>
          </w:p>
        </w:tc>
        <w:tc>
          <w:tcPr>
            <w:tcW w:w="3612" w:type="pct"/>
            <w:noWrap/>
            <w:hideMark/>
          </w:tcPr>
          <w:p w:rsidR="00473FB3" w:rsidRDefault="004C17CC">
            <w:pPr>
              <w:pStyle w:val="TableBodyText"/>
            </w:pPr>
            <w:r>
              <w:t xml:space="preserve">This field is identical to </w:t>
            </w:r>
            <w:r>
              <w:rPr>
                <w:b/>
              </w:rPr>
              <w:t>AUTOTEXT</w:t>
            </w:r>
            <w:r>
              <w:t xml:space="preserve"> specified in [ECMA-376]</w:t>
            </w:r>
            <w:r>
              <w:t xml:space="preserve"> part 4, section 2.16.5.8.</w:t>
            </w:r>
          </w:p>
        </w:tc>
      </w:tr>
      <w:tr w:rsidR="00473FB3" w:rsidTr="00473FB3">
        <w:trPr>
          <w:trHeight w:val="300"/>
        </w:trPr>
        <w:tc>
          <w:tcPr>
            <w:tcW w:w="463" w:type="pct"/>
            <w:noWrap/>
            <w:hideMark/>
          </w:tcPr>
          <w:p w:rsidR="00473FB3" w:rsidRDefault="004C17CC">
            <w:pPr>
              <w:pStyle w:val="TableBodyText"/>
            </w:pPr>
            <w:r>
              <w:t xml:space="preserve">0x30 </w:t>
            </w:r>
          </w:p>
        </w:tc>
        <w:tc>
          <w:tcPr>
            <w:tcW w:w="925" w:type="pct"/>
            <w:noWrap/>
            <w:hideMark/>
          </w:tcPr>
          <w:p w:rsidR="00473FB3" w:rsidRDefault="004C17CC">
            <w:pPr>
              <w:pStyle w:val="TableBodyText"/>
            </w:pPr>
            <w:r>
              <w:t>PRINT</w:t>
            </w:r>
          </w:p>
        </w:tc>
        <w:tc>
          <w:tcPr>
            <w:tcW w:w="3612" w:type="pct"/>
            <w:noWrap/>
            <w:hideMark/>
          </w:tcPr>
          <w:p w:rsidR="00473FB3" w:rsidRDefault="004C17CC">
            <w:pPr>
              <w:pStyle w:val="TableBodyText"/>
            </w:pPr>
            <w:r>
              <w:t>Specified in [ECMA-376] part 4, section 2.16.5.53.</w:t>
            </w:r>
          </w:p>
        </w:tc>
      </w:tr>
      <w:tr w:rsidR="00473FB3" w:rsidTr="00473FB3">
        <w:trPr>
          <w:trHeight w:val="300"/>
        </w:trPr>
        <w:tc>
          <w:tcPr>
            <w:tcW w:w="463" w:type="pct"/>
            <w:noWrap/>
            <w:hideMark/>
          </w:tcPr>
          <w:p w:rsidR="00473FB3" w:rsidRDefault="004C17CC">
            <w:pPr>
              <w:pStyle w:val="TableBodyText"/>
            </w:pPr>
            <w:r>
              <w:t xml:space="preserve">0x31 </w:t>
            </w:r>
          </w:p>
        </w:tc>
        <w:tc>
          <w:tcPr>
            <w:tcW w:w="925" w:type="pct"/>
            <w:noWrap/>
            <w:hideMark/>
          </w:tcPr>
          <w:p w:rsidR="00473FB3" w:rsidRDefault="004C17CC">
            <w:pPr>
              <w:pStyle w:val="TableBodyText"/>
            </w:pPr>
            <w:r>
              <w:t>EQ</w:t>
            </w:r>
          </w:p>
        </w:tc>
        <w:tc>
          <w:tcPr>
            <w:tcW w:w="3612" w:type="pct"/>
            <w:noWrap/>
            <w:hideMark/>
          </w:tcPr>
          <w:p w:rsidR="00473FB3" w:rsidRDefault="004C17CC">
            <w:pPr>
              <w:pStyle w:val="TableBodyText"/>
            </w:pPr>
            <w:r>
              <w:t>Specified in [ECMA-376] part 4, section 2.16.5.22.</w:t>
            </w:r>
          </w:p>
        </w:tc>
      </w:tr>
      <w:tr w:rsidR="00473FB3" w:rsidTr="00473FB3">
        <w:trPr>
          <w:trHeight w:val="300"/>
        </w:trPr>
        <w:tc>
          <w:tcPr>
            <w:tcW w:w="463" w:type="pct"/>
            <w:noWrap/>
            <w:hideMark/>
          </w:tcPr>
          <w:p w:rsidR="00473FB3" w:rsidRDefault="004C17CC">
            <w:pPr>
              <w:pStyle w:val="TableBodyText"/>
            </w:pPr>
            <w:r>
              <w:t xml:space="preserve">0x32 </w:t>
            </w:r>
          </w:p>
        </w:tc>
        <w:tc>
          <w:tcPr>
            <w:tcW w:w="925" w:type="pct"/>
            <w:noWrap/>
            <w:hideMark/>
          </w:tcPr>
          <w:p w:rsidR="00473FB3" w:rsidRDefault="004C17CC">
            <w:pPr>
              <w:pStyle w:val="TableBodyText"/>
            </w:pPr>
            <w:r>
              <w:t>GOTOBUTTON</w:t>
            </w:r>
          </w:p>
        </w:tc>
        <w:tc>
          <w:tcPr>
            <w:tcW w:w="3612" w:type="pct"/>
            <w:noWrap/>
            <w:hideMark/>
          </w:tcPr>
          <w:p w:rsidR="00473FB3" w:rsidRDefault="004C17CC">
            <w:pPr>
              <w:pStyle w:val="TableBodyText"/>
            </w:pPr>
            <w:r>
              <w:t>Specified in [ECMA-376] part 4, section 2.16.5.29.</w:t>
            </w:r>
          </w:p>
        </w:tc>
      </w:tr>
      <w:tr w:rsidR="00473FB3" w:rsidTr="00473FB3">
        <w:trPr>
          <w:trHeight w:val="300"/>
        </w:trPr>
        <w:tc>
          <w:tcPr>
            <w:tcW w:w="463" w:type="pct"/>
            <w:noWrap/>
            <w:hideMark/>
          </w:tcPr>
          <w:p w:rsidR="00473FB3" w:rsidRDefault="004C17CC">
            <w:pPr>
              <w:pStyle w:val="TableBodyText"/>
            </w:pPr>
            <w:r>
              <w:t xml:space="preserve">0x33 </w:t>
            </w:r>
          </w:p>
        </w:tc>
        <w:tc>
          <w:tcPr>
            <w:tcW w:w="925" w:type="pct"/>
            <w:noWrap/>
            <w:hideMark/>
          </w:tcPr>
          <w:p w:rsidR="00473FB3" w:rsidRDefault="004C17CC">
            <w:pPr>
              <w:pStyle w:val="TableBodyText"/>
            </w:pPr>
            <w:r>
              <w:t>MACROBUTTON</w:t>
            </w:r>
          </w:p>
        </w:tc>
        <w:tc>
          <w:tcPr>
            <w:tcW w:w="3612" w:type="pct"/>
            <w:noWrap/>
            <w:hideMark/>
          </w:tcPr>
          <w:p w:rsidR="00473FB3" w:rsidRDefault="004C17CC">
            <w:pPr>
              <w:pStyle w:val="TableBodyText"/>
            </w:pPr>
            <w:r>
              <w:t xml:space="preserve">Specified in </w:t>
            </w:r>
            <w:r>
              <w:t>[ECMA-376] part 4, section 2.16.5.41.</w:t>
            </w:r>
          </w:p>
        </w:tc>
      </w:tr>
      <w:tr w:rsidR="00473FB3" w:rsidTr="00473FB3">
        <w:trPr>
          <w:trHeight w:val="300"/>
        </w:trPr>
        <w:tc>
          <w:tcPr>
            <w:tcW w:w="463" w:type="pct"/>
            <w:noWrap/>
            <w:hideMark/>
          </w:tcPr>
          <w:p w:rsidR="00473FB3" w:rsidRDefault="004C17CC">
            <w:pPr>
              <w:pStyle w:val="TableBodyText"/>
            </w:pPr>
            <w:r>
              <w:t xml:space="preserve">0x34 </w:t>
            </w:r>
          </w:p>
        </w:tc>
        <w:tc>
          <w:tcPr>
            <w:tcW w:w="925" w:type="pct"/>
            <w:noWrap/>
            <w:hideMark/>
          </w:tcPr>
          <w:p w:rsidR="00473FB3" w:rsidRDefault="004C17CC">
            <w:pPr>
              <w:pStyle w:val="TableBodyText"/>
            </w:pPr>
            <w:r>
              <w:t>AUTONUMOUT</w:t>
            </w:r>
          </w:p>
        </w:tc>
        <w:tc>
          <w:tcPr>
            <w:tcW w:w="3612" w:type="pct"/>
            <w:noWrap/>
            <w:hideMark/>
          </w:tcPr>
          <w:p w:rsidR="00473FB3" w:rsidRDefault="004C17CC">
            <w:pPr>
              <w:pStyle w:val="TableBodyText"/>
            </w:pPr>
            <w:r>
              <w:t>Specified in [ECMA-376] part 4, section 2.16.5.7.</w:t>
            </w:r>
          </w:p>
        </w:tc>
      </w:tr>
      <w:tr w:rsidR="00473FB3" w:rsidTr="00473FB3">
        <w:trPr>
          <w:trHeight w:val="300"/>
        </w:trPr>
        <w:tc>
          <w:tcPr>
            <w:tcW w:w="463" w:type="pct"/>
            <w:noWrap/>
            <w:hideMark/>
          </w:tcPr>
          <w:p w:rsidR="00473FB3" w:rsidRDefault="004C17CC">
            <w:pPr>
              <w:pStyle w:val="TableBodyText"/>
            </w:pPr>
            <w:r>
              <w:t xml:space="preserve">0x35 </w:t>
            </w:r>
          </w:p>
        </w:tc>
        <w:tc>
          <w:tcPr>
            <w:tcW w:w="925" w:type="pct"/>
            <w:noWrap/>
            <w:hideMark/>
          </w:tcPr>
          <w:p w:rsidR="00473FB3" w:rsidRDefault="004C17CC">
            <w:pPr>
              <w:pStyle w:val="TableBodyText"/>
            </w:pPr>
            <w:r>
              <w:t>AUTONUMLGL</w:t>
            </w:r>
          </w:p>
        </w:tc>
        <w:tc>
          <w:tcPr>
            <w:tcW w:w="3612" w:type="pct"/>
            <w:noWrap/>
            <w:hideMark/>
          </w:tcPr>
          <w:p w:rsidR="00473FB3" w:rsidRDefault="004C17CC">
            <w:pPr>
              <w:pStyle w:val="TableBodyText"/>
            </w:pPr>
            <w:r>
              <w:t>Specified in [ECMA-376] part 4, section 2.16.5.6.</w:t>
            </w:r>
          </w:p>
        </w:tc>
      </w:tr>
      <w:tr w:rsidR="00473FB3" w:rsidTr="00473FB3">
        <w:trPr>
          <w:trHeight w:val="300"/>
        </w:trPr>
        <w:tc>
          <w:tcPr>
            <w:tcW w:w="463" w:type="pct"/>
            <w:noWrap/>
            <w:hideMark/>
          </w:tcPr>
          <w:p w:rsidR="00473FB3" w:rsidRDefault="004C17CC">
            <w:pPr>
              <w:pStyle w:val="TableBodyText"/>
            </w:pPr>
            <w:r>
              <w:t xml:space="preserve">0x36 </w:t>
            </w:r>
          </w:p>
        </w:tc>
        <w:tc>
          <w:tcPr>
            <w:tcW w:w="925" w:type="pct"/>
            <w:noWrap/>
            <w:hideMark/>
          </w:tcPr>
          <w:p w:rsidR="00473FB3" w:rsidRDefault="004C17CC">
            <w:pPr>
              <w:pStyle w:val="TableBodyText"/>
            </w:pPr>
            <w:r>
              <w:t>AUTONUM</w:t>
            </w:r>
          </w:p>
        </w:tc>
        <w:tc>
          <w:tcPr>
            <w:tcW w:w="3612" w:type="pct"/>
            <w:noWrap/>
            <w:hideMark/>
          </w:tcPr>
          <w:p w:rsidR="00473FB3" w:rsidRDefault="004C17CC">
            <w:pPr>
              <w:pStyle w:val="TableBodyText"/>
            </w:pPr>
            <w:r>
              <w:t>Specified in [ECMA-376] part 4, section 2.16.5.5.</w:t>
            </w:r>
          </w:p>
        </w:tc>
      </w:tr>
      <w:tr w:rsidR="00473FB3" w:rsidTr="00473FB3">
        <w:trPr>
          <w:trHeight w:val="300"/>
        </w:trPr>
        <w:tc>
          <w:tcPr>
            <w:tcW w:w="463" w:type="pct"/>
            <w:noWrap/>
            <w:hideMark/>
          </w:tcPr>
          <w:p w:rsidR="00473FB3" w:rsidRDefault="004C17CC">
            <w:pPr>
              <w:pStyle w:val="TableBodyText"/>
            </w:pPr>
            <w:r>
              <w:t xml:space="preserve">0x37 </w:t>
            </w:r>
          </w:p>
        </w:tc>
        <w:tc>
          <w:tcPr>
            <w:tcW w:w="925" w:type="pct"/>
            <w:noWrap/>
            <w:hideMark/>
          </w:tcPr>
          <w:p w:rsidR="00473FB3" w:rsidRDefault="004C17CC">
            <w:pPr>
              <w:pStyle w:val="TableBodyText"/>
            </w:pPr>
            <w:r>
              <w:t>IMPORT</w:t>
            </w:r>
          </w:p>
        </w:tc>
        <w:tc>
          <w:tcPr>
            <w:tcW w:w="3612" w:type="pct"/>
            <w:noWrap/>
            <w:hideMark/>
          </w:tcPr>
          <w:p w:rsidR="00473FB3" w:rsidRDefault="004C17CC">
            <w:pPr>
              <w:pStyle w:val="TableBodyText"/>
            </w:pPr>
            <w:r>
              <w:t>Ide</w:t>
            </w:r>
            <w:r>
              <w:t>ntical to the INCLUDEPICTURE field specified in [ECMA-376] part 4, section 2.16.5.33.</w:t>
            </w:r>
          </w:p>
        </w:tc>
      </w:tr>
      <w:tr w:rsidR="00473FB3" w:rsidTr="00473FB3">
        <w:trPr>
          <w:trHeight w:val="300"/>
        </w:trPr>
        <w:tc>
          <w:tcPr>
            <w:tcW w:w="463" w:type="pct"/>
            <w:noWrap/>
            <w:hideMark/>
          </w:tcPr>
          <w:p w:rsidR="00473FB3" w:rsidRDefault="004C17CC">
            <w:pPr>
              <w:pStyle w:val="TableBodyText"/>
            </w:pPr>
            <w:r>
              <w:t xml:space="preserve">0x38 </w:t>
            </w:r>
          </w:p>
        </w:tc>
        <w:tc>
          <w:tcPr>
            <w:tcW w:w="925" w:type="pct"/>
            <w:noWrap/>
            <w:hideMark/>
          </w:tcPr>
          <w:p w:rsidR="00473FB3" w:rsidRDefault="004C17CC">
            <w:pPr>
              <w:pStyle w:val="TableBodyText"/>
            </w:pPr>
            <w:r>
              <w:t>LINK</w:t>
            </w:r>
          </w:p>
        </w:tc>
        <w:tc>
          <w:tcPr>
            <w:tcW w:w="3612" w:type="pct"/>
            <w:noWrap/>
            <w:hideMark/>
          </w:tcPr>
          <w:p w:rsidR="00473FB3" w:rsidRDefault="004C17CC">
            <w:pPr>
              <w:pStyle w:val="TableBodyText"/>
            </w:pPr>
            <w:r>
              <w:t>Specified in [ECMA-376] part 4, section 2.16.5.39.</w:t>
            </w:r>
          </w:p>
        </w:tc>
      </w:tr>
      <w:tr w:rsidR="00473FB3" w:rsidTr="00473FB3">
        <w:trPr>
          <w:trHeight w:val="300"/>
        </w:trPr>
        <w:tc>
          <w:tcPr>
            <w:tcW w:w="463" w:type="pct"/>
            <w:noWrap/>
            <w:hideMark/>
          </w:tcPr>
          <w:p w:rsidR="00473FB3" w:rsidRDefault="004C17CC">
            <w:pPr>
              <w:pStyle w:val="TableBodyText"/>
            </w:pPr>
            <w:r>
              <w:t xml:space="preserve">0x39 </w:t>
            </w:r>
          </w:p>
        </w:tc>
        <w:tc>
          <w:tcPr>
            <w:tcW w:w="925" w:type="pct"/>
            <w:noWrap/>
            <w:hideMark/>
          </w:tcPr>
          <w:p w:rsidR="00473FB3" w:rsidRDefault="004C17CC">
            <w:pPr>
              <w:pStyle w:val="TableBodyText"/>
            </w:pPr>
            <w:r>
              <w:t>SYMBOL</w:t>
            </w:r>
          </w:p>
        </w:tc>
        <w:tc>
          <w:tcPr>
            <w:tcW w:w="3612" w:type="pct"/>
            <w:noWrap/>
            <w:hideMark/>
          </w:tcPr>
          <w:p w:rsidR="00473FB3" w:rsidRDefault="004C17CC">
            <w:pPr>
              <w:pStyle w:val="TableBodyText"/>
            </w:pPr>
            <w:r>
              <w:t>Specified in [ECMA-376] part 4, section 2.16.5.68.</w:t>
            </w:r>
          </w:p>
        </w:tc>
      </w:tr>
      <w:tr w:rsidR="00473FB3" w:rsidTr="00473FB3">
        <w:trPr>
          <w:trHeight w:val="300"/>
        </w:trPr>
        <w:tc>
          <w:tcPr>
            <w:tcW w:w="463" w:type="pct"/>
            <w:noWrap/>
            <w:hideMark/>
          </w:tcPr>
          <w:p w:rsidR="00473FB3" w:rsidRDefault="004C17CC">
            <w:pPr>
              <w:pStyle w:val="TableBodyText"/>
            </w:pPr>
            <w:r>
              <w:t xml:space="preserve">0x3A </w:t>
            </w:r>
          </w:p>
        </w:tc>
        <w:tc>
          <w:tcPr>
            <w:tcW w:w="925" w:type="pct"/>
            <w:noWrap/>
            <w:hideMark/>
          </w:tcPr>
          <w:p w:rsidR="00473FB3" w:rsidRDefault="004C17CC">
            <w:pPr>
              <w:pStyle w:val="TableBodyText"/>
            </w:pPr>
            <w:r>
              <w:t>EMBED</w:t>
            </w:r>
          </w:p>
        </w:tc>
        <w:tc>
          <w:tcPr>
            <w:tcW w:w="3612" w:type="pct"/>
            <w:noWrap/>
            <w:hideMark/>
          </w:tcPr>
          <w:p w:rsidR="00473FB3" w:rsidRDefault="004C17CC">
            <w:pPr>
              <w:pStyle w:val="TableBodyText"/>
            </w:pPr>
            <w:r>
              <w:t xml:space="preserve">Specifies that the field represents an embedded </w:t>
            </w:r>
            <w:hyperlink w:anchor="gt_cdff9514-a3fb-4897-941d-4e99193a0096">
              <w:r>
                <w:rPr>
                  <w:rStyle w:val="HyperlinkGreen"/>
                  <w:b/>
                </w:rPr>
                <w:t>OLE object</w:t>
              </w:r>
            </w:hyperlink>
            <w:r>
              <w:t>.</w:t>
            </w:r>
          </w:p>
        </w:tc>
      </w:tr>
      <w:tr w:rsidR="00473FB3" w:rsidTr="00473FB3">
        <w:trPr>
          <w:trHeight w:val="300"/>
        </w:trPr>
        <w:tc>
          <w:tcPr>
            <w:tcW w:w="463" w:type="pct"/>
            <w:noWrap/>
            <w:hideMark/>
          </w:tcPr>
          <w:p w:rsidR="00473FB3" w:rsidRDefault="004C17CC">
            <w:pPr>
              <w:pStyle w:val="TableBodyText"/>
            </w:pPr>
            <w:r>
              <w:t xml:space="preserve">0x3B </w:t>
            </w:r>
          </w:p>
        </w:tc>
        <w:tc>
          <w:tcPr>
            <w:tcW w:w="925" w:type="pct"/>
            <w:noWrap/>
            <w:hideMark/>
          </w:tcPr>
          <w:p w:rsidR="00473FB3" w:rsidRDefault="004C17CC">
            <w:pPr>
              <w:pStyle w:val="TableBodyText"/>
            </w:pPr>
            <w:r>
              <w:t>MERGEFIELD</w:t>
            </w:r>
          </w:p>
        </w:tc>
        <w:tc>
          <w:tcPr>
            <w:tcW w:w="3612" w:type="pct"/>
            <w:noWrap/>
            <w:hideMark/>
          </w:tcPr>
          <w:p w:rsidR="00473FB3" w:rsidRDefault="004C17CC">
            <w:pPr>
              <w:pStyle w:val="TableBodyText"/>
            </w:pPr>
            <w:r>
              <w:t>Specified in [ECMA-376] part 4, section 2.16.5.42.</w:t>
            </w:r>
          </w:p>
        </w:tc>
      </w:tr>
      <w:tr w:rsidR="00473FB3" w:rsidTr="00473FB3">
        <w:trPr>
          <w:trHeight w:val="300"/>
        </w:trPr>
        <w:tc>
          <w:tcPr>
            <w:tcW w:w="463" w:type="pct"/>
            <w:noWrap/>
            <w:hideMark/>
          </w:tcPr>
          <w:p w:rsidR="00473FB3" w:rsidRDefault="004C17CC">
            <w:pPr>
              <w:pStyle w:val="TableBodyText"/>
            </w:pPr>
            <w:r>
              <w:t xml:space="preserve">0x3C </w:t>
            </w:r>
          </w:p>
        </w:tc>
        <w:tc>
          <w:tcPr>
            <w:tcW w:w="925" w:type="pct"/>
            <w:noWrap/>
            <w:hideMark/>
          </w:tcPr>
          <w:p w:rsidR="00473FB3" w:rsidRDefault="004C17CC">
            <w:pPr>
              <w:pStyle w:val="TableBodyText"/>
            </w:pPr>
            <w:r>
              <w:t>USERNAME</w:t>
            </w:r>
          </w:p>
        </w:tc>
        <w:tc>
          <w:tcPr>
            <w:tcW w:w="3612" w:type="pct"/>
            <w:noWrap/>
            <w:hideMark/>
          </w:tcPr>
          <w:p w:rsidR="00473FB3" w:rsidRDefault="004C17CC">
            <w:pPr>
              <w:pStyle w:val="TableBodyText"/>
            </w:pPr>
            <w:r>
              <w:t>Specified in [ECMA-376] part 4, section 2.16.5.78</w:t>
            </w:r>
            <w:r>
              <w:t>.</w:t>
            </w:r>
          </w:p>
        </w:tc>
      </w:tr>
      <w:tr w:rsidR="00473FB3" w:rsidTr="00473FB3">
        <w:trPr>
          <w:trHeight w:val="300"/>
        </w:trPr>
        <w:tc>
          <w:tcPr>
            <w:tcW w:w="463" w:type="pct"/>
            <w:noWrap/>
            <w:hideMark/>
          </w:tcPr>
          <w:p w:rsidR="00473FB3" w:rsidRDefault="004C17CC">
            <w:pPr>
              <w:pStyle w:val="TableBodyText"/>
            </w:pPr>
            <w:r>
              <w:t>0x3D</w:t>
            </w:r>
          </w:p>
        </w:tc>
        <w:tc>
          <w:tcPr>
            <w:tcW w:w="925" w:type="pct"/>
            <w:noWrap/>
            <w:hideMark/>
          </w:tcPr>
          <w:p w:rsidR="00473FB3" w:rsidRDefault="004C17CC">
            <w:pPr>
              <w:pStyle w:val="TableBodyText"/>
            </w:pPr>
            <w:r>
              <w:t>USERINITIALS</w:t>
            </w:r>
          </w:p>
        </w:tc>
        <w:tc>
          <w:tcPr>
            <w:tcW w:w="3612" w:type="pct"/>
            <w:noWrap/>
            <w:hideMark/>
          </w:tcPr>
          <w:p w:rsidR="00473FB3" w:rsidRDefault="004C17CC">
            <w:pPr>
              <w:pStyle w:val="TableBodyText"/>
            </w:pPr>
            <w:r>
              <w:t>Specified in [ECMA-376] part 4, section 2.16.5.77.</w:t>
            </w:r>
          </w:p>
        </w:tc>
      </w:tr>
      <w:tr w:rsidR="00473FB3" w:rsidTr="00473FB3">
        <w:trPr>
          <w:trHeight w:val="300"/>
        </w:trPr>
        <w:tc>
          <w:tcPr>
            <w:tcW w:w="463" w:type="pct"/>
            <w:noWrap/>
            <w:hideMark/>
          </w:tcPr>
          <w:p w:rsidR="00473FB3" w:rsidRDefault="004C17CC">
            <w:pPr>
              <w:pStyle w:val="TableBodyText"/>
            </w:pPr>
            <w:r>
              <w:t xml:space="preserve">0x3E </w:t>
            </w:r>
          </w:p>
        </w:tc>
        <w:tc>
          <w:tcPr>
            <w:tcW w:w="925" w:type="pct"/>
            <w:noWrap/>
            <w:hideMark/>
          </w:tcPr>
          <w:p w:rsidR="00473FB3" w:rsidRDefault="004C17CC">
            <w:pPr>
              <w:pStyle w:val="TableBodyText"/>
            </w:pPr>
            <w:r>
              <w:t>USERADDRESS</w:t>
            </w:r>
          </w:p>
        </w:tc>
        <w:tc>
          <w:tcPr>
            <w:tcW w:w="3612" w:type="pct"/>
            <w:noWrap/>
            <w:hideMark/>
          </w:tcPr>
          <w:p w:rsidR="00473FB3" w:rsidRDefault="004C17CC">
            <w:pPr>
              <w:pStyle w:val="TableBodyText"/>
            </w:pPr>
            <w:r>
              <w:t>Specified in [ECMA-376] part 4, section 2.16.5.76.</w:t>
            </w:r>
          </w:p>
        </w:tc>
      </w:tr>
      <w:tr w:rsidR="00473FB3" w:rsidTr="00473FB3">
        <w:trPr>
          <w:trHeight w:val="300"/>
        </w:trPr>
        <w:tc>
          <w:tcPr>
            <w:tcW w:w="463" w:type="pct"/>
            <w:noWrap/>
            <w:hideMark/>
          </w:tcPr>
          <w:p w:rsidR="00473FB3" w:rsidRDefault="004C17CC">
            <w:pPr>
              <w:pStyle w:val="TableBodyText"/>
            </w:pPr>
            <w:r>
              <w:t xml:space="preserve">0x3F </w:t>
            </w:r>
          </w:p>
        </w:tc>
        <w:tc>
          <w:tcPr>
            <w:tcW w:w="925" w:type="pct"/>
            <w:noWrap/>
            <w:hideMark/>
          </w:tcPr>
          <w:p w:rsidR="00473FB3" w:rsidRDefault="004C17CC">
            <w:pPr>
              <w:pStyle w:val="TableBodyText"/>
            </w:pPr>
            <w:r>
              <w:t>BARCODE</w:t>
            </w:r>
          </w:p>
        </w:tc>
        <w:tc>
          <w:tcPr>
            <w:tcW w:w="3612" w:type="pct"/>
            <w:noWrap/>
            <w:hideMark/>
          </w:tcPr>
          <w:p w:rsidR="00473FB3" w:rsidRDefault="004C17CC">
            <w:pPr>
              <w:pStyle w:val="TableBodyText"/>
            </w:pPr>
            <w:r>
              <w:t>Specified in [ECMA-376] part 4, section 2.16.5.10.</w:t>
            </w:r>
          </w:p>
        </w:tc>
      </w:tr>
      <w:tr w:rsidR="00473FB3" w:rsidTr="00473FB3">
        <w:trPr>
          <w:trHeight w:val="300"/>
        </w:trPr>
        <w:tc>
          <w:tcPr>
            <w:tcW w:w="463" w:type="pct"/>
            <w:noWrap/>
            <w:hideMark/>
          </w:tcPr>
          <w:p w:rsidR="00473FB3" w:rsidRDefault="004C17CC">
            <w:pPr>
              <w:pStyle w:val="TableBodyText"/>
            </w:pPr>
            <w:r>
              <w:t xml:space="preserve">0x40 </w:t>
            </w:r>
          </w:p>
        </w:tc>
        <w:tc>
          <w:tcPr>
            <w:tcW w:w="925" w:type="pct"/>
            <w:noWrap/>
            <w:hideMark/>
          </w:tcPr>
          <w:p w:rsidR="00473FB3" w:rsidRDefault="004C17CC">
            <w:pPr>
              <w:pStyle w:val="TableBodyText"/>
            </w:pPr>
            <w:r>
              <w:t>DOCVARIABLE</w:t>
            </w:r>
          </w:p>
        </w:tc>
        <w:tc>
          <w:tcPr>
            <w:tcW w:w="3612" w:type="pct"/>
            <w:noWrap/>
            <w:hideMark/>
          </w:tcPr>
          <w:p w:rsidR="00473FB3" w:rsidRDefault="004C17CC">
            <w:pPr>
              <w:pStyle w:val="TableBodyText"/>
            </w:pPr>
            <w:r>
              <w:t>Specified in [ECMA-376]</w:t>
            </w:r>
            <w:r>
              <w:t xml:space="preserve"> part 4, section 2.16.5.20.</w:t>
            </w:r>
          </w:p>
        </w:tc>
      </w:tr>
      <w:tr w:rsidR="00473FB3" w:rsidTr="00473FB3">
        <w:trPr>
          <w:trHeight w:val="300"/>
        </w:trPr>
        <w:tc>
          <w:tcPr>
            <w:tcW w:w="463" w:type="pct"/>
            <w:noWrap/>
            <w:hideMark/>
          </w:tcPr>
          <w:p w:rsidR="00473FB3" w:rsidRDefault="004C17CC">
            <w:pPr>
              <w:pStyle w:val="TableBodyText"/>
            </w:pPr>
            <w:r>
              <w:t xml:space="preserve">0x41 </w:t>
            </w:r>
          </w:p>
        </w:tc>
        <w:tc>
          <w:tcPr>
            <w:tcW w:w="925" w:type="pct"/>
            <w:noWrap/>
            <w:hideMark/>
          </w:tcPr>
          <w:p w:rsidR="00473FB3" w:rsidRDefault="004C17CC">
            <w:pPr>
              <w:pStyle w:val="TableBodyText"/>
            </w:pPr>
            <w:r>
              <w:t>SECTION</w:t>
            </w:r>
          </w:p>
        </w:tc>
        <w:tc>
          <w:tcPr>
            <w:tcW w:w="3612" w:type="pct"/>
            <w:noWrap/>
            <w:hideMark/>
          </w:tcPr>
          <w:p w:rsidR="00473FB3" w:rsidRDefault="004C17CC">
            <w:pPr>
              <w:pStyle w:val="TableBodyText"/>
            </w:pPr>
            <w:r>
              <w:t>Specified in [ECMA-376] part 4, section 2.16.5.61.</w:t>
            </w:r>
          </w:p>
        </w:tc>
      </w:tr>
      <w:tr w:rsidR="00473FB3" w:rsidTr="00473FB3">
        <w:trPr>
          <w:trHeight w:val="300"/>
        </w:trPr>
        <w:tc>
          <w:tcPr>
            <w:tcW w:w="463" w:type="pct"/>
            <w:noWrap/>
            <w:hideMark/>
          </w:tcPr>
          <w:p w:rsidR="00473FB3" w:rsidRDefault="004C17CC">
            <w:pPr>
              <w:pStyle w:val="TableBodyText"/>
            </w:pPr>
            <w:r>
              <w:t xml:space="preserve">0x42 </w:t>
            </w:r>
          </w:p>
        </w:tc>
        <w:tc>
          <w:tcPr>
            <w:tcW w:w="925" w:type="pct"/>
            <w:noWrap/>
            <w:hideMark/>
          </w:tcPr>
          <w:p w:rsidR="00473FB3" w:rsidRDefault="004C17CC">
            <w:pPr>
              <w:pStyle w:val="TableBodyText"/>
            </w:pPr>
            <w:r>
              <w:t>SECTIONPAGES</w:t>
            </w:r>
          </w:p>
        </w:tc>
        <w:tc>
          <w:tcPr>
            <w:tcW w:w="3612" w:type="pct"/>
            <w:noWrap/>
            <w:hideMark/>
          </w:tcPr>
          <w:p w:rsidR="00473FB3" w:rsidRDefault="004C17CC">
            <w:pPr>
              <w:pStyle w:val="TableBodyText"/>
            </w:pPr>
            <w:r>
              <w:t>Specified in [ECMA-376] part 4, section 2.16.5.62.</w:t>
            </w:r>
          </w:p>
        </w:tc>
      </w:tr>
      <w:tr w:rsidR="00473FB3" w:rsidTr="00473FB3">
        <w:trPr>
          <w:trHeight w:val="300"/>
        </w:trPr>
        <w:tc>
          <w:tcPr>
            <w:tcW w:w="463" w:type="pct"/>
            <w:noWrap/>
            <w:hideMark/>
          </w:tcPr>
          <w:p w:rsidR="00473FB3" w:rsidRDefault="004C17CC">
            <w:pPr>
              <w:pStyle w:val="TableBodyText"/>
            </w:pPr>
            <w:r>
              <w:t xml:space="preserve">0x43 </w:t>
            </w:r>
          </w:p>
        </w:tc>
        <w:tc>
          <w:tcPr>
            <w:tcW w:w="925" w:type="pct"/>
            <w:noWrap/>
            <w:hideMark/>
          </w:tcPr>
          <w:p w:rsidR="00473FB3" w:rsidRDefault="004C17CC">
            <w:pPr>
              <w:pStyle w:val="TableBodyText"/>
            </w:pPr>
            <w:r>
              <w:t>INCLUDEPICTURE</w:t>
            </w:r>
          </w:p>
        </w:tc>
        <w:tc>
          <w:tcPr>
            <w:tcW w:w="3612" w:type="pct"/>
            <w:noWrap/>
            <w:hideMark/>
          </w:tcPr>
          <w:p w:rsidR="00473FB3" w:rsidRDefault="004C17CC">
            <w:pPr>
              <w:pStyle w:val="TableBodyText"/>
            </w:pPr>
            <w:r>
              <w:t>Specified in [ECMA-376] part 4, section 2.16.5.33.</w:t>
            </w:r>
          </w:p>
        </w:tc>
      </w:tr>
      <w:tr w:rsidR="00473FB3" w:rsidTr="00473FB3">
        <w:trPr>
          <w:trHeight w:val="300"/>
        </w:trPr>
        <w:tc>
          <w:tcPr>
            <w:tcW w:w="463" w:type="pct"/>
            <w:noWrap/>
            <w:hideMark/>
          </w:tcPr>
          <w:p w:rsidR="00473FB3" w:rsidRDefault="004C17CC">
            <w:pPr>
              <w:pStyle w:val="TableBodyText"/>
            </w:pPr>
            <w:r>
              <w:t xml:space="preserve">0x44 </w:t>
            </w:r>
          </w:p>
        </w:tc>
        <w:tc>
          <w:tcPr>
            <w:tcW w:w="925" w:type="pct"/>
            <w:noWrap/>
            <w:hideMark/>
          </w:tcPr>
          <w:p w:rsidR="00473FB3" w:rsidRDefault="004C17CC">
            <w:pPr>
              <w:pStyle w:val="TableBodyText"/>
            </w:pPr>
            <w:r>
              <w:t>INCLUDETEXT</w:t>
            </w:r>
          </w:p>
        </w:tc>
        <w:tc>
          <w:tcPr>
            <w:tcW w:w="3612" w:type="pct"/>
            <w:noWrap/>
            <w:hideMark/>
          </w:tcPr>
          <w:p w:rsidR="00473FB3" w:rsidRDefault="004C17CC">
            <w:pPr>
              <w:pStyle w:val="TableBodyText"/>
            </w:pPr>
            <w:r>
              <w:t>Specified in [ECMA-376] part 4, section 2.16.5.34.</w:t>
            </w:r>
          </w:p>
        </w:tc>
      </w:tr>
      <w:tr w:rsidR="00473FB3" w:rsidTr="00473FB3">
        <w:trPr>
          <w:trHeight w:val="300"/>
        </w:trPr>
        <w:tc>
          <w:tcPr>
            <w:tcW w:w="463" w:type="pct"/>
            <w:noWrap/>
            <w:hideMark/>
          </w:tcPr>
          <w:p w:rsidR="00473FB3" w:rsidRDefault="004C17CC">
            <w:pPr>
              <w:pStyle w:val="TableBodyText"/>
            </w:pPr>
            <w:r>
              <w:t xml:space="preserve">0x45 </w:t>
            </w:r>
          </w:p>
        </w:tc>
        <w:tc>
          <w:tcPr>
            <w:tcW w:w="925" w:type="pct"/>
            <w:noWrap/>
            <w:hideMark/>
          </w:tcPr>
          <w:p w:rsidR="00473FB3" w:rsidRDefault="004C17CC">
            <w:pPr>
              <w:pStyle w:val="TableBodyText"/>
            </w:pPr>
            <w:r>
              <w:t>FILESIZE</w:t>
            </w:r>
          </w:p>
        </w:tc>
        <w:tc>
          <w:tcPr>
            <w:tcW w:w="3612" w:type="pct"/>
            <w:noWrap/>
            <w:hideMark/>
          </w:tcPr>
          <w:p w:rsidR="00473FB3" w:rsidRDefault="004C17CC">
            <w:pPr>
              <w:pStyle w:val="TableBodyText"/>
            </w:pPr>
            <w:r>
              <w:t>Specified in [ECMA-376] part 4, section 2.16.5.24.</w:t>
            </w:r>
          </w:p>
        </w:tc>
      </w:tr>
      <w:tr w:rsidR="00473FB3" w:rsidTr="00473FB3">
        <w:trPr>
          <w:trHeight w:val="300"/>
        </w:trPr>
        <w:tc>
          <w:tcPr>
            <w:tcW w:w="463" w:type="pct"/>
            <w:noWrap/>
            <w:hideMark/>
          </w:tcPr>
          <w:p w:rsidR="00473FB3" w:rsidRDefault="004C17CC">
            <w:pPr>
              <w:pStyle w:val="TableBodyText"/>
            </w:pPr>
            <w:r>
              <w:t xml:space="preserve">0x46 </w:t>
            </w:r>
          </w:p>
        </w:tc>
        <w:tc>
          <w:tcPr>
            <w:tcW w:w="925" w:type="pct"/>
            <w:noWrap/>
            <w:hideMark/>
          </w:tcPr>
          <w:p w:rsidR="00473FB3" w:rsidRDefault="004C17CC">
            <w:pPr>
              <w:pStyle w:val="TableBodyText"/>
            </w:pPr>
            <w:r>
              <w:t>FORMTEXT</w:t>
            </w:r>
          </w:p>
        </w:tc>
        <w:tc>
          <w:tcPr>
            <w:tcW w:w="3612" w:type="pct"/>
            <w:noWrap/>
            <w:hideMark/>
          </w:tcPr>
          <w:p w:rsidR="00473FB3" w:rsidRDefault="004C17CC">
            <w:pPr>
              <w:pStyle w:val="TableBodyText"/>
            </w:pPr>
            <w:r>
              <w:t>Specified in [ECMA-376] part 4, section 2.16.5.28.</w:t>
            </w:r>
          </w:p>
        </w:tc>
      </w:tr>
      <w:tr w:rsidR="00473FB3" w:rsidTr="00473FB3">
        <w:trPr>
          <w:trHeight w:val="300"/>
        </w:trPr>
        <w:tc>
          <w:tcPr>
            <w:tcW w:w="463" w:type="pct"/>
            <w:noWrap/>
            <w:hideMark/>
          </w:tcPr>
          <w:p w:rsidR="00473FB3" w:rsidRDefault="004C17CC">
            <w:pPr>
              <w:pStyle w:val="TableBodyText"/>
            </w:pPr>
            <w:r>
              <w:t xml:space="preserve">0x47 </w:t>
            </w:r>
          </w:p>
        </w:tc>
        <w:tc>
          <w:tcPr>
            <w:tcW w:w="925" w:type="pct"/>
            <w:noWrap/>
            <w:hideMark/>
          </w:tcPr>
          <w:p w:rsidR="00473FB3" w:rsidRDefault="004C17CC">
            <w:pPr>
              <w:pStyle w:val="TableBodyText"/>
            </w:pPr>
            <w:r>
              <w:t>FORMCHECKBOX</w:t>
            </w:r>
          </w:p>
        </w:tc>
        <w:tc>
          <w:tcPr>
            <w:tcW w:w="3612" w:type="pct"/>
            <w:noWrap/>
            <w:hideMark/>
          </w:tcPr>
          <w:p w:rsidR="00473FB3" w:rsidRDefault="004C17CC">
            <w:pPr>
              <w:pStyle w:val="TableBodyText"/>
            </w:pPr>
            <w:r>
              <w:t>Specified in [ECMA-376] part 4, section 2.16.5.26.</w:t>
            </w:r>
          </w:p>
        </w:tc>
      </w:tr>
      <w:tr w:rsidR="00473FB3" w:rsidTr="00473FB3">
        <w:trPr>
          <w:trHeight w:val="300"/>
        </w:trPr>
        <w:tc>
          <w:tcPr>
            <w:tcW w:w="463" w:type="pct"/>
            <w:noWrap/>
            <w:hideMark/>
          </w:tcPr>
          <w:p w:rsidR="00473FB3" w:rsidRDefault="004C17CC">
            <w:pPr>
              <w:pStyle w:val="TableBodyText"/>
            </w:pPr>
            <w:r>
              <w:t xml:space="preserve">0x48 </w:t>
            </w:r>
          </w:p>
        </w:tc>
        <w:tc>
          <w:tcPr>
            <w:tcW w:w="925" w:type="pct"/>
            <w:noWrap/>
            <w:hideMark/>
          </w:tcPr>
          <w:p w:rsidR="00473FB3" w:rsidRDefault="004C17CC">
            <w:pPr>
              <w:pStyle w:val="TableBodyText"/>
            </w:pPr>
            <w:r>
              <w:t>NOTEREF</w:t>
            </w:r>
          </w:p>
        </w:tc>
        <w:tc>
          <w:tcPr>
            <w:tcW w:w="3612" w:type="pct"/>
            <w:noWrap/>
            <w:hideMark/>
          </w:tcPr>
          <w:p w:rsidR="00473FB3" w:rsidRDefault="004C17CC">
            <w:pPr>
              <w:pStyle w:val="TableBodyText"/>
            </w:pPr>
            <w:r>
              <w:t>Specified in [ECMA-376] part 4, section 2.16.5.47.</w:t>
            </w:r>
          </w:p>
        </w:tc>
      </w:tr>
      <w:tr w:rsidR="00473FB3" w:rsidTr="00473FB3">
        <w:trPr>
          <w:trHeight w:val="300"/>
        </w:trPr>
        <w:tc>
          <w:tcPr>
            <w:tcW w:w="463" w:type="pct"/>
            <w:noWrap/>
            <w:hideMark/>
          </w:tcPr>
          <w:p w:rsidR="00473FB3" w:rsidRDefault="004C17CC">
            <w:pPr>
              <w:pStyle w:val="TableBodyText"/>
            </w:pPr>
            <w:r>
              <w:lastRenderedPageBreak/>
              <w:t xml:space="preserve">0x49 </w:t>
            </w:r>
          </w:p>
        </w:tc>
        <w:tc>
          <w:tcPr>
            <w:tcW w:w="925" w:type="pct"/>
            <w:noWrap/>
            <w:hideMark/>
          </w:tcPr>
          <w:p w:rsidR="00473FB3" w:rsidRDefault="004C17CC">
            <w:pPr>
              <w:pStyle w:val="TableBodyText"/>
            </w:pPr>
            <w:r>
              <w:t>TOA</w:t>
            </w:r>
          </w:p>
        </w:tc>
        <w:tc>
          <w:tcPr>
            <w:tcW w:w="3612" w:type="pct"/>
            <w:noWrap/>
            <w:hideMark/>
          </w:tcPr>
          <w:p w:rsidR="00473FB3" w:rsidRDefault="004C17CC">
            <w:pPr>
              <w:pStyle w:val="TableBodyText"/>
            </w:pPr>
            <w:r>
              <w:t>Specified in [ECMA-376] part 4, section 2.16.5.74.</w:t>
            </w:r>
          </w:p>
        </w:tc>
      </w:tr>
      <w:tr w:rsidR="00473FB3" w:rsidTr="00473FB3">
        <w:trPr>
          <w:trHeight w:val="300"/>
        </w:trPr>
        <w:tc>
          <w:tcPr>
            <w:tcW w:w="463" w:type="pct"/>
            <w:noWrap/>
            <w:hideMark/>
          </w:tcPr>
          <w:p w:rsidR="00473FB3" w:rsidRDefault="004C17CC">
            <w:pPr>
              <w:pStyle w:val="TableBodyText"/>
            </w:pPr>
            <w:r>
              <w:t xml:space="preserve">0x4B </w:t>
            </w:r>
          </w:p>
        </w:tc>
        <w:tc>
          <w:tcPr>
            <w:tcW w:w="925" w:type="pct"/>
            <w:noWrap/>
            <w:hideMark/>
          </w:tcPr>
          <w:p w:rsidR="00473FB3" w:rsidRDefault="004C17CC">
            <w:pPr>
              <w:pStyle w:val="TableBodyText"/>
            </w:pPr>
            <w:r>
              <w:t>MERGESEQ</w:t>
            </w:r>
          </w:p>
        </w:tc>
        <w:tc>
          <w:tcPr>
            <w:tcW w:w="3612" w:type="pct"/>
            <w:noWrap/>
            <w:hideMark/>
          </w:tcPr>
          <w:p w:rsidR="00473FB3" w:rsidRDefault="004C17CC">
            <w:pPr>
              <w:pStyle w:val="TableBodyText"/>
            </w:pPr>
            <w:r>
              <w:t>Specified in [ECMA-376] part 4, section 2.16.5.44.</w:t>
            </w:r>
          </w:p>
        </w:tc>
      </w:tr>
      <w:tr w:rsidR="00473FB3" w:rsidTr="00473FB3">
        <w:trPr>
          <w:trHeight w:val="300"/>
        </w:trPr>
        <w:tc>
          <w:tcPr>
            <w:tcW w:w="463" w:type="pct"/>
            <w:noWrap/>
            <w:hideMark/>
          </w:tcPr>
          <w:p w:rsidR="00473FB3" w:rsidRDefault="004C17CC">
            <w:pPr>
              <w:pStyle w:val="TableBodyText"/>
            </w:pPr>
            <w:r>
              <w:t xml:space="preserve">0x4F </w:t>
            </w:r>
          </w:p>
        </w:tc>
        <w:tc>
          <w:tcPr>
            <w:tcW w:w="925" w:type="pct"/>
            <w:noWrap/>
            <w:hideMark/>
          </w:tcPr>
          <w:p w:rsidR="00473FB3" w:rsidRDefault="004C17CC">
            <w:pPr>
              <w:pStyle w:val="TableBodyText"/>
            </w:pPr>
            <w:r>
              <w:t>AUTOTEXT</w:t>
            </w:r>
          </w:p>
        </w:tc>
        <w:tc>
          <w:tcPr>
            <w:tcW w:w="3612" w:type="pct"/>
            <w:noWrap/>
            <w:hideMark/>
          </w:tcPr>
          <w:p w:rsidR="00473FB3" w:rsidRDefault="004C17CC">
            <w:pPr>
              <w:pStyle w:val="TableBodyText"/>
            </w:pPr>
            <w:r>
              <w:t>Specified in [ECMA-376]</w:t>
            </w:r>
            <w:r>
              <w:t xml:space="preserve"> part 4, section 2.16.5.8.</w:t>
            </w:r>
          </w:p>
        </w:tc>
      </w:tr>
      <w:tr w:rsidR="00473FB3" w:rsidTr="00473FB3">
        <w:trPr>
          <w:trHeight w:val="300"/>
        </w:trPr>
        <w:tc>
          <w:tcPr>
            <w:tcW w:w="463" w:type="pct"/>
            <w:noWrap/>
            <w:hideMark/>
          </w:tcPr>
          <w:p w:rsidR="00473FB3" w:rsidRDefault="004C17CC">
            <w:pPr>
              <w:pStyle w:val="TableBodyText"/>
            </w:pPr>
            <w:r>
              <w:t xml:space="preserve">0x50 </w:t>
            </w:r>
          </w:p>
        </w:tc>
        <w:tc>
          <w:tcPr>
            <w:tcW w:w="925" w:type="pct"/>
            <w:noWrap/>
            <w:hideMark/>
          </w:tcPr>
          <w:p w:rsidR="00473FB3" w:rsidRDefault="004C17CC">
            <w:pPr>
              <w:pStyle w:val="TableBodyText"/>
            </w:pPr>
            <w:r>
              <w:t>COMPARE</w:t>
            </w:r>
          </w:p>
        </w:tc>
        <w:tc>
          <w:tcPr>
            <w:tcW w:w="3612" w:type="pct"/>
            <w:noWrap/>
            <w:hideMark/>
          </w:tcPr>
          <w:p w:rsidR="00473FB3" w:rsidRDefault="004C17CC">
            <w:pPr>
              <w:pStyle w:val="TableBodyText"/>
            </w:pPr>
            <w:r>
              <w:t>Specified in [ECMA-376] part 4, section 2.16.5.15.</w:t>
            </w:r>
          </w:p>
        </w:tc>
      </w:tr>
      <w:tr w:rsidR="00473FB3" w:rsidTr="00473FB3">
        <w:trPr>
          <w:trHeight w:val="300"/>
        </w:trPr>
        <w:tc>
          <w:tcPr>
            <w:tcW w:w="463" w:type="pct"/>
            <w:noWrap/>
            <w:hideMark/>
          </w:tcPr>
          <w:p w:rsidR="00473FB3" w:rsidRDefault="004C17CC">
            <w:pPr>
              <w:pStyle w:val="TableBodyText"/>
            </w:pPr>
            <w:r>
              <w:t xml:space="preserve">0x51 </w:t>
            </w:r>
          </w:p>
        </w:tc>
        <w:tc>
          <w:tcPr>
            <w:tcW w:w="925" w:type="pct"/>
            <w:noWrap/>
            <w:hideMark/>
          </w:tcPr>
          <w:p w:rsidR="00473FB3" w:rsidRDefault="004C17CC">
            <w:pPr>
              <w:pStyle w:val="TableBodyText"/>
            </w:pPr>
            <w:r>
              <w:t>ADDIN</w:t>
            </w:r>
          </w:p>
        </w:tc>
        <w:tc>
          <w:tcPr>
            <w:tcW w:w="3612" w:type="pct"/>
            <w:noWrap/>
            <w:hideMark/>
          </w:tcPr>
          <w:p w:rsidR="00473FB3" w:rsidRDefault="004C17CC">
            <w:pPr>
              <w:pStyle w:val="TableBodyText"/>
            </w:pPr>
            <w:r>
              <w:t>Specifies that the field contains data created by an add-in.</w:t>
            </w:r>
          </w:p>
        </w:tc>
      </w:tr>
      <w:tr w:rsidR="00473FB3" w:rsidTr="00473FB3">
        <w:trPr>
          <w:trHeight w:val="300"/>
        </w:trPr>
        <w:tc>
          <w:tcPr>
            <w:tcW w:w="463" w:type="pct"/>
            <w:noWrap/>
            <w:hideMark/>
          </w:tcPr>
          <w:p w:rsidR="00473FB3" w:rsidRDefault="004C17CC">
            <w:pPr>
              <w:pStyle w:val="TableBodyText"/>
            </w:pPr>
            <w:r>
              <w:t xml:space="preserve">0x53 </w:t>
            </w:r>
          </w:p>
        </w:tc>
        <w:tc>
          <w:tcPr>
            <w:tcW w:w="925" w:type="pct"/>
            <w:noWrap/>
            <w:hideMark/>
          </w:tcPr>
          <w:p w:rsidR="00473FB3" w:rsidRDefault="004C17CC">
            <w:pPr>
              <w:pStyle w:val="TableBodyText"/>
            </w:pPr>
            <w:r>
              <w:t>FORMDROPDOWN</w:t>
            </w:r>
          </w:p>
        </w:tc>
        <w:tc>
          <w:tcPr>
            <w:tcW w:w="3612" w:type="pct"/>
            <w:noWrap/>
            <w:hideMark/>
          </w:tcPr>
          <w:p w:rsidR="00473FB3" w:rsidRDefault="004C17CC">
            <w:pPr>
              <w:pStyle w:val="TableBodyText"/>
            </w:pPr>
            <w:r>
              <w:t>Specified in [ECMA-376] part 4, section 2.16.5.27.</w:t>
            </w:r>
          </w:p>
        </w:tc>
      </w:tr>
      <w:tr w:rsidR="00473FB3" w:rsidTr="00473FB3">
        <w:trPr>
          <w:trHeight w:val="300"/>
        </w:trPr>
        <w:tc>
          <w:tcPr>
            <w:tcW w:w="463" w:type="pct"/>
            <w:noWrap/>
            <w:hideMark/>
          </w:tcPr>
          <w:p w:rsidR="00473FB3" w:rsidRDefault="004C17CC">
            <w:pPr>
              <w:pStyle w:val="TableBodyText"/>
            </w:pPr>
            <w:r>
              <w:t xml:space="preserve">0x54 </w:t>
            </w:r>
          </w:p>
        </w:tc>
        <w:tc>
          <w:tcPr>
            <w:tcW w:w="925" w:type="pct"/>
            <w:noWrap/>
            <w:hideMark/>
          </w:tcPr>
          <w:p w:rsidR="00473FB3" w:rsidRDefault="004C17CC">
            <w:pPr>
              <w:pStyle w:val="TableBodyText"/>
            </w:pPr>
            <w:r>
              <w:t>ADVANCE</w:t>
            </w:r>
          </w:p>
        </w:tc>
        <w:tc>
          <w:tcPr>
            <w:tcW w:w="3612" w:type="pct"/>
            <w:noWrap/>
            <w:hideMark/>
          </w:tcPr>
          <w:p w:rsidR="00473FB3" w:rsidRDefault="004C17CC">
            <w:pPr>
              <w:pStyle w:val="TableBodyText"/>
            </w:pPr>
            <w:r>
              <w:t>Specified in [ECMA-376] part 4, section 2.16.5.2.</w:t>
            </w:r>
          </w:p>
        </w:tc>
      </w:tr>
      <w:tr w:rsidR="00473FB3" w:rsidTr="00473FB3">
        <w:trPr>
          <w:trHeight w:val="300"/>
        </w:trPr>
        <w:tc>
          <w:tcPr>
            <w:tcW w:w="463" w:type="pct"/>
            <w:noWrap/>
            <w:hideMark/>
          </w:tcPr>
          <w:p w:rsidR="00473FB3" w:rsidRDefault="004C17CC">
            <w:pPr>
              <w:pStyle w:val="TableBodyText"/>
            </w:pPr>
            <w:r>
              <w:t xml:space="preserve">0x55 </w:t>
            </w:r>
          </w:p>
        </w:tc>
        <w:tc>
          <w:tcPr>
            <w:tcW w:w="925" w:type="pct"/>
            <w:noWrap/>
            <w:hideMark/>
          </w:tcPr>
          <w:p w:rsidR="00473FB3" w:rsidRDefault="004C17CC">
            <w:pPr>
              <w:pStyle w:val="TableBodyText"/>
            </w:pPr>
            <w:r>
              <w:t>DOCPROPERTY</w:t>
            </w:r>
          </w:p>
        </w:tc>
        <w:tc>
          <w:tcPr>
            <w:tcW w:w="3612" w:type="pct"/>
            <w:noWrap/>
            <w:hideMark/>
          </w:tcPr>
          <w:p w:rsidR="00473FB3" w:rsidRDefault="004C17CC">
            <w:pPr>
              <w:pStyle w:val="TableBodyText"/>
            </w:pPr>
            <w:r>
              <w:t>Specified in [ECMA-376] part 4, section 2.16.5.19.</w:t>
            </w:r>
          </w:p>
        </w:tc>
      </w:tr>
      <w:tr w:rsidR="00473FB3" w:rsidTr="00473FB3">
        <w:trPr>
          <w:trHeight w:val="300"/>
        </w:trPr>
        <w:tc>
          <w:tcPr>
            <w:tcW w:w="463" w:type="pct"/>
            <w:noWrap/>
            <w:hideMark/>
          </w:tcPr>
          <w:p w:rsidR="00473FB3" w:rsidRDefault="004C17CC">
            <w:pPr>
              <w:pStyle w:val="TableBodyText"/>
            </w:pPr>
            <w:r>
              <w:t xml:space="preserve">0x57 </w:t>
            </w:r>
          </w:p>
        </w:tc>
        <w:tc>
          <w:tcPr>
            <w:tcW w:w="925" w:type="pct"/>
            <w:noWrap/>
            <w:hideMark/>
          </w:tcPr>
          <w:p w:rsidR="00473FB3" w:rsidRDefault="004C17CC">
            <w:pPr>
              <w:pStyle w:val="TableBodyText"/>
            </w:pPr>
            <w:r>
              <w:t>CONTROL</w:t>
            </w:r>
          </w:p>
        </w:tc>
        <w:tc>
          <w:tcPr>
            <w:tcW w:w="3612" w:type="pct"/>
            <w:noWrap/>
            <w:hideMark/>
          </w:tcPr>
          <w:p w:rsidR="00473FB3" w:rsidRDefault="004C17CC">
            <w:pPr>
              <w:pStyle w:val="TableBodyText"/>
            </w:pPr>
            <w:r>
              <w:t>Specifies that the field represents an OCX control.</w:t>
            </w:r>
          </w:p>
        </w:tc>
      </w:tr>
      <w:tr w:rsidR="00473FB3" w:rsidTr="00473FB3">
        <w:trPr>
          <w:trHeight w:val="300"/>
        </w:trPr>
        <w:tc>
          <w:tcPr>
            <w:tcW w:w="463" w:type="pct"/>
            <w:noWrap/>
            <w:hideMark/>
          </w:tcPr>
          <w:p w:rsidR="00473FB3" w:rsidRDefault="004C17CC">
            <w:pPr>
              <w:pStyle w:val="TableBodyText"/>
            </w:pPr>
            <w:r>
              <w:t xml:space="preserve">0x58 </w:t>
            </w:r>
          </w:p>
        </w:tc>
        <w:tc>
          <w:tcPr>
            <w:tcW w:w="925" w:type="pct"/>
            <w:noWrap/>
            <w:hideMark/>
          </w:tcPr>
          <w:p w:rsidR="00473FB3" w:rsidRDefault="004C17CC">
            <w:pPr>
              <w:pStyle w:val="TableBodyText"/>
            </w:pPr>
            <w:r>
              <w:t>HYPERLINK</w:t>
            </w:r>
          </w:p>
        </w:tc>
        <w:tc>
          <w:tcPr>
            <w:tcW w:w="3612" w:type="pct"/>
            <w:noWrap/>
            <w:hideMark/>
          </w:tcPr>
          <w:p w:rsidR="00473FB3" w:rsidRDefault="004C17CC">
            <w:pPr>
              <w:pStyle w:val="TableBodyText"/>
            </w:pPr>
            <w:r>
              <w:t>Specified in [ECMA-376] part 4, section 2.16.5.31.</w:t>
            </w:r>
          </w:p>
        </w:tc>
      </w:tr>
      <w:tr w:rsidR="00473FB3" w:rsidTr="00473FB3">
        <w:trPr>
          <w:trHeight w:val="300"/>
        </w:trPr>
        <w:tc>
          <w:tcPr>
            <w:tcW w:w="463" w:type="pct"/>
            <w:noWrap/>
            <w:hideMark/>
          </w:tcPr>
          <w:p w:rsidR="00473FB3" w:rsidRDefault="004C17CC">
            <w:pPr>
              <w:pStyle w:val="TableBodyText"/>
            </w:pPr>
            <w:r>
              <w:t xml:space="preserve">0x59 </w:t>
            </w:r>
          </w:p>
        </w:tc>
        <w:tc>
          <w:tcPr>
            <w:tcW w:w="925" w:type="pct"/>
            <w:noWrap/>
            <w:hideMark/>
          </w:tcPr>
          <w:p w:rsidR="00473FB3" w:rsidRDefault="004C17CC">
            <w:pPr>
              <w:pStyle w:val="TableBodyText"/>
            </w:pPr>
            <w:r>
              <w:t>AUTOTEXTLIST</w:t>
            </w:r>
          </w:p>
        </w:tc>
        <w:tc>
          <w:tcPr>
            <w:tcW w:w="3612" w:type="pct"/>
            <w:noWrap/>
            <w:hideMark/>
          </w:tcPr>
          <w:p w:rsidR="00473FB3" w:rsidRDefault="004C17CC">
            <w:pPr>
              <w:pStyle w:val="TableBodyText"/>
            </w:pPr>
            <w:r>
              <w:t>Specified in [ECMA-376] part 4, section 2.16.5.9.</w:t>
            </w:r>
          </w:p>
        </w:tc>
      </w:tr>
      <w:tr w:rsidR="00473FB3" w:rsidTr="00473FB3">
        <w:trPr>
          <w:trHeight w:val="300"/>
        </w:trPr>
        <w:tc>
          <w:tcPr>
            <w:tcW w:w="463" w:type="pct"/>
            <w:noWrap/>
            <w:hideMark/>
          </w:tcPr>
          <w:p w:rsidR="00473FB3" w:rsidRDefault="004C17CC">
            <w:pPr>
              <w:pStyle w:val="TableBodyText"/>
            </w:pPr>
            <w:r>
              <w:t xml:space="preserve">0x5A </w:t>
            </w:r>
          </w:p>
        </w:tc>
        <w:tc>
          <w:tcPr>
            <w:tcW w:w="925" w:type="pct"/>
            <w:noWrap/>
            <w:hideMark/>
          </w:tcPr>
          <w:p w:rsidR="00473FB3" w:rsidRDefault="004C17CC">
            <w:pPr>
              <w:pStyle w:val="TableBodyText"/>
            </w:pPr>
            <w:bookmarkStart w:id="3271" w:name="LISTNUM"/>
            <w:r>
              <w:t>LISTNUM</w:t>
            </w:r>
            <w:bookmarkEnd w:id="3271"/>
          </w:p>
        </w:tc>
        <w:tc>
          <w:tcPr>
            <w:tcW w:w="3612" w:type="pct"/>
            <w:noWrap/>
            <w:hideMark/>
          </w:tcPr>
          <w:p w:rsidR="00473FB3" w:rsidRDefault="004C17CC">
            <w:pPr>
              <w:pStyle w:val="TableBodyText"/>
            </w:pPr>
            <w:r>
              <w:t>Specified in [ECMA-376] part 4, section 2.16.5.40.</w:t>
            </w:r>
          </w:p>
        </w:tc>
      </w:tr>
      <w:tr w:rsidR="00473FB3" w:rsidTr="00473FB3">
        <w:trPr>
          <w:trHeight w:val="300"/>
        </w:trPr>
        <w:tc>
          <w:tcPr>
            <w:tcW w:w="463" w:type="pct"/>
            <w:noWrap/>
            <w:hideMark/>
          </w:tcPr>
          <w:p w:rsidR="00473FB3" w:rsidRDefault="004C17CC">
            <w:pPr>
              <w:pStyle w:val="TableBodyText"/>
            </w:pPr>
            <w:r>
              <w:t xml:space="preserve">0x5B </w:t>
            </w:r>
          </w:p>
        </w:tc>
        <w:tc>
          <w:tcPr>
            <w:tcW w:w="925" w:type="pct"/>
            <w:noWrap/>
            <w:hideMark/>
          </w:tcPr>
          <w:p w:rsidR="00473FB3" w:rsidRDefault="004C17CC">
            <w:pPr>
              <w:pStyle w:val="TableBodyText"/>
            </w:pPr>
            <w:r>
              <w:t>HTMLCONTROL</w:t>
            </w:r>
          </w:p>
        </w:tc>
        <w:tc>
          <w:tcPr>
            <w:tcW w:w="3612" w:type="pct"/>
            <w:noWrap/>
            <w:hideMark/>
          </w:tcPr>
          <w:p w:rsidR="00473FB3" w:rsidRDefault="004C17CC">
            <w:pPr>
              <w:pStyle w:val="TableBodyText"/>
            </w:pPr>
            <w:r>
              <w:t>Specifies the field represents an HTML control.</w:t>
            </w:r>
          </w:p>
        </w:tc>
      </w:tr>
      <w:tr w:rsidR="00473FB3" w:rsidTr="00473FB3">
        <w:trPr>
          <w:trHeight w:val="300"/>
        </w:trPr>
        <w:tc>
          <w:tcPr>
            <w:tcW w:w="463" w:type="pct"/>
            <w:noWrap/>
            <w:hideMark/>
          </w:tcPr>
          <w:p w:rsidR="00473FB3" w:rsidRDefault="004C17CC">
            <w:pPr>
              <w:pStyle w:val="TableBodyText"/>
            </w:pPr>
            <w:r>
              <w:t>0x5C</w:t>
            </w:r>
          </w:p>
        </w:tc>
        <w:tc>
          <w:tcPr>
            <w:tcW w:w="925" w:type="pct"/>
            <w:noWrap/>
            <w:hideMark/>
          </w:tcPr>
          <w:p w:rsidR="00473FB3" w:rsidRDefault="004C17CC">
            <w:pPr>
              <w:pStyle w:val="TableBodyText"/>
            </w:pPr>
            <w:r>
              <w:t>BIDIOUTLINE</w:t>
            </w:r>
          </w:p>
        </w:tc>
        <w:tc>
          <w:tcPr>
            <w:tcW w:w="3612" w:type="pct"/>
            <w:noWrap/>
            <w:hideMark/>
          </w:tcPr>
          <w:p w:rsidR="00473FB3" w:rsidRDefault="004C17CC">
            <w:pPr>
              <w:pStyle w:val="TableBodyText"/>
            </w:pPr>
            <w:r>
              <w:t>Specified in [ECMA-376]</w:t>
            </w:r>
            <w:r>
              <w:t xml:space="preserve"> part 4, section 2.16.5.12.</w:t>
            </w:r>
          </w:p>
        </w:tc>
      </w:tr>
      <w:tr w:rsidR="00473FB3" w:rsidTr="00473FB3">
        <w:trPr>
          <w:trHeight w:val="300"/>
        </w:trPr>
        <w:tc>
          <w:tcPr>
            <w:tcW w:w="463" w:type="pct"/>
            <w:noWrap/>
            <w:hideMark/>
          </w:tcPr>
          <w:p w:rsidR="00473FB3" w:rsidRDefault="004C17CC">
            <w:pPr>
              <w:pStyle w:val="TableBodyText"/>
            </w:pPr>
            <w:r>
              <w:t xml:space="preserve">0x5D </w:t>
            </w:r>
          </w:p>
        </w:tc>
        <w:tc>
          <w:tcPr>
            <w:tcW w:w="925" w:type="pct"/>
            <w:noWrap/>
            <w:hideMark/>
          </w:tcPr>
          <w:p w:rsidR="00473FB3" w:rsidRDefault="004C17CC">
            <w:pPr>
              <w:pStyle w:val="TableBodyText"/>
            </w:pPr>
            <w:r>
              <w:t>ADDRESSBLOCK</w:t>
            </w:r>
          </w:p>
        </w:tc>
        <w:tc>
          <w:tcPr>
            <w:tcW w:w="3612" w:type="pct"/>
            <w:noWrap/>
            <w:hideMark/>
          </w:tcPr>
          <w:p w:rsidR="00473FB3" w:rsidRDefault="004C17CC">
            <w:pPr>
              <w:pStyle w:val="TableBodyText"/>
            </w:pPr>
            <w:r>
              <w:t>Specified in [ECMA-376] part 4, section 2.16.5.1.</w:t>
            </w:r>
          </w:p>
        </w:tc>
      </w:tr>
      <w:tr w:rsidR="00473FB3" w:rsidTr="00473FB3">
        <w:trPr>
          <w:trHeight w:val="300"/>
        </w:trPr>
        <w:tc>
          <w:tcPr>
            <w:tcW w:w="463" w:type="pct"/>
            <w:noWrap/>
            <w:hideMark/>
          </w:tcPr>
          <w:p w:rsidR="00473FB3" w:rsidRDefault="004C17CC">
            <w:pPr>
              <w:pStyle w:val="TableBodyText"/>
            </w:pPr>
            <w:r>
              <w:t xml:space="preserve">0x5E </w:t>
            </w:r>
          </w:p>
        </w:tc>
        <w:tc>
          <w:tcPr>
            <w:tcW w:w="925" w:type="pct"/>
            <w:noWrap/>
            <w:hideMark/>
          </w:tcPr>
          <w:p w:rsidR="00473FB3" w:rsidRDefault="004C17CC">
            <w:pPr>
              <w:pStyle w:val="TableBodyText"/>
            </w:pPr>
            <w:r>
              <w:t>GREETINGLINE</w:t>
            </w:r>
          </w:p>
        </w:tc>
        <w:tc>
          <w:tcPr>
            <w:tcW w:w="3612" w:type="pct"/>
            <w:noWrap/>
            <w:hideMark/>
          </w:tcPr>
          <w:p w:rsidR="00473FB3" w:rsidRDefault="004C17CC">
            <w:pPr>
              <w:pStyle w:val="TableBodyText"/>
            </w:pPr>
            <w:r>
              <w:t>Specified in [ECMA-376] part 4, section 2.16.5.30.</w:t>
            </w:r>
          </w:p>
        </w:tc>
      </w:tr>
      <w:tr w:rsidR="00473FB3" w:rsidTr="00473FB3">
        <w:trPr>
          <w:trHeight w:val="300"/>
        </w:trPr>
        <w:tc>
          <w:tcPr>
            <w:tcW w:w="463" w:type="pct"/>
            <w:noWrap/>
            <w:hideMark/>
          </w:tcPr>
          <w:p w:rsidR="00473FB3" w:rsidRDefault="004C17CC">
            <w:pPr>
              <w:pStyle w:val="TableBodyText"/>
            </w:pPr>
            <w:r>
              <w:t>0x5F</w:t>
            </w:r>
          </w:p>
        </w:tc>
        <w:tc>
          <w:tcPr>
            <w:tcW w:w="925" w:type="pct"/>
            <w:noWrap/>
            <w:hideMark/>
          </w:tcPr>
          <w:p w:rsidR="00473FB3" w:rsidRDefault="004C17CC">
            <w:pPr>
              <w:pStyle w:val="TableBodyText"/>
            </w:pPr>
            <w:r>
              <w:t>SHAPE</w:t>
            </w:r>
          </w:p>
        </w:tc>
        <w:tc>
          <w:tcPr>
            <w:tcW w:w="3612" w:type="pct"/>
            <w:noWrap/>
            <w:hideMark/>
          </w:tcPr>
          <w:p w:rsidR="00473FB3" w:rsidRDefault="004C17CC">
            <w:pPr>
              <w:pStyle w:val="TableBodyText"/>
            </w:pPr>
            <w:r>
              <w:t xml:space="preserve">This field is identical to </w:t>
            </w:r>
            <w:r>
              <w:rPr>
                <w:b/>
              </w:rPr>
              <w:t>QUOTE</w:t>
            </w:r>
            <w:r>
              <w:t xml:space="preserve"> specified in [ECMA-376]</w:t>
            </w:r>
            <w:r>
              <w:t xml:space="preserve"> part 4, section 2.16.5.56.</w:t>
            </w:r>
          </w:p>
        </w:tc>
      </w:tr>
    </w:tbl>
    <w:p w:rsidR="00473FB3" w:rsidRDefault="00473FB3"/>
    <w:p w:rsidR="00473FB3" w:rsidRDefault="004C17CC">
      <w:pPr>
        <w:pStyle w:val="Heading3"/>
      </w:pPr>
      <w:bookmarkStart w:id="3272" w:name="Section_4a6bb77fa24546ddb163850fcadf74cf"/>
      <w:bookmarkStart w:id="3273" w:name="FNFB"/>
      <w:bookmarkStart w:id="3274" w:name="_Toc24519470"/>
      <w:r>
        <w:t>FNFB</w:t>
      </w:r>
      <w:bookmarkEnd w:id="3272"/>
      <w:bookmarkEnd w:id="3273"/>
      <w:bookmarkEnd w:id="3274"/>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473FB3" w:rsidRDefault="004C17CC">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540" w:type="dxa"/>
            <w:gridSpan w:val="2"/>
          </w:tcPr>
          <w:p w:rsidR="00473FB3" w:rsidRDefault="004C17CC">
            <w:pPr>
              <w:pStyle w:val="PacketDiagramBodyText"/>
            </w:pPr>
            <w:r>
              <w:t>F</w:t>
            </w:r>
          </w:p>
        </w:tc>
        <w:tc>
          <w:tcPr>
            <w:tcW w:w="270" w:type="dxa"/>
          </w:tcPr>
          <w:p w:rsidR="00473FB3" w:rsidRDefault="004C17CC">
            <w:pPr>
              <w:pStyle w:val="PacketDiagramBodyText"/>
            </w:pPr>
            <w:r>
              <w:t>G</w:t>
            </w:r>
          </w:p>
        </w:tc>
      </w:tr>
    </w:tbl>
    <w:p w:rsidR="00473FB3" w:rsidRDefault="004C17CC">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zero.</w:t>
      </w:r>
    </w:p>
    <w:p w:rsidR="00473FB3" w:rsidRDefault="004C17CC">
      <w:pPr>
        <w:pStyle w:val="Definition-Field"/>
      </w:pPr>
      <w:r>
        <w:rPr>
          <w:b/>
        </w:rPr>
        <w:t xml:space="preserve">B - unused1 (1 bit): </w:t>
      </w:r>
      <w:r>
        <w:t>This bit is undefined and MUST be ignored.</w:t>
      </w:r>
    </w:p>
    <w:p w:rsidR="00473FB3" w:rsidRDefault="004C17CC">
      <w:pPr>
        <w:pStyle w:val="Definition-Field"/>
      </w:pPr>
      <w:r>
        <w:rPr>
          <w:b/>
        </w:rPr>
        <w:t xml:space="preserve">C - unused2 (1 bit): </w:t>
      </w:r>
      <w:r>
        <w:t>This bit is undefined and MUST be ignored.</w:t>
      </w:r>
    </w:p>
    <w:p w:rsidR="00473FB3" w:rsidRDefault="004C17CC">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473FB3" w:rsidRDefault="004C17CC">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requires an external file </w:t>
      </w:r>
      <w:r>
        <w:lastRenderedPageBreak/>
        <w:t>I/O protocol. If this value is zero, the path is native and can be used by</w:t>
      </w:r>
      <w:r>
        <w:t xml:space="preserve"> the native Windows file I/O API.</w:t>
      </w:r>
    </w:p>
    <w:p w:rsidR="00473FB3" w:rsidRDefault="004C17CC">
      <w:pPr>
        <w:pStyle w:val="Definition-Field"/>
      </w:pPr>
      <w:r>
        <w:rPr>
          <w:b/>
        </w:rPr>
        <w:t xml:space="preserve">F - unused3 (2 bits): </w:t>
      </w:r>
      <w:r>
        <w:t>This field is undefined and MUST be ignored.</w:t>
      </w:r>
    </w:p>
    <w:p w:rsidR="00473FB3" w:rsidRDefault="004C17CC">
      <w:pPr>
        <w:pStyle w:val="Definition-Field"/>
      </w:pPr>
      <w:r>
        <w:rPr>
          <w:b/>
        </w:rPr>
        <w:t xml:space="preserve">G - unused4 (1 bit): </w:t>
      </w:r>
      <w:r>
        <w:t>This field is undefined and MUST be ignored.</w:t>
      </w:r>
    </w:p>
    <w:p w:rsidR="00473FB3" w:rsidRDefault="004C17CC">
      <w:pPr>
        <w:pStyle w:val="Heading3"/>
      </w:pPr>
      <w:bookmarkStart w:id="3275" w:name="Section_17f5604fc6ea4cb6b3c7e06ccda51d64"/>
      <w:bookmarkStart w:id="3276" w:name="FNIF"/>
      <w:bookmarkStart w:id="3277" w:name="_Toc24519471"/>
      <w:r>
        <w:t>FNIF</w:t>
      </w:r>
      <w:bookmarkEnd w:id="3275"/>
      <w:bookmarkEnd w:id="3276"/>
      <w:bookmarkEnd w:id="3277"/>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w:instrText>
      </w:r>
      <w:r>
        <w:instrText xml:space="preserve">sic types:FNIF" </w:instrText>
      </w:r>
      <w:r>
        <w:fldChar w:fldCharType="end"/>
      </w:r>
    </w:p>
    <w:p w:rsidR="00473FB3" w:rsidRDefault="004C17CC">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fnpi</w:t>
            </w:r>
          </w:p>
        </w:tc>
        <w:tc>
          <w:tcPr>
            <w:tcW w:w="2160" w:type="dxa"/>
            <w:gridSpan w:val="8"/>
          </w:tcPr>
          <w:p w:rsidR="00473FB3" w:rsidRDefault="004C17CC">
            <w:pPr>
              <w:pStyle w:val="PacketDiagramBodyText"/>
            </w:pPr>
            <w:r>
              <w:t>ichRelative</w:t>
            </w:r>
          </w:p>
        </w:tc>
        <w:tc>
          <w:tcPr>
            <w:tcW w:w="2160" w:type="dxa"/>
            <w:gridSpan w:val="8"/>
          </w:tcPr>
          <w:p w:rsidR="00473FB3" w:rsidRDefault="004C17CC">
            <w:pPr>
              <w:pStyle w:val="PacketDiagramBodyText"/>
            </w:pPr>
            <w:r>
              <w:t>fnfb</w:t>
            </w:r>
          </w:p>
        </w:tc>
      </w:tr>
      <w:tr w:rsidR="00473FB3" w:rsidTr="00473FB3">
        <w:trPr>
          <w:trHeight w:hRule="exact" w:val="490"/>
        </w:trPr>
        <w:tc>
          <w:tcPr>
            <w:tcW w:w="8640" w:type="dxa"/>
            <w:gridSpan w:val="32"/>
          </w:tcPr>
          <w:p w:rsidR="00473FB3" w:rsidRDefault="004C17CC">
            <w:pPr>
              <w:pStyle w:val="PacketDiagramBodyText"/>
            </w:pPr>
            <w:r>
              <w:t>unused</w:t>
            </w:r>
          </w:p>
        </w:tc>
      </w:tr>
    </w:tbl>
    <w:p w:rsidR="00473FB3" w:rsidRDefault="004C17CC">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473FB3" w:rsidRDefault="004C17CC">
      <w:pPr>
        <w:pStyle w:val="Definition-Field"/>
      </w:pPr>
      <w:r>
        <w:rPr>
          <w:b/>
        </w:rPr>
        <w:t xml:space="preserve">ichRelative (1 byte): </w:t>
      </w:r>
      <w:r>
        <w:t xml:space="preserve"> An unsigned integer that specifies a character offset into the file name string. The segment of the file name string that starts at this character offset s</w:t>
      </w:r>
      <w:r>
        <w:t xml:space="preserve">pecifies the path of the file relative to the folder that contains the </w:t>
      </w:r>
      <w:hyperlink w:anchor="gt_7b9a05f4-888b-4176-b00a-115046299e1b">
        <w:r>
          <w:rPr>
            <w:rStyle w:val="HyperlinkGreen"/>
            <w:b/>
          </w:rPr>
          <w:t>document</w:t>
        </w:r>
      </w:hyperlink>
      <w:r>
        <w:t>. If the file name does not contain such a path, this value MUST be 0xFF.</w:t>
      </w:r>
    </w:p>
    <w:p w:rsidR="00473FB3" w:rsidRDefault="004C17CC">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473FB3" w:rsidRDefault="004C17CC">
      <w:pPr>
        <w:pStyle w:val="Definition-Field"/>
      </w:pPr>
      <w:r>
        <w:rPr>
          <w:b/>
        </w:rPr>
        <w:t xml:space="preserve">unused (4 bytes): </w:t>
      </w:r>
      <w:r>
        <w:t>This field is undefined and MUST be ignored.</w:t>
      </w:r>
    </w:p>
    <w:p w:rsidR="00473FB3" w:rsidRDefault="004C17CC">
      <w:pPr>
        <w:pStyle w:val="Heading3"/>
      </w:pPr>
      <w:bookmarkStart w:id="3278" w:name="Section_3bac13190f5c47348a79229c63bd6109"/>
      <w:bookmarkStart w:id="3279" w:name="FNPI"/>
      <w:bookmarkStart w:id="3280" w:name="_Toc24519472"/>
      <w:r>
        <w:t>FNPI</w:t>
      </w:r>
      <w:bookmarkEnd w:id="3278"/>
      <w:bookmarkEnd w:id="3279"/>
      <w:bookmarkEnd w:id="3280"/>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473FB3" w:rsidRDefault="004C17CC">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w:t>
      </w:r>
      <w:r>
        <w:t xml:space="preserve"> used to reference the file name in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1080" w:type="dxa"/>
            <w:gridSpan w:val="4"/>
          </w:tcPr>
          <w:p w:rsidR="00473FB3" w:rsidRDefault="004C17CC">
            <w:pPr>
              <w:pStyle w:val="PacketDiagramBodyText"/>
            </w:pPr>
            <w:r>
              <w:t>fnpt</w:t>
            </w:r>
          </w:p>
        </w:tc>
        <w:tc>
          <w:tcPr>
            <w:tcW w:w="3240" w:type="dxa"/>
            <w:gridSpan w:val="12"/>
          </w:tcPr>
          <w:p w:rsidR="00473FB3" w:rsidRDefault="004C17CC">
            <w:pPr>
              <w:pStyle w:val="PacketDiagramBodyText"/>
            </w:pPr>
            <w:r>
              <w:t>fnpd</w:t>
            </w:r>
          </w:p>
        </w:tc>
      </w:tr>
    </w:tbl>
    <w:p w:rsidR="00473FB3" w:rsidRDefault="004C17CC">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900" w:type="dxa"/>
          </w:tcPr>
          <w:p w:rsidR="00473FB3" w:rsidRDefault="004C17CC">
            <w:pPr>
              <w:pStyle w:val="TableHeaderText"/>
              <w:spacing w:before="0" w:after="0"/>
            </w:pPr>
            <w:r>
              <w:t>Value</w:t>
            </w:r>
          </w:p>
        </w:tc>
        <w:tc>
          <w:tcPr>
            <w:tcW w:w="7740" w:type="dxa"/>
          </w:tcPr>
          <w:p w:rsidR="00473FB3" w:rsidRDefault="004C17CC">
            <w:pPr>
              <w:pStyle w:val="TableHeaderText"/>
              <w:spacing w:before="0" w:after="0"/>
            </w:pPr>
            <w:r>
              <w:t>Meaning</w:t>
            </w:r>
          </w:p>
        </w:tc>
      </w:tr>
      <w:tr w:rsidR="00473FB3" w:rsidTr="00473FB3">
        <w:tc>
          <w:tcPr>
            <w:tcW w:w="900" w:type="dxa"/>
          </w:tcPr>
          <w:p w:rsidR="00473FB3" w:rsidRDefault="004C17CC">
            <w:pPr>
              <w:pStyle w:val="TableBodyText"/>
              <w:spacing w:before="0" w:after="0"/>
            </w:pPr>
            <w:r>
              <w:t>3</w:t>
            </w:r>
          </w:p>
        </w:tc>
        <w:tc>
          <w:tcPr>
            <w:tcW w:w="7740" w:type="dxa"/>
          </w:tcPr>
          <w:p w:rsidR="00473FB3" w:rsidRDefault="004C17CC">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473FB3" w:rsidTr="00473FB3">
        <w:tc>
          <w:tcPr>
            <w:tcW w:w="900" w:type="dxa"/>
          </w:tcPr>
          <w:p w:rsidR="00473FB3" w:rsidRDefault="004C17CC">
            <w:pPr>
              <w:pStyle w:val="TableBodyText"/>
              <w:spacing w:before="0" w:after="0"/>
            </w:pPr>
            <w:r>
              <w:t>5</w:t>
            </w:r>
          </w:p>
        </w:tc>
        <w:tc>
          <w:tcPr>
            <w:tcW w:w="7740" w:type="dxa"/>
          </w:tcPr>
          <w:p w:rsidR="00473FB3" w:rsidRDefault="004C17CC">
            <w:pPr>
              <w:pStyle w:val="TableBodyText"/>
              <w:spacing w:before="0" w:after="0"/>
            </w:pPr>
            <w:r>
              <w:t xml:space="preserve">The file name refers to a </w:t>
            </w:r>
            <w:hyperlink w:anchor="gt_30c0248a-accc-4ae5-b3b7-9c3c97f94d73">
              <w:r>
                <w:rPr>
                  <w:rStyle w:val="HyperlinkGreen"/>
                  <w:b/>
                </w:rPr>
                <w:t>subdocument</w:t>
              </w:r>
            </w:hyperlink>
            <w:r>
              <w:t>. This document MU</w:t>
            </w:r>
            <w:r>
              <w:t xml:space="preserve">ST be a </w:t>
            </w:r>
            <w:hyperlink w:anchor="gt_2ccb282b-4280-4db6-8f27-37f9a7a14b07">
              <w:r>
                <w:rPr>
                  <w:rStyle w:val="HyperlinkGreen"/>
                  <w:b/>
                </w:rPr>
                <w:t>master document</w:t>
              </w:r>
            </w:hyperlink>
            <w:r>
              <w:t>.</w:t>
            </w:r>
          </w:p>
        </w:tc>
      </w:tr>
    </w:tbl>
    <w:p w:rsidR="00473FB3" w:rsidRDefault="00473FB3"/>
    <w:p w:rsidR="00473FB3" w:rsidRDefault="004C17CC">
      <w:pPr>
        <w:pStyle w:val="Definition-Field"/>
      </w:pPr>
      <w:r>
        <w:rPr>
          <w:b/>
        </w:rPr>
        <w:t xml:space="preserve">fnpd (12 bits): </w:t>
      </w:r>
      <w:r>
        <w:t xml:space="preserve"> A signed integer that specifies an identifier for a file name. This value MUST NOT be 0xFFF.</w:t>
      </w:r>
    </w:p>
    <w:p w:rsidR="00473FB3" w:rsidRDefault="004C17CC">
      <w:pPr>
        <w:pStyle w:val="Heading3"/>
      </w:pPr>
      <w:bookmarkStart w:id="3281" w:name="Section_16b5bf723acd4a4cb60223ba525caa99"/>
      <w:bookmarkStart w:id="3282" w:name="FOBJH"/>
      <w:bookmarkStart w:id="3283" w:name="_Toc24519473"/>
      <w:r>
        <w:lastRenderedPageBreak/>
        <w:t>FOBJH</w:t>
      </w:r>
      <w:bookmarkEnd w:id="3281"/>
      <w:bookmarkEnd w:id="3282"/>
      <w:bookmarkEnd w:id="3283"/>
      <w:r>
        <w:fldChar w:fldCharType="begin"/>
      </w:r>
      <w:r>
        <w:instrText xml:space="preserve"> XE "Details:FOBJH structure" </w:instrText>
      </w:r>
      <w:r>
        <w:fldChar w:fldCharType="end"/>
      </w:r>
      <w:r>
        <w:fldChar w:fldCharType="begin"/>
      </w:r>
      <w:r>
        <w:instrText xml:space="preserve"> XE "FOBJH structure</w:instrText>
      </w:r>
      <w:r>
        <w:instrText xml:space="preserve">" </w:instrText>
      </w:r>
      <w:r>
        <w:fldChar w:fldCharType="end"/>
      </w:r>
      <w:r>
        <w:fldChar w:fldCharType="begin"/>
      </w:r>
      <w:r>
        <w:instrText xml:space="preserve"> XE "Structures:FOBJH" </w:instrText>
      </w:r>
      <w:r>
        <w:fldChar w:fldCharType="end"/>
      </w:r>
      <w:r>
        <w:fldChar w:fldCharType="begin"/>
      </w:r>
      <w:r>
        <w:instrText xml:space="preserve"> XE "Basic types:FOBJH" </w:instrText>
      </w:r>
      <w:r>
        <w:fldChar w:fldCharType="end"/>
      </w:r>
    </w:p>
    <w:p w:rsidR="00473FB3" w:rsidRDefault="004C17CC">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w:t>
      </w:r>
      <w:r>
        <w:t>n the Data stream MUST be preceded by an FOBJH.</w:t>
      </w:r>
    </w:p>
    <w:p w:rsidR="00473FB3" w:rsidRDefault="004C17CC">
      <w:r>
        <w:t xml:space="preserve">If </w:t>
      </w:r>
      <w:r>
        <w:rPr>
          <w:b/>
        </w:rPr>
        <w:t>fCompressed</w:t>
      </w:r>
      <w:r>
        <w:t xml:space="preserve"> is 1, the bytes of the OLE object storage are compressed by the algorithm specified in </w:t>
      </w:r>
      <w:hyperlink r:id="rId138">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cbHeader</w:t>
            </w:r>
          </w:p>
        </w:tc>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unused</w:t>
            </w:r>
          </w:p>
        </w:tc>
      </w:tr>
      <w:tr w:rsidR="00473FB3" w:rsidTr="00473FB3">
        <w:trPr>
          <w:trHeight w:hRule="exact" w:val="490"/>
        </w:trPr>
        <w:tc>
          <w:tcPr>
            <w:tcW w:w="8640" w:type="dxa"/>
            <w:gridSpan w:val="32"/>
          </w:tcPr>
          <w:p w:rsidR="00473FB3" w:rsidRDefault="004C17CC">
            <w:pPr>
              <w:pStyle w:val="PacketDiagramBodyText"/>
            </w:pPr>
            <w:r>
              <w:t>cbObj</w:t>
            </w:r>
          </w:p>
        </w:tc>
      </w:tr>
    </w:tbl>
    <w:p w:rsidR="00473FB3" w:rsidRDefault="004C17CC">
      <w:pPr>
        <w:pStyle w:val="Definition-Field"/>
      </w:pPr>
      <w:r>
        <w:rPr>
          <w:b/>
        </w:rPr>
        <w:t xml:space="preserve">cbHeader (2 bytes): </w:t>
      </w:r>
      <w:r>
        <w:t>A signed integer that specifies the size, in bytes, of the FOBJH. This value MUST be 8.</w:t>
      </w:r>
    </w:p>
    <w:p w:rsidR="00473FB3" w:rsidRDefault="004C17CC">
      <w:pPr>
        <w:pStyle w:val="Definition-Field"/>
      </w:pPr>
      <w:r>
        <w:rPr>
          <w:b/>
        </w:rPr>
        <w:t xml:space="preserve">A - fCompressed (1 bit): </w:t>
      </w:r>
      <w:r>
        <w:t>Specifies whether the OLE object</w:t>
      </w:r>
      <w:r>
        <w:t xml:space="preserve"> storage that follows this FOBJH is compressed.</w:t>
      </w:r>
    </w:p>
    <w:p w:rsidR="00473FB3" w:rsidRDefault="004C17CC">
      <w:pPr>
        <w:pStyle w:val="Definition-Field"/>
      </w:pPr>
      <w:r>
        <w:rPr>
          <w:b/>
        </w:rPr>
        <w:t xml:space="preserve">unused (15 bits): </w:t>
      </w:r>
      <w:r>
        <w:t>This field is undefined and MUST be ignored.</w:t>
      </w:r>
    </w:p>
    <w:p w:rsidR="00473FB3" w:rsidRDefault="004C17CC">
      <w:pPr>
        <w:pStyle w:val="Definition-Field"/>
      </w:pPr>
      <w:r>
        <w:rPr>
          <w:b/>
        </w:rPr>
        <w:t xml:space="preserve">cbObj (4 bytes): </w:t>
      </w:r>
      <w:r>
        <w:t>A signed integer that specifies the size, in bytes, of the FOBJH and the OLE object storage that follows it.</w:t>
      </w:r>
    </w:p>
    <w:p w:rsidR="00473FB3" w:rsidRDefault="004C17CC">
      <w:pPr>
        <w:pStyle w:val="Heading3"/>
      </w:pPr>
      <w:bookmarkStart w:id="3284" w:name="Section_f83fcc14ab184f5f94fca03e00a7d367"/>
      <w:bookmarkStart w:id="3285" w:name="FrameTextFlowOperand"/>
      <w:bookmarkStart w:id="3286" w:name="_Toc24519474"/>
      <w:r>
        <w:t>FrameTextFlowOperand</w:t>
      </w:r>
      <w:bookmarkEnd w:id="3284"/>
      <w:bookmarkEnd w:id="3285"/>
      <w:bookmarkEnd w:id="3286"/>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473FB3" w:rsidRDefault="004C17CC">
      <w:r>
        <w:t xml:space="preserve">The </w:t>
      </w:r>
      <w:r>
        <w:rPr>
          <w:b/>
        </w:rPr>
        <w:t>FrameTextFlowOperand</w:t>
      </w:r>
      <w:r>
        <w:t xml:space="preserve"> structure specifies the direction of text f</w:t>
      </w:r>
      <w:r>
        <w:t>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3510" w:type="dxa"/>
            <w:gridSpan w:val="13"/>
          </w:tcPr>
          <w:p w:rsidR="00473FB3" w:rsidRDefault="004C17CC">
            <w:pPr>
              <w:pStyle w:val="PacketDiagramBodyText"/>
            </w:pPr>
            <w:r>
              <w:t>reserved</w:t>
            </w:r>
          </w:p>
        </w:tc>
      </w:tr>
    </w:tbl>
    <w:p w:rsidR="00473FB3" w:rsidRDefault="004C17CC">
      <w:pPr>
        <w:pStyle w:val="Definition-Field"/>
      </w:pPr>
      <w:r>
        <w:rPr>
          <w:b/>
        </w:rPr>
        <w:t xml:space="preserve">A - fVertical (1 bit): </w:t>
      </w:r>
      <w:r>
        <w:t xml:space="preserve"> A bit that specifies that text flows vertically instead of horizontally.</w:t>
      </w:r>
    </w:p>
    <w:p w:rsidR="00473FB3" w:rsidRDefault="004C17CC">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473FB3" w:rsidRDefault="004C17CC">
      <w:pPr>
        <w:pStyle w:val="Definition-Field"/>
      </w:pPr>
      <w:r>
        <w:rPr>
          <w:b/>
        </w:rPr>
        <w:t xml:space="preserve">C - fRotateFont (1 bit): </w:t>
      </w:r>
      <w:r>
        <w:t xml:space="preserve"> A bit that specifies that non-Latin text flow is rotated 90 degrees counter-clockwise.</w:t>
      </w:r>
    </w:p>
    <w:p w:rsidR="00473FB3" w:rsidRDefault="004C17CC">
      <w:pPr>
        <w:pStyle w:val="Definition-Field"/>
      </w:pPr>
      <w:r>
        <w:rPr>
          <w:b/>
        </w:rPr>
        <w:t xml:space="preserve">reserved (13 bits): </w:t>
      </w:r>
      <w:r>
        <w:t xml:space="preserve"> This </w:t>
      </w:r>
      <w:r>
        <w:t xml:space="preserve">value MUST be zero and MUST be ignored. </w:t>
      </w:r>
    </w:p>
    <w:p w:rsidR="00473FB3" w:rsidRDefault="004C17CC">
      <w:pPr>
        <w:pStyle w:val="Heading3"/>
      </w:pPr>
      <w:bookmarkStart w:id="3287" w:name="Section_02fa0bab14de44578b09e318a36eb621"/>
      <w:bookmarkStart w:id="3288" w:name="FSDAP"/>
      <w:bookmarkStart w:id="3289" w:name="_Toc24519475"/>
      <w:r>
        <w:t>FSDAP</w:t>
      </w:r>
      <w:bookmarkEnd w:id="3287"/>
      <w:bookmarkEnd w:id="3288"/>
      <w:bookmarkEnd w:id="3289"/>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473FB3" w:rsidRDefault="004C17CC">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tiq</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4320" w:type="dxa"/>
            <w:gridSpan w:val="16"/>
          </w:tcPr>
          <w:p w:rsidR="00473FB3" w:rsidRDefault="004C17CC">
            <w:pPr>
              <w:pStyle w:val="PacketDiagramBodyText"/>
            </w:pPr>
            <w:r>
              <w:t>cch</w:t>
            </w:r>
          </w:p>
        </w:tc>
        <w:tc>
          <w:tcPr>
            <w:tcW w:w="4320" w:type="dxa"/>
            <w:gridSpan w:val="16"/>
          </w:tcPr>
          <w:p w:rsidR="00473FB3" w:rsidRDefault="004C17CC">
            <w:pPr>
              <w:pStyle w:val="PacketDiagramBodyText"/>
            </w:pPr>
            <w:r>
              <w:t>rgValue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473FB3" w:rsidRDefault="004C17CC">
      <w:pPr>
        <w:pStyle w:val="Definition-Field"/>
      </w:pPr>
      <w:r>
        <w:rPr>
          <w:b/>
        </w:rPr>
        <w:t xml:space="preserve">cch (2 bytes): </w:t>
      </w:r>
      <w:r>
        <w:t xml:space="preserve">An unsigned integer that specifies the count of characters in </w:t>
      </w:r>
      <w:r>
        <w:rPr>
          <w:b/>
        </w:rPr>
        <w:t>rgValue</w:t>
      </w:r>
      <w:r>
        <w:t>, not including its null terminator.</w:t>
      </w:r>
    </w:p>
    <w:p w:rsidR="00473FB3" w:rsidRDefault="004C17CC">
      <w:pPr>
        <w:pStyle w:val="Definition-Field"/>
      </w:pPr>
      <w:r>
        <w:rPr>
          <w:b/>
        </w:rPr>
        <w:t xml:space="preserve">rgValue (variable): </w:t>
      </w:r>
      <w:r>
        <w:t>A null-terminated sequence o</w:t>
      </w:r>
      <w:r>
        <w:t xml:space="preserve">f </w:t>
      </w:r>
      <w:hyperlink w:anchor="gt_c305d0ab-8b94-461a-bd76-13b40cb8c4d8">
        <w:r>
          <w:rPr>
            <w:rStyle w:val="HyperlinkGreen"/>
            <w:b/>
          </w:rPr>
          <w:t>Unicode</w:t>
        </w:r>
      </w:hyperlink>
      <w:r>
        <w:t xml:space="preserve"> characters that specifies the value of the attribute represented by this FSDAP.</w:t>
      </w:r>
    </w:p>
    <w:p w:rsidR="00473FB3" w:rsidRDefault="004C17CC">
      <w:pPr>
        <w:pStyle w:val="Heading3"/>
      </w:pPr>
      <w:bookmarkStart w:id="3290" w:name="Section_169b6f0927b84cffaf1b3e2d72d28c86"/>
      <w:bookmarkStart w:id="3291" w:name="Fsnk"/>
      <w:bookmarkStart w:id="3292" w:name="_Toc24519476"/>
      <w:r>
        <w:t>Fsnk</w:t>
      </w:r>
      <w:bookmarkEnd w:id="3290"/>
      <w:bookmarkEnd w:id="3291"/>
      <w:bookmarkEnd w:id="3292"/>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w:instrText>
      </w:r>
      <w:r>
        <w:instrText xml:space="preserve">asic types:Fsnk enumeration" </w:instrText>
      </w:r>
      <w:r>
        <w:fldChar w:fldCharType="end"/>
      </w:r>
    </w:p>
    <w:p w:rsidR="00473FB3" w:rsidRDefault="004C17CC">
      <w:r>
        <w:t xml:space="preserve">The </w:t>
      </w:r>
      <w:r>
        <w:rPr>
          <w:b/>
        </w:rPr>
        <w:t>Fsnk</w:t>
      </w:r>
      <w:r>
        <w:t xml:space="preserve"> enumeration provides a 32-bit integer that specifies what kind of </w:t>
      </w:r>
      <w:hyperlink w:anchor="Section_9b5f3e3809e84eb3b51547d8b56b076c" w:history="1">
        <w:r>
          <w:rPr>
            <w:rStyle w:val="Hyperlink"/>
            <w:b/>
          </w:rPr>
          <w:t>DofrFsn</w:t>
        </w:r>
      </w:hyperlink>
      <w:r>
        <w:t xml:space="preserve"> a record is. A field of this type MUST contain one of the following values.</w:t>
      </w:r>
    </w:p>
    <w:p w:rsidR="00473FB3" w:rsidRDefault="00473FB3"/>
    <w:tbl>
      <w:tblPr>
        <w:tblStyle w:val="Table-ShadedHeader"/>
        <w:tblW w:w="0" w:type="auto"/>
        <w:tblLook w:val="04A0" w:firstRow="1" w:lastRow="0" w:firstColumn="1" w:lastColumn="0" w:noHBand="0" w:noVBand="1"/>
      </w:tblPr>
      <w:tblGrid>
        <w:gridCol w:w="1454"/>
        <w:gridCol w:w="1241"/>
        <w:gridCol w:w="67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293" w:name="fsnkNil"/>
            <w:r>
              <w:rPr>
                <w:b/>
              </w:rPr>
              <w:t>fsnkNil</w:t>
            </w:r>
            <w:bookmarkEnd w:id="3293"/>
          </w:p>
        </w:tc>
        <w:tc>
          <w:tcPr>
            <w:tcW w:w="0" w:type="auto"/>
            <w:vAlign w:val="center"/>
          </w:tcPr>
          <w:p w:rsidR="00473FB3" w:rsidRDefault="004C17CC">
            <w:pPr>
              <w:pStyle w:val="TableBodyText"/>
            </w:pPr>
            <w:r>
              <w:t>0x00000000</w:t>
            </w:r>
          </w:p>
        </w:tc>
        <w:tc>
          <w:tcPr>
            <w:tcW w:w="0" w:type="auto"/>
            <w:vAlign w:val="center"/>
          </w:tcPr>
          <w:p w:rsidR="00473FB3" w:rsidRDefault="004C17CC">
            <w:pPr>
              <w:pStyle w:val="TableBodyText"/>
            </w:pPr>
            <w:r>
              <w:t>No specified record kind.</w:t>
            </w:r>
          </w:p>
        </w:tc>
      </w:tr>
      <w:tr w:rsidR="00473FB3" w:rsidTr="00473FB3">
        <w:tc>
          <w:tcPr>
            <w:tcW w:w="0" w:type="auto"/>
            <w:vAlign w:val="center"/>
          </w:tcPr>
          <w:p w:rsidR="00473FB3" w:rsidRDefault="004C17CC">
            <w:pPr>
              <w:pStyle w:val="TableBodyText"/>
            </w:pPr>
            <w:bookmarkStart w:id="3294" w:name="fsnkFrameset"/>
            <w:r>
              <w:rPr>
                <w:b/>
              </w:rPr>
              <w:t>fsnkFrameset</w:t>
            </w:r>
            <w:bookmarkEnd w:id="3294"/>
          </w:p>
        </w:tc>
        <w:tc>
          <w:tcPr>
            <w:tcW w:w="0" w:type="auto"/>
            <w:vAlign w:val="center"/>
          </w:tcPr>
          <w:p w:rsidR="00473FB3" w:rsidRDefault="004C17CC">
            <w:pPr>
              <w:pStyle w:val="TableBodyText"/>
            </w:pPr>
            <w:r>
              <w:t>0x00000001</w:t>
            </w:r>
          </w:p>
        </w:tc>
        <w:tc>
          <w:tcPr>
            <w:tcW w:w="0" w:type="auto"/>
            <w:vAlign w:val="center"/>
          </w:tcPr>
          <w:p w:rsidR="00473FB3" w:rsidRDefault="004C17CC">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supplies more details about how that frame handles its child frames.</w:t>
            </w:r>
          </w:p>
        </w:tc>
      </w:tr>
      <w:tr w:rsidR="00473FB3" w:rsidTr="00473FB3">
        <w:tc>
          <w:tcPr>
            <w:tcW w:w="0" w:type="auto"/>
            <w:vAlign w:val="center"/>
          </w:tcPr>
          <w:p w:rsidR="00473FB3" w:rsidRDefault="004C17CC">
            <w:pPr>
              <w:pStyle w:val="TableBodyText"/>
            </w:pPr>
            <w:bookmarkStart w:id="3295" w:name="fsnkFrame"/>
            <w:r>
              <w:rPr>
                <w:b/>
              </w:rPr>
              <w:t>fsnkFrame</w:t>
            </w:r>
            <w:bookmarkEnd w:id="3295"/>
          </w:p>
        </w:tc>
        <w:tc>
          <w:tcPr>
            <w:tcW w:w="0" w:type="auto"/>
            <w:vAlign w:val="center"/>
          </w:tcPr>
          <w:p w:rsidR="00473FB3" w:rsidRDefault="004C17CC">
            <w:pPr>
              <w:pStyle w:val="TableBodyText"/>
            </w:pPr>
            <w:r>
              <w:t>0x00000002</w:t>
            </w:r>
          </w:p>
        </w:tc>
        <w:tc>
          <w:tcPr>
            <w:tcW w:w="0" w:type="auto"/>
            <w:vAlign w:val="center"/>
          </w:tcPr>
          <w:p w:rsidR="00473FB3" w:rsidRDefault="004C17CC">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473FB3" w:rsidRDefault="004C17CC">
      <w:pPr>
        <w:pStyle w:val="Heading3"/>
      </w:pPr>
      <w:bookmarkStart w:id="3296" w:name="Section_8794d0ea67374476bedd69f7fe8680dc"/>
      <w:bookmarkStart w:id="3297" w:name="Fssd"/>
      <w:bookmarkStart w:id="3298" w:name="_Toc24519477"/>
      <w:r>
        <w:t>Fssd</w:t>
      </w:r>
      <w:bookmarkEnd w:id="3296"/>
      <w:bookmarkEnd w:id="3297"/>
      <w:bookmarkEnd w:id="3298"/>
      <w:r>
        <w:fldChar w:fldCharType="begin"/>
      </w:r>
      <w:r>
        <w:instrText xml:space="preserve"> XE "Details:Fssd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473FB3" w:rsidRDefault="004C17CC">
      <w:r>
        <w:t xml:space="preserve">The </w:t>
      </w:r>
      <w:r>
        <w:rPr>
          <w:b/>
        </w:rPr>
        <w:t>Fssd</w:t>
      </w:r>
      <w:r>
        <w:t xml:space="preserve"> structure specifies the position and units of a frame divider po</w:t>
      </w:r>
      <w:r>
        <w:t>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Units</w:t>
            </w:r>
          </w:p>
        </w:tc>
      </w:tr>
      <w:tr w:rsidR="00473FB3" w:rsidTr="00473FB3">
        <w:trPr>
          <w:trHeight w:hRule="exact" w:val="490"/>
        </w:trPr>
        <w:tc>
          <w:tcPr>
            <w:tcW w:w="8640" w:type="dxa"/>
            <w:gridSpan w:val="32"/>
          </w:tcPr>
          <w:p w:rsidR="00473FB3" w:rsidRDefault="004C17CC">
            <w:pPr>
              <w:pStyle w:val="PacketDiagramBodyText"/>
            </w:pPr>
            <w:r>
              <w:t>Val</w:t>
            </w:r>
          </w:p>
        </w:tc>
      </w:tr>
    </w:tbl>
    <w:p w:rsidR="00473FB3" w:rsidRDefault="004C17CC">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473FB3" w:rsidRDefault="004C17CC">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473FB3" w:rsidRDefault="004C17CC">
      <w:pPr>
        <w:pStyle w:val="Heading3"/>
      </w:pPr>
      <w:bookmarkStart w:id="3299" w:name="Section_f14120f230ca4a37b74ec710d05b3e3f"/>
      <w:bookmarkStart w:id="3300" w:name="FssUnits"/>
      <w:bookmarkStart w:id="3301" w:name="_Toc24519478"/>
      <w:r>
        <w:t>FssUnits</w:t>
      </w:r>
      <w:bookmarkEnd w:id="3299"/>
      <w:bookmarkEnd w:id="3300"/>
      <w:bookmarkEnd w:id="3301"/>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473FB3" w:rsidRDefault="004C17CC">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lastRenderedPageBreak/>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302" w:name="iFssUnitsNil"/>
            <w:r>
              <w:rPr>
                <w:b/>
              </w:rPr>
              <w:t>iFssUnitsNil</w:t>
            </w:r>
            <w:bookmarkEnd w:id="3302"/>
          </w:p>
        </w:tc>
        <w:tc>
          <w:tcPr>
            <w:tcW w:w="0" w:type="auto"/>
            <w:vAlign w:val="center"/>
          </w:tcPr>
          <w:p w:rsidR="00473FB3" w:rsidRDefault="004C17CC">
            <w:pPr>
              <w:pStyle w:val="TableBodyText"/>
            </w:pPr>
            <w:r>
              <w:t>0x00000000</w:t>
            </w:r>
          </w:p>
        </w:tc>
        <w:tc>
          <w:tcPr>
            <w:tcW w:w="0" w:type="auto"/>
            <w:vAlign w:val="center"/>
          </w:tcPr>
          <w:p w:rsidR="00473FB3" w:rsidRDefault="004C17CC">
            <w:pPr>
              <w:pStyle w:val="TableBodyText"/>
            </w:pPr>
            <w:r>
              <w:t>No units are specified.</w:t>
            </w:r>
          </w:p>
        </w:tc>
      </w:tr>
      <w:tr w:rsidR="00473FB3" w:rsidTr="00473FB3">
        <w:tc>
          <w:tcPr>
            <w:tcW w:w="0" w:type="auto"/>
            <w:vAlign w:val="center"/>
          </w:tcPr>
          <w:p w:rsidR="00473FB3" w:rsidRDefault="004C17CC">
            <w:pPr>
              <w:pStyle w:val="TableBodyText"/>
            </w:pPr>
            <w:bookmarkStart w:id="3303" w:name="iFssUnitsPxl"/>
            <w:r>
              <w:rPr>
                <w:b/>
              </w:rPr>
              <w:t>iFssUnitsPxl</w:t>
            </w:r>
            <w:bookmarkEnd w:id="3303"/>
          </w:p>
        </w:tc>
        <w:tc>
          <w:tcPr>
            <w:tcW w:w="0" w:type="auto"/>
            <w:vAlign w:val="center"/>
          </w:tcPr>
          <w:p w:rsidR="00473FB3" w:rsidRDefault="004C17CC">
            <w:pPr>
              <w:pStyle w:val="TableBodyText"/>
            </w:pPr>
            <w:r>
              <w:t>0x00000001</w:t>
            </w:r>
          </w:p>
        </w:tc>
        <w:tc>
          <w:tcPr>
            <w:tcW w:w="0" w:type="auto"/>
            <w:vAlign w:val="center"/>
          </w:tcPr>
          <w:p w:rsidR="00473FB3" w:rsidRDefault="004C17CC">
            <w:pPr>
              <w:pStyle w:val="TableBodyText"/>
            </w:pPr>
            <w:r>
              <w:t>The value is in pixels.</w:t>
            </w:r>
          </w:p>
        </w:tc>
      </w:tr>
      <w:tr w:rsidR="00473FB3" w:rsidTr="00473FB3">
        <w:tc>
          <w:tcPr>
            <w:tcW w:w="0" w:type="auto"/>
            <w:vAlign w:val="center"/>
          </w:tcPr>
          <w:p w:rsidR="00473FB3" w:rsidRDefault="004C17CC">
            <w:pPr>
              <w:pStyle w:val="TableBodyText"/>
            </w:pPr>
            <w:bookmarkStart w:id="3304" w:name="iFssUnitsPct"/>
            <w:r>
              <w:rPr>
                <w:b/>
              </w:rPr>
              <w:t>iFssUnitsPct</w:t>
            </w:r>
            <w:bookmarkEnd w:id="3304"/>
          </w:p>
        </w:tc>
        <w:tc>
          <w:tcPr>
            <w:tcW w:w="0" w:type="auto"/>
            <w:vAlign w:val="center"/>
          </w:tcPr>
          <w:p w:rsidR="00473FB3" w:rsidRDefault="004C17CC">
            <w:pPr>
              <w:pStyle w:val="TableBodyText"/>
            </w:pPr>
            <w:r>
              <w:t>0x00000002</w:t>
            </w:r>
          </w:p>
        </w:tc>
        <w:tc>
          <w:tcPr>
            <w:tcW w:w="0" w:type="auto"/>
            <w:vAlign w:val="center"/>
          </w:tcPr>
          <w:p w:rsidR="00473FB3" w:rsidRDefault="004C17CC">
            <w:pPr>
              <w:pStyle w:val="TableBodyText"/>
            </w:pPr>
            <w:r>
              <w:t>The value is a percentage of the size of the parent frame.</w:t>
            </w:r>
          </w:p>
        </w:tc>
      </w:tr>
      <w:tr w:rsidR="00473FB3" w:rsidTr="00473FB3">
        <w:tc>
          <w:tcPr>
            <w:tcW w:w="0" w:type="auto"/>
            <w:vAlign w:val="center"/>
          </w:tcPr>
          <w:p w:rsidR="00473FB3" w:rsidRDefault="004C17CC">
            <w:pPr>
              <w:pStyle w:val="TableBodyText"/>
            </w:pPr>
            <w:bookmarkStart w:id="3305" w:name="iFssUnitsRel"/>
            <w:r>
              <w:rPr>
                <w:b/>
              </w:rPr>
              <w:t>iFssUnitsRel</w:t>
            </w:r>
            <w:bookmarkEnd w:id="3305"/>
          </w:p>
        </w:tc>
        <w:tc>
          <w:tcPr>
            <w:tcW w:w="0" w:type="auto"/>
            <w:vAlign w:val="center"/>
          </w:tcPr>
          <w:p w:rsidR="00473FB3" w:rsidRDefault="004C17CC">
            <w:pPr>
              <w:pStyle w:val="TableBodyText"/>
            </w:pPr>
            <w:r>
              <w:t>0x00000003</w:t>
            </w:r>
          </w:p>
        </w:tc>
        <w:tc>
          <w:tcPr>
            <w:tcW w:w="0" w:type="auto"/>
            <w:vAlign w:val="center"/>
          </w:tcPr>
          <w:p w:rsidR="00473FB3" w:rsidRDefault="004C17CC">
            <w:pPr>
              <w:pStyle w:val="TableBodyText"/>
            </w:pPr>
            <w:r>
              <w:t>The value is a relative position. The actual position is a frac</w:t>
            </w:r>
            <w:r>
              <w:t xml:space="preserve">tion of the parent frame size with this value as the numerator and the sum of all relative sizes for this row or column as the denominator. </w:t>
            </w:r>
          </w:p>
        </w:tc>
      </w:tr>
    </w:tbl>
    <w:p w:rsidR="00473FB3" w:rsidRDefault="004C17CC">
      <w:pPr>
        <w:pStyle w:val="Heading3"/>
      </w:pPr>
      <w:bookmarkStart w:id="3306" w:name="Section_40db65cb40784338965d639d2c72d113"/>
      <w:bookmarkStart w:id="3307" w:name="FTO"/>
      <w:bookmarkStart w:id="3308" w:name="_Toc24519479"/>
      <w:r>
        <w:t>FTO</w:t>
      </w:r>
      <w:bookmarkEnd w:id="3306"/>
      <w:bookmarkEnd w:id="3307"/>
      <w:bookmarkEnd w:id="3308"/>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473FB3" w:rsidRDefault="004C17CC">
      <w:r>
        <w:t xml:space="preserve">The </w:t>
      </w:r>
      <w:r>
        <w:rPr>
          <w:b/>
        </w:rPr>
        <w:t>FTO</w:t>
      </w:r>
      <w:r>
        <w:t xml:space="preserve"> enumerated type identifies the feature that is responsible to create a given smart tag in a document.</w:t>
      </w:r>
    </w:p>
    <w:tbl>
      <w:tblPr>
        <w:tblStyle w:val="Table-ShadedHeader"/>
        <w:tblW w:w="0" w:type="auto"/>
        <w:tblLook w:val="04A0" w:firstRow="1" w:lastRow="0" w:firstColumn="1" w:lastColumn="0" w:noHBand="0" w:noVBand="1"/>
      </w:tblPr>
      <w:tblGrid>
        <w:gridCol w:w="1327"/>
        <w:gridCol w:w="834"/>
        <w:gridCol w:w="356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309" w:name="ftoUnknown"/>
            <w:r>
              <w:rPr>
                <w:b/>
              </w:rPr>
              <w:t>ftoUnknown</w:t>
            </w:r>
            <w:bookmarkEnd w:id="3309"/>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Not known.</w:t>
            </w:r>
          </w:p>
        </w:tc>
      </w:tr>
      <w:tr w:rsidR="00473FB3" w:rsidTr="00473FB3">
        <w:tc>
          <w:tcPr>
            <w:tcW w:w="0" w:type="auto"/>
            <w:vAlign w:val="center"/>
          </w:tcPr>
          <w:p w:rsidR="00473FB3" w:rsidRDefault="004C17CC">
            <w:pPr>
              <w:pStyle w:val="TableBodyText"/>
            </w:pPr>
            <w:bookmarkStart w:id="3310" w:name="ftoGrammar"/>
            <w:r>
              <w:rPr>
                <w:b/>
              </w:rPr>
              <w:t>ftoGrammar</w:t>
            </w:r>
            <w:bookmarkEnd w:id="3310"/>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The grammar checker.</w:t>
            </w:r>
          </w:p>
        </w:tc>
      </w:tr>
      <w:tr w:rsidR="00473FB3" w:rsidTr="00473FB3">
        <w:tc>
          <w:tcPr>
            <w:tcW w:w="0" w:type="auto"/>
            <w:vAlign w:val="center"/>
          </w:tcPr>
          <w:p w:rsidR="00473FB3" w:rsidRDefault="004C17CC">
            <w:pPr>
              <w:pStyle w:val="TableBodyText"/>
            </w:pPr>
            <w:bookmarkStart w:id="3311" w:name="ftoScanDll"/>
            <w:r>
              <w:rPr>
                <w:b/>
              </w:rPr>
              <w:t>ftoScanDll</w:t>
            </w:r>
            <w:bookmarkEnd w:id="3311"/>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An external scanning DLL.</w:t>
            </w:r>
          </w:p>
        </w:tc>
      </w:tr>
      <w:tr w:rsidR="00473FB3" w:rsidTr="00473FB3">
        <w:tc>
          <w:tcPr>
            <w:tcW w:w="0" w:type="auto"/>
            <w:vAlign w:val="center"/>
          </w:tcPr>
          <w:p w:rsidR="00473FB3" w:rsidRDefault="004C17CC">
            <w:pPr>
              <w:pStyle w:val="TableBodyText"/>
            </w:pPr>
            <w:bookmarkStart w:id="3312" w:name="ftoVB"/>
            <w:r>
              <w:rPr>
                <w:b/>
              </w:rPr>
              <w:t>ftoVB</w:t>
            </w:r>
            <w:bookmarkEnd w:id="3312"/>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Visual Basic for Applications (VBA) script.</w:t>
            </w:r>
          </w:p>
        </w:tc>
      </w:tr>
    </w:tbl>
    <w:p w:rsidR="00473FB3" w:rsidRDefault="004C17CC">
      <w:pPr>
        <w:pStyle w:val="Heading3"/>
      </w:pPr>
      <w:bookmarkStart w:id="3313" w:name="Section_930b1e3911324f689cb0eb1ebdc39c5e"/>
      <w:bookmarkStart w:id="3314" w:name="Fts"/>
      <w:bookmarkStart w:id="3315" w:name="_Toc24519480"/>
      <w:r>
        <w:t>Fts</w:t>
      </w:r>
      <w:bookmarkEnd w:id="3313"/>
      <w:bookmarkEnd w:id="3314"/>
      <w:bookmarkEnd w:id="3315"/>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473FB3" w:rsidRDefault="004C17CC">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w:t>
      </w:r>
      <w:r>
        <w:t xml:space="preserve">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316" w:name="ftsNil"/>
            <w:r>
              <w:rPr>
                <w:b/>
              </w:rPr>
              <w:t>ftsNil</w:t>
            </w:r>
            <w:bookmarkEnd w:id="3316"/>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The size is undefined and MUST be ignored.</w:t>
            </w:r>
          </w:p>
        </w:tc>
      </w:tr>
      <w:tr w:rsidR="00473FB3" w:rsidTr="00473FB3">
        <w:tc>
          <w:tcPr>
            <w:tcW w:w="0" w:type="auto"/>
            <w:vAlign w:val="center"/>
          </w:tcPr>
          <w:p w:rsidR="00473FB3" w:rsidRDefault="004C17CC">
            <w:pPr>
              <w:pStyle w:val="TableBodyText"/>
            </w:pPr>
            <w:bookmarkStart w:id="3317" w:name="ftsAuto"/>
            <w:r>
              <w:rPr>
                <w:b/>
              </w:rPr>
              <w:t>ftsAuto</w:t>
            </w:r>
            <w:bookmarkEnd w:id="3317"/>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No preferred width is specified.</w:t>
            </w:r>
          </w:p>
          <w:p w:rsidR="00473FB3" w:rsidRDefault="004C17CC">
            <w:pPr>
              <w:pStyle w:val="TableBodyText"/>
            </w:pPr>
            <w:r>
              <w:t xml:space="preserve">The width is derived from other table measurements where a preferred size </w:t>
            </w:r>
            <w:r>
              <w:t>is specified, as well as from the size of the table contents, and the constraining size of the container of the table.</w:t>
            </w:r>
          </w:p>
        </w:tc>
      </w:tr>
      <w:tr w:rsidR="00473FB3" w:rsidTr="00473FB3">
        <w:tc>
          <w:tcPr>
            <w:tcW w:w="0" w:type="auto"/>
            <w:vAlign w:val="center"/>
          </w:tcPr>
          <w:p w:rsidR="00473FB3" w:rsidRDefault="004C17CC">
            <w:pPr>
              <w:pStyle w:val="TableBodyText"/>
            </w:pPr>
            <w:bookmarkStart w:id="3318" w:name="ftsPercent"/>
            <w:r>
              <w:rPr>
                <w:b/>
              </w:rPr>
              <w:t>ftsPercent</w:t>
            </w:r>
            <w:bookmarkEnd w:id="3318"/>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The preferred width is measured in units of 1/50th of a percent (that is, a value of 50 translates to 1 percent).</w:t>
            </w:r>
          </w:p>
          <w:p w:rsidR="00473FB3" w:rsidRDefault="004C17CC">
            <w:pPr>
              <w:pStyle w:val="TableBodyText"/>
            </w:pPr>
            <w:r>
              <w:t xml:space="preserve">When specifying the preferred width of a portion of a table, such as a cell, spacing or indent, the percentage is relative to the width of the entire table. </w:t>
            </w:r>
          </w:p>
          <w:p w:rsidR="00473FB3" w:rsidRDefault="004C17CC">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473FB3" w:rsidTr="00473FB3">
        <w:tc>
          <w:tcPr>
            <w:tcW w:w="0" w:type="auto"/>
            <w:vAlign w:val="center"/>
          </w:tcPr>
          <w:p w:rsidR="00473FB3" w:rsidRDefault="004C17CC">
            <w:pPr>
              <w:pStyle w:val="TableBodyText"/>
            </w:pPr>
            <w:bookmarkStart w:id="3319" w:name="ftsDxa"/>
            <w:r>
              <w:rPr>
                <w:b/>
              </w:rPr>
              <w:t>ftsDxa</w:t>
            </w:r>
            <w:bookmarkEnd w:id="3319"/>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473FB3" w:rsidTr="00473FB3">
        <w:tc>
          <w:tcPr>
            <w:tcW w:w="0" w:type="auto"/>
            <w:vAlign w:val="center"/>
          </w:tcPr>
          <w:p w:rsidR="00473FB3" w:rsidRDefault="004C17CC">
            <w:pPr>
              <w:pStyle w:val="TableBodyText"/>
            </w:pPr>
            <w:bookmarkStart w:id="3320" w:name="ftsDxaSys"/>
            <w:r>
              <w:rPr>
                <w:b/>
              </w:rPr>
              <w:t>ftsDxaSys</w:t>
            </w:r>
            <w:bookmarkEnd w:id="3320"/>
          </w:p>
        </w:tc>
        <w:tc>
          <w:tcPr>
            <w:tcW w:w="0" w:type="auto"/>
            <w:vAlign w:val="center"/>
          </w:tcPr>
          <w:p w:rsidR="00473FB3" w:rsidRDefault="004C17CC">
            <w:pPr>
              <w:pStyle w:val="TableBodyText"/>
            </w:pPr>
            <w:r>
              <w:t>0x13</w:t>
            </w:r>
          </w:p>
        </w:tc>
        <w:tc>
          <w:tcPr>
            <w:tcW w:w="0" w:type="auto"/>
            <w:vAlign w:val="center"/>
          </w:tcPr>
          <w:p w:rsidR="00473FB3" w:rsidRDefault="004C17CC">
            <w:pPr>
              <w:pStyle w:val="TableBodyText"/>
            </w:pPr>
            <w:r>
              <w:t xml:space="preserve">The preferred cell spacing is an absolute width measured in twips. ftsDxaSys is used when cell spacing </w:t>
            </w:r>
            <w:r>
              <w:t>is applied as a result of applying a table border.</w:t>
            </w:r>
          </w:p>
        </w:tc>
      </w:tr>
    </w:tbl>
    <w:p w:rsidR="00473FB3" w:rsidRDefault="004C17CC">
      <w:pPr>
        <w:pStyle w:val="Heading3"/>
      </w:pPr>
      <w:bookmarkStart w:id="3321" w:name="Section_f8a568461be64f89b744a81aafd4fda3"/>
      <w:bookmarkStart w:id="3322" w:name="FtsWWidth_Indent"/>
      <w:bookmarkStart w:id="3323" w:name="_Toc24519481"/>
      <w:r>
        <w:lastRenderedPageBreak/>
        <w:t>FtsWWidth_Indent</w:t>
      </w:r>
      <w:bookmarkEnd w:id="3321"/>
      <w:bookmarkEnd w:id="3322"/>
      <w:bookmarkEnd w:id="3323"/>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473FB3" w:rsidRDefault="004C17CC">
      <w:r>
        <w:t xml:space="preserve">The </w:t>
      </w:r>
      <w:r>
        <w:rPr>
          <w:b/>
        </w:rPr>
        <w:t>FtsWWidth_Indent</w:t>
      </w:r>
      <w:r>
        <w:t xml:space="preserve"> structure speci</w:t>
      </w:r>
      <w:r>
        <w:t>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ftsWidth</w:t>
            </w:r>
          </w:p>
        </w:tc>
        <w:tc>
          <w:tcPr>
            <w:tcW w:w="4320" w:type="dxa"/>
            <w:gridSpan w:val="16"/>
          </w:tcPr>
          <w:p w:rsidR="00473FB3" w:rsidRDefault="004C17CC">
            <w:pPr>
              <w:pStyle w:val="PacketDiagramBodyText"/>
            </w:pPr>
            <w:r>
              <w:t>wWidth</w:t>
            </w:r>
          </w:p>
        </w:tc>
      </w:tr>
    </w:tbl>
    <w:p w:rsidR="00473FB3" w:rsidRDefault="004C17CC">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473FB3" w:rsidRDefault="004C17CC">
      <w:pPr>
        <w:pStyle w:val="Definition-Field"/>
      </w:pPr>
      <w:r>
        <w:rPr>
          <w:b/>
        </w:rPr>
        <w:t xml:space="preserve">wWidth (2 bytes): </w:t>
      </w:r>
      <w:r>
        <w:t xml:space="preserve"> An integer that specifies the preferred size of the indent. The size is evaluated differently dep</w:t>
      </w:r>
      <w:r>
        <w:t xml:space="preserve">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998" w:type="dxa"/>
          </w:tcPr>
          <w:p w:rsidR="00473FB3" w:rsidRDefault="004C17CC">
            <w:pPr>
              <w:pStyle w:val="TableHeaderText"/>
              <w:keepNext w:val="0"/>
              <w:spacing w:before="0" w:after="0"/>
            </w:pPr>
            <w:r>
              <w:t>ftsWidth value</w:t>
            </w:r>
          </w:p>
        </w:tc>
        <w:tc>
          <w:tcPr>
            <w:tcW w:w="6858" w:type="dxa"/>
          </w:tcPr>
          <w:p w:rsidR="00473FB3" w:rsidRDefault="004C17CC">
            <w:pPr>
              <w:pStyle w:val="TableHeaderText"/>
              <w:keepNext w:val="0"/>
              <w:spacing w:before="0" w:after="0"/>
            </w:pPr>
            <w:r>
              <w:t>wWidth meaning</w:t>
            </w:r>
          </w:p>
        </w:tc>
      </w:tr>
      <w:tr w:rsidR="00473FB3" w:rsidTr="00473FB3">
        <w:tc>
          <w:tcPr>
            <w:tcW w:w="1998" w:type="dxa"/>
          </w:tcPr>
          <w:p w:rsidR="00473FB3" w:rsidRDefault="004C17CC">
            <w:pPr>
              <w:pStyle w:val="TableBodyText"/>
              <w:spacing w:before="0" w:after="0"/>
            </w:pPr>
            <w:r>
              <w:t>ftsNil</w:t>
            </w:r>
          </w:p>
        </w:tc>
        <w:tc>
          <w:tcPr>
            <w:tcW w:w="6858" w:type="dxa"/>
          </w:tcPr>
          <w:p w:rsidR="00473FB3" w:rsidRDefault="004C17CC">
            <w:pPr>
              <w:pStyle w:val="TableBodyText"/>
              <w:spacing w:before="0" w:after="0"/>
            </w:pPr>
            <w:r>
              <w:rPr>
                <w:b/>
              </w:rPr>
              <w:t>wWidth</w:t>
            </w:r>
            <w:r>
              <w:t xml:space="preserve"> is not used and MUST be zero.</w:t>
            </w:r>
          </w:p>
        </w:tc>
      </w:tr>
      <w:tr w:rsidR="00473FB3" w:rsidTr="00473FB3">
        <w:tc>
          <w:tcPr>
            <w:tcW w:w="1998" w:type="dxa"/>
          </w:tcPr>
          <w:p w:rsidR="00473FB3" w:rsidRDefault="004C17CC">
            <w:pPr>
              <w:pStyle w:val="TableBodyText"/>
              <w:spacing w:before="0" w:after="0"/>
            </w:pPr>
            <w:r>
              <w:t>ftsAuto</w:t>
            </w:r>
          </w:p>
        </w:tc>
        <w:tc>
          <w:tcPr>
            <w:tcW w:w="6858" w:type="dxa"/>
          </w:tcPr>
          <w:p w:rsidR="00473FB3" w:rsidRDefault="004C17CC">
            <w:pPr>
              <w:pStyle w:val="TableBodyText"/>
              <w:spacing w:before="0" w:after="0"/>
            </w:pPr>
            <w:r>
              <w:rPr>
                <w:b/>
              </w:rPr>
              <w:t>wWidth</w:t>
            </w:r>
            <w:r>
              <w:t xml:space="preserve"> is not used and MUST be zero.</w:t>
            </w:r>
          </w:p>
        </w:tc>
      </w:tr>
      <w:tr w:rsidR="00473FB3" w:rsidTr="00473FB3">
        <w:tc>
          <w:tcPr>
            <w:tcW w:w="1998" w:type="dxa"/>
          </w:tcPr>
          <w:p w:rsidR="00473FB3" w:rsidRDefault="004C17CC">
            <w:pPr>
              <w:pStyle w:val="TableBodyText"/>
              <w:spacing w:before="0" w:after="0"/>
            </w:pPr>
            <w:r>
              <w:t>ftsPercent</w:t>
            </w:r>
          </w:p>
        </w:tc>
        <w:tc>
          <w:tcPr>
            <w:tcW w:w="6858" w:type="dxa"/>
          </w:tcPr>
          <w:p w:rsidR="00473FB3" w:rsidRDefault="004C17CC">
            <w:pPr>
              <w:pStyle w:val="TableBodyText"/>
              <w:spacing w:before="0" w:after="0"/>
            </w:pPr>
            <w:r>
              <w:t xml:space="preserve">This value of </w:t>
            </w:r>
            <w:r>
              <w:rPr>
                <w:b/>
              </w:rPr>
              <w:t>ftsWidth</w:t>
            </w:r>
            <w:r>
              <w:t xml:space="preserve"> is not allowed.</w:t>
            </w:r>
          </w:p>
        </w:tc>
      </w:tr>
      <w:tr w:rsidR="00473FB3" w:rsidTr="00473FB3">
        <w:tc>
          <w:tcPr>
            <w:tcW w:w="1998" w:type="dxa"/>
          </w:tcPr>
          <w:p w:rsidR="00473FB3" w:rsidRDefault="004C17CC">
            <w:pPr>
              <w:pStyle w:val="TableBodyText"/>
              <w:spacing w:before="0" w:after="0"/>
            </w:pPr>
            <w:r>
              <w:t>ftsDxa</w:t>
            </w:r>
          </w:p>
        </w:tc>
        <w:tc>
          <w:tcPr>
            <w:tcW w:w="6858" w:type="dxa"/>
          </w:tcPr>
          <w:p w:rsidR="00473FB3" w:rsidRDefault="004C17CC">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473FB3" w:rsidRDefault="00473FB3"/>
    <w:p w:rsidR="00473FB3" w:rsidRDefault="004C17CC">
      <w:pPr>
        <w:pStyle w:val="Heading3"/>
      </w:pPr>
      <w:bookmarkStart w:id="3324" w:name="Section_4cc723161fe74c6789ff83762f162b8f"/>
      <w:bookmarkStart w:id="3325" w:name="FtsWWidth_Table"/>
      <w:bookmarkStart w:id="3326" w:name="_Toc24519482"/>
      <w:r>
        <w:t>FtsWWidth_Table</w:t>
      </w:r>
      <w:bookmarkEnd w:id="3324"/>
      <w:bookmarkEnd w:id="3325"/>
      <w:bookmarkEnd w:id="3326"/>
      <w:r>
        <w:fldChar w:fldCharType="begin"/>
      </w:r>
      <w:r>
        <w:instrText xml:space="preserve"> XE "Details:F</w:instrText>
      </w:r>
      <w:r>
        <w:instrText xml:space="preserve">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473FB3" w:rsidRDefault="004C17CC">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ftsWidth</w:t>
            </w:r>
          </w:p>
        </w:tc>
        <w:tc>
          <w:tcPr>
            <w:tcW w:w="4320" w:type="dxa"/>
            <w:gridSpan w:val="16"/>
          </w:tcPr>
          <w:p w:rsidR="00473FB3" w:rsidRDefault="004C17CC">
            <w:pPr>
              <w:pStyle w:val="PacketDiagramBodyText"/>
            </w:pPr>
            <w:r>
              <w:t>wWidth</w:t>
            </w:r>
          </w:p>
        </w:tc>
      </w:tr>
    </w:tbl>
    <w:p w:rsidR="00473FB3" w:rsidRDefault="004C17CC">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w:t>
      </w:r>
      <w:r>
        <w:t>ftsDxaSys.</w:t>
      </w:r>
    </w:p>
    <w:p w:rsidR="00473FB3" w:rsidRDefault="004C17CC">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998" w:type="dxa"/>
          </w:tcPr>
          <w:p w:rsidR="00473FB3" w:rsidRDefault="004C17CC">
            <w:pPr>
              <w:pStyle w:val="TableHeaderText"/>
              <w:spacing w:before="0" w:after="0"/>
            </w:pPr>
            <w:r>
              <w:t>ftsWidth value</w:t>
            </w:r>
          </w:p>
        </w:tc>
        <w:tc>
          <w:tcPr>
            <w:tcW w:w="6858" w:type="dxa"/>
          </w:tcPr>
          <w:p w:rsidR="00473FB3" w:rsidRDefault="004C17CC">
            <w:pPr>
              <w:pStyle w:val="TableHeaderText"/>
              <w:spacing w:before="0" w:after="0"/>
            </w:pPr>
            <w:r>
              <w:t>wWidth meaning</w:t>
            </w:r>
          </w:p>
        </w:tc>
      </w:tr>
      <w:tr w:rsidR="00473FB3" w:rsidTr="00473FB3">
        <w:tc>
          <w:tcPr>
            <w:tcW w:w="1998" w:type="dxa"/>
          </w:tcPr>
          <w:p w:rsidR="00473FB3" w:rsidRDefault="004C17CC">
            <w:pPr>
              <w:pStyle w:val="TableBodyText"/>
              <w:spacing w:before="0" w:after="0"/>
            </w:pPr>
            <w:r>
              <w:t>ftsNil</w:t>
            </w:r>
          </w:p>
        </w:tc>
        <w:tc>
          <w:tcPr>
            <w:tcW w:w="6858" w:type="dxa"/>
          </w:tcPr>
          <w:p w:rsidR="00473FB3" w:rsidRDefault="004C17CC">
            <w:pPr>
              <w:pStyle w:val="TableBodyText"/>
              <w:spacing w:before="0" w:after="0"/>
            </w:pPr>
            <w:r>
              <w:rPr>
                <w:b/>
              </w:rPr>
              <w:t>wWidth</w:t>
            </w:r>
            <w:r>
              <w:t xml:space="preserve"> is not used and MUST be zero.</w:t>
            </w:r>
          </w:p>
        </w:tc>
      </w:tr>
      <w:tr w:rsidR="00473FB3" w:rsidTr="00473FB3">
        <w:tc>
          <w:tcPr>
            <w:tcW w:w="1998" w:type="dxa"/>
          </w:tcPr>
          <w:p w:rsidR="00473FB3" w:rsidRDefault="004C17CC">
            <w:pPr>
              <w:pStyle w:val="TableBodyText"/>
              <w:spacing w:before="0" w:after="0"/>
            </w:pPr>
            <w:r>
              <w:t>ftsAuto</w:t>
            </w:r>
          </w:p>
        </w:tc>
        <w:tc>
          <w:tcPr>
            <w:tcW w:w="6858" w:type="dxa"/>
          </w:tcPr>
          <w:p w:rsidR="00473FB3" w:rsidRDefault="004C17CC">
            <w:pPr>
              <w:pStyle w:val="TableBodyText"/>
              <w:spacing w:before="0" w:after="0"/>
            </w:pPr>
            <w:r>
              <w:rPr>
                <w:b/>
              </w:rPr>
              <w:t>wWidth</w:t>
            </w:r>
            <w:r>
              <w:t xml:space="preserve"> is not used and MUST be zero.</w:t>
            </w:r>
          </w:p>
        </w:tc>
      </w:tr>
      <w:tr w:rsidR="00473FB3" w:rsidTr="00473FB3">
        <w:tc>
          <w:tcPr>
            <w:tcW w:w="1998" w:type="dxa"/>
          </w:tcPr>
          <w:p w:rsidR="00473FB3" w:rsidRDefault="004C17CC">
            <w:pPr>
              <w:pStyle w:val="TableBodyText"/>
              <w:spacing w:before="0" w:after="0"/>
            </w:pPr>
            <w:r>
              <w:t>ftsPercent</w:t>
            </w:r>
          </w:p>
        </w:tc>
        <w:tc>
          <w:tcPr>
            <w:tcW w:w="6858" w:type="dxa"/>
          </w:tcPr>
          <w:p w:rsidR="00473FB3" w:rsidRDefault="004C17CC">
            <w:pPr>
              <w:pStyle w:val="TableBodyText"/>
              <w:spacing w:before="0" w:after="0"/>
            </w:pPr>
            <w:r>
              <w:rPr>
                <w:b/>
              </w:rPr>
              <w:t>wWidth</w:t>
            </w:r>
            <w:r>
              <w:t xml:space="preserve"> MUST be non-negative and MUST be less than or equal to 30,000 (600%).</w:t>
            </w:r>
          </w:p>
        </w:tc>
      </w:tr>
      <w:tr w:rsidR="00473FB3" w:rsidTr="00473FB3">
        <w:tc>
          <w:tcPr>
            <w:tcW w:w="1998" w:type="dxa"/>
          </w:tcPr>
          <w:p w:rsidR="00473FB3" w:rsidRDefault="004C17CC">
            <w:pPr>
              <w:pStyle w:val="TableBodyText"/>
              <w:spacing w:before="0" w:after="0"/>
            </w:pPr>
            <w:r>
              <w:t>ftsDxa</w:t>
            </w:r>
          </w:p>
        </w:tc>
        <w:tc>
          <w:tcPr>
            <w:tcW w:w="6858" w:type="dxa"/>
          </w:tcPr>
          <w:p w:rsidR="00473FB3" w:rsidRDefault="004C17CC">
            <w:pPr>
              <w:pStyle w:val="TableBodyText"/>
              <w:spacing w:before="0" w:after="0"/>
            </w:pPr>
            <w:r>
              <w:rPr>
                <w:b/>
              </w:rPr>
              <w:t>wWidth</w:t>
            </w:r>
            <w:r>
              <w:t xml:space="preserve"> MUST be non-negative and MUST be less than or equal to 31,680 (22 inches).</w:t>
            </w:r>
          </w:p>
        </w:tc>
      </w:tr>
    </w:tbl>
    <w:p w:rsidR="00473FB3" w:rsidRDefault="00473FB3"/>
    <w:p w:rsidR="00473FB3" w:rsidRDefault="004C17CC">
      <w:pPr>
        <w:pStyle w:val="Heading3"/>
      </w:pPr>
      <w:bookmarkStart w:id="3327" w:name="Section_78aa9e68a7324bd693449c9d2b8a6e55"/>
      <w:bookmarkStart w:id="3328" w:name="FtsWWidth_TablePart"/>
      <w:bookmarkStart w:id="3329" w:name="_Toc24519483"/>
      <w:r>
        <w:t>FtsWWidth_TablePart</w:t>
      </w:r>
      <w:bookmarkEnd w:id="3327"/>
      <w:bookmarkEnd w:id="3328"/>
      <w:bookmarkEnd w:id="3329"/>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473FB3" w:rsidRDefault="004C17CC">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ftsWidth</w:t>
            </w:r>
          </w:p>
        </w:tc>
        <w:tc>
          <w:tcPr>
            <w:tcW w:w="4320" w:type="dxa"/>
            <w:gridSpan w:val="16"/>
          </w:tcPr>
          <w:p w:rsidR="00473FB3" w:rsidRDefault="004C17CC">
            <w:pPr>
              <w:pStyle w:val="PacketDiagramBodyText"/>
            </w:pPr>
            <w:r>
              <w:t>wWidth</w:t>
            </w:r>
          </w:p>
        </w:tc>
      </w:tr>
    </w:tbl>
    <w:p w:rsidR="00473FB3" w:rsidRDefault="004C17CC">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473FB3" w:rsidRDefault="004C17CC">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998" w:type="dxa"/>
          </w:tcPr>
          <w:p w:rsidR="00473FB3" w:rsidRDefault="004C17CC">
            <w:pPr>
              <w:pStyle w:val="TableHeaderText"/>
              <w:spacing w:before="0" w:after="0"/>
            </w:pPr>
            <w:r>
              <w:t>ftsWidth value</w:t>
            </w:r>
          </w:p>
        </w:tc>
        <w:tc>
          <w:tcPr>
            <w:tcW w:w="6858" w:type="dxa"/>
          </w:tcPr>
          <w:p w:rsidR="00473FB3" w:rsidRDefault="004C17CC">
            <w:pPr>
              <w:pStyle w:val="TableHeaderText"/>
              <w:spacing w:before="0" w:after="0"/>
            </w:pPr>
            <w:r>
              <w:t>wWidth meaning</w:t>
            </w:r>
          </w:p>
        </w:tc>
      </w:tr>
      <w:tr w:rsidR="00473FB3" w:rsidTr="00473FB3">
        <w:tc>
          <w:tcPr>
            <w:tcW w:w="1998" w:type="dxa"/>
          </w:tcPr>
          <w:p w:rsidR="00473FB3" w:rsidRDefault="004C17CC">
            <w:pPr>
              <w:pStyle w:val="TableBodyText"/>
              <w:spacing w:before="0" w:after="0"/>
            </w:pPr>
            <w:r>
              <w:t>ftsNil</w:t>
            </w:r>
          </w:p>
        </w:tc>
        <w:tc>
          <w:tcPr>
            <w:tcW w:w="6858" w:type="dxa"/>
          </w:tcPr>
          <w:p w:rsidR="00473FB3" w:rsidRDefault="004C17CC">
            <w:pPr>
              <w:pStyle w:val="TableBodyText"/>
              <w:spacing w:before="0" w:after="0"/>
            </w:pPr>
            <w:r>
              <w:rPr>
                <w:b/>
              </w:rPr>
              <w:t>wWidth</w:t>
            </w:r>
            <w:r>
              <w:t xml:space="preserve"> is undefined and MUST be ignored.</w:t>
            </w:r>
          </w:p>
        </w:tc>
      </w:tr>
      <w:tr w:rsidR="00473FB3" w:rsidTr="00473FB3">
        <w:tc>
          <w:tcPr>
            <w:tcW w:w="1998" w:type="dxa"/>
          </w:tcPr>
          <w:p w:rsidR="00473FB3" w:rsidRDefault="004C17CC">
            <w:pPr>
              <w:pStyle w:val="TableBodyText"/>
              <w:spacing w:before="0" w:after="0"/>
            </w:pPr>
            <w:r>
              <w:t>ftsAuto</w:t>
            </w:r>
          </w:p>
        </w:tc>
        <w:tc>
          <w:tcPr>
            <w:tcW w:w="6858" w:type="dxa"/>
          </w:tcPr>
          <w:p w:rsidR="00473FB3" w:rsidRDefault="004C17CC">
            <w:pPr>
              <w:pStyle w:val="TableBodyText"/>
              <w:spacing w:before="0" w:after="0"/>
            </w:pPr>
            <w:r>
              <w:rPr>
                <w:b/>
              </w:rPr>
              <w:t>wWidth</w:t>
            </w:r>
            <w:r>
              <w:t xml:space="preserve"> is not used and MUST be zero.</w:t>
            </w:r>
          </w:p>
        </w:tc>
      </w:tr>
      <w:tr w:rsidR="00473FB3" w:rsidTr="00473FB3">
        <w:tc>
          <w:tcPr>
            <w:tcW w:w="1998" w:type="dxa"/>
          </w:tcPr>
          <w:p w:rsidR="00473FB3" w:rsidRDefault="004C17CC">
            <w:pPr>
              <w:pStyle w:val="TableBodyText"/>
              <w:spacing w:before="0" w:after="0"/>
            </w:pPr>
            <w:r>
              <w:t>ftsPercent</w:t>
            </w:r>
          </w:p>
        </w:tc>
        <w:tc>
          <w:tcPr>
            <w:tcW w:w="6858" w:type="dxa"/>
          </w:tcPr>
          <w:p w:rsidR="00473FB3" w:rsidRDefault="004C17CC">
            <w:pPr>
              <w:pStyle w:val="TableBodyText"/>
              <w:spacing w:before="0" w:after="0"/>
            </w:pPr>
            <w:r>
              <w:rPr>
                <w:b/>
              </w:rPr>
              <w:t>wWidth</w:t>
            </w:r>
            <w:r>
              <w:t xml:space="preserve"> MUST be non-negative and MUST be less than or equal to 5000 (100%).</w:t>
            </w:r>
          </w:p>
        </w:tc>
      </w:tr>
      <w:tr w:rsidR="00473FB3" w:rsidTr="00473FB3">
        <w:tc>
          <w:tcPr>
            <w:tcW w:w="1998" w:type="dxa"/>
          </w:tcPr>
          <w:p w:rsidR="00473FB3" w:rsidRDefault="004C17CC">
            <w:pPr>
              <w:pStyle w:val="TableBodyText"/>
              <w:spacing w:before="0" w:after="0"/>
            </w:pPr>
            <w:r>
              <w:t>ftsDxa</w:t>
            </w:r>
          </w:p>
        </w:tc>
        <w:tc>
          <w:tcPr>
            <w:tcW w:w="6858" w:type="dxa"/>
          </w:tcPr>
          <w:p w:rsidR="00473FB3" w:rsidRDefault="004C17CC">
            <w:pPr>
              <w:pStyle w:val="TableBodyText"/>
              <w:spacing w:before="0" w:after="0"/>
            </w:pPr>
            <w:r>
              <w:rPr>
                <w:b/>
              </w:rPr>
              <w:t>wWidth</w:t>
            </w:r>
            <w:r>
              <w:t xml:space="preserve"> MUST be non-negative and MUST be less than or equal to 31,680 (22 inches).</w:t>
            </w:r>
          </w:p>
        </w:tc>
      </w:tr>
    </w:tbl>
    <w:p w:rsidR="00473FB3" w:rsidRDefault="00473FB3"/>
    <w:p w:rsidR="00473FB3" w:rsidRDefault="004C17CC">
      <w:pPr>
        <w:pStyle w:val="Heading3"/>
      </w:pPr>
      <w:bookmarkStart w:id="3330" w:name="Section_5aaa54b6f38c440a82b18d61beb95b31"/>
      <w:bookmarkStart w:id="3331" w:name="FTXBXNonReusable"/>
      <w:bookmarkStart w:id="3332" w:name="_Toc24519484"/>
      <w:r>
        <w:t>FTXBXNonReusable</w:t>
      </w:r>
      <w:bookmarkEnd w:id="3330"/>
      <w:bookmarkEnd w:id="3331"/>
      <w:bookmarkEnd w:id="3332"/>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473FB3" w:rsidRDefault="004C17CC">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cTxbx</w:t>
            </w:r>
          </w:p>
        </w:tc>
      </w:tr>
      <w:tr w:rsidR="00473FB3" w:rsidTr="00473FB3">
        <w:trPr>
          <w:trHeight w:hRule="exact" w:val="490"/>
        </w:trPr>
        <w:tc>
          <w:tcPr>
            <w:tcW w:w="8640" w:type="dxa"/>
            <w:gridSpan w:val="32"/>
          </w:tcPr>
          <w:p w:rsidR="00473FB3" w:rsidRDefault="004C17CC">
            <w:pPr>
              <w:pStyle w:val="PacketDiagramBodyText"/>
            </w:pPr>
            <w:r>
              <w:t>cTxbxEdit</w:t>
            </w:r>
          </w:p>
        </w:tc>
      </w:tr>
    </w:tbl>
    <w:p w:rsidR="00473FB3" w:rsidRDefault="004C17CC">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473FB3" w:rsidRDefault="004C17CC">
      <w:pPr>
        <w:pStyle w:val="Definition-Field"/>
      </w:pPr>
      <w:r>
        <w:rPr>
          <w:b/>
        </w:rPr>
        <w:t xml:space="preserve">cTxbxEdit (4 bytes): </w:t>
      </w:r>
      <w:r>
        <w:t>This value MUST be zero and MUST be ignored.</w:t>
      </w:r>
    </w:p>
    <w:p w:rsidR="00473FB3" w:rsidRDefault="004C17CC">
      <w:pPr>
        <w:pStyle w:val="Heading3"/>
      </w:pPr>
      <w:bookmarkStart w:id="3333" w:name="Section_d0a81fe8f9e84130923384732e3d9420"/>
      <w:bookmarkStart w:id="3334" w:name="FTXBXS"/>
      <w:bookmarkStart w:id="3335" w:name="_Toc24519485"/>
      <w:r>
        <w:t>FTXBXS</w:t>
      </w:r>
      <w:bookmarkEnd w:id="3333"/>
      <w:bookmarkEnd w:id="3334"/>
      <w:bookmarkEnd w:id="3335"/>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473FB3" w:rsidRDefault="004C17CC">
      <w:r>
        <w:t xml:space="preserve">The </w:t>
      </w:r>
      <w:r>
        <w:rPr>
          <w:b/>
        </w:rPr>
        <w:t>FTXB</w:t>
      </w:r>
      <w:r>
        <w:rPr>
          <w:b/>
        </w:rPr>
        <w:t>XS</w:t>
      </w:r>
      <w:r>
        <w:t xml:space="preserve"> 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respectively, with shape objects. In addition to the actual textboxes, there are 1 or more extra FTXBXS structures that can be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occur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ftxbxsunion</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4320" w:type="dxa"/>
            <w:gridSpan w:val="16"/>
          </w:tcPr>
          <w:p w:rsidR="00473FB3" w:rsidRDefault="004C17CC">
            <w:pPr>
              <w:pStyle w:val="PacketDiagramBodyText"/>
            </w:pPr>
            <w:r>
              <w:t>fReusable</w:t>
            </w:r>
          </w:p>
        </w:tc>
        <w:tc>
          <w:tcPr>
            <w:tcW w:w="4320" w:type="dxa"/>
            <w:gridSpan w:val="16"/>
          </w:tcPr>
          <w:p w:rsidR="00473FB3" w:rsidRDefault="004C17CC">
            <w:pPr>
              <w:pStyle w:val="PacketDiagramBodyText"/>
            </w:pPr>
            <w:r>
              <w:t>itxbxsDest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lid</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txidUndo</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ftxbxsunion (8 bytes): </w:t>
      </w:r>
      <w:r>
        <w:t xml:space="preserve">If </w:t>
      </w:r>
      <w:r>
        <w:rPr>
          <w:b/>
        </w:rPr>
        <w:t>fReusable</w:t>
      </w:r>
      <w:r>
        <w:t xml:space="preserve"> is "true", </w:t>
      </w:r>
      <w:r>
        <w:rPr>
          <w:b/>
        </w:rPr>
        <w:t>ftxbsunion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ftxbsunion</w:t>
      </w:r>
      <w:r>
        <w:t xml:space="preserve"> is an FTXBXSReusable structure, regardless of the </w:t>
      </w:r>
      <w:r>
        <w:rPr>
          <w:b/>
        </w:rPr>
        <w:t>fReusable</w:t>
      </w:r>
      <w:r>
        <w:t xml:space="preserve"> flag. Otherwise, </w:t>
      </w:r>
      <w:r>
        <w:rPr>
          <w:b/>
        </w:rPr>
        <w:t>ftxbsunion</w:t>
      </w:r>
      <w:r>
        <w:t xml:space="preserve"> is an </w:t>
      </w:r>
      <w:hyperlink w:anchor="Section_5aaa54b6f38c440a82b18d61beb95b31" w:history="1">
        <w:r>
          <w:rPr>
            <w:rStyle w:val="Hyperlink"/>
          </w:rPr>
          <w:t>FTXBXNonReusable</w:t>
        </w:r>
      </w:hyperlink>
      <w:r>
        <w:t xml:space="preserve"> structure.</w:t>
      </w:r>
    </w:p>
    <w:p w:rsidR="00473FB3" w:rsidRDefault="004C17CC">
      <w:pPr>
        <w:pStyle w:val="Definition-Field"/>
      </w:pPr>
      <w:r>
        <w:rPr>
          <w:b/>
        </w:rPr>
        <w:t xml:space="preserve">fReusable (2 bytes): </w:t>
      </w:r>
      <w:r>
        <w:t>An integer that specifies whether this structure des</w:t>
      </w:r>
      <w:r>
        <w:t xml:space="preserve">cribes an actual textbox or an extra structure that is available for reuse by the application. </w:t>
      </w:r>
      <w:r>
        <w:rPr>
          <w:b/>
        </w:rPr>
        <w:t>fReusable</w:t>
      </w:r>
      <w:r>
        <w:t xml:space="preserve"> MUST be either zero ("false"), or it MUST have the 0x0001 bit set. When nonzero ("true"), bits other than 0x0001 MUST be ignored.</w:t>
      </w:r>
    </w:p>
    <w:p w:rsidR="00473FB3" w:rsidRDefault="004C17CC">
      <w:pPr>
        <w:pStyle w:val="Definition-Field2"/>
      </w:pPr>
      <w:r>
        <w:t xml:space="preserve">When </w:t>
      </w:r>
      <w:r>
        <w:rPr>
          <w:b/>
        </w:rPr>
        <w:t>fReusable</w:t>
      </w:r>
      <w:r>
        <w:t xml:space="preserve"> is zer</w:t>
      </w:r>
      <w:r>
        <w:t xml:space="preserve">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w:t>
      </w:r>
      <w:r>
        <w:t>e in the PLC. In that case there is no restriction on the character range specified by the bounding CPs in PlcftxbxTxt or PlcfHdrtxbxTxt. Text within this CP range MUST be ignored.</w:t>
      </w:r>
    </w:p>
    <w:p w:rsidR="00473FB3" w:rsidRDefault="004C17CC">
      <w:pPr>
        <w:pStyle w:val="Definition-Field2"/>
      </w:pPr>
      <w:r>
        <w:t xml:space="preserve">When </w:t>
      </w:r>
      <w:r>
        <w:rPr>
          <w:b/>
        </w:rPr>
        <w:t>fReusable</w:t>
      </w:r>
      <w:r>
        <w:t xml:space="preserve"> is nonzero, this FTXBXS structure describes a reusable spare</w:t>
      </w:r>
      <w:r>
        <w:t xml:space="preserve"> textbox structure. The bounding CPs in PlcftxbxTxt or PlcfHdrtxbxTxt MUST be one character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473FB3" w:rsidRDefault="004C17CC">
      <w:pPr>
        <w:pStyle w:val="Definition-Field"/>
      </w:pPr>
      <w:r>
        <w:rPr>
          <w:b/>
        </w:rPr>
        <w:t xml:space="preserve">itxbxsDest (4 bytes): </w:t>
      </w:r>
      <w:r>
        <w:t>This field MUST be ignored.</w:t>
      </w:r>
    </w:p>
    <w:p w:rsidR="00473FB3" w:rsidRDefault="004C17CC">
      <w:pPr>
        <w:pStyle w:val="Definition-Field"/>
      </w:pPr>
      <w:r>
        <w:rPr>
          <w:b/>
        </w:rPr>
        <w:t xml:space="preserve">lid (4 bytes):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473FB3" w:rsidRDefault="004C17CC">
      <w:pPr>
        <w:pStyle w:val="Definition-Field2"/>
      </w:pPr>
      <w:r>
        <w:t xml:space="preserve">When </w:t>
      </w:r>
      <w:r>
        <w:rPr>
          <w:b/>
        </w:rPr>
        <w:t>fReusable</w:t>
      </w:r>
      <w:r>
        <w:t xml:space="preserve"> is "false", </w:t>
      </w:r>
      <w:r>
        <w:rPr>
          <w:b/>
        </w:rPr>
        <w:t>lid</w:t>
      </w:r>
      <w:r>
        <w:t xml:space="preserve"> MUST match th</w:t>
      </w:r>
      <w:r>
        <w:t xml:space="preserve">e </w:t>
      </w:r>
      <w:r>
        <w:rPr>
          <w:b/>
        </w:rPr>
        <w:t>OfficeArtFSP.spid</w:t>
      </w:r>
      <w:r>
        <w:t xml:space="preserve"> shape identifier in an </w:t>
      </w:r>
      <w:r>
        <w:rPr>
          <w:b/>
        </w:rPr>
        <w:t>OfficeArtSpContainer</w:t>
      </w:r>
      <w:r>
        <w:t xml:space="preserve"> structure as specified by </w:t>
      </w:r>
      <w:hyperlink r:id="rId139"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w:t>
      </w:r>
      <w:r>
        <w:rPr>
          <w:b/>
        </w:rPr>
        <w:t>pContainer</w:t>
      </w:r>
      <w:r>
        <w:t xml:space="preserve">, as specified in [MS-ODRAW] section 2.3.21.1, MUST be a 4-byte integer where the high 2 bytes divided by 0x10000 gives the 1-based index of this </w:t>
      </w:r>
      <w:r>
        <w:rPr>
          <w:b/>
        </w:rPr>
        <w:t>FTXBXS</w:t>
      </w:r>
      <w:r>
        <w:t xml:space="preserve"> structure in its </w:t>
      </w:r>
      <w:r>
        <w:rPr>
          <w:b/>
        </w:rPr>
        <w:t>PLC</w:t>
      </w:r>
      <w:r>
        <w:t>, and where the low 2 bytes are 0x0000.</w:t>
      </w:r>
    </w:p>
    <w:p w:rsidR="00473FB3" w:rsidRDefault="004C17CC">
      <w:pPr>
        <w:pStyle w:val="Definition-Field"/>
      </w:pPr>
      <w:r>
        <w:rPr>
          <w:b/>
        </w:rPr>
        <w:t xml:space="preserve">txidUndo (4 bytes): </w:t>
      </w:r>
      <w:r>
        <w:t>This value MU</w:t>
      </w:r>
      <w:r>
        <w:t>ST be zero and MUST be ignored.</w:t>
      </w:r>
    </w:p>
    <w:p w:rsidR="00473FB3" w:rsidRDefault="004C17CC">
      <w:pPr>
        <w:pStyle w:val="Heading3"/>
      </w:pPr>
      <w:bookmarkStart w:id="3336" w:name="Section_e6335a6aef1e410f96de6674db016c29"/>
      <w:bookmarkStart w:id="3337" w:name="FTXBXSReusable"/>
      <w:bookmarkStart w:id="3338" w:name="_Toc24519486"/>
      <w:r>
        <w:t>FTXBXSReusable</w:t>
      </w:r>
      <w:bookmarkEnd w:id="3336"/>
      <w:bookmarkEnd w:id="3337"/>
      <w:bookmarkEnd w:id="3338"/>
      <w:r>
        <w:fldChar w:fldCharType="begin"/>
      </w:r>
      <w:r>
        <w:instrText xml:space="preserve"> XE "Details:FTXBXSReusable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473FB3" w:rsidRDefault="004C17CC">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describes a spare structure that can be reused by the application and converted into an actual textbox. An </w:t>
      </w:r>
      <w:r>
        <w:rPr>
          <w:b/>
        </w:rPr>
        <w:t>FTXBXS</w:t>
      </w:r>
      <w:r>
        <w:t xml:space="preserve"> structure can become reusable when the shape is deleted or </w:t>
      </w:r>
      <w:r>
        <w:t xml:space="preserve">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w:t>
      </w:r>
      <w:r>
        <w:t xml:space="preserve">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iNextReuse</w:t>
            </w:r>
          </w:p>
        </w:tc>
      </w:tr>
      <w:tr w:rsidR="00473FB3" w:rsidTr="00473FB3">
        <w:trPr>
          <w:trHeight w:hRule="exact" w:val="490"/>
        </w:trPr>
        <w:tc>
          <w:tcPr>
            <w:tcW w:w="8640" w:type="dxa"/>
            <w:gridSpan w:val="32"/>
          </w:tcPr>
          <w:p w:rsidR="00473FB3" w:rsidRDefault="004C17CC">
            <w:pPr>
              <w:pStyle w:val="PacketDiagramBodyText"/>
            </w:pPr>
            <w:r>
              <w:t>cReusable</w:t>
            </w:r>
          </w:p>
        </w:tc>
      </w:tr>
    </w:tbl>
    <w:p w:rsidR="00473FB3" w:rsidRDefault="004C17CC">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w:t>
      </w:r>
      <w:r>
        <w:rPr>
          <w:b/>
        </w:rPr>
        <w:t>LC</w:t>
      </w:r>
      <w:r>
        <w:t xml:space="preserve">. Furthermore, the </w:t>
      </w:r>
      <w:r>
        <w:rPr>
          <w:b/>
        </w:rPr>
        <w:t>FTXBXS</w:t>
      </w:r>
      <w:r>
        <w:t xml:space="preserve"> structure at that index MUST be flagged as reusable, and MUST have a </w:t>
      </w:r>
      <w:r>
        <w:rPr>
          <w:b/>
        </w:rPr>
        <w:t>cReusable</w:t>
      </w:r>
      <w:r>
        <w:t xml:space="preserve"> value that is 1 less than the </w:t>
      </w:r>
      <w:r>
        <w:rPr>
          <w:b/>
        </w:rPr>
        <w:t>cReusable</w:t>
      </w:r>
      <w:r>
        <w:t xml:space="preserve"> value from this structure. </w:t>
      </w:r>
    </w:p>
    <w:p w:rsidR="00473FB3" w:rsidRDefault="004C17CC">
      <w:pPr>
        <w:pStyle w:val="Definition-Field"/>
      </w:pPr>
      <w:r>
        <w:rPr>
          <w:b/>
        </w:rPr>
        <w:t xml:space="preserve">cReusable (4 bytes): </w:t>
      </w:r>
      <w:r>
        <w:t xml:space="preserve">An integer that specifies how many reusable </w:t>
      </w:r>
      <w:r>
        <w:rPr>
          <w:b/>
        </w:rPr>
        <w:t>FTXBXS</w:t>
      </w:r>
      <w:r>
        <w:t xml:space="preserve"> structure</w:t>
      </w:r>
      <w:r>
        <w:t xml:space="preserve">s are in the chain after this one. If this is the last </w:t>
      </w:r>
      <w:r>
        <w:rPr>
          <w:b/>
        </w:rPr>
        <w:t>FTXBXS</w:t>
      </w:r>
      <w:r>
        <w:t xml:space="preserve"> structure in the chain, this value MUST be zero. Otherwise, it MUST be greater than zero, and MUST be less than the number of </w:t>
      </w:r>
      <w:r>
        <w:rPr>
          <w:b/>
        </w:rPr>
        <w:t>FTXBXS</w:t>
      </w:r>
      <w:r>
        <w:t xml:space="preserve"> structures in the </w:t>
      </w:r>
      <w:r>
        <w:rPr>
          <w:b/>
        </w:rPr>
        <w:t>PLC</w:t>
      </w:r>
      <w:r>
        <w:t>.</w:t>
      </w:r>
    </w:p>
    <w:p w:rsidR="00473FB3" w:rsidRDefault="004C17CC">
      <w:pPr>
        <w:pStyle w:val="Heading3"/>
      </w:pPr>
      <w:bookmarkStart w:id="3339" w:name="Section_f37b1acace35415d822dd929a51f23a3"/>
      <w:bookmarkStart w:id="3340" w:name="GOSL"/>
      <w:bookmarkStart w:id="3341" w:name="_Toc24519487"/>
      <w:r>
        <w:t>GOSL</w:t>
      </w:r>
      <w:bookmarkEnd w:id="3339"/>
      <w:bookmarkEnd w:id="3340"/>
      <w:bookmarkEnd w:id="3341"/>
      <w:r>
        <w:fldChar w:fldCharType="begin"/>
      </w:r>
      <w:r>
        <w:instrText xml:space="preserve"> XE "Details:GOSL structure" </w:instrText>
      </w:r>
      <w:r>
        <w:fldChar w:fldCharType="end"/>
      </w:r>
      <w:r>
        <w:fldChar w:fldCharType="begin"/>
      </w:r>
      <w:r>
        <w:instrText xml:space="preserve"> XE</w:instrText>
      </w:r>
      <w:r>
        <w:instrText xml:space="preserv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473FB3" w:rsidRDefault="004C17CC">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w:t>
      </w:r>
      <w:r>
        <w: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gos</w:t>
            </w:r>
          </w:p>
        </w:tc>
        <w:tc>
          <w:tcPr>
            <w:tcW w:w="4320" w:type="dxa"/>
            <w:gridSpan w:val="16"/>
          </w:tcPr>
          <w:p w:rsidR="00473FB3" w:rsidRDefault="004C17CC">
            <w:pPr>
              <w:pStyle w:val="PacketDiagramBodyText"/>
            </w:pPr>
            <w:r>
              <w:t>lid</w:t>
            </w:r>
          </w:p>
        </w:tc>
      </w:tr>
      <w:tr w:rsidR="00473FB3" w:rsidTr="00473FB3">
        <w:trPr>
          <w:trHeight w:hRule="exact" w:val="490"/>
        </w:trPr>
        <w:tc>
          <w:tcPr>
            <w:tcW w:w="4320" w:type="dxa"/>
            <w:gridSpan w:val="16"/>
          </w:tcPr>
          <w:p w:rsidR="00473FB3" w:rsidRDefault="004C17CC">
            <w:pPr>
              <w:pStyle w:val="PacketDiagramBodyText"/>
            </w:pPr>
            <w:r>
              <w:t>ver</w:t>
            </w:r>
          </w:p>
        </w:tc>
        <w:tc>
          <w:tcPr>
            <w:tcW w:w="4320" w:type="dxa"/>
            <w:gridSpan w:val="16"/>
          </w:tcPr>
          <w:p w:rsidR="00473FB3" w:rsidRDefault="004C17CC">
            <w:pPr>
              <w:pStyle w:val="PacketDiagramBodyText"/>
            </w:pPr>
            <w:r>
              <w:t>geid</w:t>
            </w:r>
          </w:p>
        </w:tc>
      </w:tr>
    </w:tbl>
    <w:p w:rsidR="00473FB3" w:rsidRDefault="004C17CC">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473FB3" w:rsidRDefault="004C17CC">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w:t>
      </w:r>
      <w:r>
        <w:t>cker.</w:t>
      </w:r>
    </w:p>
    <w:p w:rsidR="00473FB3" w:rsidRDefault="004C17CC">
      <w:pPr>
        <w:pStyle w:val="Definition-Field"/>
      </w:pPr>
      <w:r>
        <w:rPr>
          <w:b/>
        </w:rPr>
        <w:t xml:space="preserve">ver (2 bytes): </w:t>
      </w:r>
      <w:r>
        <w:t>An unsigned integer that is the version number of the associated grammar checker, as it is specified through CGAPI.</w:t>
      </w:r>
    </w:p>
    <w:p w:rsidR="00473FB3" w:rsidRDefault="004C17CC">
      <w:pPr>
        <w:pStyle w:val="Definition-Field"/>
      </w:pPr>
      <w:r>
        <w:rPr>
          <w:b/>
        </w:rPr>
        <w:t xml:space="preserve">geid (2 bytes): </w:t>
      </w:r>
      <w:r>
        <w:t>An unsigned integer that is the company identifier of the associated grammar checker, as it is specifie</w:t>
      </w:r>
      <w:r>
        <w:t>d through CGAPI.</w:t>
      </w:r>
    </w:p>
    <w:p w:rsidR="00473FB3" w:rsidRDefault="004C17CC">
      <w:pPr>
        <w:pStyle w:val="Heading3"/>
      </w:pPr>
      <w:bookmarkStart w:id="3342" w:name="Section_1437859a8c174d178b2fc05fe6cf1b78"/>
      <w:bookmarkStart w:id="3343" w:name="GrammarSpls"/>
      <w:bookmarkStart w:id="3344" w:name="_Toc24519488"/>
      <w:r>
        <w:t>GrammarSpls</w:t>
      </w:r>
      <w:bookmarkEnd w:id="3342"/>
      <w:bookmarkEnd w:id="3343"/>
      <w:bookmarkEnd w:id="3344"/>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"Structures:GrammarSpls" </w:instrText>
      </w:r>
      <w:r>
        <w:fldChar w:fldCharType="end"/>
      </w:r>
      <w:r>
        <w:fldChar w:fldCharType="begin"/>
      </w:r>
      <w:r>
        <w:instrText xml:space="preserve"> XE "Basic types:GrammarSpls" </w:instrText>
      </w:r>
      <w:r>
        <w:fldChar w:fldCharType="end"/>
      </w:r>
    </w:p>
    <w:p w:rsidR="00473FB3" w:rsidRDefault="004C17CC">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4320" w:type="dxa"/>
            <w:gridSpan w:val="16"/>
          </w:tcPr>
          <w:p w:rsidR="00473FB3" w:rsidRDefault="004C17CC">
            <w:pPr>
              <w:pStyle w:val="PacketDiagramBodyText"/>
            </w:pPr>
            <w:r>
              <w:t>spls</w:t>
            </w:r>
          </w:p>
        </w:tc>
      </w:tr>
    </w:tbl>
    <w:p w:rsidR="00473FB3" w:rsidRDefault="004C17CC">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473FB3" w:rsidRDefault="004C17CC">
      <w:pPr>
        <w:pStyle w:val="ListParagraph"/>
        <w:numPr>
          <w:ilvl w:val="0"/>
          <w:numId w:val="70"/>
        </w:numPr>
      </w:pPr>
      <w:r>
        <w:lastRenderedPageBreak/>
        <w:t>splfMaybeDirty</w:t>
      </w:r>
    </w:p>
    <w:p w:rsidR="00473FB3" w:rsidRDefault="004C17CC">
      <w:pPr>
        <w:pStyle w:val="ListParagraph"/>
        <w:numPr>
          <w:ilvl w:val="0"/>
          <w:numId w:val="70"/>
        </w:numPr>
      </w:pPr>
      <w:r>
        <w:t>splfDirty</w:t>
      </w:r>
    </w:p>
    <w:p w:rsidR="00473FB3" w:rsidRDefault="004C17CC">
      <w:pPr>
        <w:pStyle w:val="ListParagraph"/>
        <w:numPr>
          <w:ilvl w:val="0"/>
          <w:numId w:val="70"/>
        </w:numPr>
      </w:pPr>
      <w:r>
        <w:t>splfEdit</w:t>
      </w:r>
    </w:p>
    <w:p w:rsidR="00473FB3" w:rsidRDefault="004C17CC">
      <w:pPr>
        <w:pStyle w:val="ListParagraph"/>
        <w:numPr>
          <w:ilvl w:val="0"/>
          <w:numId w:val="70"/>
        </w:numPr>
      </w:pPr>
      <w:r>
        <w:t>splfForeign</w:t>
      </w:r>
    </w:p>
    <w:p w:rsidR="00473FB3" w:rsidRDefault="004C17CC">
      <w:pPr>
        <w:pStyle w:val="ListParagraph"/>
        <w:numPr>
          <w:ilvl w:val="0"/>
          <w:numId w:val="70"/>
        </w:numPr>
      </w:pPr>
      <w:r>
        <w:t>splfClean</w:t>
      </w:r>
    </w:p>
    <w:p w:rsidR="00473FB3" w:rsidRDefault="004C17CC">
      <w:pPr>
        <w:pStyle w:val="ListParagraph"/>
        <w:numPr>
          <w:ilvl w:val="0"/>
          <w:numId w:val="70"/>
        </w:numPr>
      </w:pPr>
      <w:r>
        <w:t>splfErrorMin</w:t>
      </w:r>
    </w:p>
    <w:p w:rsidR="00473FB3" w:rsidRDefault="004C17CC">
      <w:pPr>
        <w:pStyle w:val="ListParagraph"/>
        <w:numPr>
          <w:ilvl w:val="0"/>
          <w:numId w:val="70"/>
        </w:numPr>
      </w:pPr>
      <w:r>
        <w:t>splfRepeatWord</w:t>
      </w:r>
    </w:p>
    <w:p w:rsidR="00473FB3" w:rsidRDefault="004C17CC">
      <w:pPr>
        <w:pStyle w:val="ListParagraph"/>
        <w:numPr>
          <w:ilvl w:val="0"/>
          <w:numId w:val="70"/>
        </w:numPr>
      </w:pPr>
      <w:r>
        <w:t>splfUnknownWord</w:t>
      </w:r>
    </w:p>
    <w:p w:rsidR="00473FB3" w:rsidRDefault="004C17CC">
      <w:pPr>
        <w:pStyle w:val="Heading3"/>
      </w:pPr>
      <w:bookmarkStart w:id="3345" w:name="Section_28ab752b055a47258797159bba0d125c"/>
      <w:bookmarkStart w:id="3346" w:name="grffldEnd"/>
      <w:bookmarkStart w:id="3347" w:name="_Toc24519489"/>
      <w:r>
        <w:t>g</w:t>
      </w:r>
      <w:r>
        <w:t>rffldEnd</w:t>
      </w:r>
      <w:bookmarkEnd w:id="3345"/>
      <w:bookmarkEnd w:id="3346"/>
      <w:bookmarkEnd w:id="3347"/>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types:grffldEnd" </w:instrText>
      </w:r>
      <w:r>
        <w:fldChar w:fldCharType="end"/>
      </w:r>
    </w:p>
    <w:p w:rsidR="00473FB3" w:rsidRDefault="004C17CC">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r>
    </w:tbl>
    <w:p w:rsidR="00473FB3" w:rsidRDefault="004C17CC">
      <w:pPr>
        <w:pStyle w:val="Definition-Field"/>
      </w:pPr>
      <w:r>
        <w:rPr>
          <w:b/>
        </w:rPr>
        <w:t xml:space="preserve">A - fDiffer (1 bit): </w:t>
      </w:r>
      <w:r>
        <w:t>If this bit is set, the field shows results if the document-level setting is to show field instructions, and shows instructions if the document-level setting is to show field results.</w:t>
      </w:r>
    </w:p>
    <w:p w:rsidR="00473FB3" w:rsidRDefault="004C17CC">
      <w:pPr>
        <w:pStyle w:val="Definition-Field"/>
      </w:pPr>
      <w:r>
        <w:rPr>
          <w:b/>
        </w:rPr>
        <w:t xml:space="preserve">B - fZombieEmbed (1 bit): </w:t>
      </w:r>
      <w:r>
        <w:t xml:space="preserve">If this bit is set, the field result contains an </w:t>
      </w:r>
      <w:hyperlink w:anchor="gt_cdff9514-a3fb-4897-941d-4e99193a0096">
        <w:r>
          <w:rPr>
            <w:rStyle w:val="HyperlinkGreen"/>
            <w:b/>
          </w:rPr>
          <w:t>OLE object</w:t>
        </w:r>
      </w:hyperlink>
      <w:r>
        <w:t>, but the field type is not able to generate OLE objects.</w:t>
      </w:r>
    </w:p>
    <w:p w:rsidR="00473FB3" w:rsidRDefault="004C17CC">
      <w:pPr>
        <w:pStyle w:val="Definition-Field"/>
      </w:pPr>
      <w:r>
        <w:rPr>
          <w:b/>
        </w:rPr>
        <w:t xml:space="preserve">C - fResultsDirty (1 bit): </w:t>
      </w:r>
      <w:r>
        <w:t xml:space="preserve">If this bit is set, the </w:t>
      </w:r>
      <w:r>
        <w:t>field results were either edited or formatted since the last time that an application calculated the field.</w:t>
      </w:r>
    </w:p>
    <w:p w:rsidR="00473FB3" w:rsidRDefault="004C17CC">
      <w:pPr>
        <w:pStyle w:val="Definition-Field"/>
      </w:pPr>
      <w:r>
        <w:rPr>
          <w:b/>
        </w:rPr>
        <w:t xml:space="preserve">D - fResultsEdited (1 bit): </w:t>
      </w:r>
      <w:r>
        <w:t>If this bit is set, the field results were edited since the last time that an application calculated the field.</w:t>
      </w:r>
    </w:p>
    <w:p w:rsidR="00473FB3" w:rsidRDefault="004C17CC">
      <w:pPr>
        <w:pStyle w:val="Definition-Field"/>
      </w:pPr>
      <w:r>
        <w:rPr>
          <w:b/>
        </w:rPr>
        <w:t xml:space="preserve">E - fLocked (1 bit): </w:t>
      </w:r>
      <w:r>
        <w:t>If this bit is set, this field does not recalculate.</w:t>
      </w:r>
    </w:p>
    <w:p w:rsidR="00473FB3" w:rsidRDefault="004C17CC">
      <w:pPr>
        <w:pStyle w:val="Definition-Field"/>
      </w:pPr>
      <w:r>
        <w:rPr>
          <w:b/>
        </w:rPr>
        <w:t xml:space="preserve">F - fPrivateResult (1 bit): </w:t>
      </w:r>
      <w:r>
        <w:t>If this bit is set, the field result is not intended to be visible to the user.</w:t>
      </w:r>
    </w:p>
    <w:p w:rsidR="00473FB3" w:rsidRDefault="004C17CC">
      <w:pPr>
        <w:pStyle w:val="Definition-Field"/>
      </w:pPr>
      <w:r>
        <w:rPr>
          <w:b/>
        </w:rPr>
        <w:t xml:space="preserve">G - fNested (1 bit): </w:t>
      </w:r>
      <w:r>
        <w:t>This bit MUST be set if this field is contained in an</w:t>
      </w:r>
      <w:r>
        <w:t>other field.</w:t>
      </w:r>
    </w:p>
    <w:p w:rsidR="00473FB3" w:rsidRDefault="004C17CC">
      <w:pPr>
        <w:pStyle w:val="Definition-Field"/>
      </w:pPr>
      <w:r>
        <w:rPr>
          <w:b/>
        </w:rPr>
        <w:t xml:space="preserve">H - fHasSep (1 bit): </w:t>
      </w:r>
      <w:r>
        <w:t>This bit MUST be set if this field has a separator.</w:t>
      </w:r>
    </w:p>
    <w:p w:rsidR="00473FB3" w:rsidRDefault="004C17CC">
      <w:pPr>
        <w:pStyle w:val="Heading3"/>
      </w:pPr>
      <w:bookmarkStart w:id="3348" w:name="Section_a530d5d179f942e8975d57e664e67973"/>
      <w:bookmarkStart w:id="3349" w:name="grfhic"/>
      <w:bookmarkStart w:id="3350" w:name="_Toc24519490"/>
      <w:r>
        <w:t>grfhic</w:t>
      </w:r>
      <w:bookmarkEnd w:id="3348"/>
      <w:bookmarkEnd w:id="3349"/>
      <w:bookmarkEnd w:id="3350"/>
      <w:r>
        <w:fldChar w:fldCharType="begin"/>
      </w:r>
      <w:r>
        <w:instrText xml:space="preserve"> XE "Details:grfhic structure" </w:instrText>
      </w:r>
      <w:r>
        <w:fldChar w:fldCharType="end"/>
      </w:r>
      <w:r>
        <w:fldChar w:fldCharType="begin"/>
      </w:r>
      <w:r>
        <w:instrText xml:space="preserve"> XE "grfhic structure"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473FB3" w:rsidRDefault="004C17CC">
      <w:r>
        <w:t xml:space="preserve">The </w:t>
      </w:r>
      <w:r>
        <w:rPr>
          <w:b/>
        </w:rPr>
        <w:t>grfhic</w:t>
      </w:r>
      <w:r>
        <w:t xml:space="preserve"> structure is a set of HTML incompatibilit</w:t>
      </w:r>
      <w:r>
        <w:t xml:space="preserve">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w:t>
        </w:r>
        <w:r>
          <w:rPr>
            <w:rStyle w:val="Hyperlink"/>
          </w:rPr>
          <w:t>F</w:t>
        </w:r>
      </w:hyperlink>
      <w:r>
        <w:t xml:space="preserve"> and HTML lists. The values do not define list properties.</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r>
    </w:tbl>
    <w:p w:rsidR="00473FB3" w:rsidRDefault="004C17CC">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473FB3" w:rsidRDefault="004C17CC">
      <w:r>
        <w:rPr>
          <w:b/>
        </w:rPr>
        <w:t xml:space="preserve">B - fhicFormat (1 bit): </w:t>
      </w:r>
      <w:r>
        <w:t xml:space="preserve"> A bit that specifies whether the numbering sequence or format of an LVL is unsupported by HTML at the time of the most recent HTML compatibility check. The numbering sequence or for</w:t>
      </w:r>
      <w:r>
        <w:t>mat of an LVL is unsupported by HTML if one or more of the following conditions are "true".</w:t>
      </w:r>
    </w:p>
    <w:p w:rsidR="00473FB3" w:rsidRDefault="004C17CC">
      <w:pPr>
        <w:pStyle w:val="ListParagraph"/>
        <w:numPr>
          <w:ilvl w:val="0"/>
          <w:numId w:val="66"/>
        </w:numPr>
      </w:pPr>
      <w:r>
        <w:rPr>
          <w:b/>
        </w:rPr>
        <w:t>LVL.lvlf.nfc</w:t>
      </w:r>
      <w:r>
        <w:t xml:space="preserve"> is greater than 0x04</w:t>
      </w:r>
    </w:p>
    <w:p w:rsidR="00473FB3" w:rsidRDefault="004C17CC">
      <w:pPr>
        <w:pStyle w:val="ListParagraph"/>
        <w:numPr>
          <w:ilvl w:val="0"/>
          <w:numId w:val="66"/>
        </w:numPr>
      </w:pPr>
      <w:r>
        <w:rPr>
          <w:b/>
        </w:rPr>
        <w:t>LVL.lvlf.fLegal</w:t>
      </w:r>
      <w:r>
        <w:t xml:space="preserve"> is nonzero</w:t>
      </w:r>
    </w:p>
    <w:p w:rsidR="00473FB3" w:rsidRDefault="004C17CC">
      <w:pPr>
        <w:pStyle w:val="ListParagraph"/>
        <w:numPr>
          <w:ilvl w:val="0"/>
          <w:numId w:val="66"/>
        </w:numPr>
      </w:pPr>
      <w:r>
        <w:rPr>
          <w:b/>
        </w:rPr>
        <w:t>LVL.lvlf.fNoRestart</w:t>
      </w:r>
      <w:r>
        <w:t xml:space="preserve"> is nonzero</w:t>
      </w:r>
    </w:p>
    <w:p w:rsidR="00473FB3" w:rsidRDefault="004C17CC">
      <w:pPr>
        <w:pStyle w:val="ListParagraph"/>
        <w:numPr>
          <w:ilvl w:val="0"/>
          <w:numId w:val="66"/>
        </w:numPr>
      </w:pPr>
      <w:r>
        <w:rPr>
          <w:b/>
        </w:rPr>
        <w:t>LVL.lvlf.ixchFollow</w:t>
      </w:r>
      <w:r>
        <w:t xml:space="preserve"> is nonzero</w:t>
      </w:r>
    </w:p>
    <w:p w:rsidR="00473FB3" w:rsidRDefault="004C17CC">
      <w:pPr>
        <w:pStyle w:val="Definition-Field2"/>
      </w:pPr>
      <w:r>
        <w:t xml:space="preserve">If </w:t>
      </w:r>
      <w:r>
        <w:rPr>
          <w:b/>
        </w:rPr>
        <w:t>fhicChecked</w:t>
      </w:r>
      <w:r>
        <w:t xml:space="preserve"> is zero, this MUST be igno</w:t>
      </w:r>
      <w:r>
        <w:t xml:space="preserve">red. If the structure that contains this </w:t>
      </w:r>
      <w:r>
        <w:rPr>
          <w:b/>
        </w:rPr>
        <w:t>grfhic</w:t>
      </w:r>
      <w:r>
        <w:t xml:space="preserve"> is not an LVLF, this MUST be ignored.</w:t>
      </w:r>
    </w:p>
    <w:p w:rsidR="00473FB3" w:rsidRDefault="004C17CC">
      <w:pPr>
        <w:pStyle w:val="Definition-Field"/>
      </w:pPr>
      <w:r>
        <w:rPr>
          <w:b/>
        </w:rPr>
        <w:t xml:space="preserve">C - fhicListText (1 bit): </w:t>
      </w:r>
      <w:r>
        <w:t xml:space="preserve"> A bit that specifies whether the string specified by LVL.</w:t>
      </w:r>
      <w:r>
        <w:rPr>
          <w:b/>
        </w:rPr>
        <w:t>xst</w:t>
      </w:r>
      <w:r>
        <w:t xml:space="preserve"> was not of the standard form "#." (a level number placeholder followed by a period</w:t>
      </w:r>
      <w:r>
        <w:t xml:space="preserve">) at the time of the most recent HTML compatibility check. If </w:t>
      </w:r>
      <w:r>
        <w:rPr>
          <w:b/>
        </w:rPr>
        <w:t>fhicChecked</w:t>
      </w:r>
      <w:r>
        <w:t xml:space="preserve"> is zero, this MUST be ignored. If the structure that contains this grfhic is not an LVLF, this MUST be ignored.</w:t>
      </w:r>
    </w:p>
    <w:p w:rsidR="00473FB3" w:rsidRDefault="004C17CC">
      <w:pPr>
        <w:pStyle w:val="Definition-Field"/>
      </w:pPr>
      <w:r>
        <w:rPr>
          <w:b/>
        </w:rPr>
        <w:t xml:space="preserve">D - fhicPeriod (1 bit): </w:t>
      </w:r>
      <w:r>
        <w:t xml:space="preserve"> A bit that specifies whether something other </w:t>
      </w:r>
      <w:r>
        <w:t>than a period was the last character of the number text specified by LVL.</w:t>
      </w:r>
      <w:r>
        <w:rPr>
          <w:b/>
        </w:rPr>
        <w:t xml:space="preserve">xst </w:t>
      </w:r>
      <w:r>
        <w:t xml:space="preserve">at the time of the most recent HTML compatibility check. If </w:t>
      </w:r>
      <w:r>
        <w:rPr>
          <w:b/>
        </w:rPr>
        <w:t>fhicChecked</w:t>
      </w:r>
      <w:r>
        <w:t xml:space="preserve"> is zero, this MUST be ignored. If the structure that contains this grfhic is not an LVLF, this MUST be igno</w:t>
      </w:r>
      <w:r>
        <w:t>red.</w:t>
      </w:r>
    </w:p>
    <w:p w:rsidR="00473FB3" w:rsidRDefault="004C17CC">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 the time of the most recent HTML compatibility check. The indents that are specified by LVL.</w:t>
      </w:r>
      <w:r>
        <w:rPr>
          <w:b/>
        </w:rPr>
        <w:t>grpprlPapx</w:t>
      </w:r>
      <w:r>
        <w:t xml:space="preserve"> are di</w:t>
      </w:r>
      <w:r>
        <w:t>fferent than the standard HTML indents if one or more of the conditions in the following list are "true":</w:t>
      </w:r>
    </w:p>
    <w:p w:rsidR="00473FB3" w:rsidRDefault="004C17CC">
      <w:pPr>
        <w:pStyle w:val="ListParagraph"/>
        <w:numPr>
          <w:ilvl w:val="0"/>
          <w:numId w:val="67"/>
        </w:numPr>
      </w:pPr>
      <w:r>
        <w:t>The logical left indent of the first line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473FB3" w:rsidRDefault="004C17CC">
      <w:pPr>
        <w:pStyle w:val="ListParagraph"/>
        <w:numPr>
          <w:ilvl w:val="0"/>
          <w:numId w:val="67"/>
        </w:numPr>
      </w:pPr>
      <w:r>
        <w:t>The logical left indent of the paragraph properties that are specified by LVL.</w:t>
      </w:r>
      <w:r>
        <w:rPr>
          <w:b/>
        </w:rPr>
        <w:t>grpprlPapx</w:t>
      </w:r>
      <w:r>
        <w:t xml:space="preserve"> (see sprmPDxaLeft) is not equal to 720 * (</w:t>
      </w:r>
      <w:r>
        <w:rPr>
          <w:i/>
        </w:rPr>
        <w:t>iLvl</w:t>
      </w:r>
      <w:r>
        <w:t xml:space="preserve"> + 1), where </w:t>
      </w:r>
      <w:r>
        <w:rPr>
          <w:i/>
        </w:rPr>
        <w:t>iLvl</w:t>
      </w:r>
      <w:r>
        <w:t xml:space="preserve"> is the zero-based level of the list that LVL</w:t>
      </w:r>
      <w:r>
        <w:t xml:space="preserve"> corresponds to.</w:t>
      </w:r>
    </w:p>
    <w:p w:rsidR="00473FB3" w:rsidRDefault="004C17CC">
      <w:pPr>
        <w:pStyle w:val="Definition-Field2"/>
      </w:pPr>
      <w:r>
        <w:t xml:space="preserve">If </w:t>
      </w:r>
      <w:r>
        <w:rPr>
          <w:b/>
        </w:rPr>
        <w:t>fhicChecked</w:t>
      </w:r>
      <w:r>
        <w:t xml:space="preserve"> is zero, this MUST be ignored. If the structure that contains this grfhic is not a LVLF, this MUST be ignored.</w:t>
      </w:r>
    </w:p>
    <w:p w:rsidR="00473FB3" w:rsidRDefault="004C17CC">
      <w:pPr>
        <w:pStyle w:val="Definition-Field"/>
      </w:pPr>
      <w:r>
        <w:rPr>
          <w:b/>
        </w:rPr>
        <w:t xml:space="preserve">F - fhicListTab (1 bit): </w:t>
      </w:r>
      <w:r>
        <w:t xml:space="preserve"> A bit that specifies whether the first added custom tab stop of the paragraph propertie</w:t>
      </w:r>
      <w:r>
        <w:t>s specified by LVL.</w:t>
      </w:r>
      <w:r>
        <w:rPr>
          <w:b/>
        </w:rPr>
        <w:t>grpprlPapx</w:t>
      </w:r>
      <w:r>
        <w:t xml:space="preserve"> (see sprmPChgTabs and sprmPChgTabsPapx) was not equal to the logical left indent of the paragraph properties specified by LVL.</w:t>
      </w:r>
      <w:r>
        <w:rPr>
          <w:b/>
        </w:rPr>
        <w:t>grpprlPapx</w:t>
      </w:r>
      <w:r>
        <w:t xml:space="preserve"> (see sprmPDxaLeft) at the time of the most recent HTML compatibility check. If LVL.</w:t>
      </w:r>
      <w:r>
        <w:rPr>
          <w:b/>
        </w:rPr>
        <w:t>grpprl</w:t>
      </w:r>
      <w:r>
        <w:rPr>
          <w:b/>
        </w:rPr>
        <w:t>Papx</w:t>
      </w:r>
      <w:r>
        <w:t xml:space="preserve"> does not add any custom tabs, this MUST be zero. If </w:t>
      </w:r>
      <w:r>
        <w:rPr>
          <w:b/>
        </w:rPr>
        <w:t>fhicChecked</w:t>
      </w:r>
      <w:r>
        <w:t xml:space="preserve"> is zero, this MUST be ignored. If the structure that contains this </w:t>
      </w:r>
      <w:r>
        <w:rPr>
          <w:b/>
        </w:rPr>
        <w:t>grfhic</w:t>
      </w:r>
      <w:r>
        <w:t xml:space="preserve"> is not an LVLF, this MUST be ignored.</w:t>
      </w:r>
    </w:p>
    <w:p w:rsidR="00473FB3" w:rsidRDefault="004C17CC">
      <w:pPr>
        <w:pStyle w:val="Definition-Field"/>
      </w:pPr>
      <w:r>
        <w:rPr>
          <w:b/>
        </w:rPr>
        <w:t xml:space="preserve">G - unused (1 bit): </w:t>
      </w:r>
      <w:r>
        <w:t>This bit is undefined and MUST be ignored.</w:t>
      </w:r>
    </w:p>
    <w:p w:rsidR="00473FB3" w:rsidRDefault="004C17CC">
      <w:pPr>
        <w:pStyle w:val="Definition-Field"/>
      </w:pPr>
      <w:r>
        <w:rPr>
          <w:b/>
        </w:rPr>
        <w:t>H - fhicBull</w:t>
      </w:r>
      <w:r>
        <w:rPr>
          <w:b/>
        </w:rPr>
        <w:t xml:space="preserve">et (1 bit): </w:t>
      </w:r>
      <w:r>
        <w:t xml:space="preserve"> A bit that specifies whether the level used bullets instead of numbers at the time of the most recent HTML compatibility check. A level uses bullets if LVL.</w:t>
      </w:r>
      <w:r>
        <w:rPr>
          <w:b/>
        </w:rPr>
        <w:t>lvlf</w:t>
      </w:r>
      <w:r>
        <w:t>.</w:t>
      </w:r>
      <w:r>
        <w:rPr>
          <w:b/>
        </w:rPr>
        <w:t>nfc</w:t>
      </w:r>
      <w:r>
        <w:t xml:space="preserve"> is equal to 0x17. If </w:t>
      </w:r>
      <w:r>
        <w:rPr>
          <w:b/>
        </w:rPr>
        <w:t>fhicChecked</w:t>
      </w:r>
      <w:r>
        <w:t xml:space="preserve"> is zero, this MUST be ignored. If the structu</w:t>
      </w:r>
      <w:r>
        <w:t xml:space="preserve">re that contains this </w:t>
      </w:r>
      <w:r>
        <w:rPr>
          <w:b/>
        </w:rPr>
        <w:t>grfhic</w:t>
      </w:r>
      <w:r>
        <w:t xml:space="preserve"> is not an LVLF, this MUST be ignored.</w:t>
      </w:r>
    </w:p>
    <w:p w:rsidR="00473FB3" w:rsidRDefault="004C17CC">
      <w:pPr>
        <w:pStyle w:val="Heading3"/>
      </w:pPr>
      <w:bookmarkStart w:id="3351" w:name="Section_6783cead0ba346d3a1802923e5b8de40"/>
      <w:bookmarkStart w:id="3352" w:name="GRFSTD"/>
      <w:bookmarkStart w:id="3353" w:name="_Toc24519491"/>
      <w:r>
        <w:lastRenderedPageBreak/>
        <w:t>GRFSTD</w:t>
      </w:r>
      <w:bookmarkEnd w:id="3351"/>
      <w:bookmarkEnd w:id="3352"/>
      <w:bookmarkEnd w:id="3353"/>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473FB3" w:rsidRDefault="004C17CC">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810" w:type="dxa"/>
            <w:gridSpan w:val="3"/>
          </w:tcPr>
          <w:p w:rsidR="00473FB3" w:rsidRDefault="004C17CC">
            <w:pPr>
              <w:pStyle w:val="PacketDiagramBodyText"/>
            </w:pPr>
            <w:r>
              <w:t>N</w:t>
            </w:r>
          </w:p>
        </w:tc>
      </w:tr>
    </w:tbl>
    <w:p w:rsidR="00473FB3" w:rsidRDefault="004C17CC">
      <w:pPr>
        <w:pStyle w:val="Definition-Field"/>
      </w:pPr>
      <w:r>
        <w:rPr>
          <w:b/>
        </w:rPr>
        <w:t xml:space="preserve">A - fAutoRedef (1 bit): </w:t>
      </w:r>
      <w:r>
        <w:t xml:space="preserve">Specifies whether user formatting modifications are automatically merged into the paragraph style definition, as specified in </w:t>
      </w:r>
      <w:hyperlink r:id="rId140">
        <w:r>
          <w:rPr>
            <w:rStyle w:val="Hyperlink"/>
          </w:rPr>
          <w:t>[ECMA-376]</w:t>
        </w:r>
      </w:hyperlink>
      <w:r>
        <w:t xml:space="preserve"> part 4, section 2.7.3.2 (autoRedefine).</w:t>
      </w:r>
    </w:p>
    <w:p w:rsidR="00473FB3" w:rsidRDefault="004C17CC">
      <w:pPr>
        <w:pStyle w:val="Definition-Field"/>
      </w:pPr>
      <w:r>
        <w:rPr>
          <w:b/>
        </w:rPr>
        <w:t xml:space="preserve">B - fHidden (1 bit): </w:t>
      </w:r>
      <w:r>
        <w:t>Specifies whether this style is not shown in the application UI, as specified in [ECMA-376] part 4, section 2.7.3.4 (hid</w:t>
      </w:r>
      <w:r>
        <w:t>den).</w:t>
      </w:r>
    </w:p>
    <w:p w:rsidR="00473FB3" w:rsidRDefault="004C17CC">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sprmCRgLid1_80 were applied, as appropriate, to this paragraph or character style for compatibility with applications that do not</w:t>
      </w:r>
      <w:r>
        <w:t xml:space="preserve">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w:t>
      </w:r>
      <w:r>
        <w:t>pplied to the formatting properties of the current style or a base style. This value SHOULD</w:t>
      </w:r>
      <w:bookmarkStart w:id="335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54"/>
      <w:r>
        <w:t xml:space="preserve"> be 0.</w:t>
      </w:r>
    </w:p>
    <w:p w:rsidR="00473FB3" w:rsidRDefault="004C17CC">
      <w:pPr>
        <w:pStyle w:val="Definition-Field"/>
      </w:pPr>
      <w:r>
        <w:rPr>
          <w:b/>
        </w:rPr>
        <w:t xml:space="preserve">D - fCopyLang (1 bit): </w:t>
      </w:r>
      <w:r>
        <w:t xml:space="preserve">If </w:t>
      </w:r>
      <w:r>
        <w:rPr>
          <w:b/>
        </w:rPr>
        <w:t>f97LidsSet</w:t>
      </w:r>
      <w:r>
        <w:t xml:space="preserve"> is 1, this value specifies whether the applied c</w:t>
      </w:r>
      <w:r>
        <w:t xml:space="preserve">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w:t>
      </w:r>
      <w:r>
        <w:t xml:space="preserve"> 0.</w:t>
      </w:r>
    </w:p>
    <w:p w:rsidR="00473FB3" w:rsidRDefault="004C17CC">
      <w:pPr>
        <w:pStyle w:val="Definition-Field"/>
      </w:pPr>
      <w:r>
        <w:rPr>
          <w:b/>
        </w:rPr>
        <w:t xml:space="preserve">E - fPersonalCompose (1 bit): </w:t>
      </w:r>
      <w:r>
        <w:t>Specifies whether this character style can be used to automatically format the new message text in a new e-mail, as specified in [ECMA-376]</w:t>
      </w:r>
      <w:r>
        <w:t xml:space="preserve"> part 4, section 2.7.3.12 (personalCompose). This MUST be ignored if this is not a character style. </w:t>
      </w:r>
    </w:p>
    <w:p w:rsidR="00473FB3" w:rsidRDefault="004C17CC">
      <w:pPr>
        <w:pStyle w:val="Definition-Field"/>
      </w:pPr>
      <w:r>
        <w:rPr>
          <w:b/>
        </w:rPr>
        <w:t xml:space="preserve">F - fPersonalReply (1 bit): </w:t>
      </w:r>
      <w:r>
        <w:t xml:space="preserve">Specifies whether this character style can be used to automatically format the new message text when replying to an e-mail, as </w:t>
      </w:r>
      <w:r>
        <w:t>specified in [ECMA-376] part 4, section 2.7.3.13 (personalReply). This MUST be ignored if this is not a character style.</w:t>
      </w:r>
    </w:p>
    <w:p w:rsidR="00473FB3" w:rsidRDefault="004C17CC">
      <w:pPr>
        <w:pStyle w:val="Definition-Field"/>
      </w:pPr>
      <w:r>
        <w:rPr>
          <w:b/>
        </w:rPr>
        <w:t xml:space="preserve">G - fPersonal (1 bit): </w:t>
      </w:r>
      <w:r>
        <w:t>Specifies whether this character style was applied to format all message text from one or more users in an e-mai</w:t>
      </w:r>
      <w:r>
        <w:t>l, as specified in [ECMA-376] part 4, section 2.7.3.11 (personal). This MUST be ignored if this is not a character style.</w:t>
      </w:r>
    </w:p>
    <w:p w:rsidR="00473FB3" w:rsidRDefault="004C17CC">
      <w:pPr>
        <w:pStyle w:val="Definition-Field"/>
      </w:pPr>
      <w:r>
        <w:rPr>
          <w:b/>
        </w:rPr>
        <w:t xml:space="preserve">H - fNoHtmlExport (1 bit): </w:t>
      </w:r>
      <w:r>
        <w:t>This value MUST be 0 and MUST be ignored.</w:t>
      </w:r>
    </w:p>
    <w:p w:rsidR="00473FB3" w:rsidRDefault="004C17CC">
      <w:pPr>
        <w:pStyle w:val="Definition-Field"/>
      </w:pPr>
      <w:r>
        <w:rPr>
          <w:b/>
        </w:rPr>
        <w:t xml:space="preserve">I - fSemiHidden (1 bit): </w:t>
      </w:r>
      <w:r>
        <w:t>Specifies whether this style is not show</w:t>
      </w:r>
      <w:r>
        <w:t>n in the simplified main styles UI of the application, as specified in [ECMA-376] part 4, section 2.7.3.16 (semiHidden).</w:t>
      </w:r>
    </w:p>
    <w:p w:rsidR="00473FB3" w:rsidRDefault="004C17CC">
      <w:pPr>
        <w:pStyle w:val="Definition-Field"/>
      </w:pPr>
      <w:r>
        <w:rPr>
          <w:b/>
        </w:rPr>
        <w:t xml:space="preserve">J - fLocked (1 bit): </w:t>
      </w:r>
      <w:r>
        <w:t>Specifies whether this style is prevented from being applied by using the application UI, as specified in [ECMA-37</w:t>
      </w:r>
      <w:r>
        <w:t>6] part 4, section 2.7.3.7 (locked).</w:t>
      </w:r>
    </w:p>
    <w:p w:rsidR="00473FB3" w:rsidRDefault="004C17CC">
      <w:pPr>
        <w:pStyle w:val="Definition-Field"/>
      </w:pPr>
      <w:r>
        <w:rPr>
          <w:b/>
        </w:rPr>
        <w:t xml:space="preserve">K - fInternalUse (1 bit): </w:t>
      </w:r>
      <w:r>
        <w:t>This bit is undefined and MUST be ignored.</w:t>
      </w:r>
    </w:p>
    <w:p w:rsidR="00473FB3" w:rsidRDefault="004C17CC">
      <w:pPr>
        <w:pStyle w:val="Definition-Field"/>
      </w:pPr>
      <w:r>
        <w:rPr>
          <w:b/>
        </w:rPr>
        <w:t xml:space="preserve">L - fUnhideWhenUsed (1 bit): </w:t>
      </w:r>
      <w:r>
        <w:t xml:space="preserve">Specifies whether the </w:t>
      </w:r>
      <w:r>
        <w:rPr>
          <w:b/>
        </w:rPr>
        <w:t>fSemiHidden</w:t>
      </w:r>
      <w:r>
        <w:t xml:space="preserve"> property is to be set to 0 when this style is used, as specified in [ECMA-376] part 4, </w:t>
      </w:r>
      <w:r>
        <w:t>section 2.7.3.20 (unhideWhenUsed).</w:t>
      </w:r>
    </w:p>
    <w:p w:rsidR="00473FB3" w:rsidRDefault="004C17CC">
      <w:pPr>
        <w:pStyle w:val="Definition-Field"/>
      </w:pPr>
      <w:r>
        <w:rPr>
          <w:b/>
        </w:rPr>
        <w:t xml:space="preserve">M - fQFormat (1 bit): </w:t>
      </w:r>
      <w:r>
        <w:t>Specifies whether this style is shown in the Ribbon Style gallery, as specified in [ECMA-376] part 4, section 2.7.3.14 (qFormat).</w:t>
      </w:r>
    </w:p>
    <w:p w:rsidR="00473FB3" w:rsidRDefault="004C17CC">
      <w:pPr>
        <w:pStyle w:val="Definition-Field"/>
      </w:pPr>
      <w:r>
        <w:rPr>
          <w:b/>
        </w:rPr>
        <w:t xml:space="preserve">N - fReserved (3 bits): </w:t>
      </w:r>
      <w:r>
        <w:t>This value MUST be 0 and MUST be ignored.</w:t>
      </w:r>
    </w:p>
    <w:p w:rsidR="00473FB3" w:rsidRDefault="004C17CC">
      <w:pPr>
        <w:pStyle w:val="Heading3"/>
      </w:pPr>
      <w:bookmarkStart w:id="3355" w:name="Section_1aa1a487721e4a028bea351e7a77e307"/>
      <w:bookmarkStart w:id="3356" w:name="GrLPUpxSw"/>
      <w:bookmarkStart w:id="3357" w:name="_Toc24519492"/>
      <w:r>
        <w:lastRenderedPageBreak/>
        <w:t>GrL</w:t>
      </w:r>
      <w:r>
        <w:t>PUpxSw</w:t>
      </w:r>
      <w:bookmarkEnd w:id="3355"/>
      <w:bookmarkEnd w:id="3356"/>
      <w:bookmarkEnd w:id="3357"/>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473FB3" w:rsidRDefault="004C17CC">
      <w:r>
        <w:t xml:space="preserve">The </w:t>
      </w:r>
      <w:r>
        <w:rPr>
          <w:b/>
        </w:rPr>
        <w:t>GrLPUpxSw</w:t>
      </w:r>
      <w:r>
        <w:t xml:space="preserve"> structure is an array of variable-size structures that specify the formatting of the style.</w:t>
      </w:r>
    </w:p>
    <w:p w:rsidR="00473FB3" w:rsidRDefault="004C17CC">
      <w:r>
        <w:t xml:space="preserve">The content of the </w:t>
      </w:r>
      <w:r>
        <w:rPr>
          <w:b/>
        </w:rPr>
        <w:t>G</w:t>
      </w:r>
      <w:r>
        <w:rPr>
          <w:b/>
        </w:rPr>
        <w:t>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see the following.</w:t>
      </w:r>
    </w:p>
    <w:tbl>
      <w:tblPr>
        <w:tblStyle w:val="Table-ShadedHeader"/>
        <w:tblW w:w="0" w:type="auto"/>
        <w:tblLook w:val="04A0" w:firstRow="1" w:lastRow="0" w:firstColumn="1" w:lastColumn="0" w:noHBand="0" w:noVBand="1"/>
      </w:tblPr>
      <w:tblGrid>
        <w:gridCol w:w="905"/>
        <w:gridCol w:w="492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r>
              <w:t>stkPara</w:t>
            </w:r>
          </w:p>
        </w:tc>
        <w:tc>
          <w:tcPr>
            <w:tcW w:w="0" w:type="auto"/>
            <w:vAlign w:val="center"/>
          </w:tcPr>
          <w:p w:rsidR="00473FB3" w:rsidRDefault="004C17CC">
            <w:pPr>
              <w:pStyle w:val="TableBodyText"/>
            </w:pPr>
            <w:r>
              <w:t xml:space="preserve">stk value 1; the GrLPUpxSw contains a </w:t>
            </w:r>
            <w:hyperlink w:anchor="Section_742bb472b6b3416ab8ef0dcc9f82f918" w:history="1">
              <w:r>
                <w:rPr>
                  <w:rStyle w:val="Hyperlink"/>
                </w:rPr>
                <w:t>StkParaGRLPUPX</w:t>
              </w:r>
            </w:hyperlink>
            <w:r>
              <w:t>.</w:t>
            </w:r>
          </w:p>
        </w:tc>
      </w:tr>
      <w:tr w:rsidR="00473FB3" w:rsidTr="00473FB3">
        <w:tc>
          <w:tcPr>
            <w:tcW w:w="0" w:type="auto"/>
            <w:vAlign w:val="center"/>
          </w:tcPr>
          <w:p w:rsidR="00473FB3" w:rsidRDefault="004C17CC">
            <w:pPr>
              <w:pStyle w:val="TableBodyText"/>
            </w:pPr>
            <w:r>
              <w:t>stkChar</w:t>
            </w:r>
          </w:p>
        </w:tc>
        <w:tc>
          <w:tcPr>
            <w:tcW w:w="0" w:type="auto"/>
            <w:vAlign w:val="center"/>
          </w:tcPr>
          <w:p w:rsidR="00473FB3" w:rsidRDefault="004C17CC">
            <w:pPr>
              <w:pStyle w:val="TableBodyText"/>
            </w:pPr>
            <w:r>
              <w:t xml:space="preserve">stk value 2; the GrLPUpxSw contains a </w:t>
            </w:r>
            <w:hyperlink w:anchor="Section_de1fa9843a114698838317379627fe71" w:history="1">
              <w:r>
                <w:rPr>
                  <w:rStyle w:val="Hyperlink"/>
                </w:rPr>
                <w:t>StkCharGRLPUPX</w:t>
              </w:r>
            </w:hyperlink>
            <w:r>
              <w:t>.</w:t>
            </w:r>
          </w:p>
        </w:tc>
      </w:tr>
      <w:tr w:rsidR="00473FB3" w:rsidTr="00473FB3">
        <w:tc>
          <w:tcPr>
            <w:tcW w:w="0" w:type="auto"/>
            <w:vAlign w:val="center"/>
          </w:tcPr>
          <w:p w:rsidR="00473FB3" w:rsidRDefault="004C17CC">
            <w:pPr>
              <w:pStyle w:val="TableBodyText"/>
            </w:pPr>
            <w:r>
              <w:t>stkTable</w:t>
            </w:r>
          </w:p>
        </w:tc>
        <w:tc>
          <w:tcPr>
            <w:tcW w:w="0" w:type="auto"/>
            <w:vAlign w:val="center"/>
          </w:tcPr>
          <w:p w:rsidR="00473FB3" w:rsidRDefault="004C17CC">
            <w:pPr>
              <w:pStyle w:val="TableBodyText"/>
            </w:pPr>
            <w:r>
              <w:t xml:space="preserve">stk value 3; the GrLPUpxSw contains a </w:t>
            </w:r>
            <w:hyperlink w:anchor="Section_1bf3748685c7469ba8176204bbb7ed32" w:history="1">
              <w:r>
                <w:rPr>
                  <w:rStyle w:val="Hyperlink"/>
                </w:rPr>
                <w:t>StkTableGRLPUPX</w:t>
              </w:r>
            </w:hyperlink>
            <w:r>
              <w:t>.</w:t>
            </w:r>
          </w:p>
        </w:tc>
      </w:tr>
      <w:tr w:rsidR="00473FB3" w:rsidTr="00473FB3">
        <w:tc>
          <w:tcPr>
            <w:tcW w:w="0" w:type="auto"/>
            <w:vAlign w:val="center"/>
          </w:tcPr>
          <w:p w:rsidR="00473FB3" w:rsidRDefault="004C17CC">
            <w:pPr>
              <w:pStyle w:val="TableBodyText"/>
            </w:pPr>
            <w:r>
              <w:t>stkList</w:t>
            </w:r>
          </w:p>
        </w:tc>
        <w:tc>
          <w:tcPr>
            <w:tcW w:w="0" w:type="auto"/>
            <w:vAlign w:val="center"/>
          </w:tcPr>
          <w:p w:rsidR="00473FB3" w:rsidRDefault="004C17CC">
            <w:pPr>
              <w:pStyle w:val="TableBodyText"/>
            </w:pPr>
            <w:r>
              <w:t xml:space="preserve">stk value 4; the GrLPUpxSw contains a </w:t>
            </w:r>
            <w:hyperlink w:anchor="Section_38b9a67c54df48f9a76255081ecc4893" w:history="1">
              <w:r>
                <w:rPr>
                  <w:rStyle w:val="Hyperlink"/>
                </w:rPr>
                <w:t>StkListGRLPUPX</w:t>
              </w:r>
            </w:hyperlink>
            <w:r>
              <w:t>.</w:t>
            </w:r>
          </w:p>
        </w:tc>
      </w:tr>
    </w:tbl>
    <w:p w:rsidR="00473FB3" w:rsidRDefault="004C17CC">
      <w:pPr>
        <w:pStyle w:val="Heading3"/>
      </w:pPr>
      <w:bookmarkStart w:id="3358" w:name="Section_bd96f2aa1318406697234db035ef412b"/>
      <w:bookmarkStart w:id="3359" w:name="GrpPrlAndIstd"/>
      <w:bookmarkStart w:id="3360" w:name="_Toc24519493"/>
      <w:r>
        <w:t>GrpPrlAndIstd</w:t>
      </w:r>
      <w:bookmarkEnd w:id="3358"/>
      <w:bookmarkEnd w:id="3359"/>
      <w:bookmarkEnd w:id="3360"/>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473FB3" w:rsidRDefault="004C17CC">
      <w:r>
        <w:t xml:space="preserve">The </w:t>
      </w:r>
      <w:r>
        <w:rPr>
          <w:b/>
        </w:rPr>
        <w:t>GrpPrlAndIstd</w:t>
      </w:r>
      <w:r>
        <w:t xml:space="preserve"> structure specifies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istd</w:t>
            </w:r>
          </w:p>
        </w:tc>
        <w:tc>
          <w:tcPr>
            <w:tcW w:w="4320" w:type="dxa"/>
            <w:gridSpan w:val="16"/>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473FB3" w:rsidRDefault="004C17CC">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473FB3" w:rsidRDefault="004C17CC">
      <w:pPr>
        <w:pStyle w:val="Heading3"/>
      </w:pPr>
      <w:bookmarkStart w:id="3361" w:name="Section_f41daffefb3b4373a071d3e86c59409d"/>
      <w:bookmarkStart w:id="3362" w:name="HFD"/>
      <w:bookmarkStart w:id="3363" w:name="_Toc24519494"/>
      <w:r>
        <w:t>HFD</w:t>
      </w:r>
      <w:bookmarkEnd w:id="3361"/>
      <w:bookmarkEnd w:id="3362"/>
      <w:bookmarkEnd w:id="3363"/>
      <w:r>
        <w:fldChar w:fldCharType="begin"/>
      </w:r>
      <w:r>
        <w:instrText xml:space="preserve"> XE "Details:HFD structure" </w:instrText>
      </w:r>
      <w:r>
        <w:fldChar w:fldCharType="end"/>
      </w:r>
      <w:r>
        <w:fldChar w:fldCharType="begin"/>
      </w:r>
      <w:r>
        <w:instrText xml:space="preserve"> XE "HFD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473FB3" w:rsidRDefault="004C17CC">
      <w:r>
        <w:t xml:space="preserve">The </w:t>
      </w:r>
      <w:r>
        <w:rPr>
          <w:b/>
        </w:rPr>
        <w:t>HFD</w:t>
      </w:r>
      <w:r>
        <w:t xml:space="preserve"> structure specifies hyperlink field data including how to handle the hyperlink when it is traversed and a location in this document or an external document or webpage.</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bits</w:t>
            </w:r>
          </w:p>
        </w:tc>
        <w:tc>
          <w:tcPr>
            <w:tcW w:w="6480" w:type="dxa"/>
            <w:gridSpan w:val="24"/>
          </w:tcPr>
          <w:p w:rsidR="00473FB3" w:rsidRDefault="004C17CC">
            <w:pPr>
              <w:pStyle w:val="PacketDiagramBodyText"/>
            </w:pPr>
            <w:r>
              <w:t>clsid (16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hyperlink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473FB3" w:rsidRDefault="004C17CC">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 used to create the </w:t>
      </w:r>
      <w:r>
        <w:rPr>
          <w:b/>
        </w:rPr>
        <w:t>hyperlink</w:t>
      </w:r>
      <w:r>
        <w:t>.</w:t>
      </w:r>
    </w:p>
    <w:p w:rsidR="00473FB3" w:rsidRDefault="004C17CC">
      <w:pPr>
        <w:pStyle w:val="Definition-Field"/>
      </w:pPr>
      <w:r>
        <w:rPr>
          <w:b/>
        </w:rPr>
        <w:t xml:space="preserve">hyperlink (variable): </w:t>
      </w:r>
      <w:r>
        <w:t xml:space="preserve">A Hyperlink Object as specified in </w:t>
      </w:r>
      <w:hyperlink r:id="rId141" w:anchor="Section_d93502fa5b8f4f47a3fe5574046f4b8d">
        <w:r>
          <w:rPr>
            <w:rStyle w:val="Hyperlink"/>
          </w:rPr>
          <w:t>[MS-OSHARED]</w:t>
        </w:r>
      </w:hyperlink>
      <w:r>
        <w:t xml:space="preserve"> section 2.3.7.1. This object specifies a location in this document or an external document or webpage.</w:t>
      </w:r>
    </w:p>
    <w:p w:rsidR="00473FB3" w:rsidRDefault="004C17CC">
      <w:pPr>
        <w:pStyle w:val="Heading3"/>
      </w:pPr>
      <w:bookmarkStart w:id="3364" w:name="Section_3bfc60eda4c64626ac334639b8df10c7"/>
      <w:bookmarkStart w:id="3365" w:name="HFDBits"/>
      <w:bookmarkStart w:id="3366" w:name="_Toc24519495"/>
      <w:r>
        <w:t>HFDBits</w:t>
      </w:r>
      <w:bookmarkEnd w:id="3364"/>
      <w:bookmarkEnd w:id="3365"/>
      <w:bookmarkEnd w:id="3366"/>
      <w:r>
        <w:fldChar w:fldCharType="begin"/>
      </w:r>
      <w:r>
        <w:instrText xml:space="preserve"> XE "Details:HFDBits structure" </w:instrText>
      </w:r>
      <w:r>
        <w:fldChar w:fldCharType="end"/>
      </w:r>
      <w:r>
        <w:fldChar w:fldCharType="begin"/>
      </w:r>
      <w:r>
        <w:instrText xml:space="preserve"> XE "HFDBits stru</w:instrText>
      </w:r>
      <w:r>
        <w:instrText xml:space="preserve">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473FB3" w:rsidRDefault="004C17CC">
      <w:r>
        <w:t xml:space="preserve">The </w:t>
      </w:r>
      <w:r>
        <w:rPr>
          <w:b/>
        </w:rPr>
        <w:t>HFDBits</w:t>
      </w:r>
      <w:r>
        <w:t xml:space="preserve"> structure specifies how to handle a hyperlink when it is traversed.</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810" w:type="dxa"/>
            <w:gridSpan w:val="3"/>
          </w:tcPr>
          <w:p w:rsidR="00473FB3" w:rsidRDefault="004C17CC">
            <w:pPr>
              <w:pStyle w:val="PacketDiagramBodyText"/>
            </w:pPr>
            <w:r>
              <w:t>F</w:t>
            </w:r>
          </w:p>
        </w:tc>
      </w:tr>
    </w:tbl>
    <w:p w:rsidR="00473FB3" w:rsidRDefault="004C17CC">
      <w:pPr>
        <w:pStyle w:val="Definition-Field"/>
      </w:pPr>
      <w:r>
        <w:rPr>
          <w:b/>
        </w:rPr>
        <w:t xml:space="preserve">A - fNew (1 bit): </w:t>
      </w:r>
      <w:r>
        <w:t xml:space="preserve">A bit </w:t>
      </w:r>
      <w:r>
        <w:t>that specifies if the hyperlink is to be opened in a new window.</w:t>
      </w:r>
    </w:p>
    <w:p w:rsidR="00473FB3" w:rsidRDefault="004C17CC">
      <w:pPr>
        <w:pStyle w:val="Definition-Field"/>
      </w:pPr>
      <w:r>
        <w:rPr>
          <w:b/>
        </w:rPr>
        <w:t xml:space="preserve">B - fNoHist (1 bit): </w:t>
      </w:r>
      <w:r>
        <w:t>A bit that specifies if the navigation history is preserved when traversing this hyperlink. This value is 1 if the navigation history is not preserved and 0 if the naviga</w:t>
      </w:r>
      <w:r>
        <w:t>tion history is preserved.</w:t>
      </w:r>
    </w:p>
    <w:p w:rsidR="00473FB3" w:rsidRDefault="004C17CC">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473FB3" w:rsidRDefault="004C17CC">
      <w:pPr>
        <w:pStyle w:val="Definition-Field"/>
      </w:pPr>
      <w:r>
        <w:rPr>
          <w:b/>
        </w:rPr>
        <w:t xml:space="preserve">D - fLocation (1 bit): </w:t>
      </w:r>
      <w:r>
        <w:t xml:space="preserve">A bit that specifies if the hyperlink contains </w:t>
      </w:r>
      <w:r>
        <w:t>a specific location in the target document.</w:t>
      </w:r>
    </w:p>
    <w:p w:rsidR="00473FB3" w:rsidRDefault="004C17CC">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473FB3" w:rsidRDefault="004C17CC">
      <w:pPr>
        <w:pStyle w:val="Definition-Field"/>
      </w:pPr>
      <w:r>
        <w:rPr>
          <w:b/>
        </w:rPr>
        <w:t xml:space="preserve">F - unused (3 bits): </w:t>
      </w:r>
      <w:r>
        <w:t>This value MUST be zero and MUST be igno</w:t>
      </w:r>
      <w:r>
        <w:t>red.</w:t>
      </w:r>
    </w:p>
    <w:p w:rsidR="00473FB3" w:rsidRDefault="004C17CC">
      <w:pPr>
        <w:pStyle w:val="Heading3"/>
      </w:pPr>
      <w:bookmarkStart w:id="3367" w:name="Section_50b03d9b9c7344cea63f9b707a0f920c"/>
      <w:bookmarkStart w:id="3368" w:name="Hplxsdr"/>
      <w:bookmarkStart w:id="3369" w:name="_Toc24519496"/>
      <w:r>
        <w:t>Hplxsdr</w:t>
      </w:r>
      <w:bookmarkEnd w:id="3367"/>
      <w:bookmarkEnd w:id="3368"/>
      <w:bookmarkEnd w:id="3369"/>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473FB3" w:rsidRDefault="004C17CC">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cXSDR</w:t>
            </w:r>
          </w:p>
        </w:tc>
      </w:tr>
      <w:tr w:rsidR="00473FB3" w:rsidTr="00473FB3">
        <w:trPr>
          <w:trHeight w:hRule="exact" w:val="490"/>
        </w:trPr>
        <w:tc>
          <w:tcPr>
            <w:tcW w:w="8640" w:type="dxa"/>
            <w:gridSpan w:val="32"/>
          </w:tcPr>
          <w:p w:rsidR="00473FB3" w:rsidRDefault="004C17CC">
            <w:pPr>
              <w:pStyle w:val="PacketDiagramBodyText"/>
            </w:pPr>
            <w:r>
              <w:t>rgxsdr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cXSDR (4 bytes): </w:t>
      </w:r>
      <w:r>
        <w:t>A signed integer that specifies the number of schema definition references. The minimum value is 0.</w:t>
      </w:r>
    </w:p>
    <w:p w:rsidR="00473FB3" w:rsidRDefault="004C17CC">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473FB3" w:rsidRDefault="004C17CC">
      <w:pPr>
        <w:pStyle w:val="Heading3"/>
      </w:pPr>
      <w:bookmarkStart w:id="3370" w:name="Section_78a63d73bfec4da590c07c14a6d6b97c"/>
      <w:bookmarkStart w:id="3371" w:name="HresiOperand"/>
      <w:bookmarkStart w:id="3372" w:name="_Toc24519497"/>
      <w:r>
        <w:t>HresiOperand</w:t>
      </w:r>
      <w:bookmarkEnd w:id="3370"/>
      <w:bookmarkEnd w:id="3371"/>
      <w:bookmarkEnd w:id="3372"/>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473FB3" w:rsidRDefault="004C17CC">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160" w:type="dxa"/>
            <w:gridSpan w:val="8"/>
          </w:tcPr>
          <w:p w:rsidR="00473FB3" w:rsidRDefault="004C17CC">
            <w:pPr>
              <w:pStyle w:val="PacketDiagramBodyText"/>
            </w:pPr>
            <w:r>
              <w:t>Hres</w:t>
            </w:r>
          </w:p>
        </w:tc>
        <w:tc>
          <w:tcPr>
            <w:tcW w:w="2160" w:type="dxa"/>
            <w:gridSpan w:val="8"/>
          </w:tcPr>
          <w:p w:rsidR="00473FB3" w:rsidRDefault="004C17CC">
            <w:pPr>
              <w:pStyle w:val="PacketDiagramBodyText"/>
            </w:pPr>
            <w:r>
              <w:t>ChHres</w:t>
            </w:r>
          </w:p>
        </w:tc>
      </w:tr>
    </w:tbl>
    <w:p w:rsidR="00473FB3" w:rsidRDefault="004C17CC">
      <w:pPr>
        <w:pStyle w:val="Definition-Field"/>
      </w:pPr>
      <w:r>
        <w:rPr>
          <w:b/>
        </w:rPr>
        <w:t xml:space="preserve">Hres (1 byte): </w:t>
      </w:r>
      <w:bookmarkStart w:id="3373" w:name="Hres"/>
      <w:bookmarkEnd w:id="3373"/>
      <w:r>
        <w:t xml:space="preserve">An unsigned integer that specifies the word-breaking method. This property MUST specify one of the </w:t>
      </w:r>
      <w:r>
        <w:t>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170" w:type="dxa"/>
          </w:tcPr>
          <w:p w:rsidR="00473FB3" w:rsidRDefault="004C17CC">
            <w:pPr>
              <w:pStyle w:val="TableHeaderText"/>
              <w:spacing w:before="0" w:after="0"/>
            </w:pPr>
            <w:r>
              <w:t>Value</w:t>
            </w:r>
          </w:p>
        </w:tc>
        <w:tc>
          <w:tcPr>
            <w:tcW w:w="2160" w:type="dxa"/>
          </w:tcPr>
          <w:p w:rsidR="00473FB3" w:rsidRDefault="004C17CC">
            <w:pPr>
              <w:pStyle w:val="TableHeaderText"/>
              <w:spacing w:before="0" w:after="0"/>
            </w:pPr>
            <w:r>
              <w:t>Name</w:t>
            </w:r>
          </w:p>
        </w:tc>
        <w:tc>
          <w:tcPr>
            <w:tcW w:w="4680" w:type="dxa"/>
          </w:tcPr>
          <w:p w:rsidR="00473FB3" w:rsidRDefault="004C17CC">
            <w:pPr>
              <w:pStyle w:val="TableHeaderText"/>
              <w:spacing w:before="0" w:after="0"/>
            </w:pPr>
            <w:r>
              <w:t>Description</w:t>
            </w:r>
          </w:p>
        </w:tc>
      </w:tr>
      <w:tr w:rsidR="00473FB3" w:rsidTr="00473FB3">
        <w:tc>
          <w:tcPr>
            <w:tcW w:w="1170" w:type="dxa"/>
          </w:tcPr>
          <w:p w:rsidR="00473FB3" w:rsidRDefault="004C17CC">
            <w:pPr>
              <w:pStyle w:val="TableBodyText"/>
              <w:spacing w:before="0" w:after="0"/>
            </w:pPr>
            <w:r>
              <w:t>0x01</w:t>
            </w:r>
          </w:p>
        </w:tc>
        <w:tc>
          <w:tcPr>
            <w:tcW w:w="2160" w:type="dxa"/>
          </w:tcPr>
          <w:p w:rsidR="00473FB3" w:rsidRDefault="004C17CC">
            <w:pPr>
              <w:pStyle w:val="TableBodyText"/>
              <w:spacing w:before="0" w:after="0"/>
            </w:pPr>
            <w:r>
              <w:t>hresNormal</w:t>
            </w:r>
          </w:p>
        </w:tc>
        <w:tc>
          <w:tcPr>
            <w:tcW w:w="4680" w:type="dxa"/>
          </w:tcPr>
          <w:p w:rsidR="00473FB3" w:rsidRDefault="004C17CC">
            <w:pPr>
              <w:pStyle w:val="TableBodyText"/>
              <w:spacing w:before="0" w:after="0"/>
            </w:pPr>
            <w:r>
              <w:t>Normal word-breaking: Insert a hyphen and continue word on the next line.</w:t>
            </w:r>
          </w:p>
        </w:tc>
      </w:tr>
      <w:tr w:rsidR="00473FB3" w:rsidTr="00473FB3">
        <w:tc>
          <w:tcPr>
            <w:tcW w:w="1170" w:type="dxa"/>
          </w:tcPr>
          <w:p w:rsidR="00473FB3" w:rsidRDefault="004C17CC">
            <w:pPr>
              <w:pStyle w:val="TableBodyText"/>
              <w:spacing w:before="0" w:after="0"/>
            </w:pPr>
            <w:r>
              <w:t>0x02</w:t>
            </w:r>
          </w:p>
        </w:tc>
        <w:tc>
          <w:tcPr>
            <w:tcW w:w="2160" w:type="dxa"/>
          </w:tcPr>
          <w:p w:rsidR="00473FB3" w:rsidRDefault="004C17CC">
            <w:pPr>
              <w:pStyle w:val="TableBodyText"/>
              <w:spacing w:before="0" w:after="0"/>
            </w:pPr>
            <w:r>
              <w:t>hresAddBefore</w:t>
            </w:r>
          </w:p>
        </w:tc>
        <w:tc>
          <w:tcPr>
            <w:tcW w:w="4680" w:type="dxa"/>
          </w:tcPr>
          <w:p w:rsidR="00473FB3" w:rsidRDefault="004C17CC">
            <w:pPr>
              <w:pStyle w:val="TableBodyText"/>
              <w:spacing w:before="0" w:after="0"/>
            </w:pPr>
            <w:r>
              <w:t xml:space="preserve">Similar to Normal but also add </w:t>
            </w:r>
            <w:r>
              <w:rPr>
                <w:b/>
              </w:rPr>
              <w:t>ChHres</w:t>
            </w:r>
            <w:r>
              <w:t xml:space="preserve"> before the hyphen.</w:t>
            </w:r>
          </w:p>
        </w:tc>
      </w:tr>
      <w:tr w:rsidR="00473FB3" w:rsidTr="00473FB3">
        <w:tc>
          <w:tcPr>
            <w:tcW w:w="1170" w:type="dxa"/>
          </w:tcPr>
          <w:p w:rsidR="00473FB3" w:rsidRDefault="004C17CC">
            <w:pPr>
              <w:pStyle w:val="TableBodyText"/>
              <w:spacing w:before="0" w:after="0"/>
            </w:pPr>
            <w:r>
              <w:t>0x03</w:t>
            </w:r>
          </w:p>
        </w:tc>
        <w:tc>
          <w:tcPr>
            <w:tcW w:w="2160" w:type="dxa"/>
          </w:tcPr>
          <w:p w:rsidR="00473FB3" w:rsidRDefault="004C17CC">
            <w:pPr>
              <w:pStyle w:val="TableBodyText"/>
              <w:spacing w:before="0" w:after="0"/>
            </w:pPr>
            <w:r>
              <w:t>hresChangeBefore</w:t>
            </w:r>
          </w:p>
        </w:tc>
        <w:tc>
          <w:tcPr>
            <w:tcW w:w="4680" w:type="dxa"/>
          </w:tcPr>
          <w:p w:rsidR="00473FB3" w:rsidRDefault="004C17CC">
            <w:pPr>
              <w:pStyle w:val="TableBodyText"/>
              <w:spacing w:before="0" w:after="0"/>
            </w:pPr>
            <w:r>
              <w:t xml:space="preserve">Similar to Normal but also change the character before the hyphen to </w:t>
            </w:r>
            <w:r>
              <w:rPr>
                <w:b/>
              </w:rPr>
              <w:t>ChHres</w:t>
            </w:r>
            <w:r>
              <w:t>.</w:t>
            </w:r>
          </w:p>
        </w:tc>
      </w:tr>
      <w:tr w:rsidR="00473FB3" w:rsidTr="00473FB3">
        <w:tc>
          <w:tcPr>
            <w:tcW w:w="1170" w:type="dxa"/>
          </w:tcPr>
          <w:p w:rsidR="00473FB3" w:rsidRDefault="004C17CC">
            <w:pPr>
              <w:pStyle w:val="TableBodyText"/>
              <w:spacing w:before="0" w:after="0"/>
            </w:pPr>
            <w:r>
              <w:t>0x04</w:t>
            </w:r>
          </w:p>
        </w:tc>
        <w:tc>
          <w:tcPr>
            <w:tcW w:w="2160" w:type="dxa"/>
          </w:tcPr>
          <w:p w:rsidR="00473FB3" w:rsidRDefault="004C17CC">
            <w:pPr>
              <w:pStyle w:val="TableBodyText"/>
              <w:spacing w:before="0" w:after="0"/>
            </w:pPr>
            <w:r>
              <w:t>hresDeleteBefore</w:t>
            </w:r>
          </w:p>
        </w:tc>
        <w:tc>
          <w:tcPr>
            <w:tcW w:w="4680" w:type="dxa"/>
          </w:tcPr>
          <w:p w:rsidR="00473FB3" w:rsidRDefault="004C17CC">
            <w:pPr>
              <w:pStyle w:val="TableBodyText"/>
              <w:spacing w:before="0" w:after="0"/>
            </w:pPr>
            <w:r>
              <w:t>Similar to Normal but also delete the character before the hyphen.</w:t>
            </w:r>
          </w:p>
        </w:tc>
      </w:tr>
      <w:tr w:rsidR="00473FB3" w:rsidTr="00473FB3">
        <w:tc>
          <w:tcPr>
            <w:tcW w:w="1170" w:type="dxa"/>
          </w:tcPr>
          <w:p w:rsidR="00473FB3" w:rsidRDefault="004C17CC">
            <w:pPr>
              <w:pStyle w:val="TableBodyText"/>
              <w:spacing w:before="0" w:after="0"/>
            </w:pPr>
            <w:r>
              <w:t>0x05</w:t>
            </w:r>
          </w:p>
        </w:tc>
        <w:tc>
          <w:tcPr>
            <w:tcW w:w="2160" w:type="dxa"/>
          </w:tcPr>
          <w:p w:rsidR="00473FB3" w:rsidRDefault="004C17CC">
            <w:pPr>
              <w:pStyle w:val="TableBodyText"/>
              <w:spacing w:before="0" w:after="0"/>
            </w:pPr>
            <w:r>
              <w:t>hresChangeAfter</w:t>
            </w:r>
          </w:p>
        </w:tc>
        <w:tc>
          <w:tcPr>
            <w:tcW w:w="4680" w:type="dxa"/>
          </w:tcPr>
          <w:p w:rsidR="00473FB3" w:rsidRDefault="004C17CC">
            <w:pPr>
              <w:pStyle w:val="TableBodyText"/>
              <w:spacing w:before="0" w:after="0"/>
            </w:pPr>
            <w:r>
              <w:t xml:space="preserve">Similar to Normal but also change the character after the hyphen to </w:t>
            </w:r>
            <w:r>
              <w:rPr>
                <w:b/>
              </w:rPr>
              <w:t>ChHres</w:t>
            </w:r>
            <w:r>
              <w:t>.</w:t>
            </w:r>
          </w:p>
        </w:tc>
      </w:tr>
      <w:tr w:rsidR="00473FB3" w:rsidTr="00473FB3">
        <w:tc>
          <w:tcPr>
            <w:tcW w:w="1170" w:type="dxa"/>
          </w:tcPr>
          <w:p w:rsidR="00473FB3" w:rsidRDefault="004C17CC">
            <w:pPr>
              <w:pStyle w:val="TableBodyText"/>
              <w:spacing w:before="0" w:after="0"/>
            </w:pPr>
            <w:r>
              <w:t>0x06</w:t>
            </w:r>
          </w:p>
        </w:tc>
        <w:tc>
          <w:tcPr>
            <w:tcW w:w="2160" w:type="dxa"/>
          </w:tcPr>
          <w:p w:rsidR="00473FB3" w:rsidRDefault="004C17CC">
            <w:pPr>
              <w:pStyle w:val="TableBodyText"/>
              <w:spacing w:before="0" w:after="0"/>
            </w:pPr>
            <w:r>
              <w:t>hresDelAndChange</w:t>
            </w:r>
          </w:p>
        </w:tc>
        <w:tc>
          <w:tcPr>
            <w:tcW w:w="4680" w:type="dxa"/>
          </w:tcPr>
          <w:p w:rsidR="00473FB3" w:rsidRDefault="004C17CC">
            <w:pPr>
              <w:pStyle w:val="TableBodyText"/>
              <w:spacing w:before="0" w:after="0"/>
            </w:pPr>
            <w:r>
              <w:t>Similar to Normal but also delete two characters before the hyphen and replace them both with</w:t>
            </w:r>
            <w:r>
              <w:rPr>
                <w:b/>
              </w:rPr>
              <w:t xml:space="preserve"> ChHres</w:t>
            </w:r>
            <w:r>
              <w:t>.</w:t>
            </w:r>
          </w:p>
        </w:tc>
      </w:tr>
      <w:tr w:rsidR="00473FB3" w:rsidTr="00473FB3">
        <w:trPr>
          <w:trHeight w:val="96"/>
        </w:trPr>
        <w:tc>
          <w:tcPr>
            <w:tcW w:w="8010" w:type="dxa"/>
            <w:gridSpan w:val="3"/>
          </w:tcPr>
          <w:p w:rsidR="00473FB3" w:rsidRDefault="00473FB3">
            <w:pPr>
              <w:pStyle w:val="TableBodyText"/>
              <w:spacing w:before="0" w:after="0"/>
            </w:pPr>
          </w:p>
        </w:tc>
      </w:tr>
    </w:tbl>
    <w:p w:rsidR="00473FB3" w:rsidRDefault="00473FB3"/>
    <w:p w:rsidR="00473FB3" w:rsidRDefault="004C17CC">
      <w:pPr>
        <w:pStyle w:val="Definition-Field"/>
      </w:pPr>
      <w:r>
        <w:rPr>
          <w:b/>
        </w:rPr>
        <w:t xml:space="preserve">ChHres (1 byte): </w:t>
      </w:r>
      <w:bookmarkStart w:id="3374" w:name="ChHres"/>
      <w:bookmarkEnd w:id="3374"/>
      <w:r>
        <w:t>An unsigned integer that specifies</w:t>
      </w:r>
      <w:r>
        <w:t xml:space="preserve">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473FB3" w:rsidRDefault="004C17CC">
      <w:pPr>
        <w:pStyle w:val="Heading3"/>
      </w:pPr>
      <w:bookmarkStart w:id="3375" w:name="Section_b7327097ac004a0aac34770e4b4ff9e1"/>
      <w:bookmarkStart w:id="3376" w:name="Ico"/>
      <w:bookmarkStart w:id="3377" w:name="_Toc24519498"/>
      <w:r>
        <w:t>Ico</w:t>
      </w:r>
      <w:bookmarkEnd w:id="3375"/>
      <w:bookmarkEnd w:id="3376"/>
      <w:bookmarkEnd w:id="3377"/>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473FB3" w:rsidRDefault="004C17CC">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160" w:type="dxa"/>
            <w:gridSpan w:val="8"/>
          </w:tcPr>
          <w:p w:rsidR="00473FB3" w:rsidRDefault="004C17CC">
            <w:pPr>
              <w:pStyle w:val="PacketDiagramBodyText"/>
            </w:pPr>
            <w:r>
              <w:t>value</w:t>
            </w:r>
          </w:p>
        </w:tc>
      </w:tr>
    </w:tbl>
    <w:p w:rsidR="00473FB3" w:rsidRDefault="004C17CC">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473FB3" w:rsidRDefault="004C17CC">
            <w:pPr>
              <w:pStyle w:val="TableHeaderText"/>
              <w:spacing w:before="0" w:after="0"/>
            </w:pPr>
            <w:r>
              <w:t>Value</w:t>
            </w:r>
          </w:p>
        </w:tc>
        <w:tc>
          <w:tcPr>
            <w:tcW w:w="7085" w:type="dxa"/>
            <w:gridSpan w:val="4"/>
          </w:tcPr>
          <w:p w:rsidR="00473FB3" w:rsidRDefault="004C17CC">
            <w:pPr>
              <w:pStyle w:val="TableHeaderText"/>
              <w:spacing w:before="0" w:after="0"/>
              <w:jc w:val="center"/>
            </w:pPr>
            <w:r>
              <w:t>COLORREF</w:t>
            </w:r>
          </w:p>
        </w:tc>
      </w:tr>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473FB3" w:rsidRDefault="00473FB3">
            <w:pPr>
              <w:pStyle w:val="TableBodyText"/>
              <w:spacing w:before="0" w:after="0"/>
            </w:pPr>
          </w:p>
        </w:tc>
        <w:tc>
          <w:tcPr>
            <w:tcW w:w="1771" w:type="dxa"/>
          </w:tcPr>
          <w:p w:rsidR="00473FB3" w:rsidRDefault="004C17CC">
            <w:pPr>
              <w:pStyle w:val="TableBodyText"/>
              <w:spacing w:before="0" w:after="0"/>
              <w:rPr>
                <w:b/>
              </w:rPr>
            </w:pPr>
            <w:r>
              <w:rPr>
                <w:b/>
              </w:rPr>
              <w:t>Red</w:t>
            </w:r>
          </w:p>
        </w:tc>
        <w:tc>
          <w:tcPr>
            <w:tcW w:w="1771" w:type="dxa"/>
          </w:tcPr>
          <w:p w:rsidR="00473FB3" w:rsidRDefault="004C17CC">
            <w:pPr>
              <w:pStyle w:val="TableBodyText"/>
              <w:spacing w:before="0" w:after="0"/>
              <w:rPr>
                <w:b/>
              </w:rPr>
            </w:pPr>
            <w:r>
              <w:rPr>
                <w:b/>
              </w:rPr>
              <w:t>Green</w:t>
            </w:r>
          </w:p>
        </w:tc>
        <w:tc>
          <w:tcPr>
            <w:tcW w:w="1771" w:type="dxa"/>
          </w:tcPr>
          <w:p w:rsidR="00473FB3" w:rsidRDefault="004C17CC">
            <w:pPr>
              <w:pStyle w:val="TableBodyText"/>
              <w:spacing w:before="0" w:after="0"/>
              <w:rPr>
                <w:b/>
              </w:rPr>
            </w:pPr>
            <w:r>
              <w:rPr>
                <w:b/>
              </w:rPr>
              <w:t>Blue</w:t>
            </w:r>
          </w:p>
        </w:tc>
        <w:tc>
          <w:tcPr>
            <w:tcW w:w="1772" w:type="dxa"/>
          </w:tcPr>
          <w:p w:rsidR="00473FB3" w:rsidRDefault="004C17CC">
            <w:pPr>
              <w:pStyle w:val="TableBodyText"/>
              <w:spacing w:before="0" w:after="0"/>
              <w:rPr>
                <w:b/>
              </w:rPr>
            </w:pPr>
            <w:r>
              <w:rPr>
                <w:b/>
              </w:rPr>
              <w:t>fAuto</w:t>
            </w:r>
          </w:p>
        </w:tc>
      </w:tr>
      <w:tr w:rsidR="00473FB3" w:rsidTr="00473FB3">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0xFF</w:t>
            </w:r>
          </w:p>
        </w:tc>
      </w:tr>
      <w:tr w:rsidR="00473FB3" w:rsidTr="00473FB3">
        <w:tc>
          <w:tcPr>
            <w:tcW w:w="1771" w:type="dxa"/>
          </w:tcPr>
          <w:p w:rsidR="00473FB3" w:rsidRDefault="004C17CC">
            <w:pPr>
              <w:pStyle w:val="TableBodyText"/>
              <w:spacing w:before="0" w:after="0"/>
            </w:pPr>
            <w:r>
              <w:t>0x01</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0x02</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0xFF</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0x03</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0xFF</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0x04</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0x05</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0xFF</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0x06</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0x07</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0x08</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0xFF</w:t>
            </w:r>
          </w:p>
        </w:tc>
        <w:tc>
          <w:tcPr>
            <w:tcW w:w="1771" w:type="dxa"/>
          </w:tcPr>
          <w:p w:rsidR="00473FB3" w:rsidRDefault="004C17CC">
            <w:pPr>
              <w:pStyle w:val="TableBodyText"/>
              <w:spacing w:before="0" w:after="0"/>
            </w:pPr>
            <w:r>
              <w:t>0xFF</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lastRenderedPageBreak/>
              <w:t>0x09</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0x80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0x0A</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0x80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0x0B</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0x0C</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0x80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0x0D</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0x00</w:t>
            </w:r>
          </w:p>
        </w:tc>
        <w:tc>
          <w:tcPr>
            <w:tcW w:w="1771" w:type="dxa"/>
          </w:tcPr>
          <w:p w:rsidR="00473FB3" w:rsidRDefault="004C17CC">
            <w:pPr>
              <w:pStyle w:val="TableBodyText"/>
              <w:spacing w:before="0" w:after="0"/>
            </w:pPr>
            <w:r>
              <w:t>0x80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0x0E</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0x00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0x0F</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0x80</w:t>
            </w:r>
          </w:p>
        </w:tc>
        <w:tc>
          <w:tcPr>
            <w:tcW w:w="1771" w:type="dxa"/>
          </w:tcPr>
          <w:p w:rsidR="00473FB3" w:rsidRDefault="004C17CC">
            <w:pPr>
              <w:pStyle w:val="TableBodyText"/>
              <w:spacing w:before="0" w:after="0"/>
            </w:pPr>
            <w:r>
              <w:t>0x80</w:t>
            </w:r>
          </w:p>
        </w:tc>
        <w:tc>
          <w:tcPr>
            <w:tcW w:w="1772" w:type="dxa"/>
          </w:tcPr>
          <w:p w:rsidR="00473FB3" w:rsidRDefault="004C17CC">
            <w:pPr>
              <w:pStyle w:val="TableBodyText"/>
              <w:spacing w:before="0" w:after="0"/>
            </w:pPr>
            <w:r>
              <w:t>0x00</w:t>
            </w:r>
          </w:p>
        </w:tc>
      </w:tr>
      <w:tr w:rsidR="00473FB3" w:rsidTr="00473FB3">
        <w:tc>
          <w:tcPr>
            <w:tcW w:w="1771" w:type="dxa"/>
          </w:tcPr>
          <w:p w:rsidR="00473FB3" w:rsidRDefault="004C17CC">
            <w:pPr>
              <w:pStyle w:val="TableBodyText"/>
              <w:spacing w:before="0" w:after="0"/>
            </w:pPr>
            <w:r>
              <w:t>0x10</w:t>
            </w:r>
          </w:p>
        </w:tc>
        <w:tc>
          <w:tcPr>
            <w:tcW w:w="1771" w:type="dxa"/>
          </w:tcPr>
          <w:p w:rsidR="00473FB3" w:rsidRDefault="004C17CC">
            <w:pPr>
              <w:pStyle w:val="TableBodyText"/>
              <w:spacing w:before="0" w:after="0"/>
            </w:pPr>
            <w:r>
              <w:t>0xC0</w:t>
            </w:r>
          </w:p>
        </w:tc>
        <w:tc>
          <w:tcPr>
            <w:tcW w:w="1771" w:type="dxa"/>
          </w:tcPr>
          <w:p w:rsidR="00473FB3" w:rsidRDefault="004C17CC">
            <w:pPr>
              <w:pStyle w:val="TableBodyText"/>
              <w:spacing w:before="0" w:after="0"/>
            </w:pPr>
            <w:r>
              <w:t>0xC0</w:t>
            </w:r>
          </w:p>
        </w:tc>
        <w:tc>
          <w:tcPr>
            <w:tcW w:w="1771" w:type="dxa"/>
          </w:tcPr>
          <w:p w:rsidR="00473FB3" w:rsidRDefault="004C17CC">
            <w:pPr>
              <w:pStyle w:val="TableBodyText"/>
              <w:spacing w:before="0" w:after="0"/>
            </w:pPr>
            <w:r>
              <w:t>0xC0</w:t>
            </w:r>
          </w:p>
        </w:tc>
        <w:tc>
          <w:tcPr>
            <w:tcW w:w="1772" w:type="dxa"/>
          </w:tcPr>
          <w:p w:rsidR="00473FB3" w:rsidRDefault="004C17CC">
            <w:pPr>
              <w:pStyle w:val="TableBodyText"/>
              <w:spacing w:before="0" w:after="0"/>
            </w:pPr>
            <w:r>
              <w:t>0x00</w:t>
            </w:r>
          </w:p>
        </w:tc>
      </w:tr>
    </w:tbl>
    <w:p w:rsidR="00473FB3" w:rsidRDefault="00473FB3"/>
    <w:p w:rsidR="00473FB3" w:rsidRDefault="004C17CC">
      <w:pPr>
        <w:pStyle w:val="Heading3"/>
      </w:pPr>
      <w:bookmarkStart w:id="3378" w:name="Section_9df3131ff74e4da6831d7ff110125361"/>
      <w:bookmarkStart w:id="3379" w:name="IDPCI"/>
      <w:bookmarkStart w:id="3380" w:name="_Toc24519499"/>
      <w:r>
        <w:t>IDPCI</w:t>
      </w:r>
      <w:bookmarkEnd w:id="3378"/>
      <w:bookmarkEnd w:id="3379"/>
      <w:bookmarkEnd w:id="3380"/>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473FB3" w:rsidRDefault="004C17CC">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possible values are showi</w:t>
      </w:r>
      <w:r>
        <w:t xml:space="preserve">ng following. </w:t>
      </w:r>
    </w:p>
    <w:tbl>
      <w:tblPr>
        <w:tblStyle w:val="Table-ShadedHeader"/>
        <w:tblW w:w="0" w:type="auto"/>
        <w:tblLook w:val="04A0" w:firstRow="1" w:lastRow="0" w:firstColumn="1" w:lastColumn="0" w:noHBand="0" w:noVBand="1"/>
      </w:tblPr>
      <w:tblGrid>
        <w:gridCol w:w="1482"/>
        <w:gridCol w:w="1249"/>
        <w:gridCol w:w="674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381" w:name="idpciFmt"/>
            <w:r>
              <w:rPr>
                <w:b/>
              </w:rPr>
              <w:t>idpciFmt</w:t>
            </w:r>
            <w:bookmarkEnd w:id="3381"/>
          </w:p>
        </w:tc>
        <w:tc>
          <w:tcPr>
            <w:tcW w:w="0" w:type="auto"/>
            <w:vAlign w:val="center"/>
          </w:tcPr>
          <w:p w:rsidR="00473FB3" w:rsidRDefault="004C17CC">
            <w:pPr>
              <w:pStyle w:val="TableBodyText"/>
            </w:pPr>
            <w:r>
              <w:t>0x00000000</w:t>
            </w:r>
          </w:p>
        </w:tc>
        <w:tc>
          <w:tcPr>
            <w:tcW w:w="0" w:type="auto"/>
            <w:vAlign w:val="center"/>
          </w:tcPr>
          <w:p w:rsidR="00473FB3" w:rsidRDefault="004C17CC">
            <w:pPr>
              <w:pStyle w:val="TableBodyText"/>
            </w:pPr>
            <w:r>
              <w:t>Character formatting in the region is inconsistent with formatting in the rest of the document.</w:t>
            </w:r>
          </w:p>
        </w:tc>
      </w:tr>
      <w:tr w:rsidR="00473FB3" w:rsidTr="00473FB3">
        <w:tc>
          <w:tcPr>
            <w:tcW w:w="0" w:type="auto"/>
            <w:vAlign w:val="center"/>
          </w:tcPr>
          <w:p w:rsidR="00473FB3" w:rsidRDefault="004C17CC">
            <w:pPr>
              <w:pStyle w:val="TableBodyText"/>
            </w:pPr>
            <w:bookmarkStart w:id="3382" w:name="idpciStyChar"/>
            <w:r>
              <w:rPr>
                <w:b/>
              </w:rPr>
              <w:t>idpciStyChar</w:t>
            </w:r>
            <w:bookmarkEnd w:id="3382"/>
          </w:p>
        </w:tc>
        <w:tc>
          <w:tcPr>
            <w:tcW w:w="0" w:type="auto"/>
            <w:vAlign w:val="center"/>
          </w:tcPr>
          <w:p w:rsidR="00473FB3" w:rsidRDefault="004C17CC">
            <w:pPr>
              <w:pStyle w:val="TableBodyText"/>
            </w:pPr>
            <w:r>
              <w:t>0x00000001</w:t>
            </w:r>
          </w:p>
        </w:tc>
        <w:tc>
          <w:tcPr>
            <w:tcW w:w="0" w:type="auto"/>
            <w:vAlign w:val="center"/>
          </w:tcPr>
          <w:p w:rsidR="00473FB3" w:rsidRDefault="004C17CC">
            <w:pPr>
              <w:pStyle w:val="TableBodyText"/>
            </w:pPr>
            <w:r>
              <w:t>Character style in the region is identical to a character style elsewhere in the</w:t>
            </w:r>
            <w:r>
              <w:t xml:space="preserve"> document.</w:t>
            </w:r>
          </w:p>
        </w:tc>
      </w:tr>
      <w:tr w:rsidR="00473FB3" w:rsidTr="00473FB3">
        <w:tc>
          <w:tcPr>
            <w:tcW w:w="0" w:type="auto"/>
            <w:vAlign w:val="center"/>
          </w:tcPr>
          <w:p w:rsidR="00473FB3" w:rsidRDefault="004C17CC">
            <w:pPr>
              <w:pStyle w:val="TableBodyText"/>
            </w:pPr>
            <w:bookmarkStart w:id="3383" w:name="idpciPapc"/>
            <w:r>
              <w:rPr>
                <w:b/>
              </w:rPr>
              <w:t>idpciPapc</w:t>
            </w:r>
            <w:bookmarkEnd w:id="3383"/>
          </w:p>
        </w:tc>
        <w:tc>
          <w:tcPr>
            <w:tcW w:w="0" w:type="auto"/>
            <w:vAlign w:val="center"/>
          </w:tcPr>
          <w:p w:rsidR="00473FB3" w:rsidRDefault="004C17CC">
            <w:pPr>
              <w:pStyle w:val="TableBodyText"/>
            </w:pPr>
            <w:r>
              <w:t>0x00000002</w:t>
            </w:r>
          </w:p>
        </w:tc>
        <w:tc>
          <w:tcPr>
            <w:tcW w:w="0" w:type="auto"/>
            <w:vAlign w:val="center"/>
          </w:tcPr>
          <w:p w:rsidR="00473FB3" w:rsidRDefault="004C17CC">
            <w:pPr>
              <w:pStyle w:val="TableBodyText"/>
            </w:pPr>
            <w:r>
              <w:t>Paragraph formatting in the region is inconsistent with formatting in the rest of the document.</w:t>
            </w:r>
          </w:p>
        </w:tc>
      </w:tr>
      <w:tr w:rsidR="00473FB3" w:rsidTr="00473FB3">
        <w:tc>
          <w:tcPr>
            <w:tcW w:w="0" w:type="auto"/>
            <w:vAlign w:val="center"/>
          </w:tcPr>
          <w:p w:rsidR="00473FB3" w:rsidRDefault="004C17CC">
            <w:pPr>
              <w:pStyle w:val="TableBodyText"/>
            </w:pPr>
            <w:bookmarkStart w:id="3384" w:name="idpciStyPara"/>
            <w:r>
              <w:rPr>
                <w:b/>
              </w:rPr>
              <w:t>idpciStyPara</w:t>
            </w:r>
            <w:bookmarkEnd w:id="3384"/>
          </w:p>
        </w:tc>
        <w:tc>
          <w:tcPr>
            <w:tcW w:w="0" w:type="auto"/>
            <w:vAlign w:val="center"/>
          </w:tcPr>
          <w:p w:rsidR="00473FB3" w:rsidRDefault="004C17CC">
            <w:pPr>
              <w:pStyle w:val="TableBodyText"/>
            </w:pPr>
            <w:r>
              <w:t>0x00000003</w:t>
            </w:r>
          </w:p>
        </w:tc>
        <w:tc>
          <w:tcPr>
            <w:tcW w:w="0" w:type="auto"/>
            <w:vAlign w:val="center"/>
          </w:tcPr>
          <w:p w:rsidR="00473FB3" w:rsidRDefault="004C17CC">
            <w:pPr>
              <w:pStyle w:val="TableBodyText"/>
            </w:pPr>
            <w:r>
              <w:t>Paragraph style in the region is identical to a paragraph style elsewhere in the document.</w:t>
            </w:r>
          </w:p>
        </w:tc>
      </w:tr>
      <w:tr w:rsidR="00473FB3" w:rsidTr="00473FB3">
        <w:tc>
          <w:tcPr>
            <w:tcW w:w="0" w:type="auto"/>
            <w:vAlign w:val="center"/>
          </w:tcPr>
          <w:p w:rsidR="00473FB3" w:rsidRDefault="004C17CC">
            <w:pPr>
              <w:pStyle w:val="TableBodyText"/>
            </w:pPr>
            <w:bookmarkStart w:id="3385" w:name="idpciLvl"/>
            <w:r>
              <w:rPr>
                <w:b/>
              </w:rPr>
              <w:t>idpciLvl</w:t>
            </w:r>
            <w:bookmarkEnd w:id="3385"/>
          </w:p>
        </w:tc>
        <w:tc>
          <w:tcPr>
            <w:tcW w:w="0" w:type="auto"/>
            <w:vAlign w:val="center"/>
          </w:tcPr>
          <w:p w:rsidR="00473FB3" w:rsidRDefault="004C17CC">
            <w:pPr>
              <w:pStyle w:val="TableBodyText"/>
            </w:pPr>
            <w:r>
              <w:t>0</w:t>
            </w:r>
            <w:r>
              <w:t>x00000004</w:t>
            </w:r>
          </w:p>
        </w:tc>
        <w:tc>
          <w:tcPr>
            <w:tcW w:w="0" w:type="auto"/>
            <w:vAlign w:val="center"/>
          </w:tcPr>
          <w:p w:rsidR="00473FB3" w:rsidRDefault="004C17CC">
            <w:pPr>
              <w:pStyle w:val="TableBodyText"/>
            </w:pPr>
            <w:r>
              <w:t>Formatting of items in a numbered or bulleted list in the region is inconsistent with formatting in the rest of the document.</w:t>
            </w:r>
          </w:p>
        </w:tc>
      </w:tr>
      <w:tr w:rsidR="00473FB3" w:rsidTr="00473FB3">
        <w:tc>
          <w:tcPr>
            <w:tcW w:w="0" w:type="auto"/>
            <w:vAlign w:val="center"/>
          </w:tcPr>
          <w:p w:rsidR="00473FB3" w:rsidRDefault="004C17CC">
            <w:pPr>
              <w:pStyle w:val="TableBodyText"/>
            </w:pPr>
            <w:bookmarkStart w:id="3386" w:name="idpciStyList"/>
            <w:r>
              <w:rPr>
                <w:b/>
              </w:rPr>
              <w:t>idpciStyList</w:t>
            </w:r>
            <w:bookmarkEnd w:id="3386"/>
          </w:p>
        </w:tc>
        <w:tc>
          <w:tcPr>
            <w:tcW w:w="0" w:type="auto"/>
            <w:vAlign w:val="center"/>
          </w:tcPr>
          <w:p w:rsidR="00473FB3" w:rsidRDefault="004C17CC">
            <w:pPr>
              <w:pStyle w:val="TableBodyText"/>
            </w:pPr>
            <w:r>
              <w:t>0x00000005</w:t>
            </w:r>
          </w:p>
        </w:tc>
        <w:tc>
          <w:tcPr>
            <w:tcW w:w="0" w:type="auto"/>
            <w:vAlign w:val="center"/>
          </w:tcPr>
          <w:p w:rsidR="00473FB3" w:rsidRDefault="004C17CC">
            <w:pPr>
              <w:pStyle w:val="TableBodyText"/>
            </w:pPr>
            <w:r>
              <w:t>Bulleted or numbered list style in the region is identical to a bulleted or numbered list style</w:t>
            </w:r>
            <w:r>
              <w:t xml:space="preserve"> elsewhere in the document.</w:t>
            </w:r>
          </w:p>
        </w:tc>
      </w:tr>
      <w:tr w:rsidR="00473FB3" w:rsidTr="00473FB3">
        <w:tc>
          <w:tcPr>
            <w:tcW w:w="0" w:type="auto"/>
            <w:vAlign w:val="center"/>
          </w:tcPr>
          <w:p w:rsidR="00473FB3" w:rsidRDefault="004C17CC">
            <w:pPr>
              <w:pStyle w:val="TableBodyText"/>
            </w:pPr>
            <w:bookmarkStart w:id="3387" w:name="idpciStyTable"/>
            <w:r>
              <w:rPr>
                <w:b/>
              </w:rPr>
              <w:t>idpciStyTable</w:t>
            </w:r>
            <w:bookmarkEnd w:id="3387"/>
          </w:p>
        </w:tc>
        <w:tc>
          <w:tcPr>
            <w:tcW w:w="0" w:type="auto"/>
            <w:vAlign w:val="center"/>
          </w:tcPr>
          <w:p w:rsidR="00473FB3" w:rsidRDefault="004C17CC">
            <w:pPr>
              <w:pStyle w:val="TableBodyText"/>
            </w:pPr>
            <w:r>
              <w:t>0x00000006</w:t>
            </w:r>
          </w:p>
        </w:tc>
        <w:tc>
          <w:tcPr>
            <w:tcW w:w="0" w:type="auto"/>
            <w:vAlign w:val="center"/>
          </w:tcPr>
          <w:p w:rsidR="00473FB3" w:rsidRDefault="004C17CC">
            <w:pPr>
              <w:pStyle w:val="TableBodyText"/>
            </w:pPr>
            <w:r>
              <w:t>Table style in the region is identical to a table style elsewhere in the document.</w:t>
            </w:r>
          </w:p>
        </w:tc>
      </w:tr>
      <w:tr w:rsidR="00473FB3" w:rsidTr="00473FB3">
        <w:tc>
          <w:tcPr>
            <w:tcW w:w="0" w:type="auto"/>
            <w:vAlign w:val="center"/>
          </w:tcPr>
          <w:p w:rsidR="00473FB3" w:rsidRDefault="004C17CC">
            <w:pPr>
              <w:pStyle w:val="TableBodyText"/>
            </w:pPr>
            <w:bookmarkStart w:id="3388" w:name="idpciRevChar"/>
            <w:r>
              <w:rPr>
                <w:b/>
              </w:rPr>
              <w:t>idpciRevChar</w:t>
            </w:r>
            <w:bookmarkEnd w:id="3388"/>
          </w:p>
        </w:tc>
        <w:tc>
          <w:tcPr>
            <w:tcW w:w="0" w:type="auto"/>
            <w:vAlign w:val="center"/>
          </w:tcPr>
          <w:p w:rsidR="00473FB3" w:rsidRDefault="004C17CC">
            <w:pPr>
              <w:pStyle w:val="TableBodyText"/>
            </w:pPr>
            <w:r>
              <w:t>0x00000007</w:t>
            </w:r>
          </w:p>
        </w:tc>
        <w:tc>
          <w:tcPr>
            <w:tcW w:w="0" w:type="auto"/>
            <w:vAlign w:val="center"/>
          </w:tcPr>
          <w:p w:rsidR="00473FB3" w:rsidRDefault="004C17CC">
            <w:pPr>
              <w:pStyle w:val="TableBodyText"/>
            </w:pPr>
            <w:r>
              <w:t>(Revised Character) Characters in the region were changed while revision marking was on.</w:t>
            </w:r>
          </w:p>
        </w:tc>
      </w:tr>
      <w:tr w:rsidR="00473FB3" w:rsidTr="00473FB3">
        <w:tc>
          <w:tcPr>
            <w:tcW w:w="0" w:type="auto"/>
            <w:vAlign w:val="center"/>
          </w:tcPr>
          <w:p w:rsidR="00473FB3" w:rsidRDefault="004C17CC">
            <w:pPr>
              <w:pStyle w:val="TableBodyText"/>
            </w:pPr>
            <w:bookmarkStart w:id="3389" w:name="idpciRevPara"/>
            <w:r>
              <w:rPr>
                <w:b/>
              </w:rPr>
              <w:t>idpciRevPara</w:t>
            </w:r>
            <w:bookmarkEnd w:id="3389"/>
          </w:p>
        </w:tc>
        <w:tc>
          <w:tcPr>
            <w:tcW w:w="0" w:type="auto"/>
            <w:vAlign w:val="center"/>
          </w:tcPr>
          <w:p w:rsidR="00473FB3" w:rsidRDefault="004C17CC">
            <w:pPr>
              <w:pStyle w:val="TableBodyText"/>
            </w:pPr>
            <w:r>
              <w:t>0x00000008</w:t>
            </w:r>
          </w:p>
        </w:tc>
        <w:tc>
          <w:tcPr>
            <w:tcW w:w="0" w:type="auto"/>
            <w:vAlign w:val="center"/>
          </w:tcPr>
          <w:p w:rsidR="00473FB3" w:rsidRDefault="004C17CC">
            <w:pPr>
              <w:pStyle w:val="TableBodyText"/>
            </w:pPr>
            <w:r>
              <w:t>(Revised Paragraph) Paragraphs in the region were changed while revision marking was on.</w:t>
            </w:r>
          </w:p>
        </w:tc>
      </w:tr>
      <w:tr w:rsidR="00473FB3" w:rsidTr="00473FB3">
        <w:tc>
          <w:tcPr>
            <w:tcW w:w="0" w:type="auto"/>
            <w:vAlign w:val="center"/>
          </w:tcPr>
          <w:p w:rsidR="00473FB3" w:rsidRDefault="004C17CC">
            <w:pPr>
              <w:pStyle w:val="TableBodyText"/>
            </w:pPr>
            <w:bookmarkStart w:id="3390" w:name="idpciRevTable"/>
            <w:r>
              <w:rPr>
                <w:b/>
              </w:rPr>
              <w:t>idpciRevTable</w:t>
            </w:r>
            <w:bookmarkEnd w:id="3390"/>
          </w:p>
        </w:tc>
        <w:tc>
          <w:tcPr>
            <w:tcW w:w="0" w:type="auto"/>
            <w:vAlign w:val="center"/>
          </w:tcPr>
          <w:p w:rsidR="00473FB3" w:rsidRDefault="004C17CC">
            <w:pPr>
              <w:pStyle w:val="TableBodyText"/>
            </w:pPr>
            <w:r>
              <w:t>0x00000009</w:t>
            </w:r>
          </w:p>
        </w:tc>
        <w:tc>
          <w:tcPr>
            <w:tcW w:w="0" w:type="auto"/>
            <w:vAlign w:val="center"/>
          </w:tcPr>
          <w:p w:rsidR="00473FB3" w:rsidRDefault="004C17CC">
            <w:pPr>
              <w:pStyle w:val="TableBodyText"/>
            </w:pPr>
            <w:r>
              <w:t>(Revised Table) Tables in the region were changed while revision marking was on.</w:t>
            </w:r>
          </w:p>
        </w:tc>
      </w:tr>
      <w:tr w:rsidR="00473FB3" w:rsidTr="00473FB3">
        <w:tc>
          <w:tcPr>
            <w:tcW w:w="0" w:type="auto"/>
            <w:vAlign w:val="center"/>
          </w:tcPr>
          <w:p w:rsidR="00473FB3" w:rsidRDefault="004C17CC">
            <w:pPr>
              <w:pStyle w:val="TableBodyText"/>
            </w:pPr>
            <w:bookmarkStart w:id="3391" w:name="idpciRevSect"/>
            <w:r>
              <w:rPr>
                <w:b/>
              </w:rPr>
              <w:t>idpciRevSect</w:t>
            </w:r>
            <w:bookmarkEnd w:id="3391"/>
          </w:p>
        </w:tc>
        <w:tc>
          <w:tcPr>
            <w:tcW w:w="0" w:type="auto"/>
            <w:vAlign w:val="center"/>
          </w:tcPr>
          <w:p w:rsidR="00473FB3" w:rsidRDefault="004C17CC">
            <w:pPr>
              <w:pStyle w:val="TableBodyText"/>
            </w:pPr>
            <w:r>
              <w:t>0x0000000A</w:t>
            </w:r>
          </w:p>
        </w:tc>
        <w:tc>
          <w:tcPr>
            <w:tcW w:w="0" w:type="auto"/>
            <w:vAlign w:val="center"/>
          </w:tcPr>
          <w:p w:rsidR="00473FB3" w:rsidRDefault="004C17CC">
            <w:pPr>
              <w:pStyle w:val="TableBodyText"/>
            </w:pPr>
            <w:r>
              <w:t>(Revised Se</w:t>
            </w:r>
            <w:r>
              <w:t>ction) Sections in the region were changed while revision marking was on.</w:t>
            </w:r>
          </w:p>
        </w:tc>
      </w:tr>
      <w:tr w:rsidR="00473FB3" w:rsidTr="00473FB3">
        <w:tc>
          <w:tcPr>
            <w:tcW w:w="0" w:type="auto"/>
            <w:vAlign w:val="center"/>
          </w:tcPr>
          <w:p w:rsidR="00473FB3" w:rsidRDefault="004C17CC">
            <w:pPr>
              <w:pStyle w:val="TableBodyText"/>
            </w:pPr>
            <w:bookmarkStart w:id="3392" w:name="idpciImage"/>
            <w:r>
              <w:rPr>
                <w:b/>
              </w:rPr>
              <w:t>idpciImage</w:t>
            </w:r>
            <w:bookmarkEnd w:id="3392"/>
          </w:p>
        </w:tc>
        <w:tc>
          <w:tcPr>
            <w:tcW w:w="0" w:type="auto"/>
            <w:vAlign w:val="center"/>
          </w:tcPr>
          <w:p w:rsidR="00473FB3" w:rsidRDefault="004C17CC">
            <w:pPr>
              <w:pStyle w:val="TableBodyText"/>
            </w:pPr>
            <w:r>
              <w:t>0x0000000B</w:t>
            </w:r>
          </w:p>
        </w:tc>
        <w:tc>
          <w:tcPr>
            <w:tcW w:w="0" w:type="auto"/>
            <w:vAlign w:val="center"/>
          </w:tcPr>
          <w:p w:rsidR="00473FB3" w:rsidRDefault="004C17CC">
            <w:pPr>
              <w:pStyle w:val="TableBodyText"/>
            </w:pPr>
            <w:r>
              <w:t>A picture defined inline in the region has been combined, to save space, with an identical picture defined elsewhere in the document.</w:t>
            </w:r>
          </w:p>
        </w:tc>
      </w:tr>
    </w:tbl>
    <w:p w:rsidR="00473FB3" w:rsidRDefault="004C17CC">
      <w:pPr>
        <w:pStyle w:val="Heading3"/>
      </w:pPr>
      <w:bookmarkStart w:id="3393" w:name="Section_3f7d0bde4e594395a6d6a1242c577e3f"/>
      <w:bookmarkStart w:id="3394" w:name="Ipat"/>
      <w:bookmarkStart w:id="3395" w:name="_Toc24519500"/>
      <w:r>
        <w:t>Ipat</w:t>
      </w:r>
      <w:bookmarkEnd w:id="3393"/>
      <w:bookmarkEnd w:id="3394"/>
      <w:bookmarkEnd w:id="3395"/>
      <w:r>
        <w:fldChar w:fldCharType="begin"/>
      </w:r>
      <w:r>
        <w:instrText xml:space="preserve"> XE "Details:Ipat st</w:instrText>
      </w:r>
      <w:r>
        <w:instrText xml:space="preserve">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473FB3" w:rsidRDefault="004C17CC">
      <w:r>
        <w:t xml:space="preserve">The </w:t>
      </w:r>
      <w:r>
        <w:rPr>
          <w:b/>
        </w:rPr>
        <w:t>Ipat</w:t>
      </w:r>
      <w:r>
        <w:t xml:space="preserve"> enumeration is an index to a </w:t>
      </w:r>
      <w:hyperlink w:anchor="gt_080e4126-c548-4aea-9601-e351feeddfa2">
        <w:r>
          <w:rPr>
            <w:rStyle w:val="HyperlinkGreen"/>
            <w:b/>
          </w:rPr>
          <w:t>shading pattern</w:t>
        </w:r>
      </w:hyperlink>
      <w:r>
        <w:t xml:space="preserve">. Most pattern indices listed in the following table are </w:t>
      </w:r>
      <w:r>
        <w:t xml:space="preserve">mapped to entries of ST_Shd, as specified in </w:t>
      </w:r>
      <w:hyperlink r:id="rId142">
        <w:r>
          <w:rPr>
            <w:rStyle w:val="Hyperlink"/>
          </w:rPr>
          <w:t>[ECMA-376]</w:t>
        </w:r>
      </w:hyperlink>
      <w:r>
        <w:t xml:space="preserve"> part 4, section 2.18.85 ST_Shd </w:t>
      </w:r>
      <w:r>
        <w:lastRenderedPageBreak/>
        <w:t>(Shading Patterns). All pattern indices that are not mapped to an ST_Shd value are not supported by the</w:t>
      </w:r>
      <w:r>
        <w:t xml:space="preserve"> [ECMA-376] format and are lost if converted from the MS-DOC format to the [ECMA-376] format; these pattern values SHOULD NOT</w:t>
      </w:r>
      <w:bookmarkStart w:id="3396"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396"/>
      <w:r>
        <w:t xml:space="preserve"> be used.</w:t>
      </w:r>
    </w:p>
    <w:tbl>
      <w:tblPr>
        <w:tblStyle w:val="Table-ShadedHeader"/>
        <w:tblW w:w="0" w:type="auto"/>
        <w:tblLook w:val="04A0" w:firstRow="1" w:lastRow="0" w:firstColumn="1" w:lastColumn="0" w:noHBand="0" w:noVBand="1"/>
      </w:tblPr>
      <w:tblGrid>
        <w:gridCol w:w="1749"/>
        <w:gridCol w:w="855"/>
        <w:gridCol w:w="687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397" w:name="ipatAuto"/>
            <w:r>
              <w:rPr>
                <w:b/>
              </w:rPr>
              <w:t>ipatAuto</w:t>
            </w:r>
            <w:bookmarkEnd w:id="3397"/>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 xml:space="preserve">Clear, </w:t>
            </w:r>
            <w:r>
              <w:t>ST_Shd: clear</w:t>
            </w:r>
          </w:p>
        </w:tc>
      </w:tr>
      <w:tr w:rsidR="00473FB3" w:rsidTr="00473FB3">
        <w:tc>
          <w:tcPr>
            <w:tcW w:w="0" w:type="auto"/>
            <w:vAlign w:val="center"/>
          </w:tcPr>
          <w:p w:rsidR="00473FB3" w:rsidRDefault="004C17CC">
            <w:pPr>
              <w:pStyle w:val="TableBodyText"/>
            </w:pPr>
            <w:bookmarkStart w:id="3398" w:name="ipatSolid"/>
            <w:r>
              <w:rPr>
                <w:b/>
              </w:rPr>
              <w:t>ipatSolid</w:t>
            </w:r>
            <w:bookmarkEnd w:id="3398"/>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 xml:space="preserve">Solid ST_Shd: solid </w:t>
            </w:r>
          </w:p>
        </w:tc>
      </w:tr>
      <w:tr w:rsidR="00473FB3" w:rsidTr="00473FB3">
        <w:tc>
          <w:tcPr>
            <w:tcW w:w="0" w:type="auto"/>
            <w:vAlign w:val="center"/>
          </w:tcPr>
          <w:p w:rsidR="00473FB3" w:rsidRDefault="004C17CC">
            <w:pPr>
              <w:pStyle w:val="TableBodyText"/>
            </w:pPr>
            <w:bookmarkStart w:id="3399" w:name="ipatPct5"/>
            <w:r>
              <w:rPr>
                <w:b/>
              </w:rPr>
              <w:t>ipatPct5</w:t>
            </w:r>
            <w:bookmarkEnd w:id="3399"/>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 xml:space="preserve">5%, ST_Shd: pct5 </w:t>
            </w:r>
          </w:p>
        </w:tc>
      </w:tr>
      <w:tr w:rsidR="00473FB3" w:rsidTr="00473FB3">
        <w:tc>
          <w:tcPr>
            <w:tcW w:w="0" w:type="auto"/>
            <w:vAlign w:val="center"/>
          </w:tcPr>
          <w:p w:rsidR="00473FB3" w:rsidRDefault="004C17CC">
            <w:pPr>
              <w:pStyle w:val="TableBodyText"/>
            </w:pPr>
            <w:bookmarkStart w:id="3400" w:name="ipatPct10"/>
            <w:r>
              <w:rPr>
                <w:b/>
              </w:rPr>
              <w:t>ipatPct10</w:t>
            </w:r>
            <w:bookmarkEnd w:id="3400"/>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 xml:space="preserve">10%, ST_Shd: pct10 </w:t>
            </w:r>
          </w:p>
        </w:tc>
      </w:tr>
      <w:tr w:rsidR="00473FB3" w:rsidTr="00473FB3">
        <w:tc>
          <w:tcPr>
            <w:tcW w:w="0" w:type="auto"/>
            <w:vAlign w:val="center"/>
          </w:tcPr>
          <w:p w:rsidR="00473FB3" w:rsidRDefault="004C17CC">
            <w:pPr>
              <w:pStyle w:val="TableBodyText"/>
            </w:pPr>
            <w:bookmarkStart w:id="3401" w:name="ipatPct20"/>
            <w:r>
              <w:rPr>
                <w:b/>
              </w:rPr>
              <w:t>ipatPct20</w:t>
            </w:r>
            <w:bookmarkEnd w:id="3401"/>
          </w:p>
        </w:tc>
        <w:tc>
          <w:tcPr>
            <w:tcW w:w="0" w:type="auto"/>
            <w:vAlign w:val="center"/>
          </w:tcPr>
          <w:p w:rsidR="00473FB3" w:rsidRDefault="004C17CC">
            <w:pPr>
              <w:pStyle w:val="TableBodyText"/>
            </w:pPr>
            <w:r>
              <w:t>0x0004</w:t>
            </w:r>
          </w:p>
        </w:tc>
        <w:tc>
          <w:tcPr>
            <w:tcW w:w="0" w:type="auto"/>
            <w:vAlign w:val="center"/>
          </w:tcPr>
          <w:p w:rsidR="00473FB3" w:rsidRDefault="004C17CC">
            <w:pPr>
              <w:pStyle w:val="TableBodyText"/>
            </w:pPr>
            <w:r>
              <w:t xml:space="preserve">20%, ST_Shd: pct20 </w:t>
            </w:r>
          </w:p>
        </w:tc>
      </w:tr>
      <w:tr w:rsidR="00473FB3" w:rsidTr="00473FB3">
        <w:tc>
          <w:tcPr>
            <w:tcW w:w="0" w:type="auto"/>
            <w:vAlign w:val="center"/>
          </w:tcPr>
          <w:p w:rsidR="00473FB3" w:rsidRDefault="004C17CC">
            <w:pPr>
              <w:pStyle w:val="TableBodyText"/>
            </w:pPr>
            <w:bookmarkStart w:id="3402" w:name="ipatPct25"/>
            <w:r>
              <w:rPr>
                <w:b/>
              </w:rPr>
              <w:t>ipatPct25</w:t>
            </w:r>
            <w:bookmarkEnd w:id="3402"/>
          </w:p>
        </w:tc>
        <w:tc>
          <w:tcPr>
            <w:tcW w:w="0" w:type="auto"/>
            <w:vAlign w:val="center"/>
          </w:tcPr>
          <w:p w:rsidR="00473FB3" w:rsidRDefault="004C17CC">
            <w:pPr>
              <w:pStyle w:val="TableBodyText"/>
            </w:pPr>
            <w:r>
              <w:t>0x0005</w:t>
            </w:r>
          </w:p>
        </w:tc>
        <w:tc>
          <w:tcPr>
            <w:tcW w:w="0" w:type="auto"/>
            <w:vAlign w:val="center"/>
          </w:tcPr>
          <w:p w:rsidR="00473FB3" w:rsidRDefault="004C17CC">
            <w:pPr>
              <w:pStyle w:val="TableBodyText"/>
            </w:pPr>
            <w:r>
              <w:t xml:space="preserve">25%, ST_Shd: pct25 </w:t>
            </w:r>
          </w:p>
        </w:tc>
      </w:tr>
      <w:tr w:rsidR="00473FB3" w:rsidTr="00473FB3">
        <w:tc>
          <w:tcPr>
            <w:tcW w:w="0" w:type="auto"/>
            <w:vAlign w:val="center"/>
          </w:tcPr>
          <w:p w:rsidR="00473FB3" w:rsidRDefault="004C17CC">
            <w:pPr>
              <w:pStyle w:val="TableBodyText"/>
            </w:pPr>
            <w:bookmarkStart w:id="3403" w:name="ipatPct30"/>
            <w:r>
              <w:rPr>
                <w:b/>
              </w:rPr>
              <w:t>ipatPct30</w:t>
            </w:r>
            <w:bookmarkEnd w:id="3403"/>
          </w:p>
        </w:tc>
        <w:tc>
          <w:tcPr>
            <w:tcW w:w="0" w:type="auto"/>
            <w:vAlign w:val="center"/>
          </w:tcPr>
          <w:p w:rsidR="00473FB3" w:rsidRDefault="004C17CC">
            <w:pPr>
              <w:pStyle w:val="TableBodyText"/>
            </w:pPr>
            <w:r>
              <w:t>0x0006</w:t>
            </w:r>
          </w:p>
        </w:tc>
        <w:tc>
          <w:tcPr>
            <w:tcW w:w="0" w:type="auto"/>
            <w:vAlign w:val="center"/>
          </w:tcPr>
          <w:p w:rsidR="00473FB3" w:rsidRDefault="004C17CC">
            <w:pPr>
              <w:pStyle w:val="TableBodyText"/>
            </w:pPr>
            <w:r>
              <w:t xml:space="preserve">30%, ST_Shd: pct30 </w:t>
            </w:r>
          </w:p>
        </w:tc>
      </w:tr>
      <w:tr w:rsidR="00473FB3" w:rsidTr="00473FB3">
        <w:tc>
          <w:tcPr>
            <w:tcW w:w="0" w:type="auto"/>
            <w:vAlign w:val="center"/>
          </w:tcPr>
          <w:p w:rsidR="00473FB3" w:rsidRDefault="004C17CC">
            <w:pPr>
              <w:pStyle w:val="TableBodyText"/>
            </w:pPr>
            <w:bookmarkStart w:id="3404" w:name="ipatPct40"/>
            <w:r>
              <w:rPr>
                <w:b/>
              </w:rPr>
              <w:t>ipatPct40</w:t>
            </w:r>
            <w:bookmarkEnd w:id="3404"/>
          </w:p>
        </w:tc>
        <w:tc>
          <w:tcPr>
            <w:tcW w:w="0" w:type="auto"/>
            <w:vAlign w:val="center"/>
          </w:tcPr>
          <w:p w:rsidR="00473FB3" w:rsidRDefault="004C17CC">
            <w:pPr>
              <w:pStyle w:val="TableBodyText"/>
            </w:pPr>
            <w:r>
              <w:t>0x0007</w:t>
            </w:r>
          </w:p>
        </w:tc>
        <w:tc>
          <w:tcPr>
            <w:tcW w:w="0" w:type="auto"/>
            <w:vAlign w:val="center"/>
          </w:tcPr>
          <w:p w:rsidR="00473FB3" w:rsidRDefault="004C17CC">
            <w:pPr>
              <w:pStyle w:val="TableBodyText"/>
            </w:pPr>
            <w:r>
              <w:t xml:space="preserve">40%, ST_Shd: pct40 </w:t>
            </w:r>
          </w:p>
        </w:tc>
      </w:tr>
      <w:tr w:rsidR="00473FB3" w:rsidTr="00473FB3">
        <w:tc>
          <w:tcPr>
            <w:tcW w:w="0" w:type="auto"/>
            <w:vAlign w:val="center"/>
          </w:tcPr>
          <w:p w:rsidR="00473FB3" w:rsidRDefault="004C17CC">
            <w:pPr>
              <w:pStyle w:val="TableBodyText"/>
            </w:pPr>
            <w:bookmarkStart w:id="3405" w:name="ipatPct50"/>
            <w:r>
              <w:rPr>
                <w:b/>
              </w:rPr>
              <w:t>ipatPct50</w:t>
            </w:r>
            <w:bookmarkEnd w:id="3405"/>
          </w:p>
        </w:tc>
        <w:tc>
          <w:tcPr>
            <w:tcW w:w="0" w:type="auto"/>
            <w:vAlign w:val="center"/>
          </w:tcPr>
          <w:p w:rsidR="00473FB3" w:rsidRDefault="004C17CC">
            <w:pPr>
              <w:pStyle w:val="TableBodyText"/>
            </w:pPr>
            <w:r>
              <w:t>0x0008</w:t>
            </w:r>
          </w:p>
        </w:tc>
        <w:tc>
          <w:tcPr>
            <w:tcW w:w="0" w:type="auto"/>
            <w:vAlign w:val="center"/>
          </w:tcPr>
          <w:p w:rsidR="00473FB3" w:rsidRDefault="004C17CC">
            <w:pPr>
              <w:pStyle w:val="TableBodyText"/>
            </w:pPr>
            <w:r>
              <w:t xml:space="preserve">50%, ST_Shd: pct50 </w:t>
            </w:r>
          </w:p>
        </w:tc>
      </w:tr>
      <w:tr w:rsidR="00473FB3" w:rsidTr="00473FB3">
        <w:tc>
          <w:tcPr>
            <w:tcW w:w="0" w:type="auto"/>
            <w:vAlign w:val="center"/>
          </w:tcPr>
          <w:p w:rsidR="00473FB3" w:rsidRDefault="004C17CC">
            <w:pPr>
              <w:pStyle w:val="TableBodyText"/>
            </w:pPr>
            <w:bookmarkStart w:id="3406" w:name="ipatPct60"/>
            <w:r>
              <w:rPr>
                <w:b/>
              </w:rPr>
              <w:t>ipatPct60</w:t>
            </w:r>
            <w:bookmarkEnd w:id="3406"/>
          </w:p>
        </w:tc>
        <w:tc>
          <w:tcPr>
            <w:tcW w:w="0" w:type="auto"/>
            <w:vAlign w:val="center"/>
          </w:tcPr>
          <w:p w:rsidR="00473FB3" w:rsidRDefault="004C17CC">
            <w:pPr>
              <w:pStyle w:val="TableBodyText"/>
            </w:pPr>
            <w:r>
              <w:t>0x0009</w:t>
            </w:r>
          </w:p>
        </w:tc>
        <w:tc>
          <w:tcPr>
            <w:tcW w:w="0" w:type="auto"/>
            <w:vAlign w:val="center"/>
          </w:tcPr>
          <w:p w:rsidR="00473FB3" w:rsidRDefault="004C17CC">
            <w:pPr>
              <w:pStyle w:val="TableBodyText"/>
            </w:pPr>
            <w:r>
              <w:t xml:space="preserve">60%, ST_Shd: pct60 </w:t>
            </w:r>
          </w:p>
        </w:tc>
      </w:tr>
      <w:tr w:rsidR="00473FB3" w:rsidTr="00473FB3">
        <w:tc>
          <w:tcPr>
            <w:tcW w:w="0" w:type="auto"/>
            <w:vAlign w:val="center"/>
          </w:tcPr>
          <w:p w:rsidR="00473FB3" w:rsidRDefault="004C17CC">
            <w:pPr>
              <w:pStyle w:val="TableBodyText"/>
            </w:pPr>
            <w:bookmarkStart w:id="3407" w:name="ipatPct70"/>
            <w:r>
              <w:rPr>
                <w:b/>
              </w:rPr>
              <w:t>ipatPct70</w:t>
            </w:r>
            <w:bookmarkEnd w:id="3407"/>
          </w:p>
        </w:tc>
        <w:tc>
          <w:tcPr>
            <w:tcW w:w="0" w:type="auto"/>
            <w:vAlign w:val="center"/>
          </w:tcPr>
          <w:p w:rsidR="00473FB3" w:rsidRDefault="004C17CC">
            <w:pPr>
              <w:pStyle w:val="TableBodyText"/>
            </w:pPr>
            <w:r>
              <w:t>0x000A</w:t>
            </w:r>
          </w:p>
        </w:tc>
        <w:tc>
          <w:tcPr>
            <w:tcW w:w="0" w:type="auto"/>
            <w:vAlign w:val="center"/>
          </w:tcPr>
          <w:p w:rsidR="00473FB3" w:rsidRDefault="004C17CC">
            <w:pPr>
              <w:pStyle w:val="TableBodyText"/>
            </w:pPr>
            <w:r>
              <w:t xml:space="preserve">70%, ST_Shd: pct70 </w:t>
            </w:r>
          </w:p>
        </w:tc>
      </w:tr>
      <w:tr w:rsidR="00473FB3" w:rsidTr="00473FB3">
        <w:tc>
          <w:tcPr>
            <w:tcW w:w="0" w:type="auto"/>
            <w:vAlign w:val="center"/>
          </w:tcPr>
          <w:p w:rsidR="00473FB3" w:rsidRDefault="004C17CC">
            <w:pPr>
              <w:pStyle w:val="TableBodyText"/>
            </w:pPr>
            <w:bookmarkStart w:id="3408" w:name="ipatPct75"/>
            <w:r>
              <w:rPr>
                <w:b/>
              </w:rPr>
              <w:t>ipatPct75</w:t>
            </w:r>
            <w:bookmarkEnd w:id="3408"/>
          </w:p>
        </w:tc>
        <w:tc>
          <w:tcPr>
            <w:tcW w:w="0" w:type="auto"/>
            <w:vAlign w:val="center"/>
          </w:tcPr>
          <w:p w:rsidR="00473FB3" w:rsidRDefault="004C17CC">
            <w:pPr>
              <w:pStyle w:val="TableBodyText"/>
            </w:pPr>
            <w:r>
              <w:t>0x000B</w:t>
            </w:r>
          </w:p>
        </w:tc>
        <w:tc>
          <w:tcPr>
            <w:tcW w:w="0" w:type="auto"/>
            <w:vAlign w:val="center"/>
          </w:tcPr>
          <w:p w:rsidR="00473FB3" w:rsidRDefault="004C17CC">
            <w:pPr>
              <w:pStyle w:val="TableBodyText"/>
            </w:pPr>
            <w:r>
              <w:t xml:space="preserve">75%, ST_Shd: pct75 </w:t>
            </w:r>
          </w:p>
        </w:tc>
      </w:tr>
      <w:tr w:rsidR="00473FB3" w:rsidTr="00473FB3">
        <w:tc>
          <w:tcPr>
            <w:tcW w:w="0" w:type="auto"/>
            <w:vAlign w:val="center"/>
          </w:tcPr>
          <w:p w:rsidR="00473FB3" w:rsidRDefault="004C17CC">
            <w:pPr>
              <w:pStyle w:val="TableBodyText"/>
            </w:pPr>
            <w:bookmarkStart w:id="3409" w:name="ipatPct80"/>
            <w:r>
              <w:rPr>
                <w:b/>
              </w:rPr>
              <w:t>ipatPct80</w:t>
            </w:r>
            <w:bookmarkEnd w:id="3409"/>
          </w:p>
        </w:tc>
        <w:tc>
          <w:tcPr>
            <w:tcW w:w="0" w:type="auto"/>
            <w:vAlign w:val="center"/>
          </w:tcPr>
          <w:p w:rsidR="00473FB3" w:rsidRDefault="004C17CC">
            <w:pPr>
              <w:pStyle w:val="TableBodyText"/>
            </w:pPr>
            <w:r>
              <w:t>0x000C</w:t>
            </w:r>
          </w:p>
        </w:tc>
        <w:tc>
          <w:tcPr>
            <w:tcW w:w="0" w:type="auto"/>
            <w:vAlign w:val="center"/>
          </w:tcPr>
          <w:p w:rsidR="00473FB3" w:rsidRDefault="004C17CC">
            <w:pPr>
              <w:pStyle w:val="TableBodyText"/>
            </w:pPr>
            <w:r>
              <w:t xml:space="preserve">80%, ST_Shd: pct80 </w:t>
            </w:r>
          </w:p>
        </w:tc>
      </w:tr>
      <w:tr w:rsidR="00473FB3" w:rsidTr="00473FB3">
        <w:tc>
          <w:tcPr>
            <w:tcW w:w="0" w:type="auto"/>
            <w:vAlign w:val="center"/>
          </w:tcPr>
          <w:p w:rsidR="00473FB3" w:rsidRDefault="004C17CC">
            <w:pPr>
              <w:pStyle w:val="TableBodyText"/>
            </w:pPr>
            <w:bookmarkStart w:id="3410" w:name="ipatPct90"/>
            <w:r>
              <w:rPr>
                <w:b/>
              </w:rPr>
              <w:t>ipatPct90</w:t>
            </w:r>
            <w:bookmarkEnd w:id="3410"/>
          </w:p>
        </w:tc>
        <w:tc>
          <w:tcPr>
            <w:tcW w:w="0" w:type="auto"/>
            <w:vAlign w:val="center"/>
          </w:tcPr>
          <w:p w:rsidR="00473FB3" w:rsidRDefault="004C17CC">
            <w:pPr>
              <w:pStyle w:val="TableBodyText"/>
            </w:pPr>
            <w:r>
              <w:t>0x000D</w:t>
            </w:r>
          </w:p>
        </w:tc>
        <w:tc>
          <w:tcPr>
            <w:tcW w:w="0" w:type="auto"/>
            <w:vAlign w:val="center"/>
          </w:tcPr>
          <w:p w:rsidR="00473FB3" w:rsidRDefault="004C17CC">
            <w:pPr>
              <w:pStyle w:val="TableBodyText"/>
            </w:pPr>
            <w:r>
              <w:t xml:space="preserve">90%, ST_Shd: pct90 </w:t>
            </w:r>
          </w:p>
        </w:tc>
      </w:tr>
      <w:tr w:rsidR="00473FB3" w:rsidTr="00473FB3">
        <w:tc>
          <w:tcPr>
            <w:tcW w:w="0" w:type="auto"/>
            <w:vAlign w:val="center"/>
          </w:tcPr>
          <w:p w:rsidR="00473FB3" w:rsidRDefault="004C17CC">
            <w:pPr>
              <w:pStyle w:val="TableBodyText"/>
            </w:pPr>
            <w:bookmarkStart w:id="3411" w:name="ipatDkHorizontal"/>
            <w:r>
              <w:rPr>
                <w:b/>
              </w:rPr>
              <w:t>ipatDkHorizontal</w:t>
            </w:r>
            <w:bookmarkEnd w:id="3411"/>
          </w:p>
        </w:tc>
        <w:tc>
          <w:tcPr>
            <w:tcW w:w="0" w:type="auto"/>
            <w:vAlign w:val="center"/>
          </w:tcPr>
          <w:p w:rsidR="00473FB3" w:rsidRDefault="004C17CC">
            <w:pPr>
              <w:pStyle w:val="TableBodyText"/>
            </w:pPr>
            <w:r>
              <w:t>0x000E</w:t>
            </w:r>
          </w:p>
        </w:tc>
        <w:tc>
          <w:tcPr>
            <w:tcW w:w="0" w:type="auto"/>
            <w:vAlign w:val="center"/>
          </w:tcPr>
          <w:p w:rsidR="00473FB3" w:rsidRDefault="004C17CC">
            <w:pPr>
              <w:pStyle w:val="TableBodyText"/>
            </w:pPr>
            <w:r>
              <w:t xml:space="preserve">Horizontal Stripe, ST_Shd: horzStripe </w:t>
            </w:r>
          </w:p>
        </w:tc>
      </w:tr>
      <w:tr w:rsidR="00473FB3" w:rsidTr="00473FB3">
        <w:tc>
          <w:tcPr>
            <w:tcW w:w="0" w:type="auto"/>
            <w:vAlign w:val="center"/>
          </w:tcPr>
          <w:p w:rsidR="00473FB3" w:rsidRDefault="004C17CC">
            <w:pPr>
              <w:pStyle w:val="TableBodyText"/>
            </w:pPr>
            <w:bookmarkStart w:id="3412" w:name="ipatDkVertical"/>
            <w:r>
              <w:rPr>
                <w:b/>
              </w:rPr>
              <w:t>ipatDkVertical</w:t>
            </w:r>
            <w:bookmarkEnd w:id="3412"/>
          </w:p>
        </w:tc>
        <w:tc>
          <w:tcPr>
            <w:tcW w:w="0" w:type="auto"/>
            <w:vAlign w:val="center"/>
          </w:tcPr>
          <w:p w:rsidR="00473FB3" w:rsidRDefault="004C17CC">
            <w:pPr>
              <w:pStyle w:val="TableBodyText"/>
            </w:pPr>
            <w:r>
              <w:t>0x000F</w:t>
            </w:r>
          </w:p>
        </w:tc>
        <w:tc>
          <w:tcPr>
            <w:tcW w:w="0" w:type="auto"/>
            <w:vAlign w:val="center"/>
          </w:tcPr>
          <w:p w:rsidR="00473FB3" w:rsidRDefault="004C17CC">
            <w:pPr>
              <w:pStyle w:val="TableBodyText"/>
            </w:pPr>
            <w:r>
              <w:t xml:space="preserve">Vertical Stripe, ST_Shd: vertStripe </w:t>
            </w:r>
          </w:p>
        </w:tc>
      </w:tr>
      <w:tr w:rsidR="00473FB3" w:rsidTr="00473FB3">
        <w:tc>
          <w:tcPr>
            <w:tcW w:w="0" w:type="auto"/>
            <w:vAlign w:val="center"/>
          </w:tcPr>
          <w:p w:rsidR="00473FB3" w:rsidRDefault="004C17CC">
            <w:pPr>
              <w:pStyle w:val="TableBodyText"/>
            </w:pPr>
            <w:bookmarkStart w:id="3413" w:name="ipatDkForeDiag"/>
            <w:r>
              <w:rPr>
                <w:b/>
              </w:rPr>
              <w:t>ipatDkForeDiag</w:t>
            </w:r>
            <w:bookmarkEnd w:id="3413"/>
          </w:p>
        </w:tc>
        <w:tc>
          <w:tcPr>
            <w:tcW w:w="0" w:type="auto"/>
            <w:vAlign w:val="center"/>
          </w:tcPr>
          <w:p w:rsidR="00473FB3" w:rsidRDefault="004C17CC">
            <w:pPr>
              <w:pStyle w:val="TableBodyText"/>
            </w:pPr>
            <w:r>
              <w:t>0x0010</w:t>
            </w:r>
          </w:p>
        </w:tc>
        <w:tc>
          <w:tcPr>
            <w:tcW w:w="0" w:type="auto"/>
            <w:vAlign w:val="center"/>
          </w:tcPr>
          <w:p w:rsidR="00473FB3" w:rsidRDefault="004C17CC">
            <w:pPr>
              <w:pStyle w:val="TableBodyText"/>
            </w:pPr>
            <w:r>
              <w:t>Reverse Diagonal Stripe, ST_Shd: reverseDiagStripe</w:t>
            </w:r>
          </w:p>
        </w:tc>
      </w:tr>
      <w:tr w:rsidR="00473FB3" w:rsidTr="00473FB3">
        <w:tc>
          <w:tcPr>
            <w:tcW w:w="0" w:type="auto"/>
            <w:vAlign w:val="center"/>
          </w:tcPr>
          <w:p w:rsidR="00473FB3" w:rsidRDefault="004C17CC">
            <w:pPr>
              <w:pStyle w:val="TableBodyText"/>
            </w:pPr>
            <w:bookmarkStart w:id="3414" w:name="ipatDkBackDiag"/>
            <w:r>
              <w:rPr>
                <w:b/>
              </w:rPr>
              <w:t>ipatDkBackDiag</w:t>
            </w:r>
            <w:bookmarkEnd w:id="3414"/>
          </w:p>
        </w:tc>
        <w:tc>
          <w:tcPr>
            <w:tcW w:w="0" w:type="auto"/>
            <w:vAlign w:val="center"/>
          </w:tcPr>
          <w:p w:rsidR="00473FB3" w:rsidRDefault="004C17CC">
            <w:pPr>
              <w:pStyle w:val="TableBodyText"/>
            </w:pPr>
            <w:r>
              <w:t>0x0011</w:t>
            </w:r>
          </w:p>
        </w:tc>
        <w:tc>
          <w:tcPr>
            <w:tcW w:w="0" w:type="auto"/>
            <w:vAlign w:val="center"/>
          </w:tcPr>
          <w:p w:rsidR="00473FB3" w:rsidRDefault="004C17CC">
            <w:pPr>
              <w:pStyle w:val="TableBodyText"/>
            </w:pPr>
            <w:r>
              <w:t>Diagonal Stripe, ST_Shd: diagStripe</w:t>
            </w:r>
          </w:p>
        </w:tc>
      </w:tr>
      <w:tr w:rsidR="00473FB3" w:rsidTr="00473FB3">
        <w:tc>
          <w:tcPr>
            <w:tcW w:w="0" w:type="auto"/>
            <w:vAlign w:val="center"/>
          </w:tcPr>
          <w:p w:rsidR="00473FB3" w:rsidRDefault="004C17CC">
            <w:pPr>
              <w:pStyle w:val="TableBodyText"/>
            </w:pPr>
            <w:bookmarkStart w:id="3415" w:name="ipatDkCross"/>
            <w:r>
              <w:rPr>
                <w:b/>
              </w:rPr>
              <w:t>ipatDkCross</w:t>
            </w:r>
            <w:bookmarkEnd w:id="3415"/>
          </w:p>
        </w:tc>
        <w:tc>
          <w:tcPr>
            <w:tcW w:w="0" w:type="auto"/>
            <w:vAlign w:val="center"/>
          </w:tcPr>
          <w:p w:rsidR="00473FB3" w:rsidRDefault="004C17CC">
            <w:pPr>
              <w:pStyle w:val="TableBodyText"/>
            </w:pPr>
            <w:r>
              <w:t>0x0012</w:t>
            </w:r>
          </w:p>
        </w:tc>
        <w:tc>
          <w:tcPr>
            <w:tcW w:w="0" w:type="auto"/>
            <w:vAlign w:val="center"/>
          </w:tcPr>
          <w:p w:rsidR="00473FB3" w:rsidRDefault="004C17CC">
            <w:pPr>
              <w:pStyle w:val="TableBodyText"/>
            </w:pPr>
            <w:r>
              <w:t xml:space="preserve">Horizontal Cross, ST_Shd: horzCross </w:t>
            </w:r>
          </w:p>
        </w:tc>
      </w:tr>
      <w:tr w:rsidR="00473FB3" w:rsidTr="00473FB3">
        <w:tc>
          <w:tcPr>
            <w:tcW w:w="0" w:type="auto"/>
            <w:vAlign w:val="center"/>
          </w:tcPr>
          <w:p w:rsidR="00473FB3" w:rsidRDefault="004C17CC">
            <w:pPr>
              <w:pStyle w:val="TableBodyText"/>
            </w:pPr>
            <w:bookmarkStart w:id="3416" w:name="ipatDkDiagCross"/>
            <w:r>
              <w:rPr>
                <w:b/>
              </w:rPr>
              <w:t>ipatDkDiagCross</w:t>
            </w:r>
            <w:bookmarkEnd w:id="3416"/>
          </w:p>
        </w:tc>
        <w:tc>
          <w:tcPr>
            <w:tcW w:w="0" w:type="auto"/>
            <w:vAlign w:val="center"/>
          </w:tcPr>
          <w:p w:rsidR="00473FB3" w:rsidRDefault="004C17CC">
            <w:pPr>
              <w:pStyle w:val="TableBodyText"/>
            </w:pPr>
            <w:r>
              <w:t>0x0013</w:t>
            </w:r>
          </w:p>
        </w:tc>
        <w:tc>
          <w:tcPr>
            <w:tcW w:w="0" w:type="auto"/>
            <w:vAlign w:val="center"/>
          </w:tcPr>
          <w:p w:rsidR="00473FB3" w:rsidRDefault="004C17CC">
            <w:pPr>
              <w:pStyle w:val="TableBodyText"/>
            </w:pPr>
            <w:r>
              <w:t xml:space="preserve">Diagonal Cross, ST_Shd: diagCross </w:t>
            </w:r>
          </w:p>
        </w:tc>
      </w:tr>
      <w:tr w:rsidR="00473FB3" w:rsidTr="00473FB3">
        <w:tc>
          <w:tcPr>
            <w:tcW w:w="0" w:type="auto"/>
            <w:vAlign w:val="center"/>
          </w:tcPr>
          <w:p w:rsidR="00473FB3" w:rsidRDefault="004C17CC">
            <w:pPr>
              <w:pStyle w:val="TableBodyText"/>
            </w:pPr>
            <w:bookmarkStart w:id="3417" w:name="ipatHorizontal"/>
            <w:r>
              <w:rPr>
                <w:b/>
              </w:rPr>
              <w:t>ipatHorizontal</w:t>
            </w:r>
            <w:bookmarkEnd w:id="3417"/>
          </w:p>
        </w:tc>
        <w:tc>
          <w:tcPr>
            <w:tcW w:w="0" w:type="auto"/>
            <w:vAlign w:val="center"/>
          </w:tcPr>
          <w:p w:rsidR="00473FB3" w:rsidRDefault="004C17CC">
            <w:pPr>
              <w:pStyle w:val="TableBodyText"/>
            </w:pPr>
            <w:r>
              <w:t>0x0014</w:t>
            </w:r>
          </w:p>
        </w:tc>
        <w:tc>
          <w:tcPr>
            <w:tcW w:w="0" w:type="auto"/>
            <w:vAlign w:val="center"/>
          </w:tcPr>
          <w:p w:rsidR="00473FB3" w:rsidRDefault="004C17CC">
            <w:pPr>
              <w:pStyle w:val="TableBodyText"/>
            </w:pPr>
            <w:r>
              <w:t xml:space="preserve">Thin Horizontal Stripe, ST_Shd: thinHorzStripe </w:t>
            </w:r>
          </w:p>
        </w:tc>
      </w:tr>
      <w:tr w:rsidR="00473FB3" w:rsidTr="00473FB3">
        <w:tc>
          <w:tcPr>
            <w:tcW w:w="0" w:type="auto"/>
            <w:vAlign w:val="center"/>
          </w:tcPr>
          <w:p w:rsidR="00473FB3" w:rsidRDefault="004C17CC">
            <w:pPr>
              <w:pStyle w:val="TableBodyText"/>
            </w:pPr>
            <w:bookmarkStart w:id="3418" w:name="ipatVertical"/>
            <w:r>
              <w:rPr>
                <w:b/>
              </w:rPr>
              <w:t>ipatVertical</w:t>
            </w:r>
            <w:bookmarkEnd w:id="3418"/>
          </w:p>
        </w:tc>
        <w:tc>
          <w:tcPr>
            <w:tcW w:w="0" w:type="auto"/>
            <w:vAlign w:val="center"/>
          </w:tcPr>
          <w:p w:rsidR="00473FB3" w:rsidRDefault="004C17CC">
            <w:pPr>
              <w:pStyle w:val="TableBodyText"/>
            </w:pPr>
            <w:r>
              <w:t>0x0015</w:t>
            </w:r>
          </w:p>
        </w:tc>
        <w:tc>
          <w:tcPr>
            <w:tcW w:w="0" w:type="auto"/>
            <w:vAlign w:val="center"/>
          </w:tcPr>
          <w:p w:rsidR="00473FB3" w:rsidRDefault="004C17CC">
            <w:pPr>
              <w:pStyle w:val="TableBodyText"/>
            </w:pPr>
            <w:r>
              <w:t xml:space="preserve">Thin Vertical Stripe, ST_Shd: thinVertStripe </w:t>
            </w:r>
          </w:p>
        </w:tc>
      </w:tr>
      <w:tr w:rsidR="00473FB3" w:rsidTr="00473FB3">
        <w:tc>
          <w:tcPr>
            <w:tcW w:w="0" w:type="auto"/>
            <w:vAlign w:val="center"/>
          </w:tcPr>
          <w:p w:rsidR="00473FB3" w:rsidRDefault="004C17CC">
            <w:pPr>
              <w:pStyle w:val="TableBodyText"/>
            </w:pPr>
            <w:bookmarkStart w:id="3419" w:name="ipatForeDiag"/>
            <w:r>
              <w:rPr>
                <w:b/>
              </w:rPr>
              <w:t>ipatForeDiag</w:t>
            </w:r>
            <w:bookmarkEnd w:id="3419"/>
          </w:p>
        </w:tc>
        <w:tc>
          <w:tcPr>
            <w:tcW w:w="0" w:type="auto"/>
            <w:vAlign w:val="center"/>
          </w:tcPr>
          <w:p w:rsidR="00473FB3" w:rsidRDefault="004C17CC">
            <w:pPr>
              <w:pStyle w:val="TableBodyText"/>
            </w:pPr>
            <w:r>
              <w:t>0x0016</w:t>
            </w:r>
          </w:p>
        </w:tc>
        <w:tc>
          <w:tcPr>
            <w:tcW w:w="0" w:type="auto"/>
            <w:vAlign w:val="center"/>
          </w:tcPr>
          <w:p w:rsidR="00473FB3" w:rsidRDefault="004C17CC">
            <w:pPr>
              <w:pStyle w:val="TableBodyText"/>
            </w:pPr>
            <w:r>
              <w:t>Thin Reverse Diagonal Stripe, ST_Shd: thinReverseDiagStripe</w:t>
            </w:r>
          </w:p>
        </w:tc>
      </w:tr>
      <w:tr w:rsidR="00473FB3" w:rsidTr="00473FB3">
        <w:tc>
          <w:tcPr>
            <w:tcW w:w="0" w:type="auto"/>
            <w:vAlign w:val="center"/>
          </w:tcPr>
          <w:p w:rsidR="00473FB3" w:rsidRDefault="004C17CC">
            <w:pPr>
              <w:pStyle w:val="TableBodyText"/>
            </w:pPr>
            <w:bookmarkStart w:id="3420" w:name="ipatBackDiag"/>
            <w:r>
              <w:rPr>
                <w:b/>
              </w:rPr>
              <w:t>ipatBackDiag</w:t>
            </w:r>
            <w:bookmarkEnd w:id="3420"/>
          </w:p>
        </w:tc>
        <w:tc>
          <w:tcPr>
            <w:tcW w:w="0" w:type="auto"/>
            <w:vAlign w:val="center"/>
          </w:tcPr>
          <w:p w:rsidR="00473FB3" w:rsidRDefault="004C17CC">
            <w:pPr>
              <w:pStyle w:val="TableBodyText"/>
            </w:pPr>
            <w:r>
              <w:t>0x0017</w:t>
            </w:r>
          </w:p>
        </w:tc>
        <w:tc>
          <w:tcPr>
            <w:tcW w:w="0" w:type="auto"/>
            <w:vAlign w:val="center"/>
          </w:tcPr>
          <w:p w:rsidR="00473FB3" w:rsidRDefault="004C17CC">
            <w:pPr>
              <w:pStyle w:val="TableBodyText"/>
            </w:pPr>
            <w:r>
              <w:t>Thin Diagonal Stripe, ST_Shd: thinDiagStripe</w:t>
            </w:r>
          </w:p>
        </w:tc>
      </w:tr>
      <w:tr w:rsidR="00473FB3" w:rsidTr="00473FB3">
        <w:tc>
          <w:tcPr>
            <w:tcW w:w="0" w:type="auto"/>
            <w:vAlign w:val="center"/>
          </w:tcPr>
          <w:p w:rsidR="00473FB3" w:rsidRDefault="004C17CC">
            <w:pPr>
              <w:pStyle w:val="TableBodyText"/>
            </w:pPr>
            <w:bookmarkStart w:id="3421" w:name="ipatCross"/>
            <w:r>
              <w:rPr>
                <w:b/>
              </w:rPr>
              <w:t>ipatCross</w:t>
            </w:r>
            <w:bookmarkEnd w:id="3421"/>
          </w:p>
        </w:tc>
        <w:tc>
          <w:tcPr>
            <w:tcW w:w="0" w:type="auto"/>
            <w:vAlign w:val="center"/>
          </w:tcPr>
          <w:p w:rsidR="00473FB3" w:rsidRDefault="004C17CC">
            <w:pPr>
              <w:pStyle w:val="TableBodyText"/>
            </w:pPr>
            <w:r>
              <w:t>0x0018</w:t>
            </w:r>
          </w:p>
        </w:tc>
        <w:tc>
          <w:tcPr>
            <w:tcW w:w="0" w:type="auto"/>
            <w:vAlign w:val="center"/>
          </w:tcPr>
          <w:p w:rsidR="00473FB3" w:rsidRDefault="004C17CC">
            <w:pPr>
              <w:pStyle w:val="TableBodyText"/>
            </w:pPr>
            <w:r>
              <w:t xml:space="preserve">Thin Horizontal Cross, ST_Shd: thinHorzCross </w:t>
            </w:r>
          </w:p>
        </w:tc>
      </w:tr>
      <w:tr w:rsidR="00473FB3" w:rsidTr="00473FB3">
        <w:tc>
          <w:tcPr>
            <w:tcW w:w="0" w:type="auto"/>
            <w:vAlign w:val="center"/>
          </w:tcPr>
          <w:p w:rsidR="00473FB3" w:rsidRDefault="004C17CC">
            <w:pPr>
              <w:pStyle w:val="TableBodyText"/>
            </w:pPr>
            <w:bookmarkStart w:id="3422" w:name="ipatDiagCross"/>
            <w:r>
              <w:rPr>
                <w:b/>
              </w:rPr>
              <w:t>ipatDiagCross</w:t>
            </w:r>
            <w:bookmarkEnd w:id="3422"/>
          </w:p>
        </w:tc>
        <w:tc>
          <w:tcPr>
            <w:tcW w:w="0" w:type="auto"/>
            <w:vAlign w:val="center"/>
          </w:tcPr>
          <w:p w:rsidR="00473FB3" w:rsidRDefault="004C17CC">
            <w:pPr>
              <w:pStyle w:val="TableBodyText"/>
            </w:pPr>
            <w:r>
              <w:t>0x0019</w:t>
            </w:r>
          </w:p>
        </w:tc>
        <w:tc>
          <w:tcPr>
            <w:tcW w:w="0" w:type="auto"/>
            <w:vAlign w:val="center"/>
          </w:tcPr>
          <w:p w:rsidR="00473FB3" w:rsidRDefault="004C17CC">
            <w:pPr>
              <w:pStyle w:val="TableBodyText"/>
            </w:pPr>
            <w:r>
              <w:t>Thin Diagonal Cross, ST_</w:t>
            </w:r>
            <w:r>
              <w:t xml:space="preserve">Shd: thinDiagCross </w:t>
            </w:r>
          </w:p>
        </w:tc>
      </w:tr>
      <w:tr w:rsidR="00473FB3" w:rsidTr="00473FB3">
        <w:tc>
          <w:tcPr>
            <w:tcW w:w="0" w:type="auto"/>
            <w:vAlign w:val="center"/>
          </w:tcPr>
          <w:p w:rsidR="00473FB3" w:rsidRDefault="004C17CC">
            <w:pPr>
              <w:pStyle w:val="TableBodyText"/>
            </w:pPr>
            <w:bookmarkStart w:id="3423" w:name="ipatPctNew2"/>
            <w:r>
              <w:rPr>
                <w:b/>
              </w:rPr>
              <w:t>ipatPctNew2</w:t>
            </w:r>
            <w:bookmarkEnd w:id="3423"/>
          </w:p>
        </w:tc>
        <w:tc>
          <w:tcPr>
            <w:tcW w:w="0" w:type="auto"/>
            <w:vAlign w:val="center"/>
          </w:tcPr>
          <w:p w:rsidR="00473FB3" w:rsidRDefault="004C17CC">
            <w:pPr>
              <w:pStyle w:val="TableBodyText"/>
            </w:pPr>
            <w:r>
              <w:t>0x0023</w:t>
            </w:r>
          </w:p>
        </w:tc>
        <w:tc>
          <w:tcPr>
            <w:tcW w:w="0" w:type="auto"/>
            <w:vAlign w:val="center"/>
          </w:tcPr>
          <w:p w:rsidR="00473FB3" w:rsidRDefault="004C17CC">
            <w:pPr>
              <w:pStyle w:val="TableBodyText"/>
            </w:pPr>
            <w:r>
              <w:t>Specifies that the pattern used for the current shaded region shall be a 2.5% fill pattern, as follows:</w:t>
            </w:r>
          </w:p>
          <w:p w:rsidR="00473FB3" w:rsidRDefault="004C17CC">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3" cstate="print"/>
                          <a:stretch>
                            <a:fillRect/>
                          </a:stretch>
                        </pic:blipFill>
                        <pic:spPr>
                          <a:xfrm>
                            <a:off x="0" y="0"/>
                            <a:ext cx="619125" cy="6000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24" w:name="ipatPctNew7"/>
            <w:r>
              <w:rPr>
                <w:b/>
              </w:rPr>
              <w:lastRenderedPageBreak/>
              <w:t>ipatPctNew7</w:t>
            </w:r>
            <w:bookmarkEnd w:id="3424"/>
          </w:p>
        </w:tc>
        <w:tc>
          <w:tcPr>
            <w:tcW w:w="0" w:type="auto"/>
            <w:vAlign w:val="center"/>
          </w:tcPr>
          <w:p w:rsidR="00473FB3" w:rsidRDefault="004C17CC">
            <w:pPr>
              <w:pStyle w:val="TableBodyText"/>
            </w:pPr>
            <w:r>
              <w:t>0x0024</w:t>
            </w:r>
          </w:p>
        </w:tc>
        <w:tc>
          <w:tcPr>
            <w:tcW w:w="0" w:type="auto"/>
            <w:vAlign w:val="center"/>
          </w:tcPr>
          <w:p w:rsidR="00473FB3" w:rsidRDefault="004C17CC">
            <w:pPr>
              <w:pStyle w:val="TableBodyText"/>
            </w:pPr>
            <w:r>
              <w:t xml:space="preserve">Specifies that the pattern used for the current shaded region shall be a 7.5% fill </w:t>
            </w:r>
            <w:r>
              <w:t>pattern, as follows:</w:t>
            </w:r>
          </w:p>
          <w:p w:rsidR="00473FB3" w:rsidRDefault="004C17CC">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4" cstate="print"/>
                          <a:stretch>
                            <a:fillRect/>
                          </a:stretch>
                        </pic:blipFill>
                        <pic:spPr>
                          <a:xfrm>
                            <a:off x="0" y="0"/>
                            <a:ext cx="809625" cy="80962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25" w:name="ipatPctNew12"/>
            <w:r>
              <w:rPr>
                <w:b/>
              </w:rPr>
              <w:t>ipatPctNew12</w:t>
            </w:r>
            <w:bookmarkEnd w:id="3425"/>
          </w:p>
        </w:tc>
        <w:tc>
          <w:tcPr>
            <w:tcW w:w="0" w:type="auto"/>
            <w:vAlign w:val="center"/>
          </w:tcPr>
          <w:p w:rsidR="00473FB3" w:rsidRDefault="004C17CC">
            <w:pPr>
              <w:pStyle w:val="TableBodyText"/>
            </w:pPr>
            <w:r>
              <w:t>0x0025</w:t>
            </w:r>
          </w:p>
        </w:tc>
        <w:tc>
          <w:tcPr>
            <w:tcW w:w="0" w:type="auto"/>
            <w:vAlign w:val="center"/>
          </w:tcPr>
          <w:p w:rsidR="00473FB3" w:rsidRDefault="004C17CC">
            <w:pPr>
              <w:pStyle w:val="TableBodyText"/>
            </w:pPr>
            <w:r>
              <w:t xml:space="preserve">12.5%, ST_Shd: pct12 </w:t>
            </w:r>
          </w:p>
        </w:tc>
      </w:tr>
      <w:tr w:rsidR="00473FB3" w:rsidTr="00473FB3">
        <w:tc>
          <w:tcPr>
            <w:tcW w:w="0" w:type="auto"/>
            <w:vAlign w:val="center"/>
          </w:tcPr>
          <w:p w:rsidR="00473FB3" w:rsidRDefault="004C17CC">
            <w:pPr>
              <w:pStyle w:val="TableBodyText"/>
            </w:pPr>
            <w:bookmarkStart w:id="3426" w:name="ipatPctNew15"/>
            <w:r>
              <w:rPr>
                <w:b/>
              </w:rPr>
              <w:t>ipatPctNew15</w:t>
            </w:r>
            <w:bookmarkEnd w:id="3426"/>
          </w:p>
        </w:tc>
        <w:tc>
          <w:tcPr>
            <w:tcW w:w="0" w:type="auto"/>
            <w:vAlign w:val="center"/>
          </w:tcPr>
          <w:p w:rsidR="00473FB3" w:rsidRDefault="004C17CC">
            <w:pPr>
              <w:pStyle w:val="TableBodyText"/>
            </w:pPr>
            <w:r>
              <w:t>0x0026</w:t>
            </w:r>
          </w:p>
        </w:tc>
        <w:tc>
          <w:tcPr>
            <w:tcW w:w="0" w:type="auto"/>
            <w:vAlign w:val="center"/>
          </w:tcPr>
          <w:p w:rsidR="00473FB3" w:rsidRDefault="004C17CC">
            <w:pPr>
              <w:pStyle w:val="TableBodyText"/>
            </w:pPr>
            <w:r>
              <w:t xml:space="preserve">15%, ST_Shd: pct15 </w:t>
            </w:r>
          </w:p>
        </w:tc>
      </w:tr>
      <w:tr w:rsidR="00473FB3" w:rsidTr="00473FB3">
        <w:tc>
          <w:tcPr>
            <w:tcW w:w="0" w:type="auto"/>
            <w:vAlign w:val="center"/>
          </w:tcPr>
          <w:p w:rsidR="00473FB3" w:rsidRDefault="004C17CC">
            <w:pPr>
              <w:pStyle w:val="TableBodyText"/>
            </w:pPr>
            <w:bookmarkStart w:id="3427" w:name="ipatPctNew17"/>
            <w:r>
              <w:rPr>
                <w:b/>
              </w:rPr>
              <w:t>ipatPctNew17</w:t>
            </w:r>
            <w:bookmarkEnd w:id="3427"/>
          </w:p>
        </w:tc>
        <w:tc>
          <w:tcPr>
            <w:tcW w:w="0" w:type="auto"/>
            <w:vAlign w:val="center"/>
          </w:tcPr>
          <w:p w:rsidR="00473FB3" w:rsidRDefault="004C17CC">
            <w:pPr>
              <w:pStyle w:val="TableBodyText"/>
            </w:pPr>
            <w:r>
              <w:t>0x0027</w:t>
            </w:r>
          </w:p>
        </w:tc>
        <w:tc>
          <w:tcPr>
            <w:tcW w:w="0" w:type="auto"/>
            <w:vAlign w:val="center"/>
          </w:tcPr>
          <w:p w:rsidR="00473FB3" w:rsidRDefault="004C17CC">
            <w:pPr>
              <w:pStyle w:val="TableBodyText"/>
            </w:pPr>
            <w:r>
              <w:t>Specifies that the pattern used for the current shaded region shall be a 17.5% fill pattern, as follows:</w:t>
            </w:r>
          </w:p>
          <w:p w:rsidR="00473FB3" w:rsidRDefault="004C17CC">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5" cstate="print"/>
                          <a:stretch>
                            <a:fillRect/>
                          </a:stretch>
                        </pic:blipFill>
                        <pic:spPr>
                          <a:xfrm>
                            <a:off x="0" y="0"/>
                            <a:ext cx="781050" cy="781050"/>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28" w:name="ipatPctNew22"/>
            <w:r>
              <w:rPr>
                <w:b/>
              </w:rPr>
              <w:t>ipatPctNew22</w:t>
            </w:r>
            <w:bookmarkEnd w:id="3428"/>
          </w:p>
        </w:tc>
        <w:tc>
          <w:tcPr>
            <w:tcW w:w="0" w:type="auto"/>
            <w:vAlign w:val="center"/>
          </w:tcPr>
          <w:p w:rsidR="00473FB3" w:rsidRDefault="004C17CC">
            <w:pPr>
              <w:pStyle w:val="TableBodyText"/>
            </w:pPr>
            <w:r>
              <w:t>0x002</w:t>
            </w:r>
            <w:r>
              <w:t>8</w:t>
            </w:r>
          </w:p>
        </w:tc>
        <w:tc>
          <w:tcPr>
            <w:tcW w:w="0" w:type="auto"/>
            <w:vAlign w:val="center"/>
          </w:tcPr>
          <w:p w:rsidR="00473FB3" w:rsidRDefault="004C17CC">
            <w:pPr>
              <w:pStyle w:val="TableBodyText"/>
            </w:pPr>
            <w:r>
              <w:t>Specifies that the pattern used for the current shaded region shall be a 22.5% fill pattern, as follows:</w:t>
            </w:r>
          </w:p>
          <w:p w:rsidR="00473FB3" w:rsidRDefault="004C17CC">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6" cstate="print"/>
                          <a:stretch>
                            <a:fillRect/>
                          </a:stretch>
                        </pic:blipFill>
                        <pic:spPr>
                          <a:xfrm>
                            <a:off x="0" y="0"/>
                            <a:ext cx="771525" cy="685800"/>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29" w:name="ipatPctNew27"/>
            <w:r>
              <w:rPr>
                <w:b/>
              </w:rPr>
              <w:t>ipatPctNew27</w:t>
            </w:r>
            <w:bookmarkEnd w:id="3429"/>
          </w:p>
        </w:tc>
        <w:tc>
          <w:tcPr>
            <w:tcW w:w="0" w:type="auto"/>
            <w:vAlign w:val="center"/>
          </w:tcPr>
          <w:p w:rsidR="00473FB3" w:rsidRDefault="004C17CC">
            <w:pPr>
              <w:pStyle w:val="TableBodyText"/>
            </w:pPr>
            <w:r>
              <w:t>0x0029</w:t>
            </w:r>
          </w:p>
        </w:tc>
        <w:tc>
          <w:tcPr>
            <w:tcW w:w="0" w:type="auto"/>
            <w:vAlign w:val="center"/>
          </w:tcPr>
          <w:p w:rsidR="00473FB3" w:rsidRDefault="004C17CC">
            <w:pPr>
              <w:pStyle w:val="TableBodyText"/>
            </w:pPr>
            <w:r>
              <w:t>Specifies that the pattern used for the current shaded region shall be a 27.5% fill pattern, as follows:</w:t>
            </w:r>
          </w:p>
          <w:p w:rsidR="00473FB3" w:rsidRDefault="004C17CC">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7" cstate="print"/>
                          <a:stretch>
                            <a:fillRect/>
                          </a:stretch>
                        </pic:blipFill>
                        <pic:spPr>
                          <a:xfrm>
                            <a:off x="0" y="0"/>
                            <a:ext cx="895350" cy="7905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30" w:name="ipatPctNew32"/>
            <w:r>
              <w:rPr>
                <w:b/>
              </w:rPr>
              <w:t>ipatPctNew32</w:t>
            </w:r>
            <w:bookmarkEnd w:id="3430"/>
          </w:p>
        </w:tc>
        <w:tc>
          <w:tcPr>
            <w:tcW w:w="0" w:type="auto"/>
            <w:vAlign w:val="center"/>
          </w:tcPr>
          <w:p w:rsidR="00473FB3" w:rsidRDefault="004C17CC">
            <w:pPr>
              <w:pStyle w:val="TableBodyText"/>
            </w:pPr>
            <w:r>
              <w:t>0x002A</w:t>
            </w:r>
          </w:p>
        </w:tc>
        <w:tc>
          <w:tcPr>
            <w:tcW w:w="0" w:type="auto"/>
            <w:vAlign w:val="center"/>
          </w:tcPr>
          <w:p w:rsidR="00473FB3" w:rsidRDefault="004C17CC">
            <w:pPr>
              <w:pStyle w:val="TableBodyText"/>
            </w:pPr>
            <w:r>
              <w:t>Specifies that the pattern used for the current shaded region shall be a 32.5% fill pattern, as follows:</w:t>
            </w:r>
          </w:p>
          <w:p w:rsidR="00473FB3" w:rsidRDefault="004C17CC">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8" cstate="print"/>
                          <a:stretch>
                            <a:fillRect/>
                          </a:stretch>
                        </pic:blipFill>
                        <pic:spPr>
                          <a:xfrm>
                            <a:off x="0" y="0"/>
                            <a:ext cx="828675" cy="6762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31" w:name="ipatPctNew35"/>
            <w:r>
              <w:rPr>
                <w:b/>
              </w:rPr>
              <w:t>ipatPctNew35</w:t>
            </w:r>
            <w:bookmarkEnd w:id="3431"/>
          </w:p>
        </w:tc>
        <w:tc>
          <w:tcPr>
            <w:tcW w:w="0" w:type="auto"/>
            <w:vAlign w:val="center"/>
          </w:tcPr>
          <w:p w:rsidR="00473FB3" w:rsidRDefault="004C17CC">
            <w:pPr>
              <w:pStyle w:val="TableBodyText"/>
            </w:pPr>
            <w:r>
              <w:t>0x002B</w:t>
            </w:r>
          </w:p>
        </w:tc>
        <w:tc>
          <w:tcPr>
            <w:tcW w:w="0" w:type="auto"/>
            <w:vAlign w:val="center"/>
          </w:tcPr>
          <w:p w:rsidR="00473FB3" w:rsidRDefault="004C17CC">
            <w:pPr>
              <w:pStyle w:val="TableBodyText"/>
            </w:pPr>
            <w:r>
              <w:t xml:space="preserve">35%, ST_Shd: pct35 </w:t>
            </w:r>
          </w:p>
        </w:tc>
      </w:tr>
      <w:tr w:rsidR="00473FB3" w:rsidTr="00473FB3">
        <w:tc>
          <w:tcPr>
            <w:tcW w:w="0" w:type="auto"/>
            <w:vAlign w:val="center"/>
          </w:tcPr>
          <w:p w:rsidR="00473FB3" w:rsidRDefault="004C17CC">
            <w:pPr>
              <w:pStyle w:val="TableBodyText"/>
            </w:pPr>
            <w:bookmarkStart w:id="3432" w:name="ipatPctNew37"/>
            <w:r>
              <w:rPr>
                <w:b/>
              </w:rPr>
              <w:t>ipatPctNew37</w:t>
            </w:r>
            <w:bookmarkEnd w:id="3432"/>
          </w:p>
        </w:tc>
        <w:tc>
          <w:tcPr>
            <w:tcW w:w="0" w:type="auto"/>
            <w:vAlign w:val="center"/>
          </w:tcPr>
          <w:p w:rsidR="00473FB3" w:rsidRDefault="004C17CC">
            <w:pPr>
              <w:pStyle w:val="TableBodyText"/>
            </w:pPr>
            <w:r>
              <w:t>0x002C</w:t>
            </w:r>
          </w:p>
        </w:tc>
        <w:tc>
          <w:tcPr>
            <w:tcW w:w="0" w:type="auto"/>
            <w:vAlign w:val="center"/>
          </w:tcPr>
          <w:p w:rsidR="00473FB3" w:rsidRDefault="004C17CC">
            <w:pPr>
              <w:pStyle w:val="TableBodyText"/>
            </w:pPr>
            <w:r>
              <w:t xml:space="preserve">37.5%, ST_Shd: pct37 </w:t>
            </w:r>
          </w:p>
        </w:tc>
      </w:tr>
      <w:tr w:rsidR="00473FB3" w:rsidTr="00473FB3">
        <w:tc>
          <w:tcPr>
            <w:tcW w:w="0" w:type="auto"/>
            <w:vAlign w:val="center"/>
          </w:tcPr>
          <w:p w:rsidR="00473FB3" w:rsidRDefault="004C17CC">
            <w:pPr>
              <w:pStyle w:val="TableBodyText"/>
            </w:pPr>
            <w:bookmarkStart w:id="3433" w:name="ipatPctNew42"/>
            <w:r>
              <w:rPr>
                <w:b/>
              </w:rPr>
              <w:t>ipatPctNew42</w:t>
            </w:r>
            <w:bookmarkEnd w:id="3433"/>
          </w:p>
        </w:tc>
        <w:tc>
          <w:tcPr>
            <w:tcW w:w="0" w:type="auto"/>
            <w:vAlign w:val="center"/>
          </w:tcPr>
          <w:p w:rsidR="00473FB3" w:rsidRDefault="004C17CC">
            <w:pPr>
              <w:pStyle w:val="TableBodyText"/>
            </w:pPr>
            <w:r>
              <w:t>0x002D</w:t>
            </w:r>
          </w:p>
        </w:tc>
        <w:tc>
          <w:tcPr>
            <w:tcW w:w="0" w:type="auto"/>
            <w:vAlign w:val="center"/>
          </w:tcPr>
          <w:p w:rsidR="00473FB3" w:rsidRDefault="004C17CC">
            <w:pPr>
              <w:pStyle w:val="TableBodyText"/>
            </w:pPr>
            <w:r>
              <w:t xml:space="preserve">Specifies that the pattern used for </w:t>
            </w:r>
            <w:r>
              <w:t>the current shaded region shall be a 42.5% fill pattern, as follows:</w:t>
            </w:r>
          </w:p>
          <w:p w:rsidR="00473FB3" w:rsidRDefault="004C17CC">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49" cstate="print"/>
                          <a:stretch>
                            <a:fillRect/>
                          </a:stretch>
                        </pic:blipFill>
                        <pic:spPr>
                          <a:xfrm>
                            <a:off x="0" y="0"/>
                            <a:ext cx="885825" cy="762000"/>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34" w:name="ipatPctNew45"/>
            <w:r>
              <w:rPr>
                <w:b/>
              </w:rPr>
              <w:lastRenderedPageBreak/>
              <w:t>ipatPctNew45</w:t>
            </w:r>
            <w:bookmarkEnd w:id="3434"/>
          </w:p>
        </w:tc>
        <w:tc>
          <w:tcPr>
            <w:tcW w:w="0" w:type="auto"/>
            <w:vAlign w:val="center"/>
          </w:tcPr>
          <w:p w:rsidR="00473FB3" w:rsidRDefault="004C17CC">
            <w:pPr>
              <w:pStyle w:val="TableBodyText"/>
            </w:pPr>
            <w:r>
              <w:t>0x002E</w:t>
            </w:r>
          </w:p>
        </w:tc>
        <w:tc>
          <w:tcPr>
            <w:tcW w:w="0" w:type="auto"/>
            <w:vAlign w:val="center"/>
          </w:tcPr>
          <w:p w:rsidR="00473FB3" w:rsidRDefault="004C17CC">
            <w:pPr>
              <w:pStyle w:val="TableBodyText"/>
            </w:pPr>
            <w:r>
              <w:t xml:space="preserve">45%, ST_Shd: pct45 </w:t>
            </w:r>
          </w:p>
        </w:tc>
      </w:tr>
      <w:tr w:rsidR="00473FB3" w:rsidTr="00473FB3">
        <w:tc>
          <w:tcPr>
            <w:tcW w:w="0" w:type="auto"/>
            <w:vAlign w:val="center"/>
          </w:tcPr>
          <w:p w:rsidR="00473FB3" w:rsidRDefault="004C17CC">
            <w:pPr>
              <w:pStyle w:val="TableBodyText"/>
            </w:pPr>
            <w:bookmarkStart w:id="3435" w:name="ipatPctNew47"/>
            <w:r>
              <w:rPr>
                <w:b/>
              </w:rPr>
              <w:t>ipatPctNew47</w:t>
            </w:r>
            <w:bookmarkEnd w:id="3435"/>
          </w:p>
        </w:tc>
        <w:tc>
          <w:tcPr>
            <w:tcW w:w="0" w:type="auto"/>
            <w:vAlign w:val="center"/>
          </w:tcPr>
          <w:p w:rsidR="00473FB3" w:rsidRDefault="004C17CC">
            <w:pPr>
              <w:pStyle w:val="TableBodyText"/>
            </w:pPr>
            <w:r>
              <w:t>0x002F</w:t>
            </w:r>
          </w:p>
        </w:tc>
        <w:tc>
          <w:tcPr>
            <w:tcW w:w="0" w:type="auto"/>
            <w:vAlign w:val="center"/>
          </w:tcPr>
          <w:p w:rsidR="00473FB3" w:rsidRDefault="004C17CC">
            <w:pPr>
              <w:pStyle w:val="TableBodyText"/>
            </w:pPr>
            <w:r>
              <w:t>Specifies that the pattern used for the current shaded region shall be a 47.5% fill pattern, as follows:</w:t>
            </w:r>
          </w:p>
          <w:p w:rsidR="00473FB3" w:rsidRDefault="004C17CC">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0" cstate="print"/>
                          <a:stretch>
                            <a:fillRect/>
                          </a:stretch>
                        </pic:blipFill>
                        <pic:spPr>
                          <a:xfrm>
                            <a:off x="0" y="0"/>
                            <a:ext cx="838200" cy="77152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36" w:name="ipatPctNew52"/>
            <w:r>
              <w:rPr>
                <w:b/>
              </w:rPr>
              <w:t>ipatPctNew52</w:t>
            </w:r>
            <w:bookmarkEnd w:id="3436"/>
          </w:p>
        </w:tc>
        <w:tc>
          <w:tcPr>
            <w:tcW w:w="0" w:type="auto"/>
            <w:vAlign w:val="center"/>
          </w:tcPr>
          <w:p w:rsidR="00473FB3" w:rsidRDefault="004C17CC">
            <w:pPr>
              <w:pStyle w:val="TableBodyText"/>
            </w:pPr>
            <w:r>
              <w:t>0x0030</w:t>
            </w:r>
          </w:p>
        </w:tc>
        <w:tc>
          <w:tcPr>
            <w:tcW w:w="0" w:type="auto"/>
            <w:vAlign w:val="center"/>
          </w:tcPr>
          <w:p w:rsidR="00473FB3" w:rsidRDefault="004C17CC">
            <w:pPr>
              <w:pStyle w:val="TableBodyText"/>
            </w:pPr>
            <w:r>
              <w:t>Specifies that the pattern used for the current shaded region shall be a 52.5% fill pattern, as follows:</w:t>
            </w:r>
          </w:p>
          <w:p w:rsidR="00473FB3" w:rsidRDefault="004C17CC">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1" cstate="print"/>
                          <a:stretch>
                            <a:fillRect/>
                          </a:stretch>
                        </pic:blipFill>
                        <pic:spPr>
                          <a:xfrm>
                            <a:off x="0" y="0"/>
                            <a:ext cx="857250" cy="7524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37" w:name="ipatPctNew55"/>
            <w:r>
              <w:rPr>
                <w:b/>
              </w:rPr>
              <w:t>ipatPctNew55</w:t>
            </w:r>
            <w:bookmarkEnd w:id="3437"/>
          </w:p>
        </w:tc>
        <w:tc>
          <w:tcPr>
            <w:tcW w:w="0" w:type="auto"/>
            <w:vAlign w:val="center"/>
          </w:tcPr>
          <w:p w:rsidR="00473FB3" w:rsidRDefault="004C17CC">
            <w:pPr>
              <w:pStyle w:val="TableBodyText"/>
            </w:pPr>
            <w:r>
              <w:t>0x0031</w:t>
            </w:r>
          </w:p>
        </w:tc>
        <w:tc>
          <w:tcPr>
            <w:tcW w:w="0" w:type="auto"/>
            <w:vAlign w:val="center"/>
          </w:tcPr>
          <w:p w:rsidR="00473FB3" w:rsidRDefault="004C17CC">
            <w:pPr>
              <w:pStyle w:val="TableBodyText"/>
            </w:pPr>
            <w:r>
              <w:t xml:space="preserve">55%, ST_Shd: pct55 </w:t>
            </w:r>
          </w:p>
        </w:tc>
      </w:tr>
      <w:tr w:rsidR="00473FB3" w:rsidTr="00473FB3">
        <w:tc>
          <w:tcPr>
            <w:tcW w:w="0" w:type="auto"/>
            <w:vAlign w:val="center"/>
          </w:tcPr>
          <w:p w:rsidR="00473FB3" w:rsidRDefault="004C17CC">
            <w:pPr>
              <w:pStyle w:val="TableBodyText"/>
            </w:pPr>
            <w:bookmarkStart w:id="3438" w:name="ipatPctNew57"/>
            <w:r>
              <w:rPr>
                <w:b/>
              </w:rPr>
              <w:t>ipatPctNew57</w:t>
            </w:r>
            <w:bookmarkEnd w:id="3438"/>
          </w:p>
        </w:tc>
        <w:tc>
          <w:tcPr>
            <w:tcW w:w="0" w:type="auto"/>
            <w:vAlign w:val="center"/>
          </w:tcPr>
          <w:p w:rsidR="00473FB3" w:rsidRDefault="004C17CC">
            <w:pPr>
              <w:pStyle w:val="TableBodyText"/>
            </w:pPr>
            <w:r>
              <w:t>0x0032</w:t>
            </w:r>
          </w:p>
        </w:tc>
        <w:tc>
          <w:tcPr>
            <w:tcW w:w="0" w:type="auto"/>
            <w:vAlign w:val="center"/>
          </w:tcPr>
          <w:p w:rsidR="00473FB3" w:rsidRDefault="004C17CC">
            <w:pPr>
              <w:pStyle w:val="TableBodyText"/>
            </w:pPr>
            <w:r>
              <w:t xml:space="preserve">Specifies that the pattern used for the current shaded region shall be a 57.5% </w:t>
            </w:r>
            <w:r>
              <w:t>fill pattern, as follows:</w:t>
            </w:r>
          </w:p>
          <w:p w:rsidR="00473FB3" w:rsidRDefault="004C17CC">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2" cstate="print"/>
                          <a:stretch>
                            <a:fillRect/>
                          </a:stretch>
                        </pic:blipFill>
                        <pic:spPr>
                          <a:xfrm>
                            <a:off x="0" y="0"/>
                            <a:ext cx="876300" cy="781050"/>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39" w:name="ipatPctNew62"/>
            <w:r>
              <w:rPr>
                <w:b/>
              </w:rPr>
              <w:t>ipatPctNew62</w:t>
            </w:r>
            <w:bookmarkEnd w:id="3439"/>
          </w:p>
        </w:tc>
        <w:tc>
          <w:tcPr>
            <w:tcW w:w="0" w:type="auto"/>
            <w:vAlign w:val="center"/>
          </w:tcPr>
          <w:p w:rsidR="00473FB3" w:rsidRDefault="004C17CC">
            <w:pPr>
              <w:pStyle w:val="TableBodyText"/>
            </w:pPr>
            <w:r>
              <w:t>0x0033</w:t>
            </w:r>
          </w:p>
        </w:tc>
        <w:tc>
          <w:tcPr>
            <w:tcW w:w="0" w:type="auto"/>
            <w:vAlign w:val="center"/>
          </w:tcPr>
          <w:p w:rsidR="00473FB3" w:rsidRDefault="004C17CC">
            <w:pPr>
              <w:pStyle w:val="TableBodyText"/>
            </w:pPr>
            <w:r>
              <w:t xml:space="preserve">62.5%, ST_Shd: pct62 </w:t>
            </w:r>
          </w:p>
        </w:tc>
      </w:tr>
      <w:tr w:rsidR="00473FB3" w:rsidTr="00473FB3">
        <w:tc>
          <w:tcPr>
            <w:tcW w:w="0" w:type="auto"/>
            <w:vAlign w:val="center"/>
          </w:tcPr>
          <w:p w:rsidR="00473FB3" w:rsidRDefault="004C17CC">
            <w:pPr>
              <w:pStyle w:val="TableBodyText"/>
            </w:pPr>
            <w:bookmarkStart w:id="3440" w:name="ipatPctNew65"/>
            <w:r>
              <w:rPr>
                <w:b/>
              </w:rPr>
              <w:t>ipatPctNew65</w:t>
            </w:r>
            <w:bookmarkEnd w:id="3440"/>
          </w:p>
        </w:tc>
        <w:tc>
          <w:tcPr>
            <w:tcW w:w="0" w:type="auto"/>
            <w:vAlign w:val="center"/>
          </w:tcPr>
          <w:p w:rsidR="00473FB3" w:rsidRDefault="004C17CC">
            <w:pPr>
              <w:pStyle w:val="TableBodyText"/>
            </w:pPr>
            <w:r>
              <w:t>0x0034</w:t>
            </w:r>
          </w:p>
        </w:tc>
        <w:tc>
          <w:tcPr>
            <w:tcW w:w="0" w:type="auto"/>
            <w:vAlign w:val="center"/>
          </w:tcPr>
          <w:p w:rsidR="00473FB3" w:rsidRDefault="004C17CC">
            <w:pPr>
              <w:pStyle w:val="TableBodyText"/>
            </w:pPr>
            <w:r>
              <w:t xml:space="preserve">65%, ST_Shd: pct65 </w:t>
            </w:r>
          </w:p>
        </w:tc>
      </w:tr>
      <w:tr w:rsidR="00473FB3" w:rsidTr="00473FB3">
        <w:tc>
          <w:tcPr>
            <w:tcW w:w="0" w:type="auto"/>
            <w:vAlign w:val="center"/>
          </w:tcPr>
          <w:p w:rsidR="00473FB3" w:rsidRDefault="004C17CC">
            <w:pPr>
              <w:pStyle w:val="TableBodyText"/>
            </w:pPr>
            <w:bookmarkStart w:id="3441" w:name="ipatPctNew67"/>
            <w:r>
              <w:rPr>
                <w:b/>
              </w:rPr>
              <w:t>ipatPctNew67</w:t>
            </w:r>
            <w:bookmarkEnd w:id="3441"/>
          </w:p>
        </w:tc>
        <w:tc>
          <w:tcPr>
            <w:tcW w:w="0" w:type="auto"/>
            <w:vAlign w:val="center"/>
          </w:tcPr>
          <w:p w:rsidR="00473FB3" w:rsidRDefault="004C17CC">
            <w:pPr>
              <w:pStyle w:val="TableBodyText"/>
            </w:pPr>
            <w:r>
              <w:t>0x0035</w:t>
            </w:r>
          </w:p>
        </w:tc>
        <w:tc>
          <w:tcPr>
            <w:tcW w:w="0" w:type="auto"/>
            <w:vAlign w:val="center"/>
          </w:tcPr>
          <w:p w:rsidR="00473FB3" w:rsidRDefault="004C17CC">
            <w:pPr>
              <w:pStyle w:val="TableBodyText"/>
            </w:pPr>
            <w:r>
              <w:t>Specifies that the pattern used for the current shaded region shall be a 67.5% fill pattern, as follows:</w:t>
            </w:r>
          </w:p>
          <w:p w:rsidR="00473FB3" w:rsidRDefault="004C17CC">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3" cstate="print"/>
                          <a:stretch>
                            <a:fillRect/>
                          </a:stretch>
                        </pic:blipFill>
                        <pic:spPr>
                          <a:xfrm>
                            <a:off x="0" y="0"/>
                            <a:ext cx="866775" cy="7524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42" w:name="ipatPctNew72"/>
            <w:r>
              <w:rPr>
                <w:b/>
              </w:rPr>
              <w:t>ipatPctNew72</w:t>
            </w:r>
            <w:bookmarkEnd w:id="3442"/>
          </w:p>
        </w:tc>
        <w:tc>
          <w:tcPr>
            <w:tcW w:w="0" w:type="auto"/>
            <w:vAlign w:val="center"/>
          </w:tcPr>
          <w:p w:rsidR="00473FB3" w:rsidRDefault="004C17CC">
            <w:pPr>
              <w:pStyle w:val="TableBodyText"/>
            </w:pPr>
            <w:r>
              <w:t>0x0036</w:t>
            </w:r>
          </w:p>
        </w:tc>
        <w:tc>
          <w:tcPr>
            <w:tcW w:w="0" w:type="auto"/>
            <w:vAlign w:val="center"/>
          </w:tcPr>
          <w:p w:rsidR="00473FB3" w:rsidRDefault="004C17CC">
            <w:pPr>
              <w:pStyle w:val="TableBodyText"/>
            </w:pPr>
            <w:r>
              <w:t>Specifies that the pattern used for the current shaded region shall be a 72.5% fill pattern, as follows:</w:t>
            </w:r>
          </w:p>
          <w:p w:rsidR="00473FB3" w:rsidRDefault="004C17CC">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4" cstate="print"/>
                          <a:stretch>
                            <a:fillRect/>
                          </a:stretch>
                        </pic:blipFill>
                        <pic:spPr>
                          <a:xfrm>
                            <a:off x="0" y="0"/>
                            <a:ext cx="771525" cy="73342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43" w:name="ipatPctNew77"/>
            <w:r>
              <w:rPr>
                <w:b/>
              </w:rPr>
              <w:lastRenderedPageBreak/>
              <w:t>ipatPctNew77</w:t>
            </w:r>
            <w:bookmarkEnd w:id="3443"/>
          </w:p>
        </w:tc>
        <w:tc>
          <w:tcPr>
            <w:tcW w:w="0" w:type="auto"/>
            <w:vAlign w:val="center"/>
          </w:tcPr>
          <w:p w:rsidR="00473FB3" w:rsidRDefault="004C17CC">
            <w:pPr>
              <w:pStyle w:val="TableBodyText"/>
            </w:pPr>
            <w:r>
              <w:t>0x0037</w:t>
            </w:r>
          </w:p>
        </w:tc>
        <w:tc>
          <w:tcPr>
            <w:tcW w:w="0" w:type="auto"/>
            <w:vAlign w:val="center"/>
          </w:tcPr>
          <w:p w:rsidR="00473FB3" w:rsidRDefault="004C17CC">
            <w:pPr>
              <w:pStyle w:val="TableBodyText"/>
            </w:pPr>
            <w:r>
              <w:t>Specifies that the pattern used for the current shaded region shall be a 77.5% fill pattern, as follows:</w:t>
            </w:r>
          </w:p>
          <w:p w:rsidR="00473FB3" w:rsidRDefault="004C17CC">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5" cstate="print"/>
                          <a:stretch>
                            <a:fillRect/>
                          </a:stretch>
                        </pic:blipFill>
                        <pic:spPr>
                          <a:xfrm>
                            <a:off x="0" y="0"/>
                            <a:ext cx="819150" cy="704850"/>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44" w:name="ipatPctNew82"/>
            <w:r>
              <w:rPr>
                <w:b/>
              </w:rPr>
              <w:t>ipatPctNew8</w:t>
            </w:r>
            <w:r>
              <w:rPr>
                <w:b/>
              </w:rPr>
              <w:t>2</w:t>
            </w:r>
            <w:bookmarkEnd w:id="3444"/>
          </w:p>
        </w:tc>
        <w:tc>
          <w:tcPr>
            <w:tcW w:w="0" w:type="auto"/>
            <w:vAlign w:val="center"/>
          </w:tcPr>
          <w:p w:rsidR="00473FB3" w:rsidRDefault="004C17CC">
            <w:pPr>
              <w:pStyle w:val="TableBodyText"/>
            </w:pPr>
            <w:r>
              <w:t>0x0038</w:t>
            </w:r>
          </w:p>
        </w:tc>
        <w:tc>
          <w:tcPr>
            <w:tcW w:w="0" w:type="auto"/>
            <w:vAlign w:val="center"/>
          </w:tcPr>
          <w:p w:rsidR="00473FB3" w:rsidRDefault="004C17CC">
            <w:pPr>
              <w:pStyle w:val="TableBodyText"/>
            </w:pPr>
            <w:r>
              <w:t>Specifies that the pattern used for the current shaded region shall be an 82.5% fill pattern, as follows:</w:t>
            </w:r>
          </w:p>
          <w:p w:rsidR="00473FB3" w:rsidRDefault="004C17CC">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6" cstate="print"/>
                          <a:stretch>
                            <a:fillRect/>
                          </a:stretch>
                        </pic:blipFill>
                        <pic:spPr>
                          <a:xfrm>
                            <a:off x="0" y="0"/>
                            <a:ext cx="933450" cy="857250"/>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45" w:name="ipatPctNew85"/>
            <w:r>
              <w:rPr>
                <w:b/>
              </w:rPr>
              <w:t>ipatPctNew85</w:t>
            </w:r>
            <w:bookmarkEnd w:id="3445"/>
          </w:p>
        </w:tc>
        <w:tc>
          <w:tcPr>
            <w:tcW w:w="0" w:type="auto"/>
            <w:vAlign w:val="center"/>
          </w:tcPr>
          <w:p w:rsidR="00473FB3" w:rsidRDefault="004C17CC">
            <w:pPr>
              <w:pStyle w:val="TableBodyText"/>
            </w:pPr>
            <w:r>
              <w:t>0x0039</w:t>
            </w:r>
          </w:p>
        </w:tc>
        <w:tc>
          <w:tcPr>
            <w:tcW w:w="0" w:type="auto"/>
            <w:vAlign w:val="center"/>
          </w:tcPr>
          <w:p w:rsidR="00473FB3" w:rsidRDefault="004C17CC">
            <w:pPr>
              <w:pStyle w:val="TableBodyText"/>
            </w:pPr>
            <w:r>
              <w:t xml:space="preserve">85%, ST_Shd: pct85 </w:t>
            </w:r>
          </w:p>
        </w:tc>
      </w:tr>
      <w:tr w:rsidR="00473FB3" w:rsidTr="00473FB3">
        <w:tc>
          <w:tcPr>
            <w:tcW w:w="0" w:type="auto"/>
            <w:vAlign w:val="center"/>
          </w:tcPr>
          <w:p w:rsidR="00473FB3" w:rsidRDefault="004C17CC">
            <w:pPr>
              <w:pStyle w:val="TableBodyText"/>
            </w:pPr>
            <w:bookmarkStart w:id="3446" w:name="ipatPctNew87"/>
            <w:r>
              <w:rPr>
                <w:b/>
              </w:rPr>
              <w:t>ipatPctNew87</w:t>
            </w:r>
            <w:bookmarkEnd w:id="3446"/>
          </w:p>
        </w:tc>
        <w:tc>
          <w:tcPr>
            <w:tcW w:w="0" w:type="auto"/>
            <w:vAlign w:val="center"/>
          </w:tcPr>
          <w:p w:rsidR="00473FB3" w:rsidRDefault="004C17CC">
            <w:pPr>
              <w:pStyle w:val="TableBodyText"/>
            </w:pPr>
            <w:r>
              <w:t>0x003A</w:t>
            </w:r>
          </w:p>
        </w:tc>
        <w:tc>
          <w:tcPr>
            <w:tcW w:w="0" w:type="auto"/>
            <w:vAlign w:val="center"/>
          </w:tcPr>
          <w:p w:rsidR="00473FB3" w:rsidRDefault="004C17CC">
            <w:pPr>
              <w:pStyle w:val="TableBodyText"/>
            </w:pPr>
            <w:r>
              <w:t>87.5%, ST_Shd: pct87</w:t>
            </w:r>
          </w:p>
        </w:tc>
      </w:tr>
      <w:tr w:rsidR="00473FB3" w:rsidTr="00473FB3">
        <w:tc>
          <w:tcPr>
            <w:tcW w:w="0" w:type="auto"/>
            <w:vAlign w:val="center"/>
          </w:tcPr>
          <w:p w:rsidR="00473FB3" w:rsidRDefault="004C17CC">
            <w:pPr>
              <w:pStyle w:val="TableBodyText"/>
            </w:pPr>
            <w:bookmarkStart w:id="3447" w:name="ipatPctNew92"/>
            <w:r>
              <w:rPr>
                <w:b/>
              </w:rPr>
              <w:t>ipatPctNew92</w:t>
            </w:r>
            <w:bookmarkEnd w:id="3447"/>
          </w:p>
        </w:tc>
        <w:tc>
          <w:tcPr>
            <w:tcW w:w="0" w:type="auto"/>
            <w:vAlign w:val="center"/>
          </w:tcPr>
          <w:p w:rsidR="00473FB3" w:rsidRDefault="004C17CC">
            <w:pPr>
              <w:pStyle w:val="TableBodyText"/>
            </w:pPr>
            <w:r>
              <w:t>0x003B</w:t>
            </w:r>
          </w:p>
        </w:tc>
        <w:tc>
          <w:tcPr>
            <w:tcW w:w="0" w:type="auto"/>
            <w:vAlign w:val="center"/>
          </w:tcPr>
          <w:p w:rsidR="00473FB3" w:rsidRDefault="004C17CC">
            <w:pPr>
              <w:pStyle w:val="TableBodyText"/>
            </w:pPr>
            <w:r>
              <w:t xml:space="preserve">Specifies that the pattern used </w:t>
            </w:r>
            <w:r>
              <w:t>for the current shaded region shall be a 92.5% fill pattern, as follows:</w:t>
            </w:r>
          </w:p>
          <w:p w:rsidR="00473FB3" w:rsidRDefault="004C17CC">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48" w:name="ipatPctNew95"/>
            <w:r>
              <w:rPr>
                <w:b/>
              </w:rPr>
              <w:t>ipatPctNew95</w:t>
            </w:r>
            <w:bookmarkEnd w:id="3448"/>
          </w:p>
        </w:tc>
        <w:tc>
          <w:tcPr>
            <w:tcW w:w="0" w:type="auto"/>
            <w:vAlign w:val="center"/>
          </w:tcPr>
          <w:p w:rsidR="00473FB3" w:rsidRDefault="004C17CC">
            <w:pPr>
              <w:pStyle w:val="TableBodyText"/>
            </w:pPr>
            <w:r>
              <w:t>0x003C</w:t>
            </w:r>
          </w:p>
        </w:tc>
        <w:tc>
          <w:tcPr>
            <w:tcW w:w="0" w:type="auto"/>
            <w:vAlign w:val="center"/>
          </w:tcPr>
          <w:p w:rsidR="00473FB3" w:rsidRDefault="004C17CC">
            <w:pPr>
              <w:pStyle w:val="TableBodyText"/>
            </w:pPr>
            <w:r>
              <w:t xml:space="preserve">95%, ST_Shd: pct95 </w:t>
            </w:r>
          </w:p>
        </w:tc>
      </w:tr>
      <w:tr w:rsidR="00473FB3" w:rsidTr="00473FB3">
        <w:tc>
          <w:tcPr>
            <w:tcW w:w="0" w:type="auto"/>
            <w:vAlign w:val="center"/>
          </w:tcPr>
          <w:p w:rsidR="00473FB3" w:rsidRDefault="004C17CC">
            <w:pPr>
              <w:pStyle w:val="TableBodyText"/>
            </w:pPr>
            <w:bookmarkStart w:id="3449" w:name="ipatPctNew97"/>
            <w:r>
              <w:rPr>
                <w:b/>
              </w:rPr>
              <w:t>ipatPctNew97</w:t>
            </w:r>
            <w:bookmarkEnd w:id="3449"/>
          </w:p>
        </w:tc>
        <w:tc>
          <w:tcPr>
            <w:tcW w:w="0" w:type="auto"/>
            <w:vAlign w:val="center"/>
          </w:tcPr>
          <w:p w:rsidR="00473FB3" w:rsidRDefault="004C17CC">
            <w:pPr>
              <w:pStyle w:val="TableBodyText"/>
            </w:pPr>
            <w:r>
              <w:t>0x003D</w:t>
            </w:r>
          </w:p>
        </w:tc>
        <w:tc>
          <w:tcPr>
            <w:tcW w:w="0" w:type="auto"/>
            <w:vAlign w:val="center"/>
          </w:tcPr>
          <w:p w:rsidR="00473FB3" w:rsidRDefault="004C17CC">
            <w:pPr>
              <w:pStyle w:val="TableBodyText"/>
              <w:ind w:left="14" w:hanging="14"/>
            </w:pPr>
            <w:r>
              <w:t>Specifies that the pattern used for the current shaded region shall be a 97.5% fill pattern, as follows:</w:t>
            </w:r>
          </w:p>
          <w:p w:rsidR="00473FB3" w:rsidRDefault="004C17CC">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7" cstate="print"/>
                          <a:stretch>
                            <a:fillRect/>
                          </a:stretch>
                        </pic:blipFill>
                        <pic:spPr>
                          <a:xfrm>
                            <a:off x="0" y="0"/>
                            <a:ext cx="771525" cy="714375"/>
                          </a:xfrm>
                          <a:prstGeom prst="rect">
                            <a:avLst/>
                          </a:prstGeom>
                        </pic:spPr>
                      </pic:pic>
                    </a:graphicData>
                  </a:graphic>
                </wp:inline>
              </w:drawing>
            </w:r>
            <w:r>
              <w:t xml:space="preserve"> </w:t>
            </w:r>
          </w:p>
        </w:tc>
      </w:tr>
      <w:tr w:rsidR="00473FB3" w:rsidTr="00473FB3">
        <w:tc>
          <w:tcPr>
            <w:tcW w:w="0" w:type="auto"/>
            <w:vAlign w:val="center"/>
          </w:tcPr>
          <w:p w:rsidR="00473FB3" w:rsidRDefault="004C17CC">
            <w:pPr>
              <w:pStyle w:val="TableBodyText"/>
            </w:pPr>
            <w:bookmarkStart w:id="3450" w:name="ipatNil"/>
            <w:r>
              <w:rPr>
                <w:b/>
              </w:rPr>
              <w:t>ipatNil</w:t>
            </w:r>
            <w:bookmarkEnd w:id="3450"/>
          </w:p>
        </w:tc>
        <w:tc>
          <w:tcPr>
            <w:tcW w:w="0" w:type="auto"/>
            <w:vAlign w:val="center"/>
          </w:tcPr>
          <w:p w:rsidR="00473FB3" w:rsidRDefault="004C17CC">
            <w:pPr>
              <w:pStyle w:val="TableBodyText"/>
            </w:pPr>
            <w:r>
              <w:t>0xFFFF</w:t>
            </w:r>
          </w:p>
        </w:tc>
        <w:tc>
          <w:tcPr>
            <w:tcW w:w="0" w:type="auto"/>
            <w:vAlign w:val="center"/>
          </w:tcPr>
          <w:p w:rsidR="00473FB3" w:rsidRDefault="004C17CC">
            <w:pPr>
              <w:pStyle w:val="TableBodyText"/>
            </w:pPr>
            <w:r>
              <w:t xml:space="preserve">Nil, ST_Shd: nil </w:t>
            </w:r>
          </w:p>
        </w:tc>
      </w:tr>
    </w:tbl>
    <w:p w:rsidR="00473FB3" w:rsidRDefault="004C17CC">
      <w:pPr>
        <w:pStyle w:val="Heading3"/>
      </w:pPr>
      <w:bookmarkStart w:id="3451" w:name="Section_5fd21c9694bc43b5b8383ca7ebdfb2b1"/>
      <w:bookmarkStart w:id="3452" w:name="IScrollType"/>
      <w:bookmarkStart w:id="3453" w:name="_Toc24519501"/>
      <w:r>
        <w:t>IScrollType</w:t>
      </w:r>
      <w:bookmarkEnd w:id="3451"/>
      <w:bookmarkEnd w:id="3452"/>
      <w:bookmarkEnd w:id="3453"/>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473FB3" w:rsidRDefault="004C17CC">
      <w:r>
        <w:t xml:space="preserve">The </w:t>
      </w:r>
      <w:r>
        <w:rPr>
          <w:b/>
        </w:rPr>
        <w:t>IScrollType</w:t>
      </w:r>
      <w:r>
        <w:t xml:space="preserve"> enumerated type specifies the scrollbar behavior for a frame. A field o</w:t>
      </w:r>
      <w:r>
        <w:t>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454" w:name="iScrollAuto"/>
            <w:r>
              <w:rPr>
                <w:b/>
              </w:rPr>
              <w:t>iScrollAuto</w:t>
            </w:r>
            <w:bookmarkEnd w:id="3454"/>
          </w:p>
        </w:tc>
        <w:tc>
          <w:tcPr>
            <w:tcW w:w="0" w:type="auto"/>
            <w:vAlign w:val="center"/>
          </w:tcPr>
          <w:p w:rsidR="00473FB3" w:rsidRDefault="004C17CC">
            <w:pPr>
              <w:pStyle w:val="TableBodyText"/>
            </w:pPr>
            <w:r>
              <w:t>0x00000000</w:t>
            </w:r>
          </w:p>
        </w:tc>
        <w:tc>
          <w:tcPr>
            <w:tcW w:w="0" w:type="auto"/>
            <w:vAlign w:val="center"/>
          </w:tcPr>
          <w:p w:rsidR="00473FB3" w:rsidRDefault="004C17CC">
            <w:pPr>
              <w:pStyle w:val="TableBodyText"/>
            </w:pPr>
            <w:r>
              <w:t>A scrollbar appears only if it is needed.</w:t>
            </w:r>
          </w:p>
        </w:tc>
      </w:tr>
      <w:tr w:rsidR="00473FB3" w:rsidTr="00473FB3">
        <w:tc>
          <w:tcPr>
            <w:tcW w:w="0" w:type="auto"/>
            <w:vAlign w:val="center"/>
          </w:tcPr>
          <w:p w:rsidR="00473FB3" w:rsidRDefault="004C17CC">
            <w:pPr>
              <w:pStyle w:val="TableBodyText"/>
            </w:pPr>
            <w:bookmarkStart w:id="3455" w:name="iScrollYes"/>
            <w:r>
              <w:rPr>
                <w:b/>
              </w:rPr>
              <w:t>iScrollYes</w:t>
            </w:r>
            <w:bookmarkEnd w:id="3455"/>
          </w:p>
        </w:tc>
        <w:tc>
          <w:tcPr>
            <w:tcW w:w="0" w:type="auto"/>
            <w:vAlign w:val="center"/>
          </w:tcPr>
          <w:p w:rsidR="00473FB3" w:rsidRDefault="004C17CC">
            <w:pPr>
              <w:pStyle w:val="TableBodyText"/>
            </w:pPr>
            <w:r>
              <w:t>0x00000001</w:t>
            </w:r>
          </w:p>
        </w:tc>
        <w:tc>
          <w:tcPr>
            <w:tcW w:w="0" w:type="auto"/>
            <w:vAlign w:val="center"/>
          </w:tcPr>
          <w:p w:rsidR="00473FB3" w:rsidRDefault="004C17CC">
            <w:pPr>
              <w:pStyle w:val="TableBodyText"/>
            </w:pPr>
            <w:r>
              <w:t>A scrollbar appears even if not needed.</w:t>
            </w:r>
          </w:p>
        </w:tc>
      </w:tr>
      <w:tr w:rsidR="00473FB3" w:rsidTr="00473FB3">
        <w:tc>
          <w:tcPr>
            <w:tcW w:w="0" w:type="auto"/>
            <w:vAlign w:val="center"/>
          </w:tcPr>
          <w:p w:rsidR="00473FB3" w:rsidRDefault="004C17CC">
            <w:pPr>
              <w:pStyle w:val="TableBodyText"/>
            </w:pPr>
            <w:bookmarkStart w:id="3456" w:name="iScrollNo"/>
            <w:r>
              <w:rPr>
                <w:b/>
              </w:rPr>
              <w:t>iScrollNo</w:t>
            </w:r>
            <w:bookmarkEnd w:id="3456"/>
          </w:p>
        </w:tc>
        <w:tc>
          <w:tcPr>
            <w:tcW w:w="0" w:type="auto"/>
            <w:vAlign w:val="center"/>
          </w:tcPr>
          <w:p w:rsidR="00473FB3" w:rsidRDefault="004C17CC">
            <w:pPr>
              <w:pStyle w:val="TableBodyText"/>
            </w:pPr>
            <w:r>
              <w:t>0x00000002</w:t>
            </w:r>
          </w:p>
        </w:tc>
        <w:tc>
          <w:tcPr>
            <w:tcW w:w="0" w:type="auto"/>
            <w:vAlign w:val="center"/>
          </w:tcPr>
          <w:p w:rsidR="00473FB3" w:rsidRDefault="004C17CC">
            <w:pPr>
              <w:pStyle w:val="TableBodyText"/>
            </w:pPr>
            <w:r>
              <w:t>The frame never has a scrollbar.</w:t>
            </w:r>
          </w:p>
        </w:tc>
      </w:tr>
    </w:tbl>
    <w:p w:rsidR="00473FB3" w:rsidRDefault="004C17CC">
      <w:pPr>
        <w:pStyle w:val="Heading3"/>
      </w:pPr>
      <w:bookmarkStart w:id="3457" w:name="Section_61341a2cb8da4e52ba62b2b0d5efadc4"/>
      <w:bookmarkStart w:id="3458" w:name="ItcFirstLim"/>
      <w:bookmarkStart w:id="3459" w:name="_Toc24519502"/>
      <w:r>
        <w:lastRenderedPageBreak/>
        <w:t>ItcFirstLim</w:t>
      </w:r>
      <w:bookmarkEnd w:id="3457"/>
      <w:bookmarkEnd w:id="3458"/>
      <w:bookmarkEnd w:id="3459"/>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473FB3" w:rsidRDefault="004C17CC">
      <w:r>
        <w:t xml:space="preserve">The </w:t>
      </w:r>
      <w:r>
        <w:rPr>
          <w:b/>
        </w:rPr>
        <w:t>ItcFirstLim</w:t>
      </w:r>
      <w:r>
        <w:t xml:space="preserve"> structure specifies a range of cells in a table row. The range is inclusive of the first index,</w:t>
      </w:r>
      <w:r>
        <w:t xml:space="preserve">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160" w:type="dxa"/>
            <w:gridSpan w:val="8"/>
          </w:tcPr>
          <w:p w:rsidR="00473FB3" w:rsidRDefault="004C17CC">
            <w:pPr>
              <w:pStyle w:val="PacketDiagramBodyText"/>
            </w:pPr>
            <w:r>
              <w:t>itcFirst</w:t>
            </w:r>
          </w:p>
        </w:tc>
        <w:tc>
          <w:tcPr>
            <w:tcW w:w="2160" w:type="dxa"/>
            <w:gridSpan w:val="8"/>
          </w:tcPr>
          <w:p w:rsidR="00473FB3" w:rsidRDefault="004C17CC">
            <w:pPr>
              <w:pStyle w:val="PacketDiagramBodyText"/>
            </w:pPr>
            <w:r>
              <w:t>itcLim</w:t>
            </w:r>
          </w:p>
        </w:tc>
      </w:tr>
    </w:tbl>
    <w:p w:rsidR="00473FB3" w:rsidRDefault="004C17CC">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473FB3" w:rsidRDefault="004C17CC">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473FB3" w:rsidRDefault="004C17CC">
      <w:pPr>
        <w:pStyle w:val="Heading3"/>
      </w:pPr>
      <w:bookmarkStart w:id="3460" w:name="Section_f66f69e6129e4f97beaee5463eaf1f0b"/>
      <w:bookmarkStart w:id="3461" w:name="Kcm"/>
      <w:bookmarkStart w:id="3462" w:name="_Toc24519503"/>
      <w:r>
        <w:t>Kcm</w:t>
      </w:r>
      <w:bookmarkEnd w:id="3460"/>
      <w:bookmarkEnd w:id="3461"/>
      <w:bookmarkEnd w:id="3462"/>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473FB3" w:rsidRDefault="004C17CC">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160" w:type="dxa"/>
            <w:gridSpan w:val="8"/>
          </w:tcPr>
          <w:p w:rsidR="00473FB3" w:rsidRDefault="004C17CC">
            <w:pPr>
              <w:pStyle w:val="PacketDiagramBodyText"/>
            </w:pPr>
            <w:r>
              <w:t>vk</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1350" w:type="dxa"/>
            <w:gridSpan w:val="5"/>
          </w:tcPr>
          <w:p w:rsidR="00473FB3" w:rsidRDefault="004C17CC">
            <w:pPr>
              <w:pStyle w:val="PacketDiagramBodyText"/>
            </w:pPr>
            <w:r>
              <w:t>reserved</w:t>
            </w:r>
          </w:p>
        </w:tc>
      </w:tr>
    </w:tbl>
    <w:p w:rsidR="00473FB3" w:rsidRDefault="004C17CC">
      <w:pPr>
        <w:pStyle w:val="Definition-Field"/>
      </w:pPr>
      <w:r>
        <w:rPr>
          <w:b/>
        </w:rPr>
        <w:t xml:space="preserve">vk (1 byte): </w:t>
      </w:r>
      <w:r>
        <w:t>An integer that specifies the Virtual key code for this shortcut key combination.</w:t>
      </w:r>
    </w:p>
    <w:p w:rsidR="00473FB3" w:rsidRDefault="004C17CC">
      <w:pPr>
        <w:pStyle w:val="Definition-Field"/>
      </w:pPr>
      <w:r>
        <w:rPr>
          <w:b/>
        </w:rPr>
        <w:t xml:space="preserve">A - fkmShift (1 bit): </w:t>
      </w:r>
      <w:r>
        <w:t>Specifies whether the SHIFT key is pressed in this shortcut key combination.</w:t>
      </w:r>
    </w:p>
    <w:p w:rsidR="00473FB3" w:rsidRDefault="004C17CC">
      <w:pPr>
        <w:pStyle w:val="Definition-Field"/>
      </w:pPr>
      <w:r>
        <w:rPr>
          <w:b/>
        </w:rPr>
        <w:t xml:space="preserve">B - fkmControl (1 bit): </w:t>
      </w:r>
      <w:r>
        <w:t>Specifies whether the CTRL key is pressed in this shortcut key combination.</w:t>
      </w:r>
    </w:p>
    <w:p w:rsidR="00473FB3" w:rsidRDefault="004C17CC">
      <w:pPr>
        <w:pStyle w:val="Definition-Field"/>
      </w:pPr>
      <w:r>
        <w:rPr>
          <w:b/>
        </w:rPr>
        <w:t xml:space="preserve">C - fkmAlt (1 bit): </w:t>
      </w:r>
      <w:r>
        <w:t>Specifies whether the ALT key is pressed in this shortcut k</w:t>
      </w:r>
      <w:r>
        <w:t>ey combination.</w:t>
      </w:r>
    </w:p>
    <w:p w:rsidR="00473FB3" w:rsidRDefault="004C17CC">
      <w:pPr>
        <w:pStyle w:val="Definition-Field"/>
      </w:pPr>
      <w:r>
        <w:rPr>
          <w:b/>
        </w:rPr>
        <w:t xml:space="preserve">reserved (5 bits): </w:t>
      </w:r>
      <w:r>
        <w:t>This value MUST be zero.</w:t>
      </w:r>
    </w:p>
    <w:p w:rsidR="00473FB3" w:rsidRDefault="004C17CC">
      <w:pPr>
        <w:pStyle w:val="Heading3"/>
      </w:pPr>
      <w:bookmarkStart w:id="3463" w:name="Section_e7e36f1f11854de58f3e2a20e3897990"/>
      <w:bookmarkStart w:id="3464" w:name="Kme"/>
      <w:bookmarkStart w:id="3465" w:name="_Toc24519504"/>
      <w:r>
        <w:t>Kme</w:t>
      </w:r>
      <w:bookmarkEnd w:id="3463"/>
      <w:bookmarkEnd w:id="3464"/>
      <w:bookmarkEnd w:id="3465"/>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473FB3" w:rsidRDefault="004C17CC">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reserved1</w:t>
            </w:r>
          </w:p>
        </w:tc>
        <w:tc>
          <w:tcPr>
            <w:tcW w:w="4320" w:type="dxa"/>
            <w:gridSpan w:val="16"/>
          </w:tcPr>
          <w:p w:rsidR="00473FB3" w:rsidRDefault="004C17CC">
            <w:pPr>
              <w:pStyle w:val="PacketDiagramBodyText"/>
            </w:pPr>
            <w:r>
              <w:t>reserved2</w:t>
            </w:r>
          </w:p>
        </w:tc>
      </w:tr>
      <w:tr w:rsidR="00473FB3" w:rsidTr="00473FB3">
        <w:trPr>
          <w:trHeight w:hRule="exact" w:val="490"/>
        </w:trPr>
        <w:tc>
          <w:tcPr>
            <w:tcW w:w="4320" w:type="dxa"/>
            <w:gridSpan w:val="16"/>
          </w:tcPr>
          <w:p w:rsidR="00473FB3" w:rsidRDefault="004C17CC">
            <w:pPr>
              <w:pStyle w:val="PacketDiagramBodyText"/>
            </w:pPr>
            <w:r>
              <w:t>kcm1</w:t>
            </w:r>
          </w:p>
        </w:tc>
        <w:tc>
          <w:tcPr>
            <w:tcW w:w="4320" w:type="dxa"/>
            <w:gridSpan w:val="16"/>
          </w:tcPr>
          <w:p w:rsidR="00473FB3" w:rsidRDefault="004C17CC">
            <w:pPr>
              <w:pStyle w:val="PacketDiagramBodyText"/>
            </w:pPr>
            <w:r>
              <w:t>kcm2</w:t>
            </w:r>
          </w:p>
        </w:tc>
      </w:tr>
      <w:tr w:rsidR="00473FB3" w:rsidTr="00473FB3">
        <w:trPr>
          <w:trHeight w:hRule="exact" w:val="490"/>
        </w:trPr>
        <w:tc>
          <w:tcPr>
            <w:tcW w:w="4320" w:type="dxa"/>
            <w:gridSpan w:val="16"/>
          </w:tcPr>
          <w:p w:rsidR="00473FB3" w:rsidRDefault="004C17CC">
            <w:pPr>
              <w:pStyle w:val="PacketDiagramBodyText"/>
            </w:pPr>
            <w:r>
              <w:t>kt</w:t>
            </w:r>
          </w:p>
        </w:tc>
        <w:tc>
          <w:tcPr>
            <w:tcW w:w="4320" w:type="dxa"/>
            <w:gridSpan w:val="16"/>
          </w:tcPr>
          <w:p w:rsidR="00473FB3" w:rsidRDefault="004C17CC">
            <w:pPr>
              <w:pStyle w:val="PacketDiagramBodyText"/>
            </w:pPr>
            <w:r>
              <w:t>param</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reserved1 (2 bytes): </w:t>
      </w:r>
      <w:r>
        <w:t>This value MUST be zero.</w:t>
      </w:r>
    </w:p>
    <w:p w:rsidR="00473FB3" w:rsidRDefault="004C17CC">
      <w:pPr>
        <w:pStyle w:val="Definition-Field"/>
      </w:pPr>
      <w:r>
        <w:rPr>
          <w:b/>
        </w:rPr>
        <w:lastRenderedPageBreak/>
        <w:t xml:space="preserve">reserved2 (2 bytes): </w:t>
      </w:r>
      <w:r>
        <w:t>This value MUST be zero.</w:t>
      </w:r>
    </w:p>
    <w:p w:rsidR="00473FB3" w:rsidRDefault="004C17CC">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473FB3" w:rsidRDefault="004C17CC">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473FB3" w:rsidRDefault="004C17CC">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473FB3" w:rsidRDefault="004C17CC">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21" w:type="dxa"/>
          </w:tcPr>
          <w:p w:rsidR="00473FB3" w:rsidRDefault="004C17CC">
            <w:pPr>
              <w:pStyle w:val="TableHeaderText"/>
              <w:spacing w:before="0" w:after="0"/>
            </w:pPr>
            <w:r>
              <w:t>kt</w:t>
            </w:r>
          </w:p>
        </w:tc>
        <w:tc>
          <w:tcPr>
            <w:tcW w:w="7835" w:type="dxa"/>
          </w:tcPr>
          <w:p w:rsidR="00473FB3" w:rsidRDefault="004C17CC">
            <w:pPr>
              <w:pStyle w:val="TableHeaderText"/>
              <w:spacing w:before="0" w:after="0"/>
            </w:pPr>
            <w:r>
              <w:t>param</w:t>
            </w:r>
          </w:p>
        </w:tc>
      </w:tr>
      <w:tr w:rsidR="00473FB3" w:rsidTr="00473FB3">
        <w:tc>
          <w:tcPr>
            <w:tcW w:w="1021" w:type="dxa"/>
          </w:tcPr>
          <w:p w:rsidR="00473FB3" w:rsidRDefault="004C17CC">
            <w:pPr>
              <w:pStyle w:val="TableBodyText"/>
              <w:spacing w:before="0" w:after="0"/>
            </w:pPr>
            <w:r>
              <w:t>ktCid</w:t>
            </w:r>
          </w:p>
        </w:tc>
        <w:tc>
          <w:tcPr>
            <w:tcW w:w="7835" w:type="dxa"/>
          </w:tcPr>
          <w:p w:rsidR="00473FB3" w:rsidRDefault="004C17CC">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473FB3" w:rsidTr="00473FB3">
        <w:tc>
          <w:tcPr>
            <w:tcW w:w="1021" w:type="dxa"/>
          </w:tcPr>
          <w:p w:rsidR="00473FB3" w:rsidRDefault="004C17CC">
            <w:pPr>
              <w:pStyle w:val="TableBodyText"/>
              <w:spacing w:before="0" w:after="0"/>
            </w:pPr>
            <w:r>
              <w:t>ktChar</w:t>
            </w:r>
          </w:p>
        </w:tc>
        <w:tc>
          <w:tcPr>
            <w:tcW w:w="7835" w:type="dxa"/>
          </w:tcPr>
          <w:p w:rsidR="00473FB3" w:rsidRDefault="004C17CC">
            <w:pPr>
              <w:pStyle w:val="TableBodyText"/>
              <w:spacing w:before="0" w:after="0"/>
            </w:pPr>
            <w:r>
              <w:t xml:space="preserve">A 4-byte unsigned integer that specifies a </w:t>
            </w:r>
            <w:r>
              <w:t>single character to be inserted. This value MUST be between 0 and 65535.</w:t>
            </w:r>
          </w:p>
        </w:tc>
      </w:tr>
      <w:tr w:rsidR="00473FB3" w:rsidTr="00473FB3">
        <w:tc>
          <w:tcPr>
            <w:tcW w:w="1021" w:type="dxa"/>
          </w:tcPr>
          <w:p w:rsidR="00473FB3" w:rsidRDefault="004C17CC">
            <w:pPr>
              <w:pStyle w:val="TableBodyText"/>
              <w:spacing w:before="0" w:after="0"/>
            </w:pPr>
            <w:r>
              <w:t>ktMask</w:t>
            </w:r>
          </w:p>
        </w:tc>
        <w:tc>
          <w:tcPr>
            <w:tcW w:w="7835" w:type="dxa"/>
          </w:tcPr>
          <w:p w:rsidR="00473FB3" w:rsidRDefault="004C17CC">
            <w:pPr>
              <w:pStyle w:val="TableBodyText"/>
              <w:spacing w:before="0" w:after="0"/>
            </w:pPr>
            <w:r>
              <w:t>This MUST be ignored.</w:t>
            </w:r>
          </w:p>
        </w:tc>
      </w:tr>
    </w:tbl>
    <w:p w:rsidR="00473FB3" w:rsidRDefault="00473FB3"/>
    <w:p w:rsidR="00473FB3" w:rsidRDefault="004C17CC">
      <w:pPr>
        <w:pStyle w:val="Heading3"/>
      </w:pPr>
      <w:bookmarkStart w:id="3466" w:name="Section_8f86c7fdbdf641d1ad37939da1205e5f"/>
      <w:bookmarkStart w:id="3467" w:name="Kt"/>
      <w:bookmarkStart w:id="3468" w:name="_Toc24519505"/>
      <w:r>
        <w:t>Kt</w:t>
      </w:r>
      <w:bookmarkEnd w:id="3466"/>
      <w:bookmarkEnd w:id="3467"/>
      <w:bookmarkEnd w:id="3468"/>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473FB3" w:rsidRDefault="004C17CC">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469" w:name="ktCid"/>
            <w:r>
              <w:rPr>
                <w:b/>
              </w:rPr>
              <w:t>ktCid</w:t>
            </w:r>
            <w:bookmarkEnd w:id="3469"/>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 xml:space="preserve">Execute a command specified by a </w:t>
            </w:r>
            <w:hyperlink w:anchor="Section_821ddcc3261249d8b10fc93b9069bb43" w:history="1">
              <w:r>
                <w:rPr>
                  <w:rStyle w:val="Hyperlink"/>
                </w:rPr>
                <w:t>Cid</w:t>
              </w:r>
            </w:hyperlink>
            <w:r>
              <w:t>.</w:t>
            </w:r>
          </w:p>
        </w:tc>
      </w:tr>
      <w:tr w:rsidR="00473FB3" w:rsidTr="00473FB3">
        <w:tc>
          <w:tcPr>
            <w:tcW w:w="0" w:type="auto"/>
            <w:vAlign w:val="center"/>
          </w:tcPr>
          <w:p w:rsidR="00473FB3" w:rsidRDefault="004C17CC">
            <w:pPr>
              <w:pStyle w:val="TableBodyText"/>
            </w:pPr>
            <w:bookmarkStart w:id="3470" w:name="ktChar"/>
            <w:r>
              <w:rPr>
                <w:b/>
              </w:rPr>
              <w:t>ktChar</w:t>
            </w:r>
            <w:bookmarkEnd w:id="3470"/>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Insert a single character.</w:t>
            </w:r>
          </w:p>
        </w:tc>
      </w:tr>
      <w:tr w:rsidR="00473FB3" w:rsidTr="00473FB3">
        <w:tc>
          <w:tcPr>
            <w:tcW w:w="0" w:type="auto"/>
            <w:vAlign w:val="center"/>
          </w:tcPr>
          <w:p w:rsidR="00473FB3" w:rsidRDefault="004C17CC">
            <w:pPr>
              <w:pStyle w:val="TableBodyText"/>
            </w:pPr>
            <w:bookmarkStart w:id="3471" w:name="ktMask"/>
            <w:r>
              <w:rPr>
                <w:b/>
              </w:rPr>
              <w:t>ktMask</w:t>
            </w:r>
            <w:bookmarkEnd w:id="3471"/>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Perform the default action (as if the key combination is unassigned).</w:t>
            </w:r>
          </w:p>
        </w:tc>
      </w:tr>
    </w:tbl>
    <w:p w:rsidR="00473FB3" w:rsidRDefault="004C17CC">
      <w:pPr>
        <w:pStyle w:val="Heading3"/>
      </w:pPr>
      <w:bookmarkStart w:id="3472" w:name="Section_f6d2ad9387cf4e46a992a38ccf2ef295"/>
      <w:bookmarkStart w:id="3473" w:name="Kul"/>
      <w:bookmarkStart w:id="3474" w:name="_Toc24519506"/>
      <w:r>
        <w:t>Kul</w:t>
      </w:r>
      <w:bookmarkEnd w:id="3472"/>
      <w:bookmarkEnd w:id="3473"/>
      <w:bookmarkEnd w:id="3474"/>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w:instrText>
      </w:r>
      <w:r>
        <w:instrText xml:space="preserve">tructures:Kul enumeration" </w:instrText>
      </w:r>
      <w:r>
        <w:fldChar w:fldCharType="end"/>
      </w:r>
      <w:r>
        <w:fldChar w:fldCharType="begin"/>
      </w:r>
      <w:r>
        <w:instrText xml:space="preserve"> XE "Basic types:Kul enumeration" </w:instrText>
      </w:r>
      <w:r>
        <w:fldChar w:fldCharType="end"/>
      </w:r>
    </w:p>
    <w:p w:rsidR="00473FB3" w:rsidRDefault="004C17CC">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475" w:name="kulNone"/>
            <w:r>
              <w:rPr>
                <w:b/>
              </w:rPr>
              <w:t>kulNone</w:t>
            </w:r>
            <w:bookmarkEnd w:id="3475"/>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No underlining.</w:t>
            </w:r>
          </w:p>
        </w:tc>
      </w:tr>
      <w:tr w:rsidR="00473FB3" w:rsidTr="00473FB3">
        <w:tc>
          <w:tcPr>
            <w:tcW w:w="0" w:type="auto"/>
            <w:vAlign w:val="center"/>
          </w:tcPr>
          <w:p w:rsidR="00473FB3" w:rsidRDefault="004C17CC">
            <w:pPr>
              <w:pStyle w:val="TableBodyText"/>
            </w:pPr>
            <w:bookmarkStart w:id="3476" w:name="kulSingle"/>
            <w:r>
              <w:rPr>
                <w:b/>
              </w:rPr>
              <w:t>kulSingle</w:t>
            </w:r>
            <w:bookmarkEnd w:id="3476"/>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Normal single underline.</w:t>
            </w:r>
          </w:p>
        </w:tc>
      </w:tr>
      <w:tr w:rsidR="00473FB3" w:rsidTr="00473FB3">
        <w:tc>
          <w:tcPr>
            <w:tcW w:w="0" w:type="auto"/>
            <w:vAlign w:val="center"/>
          </w:tcPr>
          <w:p w:rsidR="00473FB3" w:rsidRDefault="004C17CC">
            <w:pPr>
              <w:pStyle w:val="TableBodyText"/>
            </w:pPr>
            <w:bookmarkStart w:id="3477" w:name="kulWords"/>
            <w:r>
              <w:rPr>
                <w:b/>
              </w:rPr>
              <w:t>kulWords</w:t>
            </w:r>
            <w:bookmarkEnd w:id="3477"/>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 xml:space="preserve">Underline words </w:t>
            </w:r>
            <w:r>
              <w:t>only.</w:t>
            </w:r>
          </w:p>
        </w:tc>
      </w:tr>
      <w:tr w:rsidR="00473FB3" w:rsidTr="00473FB3">
        <w:tc>
          <w:tcPr>
            <w:tcW w:w="0" w:type="auto"/>
            <w:vAlign w:val="center"/>
          </w:tcPr>
          <w:p w:rsidR="00473FB3" w:rsidRDefault="004C17CC">
            <w:pPr>
              <w:pStyle w:val="TableBodyText"/>
            </w:pPr>
            <w:bookmarkStart w:id="3478" w:name="kulDouble"/>
            <w:r>
              <w:rPr>
                <w:b/>
              </w:rPr>
              <w:t>kulDouble</w:t>
            </w:r>
            <w:bookmarkEnd w:id="3478"/>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Double underline.</w:t>
            </w:r>
          </w:p>
        </w:tc>
      </w:tr>
      <w:tr w:rsidR="00473FB3" w:rsidTr="00473FB3">
        <w:tc>
          <w:tcPr>
            <w:tcW w:w="0" w:type="auto"/>
            <w:vAlign w:val="center"/>
          </w:tcPr>
          <w:p w:rsidR="00473FB3" w:rsidRDefault="004C17CC">
            <w:pPr>
              <w:pStyle w:val="TableBodyText"/>
            </w:pPr>
            <w:bookmarkStart w:id="3479" w:name="kulDotted"/>
            <w:r>
              <w:rPr>
                <w:b/>
              </w:rPr>
              <w:t>kulDotted</w:t>
            </w:r>
            <w:bookmarkEnd w:id="3479"/>
          </w:p>
        </w:tc>
        <w:tc>
          <w:tcPr>
            <w:tcW w:w="0" w:type="auto"/>
            <w:vAlign w:val="center"/>
          </w:tcPr>
          <w:p w:rsidR="00473FB3" w:rsidRDefault="004C17CC">
            <w:pPr>
              <w:pStyle w:val="TableBodyText"/>
            </w:pPr>
            <w:r>
              <w:t>0x04</w:t>
            </w:r>
          </w:p>
        </w:tc>
        <w:tc>
          <w:tcPr>
            <w:tcW w:w="0" w:type="auto"/>
            <w:vAlign w:val="center"/>
          </w:tcPr>
          <w:p w:rsidR="00473FB3" w:rsidRDefault="004C17CC">
            <w:pPr>
              <w:pStyle w:val="TableBodyText"/>
            </w:pPr>
            <w:r>
              <w:t>Dotted underline.</w:t>
            </w:r>
          </w:p>
        </w:tc>
      </w:tr>
      <w:tr w:rsidR="00473FB3" w:rsidTr="00473FB3">
        <w:tc>
          <w:tcPr>
            <w:tcW w:w="0" w:type="auto"/>
            <w:vAlign w:val="center"/>
          </w:tcPr>
          <w:p w:rsidR="00473FB3" w:rsidRDefault="004C17CC">
            <w:pPr>
              <w:pStyle w:val="TableBodyText"/>
            </w:pPr>
            <w:bookmarkStart w:id="3480" w:name="kulThick"/>
            <w:r>
              <w:rPr>
                <w:b/>
              </w:rPr>
              <w:t>kulThick</w:t>
            </w:r>
            <w:bookmarkEnd w:id="3480"/>
          </w:p>
        </w:tc>
        <w:tc>
          <w:tcPr>
            <w:tcW w:w="0" w:type="auto"/>
            <w:vAlign w:val="center"/>
          </w:tcPr>
          <w:p w:rsidR="00473FB3" w:rsidRDefault="004C17CC">
            <w:pPr>
              <w:pStyle w:val="TableBodyText"/>
            </w:pPr>
            <w:r>
              <w:t>0x06</w:t>
            </w:r>
          </w:p>
        </w:tc>
        <w:tc>
          <w:tcPr>
            <w:tcW w:w="0" w:type="auto"/>
            <w:vAlign w:val="center"/>
          </w:tcPr>
          <w:p w:rsidR="00473FB3" w:rsidRDefault="004C17CC">
            <w:pPr>
              <w:pStyle w:val="TableBodyText"/>
            </w:pPr>
            <w:r>
              <w:t>Heavy underline.</w:t>
            </w:r>
          </w:p>
        </w:tc>
      </w:tr>
      <w:tr w:rsidR="00473FB3" w:rsidTr="00473FB3">
        <w:tc>
          <w:tcPr>
            <w:tcW w:w="0" w:type="auto"/>
            <w:vAlign w:val="center"/>
          </w:tcPr>
          <w:p w:rsidR="00473FB3" w:rsidRDefault="004C17CC">
            <w:pPr>
              <w:pStyle w:val="TableBodyText"/>
            </w:pPr>
            <w:bookmarkStart w:id="3481" w:name="kulDash"/>
            <w:r>
              <w:rPr>
                <w:b/>
              </w:rPr>
              <w:t>kulDash</w:t>
            </w:r>
            <w:bookmarkEnd w:id="3481"/>
          </w:p>
        </w:tc>
        <w:tc>
          <w:tcPr>
            <w:tcW w:w="0" w:type="auto"/>
            <w:vAlign w:val="center"/>
          </w:tcPr>
          <w:p w:rsidR="00473FB3" w:rsidRDefault="004C17CC">
            <w:pPr>
              <w:pStyle w:val="TableBodyText"/>
            </w:pPr>
            <w:r>
              <w:t>0x07</w:t>
            </w:r>
          </w:p>
        </w:tc>
        <w:tc>
          <w:tcPr>
            <w:tcW w:w="0" w:type="auto"/>
            <w:vAlign w:val="center"/>
          </w:tcPr>
          <w:p w:rsidR="00473FB3" w:rsidRDefault="004C17CC">
            <w:pPr>
              <w:pStyle w:val="TableBodyText"/>
            </w:pPr>
            <w:r>
              <w:t>Dashed underline.</w:t>
            </w:r>
          </w:p>
        </w:tc>
      </w:tr>
      <w:tr w:rsidR="00473FB3" w:rsidTr="00473FB3">
        <w:tc>
          <w:tcPr>
            <w:tcW w:w="0" w:type="auto"/>
            <w:vAlign w:val="center"/>
          </w:tcPr>
          <w:p w:rsidR="00473FB3" w:rsidRDefault="004C17CC">
            <w:pPr>
              <w:pStyle w:val="TableBodyText"/>
            </w:pPr>
            <w:bookmarkStart w:id="3482" w:name="kulDotDash"/>
            <w:r>
              <w:rPr>
                <w:b/>
              </w:rPr>
              <w:t>kulDotDash</w:t>
            </w:r>
            <w:bookmarkEnd w:id="3482"/>
          </w:p>
        </w:tc>
        <w:tc>
          <w:tcPr>
            <w:tcW w:w="0" w:type="auto"/>
            <w:vAlign w:val="center"/>
          </w:tcPr>
          <w:p w:rsidR="00473FB3" w:rsidRDefault="004C17CC">
            <w:pPr>
              <w:pStyle w:val="TableBodyText"/>
            </w:pPr>
            <w:r>
              <w:t>0x09</w:t>
            </w:r>
          </w:p>
        </w:tc>
        <w:tc>
          <w:tcPr>
            <w:tcW w:w="0" w:type="auto"/>
            <w:vAlign w:val="center"/>
          </w:tcPr>
          <w:p w:rsidR="00473FB3" w:rsidRDefault="004C17CC">
            <w:pPr>
              <w:pStyle w:val="TableBodyText"/>
            </w:pPr>
            <w:r>
              <w:t>Dot-dash underline.</w:t>
            </w:r>
          </w:p>
        </w:tc>
      </w:tr>
      <w:tr w:rsidR="00473FB3" w:rsidTr="00473FB3">
        <w:tc>
          <w:tcPr>
            <w:tcW w:w="0" w:type="auto"/>
            <w:vAlign w:val="center"/>
          </w:tcPr>
          <w:p w:rsidR="00473FB3" w:rsidRDefault="004C17CC">
            <w:pPr>
              <w:pStyle w:val="TableBodyText"/>
            </w:pPr>
            <w:bookmarkStart w:id="3483" w:name="kulDotDotDash"/>
            <w:r>
              <w:rPr>
                <w:b/>
              </w:rPr>
              <w:t>kulDotDotDash</w:t>
            </w:r>
            <w:bookmarkEnd w:id="3483"/>
          </w:p>
        </w:tc>
        <w:tc>
          <w:tcPr>
            <w:tcW w:w="0" w:type="auto"/>
            <w:vAlign w:val="center"/>
          </w:tcPr>
          <w:p w:rsidR="00473FB3" w:rsidRDefault="004C17CC">
            <w:pPr>
              <w:pStyle w:val="TableBodyText"/>
            </w:pPr>
            <w:r>
              <w:t>0x0A</w:t>
            </w:r>
          </w:p>
        </w:tc>
        <w:tc>
          <w:tcPr>
            <w:tcW w:w="0" w:type="auto"/>
            <w:vAlign w:val="center"/>
          </w:tcPr>
          <w:p w:rsidR="00473FB3" w:rsidRDefault="004C17CC">
            <w:pPr>
              <w:pStyle w:val="TableBodyText"/>
            </w:pPr>
            <w:r>
              <w:t>Dot-dot-dash underline.</w:t>
            </w:r>
          </w:p>
        </w:tc>
      </w:tr>
      <w:tr w:rsidR="00473FB3" w:rsidTr="00473FB3">
        <w:tc>
          <w:tcPr>
            <w:tcW w:w="0" w:type="auto"/>
            <w:vAlign w:val="center"/>
          </w:tcPr>
          <w:p w:rsidR="00473FB3" w:rsidRDefault="004C17CC">
            <w:pPr>
              <w:pStyle w:val="TableBodyText"/>
            </w:pPr>
            <w:bookmarkStart w:id="3484" w:name="kulWavy"/>
            <w:r>
              <w:rPr>
                <w:b/>
              </w:rPr>
              <w:t>kulWavy</w:t>
            </w:r>
            <w:bookmarkEnd w:id="3484"/>
          </w:p>
        </w:tc>
        <w:tc>
          <w:tcPr>
            <w:tcW w:w="0" w:type="auto"/>
            <w:vAlign w:val="center"/>
          </w:tcPr>
          <w:p w:rsidR="00473FB3" w:rsidRDefault="004C17CC">
            <w:pPr>
              <w:pStyle w:val="TableBodyText"/>
            </w:pPr>
            <w:r>
              <w:t>0x0B</w:t>
            </w:r>
          </w:p>
        </w:tc>
        <w:tc>
          <w:tcPr>
            <w:tcW w:w="0" w:type="auto"/>
            <w:vAlign w:val="center"/>
          </w:tcPr>
          <w:p w:rsidR="00473FB3" w:rsidRDefault="004C17CC">
            <w:pPr>
              <w:pStyle w:val="TableBodyText"/>
            </w:pPr>
            <w:r>
              <w:t>Wavy underline.</w:t>
            </w:r>
          </w:p>
        </w:tc>
      </w:tr>
      <w:tr w:rsidR="00473FB3" w:rsidTr="00473FB3">
        <w:tc>
          <w:tcPr>
            <w:tcW w:w="0" w:type="auto"/>
            <w:vAlign w:val="center"/>
          </w:tcPr>
          <w:p w:rsidR="00473FB3" w:rsidRDefault="004C17CC">
            <w:pPr>
              <w:pStyle w:val="TableBodyText"/>
            </w:pPr>
            <w:bookmarkStart w:id="3485" w:name="kulDottedHeavy"/>
            <w:r>
              <w:rPr>
                <w:b/>
              </w:rPr>
              <w:t>kulDottedHeavy</w:t>
            </w:r>
            <w:bookmarkEnd w:id="3485"/>
          </w:p>
        </w:tc>
        <w:tc>
          <w:tcPr>
            <w:tcW w:w="0" w:type="auto"/>
            <w:vAlign w:val="center"/>
          </w:tcPr>
          <w:p w:rsidR="00473FB3" w:rsidRDefault="004C17CC">
            <w:pPr>
              <w:pStyle w:val="TableBodyText"/>
            </w:pPr>
            <w:r>
              <w:t>0x14</w:t>
            </w:r>
          </w:p>
        </w:tc>
        <w:tc>
          <w:tcPr>
            <w:tcW w:w="0" w:type="auto"/>
            <w:vAlign w:val="center"/>
          </w:tcPr>
          <w:p w:rsidR="00473FB3" w:rsidRDefault="004C17CC">
            <w:pPr>
              <w:pStyle w:val="TableBodyText"/>
            </w:pPr>
            <w:r>
              <w:t>Heavy dotted underline.</w:t>
            </w:r>
          </w:p>
        </w:tc>
      </w:tr>
      <w:tr w:rsidR="00473FB3" w:rsidTr="00473FB3">
        <w:tc>
          <w:tcPr>
            <w:tcW w:w="0" w:type="auto"/>
            <w:vAlign w:val="center"/>
          </w:tcPr>
          <w:p w:rsidR="00473FB3" w:rsidRDefault="004C17CC">
            <w:pPr>
              <w:pStyle w:val="TableBodyText"/>
            </w:pPr>
            <w:bookmarkStart w:id="3486" w:name="kulDashHeavy"/>
            <w:r>
              <w:rPr>
                <w:b/>
              </w:rPr>
              <w:lastRenderedPageBreak/>
              <w:t>kulDashHeavy</w:t>
            </w:r>
            <w:bookmarkEnd w:id="3486"/>
          </w:p>
        </w:tc>
        <w:tc>
          <w:tcPr>
            <w:tcW w:w="0" w:type="auto"/>
            <w:vAlign w:val="center"/>
          </w:tcPr>
          <w:p w:rsidR="00473FB3" w:rsidRDefault="004C17CC">
            <w:pPr>
              <w:pStyle w:val="TableBodyText"/>
            </w:pPr>
            <w:r>
              <w:t>0x17</w:t>
            </w:r>
          </w:p>
        </w:tc>
        <w:tc>
          <w:tcPr>
            <w:tcW w:w="0" w:type="auto"/>
            <w:vAlign w:val="center"/>
          </w:tcPr>
          <w:p w:rsidR="00473FB3" w:rsidRDefault="004C17CC">
            <w:pPr>
              <w:pStyle w:val="TableBodyText"/>
            </w:pPr>
            <w:r>
              <w:t>Heavy dashed underline.</w:t>
            </w:r>
          </w:p>
        </w:tc>
      </w:tr>
      <w:tr w:rsidR="00473FB3" w:rsidTr="00473FB3">
        <w:tc>
          <w:tcPr>
            <w:tcW w:w="0" w:type="auto"/>
            <w:vAlign w:val="center"/>
          </w:tcPr>
          <w:p w:rsidR="00473FB3" w:rsidRDefault="004C17CC">
            <w:pPr>
              <w:pStyle w:val="TableBodyText"/>
            </w:pPr>
            <w:bookmarkStart w:id="3487" w:name="kulDotDashHeavy"/>
            <w:r>
              <w:rPr>
                <w:b/>
              </w:rPr>
              <w:t>kulDotDashHeavy</w:t>
            </w:r>
            <w:bookmarkEnd w:id="3487"/>
          </w:p>
        </w:tc>
        <w:tc>
          <w:tcPr>
            <w:tcW w:w="0" w:type="auto"/>
            <w:vAlign w:val="center"/>
          </w:tcPr>
          <w:p w:rsidR="00473FB3" w:rsidRDefault="004C17CC">
            <w:pPr>
              <w:pStyle w:val="TableBodyText"/>
            </w:pPr>
            <w:r>
              <w:t>0x19</w:t>
            </w:r>
          </w:p>
        </w:tc>
        <w:tc>
          <w:tcPr>
            <w:tcW w:w="0" w:type="auto"/>
            <w:vAlign w:val="center"/>
          </w:tcPr>
          <w:p w:rsidR="00473FB3" w:rsidRDefault="004C17CC">
            <w:pPr>
              <w:pStyle w:val="TableBodyText"/>
            </w:pPr>
            <w:r>
              <w:t>Heavy dot-dash underline.</w:t>
            </w:r>
          </w:p>
        </w:tc>
      </w:tr>
      <w:tr w:rsidR="00473FB3" w:rsidTr="00473FB3">
        <w:tc>
          <w:tcPr>
            <w:tcW w:w="0" w:type="auto"/>
            <w:vAlign w:val="center"/>
          </w:tcPr>
          <w:p w:rsidR="00473FB3" w:rsidRDefault="004C17CC">
            <w:pPr>
              <w:pStyle w:val="TableBodyText"/>
            </w:pPr>
            <w:bookmarkStart w:id="3488" w:name="kulDotDotDashHeavy"/>
            <w:r>
              <w:rPr>
                <w:b/>
              </w:rPr>
              <w:t>kulDotDotDashHeavy</w:t>
            </w:r>
            <w:bookmarkEnd w:id="3488"/>
          </w:p>
        </w:tc>
        <w:tc>
          <w:tcPr>
            <w:tcW w:w="0" w:type="auto"/>
            <w:vAlign w:val="center"/>
          </w:tcPr>
          <w:p w:rsidR="00473FB3" w:rsidRDefault="004C17CC">
            <w:pPr>
              <w:pStyle w:val="TableBodyText"/>
            </w:pPr>
            <w:r>
              <w:t>0x1A</w:t>
            </w:r>
          </w:p>
        </w:tc>
        <w:tc>
          <w:tcPr>
            <w:tcW w:w="0" w:type="auto"/>
            <w:vAlign w:val="center"/>
          </w:tcPr>
          <w:p w:rsidR="00473FB3" w:rsidRDefault="004C17CC">
            <w:pPr>
              <w:pStyle w:val="TableBodyText"/>
            </w:pPr>
            <w:r>
              <w:t>Heavy dot-dot-dash underline.</w:t>
            </w:r>
          </w:p>
        </w:tc>
      </w:tr>
      <w:tr w:rsidR="00473FB3" w:rsidTr="00473FB3">
        <w:tc>
          <w:tcPr>
            <w:tcW w:w="0" w:type="auto"/>
            <w:vAlign w:val="center"/>
          </w:tcPr>
          <w:p w:rsidR="00473FB3" w:rsidRDefault="004C17CC">
            <w:pPr>
              <w:pStyle w:val="TableBodyText"/>
            </w:pPr>
            <w:bookmarkStart w:id="3489" w:name="kulWavyHeavy"/>
            <w:r>
              <w:rPr>
                <w:b/>
              </w:rPr>
              <w:t>kulWavyHeavy</w:t>
            </w:r>
            <w:bookmarkEnd w:id="3489"/>
          </w:p>
        </w:tc>
        <w:tc>
          <w:tcPr>
            <w:tcW w:w="0" w:type="auto"/>
            <w:vAlign w:val="center"/>
          </w:tcPr>
          <w:p w:rsidR="00473FB3" w:rsidRDefault="004C17CC">
            <w:pPr>
              <w:pStyle w:val="TableBodyText"/>
            </w:pPr>
            <w:r>
              <w:t>0x1B</w:t>
            </w:r>
          </w:p>
        </w:tc>
        <w:tc>
          <w:tcPr>
            <w:tcW w:w="0" w:type="auto"/>
            <w:vAlign w:val="center"/>
          </w:tcPr>
          <w:p w:rsidR="00473FB3" w:rsidRDefault="004C17CC">
            <w:pPr>
              <w:pStyle w:val="TableBodyText"/>
            </w:pPr>
            <w:r>
              <w:t>Heavy wavy underline.</w:t>
            </w:r>
          </w:p>
        </w:tc>
      </w:tr>
      <w:tr w:rsidR="00473FB3" w:rsidTr="00473FB3">
        <w:tc>
          <w:tcPr>
            <w:tcW w:w="0" w:type="auto"/>
            <w:vAlign w:val="center"/>
          </w:tcPr>
          <w:p w:rsidR="00473FB3" w:rsidRDefault="004C17CC">
            <w:pPr>
              <w:pStyle w:val="TableBodyText"/>
            </w:pPr>
            <w:bookmarkStart w:id="3490" w:name="kulDashLong"/>
            <w:r>
              <w:rPr>
                <w:b/>
              </w:rPr>
              <w:t>kulDashLong</w:t>
            </w:r>
            <w:bookmarkEnd w:id="3490"/>
          </w:p>
        </w:tc>
        <w:tc>
          <w:tcPr>
            <w:tcW w:w="0" w:type="auto"/>
            <w:vAlign w:val="center"/>
          </w:tcPr>
          <w:p w:rsidR="00473FB3" w:rsidRDefault="004C17CC">
            <w:pPr>
              <w:pStyle w:val="TableBodyText"/>
            </w:pPr>
            <w:r>
              <w:t>0x27</w:t>
            </w:r>
          </w:p>
        </w:tc>
        <w:tc>
          <w:tcPr>
            <w:tcW w:w="0" w:type="auto"/>
            <w:vAlign w:val="center"/>
          </w:tcPr>
          <w:p w:rsidR="00473FB3" w:rsidRDefault="004C17CC">
            <w:pPr>
              <w:pStyle w:val="TableBodyText"/>
            </w:pPr>
            <w:r>
              <w:t>Long-da</w:t>
            </w:r>
            <w:r>
              <w:t>sh underline.</w:t>
            </w:r>
          </w:p>
        </w:tc>
      </w:tr>
      <w:tr w:rsidR="00473FB3" w:rsidTr="00473FB3">
        <w:tc>
          <w:tcPr>
            <w:tcW w:w="0" w:type="auto"/>
            <w:vAlign w:val="center"/>
          </w:tcPr>
          <w:p w:rsidR="00473FB3" w:rsidRDefault="004C17CC">
            <w:pPr>
              <w:pStyle w:val="TableBodyText"/>
            </w:pPr>
            <w:bookmarkStart w:id="3491" w:name="kulWavyDouble"/>
            <w:r>
              <w:rPr>
                <w:b/>
              </w:rPr>
              <w:t>kulWavyDouble</w:t>
            </w:r>
            <w:bookmarkEnd w:id="3491"/>
          </w:p>
        </w:tc>
        <w:tc>
          <w:tcPr>
            <w:tcW w:w="0" w:type="auto"/>
            <w:vAlign w:val="center"/>
          </w:tcPr>
          <w:p w:rsidR="00473FB3" w:rsidRDefault="004C17CC">
            <w:pPr>
              <w:pStyle w:val="TableBodyText"/>
            </w:pPr>
            <w:r>
              <w:t>0x2B</w:t>
            </w:r>
          </w:p>
        </w:tc>
        <w:tc>
          <w:tcPr>
            <w:tcW w:w="0" w:type="auto"/>
            <w:vAlign w:val="center"/>
          </w:tcPr>
          <w:p w:rsidR="00473FB3" w:rsidRDefault="004C17CC">
            <w:pPr>
              <w:pStyle w:val="TableBodyText"/>
            </w:pPr>
            <w:r>
              <w:t>Wavy double underline.</w:t>
            </w:r>
          </w:p>
        </w:tc>
      </w:tr>
      <w:tr w:rsidR="00473FB3" w:rsidTr="00473FB3">
        <w:tc>
          <w:tcPr>
            <w:tcW w:w="0" w:type="auto"/>
            <w:vAlign w:val="center"/>
          </w:tcPr>
          <w:p w:rsidR="00473FB3" w:rsidRDefault="004C17CC">
            <w:pPr>
              <w:pStyle w:val="TableBodyText"/>
            </w:pPr>
            <w:bookmarkStart w:id="3492" w:name="kulDashLongHeavy"/>
            <w:r>
              <w:rPr>
                <w:b/>
              </w:rPr>
              <w:t>kulDashLongHeavy</w:t>
            </w:r>
            <w:bookmarkEnd w:id="3492"/>
          </w:p>
        </w:tc>
        <w:tc>
          <w:tcPr>
            <w:tcW w:w="0" w:type="auto"/>
            <w:vAlign w:val="center"/>
          </w:tcPr>
          <w:p w:rsidR="00473FB3" w:rsidRDefault="004C17CC">
            <w:pPr>
              <w:pStyle w:val="TableBodyText"/>
            </w:pPr>
            <w:r>
              <w:t>0x37</w:t>
            </w:r>
          </w:p>
        </w:tc>
        <w:tc>
          <w:tcPr>
            <w:tcW w:w="0" w:type="auto"/>
            <w:vAlign w:val="center"/>
          </w:tcPr>
          <w:p w:rsidR="00473FB3" w:rsidRDefault="004C17CC">
            <w:pPr>
              <w:pStyle w:val="TableBodyText"/>
            </w:pPr>
            <w:r>
              <w:t>Heavy long-dash underline.</w:t>
            </w:r>
          </w:p>
        </w:tc>
      </w:tr>
    </w:tbl>
    <w:p w:rsidR="00473FB3" w:rsidRDefault="004C17CC">
      <w:pPr>
        <w:pStyle w:val="Heading3"/>
      </w:pPr>
      <w:bookmarkStart w:id="3493" w:name="Section_f3690123c69c496ba959132c598ac385"/>
      <w:bookmarkStart w:id="3494" w:name="LadSpls"/>
      <w:bookmarkStart w:id="3495" w:name="_Toc24519507"/>
      <w:r>
        <w:t>LadSpls</w:t>
      </w:r>
      <w:bookmarkEnd w:id="3493"/>
      <w:bookmarkEnd w:id="3494"/>
      <w:bookmarkEnd w:id="3495"/>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473FB3" w:rsidRDefault="004C17CC">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4320" w:type="dxa"/>
            <w:gridSpan w:val="16"/>
          </w:tcPr>
          <w:p w:rsidR="00473FB3" w:rsidRDefault="004C17CC">
            <w:pPr>
              <w:pStyle w:val="PacketDiagramBodyText"/>
            </w:pPr>
            <w:r>
              <w:t>spls</w:t>
            </w:r>
          </w:p>
        </w:tc>
      </w:tr>
    </w:tbl>
    <w:p w:rsidR="00473FB3" w:rsidRDefault="004C17CC">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473FB3" w:rsidRDefault="004C17CC">
      <w:pPr>
        <w:pStyle w:val="ListParagraph"/>
        <w:numPr>
          <w:ilvl w:val="0"/>
          <w:numId w:val="71"/>
        </w:numPr>
      </w:pPr>
      <w:r>
        <w:t>splfMaybeDirty</w:t>
      </w:r>
    </w:p>
    <w:p w:rsidR="00473FB3" w:rsidRDefault="004C17CC">
      <w:pPr>
        <w:pStyle w:val="ListParagraph"/>
        <w:numPr>
          <w:ilvl w:val="0"/>
          <w:numId w:val="71"/>
        </w:numPr>
      </w:pPr>
      <w:r>
        <w:t>splfDirty</w:t>
      </w:r>
    </w:p>
    <w:p w:rsidR="00473FB3" w:rsidRDefault="004C17CC">
      <w:pPr>
        <w:pStyle w:val="ListParagraph"/>
        <w:numPr>
          <w:ilvl w:val="0"/>
          <w:numId w:val="71"/>
        </w:numPr>
      </w:pPr>
      <w:r>
        <w:t>splfEdit</w:t>
      </w:r>
    </w:p>
    <w:p w:rsidR="00473FB3" w:rsidRDefault="004C17CC">
      <w:pPr>
        <w:pStyle w:val="ListParagraph"/>
        <w:numPr>
          <w:ilvl w:val="0"/>
          <w:numId w:val="71"/>
        </w:numPr>
      </w:pPr>
      <w:r>
        <w:t>splfForeign</w:t>
      </w:r>
    </w:p>
    <w:p w:rsidR="00473FB3" w:rsidRDefault="004C17CC">
      <w:pPr>
        <w:pStyle w:val="ListParagraph"/>
        <w:numPr>
          <w:ilvl w:val="0"/>
          <w:numId w:val="71"/>
        </w:numPr>
      </w:pPr>
      <w:r>
        <w:t>splfClean</w:t>
      </w:r>
    </w:p>
    <w:p w:rsidR="00473FB3" w:rsidRDefault="004C17CC">
      <w:pPr>
        <w:pStyle w:val="ListParagraph"/>
        <w:numPr>
          <w:ilvl w:val="0"/>
          <w:numId w:val="71"/>
        </w:numPr>
      </w:pPr>
      <w:r>
        <w:t>splfNoLAD</w:t>
      </w:r>
    </w:p>
    <w:p w:rsidR="00473FB3" w:rsidRDefault="004C17CC">
      <w:pPr>
        <w:pStyle w:val="Heading3"/>
      </w:pPr>
      <w:bookmarkStart w:id="3496" w:name="Section_e2bbcb6b92a6471b94f5876b590af9b0"/>
      <w:bookmarkStart w:id="3497" w:name="LBCOperand"/>
      <w:bookmarkStart w:id="3498" w:name="_Toc24519508"/>
      <w:r>
        <w:t>LBCOperand</w:t>
      </w:r>
      <w:bookmarkEnd w:id="3496"/>
      <w:bookmarkEnd w:id="3497"/>
      <w:bookmarkEnd w:id="3498"/>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473FB3" w:rsidRDefault="004C17CC">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499" w:name="lbrNone"/>
            <w:r>
              <w:rPr>
                <w:b/>
              </w:rPr>
              <w:t>lbrNone</w:t>
            </w:r>
            <w:bookmarkEnd w:id="3499"/>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Text continues in the next available region of the current line, in logical reading order, or on the next line if no more regions are left.</w:t>
            </w:r>
          </w:p>
        </w:tc>
      </w:tr>
      <w:tr w:rsidR="00473FB3" w:rsidTr="00473FB3">
        <w:tc>
          <w:tcPr>
            <w:tcW w:w="0" w:type="auto"/>
            <w:vAlign w:val="center"/>
          </w:tcPr>
          <w:p w:rsidR="00473FB3" w:rsidRDefault="004C17CC">
            <w:pPr>
              <w:pStyle w:val="TableBodyText"/>
            </w:pPr>
            <w:bookmarkStart w:id="3500" w:name="lbrLeft"/>
            <w:r>
              <w:rPr>
                <w:b/>
              </w:rPr>
              <w:t>lbrLeft</w:t>
            </w:r>
            <w:bookmarkEnd w:id="3500"/>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473FB3" w:rsidRDefault="004C17CC">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473FB3" w:rsidTr="00473FB3">
        <w:tc>
          <w:tcPr>
            <w:tcW w:w="0" w:type="auto"/>
            <w:vAlign w:val="center"/>
          </w:tcPr>
          <w:p w:rsidR="00473FB3" w:rsidRDefault="004C17CC">
            <w:pPr>
              <w:pStyle w:val="TableBodyText"/>
            </w:pPr>
            <w:bookmarkStart w:id="3501" w:name="lbrRight"/>
            <w:r>
              <w:rPr>
                <w:b/>
              </w:rPr>
              <w:lastRenderedPageBreak/>
              <w:t>lbrRight</w:t>
            </w:r>
            <w:bookmarkEnd w:id="3501"/>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If the line break is located to the logical right of the object, text res</w:t>
            </w:r>
            <w:r>
              <w:t>tarts in the next available region of the current line, in logical reading order, or on the next line if no more regions are left.</w:t>
            </w:r>
          </w:p>
          <w:p w:rsidR="00473FB3" w:rsidRDefault="004C17CC">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473FB3" w:rsidTr="00473FB3">
        <w:tc>
          <w:tcPr>
            <w:tcW w:w="0" w:type="auto"/>
            <w:vAlign w:val="center"/>
          </w:tcPr>
          <w:p w:rsidR="00473FB3" w:rsidRDefault="004C17CC">
            <w:pPr>
              <w:pStyle w:val="TableBodyText"/>
            </w:pPr>
            <w:bookmarkStart w:id="3502" w:name="lbrBoth"/>
            <w:r>
              <w:rPr>
                <w:b/>
              </w:rPr>
              <w:t>lbrBoth</w:t>
            </w:r>
            <w:bookmarkEnd w:id="3502"/>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Text restarts on the next available line that is not broken by the presence of a picture, shape, or another object.</w:t>
            </w:r>
          </w:p>
        </w:tc>
      </w:tr>
    </w:tbl>
    <w:p w:rsidR="00473FB3" w:rsidRDefault="004C17CC">
      <w:pPr>
        <w:pStyle w:val="Heading3"/>
      </w:pPr>
      <w:bookmarkStart w:id="3503" w:name="Section_0dea880da6b34469b0419f969f2ab5a6"/>
      <w:bookmarkStart w:id="3504" w:name="LEGOXTR_V11"/>
      <w:bookmarkStart w:id="3505" w:name="_Toc24519509"/>
      <w:r>
        <w:t>LEGOXTR_V11</w:t>
      </w:r>
      <w:bookmarkEnd w:id="3503"/>
      <w:bookmarkEnd w:id="3504"/>
      <w:bookmarkEnd w:id="3505"/>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473FB3" w:rsidRDefault="004C17CC">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flego</w:t>
            </w:r>
          </w:p>
        </w:tc>
        <w:tc>
          <w:tcPr>
            <w:tcW w:w="2160" w:type="dxa"/>
            <w:gridSpan w:val="8"/>
          </w:tcPr>
          <w:p w:rsidR="00473FB3" w:rsidRDefault="004C17CC">
            <w:pPr>
              <w:pStyle w:val="PacketDiagramBodyText"/>
            </w:pPr>
            <w:r>
              <w:t>unused1</w:t>
            </w:r>
          </w:p>
        </w:tc>
        <w:tc>
          <w:tcPr>
            <w:tcW w:w="4320" w:type="dxa"/>
            <w:gridSpan w:val="16"/>
          </w:tcPr>
          <w:p w:rsidR="00473FB3" w:rsidRDefault="004C17CC">
            <w:pPr>
              <w:pStyle w:val="PacketDiagramBodyText"/>
            </w:pPr>
            <w:r>
              <w:t>ibst</w:t>
            </w:r>
          </w:p>
        </w:tc>
      </w:tr>
    </w:tbl>
    <w:p w:rsidR="00473FB3" w:rsidRDefault="004C17CC">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39" w:type="dxa"/>
          </w:tcPr>
          <w:p w:rsidR="00473FB3" w:rsidRDefault="004C17CC">
            <w:pPr>
              <w:pStyle w:val="TableHeaderText"/>
              <w:spacing w:before="0" w:after="0"/>
            </w:pPr>
            <w:r>
              <w:t>Value</w:t>
            </w:r>
          </w:p>
        </w:tc>
        <w:tc>
          <w:tcPr>
            <w:tcW w:w="7601" w:type="dxa"/>
          </w:tcPr>
          <w:p w:rsidR="00473FB3" w:rsidRDefault="004C17CC">
            <w:pPr>
              <w:pStyle w:val="TableHeaderText"/>
              <w:spacing w:before="0" w:after="0"/>
            </w:pPr>
            <w:r>
              <w:t>Meaning</w:t>
            </w:r>
          </w:p>
        </w:tc>
      </w:tr>
      <w:tr w:rsidR="00473FB3" w:rsidTr="00473FB3">
        <w:tc>
          <w:tcPr>
            <w:tcW w:w="1039" w:type="dxa"/>
          </w:tcPr>
          <w:p w:rsidR="00473FB3" w:rsidRDefault="004C17CC">
            <w:pPr>
              <w:pStyle w:val="TableBodyText"/>
              <w:spacing w:before="0" w:after="0"/>
            </w:pPr>
            <w:r>
              <w:t>0x00</w:t>
            </w:r>
          </w:p>
        </w:tc>
        <w:tc>
          <w:tcPr>
            <w:tcW w:w="7601" w:type="dxa"/>
          </w:tcPr>
          <w:p w:rsidR="00473FB3" w:rsidRDefault="004C17CC">
            <w:pPr>
              <w:pStyle w:val="TableBodyText"/>
              <w:spacing w:before="0" w:after="0"/>
            </w:pPr>
            <w:r>
              <w:t xml:space="preserve">The item is a named </w:t>
            </w:r>
            <w:r>
              <w:t>AutoText item.</w:t>
            </w:r>
          </w:p>
        </w:tc>
      </w:tr>
      <w:tr w:rsidR="00473FB3" w:rsidTr="00473FB3">
        <w:tc>
          <w:tcPr>
            <w:tcW w:w="1039" w:type="dxa"/>
          </w:tcPr>
          <w:p w:rsidR="00473FB3" w:rsidRDefault="004C17CC">
            <w:pPr>
              <w:pStyle w:val="TableBodyText"/>
              <w:spacing w:before="0" w:after="0"/>
            </w:pPr>
            <w:r>
              <w:t>0x0A</w:t>
            </w:r>
          </w:p>
        </w:tc>
        <w:tc>
          <w:tcPr>
            <w:tcW w:w="7601" w:type="dxa"/>
          </w:tcPr>
          <w:p w:rsidR="00473FB3" w:rsidRDefault="004C17CC">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473FB3" w:rsidRDefault="00473FB3"/>
    <w:p w:rsidR="00473FB3" w:rsidRDefault="004C17CC">
      <w:pPr>
        <w:pStyle w:val="Definition-Field"/>
      </w:pPr>
      <w:r>
        <w:rPr>
          <w:b/>
        </w:rPr>
        <w:t xml:space="preserve">unused1 (1 byte): </w:t>
      </w:r>
      <w:r>
        <w:t>This field MUST be ignored.</w:t>
      </w:r>
    </w:p>
    <w:p w:rsidR="00473FB3" w:rsidRDefault="004C17CC">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w:t>
      </w:r>
      <w:r>
        <w:t xml:space="preserve">there is no style used by the AutoText item. If </w:t>
      </w:r>
      <w:r>
        <w:rPr>
          <w:b/>
        </w:rPr>
        <w:t>flego</w:t>
      </w:r>
      <w:r>
        <w:t xml:space="preserve"> is nonzero, this MUST be equal to 0xFFFF.</w:t>
      </w:r>
    </w:p>
    <w:p w:rsidR="00473FB3" w:rsidRDefault="004C17CC">
      <w:pPr>
        <w:pStyle w:val="Heading3"/>
      </w:pPr>
      <w:bookmarkStart w:id="3506" w:name="Section_ba4375ada62940adb312c5b6889584dd"/>
      <w:bookmarkStart w:id="3507" w:name="LFO"/>
      <w:bookmarkStart w:id="3508" w:name="_Toc24519510"/>
      <w:r>
        <w:t>LFO</w:t>
      </w:r>
      <w:bookmarkEnd w:id="3506"/>
      <w:bookmarkEnd w:id="3507"/>
      <w:bookmarkEnd w:id="3508"/>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473FB3" w:rsidRDefault="004C17CC">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lsid</w:t>
            </w:r>
          </w:p>
        </w:tc>
      </w:tr>
      <w:tr w:rsidR="00473FB3" w:rsidTr="00473FB3">
        <w:trPr>
          <w:trHeight w:hRule="exact" w:val="490"/>
        </w:trPr>
        <w:tc>
          <w:tcPr>
            <w:tcW w:w="8640" w:type="dxa"/>
            <w:gridSpan w:val="32"/>
          </w:tcPr>
          <w:p w:rsidR="00473FB3" w:rsidRDefault="004C17CC">
            <w:pPr>
              <w:pStyle w:val="PacketDiagramBodyText"/>
            </w:pPr>
            <w:r>
              <w:t>unused1</w:t>
            </w:r>
          </w:p>
        </w:tc>
      </w:tr>
      <w:tr w:rsidR="00473FB3" w:rsidTr="00473FB3">
        <w:trPr>
          <w:trHeight w:hRule="exact" w:val="490"/>
        </w:trPr>
        <w:tc>
          <w:tcPr>
            <w:tcW w:w="8640" w:type="dxa"/>
            <w:gridSpan w:val="32"/>
          </w:tcPr>
          <w:p w:rsidR="00473FB3" w:rsidRDefault="004C17CC">
            <w:pPr>
              <w:pStyle w:val="PacketDiagramBodyText"/>
            </w:pPr>
            <w:r>
              <w:t>unused2</w:t>
            </w:r>
          </w:p>
        </w:tc>
      </w:tr>
      <w:tr w:rsidR="00473FB3" w:rsidTr="00473FB3">
        <w:trPr>
          <w:trHeight w:hRule="exact" w:val="490"/>
        </w:trPr>
        <w:tc>
          <w:tcPr>
            <w:tcW w:w="2160" w:type="dxa"/>
            <w:gridSpan w:val="8"/>
          </w:tcPr>
          <w:p w:rsidR="00473FB3" w:rsidRDefault="004C17CC">
            <w:pPr>
              <w:pStyle w:val="PacketDiagramBodyText"/>
            </w:pPr>
            <w:r>
              <w:t>clfolvl</w:t>
            </w:r>
          </w:p>
        </w:tc>
        <w:tc>
          <w:tcPr>
            <w:tcW w:w="2160" w:type="dxa"/>
            <w:gridSpan w:val="8"/>
          </w:tcPr>
          <w:p w:rsidR="00473FB3" w:rsidRDefault="004C17CC">
            <w:pPr>
              <w:pStyle w:val="PacketDiagramBodyText"/>
            </w:pPr>
            <w:r>
              <w:t>ibstFltAutoNum</w:t>
            </w:r>
          </w:p>
        </w:tc>
        <w:tc>
          <w:tcPr>
            <w:tcW w:w="2160" w:type="dxa"/>
            <w:gridSpan w:val="8"/>
          </w:tcPr>
          <w:p w:rsidR="00473FB3" w:rsidRDefault="004C17CC">
            <w:pPr>
              <w:pStyle w:val="PacketDiagramBodyText"/>
            </w:pPr>
            <w:r>
              <w:t>grfhic</w:t>
            </w:r>
          </w:p>
        </w:tc>
        <w:tc>
          <w:tcPr>
            <w:tcW w:w="2160" w:type="dxa"/>
            <w:gridSpan w:val="8"/>
          </w:tcPr>
          <w:p w:rsidR="00473FB3" w:rsidRDefault="004C17CC">
            <w:pPr>
              <w:pStyle w:val="PacketDiagramBodyText"/>
            </w:pPr>
            <w:r>
              <w:t>unused3</w:t>
            </w:r>
          </w:p>
        </w:tc>
      </w:tr>
    </w:tbl>
    <w:p w:rsidR="00473FB3" w:rsidRDefault="004C17CC">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473FB3" w:rsidRDefault="004C17CC">
      <w:pPr>
        <w:pStyle w:val="Definition-Field"/>
      </w:pPr>
      <w:r>
        <w:rPr>
          <w:b/>
        </w:rPr>
        <w:t xml:space="preserve">unused1 (4 bytes): </w:t>
      </w:r>
      <w:r>
        <w:t xml:space="preserve">This field MUST be ignored. </w:t>
      </w:r>
    </w:p>
    <w:p w:rsidR="00473FB3" w:rsidRDefault="004C17CC">
      <w:pPr>
        <w:pStyle w:val="Definition-Field"/>
      </w:pPr>
      <w:r>
        <w:rPr>
          <w:b/>
        </w:rPr>
        <w:t xml:space="preserve">unused2 (4 bytes): </w:t>
      </w:r>
      <w:r>
        <w:t xml:space="preserve">This field MUST be ignored. </w:t>
      </w:r>
    </w:p>
    <w:p w:rsidR="00473FB3" w:rsidRDefault="004C17CC">
      <w:pPr>
        <w:pStyle w:val="Definition-Field"/>
      </w:pPr>
      <w:r>
        <w:rPr>
          <w:b/>
        </w:rPr>
        <w:t xml:space="preserve">clfolvl (1 byte): </w:t>
      </w:r>
      <w:r>
        <w:t xml:space="preserve"> An unsigned int</w:t>
      </w:r>
      <w:r>
        <w:t xml:space="preserve">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w:t>
      </w:r>
      <w:r>
        <w:rPr>
          <w:b/>
        </w:rPr>
        <w:t>FO</w:t>
      </w:r>
      <w:r>
        <w:t xml:space="preserve"> structure. </w:t>
      </w:r>
    </w:p>
    <w:p w:rsidR="00473FB3" w:rsidRDefault="004C17CC">
      <w:pPr>
        <w:pStyle w:val="Definition-Field"/>
      </w:pPr>
      <w:r>
        <w:rPr>
          <w:b/>
        </w:rPr>
        <w:t xml:space="preserve">ibstFltAutoNum (1 byte):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900" w:type="dxa"/>
          </w:tcPr>
          <w:p w:rsidR="00473FB3" w:rsidRDefault="004C17CC">
            <w:pPr>
              <w:pStyle w:val="TableHeaderText"/>
            </w:pPr>
            <w:r>
              <w:t>Value</w:t>
            </w:r>
          </w:p>
        </w:tc>
        <w:tc>
          <w:tcPr>
            <w:tcW w:w="7740" w:type="dxa"/>
          </w:tcPr>
          <w:p w:rsidR="00473FB3" w:rsidRDefault="004C17CC">
            <w:pPr>
              <w:pStyle w:val="TableHeaderText"/>
            </w:pPr>
            <w:r>
              <w:t>Meaning</w:t>
            </w:r>
          </w:p>
        </w:tc>
      </w:tr>
      <w:tr w:rsidR="00473FB3" w:rsidTr="00473FB3">
        <w:tc>
          <w:tcPr>
            <w:tcW w:w="900" w:type="dxa"/>
          </w:tcPr>
          <w:p w:rsidR="00473FB3" w:rsidRDefault="004C17CC">
            <w:pPr>
              <w:pStyle w:val="TableBodyText"/>
            </w:pPr>
            <w:r>
              <w:t>0x00</w:t>
            </w:r>
          </w:p>
        </w:tc>
        <w:tc>
          <w:tcPr>
            <w:tcW w:w="7740" w:type="dxa"/>
          </w:tcPr>
          <w:p w:rsidR="00473FB3" w:rsidRDefault="004C17CC">
            <w:pPr>
              <w:pStyle w:val="TableBodyText"/>
            </w:pPr>
            <w:r>
              <w:t>This LFO is not use</w:t>
            </w:r>
            <w:r>
              <w:t xml:space="preserve">d for any field. The </w:t>
            </w:r>
            <w:r>
              <w:rPr>
                <w:b/>
              </w:rPr>
              <w:t>fAutoNum</w:t>
            </w:r>
            <w:r>
              <w:t xml:space="preserve"> of the related LSTF</w:t>
            </w:r>
            <w:r>
              <w:rPr>
                <w:b/>
              </w:rPr>
              <w:t xml:space="preserve"> </w:t>
            </w:r>
            <w:r>
              <w:t>MUST be set to 0.</w:t>
            </w:r>
          </w:p>
        </w:tc>
      </w:tr>
      <w:tr w:rsidR="00473FB3" w:rsidTr="00473FB3">
        <w:tc>
          <w:tcPr>
            <w:tcW w:w="900" w:type="dxa"/>
          </w:tcPr>
          <w:p w:rsidR="00473FB3" w:rsidRDefault="004C17CC">
            <w:pPr>
              <w:pStyle w:val="TableBodyText"/>
            </w:pPr>
            <w:r>
              <w:t>0xFC</w:t>
            </w:r>
          </w:p>
        </w:tc>
        <w:tc>
          <w:tcPr>
            <w:tcW w:w="7740" w:type="dxa"/>
          </w:tcPr>
          <w:p w:rsidR="00473FB3" w:rsidRDefault="004C17CC">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473FB3" w:rsidTr="00473FB3">
        <w:tc>
          <w:tcPr>
            <w:tcW w:w="900" w:type="dxa"/>
          </w:tcPr>
          <w:p w:rsidR="00473FB3" w:rsidRDefault="004C17CC">
            <w:pPr>
              <w:pStyle w:val="TableBodyText"/>
            </w:pPr>
            <w:r>
              <w:t>0xFD</w:t>
            </w:r>
          </w:p>
        </w:tc>
        <w:tc>
          <w:tcPr>
            <w:tcW w:w="7740" w:type="dxa"/>
          </w:tcPr>
          <w:p w:rsidR="00473FB3" w:rsidRDefault="004C17CC">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473FB3" w:rsidTr="00473FB3">
        <w:tc>
          <w:tcPr>
            <w:tcW w:w="900" w:type="dxa"/>
          </w:tcPr>
          <w:p w:rsidR="00473FB3" w:rsidRDefault="004C17CC">
            <w:pPr>
              <w:pStyle w:val="TableBodyText"/>
            </w:pPr>
            <w:r>
              <w:t>0xFE</w:t>
            </w:r>
          </w:p>
        </w:tc>
        <w:tc>
          <w:tcPr>
            <w:tcW w:w="7740" w:type="dxa"/>
          </w:tcPr>
          <w:p w:rsidR="00473FB3" w:rsidRDefault="004C17CC">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473FB3" w:rsidTr="00473FB3">
        <w:trPr>
          <w:trHeight w:val="828"/>
        </w:trPr>
        <w:tc>
          <w:tcPr>
            <w:tcW w:w="900" w:type="dxa"/>
          </w:tcPr>
          <w:p w:rsidR="00473FB3" w:rsidRDefault="004C17CC">
            <w:pPr>
              <w:pStyle w:val="TableBodyText"/>
            </w:pPr>
            <w:r>
              <w:t>0xFF</w:t>
            </w:r>
          </w:p>
        </w:tc>
        <w:tc>
          <w:tcPr>
            <w:tcW w:w="7740" w:type="dxa"/>
          </w:tcPr>
          <w:p w:rsidR="00473FB3" w:rsidRDefault="004C17CC">
            <w:pPr>
              <w:pStyle w:val="TableBodyText"/>
            </w:pPr>
            <w:r>
              <w:t xml:space="preserve">This LFO </w:t>
            </w:r>
            <w:r>
              <w:t xml:space="preserve">is not used for any field. The </w:t>
            </w:r>
            <w:r>
              <w:rPr>
                <w:b/>
              </w:rPr>
              <w:t>fAutoNum</w:t>
            </w:r>
            <w:r>
              <w:t xml:space="preserve"> of the related LSTF</w:t>
            </w:r>
            <w:r>
              <w:rPr>
                <w:b/>
              </w:rPr>
              <w:t xml:space="preserve"> </w:t>
            </w:r>
            <w:r>
              <w:t>MUST be set to 0.</w:t>
            </w:r>
          </w:p>
        </w:tc>
      </w:tr>
    </w:tbl>
    <w:p w:rsidR="00473FB3" w:rsidRDefault="00473FB3"/>
    <w:p w:rsidR="00473FB3" w:rsidRDefault="004C17CC">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473FB3" w:rsidRDefault="004C17CC">
      <w:pPr>
        <w:pStyle w:val="Definition-Field"/>
      </w:pPr>
      <w:r>
        <w:rPr>
          <w:b/>
        </w:rPr>
        <w:t xml:space="preserve">unused3 (1 byte): </w:t>
      </w:r>
      <w:r>
        <w:t xml:space="preserve">This field MUST be ignored. </w:t>
      </w:r>
    </w:p>
    <w:p w:rsidR="00473FB3" w:rsidRDefault="004C17CC">
      <w:pPr>
        <w:pStyle w:val="Heading3"/>
      </w:pPr>
      <w:bookmarkStart w:id="3509" w:name="Section_1a3bc610c07a454e876f86534a50c33a"/>
      <w:bookmarkStart w:id="3510" w:name="LFOData"/>
      <w:bookmarkStart w:id="3511" w:name="_Toc24519511"/>
      <w:r>
        <w:t>LF</w:t>
      </w:r>
      <w:r>
        <w:t>OData</w:t>
      </w:r>
      <w:bookmarkEnd w:id="3509"/>
      <w:bookmarkEnd w:id="3510"/>
      <w:bookmarkEnd w:id="3511"/>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473FB3" w:rsidRDefault="004C17CC">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cp</w:t>
            </w:r>
          </w:p>
        </w:tc>
      </w:tr>
      <w:tr w:rsidR="00473FB3" w:rsidTr="00473FB3">
        <w:trPr>
          <w:trHeight w:hRule="exact" w:val="490"/>
        </w:trPr>
        <w:tc>
          <w:tcPr>
            <w:tcW w:w="8640" w:type="dxa"/>
            <w:gridSpan w:val="32"/>
          </w:tcPr>
          <w:p w:rsidR="00473FB3" w:rsidRDefault="004C17CC">
            <w:pPr>
              <w:pStyle w:val="PacketDiagramBodyText"/>
            </w:pPr>
            <w:r>
              <w:t>rgLfoLvl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473FB3" w:rsidRDefault="004C17CC">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w:t>
      </w:r>
      <w:r>
        <w:t>he count of elements in this array.</w:t>
      </w:r>
    </w:p>
    <w:p w:rsidR="00473FB3" w:rsidRDefault="004C17CC">
      <w:pPr>
        <w:pStyle w:val="Heading3"/>
      </w:pPr>
      <w:bookmarkStart w:id="3512" w:name="Section_2555c6ec604b48fd8484a2fdbb95b42c"/>
      <w:bookmarkStart w:id="3513" w:name="LFOLVL"/>
      <w:bookmarkStart w:id="3514" w:name="_Toc24519512"/>
      <w:r>
        <w:lastRenderedPageBreak/>
        <w:t>LFOLVL</w:t>
      </w:r>
      <w:bookmarkEnd w:id="3512"/>
      <w:bookmarkEnd w:id="3513"/>
      <w:bookmarkEnd w:id="3514"/>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473FB3" w:rsidRDefault="004C17CC">
      <w:r>
        <w:t xml:space="preserve">The </w:t>
      </w:r>
      <w:r>
        <w:rPr>
          <w:b/>
        </w:rPr>
        <w:t>LFOLVL</w:t>
      </w:r>
      <w:r>
        <w:t xml:space="preserve"> structure contains information that is used to override the formatting information of a cor</w:t>
      </w:r>
      <w:r>
        <w:t xml:space="preserve">responding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iStartAt</w:t>
            </w:r>
          </w:p>
        </w:tc>
      </w:tr>
      <w:tr w:rsidR="00473FB3" w:rsidTr="00473FB3">
        <w:trPr>
          <w:trHeight w:hRule="exact" w:val="490"/>
        </w:trPr>
        <w:tc>
          <w:tcPr>
            <w:tcW w:w="1080" w:type="dxa"/>
            <w:gridSpan w:val="4"/>
          </w:tcPr>
          <w:p w:rsidR="00473FB3" w:rsidRDefault="004C17CC">
            <w:pPr>
              <w:pStyle w:val="PacketDiagramBodyText"/>
            </w:pPr>
            <w:r>
              <w:t>iLvl</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160" w:type="dxa"/>
            <w:gridSpan w:val="8"/>
          </w:tcPr>
          <w:p w:rsidR="00473FB3" w:rsidRDefault="004C17CC">
            <w:pPr>
              <w:pStyle w:val="PacketDiagramBodyText"/>
            </w:pPr>
            <w:r>
              <w:t>grfhic</w:t>
            </w:r>
          </w:p>
        </w:tc>
        <w:tc>
          <w:tcPr>
            <w:tcW w:w="4050" w:type="dxa"/>
            <w:gridSpan w:val="15"/>
          </w:tcPr>
          <w:p w:rsidR="00473FB3" w:rsidRDefault="004C17CC">
            <w:pPr>
              <w:pStyle w:val="PacketDiagramBodyText"/>
            </w:pPr>
            <w:r>
              <w:t>unused1</w:t>
            </w:r>
          </w:p>
        </w:tc>
        <w:tc>
          <w:tcPr>
            <w:tcW w:w="810" w:type="dxa"/>
            <w:gridSpan w:val="3"/>
          </w:tcPr>
          <w:p w:rsidR="00473FB3" w:rsidRDefault="004C17CC">
            <w:pPr>
              <w:pStyle w:val="PacketDiagramBodyText"/>
            </w:pPr>
            <w:r>
              <w:t>C</w:t>
            </w:r>
          </w:p>
        </w:tc>
      </w:tr>
      <w:tr w:rsidR="00473FB3" w:rsidTr="00473FB3">
        <w:trPr>
          <w:trHeight w:hRule="exact" w:val="490"/>
        </w:trPr>
        <w:tc>
          <w:tcPr>
            <w:tcW w:w="8640" w:type="dxa"/>
            <w:gridSpan w:val="32"/>
          </w:tcPr>
          <w:p w:rsidR="00473FB3" w:rsidRDefault="004C17CC">
            <w:pPr>
              <w:pStyle w:val="PacketDiagramBodyText"/>
            </w:pPr>
            <w:r>
              <w:t>lvl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473FB3" w:rsidRDefault="004C17CC">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MUST be less than or equal to 0x08.</w:t>
      </w:r>
    </w:p>
    <w:p w:rsidR="00473FB3" w:rsidRDefault="004C17CC">
      <w:pPr>
        <w:pStyle w:val="Definition-Field"/>
      </w:pPr>
      <w:r>
        <w:rPr>
          <w:b/>
        </w:rPr>
        <w:t xml:space="preserve">A - fStartAt (1 bit): </w:t>
      </w:r>
      <w:r>
        <w:t>A bit that specifies whether this LFOLVL overrides the start-at value of the level.</w:t>
      </w:r>
    </w:p>
    <w:p w:rsidR="00473FB3" w:rsidRDefault="004C17CC">
      <w:pPr>
        <w:pStyle w:val="Definition-Field"/>
      </w:pPr>
      <w:r>
        <w:rPr>
          <w:b/>
        </w:rPr>
        <w:t xml:space="preserve">B - fFormatting (1 bit): </w:t>
      </w:r>
      <w:r>
        <w:t xml:space="preserve">A bit that specifies whether </w:t>
      </w:r>
      <w:r>
        <w:rPr>
          <w:b/>
        </w:rPr>
        <w:t>lvl</w:t>
      </w:r>
      <w:r>
        <w:t xml:space="preserve"> is an LVL </w:t>
      </w:r>
      <w:r>
        <w:t>that overrides the corresponding LVL.</w:t>
      </w:r>
    </w:p>
    <w:p w:rsidR="00473FB3" w:rsidRDefault="004C17CC">
      <w:pPr>
        <w:pStyle w:val="Definition-Field"/>
      </w:pPr>
      <w:r>
        <w:rPr>
          <w:b/>
        </w:rPr>
        <w:t xml:space="preserve">grfhic (8 bits):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473FB3" w:rsidRDefault="004C17CC">
      <w:pPr>
        <w:pStyle w:val="Definition-Field"/>
      </w:pPr>
      <w:r>
        <w:rPr>
          <w:b/>
        </w:rPr>
        <w:t xml:space="preserve">unused1 (15 bits): </w:t>
      </w:r>
      <w:r>
        <w:t>This MUST be ignored.</w:t>
      </w:r>
    </w:p>
    <w:p w:rsidR="00473FB3" w:rsidRDefault="004C17CC">
      <w:pPr>
        <w:pStyle w:val="Definition-Field"/>
      </w:pPr>
      <w:r>
        <w:rPr>
          <w:b/>
        </w:rPr>
        <w:t>C - unused2 (</w:t>
      </w:r>
      <w:r>
        <w:rPr>
          <w:b/>
        </w:rPr>
        <w:t xml:space="preserve">3 bits): </w:t>
      </w:r>
      <w:r>
        <w:t>This MUST be ignored.</w:t>
      </w:r>
    </w:p>
    <w:p w:rsidR="00473FB3" w:rsidRDefault="004C17CC">
      <w:pPr>
        <w:pStyle w:val="Definition-Field"/>
      </w:pPr>
      <w:r>
        <w:rPr>
          <w:b/>
        </w:rPr>
        <w:t xml:space="preserve">lvl (variable): </w:t>
      </w:r>
      <w:r>
        <w:t xml:space="preserve">If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473FB3" w:rsidRDefault="004C17CC">
      <w:pPr>
        <w:pStyle w:val="Heading3"/>
      </w:pPr>
      <w:bookmarkStart w:id="3515" w:name="Section_f2773236fc5b4361abf6ea357cd4c89a"/>
      <w:bookmarkStart w:id="3516" w:name="LID"/>
      <w:bookmarkStart w:id="3517" w:name="_Toc24519513"/>
      <w:r>
        <w:t>LID</w:t>
      </w:r>
      <w:bookmarkEnd w:id="3515"/>
      <w:bookmarkEnd w:id="3516"/>
      <w:bookmarkEnd w:id="3517"/>
      <w:r>
        <w:fldChar w:fldCharType="begin"/>
      </w:r>
      <w:r>
        <w:instrText xml:space="preserve"> XE "Details:LID structure" </w:instrText>
      </w:r>
      <w:r>
        <w:fldChar w:fldCharType="end"/>
      </w:r>
      <w:r>
        <w:fldChar w:fldCharType="begin"/>
      </w:r>
      <w:r>
        <w:instrText xml:space="preserve"> XE "LID</w:instrText>
      </w:r>
      <w:r>
        <w:instrText xml:space="preserve">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473FB3" w:rsidRDefault="004C17CC">
      <w:r>
        <w:t xml:space="preserve">The </w:t>
      </w:r>
      <w:r>
        <w:rPr>
          <w:b/>
        </w:rPr>
        <w:t>LID</w:t>
      </w:r>
      <w:r>
        <w:t xml:space="preserve"> structure is an unsigned 16-bit integer that specifies a language code, as specified in </w:t>
      </w:r>
      <w:hyperlink r:id="rId158">
        <w:r>
          <w:rPr>
            <w:rStyle w:val="Hyperlink"/>
          </w:rPr>
          <w:t>[ECMA-376]</w:t>
        </w:r>
      </w:hyperlink>
      <w:r>
        <w:t xml:space="preserve"> part 4, section 2.18.</w:t>
      </w:r>
      <w:r>
        <w:t>52 ST_LangCode (Two Digit Hexadecimal Language Code).</w:t>
      </w:r>
    </w:p>
    <w:p w:rsidR="00473FB3" w:rsidRDefault="004C17CC">
      <w:pPr>
        <w:pStyle w:val="Heading3"/>
      </w:pPr>
      <w:bookmarkStart w:id="3518" w:name="Section_8ff6f5f0ee6548e3ab1ef15deeb24355"/>
      <w:bookmarkStart w:id="3519" w:name="LPStd"/>
      <w:bookmarkStart w:id="3520" w:name="_Toc24519514"/>
      <w:r>
        <w:t>LPStd</w:t>
      </w:r>
      <w:bookmarkEnd w:id="3518"/>
      <w:bookmarkEnd w:id="3519"/>
      <w:bookmarkEnd w:id="3520"/>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473FB3" w:rsidRDefault="004C17CC">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cbStd</w:t>
            </w:r>
          </w:p>
        </w:tc>
        <w:tc>
          <w:tcPr>
            <w:tcW w:w="4320" w:type="dxa"/>
            <w:gridSpan w:val="16"/>
          </w:tcPr>
          <w:p w:rsidR="00473FB3" w:rsidRDefault="004C17CC">
            <w:pPr>
              <w:pStyle w:val="PacketDiagramBodyText"/>
            </w:pPr>
            <w:r>
              <w:t>std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w:t>
      </w:r>
      <w:r>
        <w:t xml:space="preserve"> MUST NOT include this padding.</w:t>
      </w:r>
    </w:p>
    <w:p w:rsidR="00473FB3" w:rsidRDefault="004C17CC">
      <w:pPr>
        <w:pStyle w:val="Definition-Field2"/>
      </w:pPr>
      <w:r>
        <w:t xml:space="preserve">A style definition can be empty, in which case </w:t>
      </w:r>
      <w:r>
        <w:rPr>
          <w:b/>
        </w:rPr>
        <w:t>cbStd</w:t>
      </w:r>
      <w:r>
        <w:t xml:space="preserve"> MUST be 0.</w:t>
      </w:r>
    </w:p>
    <w:p w:rsidR="00473FB3" w:rsidRDefault="004C17CC">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473FB3" w:rsidRDefault="004C17CC">
      <w:pPr>
        <w:pStyle w:val="Heading3"/>
      </w:pPr>
      <w:bookmarkStart w:id="3521" w:name="Section_51f9dd6266af4a7891740fe432cd1acf"/>
      <w:bookmarkStart w:id="3522" w:name="LPStshi"/>
      <w:bookmarkStart w:id="3523" w:name="_Toc24519515"/>
      <w:r>
        <w:t>LPStshi</w:t>
      </w:r>
      <w:bookmarkEnd w:id="3521"/>
      <w:bookmarkEnd w:id="3522"/>
      <w:bookmarkEnd w:id="3523"/>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"Structures:LPStshi" </w:instrText>
      </w:r>
      <w:r>
        <w:fldChar w:fldCharType="end"/>
      </w:r>
      <w:r>
        <w:fldChar w:fldCharType="begin"/>
      </w:r>
      <w:r>
        <w:instrText xml:space="preserve"> XE "Basic types:LPStshi" </w:instrText>
      </w:r>
      <w:r>
        <w:fldChar w:fldCharType="end"/>
      </w:r>
    </w:p>
    <w:p w:rsidR="00473FB3" w:rsidRDefault="004C17CC">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cbStshi</w:t>
            </w:r>
          </w:p>
        </w:tc>
        <w:tc>
          <w:tcPr>
            <w:tcW w:w="4320" w:type="dxa"/>
            <w:gridSpan w:val="16"/>
          </w:tcPr>
          <w:p w:rsidR="00473FB3" w:rsidRDefault="004C17CC">
            <w:pPr>
              <w:pStyle w:val="PacketDiagramBodyText"/>
            </w:pPr>
            <w:r>
              <w:t>stshi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cbStshi (2 bytes): </w:t>
      </w:r>
      <w:r>
        <w:t xml:space="preserve">An unsigned integer that specifies the size, in bytes, of </w:t>
      </w:r>
      <w:r>
        <w:rPr>
          <w:b/>
        </w:rPr>
        <w:t>stshi</w:t>
      </w:r>
      <w:r>
        <w:t>.</w:t>
      </w:r>
    </w:p>
    <w:p w:rsidR="00473FB3" w:rsidRDefault="004C17CC">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473FB3" w:rsidRDefault="004C17CC">
      <w:pPr>
        <w:pStyle w:val="Heading3"/>
      </w:pPr>
      <w:bookmarkStart w:id="3524" w:name="Section_76eda4e10a08406d862b2563385b9fe4"/>
      <w:bookmarkStart w:id="3525" w:name="LPStshiGrpPrl"/>
      <w:bookmarkStart w:id="3526" w:name="_Toc24519516"/>
      <w:r>
        <w:t>LPStshiGrpPrl</w:t>
      </w:r>
      <w:bookmarkEnd w:id="3524"/>
      <w:bookmarkEnd w:id="3525"/>
      <w:bookmarkEnd w:id="3526"/>
      <w:r>
        <w:fldChar w:fldCharType="begin"/>
      </w:r>
      <w:r>
        <w:instrText xml:space="preserve"> XE "Details:LPStshiGrpPrl</w:instrText>
      </w:r>
      <w:r>
        <w:instrText xml:space="preserve"> structure" </w:instrText>
      </w:r>
      <w:r>
        <w:fldChar w:fldCharType="end"/>
      </w:r>
      <w:r>
        <w:fldChar w:fldCharType="begin"/>
      </w:r>
      <w:r>
        <w:instrText xml:space="preserve"> XE "LPStshiGrpPrl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473FB3" w:rsidRDefault="004C17CC">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cbGrpprl</w:t>
            </w:r>
          </w:p>
        </w:tc>
      </w:tr>
      <w:tr w:rsidR="00473FB3" w:rsidTr="00473FB3">
        <w:trPr>
          <w:trHeight w:hRule="exact" w:val="490"/>
        </w:trPr>
        <w:tc>
          <w:tcPr>
            <w:tcW w:w="8640" w:type="dxa"/>
            <w:gridSpan w:val="32"/>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cbGrpprl (4 bytes): </w:t>
      </w:r>
      <w:r>
        <w:t xml:space="preserve">A signed 32-bit integer that specifies the size, in bytes, of </w:t>
      </w:r>
      <w:r>
        <w:rPr>
          <w:b/>
        </w:rPr>
        <w:t>grpprl</w:t>
      </w:r>
      <w:r>
        <w:t>.</w:t>
      </w:r>
    </w:p>
    <w:p w:rsidR="00473FB3" w:rsidRDefault="004C17CC">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 </w:t>
      </w:r>
    </w:p>
    <w:p w:rsidR="00473FB3" w:rsidRDefault="004C17CC">
      <w:pPr>
        <w:pStyle w:val="Heading3"/>
      </w:pPr>
      <w:bookmarkStart w:id="3527" w:name="Section_15038623de68452c9e1a7121b3ae5624"/>
      <w:bookmarkStart w:id="3528" w:name="LPUpxChpx"/>
      <w:bookmarkStart w:id="3529" w:name="_Toc24519517"/>
      <w:r>
        <w:t>LPUpxChpx</w:t>
      </w:r>
      <w:bookmarkEnd w:id="3527"/>
      <w:bookmarkEnd w:id="3528"/>
      <w:bookmarkEnd w:id="3529"/>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473FB3" w:rsidRDefault="004C17CC">
      <w:r>
        <w:t xml:space="preserve">The </w:t>
      </w:r>
      <w:r>
        <w:rPr>
          <w:b/>
        </w:rPr>
        <w:t>LPUpxChpx</w:t>
      </w:r>
      <w:r>
        <w:t xml:space="preserve"> structure specifies character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cbUpx</w:t>
            </w:r>
          </w:p>
        </w:tc>
        <w:tc>
          <w:tcPr>
            <w:tcW w:w="4320" w:type="dxa"/>
            <w:gridSpan w:val="16"/>
          </w:tcPr>
          <w:p w:rsidR="00473FB3" w:rsidRDefault="004C17CC">
            <w:pPr>
              <w:pStyle w:val="PacketDiagramBodyText"/>
            </w:pPr>
            <w:r>
              <w:t>CHPX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cbUpx (2 bytes): </w:t>
      </w:r>
      <w:r>
        <w:t xml:space="preserve"> An unsigned integer that specifies the size, in bytes, of </w:t>
      </w:r>
      <w:r>
        <w:rPr>
          <w:b/>
        </w:rPr>
        <w:t>CHPX</w:t>
      </w:r>
      <w:r>
        <w:t>. This value does not include the padding.</w:t>
      </w:r>
    </w:p>
    <w:p w:rsidR="00473FB3" w:rsidRDefault="004C17CC">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r>
        <w:t>.</w:t>
      </w:r>
    </w:p>
    <w:p w:rsidR="00473FB3" w:rsidRDefault="004C17CC">
      <w:pPr>
        <w:pStyle w:val="Heading3"/>
      </w:pPr>
      <w:bookmarkStart w:id="3530" w:name="Section_0771f95dbe8f4c9ca976a432598f8e40"/>
      <w:bookmarkStart w:id="3531" w:name="LPUpxChpxRM"/>
      <w:bookmarkStart w:id="3532" w:name="_Toc24519518"/>
      <w:r>
        <w:t>LPUpxChpxRM</w:t>
      </w:r>
      <w:bookmarkEnd w:id="3530"/>
      <w:bookmarkEnd w:id="3531"/>
      <w:bookmarkEnd w:id="3532"/>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473FB3" w:rsidRDefault="004C17CC">
      <w:r>
        <w:t xml:space="preserve">The </w:t>
      </w:r>
      <w:r>
        <w:rPr>
          <w:b/>
        </w:rPr>
        <w:t>LPUpxChpxRM</w:t>
      </w:r>
      <w:r>
        <w:t xml:space="preserve"> structure that specifies character formatting properties for revision-marked style formatting.</w:t>
      </w:r>
    </w:p>
    <w:p w:rsidR="00473FB3" w:rsidRDefault="004C17CC">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cbUpx</w:t>
            </w:r>
          </w:p>
        </w:tc>
        <w:tc>
          <w:tcPr>
            <w:tcW w:w="4320" w:type="dxa"/>
            <w:gridSpan w:val="16"/>
          </w:tcPr>
          <w:p w:rsidR="00473FB3" w:rsidRDefault="004C17CC">
            <w:pPr>
              <w:pStyle w:val="PacketDiagramBodyText"/>
            </w:pPr>
            <w:r>
              <w:t>CHPX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cbUpx (2 bytes): </w:t>
      </w:r>
      <w:r>
        <w:t xml:space="preserve"> An unsigned integer that specifies the length, in bytes, of </w:t>
      </w:r>
      <w:r>
        <w:rPr>
          <w:b/>
        </w:rPr>
        <w:t>CHPX</w:t>
      </w:r>
      <w:r>
        <w:t xml:space="preserve">. This value MUST NOT include </w:t>
      </w:r>
      <w:r>
        <w:t>padding.</w:t>
      </w:r>
    </w:p>
    <w:p w:rsidR="00473FB3" w:rsidRDefault="004C17CC">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473FB3" w:rsidRDefault="004C17CC">
      <w:pPr>
        <w:pStyle w:val="Heading3"/>
      </w:pPr>
      <w:bookmarkStart w:id="3533" w:name="Section_44774bb4730b4a4680028608ae2e9525"/>
      <w:bookmarkStart w:id="3534" w:name="LPUpxPapx"/>
      <w:bookmarkStart w:id="3535" w:name="_Toc24519519"/>
      <w:r>
        <w:t>LPUpxPapx</w:t>
      </w:r>
      <w:bookmarkEnd w:id="3533"/>
      <w:bookmarkEnd w:id="3534"/>
      <w:bookmarkEnd w:id="3535"/>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473FB3" w:rsidRDefault="004C17CC">
      <w:r>
        <w:t xml:space="preserve">The </w:t>
      </w:r>
      <w:r>
        <w:rPr>
          <w:b/>
        </w:rPr>
        <w:t>LPUpxPapx</w:t>
      </w:r>
      <w:r>
        <w:t xml:space="preserve"> structure specifies paragraph formatting properties.</w:t>
      </w:r>
    </w:p>
    <w:p w:rsidR="00473FB3" w:rsidRDefault="004C17CC">
      <w:r>
        <w:t xml:space="preserve">The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cbUpx</w:t>
            </w:r>
          </w:p>
        </w:tc>
        <w:tc>
          <w:tcPr>
            <w:tcW w:w="4320" w:type="dxa"/>
            <w:gridSpan w:val="16"/>
          </w:tcPr>
          <w:p w:rsidR="00473FB3" w:rsidRDefault="004C17CC">
            <w:pPr>
              <w:pStyle w:val="PacketDiagramBodyText"/>
            </w:pPr>
            <w:r>
              <w:t>PAPX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cbUpx (2 bytes): </w:t>
      </w:r>
      <w:r>
        <w:t xml:space="preserve">An unsigned integer that specifies the size, in bytes, of </w:t>
      </w:r>
      <w:r>
        <w:rPr>
          <w:b/>
        </w:rPr>
        <w:t>PAPX</w:t>
      </w:r>
      <w:r>
        <w:t>, not including the (potential) padding.</w:t>
      </w:r>
    </w:p>
    <w:p w:rsidR="00473FB3" w:rsidRDefault="004C17CC">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473FB3" w:rsidRDefault="004C17CC">
      <w:pPr>
        <w:pStyle w:val="Heading3"/>
      </w:pPr>
      <w:bookmarkStart w:id="3536" w:name="Section_a35ca0c346a745a8a48167f786219f52"/>
      <w:bookmarkStart w:id="3537" w:name="LPUpxPapxRM"/>
      <w:bookmarkStart w:id="3538" w:name="_Toc24519520"/>
      <w:r>
        <w:t>LPUpxPapxRM</w:t>
      </w:r>
      <w:bookmarkEnd w:id="3536"/>
      <w:bookmarkEnd w:id="3537"/>
      <w:bookmarkEnd w:id="3538"/>
      <w:r>
        <w:fldChar w:fldCharType="begin"/>
      </w:r>
      <w:r>
        <w:instrText xml:space="preserve"> XE "Details:LPUpxPapxRM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473FB3" w:rsidRDefault="004C17CC">
      <w:r>
        <w:t xml:space="preserve">The </w:t>
      </w:r>
      <w:r>
        <w:rPr>
          <w:b/>
        </w:rPr>
        <w:t>LPUpxPapxRM</w:t>
      </w:r>
      <w:r>
        <w:t xml:space="preserve"> structure specifies the paragraph formatting properties that are used for revision-marked style formatting.</w:t>
      </w:r>
    </w:p>
    <w:p w:rsidR="00473FB3" w:rsidRDefault="004C17CC">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cbUpx</w:t>
            </w:r>
          </w:p>
        </w:tc>
        <w:tc>
          <w:tcPr>
            <w:tcW w:w="4320" w:type="dxa"/>
            <w:gridSpan w:val="16"/>
          </w:tcPr>
          <w:p w:rsidR="00473FB3" w:rsidRDefault="004C17CC">
            <w:pPr>
              <w:pStyle w:val="PacketDiagramBodyText"/>
            </w:pPr>
            <w:r>
              <w:t>PAPX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473FB3" w:rsidRDefault="004C17CC">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473FB3" w:rsidRDefault="004C17CC">
      <w:pPr>
        <w:pStyle w:val="Heading3"/>
      </w:pPr>
      <w:bookmarkStart w:id="3539" w:name="Section_2fc966ac0d754d4c95d9ec13e0d49795"/>
      <w:bookmarkStart w:id="3540" w:name="LPUpxRm"/>
      <w:bookmarkStart w:id="3541" w:name="_Toc24519521"/>
      <w:r>
        <w:t>LPUpxRm</w:t>
      </w:r>
      <w:bookmarkEnd w:id="3539"/>
      <w:bookmarkEnd w:id="3540"/>
      <w:bookmarkEnd w:id="3541"/>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473FB3" w:rsidRDefault="004C17CC">
      <w:r>
        <w:t xml:space="preserve">The </w:t>
      </w:r>
      <w:r>
        <w:rPr>
          <w:b/>
        </w:rPr>
        <w:t>LPUpxRm</w:t>
      </w:r>
      <w:r>
        <w:t xml:space="preserve"> structu</w:t>
      </w:r>
      <w:r>
        <w:t>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cbUpx</w:t>
            </w:r>
          </w:p>
        </w:tc>
        <w:tc>
          <w:tcPr>
            <w:tcW w:w="4320" w:type="dxa"/>
            <w:gridSpan w:val="16"/>
          </w:tcPr>
          <w:p w:rsidR="00473FB3" w:rsidRDefault="004C17CC">
            <w:pPr>
              <w:pStyle w:val="PacketDiagramBodyText"/>
            </w:pPr>
            <w:r>
              <w:t>RM</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cbUpx (2 bytes): </w:t>
      </w:r>
      <w:r>
        <w:t xml:space="preserve">An unsigned 16-bit integer that specifies the size, in bytes, of </w:t>
      </w:r>
      <w:r>
        <w:rPr>
          <w:b/>
        </w:rPr>
        <w:t>RM</w:t>
      </w:r>
      <w:r>
        <w:t>. This value MUST be 0x0006.</w:t>
      </w:r>
    </w:p>
    <w:p w:rsidR="00473FB3" w:rsidRDefault="004C17CC">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473FB3" w:rsidRDefault="004C17CC">
      <w:pPr>
        <w:pStyle w:val="Heading3"/>
      </w:pPr>
      <w:bookmarkStart w:id="3542" w:name="Section_4ca0a4e96033481ab001d238838473df"/>
      <w:bookmarkStart w:id="3543" w:name="LPUpxTapx"/>
      <w:bookmarkStart w:id="3544" w:name="_Toc24519522"/>
      <w:r>
        <w:t>LPUpxTapx</w:t>
      </w:r>
      <w:bookmarkEnd w:id="3542"/>
      <w:bookmarkEnd w:id="3543"/>
      <w:bookmarkEnd w:id="3544"/>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473FB3" w:rsidRDefault="004C17CC">
      <w:r>
        <w:t xml:space="preserve">The </w:t>
      </w:r>
      <w:r>
        <w:rPr>
          <w:b/>
        </w:rPr>
        <w:t>LPUpx</w:t>
      </w:r>
      <w:r>
        <w:rPr>
          <w:b/>
        </w:rPr>
        <w:t>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cbUpx</w:t>
            </w:r>
          </w:p>
        </w:tc>
        <w:tc>
          <w:tcPr>
            <w:tcW w:w="4320" w:type="dxa"/>
            <w:gridSpan w:val="16"/>
          </w:tcPr>
          <w:p w:rsidR="00473FB3" w:rsidRDefault="004C17CC">
            <w:pPr>
              <w:pStyle w:val="PacketDiagramBodyText"/>
            </w:pPr>
            <w:r>
              <w:t>TAPX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cbUpx (2 bytes): </w:t>
      </w:r>
      <w:r>
        <w:t xml:space="preserve">An unsigned integer that specifies the size, in bytes, of </w:t>
      </w:r>
      <w:r>
        <w:rPr>
          <w:b/>
        </w:rPr>
        <w:t>TAPX</w:t>
      </w:r>
      <w:r>
        <w:t>. This value does not include padding.</w:t>
      </w:r>
    </w:p>
    <w:p w:rsidR="00473FB3" w:rsidRDefault="004C17CC">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473FB3" w:rsidRDefault="004C17CC">
      <w:pPr>
        <w:pStyle w:val="Heading3"/>
      </w:pPr>
      <w:bookmarkStart w:id="3545" w:name="Section_12dc49ca770444f18136c0cd721c5a35"/>
      <w:bookmarkStart w:id="3546" w:name="LPXCharBuffer9"/>
      <w:bookmarkStart w:id="3547" w:name="_Toc24519523"/>
      <w:r>
        <w:t>LPXChar</w:t>
      </w:r>
      <w:r>
        <w:t>Buffer9</w:t>
      </w:r>
      <w:bookmarkEnd w:id="3545"/>
      <w:bookmarkEnd w:id="3546"/>
      <w:bookmarkEnd w:id="3547"/>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473FB3" w:rsidRDefault="004C17CC">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cch</w:t>
            </w:r>
          </w:p>
        </w:tc>
        <w:tc>
          <w:tcPr>
            <w:tcW w:w="4320" w:type="dxa"/>
            <w:gridSpan w:val="16"/>
          </w:tcPr>
          <w:p w:rsidR="00473FB3" w:rsidRDefault="004C17CC">
            <w:pPr>
              <w:pStyle w:val="PacketDiagramBodyText"/>
            </w:pPr>
            <w:r>
              <w:t>xcharArray (18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cch (2 bytes): </w:t>
      </w:r>
      <w:r>
        <w:t xml:space="preserve">An unsigned integer that specifies the number of </w:t>
      </w:r>
      <w:r>
        <w:t>characters from the buffer that are actually used. This value MUST be less than or equal to 9.</w:t>
      </w:r>
    </w:p>
    <w:p w:rsidR="00473FB3" w:rsidRDefault="004C17CC">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 </w:t>
      </w:r>
    </w:p>
    <w:p w:rsidR="00473FB3" w:rsidRDefault="004C17CC">
      <w:pPr>
        <w:pStyle w:val="Heading3"/>
      </w:pPr>
      <w:bookmarkStart w:id="3548" w:name="Section_fd7aaee1750743abb39c59e94de198a4"/>
      <w:bookmarkStart w:id="3549" w:name="LSD"/>
      <w:bookmarkStart w:id="3550" w:name="_Toc24519524"/>
      <w:r>
        <w:t>LSD</w:t>
      </w:r>
      <w:bookmarkEnd w:id="3548"/>
      <w:bookmarkEnd w:id="3549"/>
      <w:bookmarkEnd w:id="3550"/>
      <w:r>
        <w:fldChar w:fldCharType="begin"/>
      </w:r>
      <w:r>
        <w:instrText xml:space="preserve"> XE "</w:instrText>
      </w:r>
      <w:r>
        <w:instrText xml:space="preserve">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473FB3" w:rsidRDefault="004C17CC">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w:t>
        </w:r>
        <w:r>
          <w:rPr>
            <w:rStyle w:val="Hyperlink"/>
          </w:rPr>
          <w:t>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3240" w:type="dxa"/>
            <w:gridSpan w:val="12"/>
          </w:tcPr>
          <w:p w:rsidR="00473FB3" w:rsidRDefault="004C17CC">
            <w:pPr>
              <w:pStyle w:val="PacketDiagramBodyText"/>
            </w:pPr>
            <w:r>
              <w:t>iPriority</w:t>
            </w:r>
          </w:p>
        </w:tc>
        <w:tc>
          <w:tcPr>
            <w:tcW w:w="4320" w:type="dxa"/>
            <w:gridSpan w:val="16"/>
          </w:tcPr>
          <w:p w:rsidR="00473FB3" w:rsidRDefault="004C17CC">
            <w:pPr>
              <w:pStyle w:val="PacketDiagramBodyText"/>
            </w:pPr>
            <w:r>
              <w:t>fReserved</w:t>
            </w:r>
          </w:p>
        </w:tc>
      </w:tr>
    </w:tbl>
    <w:p w:rsidR="00473FB3" w:rsidRDefault="004C17CC">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473FB3" w:rsidRDefault="004C17CC">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473FB3" w:rsidRDefault="004C17CC">
      <w:pPr>
        <w:pStyle w:val="Definition-Field"/>
      </w:pPr>
      <w:r>
        <w:rPr>
          <w:b/>
        </w:rPr>
        <w:t xml:space="preserve">C - fUnhideWhenUsed (1 bit): </w:t>
      </w:r>
      <w:r>
        <w:t xml:space="preserve">Specifies the value that the </w:t>
      </w:r>
      <w:r>
        <w:rPr>
          <w:b/>
        </w:rPr>
        <w:t>fUnhide</w:t>
      </w:r>
      <w:r>
        <w:rPr>
          <w:b/>
        </w:rPr>
        <w:t>WhenUsed</w:t>
      </w:r>
      <w:r>
        <w:t xml:space="preserve"> field of GRFSTD is set to when this latent style is instantiated.</w:t>
      </w:r>
    </w:p>
    <w:p w:rsidR="00473FB3" w:rsidRDefault="004C17CC">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p>
    <w:p w:rsidR="00473FB3" w:rsidRDefault="004C17CC">
      <w:pPr>
        <w:pStyle w:val="Definition-Field"/>
      </w:pPr>
      <w:r>
        <w:rPr>
          <w:b/>
        </w:rPr>
        <w:t xml:space="preserve">iPriority (12 bits): </w:t>
      </w:r>
      <w:r>
        <w:t xml:space="preserve"> An unsigned integer that specifie</w:t>
      </w:r>
      <w:r>
        <w:t xml:space="preserv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and 0x0063, inclusive.</w:t>
      </w:r>
    </w:p>
    <w:p w:rsidR="00473FB3" w:rsidRDefault="004C17CC">
      <w:pPr>
        <w:pStyle w:val="Definition-Field"/>
      </w:pPr>
      <w:r>
        <w:rPr>
          <w:b/>
        </w:rPr>
        <w:t xml:space="preserve">fReserved (16 bits): </w:t>
      </w:r>
      <w:r>
        <w:t xml:space="preserve">This value </w:t>
      </w:r>
      <w:r>
        <w:t>MUST be 0 and MUST be ignored.</w:t>
      </w:r>
    </w:p>
    <w:p w:rsidR="00473FB3" w:rsidRDefault="004C17CC">
      <w:pPr>
        <w:pStyle w:val="Heading3"/>
      </w:pPr>
      <w:bookmarkStart w:id="3551" w:name="Section_fcdd2b799d474e0cb1fd705aeab88e41"/>
      <w:bookmarkStart w:id="3552" w:name="LSPD"/>
      <w:bookmarkStart w:id="3553" w:name="_Toc24519525"/>
      <w:r>
        <w:t>LSPD</w:t>
      </w:r>
      <w:bookmarkEnd w:id="3551"/>
      <w:bookmarkEnd w:id="3552"/>
      <w:bookmarkEnd w:id="3553"/>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473FB3" w:rsidRDefault="004C17CC">
      <w:r>
        <w:t xml:space="preserve">The </w:t>
      </w:r>
      <w:r>
        <w:rPr>
          <w:b/>
        </w:rPr>
        <w:t>LSPD</w:t>
      </w:r>
      <w:r>
        <w:t xml:space="preserve"> structure specifies the spacing between lines in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dyaLine</w:t>
            </w:r>
          </w:p>
        </w:tc>
        <w:tc>
          <w:tcPr>
            <w:tcW w:w="4320" w:type="dxa"/>
            <w:gridSpan w:val="16"/>
          </w:tcPr>
          <w:p w:rsidR="00473FB3" w:rsidRDefault="004C17CC">
            <w:pPr>
              <w:pStyle w:val="PacketDiagramBodyText"/>
            </w:pPr>
            <w:r>
              <w:t>fMultLinespace</w:t>
            </w:r>
          </w:p>
        </w:tc>
      </w:tr>
    </w:tbl>
    <w:p w:rsidR="00473FB3" w:rsidRDefault="004C17CC">
      <w:pPr>
        <w:pStyle w:val="Definition-Field"/>
      </w:pPr>
      <w:r>
        <w:rPr>
          <w:b/>
        </w:rPr>
        <w:t xml:space="preserve">dyaLine (16 bits): </w:t>
      </w:r>
      <w:r>
        <w:t xml:space="preserve"> An integer that specifies the spacing between lines, based on the following rules: </w:t>
      </w:r>
    </w:p>
    <w:p w:rsidR="00473FB3" w:rsidRDefault="004C17CC">
      <w:pPr>
        <w:pStyle w:val="ListParagraph"/>
        <w:numPr>
          <w:ilvl w:val="0"/>
          <w:numId w:val="47"/>
        </w:numPr>
      </w:pPr>
      <w:r>
        <w:rPr>
          <w:b/>
        </w:rPr>
        <w:t>dyaLine</w:t>
      </w:r>
      <w:r>
        <w:t xml:space="preserve"> MUST either be between 0x0000 and 0x7BC0 or between 0x8440 and 0xFFFF.</w:t>
      </w:r>
    </w:p>
    <w:p w:rsidR="00473FB3" w:rsidRDefault="004C17CC">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473FB3" w:rsidRDefault="004C17CC">
      <w:pPr>
        <w:pStyle w:val="ListParagraph"/>
        <w:numPr>
          <w:ilvl w:val="0"/>
          <w:numId w:val="47"/>
        </w:numPr>
      </w:pPr>
      <w:r>
        <w:t xml:space="preserve">When </w:t>
      </w:r>
      <w:r>
        <w:rPr>
          <w:b/>
        </w:rPr>
        <w:t>fMultLinespace</w:t>
      </w:r>
      <w:r>
        <w:t xml:space="preserve"> is 0x0001 and </w:t>
      </w:r>
      <w:r>
        <w:rPr>
          <w:b/>
        </w:rPr>
        <w:t>dyaLine</w:t>
      </w:r>
      <w:r>
        <w:t xml:space="preserve"> is between 0x0000 and 0x7BC0, a spacing multiplier is used </w:t>
      </w:r>
      <w:r>
        <w:t xml:space="preserve">to determine line spacing for this paragraph. The spacing multiplier is </w:t>
      </w:r>
      <w:r>
        <w:rPr>
          <w:b/>
        </w:rPr>
        <w:t>dyaLine</w:t>
      </w:r>
      <w:r>
        <w:t>/240. For example, a spacing multiplier value of 1 specifies single spacing; a spacing multiplier value of 2 specifies double spacing; and so on. The actual line spacing, in twi</w:t>
      </w:r>
      <w:r>
        <w:t>ps, is the spacing multiplier times the font size, in twips.</w:t>
      </w:r>
    </w:p>
    <w:p w:rsidR="00473FB3" w:rsidRDefault="004C17CC">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or the number of twips necessary for single spacing, whichever value is greater.</w:t>
      </w:r>
    </w:p>
    <w:p w:rsidR="00473FB3" w:rsidRDefault="004C17CC">
      <w:pPr>
        <w:pStyle w:val="Definition-Field"/>
      </w:pPr>
      <w:r>
        <w:rPr>
          <w:b/>
        </w:rPr>
        <w:t>fMu</w:t>
      </w:r>
      <w:r>
        <w:rPr>
          <w:b/>
        </w:rPr>
        <w:t xml:space="preserve">ltLinespace (16 bits): </w:t>
      </w:r>
      <w:r>
        <w:t xml:space="preserve"> An integer which MUST be either 0x0000 or 0x0001.</w:t>
      </w:r>
    </w:p>
    <w:p w:rsidR="00473FB3" w:rsidRDefault="004C17CC">
      <w:pPr>
        <w:pStyle w:val="Heading3"/>
      </w:pPr>
      <w:bookmarkStart w:id="3554" w:name="Section_6682e74f365f45e68b060e898bbf69a1"/>
      <w:bookmarkStart w:id="3555" w:name="LSTF"/>
      <w:bookmarkStart w:id="3556" w:name="_Toc24519526"/>
      <w:r>
        <w:t>LSTF</w:t>
      </w:r>
      <w:bookmarkEnd w:id="3554"/>
      <w:bookmarkEnd w:id="3555"/>
      <w:bookmarkEnd w:id="3556"/>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types:LSTF" </w:instrText>
      </w:r>
      <w:r>
        <w:fldChar w:fldCharType="end"/>
      </w:r>
    </w:p>
    <w:p w:rsidR="00473FB3" w:rsidRDefault="004C17CC">
      <w:r>
        <w:t xml:space="preserve">The </w:t>
      </w:r>
      <w:r>
        <w:rPr>
          <w:b/>
        </w:rPr>
        <w:t>LSTF</w:t>
      </w:r>
      <w:r>
        <w:t xml:space="preserve"> structure contains formatting properties that apply to an entire </w:t>
      </w:r>
      <w:r>
        <w:t>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lsid</w:t>
            </w:r>
          </w:p>
        </w:tc>
      </w:tr>
      <w:tr w:rsidR="00473FB3" w:rsidTr="00473FB3">
        <w:trPr>
          <w:trHeight w:hRule="exact" w:val="490"/>
        </w:trPr>
        <w:tc>
          <w:tcPr>
            <w:tcW w:w="8640" w:type="dxa"/>
            <w:gridSpan w:val="32"/>
          </w:tcPr>
          <w:p w:rsidR="00473FB3" w:rsidRDefault="004C17CC">
            <w:pPr>
              <w:pStyle w:val="PacketDiagramBodyText"/>
            </w:pPr>
            <w:r>
              <w:t>tplc</w:t>
            </w:r>
          </w:p>
        </w:tc>
      </w:tr>
      <w:tr w:rsidR="00473FB3" w:rsidTr="00473FB3">
        <w:trPr>
          <w:trHeight w:hRule="exact" w:val="490"/>
        </w:trPr>
        <w:tc>
          <w:tcPr>
            <w:tcW w:w="8640" w:type="dxa"/>
            <w:gridSpan w:val="32"/>
          </w:tcPr>
          <w:p w:rsidR="00473FB3" w:rsidRDefault="004C17CC">
            <w:pPr>
              <w:pStyle w:val="PacketDiagramBodyText"/>
            </w:pPr>
            <w:r>
              <w:t>rgistdPara (18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810" w:type="dxa"/>
            <w:gridSpan w:val="3"/>
          </w:tcPr>
          <w:p w:rsidR="00473FB3" w:rsidRDefault="004C17CC">
            <w:pPr>
              <w:pStyle w:val="PacketDiagramBodyText"/>
            </w:pPr>
            <w:r>
              <w:t>F</w:t>
            </w:r>
          </w:p>
        </w:tc>
        <w:tc>
          <w:tcPr>
            <w:tcW w:w="2160" w:type="dxa"/>
            <w:gridSpan w:val="8"/>
          </w:tcPr>
          <w:p w:rsidR="00473FB3" w:rsidRDefault="004C17CC">
            <w:pPr>
              <w:pStyle w:val="PacketDiagramBodyText"/>
            </w:pPr>
            <w:r>
              <w:t>grfhic</w:t>
            </w:r>
          </w:p>
        </w:tc>
      </w:tr>
    </w:tbl>
    <w:p w:rsidR="00473FB3" w:rsidRDefault="004C17CC">
      <w:pPr>
        <w:pStyle w:val="Definition-Field"/>
      </w:pPr>
      <w:r>
        <w:rPr>
          <w:b/>
        </w:rPr>
        <w:t xml:space="preserve">lsid (4 bytes): </w:t>
      </w:r>
      <w:r>
        <w:t xml:space="preserve"> A signed integer that specifies the list identifier. This MUST be unique for each LSTF. This value MUST NOT be 0xFFFFFFFF.</w:t>
      </w:r>
    </w:p>
    <w:p w:rsidR="00473FB3" w:rsidRDefault="004C17CC">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7"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57"/>
      <w:r>
        <w:t xml:space="preserve"> be used for user interface purposes. If </w:t>
      </w:r>
      <w:r>
        <w:rPr>
          <w:b/>
        </w:rPr>
        <w:t xml:space="preserve">fHybrid </w:t>
      </w:r>
      <w:r>
        <w:t>is nonzero, this MUST be ignored.</w:t>
      </w:r>
    </w:p>
    <w:p w:rsidR="00473FB3" w:rsidRDefault="004C17CC">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473FB3" w:rsidRDefault="004C17CC">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473FB3" w:rsidRDefault="004C17CC">
      <w:pPr>
        <w:pStyle w:val="Definition-Field"/>
      </w:pPr>
      <w:r>
        <w:rPr>
          <w:b/>
        </w:rPr>
        <w:t xml:space="preserve">B - unused1 (1 bit): </w:t>
      </w:r>
      <w:r>
        <w:t>This bit MUST be ignored.</w:t>
      </w:r>
    </w:p>
    <w:p w:rsidR="00473FB3" w:rsidRDefault="004C17CC">
      <w:pPr>
        <w:pStyle w:val="Definition-Field"/>
      </w:pPr>
      <w:r>
        <w:rPr>
          <w:b/>
        </w:rPr>
        <w:t xml:space="preserve">C - fAutoNum (1 bit): </w:t>
      </w:r>
      <w:r>
        <w:t xml:space="preserve">A bit that specifies whether the list that this LSTF represents is used for the AUTONUMOUT, AUTONUMLGL, and AUTONUM fields (see AUTONUMOUT, AUTONUMLGL, and AUTONUM in </w:t>
      </w:r>
      <w:hyperlink w:anchor="Section_28a8d2c26107409d8f6ae345ab6d4179" w:history="1">
        <w:r>
          <w:rPr>
            <w:rStyle w:val="Hyperlink"/>
          </w:rPr>
          <w:t>flt</w:t>
        </w:r>
      </w:hyperlink>
      <w:r>
        <w:t>).</w:t>
      </w:r>
    </w:p>
    <w:p w:rsidR="00473FB3" w:rsidRDefault="004C17CC">
      <w:pPr>
        <w:pStyle w:val="Definition-Field"/>
      </w:pPr>
      <w:r>
        <w:rPr>
          <w:b/>
        </w:rPr>
        <w:t xml:space="preserve">D - unused2 (1 bit): </w:t>
      </w:r>
      <w:r>
        <w:t>Th</w:t>
      </w:r>
      <w:r>
        <w:t>is bit MUST be ignored.</w:t>
      </w:r>
    </w:p>
    <w:p w:rsidR="00473FB3" w:rsidRDefault="004C17CC">
      <w:pPr>
        <w:pStyle w:val="Definition-Field"/>
      </w:pPr>
      <w:r>
        <w:rPr>
          <w:b/>
        </w:rPr>
        <w:t xml:space="preserve">E - fHybrid (1 bit): </w:t>
      </w:r>
      <w:r>
        <w:t xml:space="preserve">A bit that specifies whether the list this LSTF defines is a </w:t>
      </w:r>
      <w:hyperlink w:anchor="gt_eaceec1b-55ef-419c-b036-2dbb4958a113">
        <w:r>
          <w:rPr>
            <w:rStyle w:val="HyperlinkGreen"/>
            <w:b/>
          </w:rPr>
          <w:t>hybrid list</w:t>
        </w:r>
      </w:hyperlink>
      <w:r>
        <w:t>.</w:t>
      </w:r>
    </w:p>
    <w:p w:rsidR="00473FB3" w:rsidRDefault="004C17CC">
      <w:pPr>
        <w:pStyle w:val="Definition-Field"/>
      </w:pPr>
      <w:r>
        <w:rPr>
          <w:b/>
        </w:rPr>
        <w:t xml:space="preserve">F - reserved1 (3 bits): </w:t>
      </w:r>
      <w:r>
        <w:t>This MUST be zero, and MUST be ignored.</w:t>
      </w:r>
    </w:p>
    <w:p w:rsidR="00473FB3" w:rsidRDefault="004C17CC">
      <w:pPr>
        <w:pStyle w:val="Definition-Field"/>
      </w:pPr>
      <w:r>
        <w:rPr>
          <w:b/>
        </w:rPr>
        <w:t>grfhic (1 b</w:t>
      </w:r>
      <w:r>
        <w:rPr>
          <w:b/>
        </w:rPr>
        <w:t xml:space="preserve">yte): </w:t>
      </w:r>
      <w:r>
        <w:t xml:space="preserve">A </w:t>
      </w:r>
      <w:hyperlink w:anchor="Section_a530d5d179f942e8975d57e664e67973" w:history="1">
        <w:r>
          <w:rPr>
            <w:rStyle w:val="Hyperlink"/>
          </w:rPr>
          <w:t>grfhic</w:t>
        </w:r>
      </w:hyperlink>
      <w:r>
        <w:t xml:space="preserve"> that specifies the HTML incompatibilities of the list.</w:t>
      </w:r>
    </w:p>
    <w:p w:rsidR="00473FB3" w:rsidRDefault="004C17CC">
      <w:pPr>
        <w:pStyle w:val="Heading3"/>
      </w:pPr>
      <w:bookmarkStart w:id="3558" w:name="Section_d548cd7aae6041148df3007bdb7549d8"/>
      <w:bookmarkStart w:id="3559" w:name="Lstsf"/>
      <w:bookmarkStart w:id="3560" w:name="_Toc24519527"/>
      <w:r>
        <w:t>Lstsf</w:t>
      </w:r>
      <w:bookmarkEnd w:id="3558"/>
      <w:bookmarkEnd w:id="3559"/>
      <w:bookmarkEnd w:id="3560"/>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473FB3" w:rsidRDefault="004C17CC">
      <w:r>
        <w:t xml:space="preserve">The </w:t>
      </w:r>
      <w:r>
        <w:rPr>
          <w:b/>
        </w:rPr>
        <w:t>Lstsf</w:t>
      </w:r>
      <w:r>
        <w:t xml:space="preserve"> str</w:t>
      </w:r>
      <w:r>
        <w:t>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ilst</w:t>
            </w:r>
          </w:p>
        </w:tc>
        <w:tc>
          <w:tcPr>
            <w:tcW w:w="3240" w:type="dxa"/>
            <w:gridSpan w:val="12"/>
          </w:tcPr>
          <w:p w:rsidR="00473FB3" w:rsidRDefault="004C17CC">
            <w:pPr>
              <w:pStyle w:val="PacketDiagramBodyText"/>
            </w:pPr>
            <w:r>
              <w:t>istdList</w:t>
            </w:r>
          </w:p>
        </w:tc>
        <w:tc>
          <w:tcPr>
            <w:tcW w:w="270" w:type="dxa"/>
          </w:tcPr>
          <w:p w:rsidR="00473FB3" w:rsidRDefault="004C17CC">
            <w:pPr>
              <w:pStyle w:val="PacketDiagramBodyText"/>
            </w:pPr>
            <w:r>
              <w:t>A</w:t>
            </w:r>
          </w:p>
        </w:tc>
        <w:tc>
          <w:tcPr>
            <w:tcW w:w="810" w:type="dxa"/>
            <w:gridSpan w:val="3"/>
          </w:tcPr>
          <w:p w:rsidR="00473FB3" w:rsidRDefault="004C17CC">
            <w:pPr>
              <w:pStyle w:val="PacketDiagramBodyText"/>
            </w:pPr>
            <w:r>
              <w:t>B</w:t>
            </w:r>
          </w:p>
        </w:tc>
      </w:tr>
    </w:tbl>
    <w:p w:rsidR="00473FB3" w:rsidRDefault="004C17CC">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473FB3" w:rsidRDefault="004C17CC">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w:t>
      </w:r>
      <w:r>
        <w:t xml:space="preserve">ing Properties of a Style (section </w:t>
      </w:r>
      <w:hyperlink w:anchor="Section_9258b41cff0a4c96a3a9610664dabbeb" w:history="1">
        <w:r>
          <w:rPr>
            <w:rStyle w:val="Hyperlink"/>
          </w:rPr>
          <w:t>2.4.6.5</w:t>
        </w:r>
      </w:hyperlink>
      <w:r>
        <w:t xml:space="preserve">). </w:t>
      </w:r>
    </w:p>
    <w:p w:rsidR="00473FB3" w:rsidRDefault="004C17CC">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w:t>
      </w:r>
      <w:r>
        <w:t xml:space="preserve">ing that a custom numbered or bulleted list style was defined. In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w:t>
      </w:r>
      <w:r>
        <w:t>o use.</w:t>
      </w:r>
    </w:p>
    <w:p w:rsidR="00473FB3" w:rsidRDefault="004C17CC">
      <w:pPr>
        <w:pStyle w:val="Definition-Field"/>
      </w:pPr>
      <w:r>
        <w:rPr>
          <w:b/>
        </w:rPr>
        <w:t xml:space="preserve">B - fUnused (3 bits): </w:t>
      </w:r>
      <w:r>
        <w:t>This field MUST be zero and MUST be ignored.</w:t>
      </w:r>
    </w:p>
    <w:p w:rsidR="00473FB3" w:rsidRDefault="004C17CC">
      <w:pPr>
        <w:pStyle w:val="Heading3"/>
      </w:pPr>
      <w:bookmarkStart w:id="3561" w:name="Section_da06b036d4e84dcf8759f157b26c5aaf"/>
      <w:bookmarkStart w:id="3562" w:name="LVL"/>
      <w:bookmarkStart w:id="3563" w:name="_Toc24519528"/>
      <w:r>
        <w:t>LVL</w:t>
      </w:r>
      <w:bookmarkEnd w:id="3561"/>
      <w:bookmarkEnd w:id="3562"/>
      <w:bookmarkEnd w:id="3563"/>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473FB3" w:rsidRDefault="004C17CC">
      <w:r>
        <w:t xml:space="preserve">The </w:t>
      </w:r>
      <w:r>
        <w:rPr>
          <w:b/>
        </w:rPr>
        <w:t>LVL</w:t>
      </w:r>
      <w:r>
        <w:t xml:space="preserve"> structure contains formatting information about a specific level in a l</w:t>
      </w:r>
      <w:r>
        <w:t xml:space="preserve">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w:t>
      </w:r>
      <w:r>
        <w:t xml:space="preserve">t recent or current paragraph in the 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lvlf (28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grpprlPapx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grpprlChpx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473FB3" w:rsidRDefault="004C17CC">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 paragraph formatting of a paragraph in this level. The size of </w:t>
      </w:r>
      <w:r>
        <w:rPr>
          <w:b/>
        </w:rPr>
        <w:t>grpprlPapx</w:t>
      </w:r>
      <w:r>
        <w:t xml:space="preserve"> is specified by </w:t>
      </w:r>
      <w:r>
        <w:rPr>
          <w:b/>
        </w:rPr>
        <w:t>lvlf.cbGrpprlPapx</w:t>
      </w:r>
      <w:r>
        <w:t xml:space="preserve">. </w:t>
      </w:r>
    </w:p>
    <w:p w:rsidR="00473FB3" w:rsidRDefault="004C17CC">
      <w:pPr>
        <w:pStyle w:val="Definition-Field"/>
      </w:pPr>
      <w:r>
        <w:rPr>
          <w:b/>
        </w:rPr>
        <w:lastRenderedPageBreak/>
        <w:t xml:space="preserve">grpprlChpx (variable): </w:t>
      </w:r>
      <w:r>
        <w:t xml:space="preserve">An array of Prl elements that </w:t>
      </w:r>
      <w:r>
        <w:t xml:space="preserve">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473FB3" w:rsidRDefault="004C17CC">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 that begins each paragraph in this level. This can contain placeholders for level numbers that are inherited from the other paragraphs in the list. Any element in the </w:t>
      </w:r>
      <w:r>
        <w:rPr>
          <w:b/>
        </w:rPr>
        <w:t>rgtchar</w:t>
      </w:r>
      <w:r>
        <w:t xml:space="preserve"> field </w:t>
      </w:r>
      <w:r>
        <w:t xml:space="preserve">of this Xst can be a placeholder. Each placeholder is an unsigned 2-byte integer that specifies the zero-based level that the placeholder is for. Each placeholder MUST have a value that is less than or equal to the zero-based level of the list that this </w:t>
      </w:r>
      <w:r>
        <w:rPr>
          <w:b/>
        </w:rPr>
        <w:t>LV</w:t>
      </w:r>
      <w:r>
        <w:rPr>
          <w:b/>
        </w:rPr>
        <w:t>L</w:t>
      </w:r>
      <w:r>
        <w:t xml:space="preserve"> represents. The indexes of the placeholders are specified by </w:t>
      </w:r>
      <w:r>
        <w:rPr>
          <w:b/>
        </w:rPr>
        <w:t>lvlf.rgbxchNums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w:t>
      </w:r>
      <w:r>
        <w:t>UST be equal to 0x0001, and this MUST NOT contain any placeholders.</w:t>
      </w:r>
    </w:p>
    <w:p w:rsidR="00473FB3" w:rsidRDefault="004C17CC">
      <w:pPr>
        <w:pStyle w:val="Heading3"/>
      </w:pPr>
      <w:bookmarkStart w:id="3564" w:name="Section_500d1b05cd1546afbc8f03bc290d1bdd"/>
      <w:bookmarkStart w:id="3565" w:name="LVLF"/>
      <w:bookmarkStart w:id="3566" w:name="_Toc24519529"/>
      <w:r>
        <w:t>LVLF</w:t>
      </w:r>
      <w:bookmarkEnd w:id="3564"/>
      <w:bookmarkEnd w:id="3565"/>
      <w:bookmarkEnd w:id="3566"/>
      <w:r>
        <w:fldChar w:fldCharType="begin"/>
      </w:r>
      <w:r>
        <w:instrText xml:space="preserve"> XE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473FB3" w:rsidRDefault="004C17CC">
      <w:r>
        <w:t xml:space="preserve">The </w:t>
      </w:r>
      <w:r>
        <w:rPr>
          <w:b/>
        </w:rPr>
        <w:t>LVLF</w:t>
      </w:r>
      <w:r>
        <w:t xml:space="preserve"> structure contains formatting properties for an individual level in a l</w:t>
      </w:r>
      <w:r>
        <w:t>ist.</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iStartAt</w:t>
            </w:r>
          </w:p>
        </w:tc>
      </w:tr>
      <w:tr w:rsidR="00473FB3" w:rsidTr="00473FB3">
        <w:trPr>
          <w:trHeight w:hRule="exact" w:val="490"/>
        </w:trPr>
        <w:tc>
          <w:tcPr>
            <w:tcW w:w="2160" w:type="dxa"/>
            <w:gridSpan w:val="8"/>
          </w:tcPr>
          <w:p w:rsidR="00473FB3" w:rsidRDefault="004C17CC">
            <w:pPr>
              <w:pStyle w:val="PacketDiagramBodyText"/>
            </w:pPr>
            <w:r>
              <w:t>nfc</w:t>
            </w:r>
          </w:p>
        </w:tc>
        <w:tc>
          <w:tcPr>
            <w:tcW w:w="540" w:type="dxa"/>
            <w:gridSpan w:val="2"/>
          </w:tcPr>
          <w:p w:rsidR="00473FB3" w:rsidRDefault="004C17CC">
            <w:pPr>
              <w:pStyle w:val="PacketDiagramBodyText"/>
            </w:pPr>
            <w:r>
              <w:t>jc</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4320" w:type="dxa"/>
            <w:gridSpan w:val="16"/>
          </w:tcPr>
          <w:p w:rsidR="00473FB3" w:rsidRDefault="004C17CC">
            <w:pPr>
              <w:pStyle w:val="PacketDiagramBodyText"/>
            </w:pPr>
            <w:r>
              <w:t>rgbxchNums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6480" w:type="dxa"/>
            <w:gridSpan w:val="24"/>
          </w:tcPr>
          <w:p w:rsidR="00473FB3" w:rsidRDefault="004C17CC">
            <w:pPr>
              <w:pStyle w:val="PacketDiagramBodyText"/>
            </w:pPr>
            <w:r>
              <w:t>...</w:t>
            </w:r>
          </w:p>
        </w:tc>
        <w:tc>
          <w:tcPr>
            <w:tcW w:w="2160" w:type="dxa"/>
            <w:gridSpan w:val="8"/>
          </w:tcPr>
          <w:p w:rsidR="00473FB3" w:rsidRDefault="004C17CC">
            <w:pPr>
              <w:pStyle w:val="PacketDiagramBodyText"/>
            </w:pPr>
            <w:r>
              <w:t>ixchFollow</w:t>
            </w:r>
          </w:p>
        </w:tc>
      </w:tr>
      <w:tr w:rsidR="00473FB3" w:rsidTr="00473FB3">
        <w:trPr>
          <w:trHeight w:hRule="exact" w:val="490"/>
        </w:trPr>
        <w:tc>
          <w:tcPr>
            <w:tcW w:w="8640" w:type="dxa"/>
            <w:gridSpan w:val="32"/>
          </w:tcPr>
          <w:p w:rsidR="00473FB3" w:rsidRDefault="004C17CC">
            <w:pPr>
              <w:pStyle w:val="PacketDiagramBodyText"/>
            </w:pPr>
            <w:r>
              <w:t>dxaIndentSav</w:t>
            </w:r>
          </w:p>
        </w:tc>
      </w:tr>
      <w:tr w:rsidR="00473FB3" w:rsidTr="00473FB3">
        <w:trPr>
          <w:trHeight w:hRule="exact" w:val="490"/>
        </w:trPr>
        <w:tc>
          <w:tcPr>
            <w:tcW w:w="8640" w:type="dxa"/>
            <w:gridSpan w:val="32"/>
          </w:tcPr>
          <w:p w:rsidR="00473FB3" w:rsidRDefault="004C17CC">
            <w:pPr>
              <w:pStyle w:val="PacketDiagramBodyText"/>
            </w:pPr>
            <w:r>
              <w:t>unused2</w:t>
            </w:r>
          </w:p>
        </w:tc>
      </w:tr>
      <w:tr w:rsidR="00473FB3" w:rsidTr="00473FB3">
        <w:trPr>
          <w:trHeight w:hRule="exact" w:val="490"/>
        </w:trPr>
        <w:tc>
          <w:tcPr>
            <w:tcW w:w="2160" w:type="dxa"/>
            <w:gridSpan w:val="8"/>
          </w:tcPr>
          <w:p w:rsidR="00473FB3" w:rsidRDefault="004C17CC">
            <w:pPr>
              <w:pStyle w:val="PacketDiagramBodyText"/>
            </w:pPr>
            <w:r>
              <w:t>cbGrpprlChpx</w:t>
            </w:r>
          </w:p>
        </w:tc>
        <w:tc>
          <w:tcPr>
            <w:tcW w:w="2160" w:type="dxa"/>
            <w:gridSpan w:val="8"/>
          </w:tcPr>
          <w:p w:rsidR="00473FB3" w:rsidRDefault="004C17CC">
            <w:pPr>
              <w:pStyle w:val="PacketDiagramBodyText"/>
            </w:pPr>
            <w:r>
              <w:t>cbGrpprlPapx</w:t>
            </w:r>
          </w:p>
        </w:tc>
        <w:tc>
          <w:tcPr>
            <w:tcW w:w="2160" w:type="dxa"/>
            <w:gridSpan w:val="8"/>
          </w:tcPr>
          <w:p w:rsidR="00473FB3" w:rsidRDefault="004C17CC">
            <w:pPr>
              <w:pStyle w:val="PacketDiagramBodyText"/>
            </w:pPr>
            <w:r>
              <w:t>ilvlRestartLim</w:t>
            </w:r>
          </w:p>
        </w:tc>
        <w:tc>
          <w:tcPr>
            <w:tcW w:w="2160" w:type="dxa"/>
            <w:gridSpan w:val="8"/>
          </w:tcPr>
          <w:p w:rsidR="00473FB3" w:rsidRDefault="004C17CC">
            <w:pPr>
              <w:pStyle w:val="PacketDiagramBodyText"/>
            </w:pPr>
            <w:r>
              <w:t>grfhic</w:t>
            </w:r>
          </w:p>
        </w:tc>
      </w:tr>
    </w:tbl>
    <w:p w:rsidR="00473FB3" w:rsidRDefault="004C17CC">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473FB3" w:rsidRDefault="004C17CC">
      <w:pPr>
        <w:pStyle w:val="Definition-Field"/>
      </w:pPr>
      <w:r>
        <w:rPr>
          <w:b/>
        </w:rPr>
        <w:t xml:space="preserve">nfc (1 byte): </w:t>
      </w:r>
      <w:r>
        <w:t xml:space="preserve"> An </w:t>
      </w:r>
      <w:r>
        <w:rPr>
          <w:b/>
        </w:rPr>
        <w:t>MSONFC</w:t>
      </w:r>
      <w:r>
        <w:t xml:space="preserve">, as specified in </w:t>
      </w:r>
      <w:hyperlink r:id="rId159"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s in this list. This value MUST NOT be equal to 0x0</w:t>
      </w:r>
      <w:r>
        <w:t>8, 0x09, 0x0F, or 0x13. If this is equal to 0xFF or 0x17, this level does not have a number sequence and therefore has no number formatting. If this is equal to 0x17, the level uses bullets.</w:t>
      </w:r>
    </w:p>
    <w:p w:rsidR="00473FB3" w:rsidRDefault="004C17CC">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60" w:type="dxa"/>
          </w:tcPr>
          <w:p w:rsidR="00473FB3" w:rsidRDefault="004C17CC">
            <w:pPr>
              <w:pStyle w:val="TableHeaderText"/>
            </w:pPr>
            <w:r>
              <w:t>Value</w:t>
            </w:r>
          </w:p>
        </w:tc>
        <w:tc>
          <w:tcPr>
            <w:tcW w:w="7380" w:type="dxa"/>
          </w:tcPr>
          <w:p w:rsidR="00473FB3" w:rsidRDefault="004C17CC">
            <w:pPr>
              <w:pStyle w:val="TableHeaderText"/>
            </w:pPr>
            <w:r>
              <w:t>Meaning</w:t>
            </w:r>
          </w:p>
        </w:tc>
      </w:tr>
      <w:tr w:rsidR="00473FB3" w:rsidTr="00473FB3">
        <w:tc>
          <w:tcPr>
            <w:tcW w:w="1260" w:type="dxa"/>
          </w:tcPr>
          <w:p w:rsidR="00473FB3" w:rsidRDefault="004C17CC">
            <w:pPr>
              <w:pStyle w:val="TableBodyText"/>
            </w:pPr>
            <w:r>
              <w:t>0x0</w:t>
            </w:r>
          </w:p>
        </w:tc>
        <w:tc>
          <w:tcPr>
            <w:tcW w:w="7380" w:type="dxa"/>
          </w:tcPr>
          <w:p w:rsidR="00473FB3" w:rsidRDefault="004C17CC">
            <w:pPr>
              <w:pStyle w:val="TableBodyText"/>
            </w:pPr>
            <w:r>
              <w:t>Left justified</w:t>
            </w:r>
          </w:p>
        </w:tc>
      </w:tr>
      <w:tr w:rsidR="00473FB3" w:rsidTr="00473FB3">
        <w:tc>
          <w:tcPr>
            <w:tcW w:w="1260" w:type="dxa"/>
          </w:tcPr>
          <w:p w:rsidR="00473FB3" w:rsidRDefault="004C17CC">
            <w:pPr>
              <w:pStyle w:val="TableBodyText"/>
            </w:pPr>
            <w:r>
              <w:t>0x1</w:t>
            </w:r>
          </w:p>
        </w:tc>
        <w:tc>
          <w:tcPr>
            <w:tcW w:w="7380" w:type="dxa"/>
          </w:tcPr>
          <w:p w:rsidR="00473FB3" w:rsidRDefault="004C17CC">
            <w:pPr>
              <w:pStyle w:val="TableBodyText"/>
            </w:pPr>
            <w:r>
              <w:t>Center justified</w:t>
            </w:r>
          </w:p>
        </w:tc>
      </w:tr>
      <w:tr w:rsidR="00473FB3" w:rsidTr="00473FB3">
        <w:tc>
          <w:tcPr>
            <w:tcW w:w="1260" w:type="dxa"/>
          </w:tcPr>
          <w:p w:rsidR="00473FB3" w:rsidRDefault="004C17CC">
            <w:pPr>
              <w:pStyle w:val="TableBodyText"/>
            </w:pPr>
            <w:r>
              <w:lastRenderedPageBreak/>
              <w:t>0x2</w:t>
            </w:r>
          </w:p>
        </w:tc>
        <w:tc>
          <w:tcPr>
            <w:tcW w:w="7380" w:type="dxa"/>
          </w:tcPr>
          <w:p w:rsidR="00473FB3" w:rsidRDefault="004C17CC">
            <w:pPr>
              <w:pStyle w:val="TableBodyText"/>
            </w:pPr>
            <w:r>
              <w:t>Right justified</w:t>
            </w:r>
          </w:p>
        </w:tc>
      </w:tr>
    </w:tbl>
    <w:p w:rsidR="00473FB3" w:rsidRDefault="00473FB3"/>
    <w:p w:rsidR="00473FB3" w:rsidRDefault="004C17CC">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473FB3" w:rsidRDefault="004C17CC">
      <w:pPr>
        <w:pStyle w:val="Definition-Field"/>
      </w:pPr>
      <w:r>
        <w:rPr>
          <w:b/>
        </w:rPr>
        <w:t xml:space="preserve">B - fNoRestart (1 bit): </w:t>
      </w:r>
      <w:r>
        <w:t>A bit that specifies whether the number sequ</w:t>
      </w:r>
      <w:r>
        <w:t xml:space="preserve">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number sequence of this level restarts. Otherwis</w:t>
      </w:r>
      <w:r>
        <w:t xml:space="preserve">e, this number sequence of this level restarts when a more significant level is encountered. If this level does not have a number sequence (see </w:t>
      </w:r>
      <w:r>
        <w:rPr>
          <w:b/>
        </w:rPr>
        <w:t>nfc</w:t>
      </w:r>
      <w:r>
        <w:t>), this MUST be ignored.</w:t>
      </w:r>
    </w:p>
    <w:p w:rsidR="00473FB3" w:rsidRDefault="004C17CC">
      <w:pPr>
        <w:pStyle w:val="Definition-Field"/>
      </w:pPr>
      <w:r>
        <w:rPr>
          <w:b/>
        </w:rPr>
        <w:t xml:space="preserve">C - fIndentSav (1 bit): </w:t>
      </w:r>
      <w:r>
        <w:t xml:space="preserve">A bit that specifies whether the level indented the text it </w:t>
      </w:r>
      <w:r>
        <w:t xml:space="preserve">was applied to and that the indent needs to be removed when numbering is removed. The indent to be removed is stored in </w:t>
      </w:r>
      <w:r>
        <w:rPr>
          <w:b/>
        </w:rPr>
        <w:t>dxaIndentSav</w:t>
      </w:r>
      <w:r>
        <w:t>.</w:t>
      </w:r>
    </w:p>
    <w:p w:rsidR="00473FB3" w:rsidRDefault="004C17CC">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473FB3" w:rsidRDefault="004C17CC">
      <w:pPr>
        <w:pStyle w:val="Definition-Field"/>
      </w:pPr>
      <w:r>
        <w:rPr>
          <w:b/>
        </w:rPr>
        <w:t xml:space="preserve">E - unused1 (1 bit): </w:t>
      </w:r>
      <w:r>
        <w:t>Thi</w:t>
      </w:r>
      <w:r>
        <w:t xml:space="preserve">s bit MUST be ignored. </w:t>
      </w:r>
    </w:p>
    <w:p w:rsidR="00473FB3" w:rsidRDefault="004C17CC">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473FB3" w:rsidRDefault="004C17CC">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which this </w:t>
      </w:r>
      <w:r>
        <w:rPr>
          <w:b/>
        </w:rPr>
        <w:t>LVL</w:t>
      </w:r>
      <w:r>
        <w:t xml:space="preserve"> corresponds. The integers in this array, before t</w:t>
      </w:r>
      <w:r>
        <w:t>he first terminating zero, MUST be in ascending order, and MUST be unique.</w:t>
      </w:r>
    </w:p>
    <w:p w:rsidR="00473FB3" w:rsidRDefault="004C17CC">
      <w:pPr>
        <w:pStyle w:val="Definition-Field"/>
      </w:pPr>
      <w:r>
        <w:rPr>
          <w:b/>
        </w:rPr>
        <w:t xml:space="preserve">ixchFollow (1 byte): </w:t>
      </w:r>
      <w:r>
        <w:t xml:space="preserve"> An unsigned integer that specifies the character that follows the number text. This MUST be one of the following values.</w:t>
      </w:r>
    </w:p>
    <w:tbl>
      <w:tblPr>
        <w:tblStyle w:val="Table-ShadedHeaderIndented"/>
        <w:tblW w:w="0" w:type="auto"/>
        <w:tblLook w:val="04A0" w:firstRow="1" w:lastRow="0" w:firstColumn="1" w:lastColumn="0" w:noHBand="0" w:noVBand="1"/>
      </w:tblPr>
      <w:tblGrid>
        <w:gridCol w:w="1350"/>
        <w:gridCol w:w="729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350" w:type="dxa"/>
          </w:tcPr>
          <w:p w:rsidR="00473FB3" w:rsidRDefault="004C17CC">
            <w:pPr>
              <w:pStyle w:val="TableHeaderText"/>
            </w:pPr>
            <w:r>
              <w:t>Value</w:t>
            </w:r>
          </w:p>
        </w:tc>
        <w:tc>
          <w:tcPr>
            <w:tcW w:w="7290" w:type="dxa"/>
          </w:tcPr>
          <w:p w:rsidR="00473FB3" w:rsidRDefault="004C17CC">
            <w:pPr>
              <w:pStyle w:val="TableHeaderText"/>
            </w:pPr>
            <w:r>
              <w:t>Meaning</w:t>
            </w:r>
          </w:p>
        </w:tc>
      </w:tr>
      <w:tr w:rsidR="00473FB3" w:rsidTr="00473FB3">
        <w:tc>
          <w:tcPr>
            <w:tcW w:w="1350" w:type="dxa"/>
          </w:tcPr>
          <w:p w:rsidR="00473FB3" w:rsidRDefault="004C17CC">
            <w:pPr>
              <w:pStyle w:val="TableBodyText"/>
            </w:pPr>
            <w:r>
              <w:t>0x0</w:t>
            </w:r>
          </w:p>
        </w:tc>
        <w:tc>
          <w:tcPr>
            <w:tcW w:w="7290" w:type="dxa"/>
          </w:tcPr>
          <w:p w:rsidR="00473FB3" w:rsidRDefault="004C17CC">
            <w:pPr>
              <w:pStyle w:val="TableBodyText"/>
            </w:pPr>
            <w:r>
              <w:t>A tab follows the n</w:t>
            </w:r>
            <w:r>
              <w:t>umber text.</w:t>
            </w:r>
          </w:p>
        </w:tc>
      </w:tr>
      <w:tr w:rsidR="00473FB3" w:rsidTr="00473FB3">
        <w:tc>
          <w:tcPr>
            <w:tcW w:w="1350" w:type="dxa"/>
          </w:tcPr>
          <w:p w:rsidR="00473FB3" w:rsidRDefault="004C17CC">
            <w:pPr>
              <w:pStyle w:val="TableBodyText"/>
            </w:pPr>
            <w:r>
              <w:t>0x1</w:t>
            </w:r>
          </w:p>
        </w:tc>
        <w:tc>
          <w:tcPr>
            <w:tcW w:w="7290" w:type="dxa"/>
          </w:tcPr>
          <w:p w:rsidR="00473FB3" w:rsidRDefault="004C17CC">
            <w:pPr>
              <w:pStyle w:val="TableBodyText"/>
            </w:pPr>
            <w:r>
              <w:t>A space follows the number text.</w:t>
            </w:r>
          </w:p>
        </w:tc>
      </w:tr>
      <w:tr w:rsidR="00473FB3" w:rsidTr="00473FB3">
        <w:tc>
          <w:tcPr>
            <w:tcW w:w="1350" w:type="dxa"/>
          </w:tcPr>
          <w:p w:rsidR="00473FB3" w:rsidRDefault="004C17CC">
            <w:pPr>
              <w:pStyle w:val="TableBodyText"/>
            </w:pPr>
            <w:r>
              <w:t>0x2</w:t>
            </w:r>
          </w:p>
        </w:tc>
        <w:tc>
          <w:tcPr>
            <w:tcW w:w="7290" w:type="dxa"/>
          </w:tcPr>
          <w:p w:rsidR="00473FB3" w:rsidRDefault="004C17CC">
            <w:pPr>
              <w:pStyle w:val="TableBodyText"/>
            </w:pPr>
            <w:r>
              <w:t>Nothing follows the number text.</w:t>
            </w:r>
          </w:p>
        </w:tc>
      </w:tr>
    </w:tbl>
    <w:p w:rsidR="00473FB3" w:rsidRDefault="00473FB3"/>
    <w:p w:rsidR="00473FB3" w:rsidRDefault="004C17CC">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xml:space="preserve">, of the indent that needs to be removed when the numbering is removed. This MUST be less than or equal to 0x00007BC0 or greater than or equal to 0xFFFF8440. If </w:t>
      </w:r>
      <w:r>
        <w:rPr>
          <w:b/>
        </w:rPr>
        <w:t>fIndentSav</w:t>
      </w:r>
      <w:r>
        <w:t xml:space="preserve"> is zero, this MUST be ignored.</w:t>
      </w:r>
    </w:p>
    <w:p w:rsidR="00473FB3" w:rsidRDefault="004C17CC">
      <w:pPr>
        <w:pStyle w:val="Definition-Field"/>
      </w:pPr>
      <w:r>
        <w:rPr>
          <w:b/>
        </w:rPr>
        <w:t xml:space="preserve">unused2 (4 bytes): </w:t>
      </w:r>
      <w:r>
        <w:t>This field MUST be ignored.</w:t>
      </w:r>
    </w:p>
    <w:p w:rsidR="00473FB3" w:rsidRDefault="004C17CC">
      <w:r>
        <w:rPr>
          <w:b/>
        </w:rPr>
        <w:t>c</w:t>
      </w:r>
      <w:r>
        <w:rPr>
          <w:b/>
        </w:rPr>
        <w:t xml:space="preserve">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473FB3" w:rsidRDefault="004C17CC">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w:t>
      </w:r>
      <w:r>
        <w:t xml:space="preserve">is </w:t>
      </w:r>
      <w:r>
        <w:rPr>
          <w:b/>
        </w:rPr>
        <w:t>LVLF</w:t>
      </w:r>
      <w:r>
        <w:t xml:space="preserve">. </w:t>
      </w:r>
    </w:p>
    <w:p w:rsidR="00473FB3" w:rsidRDefault="004C17CC">
      <w:pPr>
        <w:pStyle w:val="Definition-Field"/>
      </w:pPr>
      <w:r>
        <w:rPr>
          <w:b/>
        </w:rPr>
        <w:t xml:space="preserve">ilvlRestartLim (1 byte): </w:t>
      </w:r>
      <w:r>
        <w:t xml:space="preserve"> An unsigned integer that specifies the first (most-significant) zero-based level after which the number sequence of this level does not restart. The number sequence of this level does restart after any level that is more</w:t>
      </w:r>
      <w:r>
        <w:t xml:space="preserve"> significant than the specified level. This MUST be less than or equal to the zero-based level of the list to which this </w:t>
      </w:r>
      <w:r>
        <w:rPr>
          <w:b/>
        </w:rPr>
        <w:t>LVLF</w:t>
      </w:r>
      <w:r>
        <w:t xml:space="preserve"> corresponds. If </w:t>
      </w:r>
      <w:r>
        <w:rPr>
          <w:b/>
        </w:rPr>
        <w:t>fNoRestart</w:t>
      </w:r>
      <w:r>
        <w:t xml:space="preserve"> is zero, this MUST be ignored. If this level does not have a number sequence (see </w:t>
      </w:r>
      <w:r>
        <w:rPr>
          <w:b/>
        </w:rPr>
        <w:t>nfc</w:t>
      </w:r>
      <w:r>
        <w:t>), this MUST be ig</w:t>
      </w:r>
      <w:r>
        <w:t>nored.</w:t>
      </w:r>
    </w:p>
    <w:p w:rsidR="00473FB3" w:rsidRDefault="004C17CC">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incompatibilities of the level.</w:t>
      </w:r>
    </w:p>
    <w:p w:rsidR="00473FB3" w:rsidRDefault="004C17CC">
      <w:pPr>
        <w:pStyle w:val="Heading3"/>
      </w:pPr>
      <w:bookmarkStart w:id="3567" w:name="Section_8f3724c0e2fd41a692cdfa57590a6367"/>
      <w:bookmarkStart w:id="3568" w:name="MacroName"/>
      <w:bookmarkStart w:id="3569" w:name="_Toc24519530"/>
      <w:r>
        <w:t>MacroName</w:t>
      </w:r>
      <w:bookmarkEnd w:id="3567"/>
      <w:bookmarkEnd w:id="3568"/>
      <w:bookmarkEnd w:id="3569"/>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w:instrText>
      </w:r>
      <w:r>
        <w:instrText xml:space="preserve">"Basic types:MacroName" </w:instrText>
      </w:r>
      <w:r>
        <w:fldChar w:fldCharType="end"/>
      </w:r>
    </w:p>
    <w:p w:rsidR="00473FB3" w:rsidRDefault="004C17CC">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ibst</w:t>
            </w:r>
          </w:p>
        </w:tc>
        <w:tc>
          <w:tcPr>
            <w:tcW w:w="4320" w:type="dxa"/>
            <w:gridSpan w:val="16"/>
          </w:tcPr>
          <w:p w:rsidR="00473FB3" w:rsidRDefault="004C17CC">
            <w:pPr>
              <w:pStyle w:val="PacketDiagramBodyText"/>
            </w:pPr>
            <w:r>
              <w:t>xstz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ibst (2 bytes): </w:t>
      </w:r>
      <w:r>
        <w:t>An unsigned integer that specifies the index of the current entry in the macro name table. This MUST NOT be the same as the index of any other entry.</w:t>
      </w:r>
    </w:p>
    <w:p w:rsidR="00473FB3" w:rsidRDefault="004C17CC">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null character, MUST NOT exceed 255 characters.</w:t>
      </w:r>
    </w:p>
    <w:p w:rsidR="00473FB3" w:rsidRDefault="004C17CC">
      <w:pPr>
        <w:pStyle w:val="Heading3"/>
      </w:pPr>
      <w:bookmarkStart w:id="3570" w:name="Section_60ae65d8eb46402d80fc5078e7ac7ef6"/>
      <w:bookmarkStart w:id="3571" w:name="MacroNames"/>
      <w:bookmarkStart w:id="3572" w:name="_Toc24519531"/>
      <w:r>
        <w:t>MacroNames</w:t>
      </w:r>
      <w:bookmarkEnd w:id="3570"/>
      <w:bookmarkEnd w:id="3571"/>
      <w:bookmarkEnd w:id="3572"/>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473FB3" w:rsidRDefault="004C17CC">
      <w:r>
        <w:t xml:space="preserve">The </w:t>
      </w:r>
      <w:r>
        <w:rPr>
          <w:b/>
        </w:rPr>
        <w:t>MacroNames</w:t>
      </w:r>
      <w:r>
        <w:t xml:space="preserve"> structure specifies the macro name table. This structure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ch</w:t>
            </w:r>
          </w:p>
        </w:tc>
        <w:tc>
          <w:tcPr>
            <w:tcW w:w="4320" w:type="dxa"/>
            <w:gridSpan w:val="16"/>
          </w:tcPr>
          <w:p w:rsidR="00473FB3" w:rsidRDefault="004C17CC">
            <w:pPr>
              <w:pStyle w:val="PacketDiagramBodyText"/>
            </w:pPr>
            <w:r>
              <w:t>iMac</w:t>
            </w:r>
          </w:p>
        </w:tc>
        <w:tc>
          <w:tcPr>
            <w:tcW w:w="2160" w:type="dxa"/>
            <w:gridSpan w:val="8"/>
          </w:tcPr>
          <w:p w:rsidR="00473FB3" w:rsidRDefault="004C17CC">
            <w:pPr>
              <w:pStyle w:val="PacketDiagramBodyText"/>
            </w:pPr>
            <w:r>
              <w:t>rgNames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473FB3" w:rsidRDefault="004C17CC">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473FB3" w:rsidRDefault="004C17CC">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473FB3" w:rsidRDefault="004C17CC">
      <w:pPr>
        <w:pStyle w:val="Heading3"/>
      </w:pPr>
      <w:bookmarkStart w:id="3573" w:name="Section_a770db3e5597478ab4b3f0b47f0787ce"/>
      <w:bookmarkStart w:id="3574" w:name="MathPrOperand"/>
      <w:bookmarkStart w:id="3575" w:name="_Toc24519532"/>
      <w:r>
        <w:t>MathPrOperand</w:t>
      </w:r>
      <w:bookmarkEnd w:id="3573"/>
      <w:bookmarkEnd w:id="3574"/>
      <w:bookmarkEnd w:id="3575"/>
      <w:r>
        <w:fldChar w:fldCharType="begin"/>
      </w:r>
      <w:r>
        <w:instrText xml:space="preserve"> XE "Details:MathPrOperand structure" </w:instrText>
      </w:r>
      <w:r>
        <w:fldChar w:fldCharType="end"/>
      </w:r>
      <w:r>
        <w:fldChar w:fldCharType="begin"/>
      </w:r>
      <w:r>
        <w:instrText xml:space="preserve"> XE "MathPrOperand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473FB3" w:rsidRDefault="004C17CC">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cb</w:t>
            </w:r>
          </w:p>
        </w:tc>
        <w:tc>
          <w:tcPr>
            <w:tcW w:w="810" w:type="dxa"/>
            <w:gridSpan w:val="3"/>
          </w:tcPr>
          <w:p w:rsidR="00473FB3" w:rsidRDefault="004C17CC">
            <w:pPr>
              <w:pStyle w:val="PacketDiagramBodyText"/>
            </w:pPr>
            <w:r>
              <w:t>A</w:t>
            </w:r>
          </w:p>
        </w:tc>
        <w:tc>
          <w:tcPr>
            <w:tcW w:w="3510" w:type="dxa"/>
            <w:gridSpan w:val="13"/>
          </w:tcPr>
          <w:p w:rsidR="00473FB3" w:rsidRDefault="004C17CC">
            <w:pPr>
              <w:pStyle w:val="PacketDiagramBodyText"/>
            </w:pPr>
            <w:r>
              <w:t>unused</w:t>
            </w:r>
          </w:p>
        </w:tc>
      </w:tr>
    </w:tbl>
    <w:p w:rsidR="00473FB3" w:rsidRDefault="004C17CC">
      <w:pPr>
        <w:pStyle w:val="Definition-Field"/>
      </w:pPr>
      <w:r>
        <w:rPr>
          <w:b/>
        </w:rPr>
        <w:t xml:space="preserve">cb (1 byte): </w:t>
      </w:r>
      <w:r>
        <w:t>The size of this structure, in bytes, not including this byte. This value MUST be 0x02.</w:t>
      </w:r>
    </w:p>
    <w:p w:rsidR="00473FB3" w:rsidRDefault="004C17CC">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473FB3" w:rsidRDefault="004C17CC">
      <w:pPr>
        <w:pStyle w:val="Definition-Field"/>
      </w:pPr>
      <w:r>
        <w:rPr>
          <w:b/>
        </w:rPr>
        <w:t xml:space="preserve">unused (13 bits): </w:t>
      </w:r>
      <w:r>
        <w:t>This field is undefined and MUST be ignored.</w:t>
      </w:r>
    </w:p>
    <w:p w:rsidR="00473FB3" w:rsidRDefault="004C17CC">
      <w:pPr>
        <w:pStyle w:val="Heading3"/>
      </w:pPr>
      <w:bookmarkStart w:id="3576" w:name="Section_6af5a9ba93504fe4956cacf0f3a653f8"/>
      <w:bookmarkStart w:id="3577" w:name="Mcd"/>
      <w:bookmarkStart w:id="3578" w:name="_Toc24519533"/>
      <w:r>
        <w:t>Mcd</w:t>
      </w:r>
      <w:bookmarkEnd w:id="3576"/>
      <w:bookmarkEnd w:id="3577"/>
      <w:bookmarkEnd w:id="3578"/>
      <w:r>
        <w:fldChar w:fldCharType="begin"/>
      </w:r>
      <w:r>
        <w:instrText xml:space="preserve"> XE "Details:Mcd s</w:instrText>
      </w:r>
      <w:r>
        <w:instrText xml:space="preserve">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473FB3" w:rsidRDefault="004C17CC">
      <w:r>
        <w:t xml:space="preserve">The </w:t>
      </w:r>
      <w:r>
        <w:rPr>
          <w:b/>
        </w:rPr>
        <w:t>Mcd</w:t>
      </w:r>
      <w:r>
        <w:t xml:space="preserve"> structure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reserved1</w:t>
            </w:r>
          </w:p>
        </w:tc>
        <w:tc>
          <w:tcPr>
            <w:tcW w:w="2160" w:type="dxa"/>
            <w:gridSpan w:val="8"/>
          </w:tcPr>
          <w:p w:rsidR="00473FB3" w:rsidRDefault="004C17CC">
            <w:pPr>
              <w:pStyle w:val="PacketDiagramBodyText"/>
            </w:pPr>
            <w:r>
              <w:t>reserved2</w:t>
            </w:r>
          </w:p>
        </w:tc>
        <w:tc>
          <w:tcPr>
            <w:tcW w:w="4320" w:type="dxa"/>
            <w:gridSpan w:val="16"/>
          </w:tcPr>
          <w:p w:rsidR="00473FB3" w:rsidRDefault="004C17CC">
            <w:pPr>
              <w:pStyle w:val="PacketDiagramBodyText"/>
            </w:pPr>
            <w:r>
              <w:t>ibst</w:t>
            </w:r>
          </w:p>
        </w:tc>
      </w:tr>
      <w:tr w:rsidR="00473FB3" w:rsidTr="00473FB3">
        <w:trPr>
          <w:trHeight w:hRule="exact" w:val="490"/>
        </w:trPr>
        <w:tc>
          <w:tcPr>
            <w:tcW w:w="4320" w:type="dxa"/>
            <w:gridSpan w:val="16"/>
          </w:tcPr>
          <w:p w:rsidR="00473FB3" w:rsidRDefault="004C17CC">
            <w:pPr>
              <w:pStyle w:val="PacketDiagramBodyText"/>
            </w:pPr>
            <w:r>
              <w:t>ibstName</w:t>
            </w:r>
          </w:p>
        </w:tc>
        <w:tc>
          <w:tcPr>
            <w:tcW w:w="4320" w:type="dxa"/>
            <w:gridSpan w:val="16"/>
          </w:tcPr>
          <w:p w:rsidR="00473FB3" w:rsidRDefault="004C17CC">
            <w:pPr>
              <w:pStyle w:val="PacketDiagramBodyText"/>
            </w:pPr>
            <w:r>
              <w:t>reserved3</w:t>
            </w:r>
          </w:p>
        </w:tc>
      </w:tr>
      <w:tr w:rsidR="00473FB3" w:rsidTr="00473FB3">
        <w:trPr>
          <w:trHeight w:hRule="exact" w:val="490"/>
        </w:trPr>
        <w:tc>
          <w:tcPr>
            <w:tcW w:w="8640" w:type="dxa"/>
            <w:gridSpan w:val="32"/>
          </w:tcPr>
          <w:p w:rsidR="00473FB3" w:rsidRDefault="004C17CC">
            <w:pPr>
              <w:pStyle w:val="PacketDiagramBodyText"/>
            </w:pPr>
            <w:r>
              <w:t>reserved4</w:t>
            </w:r>
          </w:p>
        </w:tc>
      </w:tr>
      <w:tr w:rsidR="00473FB3" w:rsidTr="00473FB3">
        <w:trPr>
          <w:trHeight w:hRule="exact" w:val="490"/>
        </w:trPr>
        <w:tc>
          <w:tcPr>
            <w:tcW w:w="8640" w:type="dxa"/>
            <w:gridSpan w:val="32"/>
          </w:tcPr>
          <w:p w:rsidR="00473FB3" w:rsidRDefault="004C17CC">
            <w:pPr>
              <w:pStyle w:val="PacketDiagramBodyText"/>
            </w:pPr>
            <w:r>
              <w:t>reserved5</w:t>
            </w:r>
          </w:p>
        </w:tc>
      </w:tr>
      <w:tr w:rsidR="00473FB3" w:rsidTr="00473FB3">
        <w:trPr>
          <w:trHeight w:hRule="exact" w:val="490"/>
        </w:trPr>
        <w:tc>
          <w:tcPr>
            <w:tcW w:w="8640" w:type="dxa"/>
            <w:gridSpan w:val="32"/>
          </w:tcPr>
          <w:p w:rsidR="00473FB3" w:rsidRDefault="004C17CC">
            <w:pPr>
              <w:pStyle w:val="PacketDiagramBodyText"/>
            </w:pPr>
            <w:r>
              <w:t>reserved6</w:t>
            </w:r>
          </w:p>
        </w:tc>
      </w:tr>
      <w:tr w:rsidR="00473FB3" w:rsidTr="00473FB3">
        <w:trPr>
          <w:trHeight w:hRule="exact" w:val="490"/>
        </w:trPr>
        <w:tc>
          <w:tcPr>
            <w:tcW w:w="8640" w:type="dxa"/>
            <w:gridSpan w:val="32"/>
          </w:tcPr>
          <w:p w:rsidR="00473FB3" w:rsidRDefault="004C17CC">
            <w:pPr>
              <w:pStyle w:val="PacketDiagramBodyText"/>
            </w:pPr>
            <w:r>
              <w:t>reserved7</w:t>
            </w:r>
          </w:p>
        </w:tc>
      </w:tr>
    </w:tbl>
    <w:p w:rsidR="00473FB3" w:rsidRDefault="004C17CC">
      <w:pPr>
        <w:pStyle w:val="Definition-Field"/>
      </w:pPr>
      <w:r>
        <w:rPr>
          <w:b/>
        </w:rPr>
        <w:t xml:space="preserve">reserved1 (1 byte): </w:t>
      </w:r>
      <w:r>
        <w:t>A signed integer that MUST be 0x56.</w:t>
      </w:r>
    </w:p>
    <w:p w:rsidR="00473FB3" w:rsidRDefault="004C17CC">
      <w:pPr>
        <w:pStyle w:val="Definition-Field"/>
      </w:pPr>
      <w:r>
        <w:rPr>
          <w:b/>
        </w:rPr>
        <w:t xml:space="preserve">reserved2 (1 byte): </w:t>
      </w:r>
      <w:r>
        <w:t>This value MUST be 0.</w:t>
      </w:r>
    </w:p>
    <w:p w:rsidR="00473FB3" w:rsidRDefault="004C17CC">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473FB3" w:rsidRDefault="004C17CC">
      <w:pPr>
        <w:pStyle w:val="Definition-Field"/>
      </w:pPr>
      <w:r>
        <w:rPr>
          <w:b/>
        </w:rPr>
        <w:t xml:space="preserve">ibstName (2 bytes): </w:t>
      </w:r>
      <w:r>
        <w:t>An unsigned</w:t>
      </w:r>
      <w:r>
        <w:t xml:space="preserve">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r>
        <w:t>.</w:t>
      </w:r>
    </w:p>
    <w:p w:rsidR="00473FB3" w:rsidRDefault="004C17CC">
      <w:pPr>
        <w:pStyle w:val="Definition-Field"/>
      </w:pPr>
      <w:r>
        <w:rPr>
          <w:b/>
        </w:rPr>
        <w:t xml:space="preserve">reserved3 (2 bytes): </w:t>
      </w:r>
      <w:r>
        <w:t xml:space="preserve"> An unsigned integer that MUST be 0xFFFF.</w:t>
      </w:r>
    </w:p>
    <w:p w:rsidR="00473FB3" w:rsidRDefault="004C17CC">
      <w:pPr>
        <w:pStyle w:val="Definition-Field"/>
      </w:pPr>
      <w:r>
        <w:rPr>
          <w:b/>
        </w:rPr>
        <w:t xml:space="preserve">reserved4 (4 bytes): </w:t>
      </w:r>
      <w:r>
        <w:t>This field MUST be ignored.</w:t>
      </w:r>
    </w:p>
    <w:p w:rsidR="00473FB3" w:rsidRDefault="004C17CC">
      <w:pPr>
        <w:pStyle w:val="Definition-Field"/>
      </w:pPr>
      <w:r>
        <w:rPr>
          <w:b/>
        </w:rPr>
        <w:t xml:space="preserve">reserved5 (4 bytes): </w:t>
      </w:r>
      <w:r>
        <w:t>This field MUST be 0.</w:t>
      </w:r>
    </w:p>
    <w:p w:rsidR="00473FB3" w:rsidRDefault="004C17CC">
      <w:pPr>
        <w:pStyle w:val="Definition-Field"/>
      </w:pPr>
      <w:r>
        <w:rPr>
          <w:b/>
        </w:rPr>
        <w:t xml:space="preserve">reserved6 (4 bytes): </w:t>
      </w:r>
      <w:r>
        <w:t>This field MUST be ignored.</w:t>
      </w:r>
    </w:p>
    <w:p w:rsidR="00473FB3" w:rsidRDefault="004C17CC">
      <w:pPr>
        <w:pStyle w:val="Definition-Field"/>
      </w:pPr>
      <w:r>
        <w:rPr>
          <w:b/>
        </w:rPr>
        <w:t xml:space="preserve">reserved7 (4 bytes): </w:t>
      </w:r>
      <w:r>
        <w:t>This field MUST be ignored.</w:t>
      </w:r>
    </w:p>
    <w:p w:rsidR="00473FB3" w:rsidRDefault="004C17CC">
      <w:pPr>
        <w:pStyle w:val="Heading3"/>
      </w:pPr>
      <w:bookmarkStart w:id="3579" w:name="Section_b88a9428b5254fc09e997a7a72ec973e"/>
      <w:bookmarkStart w:id="3580" w:name="MDP"/>
      <w:bookmarkStart w:id="3581" w:name="_Toc24519534"/>
      <w:r>
        <w:t>M</w:t>
      </w:r>
      <w:r>
        <w:t>DP</w:t>
      </w:r>
      <w:bookmarkEnd w:id="3579"/>
      <w:bookmarkEnd w:id="3580"/>
      <w:bookmarkEnd w:id="3581"/>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XE "Basic types:MDP" </w:instrText>
      </w:r>
      <w:r>
        <w:fldChar w:fldCharType="end"/>
      </w:r>
    </w:p>
    <w:p w:rsidR="00473FB3" w:rsidRDefault="004C17CC">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dttm</w:t>
            </w:r>
          </w:p>
        </w:tc>
      </w:tr>
      <w:tr w:rsidR="00473FB3" w:rsidTr="00473FB3">
        <w:trPr>
          <w:trHeight w:hRule="exact" w:val="490"/>
        </w:trPr>
        <w:tc>
          <w:tcPr>
            <w:tcW w:w="4320" w:type="dxa"/>
            <w:gridSpan w:val="16"/>
          </w:tcPr>
          <w:p w:rsidR="00473FB3" w:rsidRDefault="004C17CC">
            <w:pPr>
              <w:pStyle w:val="PacketDiagramBodyText"/>
            </w:pPr>
            <w:r>
              <w:t>reserved1</w:t>
            </w:r>
          </w:p>
        </w:tc>
        <w:tc>
          <w:tcPr>
            <w:tcW w:w="4320" w:type="dxa"/>
            <w:gridSpan w:val="16"/>
          </w:tcPr>
          <w:p w:rsidR="00473FB3" w:rsidRDefault="004C17CC">
            <w:pPr>
              <w:pStyle w:val="PacketDiagramBodyText"/>
            </w:pPr>
            <w:r>
              <w:t>ibstAuthor</w:t>
            </w:r>
          </w:p>
        </w:tc>
      </w:tr>
    </w:tbl>
    <w:p w:rsidR="00473FB3" w:rsidRDefault="004C17CC">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473FB3" w:rsidRDefault="004C17CC">
      <w:pPr>
        <w:pStyle w:val="Definition-Field"/>
      </w:pPr>
      <w:r>
        <w:rPr>
          <w:b/>
        </w:rPr>
        <w:t xml:space="preserve">reserved1 (2 bytes): </w:t>
      </w:r>
      <w:r>
        <w:t xml:space="preserve"> This field MUST be zero, and MUST be ignored.</w:t>
      </w:r>
    </w:p>
    <w:p w:rsidR="00473FB3" w:rsidRDefault="004C17CC">
      <w:pPr>
        <w:pStyle w:val="Definition-Field"/>
      </w:pPr>
      <w:r>
        <w:rPr>
          <w:b/>
        </w:rPr>
        <w:t xml:space="preserve">ibstAuthor (2 bytes): </w:t>
      </w:r>
      <w:r>
        <w:t xml:space="preserve"> A signed integer that specifies the index into the </w:t>
      </w:r>
      <w:hyperlink w:anchor="Section_fca5d9de3eaa4587a482c454e340c070" w:history="1">
        <w:r>
          <w:rPr>
            <w:rStyle w:val="Hyperlink"/>
          </w:rPr>
          <w:t>SttbfRMark</w:t>
        </w:r>
      </w:hyperlink>
      <w:r>
        <w:t xml:space="preserve"> structure of the author of the message.</w:t>
      </w:r>
    </w:p>
    <w:p w:rsidR="00473FB3" w:rsidRDefault="004C17CC">
      <w:pPr>
        <w:pStyle w:val="Heading3"/>
      </w:pPr>
      <w:bookmarkStart w:id="3582" w:name="Section_0e8d24a895f944359fdf4bb08c66567b"/>
      <w:bookmarkStart w:id="3583" w:name="MFPF"/>
      <w:bookmarkStart w:id="3584" w:name="_Toc24519535"/>
      <w:r>
        <w:t>MFPF</w:t>
      </w:r>
      <w:bookmarkEnd w:id="3582"/>
      <w:bookmarkEnd w:id="3583"/>
      <w:bookmarkEnd w:id="3584"/>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473FB3" w:rsidRDefault="004C17CC">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mm</w:t>
            </w:r>
          </w:p>
        </w:tc>
        <w:tc>
          <w:tcPr>
            <w:tcW w:w="4320" w:type="dxa"/>
            <w:gridSpan w:val="16"/>
          </w:tcPr>
          <w:p w:rsidR="00473FB3" w:rsidRDefault="004C17CC">
            <w:pPr>
              <w:pStyle w:val="PacketDiagramBodyText"/>
            </w:pPr>
            <w:r>
              <w:t>xExt</w:t>
            </w:r>
          </w:p>
        </w:tc>
      </w:tr>
      <w:tr w:rsidR="00473FB3" w:rsidTr="00473FB3">
        <w:trPr>
          <w:trHeight w:hRule="exact" w:val="490"/>
        </w:trPr>
        <w:tc>
          <w:tcPr>
            <w:tcW w:w="4320" w:type="dxa"/>
            <w:gridSpan w:val="16"/>
          </w:tcPr>
          <w:p w:rsidR="00473FB3" w:rsidRDefault="004C17CC">
            <w:pPr>
              <w:pStyle w:val="PacketDiagramBodyText"/>
            </w:pPr>
            <w:r>
              <w:t>yExt</w:t>
            </w:r>
          </w:p>
        </w:tc>
        <w:tc>
          <w:tcPr>
            <w:tcW w:w="4320" w:type="dxa"/>
            <w:gridSpan w:val="16"/>
          </w:tcPr>
          <w:p w:rsidR="00473FB3" w:rsidRDefault="004C17CC">
            <w:pPr>
              <w:pStyle w:val="PacketDiagramBodyText"/>
            </w:pPr>
            <w:r>
              <w:t>swHMF</w:t>
            </w:r>
          </w:p>
        </w:tc>
      </w:tr>
    </w:tbl>
    <w:p w:rsidR="00473FB3" w:rsidRDefault="004C17CC">
      <w:pPr>
        <w:pStyle w:val="Definition-Field"/>
      </w:pPr>
      <w:r>
        <w:rPr>
          <w:b/>
        </w:rPr>
        <w:t xml:space="preserve">mm (2 bytes): </w:t>
      </w:r>
      <w:r>
        <w:t>A signed integer that specifies the format of the picture data. This MUST be one of the following values.</w:t>
      </w:r>
    </w:p>
    <w:tbl>
      <w:tblPr>
        <w:tblStyle w:val="Table-ShadedHeaderIndented"/>
        <w:tblW w:w="0" w:type="auto"/>
        <w:tblLook w:val="04A0" w:firstRow="1" w:lastRow="0" w:firstColumn="1" w:lastColumn="0" w:noHBand="0" w:noVBand="1"/>
      </w:tblPr>
      <w:tblGrid>
        <w:gridCol w:w="1920"/>
        <w:gridCol w:w="1461"/>
        <w:gridCol w:w="569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920" w:type="dxa"/>
          </w:tcPr>
          <w:p w:rsidR="00473FB3" w:rsidRDefault="004C17CC">
            <w:pPr>
              <w:pStyle w:val="Definition-Field2"/>
              <w:spacing w:before="0" w:after="0"/>
              <w:ind w:left="0"/>
              <w:rPr>
                <w:b/>
              </w:rPr>
            </w:pPr>
            <w:r>
              <w:rPr>
                <w:b/>
              </w:rPr>
              <w:t>Name</w:t>
            </w:r>
          </w:p>
        </w:tc>
        <w:tc>
          <w:tcPr>
            <w:tcW w:w="1461" w:type="dxa"/>
          </w:tcPr>
          <w:p w:rsidR="00473FB3" w:rsidRDefault="004C17CC">
            <w:pPr>
              <w:pStyle w:val="Definition-Field2"/>
              <w:spacing w:before="0" w:after="0"/>
              <w:ind w:left="0"/>
              <w:rPr>
                <w:b/>
              </w:rPr>
            </w:pPr>
            <w:r>
              <w:rPr>
                <w:b/>
              </w:rPr>
              <w:t>Value</w:t>
            </w:r>
          </w:p>
        </w:tc>
        <w:tc>
          <w:tcPr>
            <w:tcW w:w="5690" w:type="dxa"/>
          </w:tcPr>
          <w:p w:rsidR="00473FB3" w:rsidRDefault="004C17CC">
            <w:pPr>
              <w:pStyle w:val="Definition-Field2"/>
              <w:spacing w:before="0" w:after="0"/>
              <w:ind w:left="0"/>
              <w:rPr>
                <w:b/>
              </w:rPr>
            </w:pPr>
            <w:r>
              <w:rPr>
                <w:b/>
              </w:rPr>
              <w:t>Meaning</w:t>
            </w:r>
          </w:p>
        </w:tc>
      </w:tr>
      <w:tr w:rsidR="00473FB3" w:rsidTr="00473FB3">
        <w:tc>
          <w:tcPr>
            <w:tcW w:w="1920" w:type="dxa"/>
          </w:tcPr>
          <w:p w:rsidR="00473FB3" w:rsidRDefault="004C17CC">
            <w:pPr>
              <w:pStyle w:val="Definition-Field2"/>
              <w:spacing w:before="0" w:after="0"/>
              <w:ind w:left="0"/>
            </w:pPr>
            <w:bookmarkStart w:id="3585" w:name="MM_SHAPE"/>
            <w:r>
              <w:t>MM_SHAPE</w:t>
            </w:r>
            <w:bookmarkEnd w:id="3585"/>
          </w:p>
        </w:tc>
        <w:tc>
          <w:tcPr>
            <w:tcW w:w="1461" w:type="dxa"/>
          </w:tcPr>
          <w:p w:rsidR="00473FB3" w:rsidRDefault="004C17CC">
            <w:pPr>
              <w:pStyle w:val="Definition-Field2"/>
              <w:spacing w:before="0" w:after="0"/>
              <w:ind w:left="0"/>
            </w:pPr>
            <w:r>
              <w:t>0x0064</w:t>
            </w:r>
          </w:p>
        </w:tc>
        <w:tc>
          <w:tcPr>
            <w:tcW w:w="5690" w:type="dxa"/>
          </w:tcPr>
          <w:p w:rsidR="00473FB3" w:rsidRDefault="004C17CC">
            <w:pPr>
              <w:pStyle w:val="Definition-Field2"/>
              <w:spacing w:before="0" w:after="0"/>
              <w:ind w:left="0"/>
            </w:pPr>
            <w:r>
              <w:t>Shape object</w:t>
            </w:r>
          </w:p>
        </w:tc>
      </w:tr>
      <w:tr w:rsidR="00473FB3" w:rsidTr="00473FB3">
        <w:tc>
          <w:tcPr>
            <w:tcW w:w="1920" w:type="dxa"/>
          </w:tcPr>
          <w:p w:rsidR="00473FB3" w:rsidRDefault="004C17CC">
            <w:pPr>
              <w:pStyle w:val="Definition-Field2"/>
              <w:spacing w:before="0" w:after="0"/>
              <w:ind w:left="0"/>
            </w:pPr>
            <w:bookmarkStart w:id="3586" w:name="MM_SHAPEFILE"/>
            <w:r>
              <w:t>MM_SHAPEFILE</w:t>
            </w:r>
            <w:bookmarkEnd w:id="3586"/>
          </w:p>
        </w:tc>
        <w:tc>
          <w:tcPr>
            <w:tcW w:w="1461" w:type="dxa"/>
          </w:tcPr>
          <w:p w:rsidR="00473FB3" w:rsidRDefault="004C17CC">
            <w:pPr>
              <w:pStyle w:val="Definition-Field2"/>
              <w:spacing w:before="0" w:after="0"/>
              <w:ind w:left="0"/>
            </w:pPr>
            <w:r>
              <w:t>0x0066</w:t>
            </w:r>
          </w:p>
        </w:tc>
        <w:tc>
          <w:tcPr>
            <w:tcW w:w="5690" w:type="dxa"/>
          </w:tcPr>
          <w:p w:rsidR="00473FB3" w:rsidRDefault="004C17CC">
            <w:pPr>
              <w:pStyle w:val="Definition-Field2"/>
              <w:spacing w:before="0" w:after="0"/>
              <w:ind w:left="0"/>
            </w:pPr>
            <w:r>
              <w:t>Shape file</w:t>
            </w:r>
          </w:p>
        </w:tc>
      </w:tr>
    </w:tbl>
    <w:p w:rsidR="00473FB3" w:rsidRDefault="00473FB3">
      <w:pPr>
        <w:pStyle w:val="Definition-Field2"/>
      </w:pPr>
    </w:p>
    <w:p w:rsidR="00473FB3" w:rsidRDefault="004C17CC">
      <w:pPr>
        <w:pStyle w:val="Definition-Field"/>
      </w:pPr>
      <w:r>
        <w:rPr>
          <w:b/>
        </w:rPr>
        <w:t xml:space="preserve">xExt (2 bytes): </w:t>
      </w:r>
      <w:r>
        <w:t xml:space="preserve">This field is unused and </w:t>
      </w:r>
      <w:r>
        <w:t>MUST be ignored.</w:t>
      </w:r>
    </w:p>
    <w:p w:rsidR="00473FB3" w:rsidRDefault="004C17CC">
      <w:pPr>
        <w:pStyle w:val="Definition-Field"/>
      </w:pPr>
      <w:r>
        <w:rPr>
          <w:b/>
        </w:rPr>
        <w:t xml:space="preserve">yExt (2 bytes): </w:t>
      </w:r>
      <w:r>
        <w:t>This field is unused and MUST be ignored.</w:t>
      </w:r>
    </w:p>
    <w:p w:rsidR="00473FB3" w:rsidRDefault="004C17CC">
      <w:pPr>
        <w:pStyle w:val="Definition-Field"/>
      </w:pPr>
      <w:r>
        <w:rPr>
          <w:b/>
        </w:rPr>
        <w:t xml:space="preserve">swHMF (2 bytes): </w:t>
      </w:r>
      <w:r>
        <w:t>This field MUST be zero and MUST be ignored.</w:t>
      </w:r>
    </w:p>
    <w:p w:rsidR="00473FB3" w:rsidRDefault="004C17CC">
      <w:pPr>
        <w:pStyle w:val="Heading3"/>
      </w:pPr>
      <w:bookmarkStart w:id="3587" w:name="Section_1caa456439084f87bd8eaf2ffc54e998"/>
      <w:bookmarkStart w:id="3588" w:name="NilBrc"/>
      <w:bookmarkStart w:id="3589" w:name="_Toc24519536"/>
      <w:r>
        <w:t>NilBrc</w:t>
      </w:r>
      <w:bookmarkEnd w:id="3587"/>
      <w:bookmarkEnd w:id="3588"/>
      <w:bookmarkEnd w:id="3589"/>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473FB3" w:rsidRDefault="004C17CC">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colorref</w:t>
            </w:r>
          </w:p>
        </w:tc>
      </w:tr>
      <w:tr w:rsidR="00473FB3" w:rsidTr="00473FB3">
        <w:trPr>
          <w:trHeight w:hRule="exact" w:val="490"/>
        </w:trPr>
        <w:tc>
          <w:tcPr>
            <w:tcW w:w="8640" w:type="dxa"/>
            <w:gridSpan w:val="32"/>
          </w:tcPr>
          <w:p w:rsidR="00473FB3" w:rsidRDefault="004C17CC">
            <w:pPr>
              <w:pStyle w:val="PacketDiagramBodyText"/>
            </w:pPr>
            <w:r>
              <w:t>nilBrc</w:t>
            </w:r>
          </w:p>
        </w:tc>
      </w:tr>
    </w:tbl>
    <w:p w:rsidR="00473FB3" w:rsidRDefault="004C17CC">
      <w:pPr>
        <w:pStyle w:val="Definition-Field"/>
      </w:pPr>
      <w:r>
        <w:rPr>
          <w:b/>
        </w:rPr>
        <w:t xml:space="preserve">colorref (4 bytes): </w:t>
      </w:r>
      <w:r>
        <w:t xml:space="preserve"> This field is unused and MUST be ignored. </w:t>
      </w:r>
    </w:p>
    <w:p w:rsidR="00473FB3" w:rsidRDefault="004C17CC">
      <w:pPr>
        <w:pStyle w:val="Definition-Field"/>
      </w:pPr>
      <w:r>
        <w:rPr>
          <w:b/>
        </w:rPr>
        <w:lastRenderedPageBreak/>
        <w:t xml:space="preserve">nilBrc (4 bytes): </w:t>
      </w:r>
      <w:r>
        <w:t xml:space="preserve">This value MUST be 0xFFFFFFFF. </w:t>
      </w:r>
    </w:p>
    <w:p w:rsidR="00473FB3" w:rsidRDefault="004C17CC">
      <w:pPr>
        <w:pStyle w:val="Heading3"/>
      </w:pPr>
      <w:bookmarkStart w:id="3590" w:name="Section_5830324c4f03462ab1f745707cd4036e"/>
      <w:bookmarkStart w:id="3591" w:name="NilPICFAndBinData"/>
      <w:bookmarkStart w:id="3592" w:name="_Toc24519537"/>
      <w:r>
        <w:t>NilPICFAndBinData</w:t>
      </w:r>
      <w:bookmarkEnd w:id="3590"/>
      <w:bookmarkEnd w:id="3591"/>
      <w:bookmarkEnd w:id="3592"/>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473FB3" w:rsidRDefault="004C17CC">
      <w:r>
        <w:t xml:space="preserve">The </w:t>
      </w:r>
      <w:r>
        <w:rPr>
          <w:b/>
        </w:rPr>
        <w:t>NilPICFAndBinData</w:t>
      </w:r>
      <w:r>
        <w:t xml:space="preserve"> structure that holds header information and binary data for a hyperlink, </w:t>
      </w:r>
      <w:hyperlink w:anchor="gt_8fa0b648-6259-4969-8561-a87b325fb240">
        <w:r>
          <w:rPr>
            <w:rStyle w:val="HyperlinkGreen"/>
            <w:b/>
          </w:rPr>
          <w:t>form field</w:t>
        </w:r>
      </w:hyperlink>
      <w:r>
        <w:t xml:space="preserve">, or add-in field. The </w:t>
      </w:r>
      <w:r>
        <w:rPr>
          <w:b/>
        </w:rPr>
        <w:t>NilPICFAndBinData</w:t>
      </w:r>
      <w:r>
        <w:t xml:space="preserve"> structure</w:t>
      </w:r>
      <w:r>
        <w:t xml:space="preserv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lcb</w:t>
            </w:r>
          </w:p>
        </w:tc>
      </w:tr>
      <w:tr w:rsidR="00473FB3" w:rsidTr="00473FB3">
        <w:trPr>
          <w:trHeight w:hRule="exact" w:val="490"/>
        </w:trPr>
        <w:tc>
          <w:tcPr>
            <w:tcW w:w="4320" w:type="dxa"/>
            <w:gridSpan w:val="16"/>
          </w:tcPr>
          <w:p w:rsidR="00473FB3" w:rsidRDefault="004C17CC">
            <w:pPr>
              <w:pStyle w:val="PacketDiagramBodyText"/>
            </w:pPr>
            <w:r>
              <w:t>cbHeader</w:t>
            </w:r>
          </w:p>
        </w:tc>
        <w:tc>
          <w:tcPr>
            <w:tcW w:w="4320" w:type="dxa"/>
            <w:gridSpan w:val="16"/>
          </w:tcPr>
          <w:p w:rsidR="00473FB3" w:rsidRDefault="004C17CC">
            <w:pPr>
              <w:pStyle w:val="PacketDiagramBodyText"/>
            </w:pPr>
            <w:r>
              <w:t>ignored (62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binData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lcb (4 bytes): </w:t>
      </w:r>
      <w:r>
        <w:t>A signed integer that specifies the size, in bytes, of this structure.</w:t>
      </w:r>
    </w:p>
    <w:p w:rsidR="00473FB3" w:rsidRDefault="004C17CC">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473FB3" w:rsidRDefault="004C17CC">
      <w:pPr>
        <w:pStyle w:val="Definition-Field"/>
      </w:pPr>
      <w:r>
        <w:rPr>
          <w:b/>
        </w:rPr>
        <w:t>ignored (62 bytes):</w:t>
      </w:r>
      <w:r>
        <w:rPr>
          <w:b/>
        </w:rPr>
        <w:t xml:space="preserve"> </w:t>
      </w:r>
      <w:r>
        <w:t>This field MUST be 0 and MUST be ignored.</w:t>
      </w:r>
    </w:p>
    <w:p w:rsidR="00473FB3" w:rsidRDefault="004C17CC">
      <w:pPr>
        <w:pStyle w:val="Definition-Field"/>
      </w:pPr>
      <w:r>
        <w:rPr>
          <w:b/>
        </w:rPr>
        <w:t xml:space="preserve">binData (variable): </w:t>
      </w:r>
      <w:r>
        <w:t xml:space="preserve">The interpretation of the </w:t>
      </w:r>
      <w:r>
        <w:rPr>
          <w:b/>
        </w:rPr>
        <w:t>binData</w:t>
      </w:r>
      <w:r>
        <w:t xml:space="preserve"> element depends on the </w:t>
      </w:r>
      <w:hyperlink w:anchor="gt_1be27f15-12a7-416d-9db9-8dc1b8cf78a3">
        <w:r>
          <w:rPr>
            <w:rStyle w:val="HyperlinkGreen"/>
            <w:b/>
          </w:rPr>
          <w:t>field type</w:t>
        </w:r>
      </w:hyperlink>
      <w:r>
        <w:t xml:space="preserve"> of the field containing the picture character and is given by t</w:t>
      </w:r>
      <w:r>
        <w:t>he following.</w:t>
      </w:r>
    </w:p>
    <w:tbl>
      <w:tblPr>
        <w:tblStyle w:val="Table-ShadedHeaderIndented"/>
        <w:tblW w:w="0" w:type="auto"/>
        <w:tblLook w:val="04A0" w:firstRow="1" w:lastRow="0" w:firstColumn="1" w:lastColumn="0" w:noHBand="0" w:noVBand="1"/>
      </w:tblPr>
      <w:tblGrid>
        <w:gridCol w:w="2651"/>
        <w:gridCol w:w="382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651" w:type="dxa"/>
          </w:tcPr>
          <w:p w:rsidR="00473FB3" w:rsidRDefault="004C17CC">
            <w:pPr>
              <w:pStyle w:val="TableHeaderText"/>
              <w:spacing w:before="0"/>
            </w:pPr>
            <w:r>
              <w:t>Field Type</w:t>
            </w:r>
          </w:p>
        </w:tc>
        <w:tc>
          <w:tcPr>
            <w:tcW w:w="3829" w:type="dxa"/>
          </w:tcPr>
          <w:p w:rsidR="00473FB3" w:rsidRDefault="004C17CC">
            <w:pPr>
              <w:pStyle w:val="Definition-Field"/>
              <w:spacing w:before="0"/>
              <w:ind w:left="0" w:firstLine="0"/>
              <w:rPr>
                <w:b/>
              </w:rPr>
            </w:pPr>
            <w:r>
              <w:rPr>
                <w:b/>
              </w:rPr>
              <w:t>Data Type</w:t>
            </w:r>
          </w:p>
        </w:tc>
      </w:tr>
      <w:tr w:rsidR="00473FB3" w:rsidTr="00473FB3">
        <w:tc>
          <w:tcPr>
            <w:tcW w:w="2651" w:type="dxa"/>
          </w:tcPr>
          <w:p w:rsidR="00473FB3" w:rsidRDefault="004C17CC">
            <w:pPr>
              <w:pStyle w:val="Definition-Field"/>
              <w:spacing w:before="0"/>
              <w:ind w:left="0" w:firstLine="0"/>
            </w:pPr>
            <w:r>
              <w:t>REF</w:t>
            </w:r>
          </w:p>
        </w:tc>
        <w:tc>
          <w:tcPr>
            <w:tcW w:w="3829" w:type="dxa"/>
          </w:tcPr>
          <w:p w:rsidR="00473FB3" w:rsidRDefault="004C17CC">
            <w:pPr>
              <w:pStyle w:val="Definition-Field"/>
              <w:ind w:left="0" w:firstLine="0"/>
            </w:pPr>
            <w:hyperlink w:anchor="Section_f41daffefb3b4373a071d3e86c59409d" w:history="1">
              <w:r>
                <w:rPr>
                  <w:rStyle w:val="Hyperlink"/>
                </w:rPr>
                <w:t>HFD</w:t>
              </w:r>
            </w:hyperlink>
          </w:p>
        </w:tc>
      </w:tr>
      <w:tr w:rsidR="00473FB3" w:rsidTr="00473FB3">
        <w:tc>
          <w:tcPr>
            <w:tcW w:w="2651" w:type="dxa"/>
          </w:tcPr>
          <w:p w:rsidR="00473FB3" w:rsidRDefault="004C17CC">
            <w:pPr>
              <w:pStyle w:val="Definition-Field"/>
              <w:spacing w:before="0"/>
              <w:ind w:left="0" w:firstLine="0"/>
            </w:pPr>
            <w:r>
              <w:t>PAGEREF</w:t>
            </w:r>
          </w:p>
        </w:tc>
        <w:tc>
          <w:tcPr>
            <w:tcW w:w="3829" w:type="dxa"/>
          </w:tcPr>
          <w:p w:rsidR="00473FB3" w:rsidRDefault="004C17CC">
            <w:pPr>
              <w:pStyle w:val="Definition-Field"/>
              <w:ind w:left="0" w:firstLine="0"/>
            </w:pPr>
            <w:r>
              <w:t>HFD</w:t>
            </w:r>
          </w:p>
        </w:tc>
      </w:tr>
      <w:tr w:rsidR="00473FB3" w:rsidTr="00473FB3">
        <w:tc>
          <w:tcPr>
            <w:tcW w:w="2651" w:type="dxa"/>
          </w:tcPr>
          <w:p w:rsidR="00473FB3" w:rsidRDefault="004C17CC">
            <w:pPr>
              <w:pStyle w:val="Definition-Field"/>
              <w:spacing w:before="0"/>
              <w:ind w:left="0" w:firstLine="0"/>
            </w:pPr>
            <w:r>
              <w:t>FORMTEXT</w:t>
            </w:r>
          </w:p>
        </w:tc>
        <w:tc>
          <w:tcPr>
            <w:tcW w:w="3829" w:type="dxa"/>
          </w:tcPr>
          <w:p w:rsidR="00473FB3" w:rsidRDefault="004C17CC">
            <w:pPr>
              <w:pStyle w:val="Definition-Field"/>
              <w:ind w:left="0" w:firstLine="0"/>
            </w:pPr>
            <w:hyperlink w:anchor="Section_3dd0761d34df4b7a8d62d74e23b2d1e0" w:history="1">
              <w:r>
                <w:rPr>
                  <w:rStyle w:val="Hyperlink"/>
                </w:rPr>
                <w:t>FFData</w:t>
              </w:r>
            </w:hyperlink>
          </w:p>
        </w:tc>
      </w:tr>
      <w:tr w:rsidR="00473FB3" w:rsidTr="00473FB3">
        <w:tc>
          <w:tcPr>
            <w:tcW w:w="2651" w:type="dxa"/>
          </w:tcPr>
          <w:p w:rsidR="00473FB3" w:rsidRDefault="004C17CC">
            <w:pPr>
              <w:pStyle w:val="Definition-Field"/>
              <w:spacing w:before="0"/>
              <w:ind w:left="0" w:firstLine="0"/>
            </w:pPr>
            <w:r>
              <w:t>FORMCHECKBOX</w:t>
            </w:r>
          </w:p>
        </w:tc>
        <w:tc>
          <w:tcPr>
            <w:tcW w:w="3829" w:type="dxa"/>
          </w:tcPr>
          <w:p w:rsidR="00473FB3" w:rsidRDefault="004C17CC">
            <w:pPr>
              <w:pStyle w:val="Definition-Field"/>
              <w:ind w:left="0" w:firstLine="0"/>
            </w:pPr>
            <w:r>
              <w:t>FFData</w:t>
            </w:r>
          </w:p>
        </w:tc>
      </w:tr>
      <w:tr w:rsidR="00473FB3" w:rsidTr="00473FB3">
        <w:tc>
          <w:tcPr>
            <w:tcW w:w="2651" w:type="dxa"/>
          </w:tcPr>
          <w:p w:rsidR="00473FB3" w:rsidRDefault="004C17CC">
            <w:pPr>
              <w:pStyle w:val="Definition-Field"/>
              <w:spacing w:before="0"/>
              <w:ind w:left="0" w:firstLine="0"/>
            </w:pPr>
            <w:r>
              <w:t>NOTEREF</w:t>
            </w:r>
          </w:p>
        </w:tc>
        <w:tc>
          <w:tcPr>
            <w:tcW w:w="3829" w:type="dxa"/>
          </w:tcPr>
          <w:p w:rsidR="00473FB3" w:rsidRDefault="004C17CC">
            <w:pPr>
              <w:pStyle w:val="Definition-Field"/>
              <w:ind w:left="0" w:firstLine="0"/>
            </w:pPr>
            <w:r>
              <w:t>HFD</w:t>
            </w:r>
          </w:p>
        </w:tc>
      </w:tr>
      <w:tr w:rsidR="00473FB3" w:rsidTr="00473FB3">
        <w:tc>
          <w:tcPr>
            <w:tcW w:w="2651" w:type="dxa"/>
          </w:tcPr>
          <w:p w:rsidR="00473FB3" w:rsidRDefault="004C17CC">
            <w:pPr>
              <w:pStyle w:val="Definition-Field"/>
              <w:spacing w:before="0"/>
              <w:ind w:left="0" w:firstLine="0"/>
            </w:pPr>
            <w:r>
              <w:t>PRIVATE</w:t>
            </w:r>
          </w:p>
        </w:tc>
        <w:tc>
          <w:tcPr>
            <w:tcW w:w="3829" w:type="dxa"/>
          </w:tcPr>
          <w:p w:rsidR="00473FB3" w:rsidRDefault="004C17CC">
            <w:pPr>
              <w:pStyle w:val="Definition-Field"/>
              <w:ind w:left="0" w:firstLine="0"/>
            </w:pPr>
            <w:r>
              <w:t xml:space="preserve">Custom binary data </w:t>
            </w:r>
            <w:r>
              <w:t>that is specified by the add-in that inserted this field.</w:t>
            </w:r>
          </w:p>
        </w:tc>
      </w:tr>
      <w:tr w:rsidR="00473FB3" w:rsidTr="00473FB3">
        <w:tc>
          <w:tcPr>
            <w:tcW w:w="2651" w:type="dxa"/>
          </w:tcPr>
          <w:p w:rsidR="00473FB3" w:rsidRDefault="004C17CC">
            <w:pPr>
              <w:pStyle w:val="Definition-Field"/>
              <w:spacing w:before="0"/>
              <w:ind w:left="0" w:firstLine="0"/>
            </w:pPr>
            <w:r>
              <w:t>ADDIN</w:t>
            </w:r>
          </w:p>
        </w:tc>
        <w:tc>
          <w:tcPr>
            <w:tcW w:w="3829" w:type="dxa"/>
          </w:tcPr>
          <w:p w:rsidR="00473FB3" w:rsidRDefault="004C17CC">
            <w:pPr>
              <w:pStyle w:val="Definition-Field"/>
              <w:ind w:left="0" w:firstLine="0"/>
            </w:pPr>
            <w:r>
              <w:t xml:space="preserve">Custom binary data that is specified by the </w:t>
            </w:r>
            <w:r>
              <w:lastRenderedPageBreak/>
              <w:t>add-in that inserted this field.</w:t>
            </w:r>
          </w:p>
        </w:tc>
      </w:tr>
      <w:tr w:rsidR="00473FB3" w:rsidTr="00473FB3">
        <w:tc>
          <w:tcPr>
            <w:tcW w:w="2651" w:type="dxa"/>
          </w:tcPr>
          <w:p w:rsidR="00473FB3" w:rsidRDefault="004C17CC">
            <w:pPr>
              <w:pStyle w:val="Definition-Field"/>
              <w:spacing w:before="0"/>
              <w:ind w:left="0" w:firstLine="0"/>
            </w:pPr>
            <w:r>
              <w:lastRenderedPageBreak/>
              <w:t>FORMDROPDOWN</w:t>
            </w:r>
          </w:p>
        </w:tc>
        <w:tc>
          <w:tcPr>
            <w:tcW w:w="3829" w:type="dxa"/>
          </w:tcPr>
          <w:p w:rsidR="00473FB3" w:rsidRDefault="004C17CC">
            <w:pPr>
              <w:pStyle w:val="Definition-Field"/>
              <w:ind w:left="0" w:firstLine="0"/>
            </w:pPr>
            <w:r>
              <w:t>FFData</w:t>
            </w:r>
          </w:p>
        </w:tc>
      </w:tr>
      <w:tr w:rsidR="00473FB3" w:rsidTr="00473FB3">
        <w:tc>
          <w:tcPr>
            <w:tcW w:w="2651" w:type="dxa"/>
          </w:tcPr>
          <w:p w:rsidR="00473FB3" w:rsidRDefault="004C17CC">
            <w:pPr>
              <w:pStyle w:val="Definition-Field"/>
              <w:spacing w:before="0"/>
              <w:ind w:left="0" w:firstLine="0"/>
            </w:pPr>
            <w:r>
              <w:t>HYPERLINK</w:t>
            </w:r>
          </w:p>
        </w:tc>
        <w:tc>
          <w:tcPr>
            <w:tcW w:w="3829" w:type="dxa"/>
          </w:tcPr>
          <w:p w:rsidR="00473FB3" w:rsidRDefault="004C17CC">
            <w:pPr>
              <w:pStyle w:val="Definition-Field"/>
              <w:ind w:left="0" w:firstLine="0"/>
            </w:pPr>
            <w:r>
              <w:t>HFD</w:t>
            </w:r>
          </w:p>
        </w:tc>
      </w:tr>
    </w:tbl>
    <w:p w:rsidR="00473FB3" w:rsidRDefault="004C17CC">
      <w:pPr>
        <w:pStyle w:val="Definition-Field2"/>
      </w:pPr>
      <w:r>
        <w:t xml:space="preserve">The </w:t>
      </w:r>
      <w:r>
        <w:rPr>
          <w:b/>
        </w:rPr>
        <w:t>NilPICFAndBinData</w:t>
      </w:r>
      <w:r>
        <w:t xml:space="preserve"> structure is invalid if it describes a picture characte</w:t>
      </w:r>
      <w:r>
        <w:t xml:space="preserve">r that is not inside a field or is inside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3"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3593"/>
      <w:r>
        <w:t xml:space="preserve"> be invalid. I</w:t>
      </w:r>
      <w:r>
        <w:t>f the data is invalid, it MUST be ignored.</w:t>
      </w:r>
    </w:p>
    <w:p w:rsidR="00473FB3" w:rsidRDefault="004C17CC">
      <w:pPr>
        <w:pStyle w:val="Heading3"/>
      </w:pPr>
      <w:bookmarkStart w:id="3594" w:name="Section_3311b3464291419cbe5334e98d809d76"/>
      <w:bookmarkStart w:id="3595" w:name="NumRM"/>
      <w:bookmarkStart w:id="3596" w:name="_Toc24519538"/>
      <w:r>
        <w:t>NumRM</w:t>
      </w:r>
      <w:bookmarkEnd w:id="3594"/>
      <w:bookmarkEnd w:id="3595"/>
      <w:bookmarkEnd w:id="3596"/>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473FB3" w:rsidRDefault="004C17CC">
      <w:r>
        <w:t xml:space="preserve">The </w:t>
      </w:r>
      <w:r>
        <w:rPr>
          <w:b/>
        </w:rPr>
        <w:t>NumRM</w:t>
      </w:r>
      <w:r>
        <w:t xml:space="preserve"> structure is a numbering revision mark that specifies information about a numbering revisi</w:t>
      </w:r>
      <w:r>
        <w:t>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fNumRM</w:t>
            </w:r>
          </w:p>
        </w:tc>
        <w:tc>
          <w:tcPr>
            <w:tcW w:w="2160" w:type="dxa"/>
            <w:gridSpan w:val="8"/>
          </w:tcPr>
          <w:p w:rsidR="00473FB3" w:rsidRDefault="004C17CC">
            <w:pPr>
              <w:pStyle w:val="PacketDiagramBodyText"/>
            </w:pPr>
            <w:r>
              <w:t>fIgnored</w:t>
            </w:r>
          </w:p>
        </w:tc>
        <w:tc>
          <w:tcPr>
            <w:tcW w:w="4320" w:type="dxa"/>
            <w:gridSpan w:val="16"/>
          </w:tcPr>
          <w:p w:rsidR="00473FB3" w:rsidRDefault="004C17CC">
            <w:pPr>
              <w:pStyle w:val="PacketDiagramBodyText"/>
            </w:pPr>
            <w:r>
              <w:t>ibstNumRM</w:t>
            </w:r>
          </w:p>
        </w:tc>
      </w:tr>
      <w:tr w:rsidR="00473FB3" w:rsidTr="00473FB3">
        <w:trPr>
          <w:trHeight w:hRule="exact" w:val="490"/>
        </w:trPr>
        <w:tc>
          <w:tcPr>
            <w:tcW w:w="8640" w:type="dxa"/>
            <w:gridSpan w:val="32"/>
          </w:tcPr>
          <w:p w:rsidR="00473FB3" w:rsidRDefault="004C17CC">
            <w:pPr>
              <w:pStyle w:val="PacketDiagramBodyText"/>
            </w:pPr>
            <w:r>
              <w:t>dttmNumRM</w:t>
            </w:r>
          </w:p>
        </w:tc>
      </w:tr>
      <w:tr w:rsidR="00473FB3" w:rsidTr="00473FB3">
        <w:trPr>
          <w:trHeight w:hRule="exact" w:val="490"/>
        </w:trPr>
        <w:tc>
          <w:tcPr>
            <w:tcW w:w="8640" w:type="dxa"/>
            <w:gridSpan w:val="32"/>
          </w:tcPr>
          <w:p w:rsidR="00473FB3" w:rsidRDefault="004C17CC">
            <w:pPr>
              <w:pStyle w:val="PacketDiagramBodyText"/>
            </w:pPr>
            <w:r>
              <w:t>rgbxchNums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rgnfc</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ignored</w:t>
            </w:r>
          </w:p>
        </w:tc>
      </w:tr>
      <w:tr w:rsidR="00473FB3" w:rsidTr="00473FB3">
        <w:trPr>
          <w:trHeight w:hRule="exact" w:val="490"/>
        </w:trPr>
        <w:tc>
          <w:tcPr>
            <w:tcW w:w="8640" w:type="dxa"/>
            <w:gridSpan w:val="32"/>
          </w:tcPr>
          <w:p w:rsidR="00473FB3" w:rsidRDefault="004C17CC">
            <w:pPr>
              <w:pStyle w:val="PacketDiagramBodyText"/>
            </w:pPr>
            <w:r>
              <w:t>pnbr (36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 (64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473FB3" w:rsidRDefault="004C17CC">
      <w:pPr>
        <w:pStyle w:val="Definition-Field"/>
      </w:pPr>
      <w:r>
        <w:rPr>
          <w:b/>
        </w:rPr>
        <w:t xml:space="preserve">fIgnored (1 byte): </w:t>
      </w:r>
      <w:r>
        <w:t>This field MUST be ignored.</w:t>
      </w:r>
    </w:p>
    <w:p w:rsidR="00473FB3" w:rsidRDefault="004C17CC">
      <w:pPr>
        <w:pStyle w:val="Definition-Field"/>
      </w:pPr>
      <w:r>
        <w:rPr>
          <w:b/>
        </w:rPr>
        <w:lastRenderedPageBreak/>
        <w:t xml:space="preserve">ibstNumRM (2 bytes): </w:t>
      </w:r>
      <w:r>
        <w:t>An integer that s</w:t>
      </w:r>
      <w:r>
        <w:t xml:space="preserve">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473FB3" w:rsidRDefault="004C17CC">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473FB3" w:rsidRDefault="004C17CC">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xml:space="preserve">. The index is the location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w:t>
      </w:r>
      <w:r>
        <w:t xml:space="preserve">e numeric value of the level of the paragraph, as specified by </w:t>
      </w:r>
      <w:r>
        <w:rPr>
          <w:b/>
        </w:rPr>
        <w:t>pnbr</w:t>
      </w:r>
      <w:r>
        <w:t xml:space="preserve">[0] and the numbering format at </w:t>
      </w:r>
      <w:r>
        <w:rPr>
          <w:b/>
        </w:rPr>
        <w:t>rgnfc</w:t>
      </w:r>
      <w:r>
        <w:t>[0]. A value of zero specifies that the numbering level at the corresponding index is not in use.</w:t>
      </w:r>
    </w:p>
    <w:p w:rsidR="00473FB3" w:rsidRDefault="004C17CC">
      <w:pPr>
        <w:pStyle w:val="Definition-Field"/>
      </w:pPr>
      <w:r>
        <w:rPr>
          <w:b/>
        </w:rPr>
        <w:t xml:space="preserve">rgnfc (9 bytes): </w:t>
      </w:r>
      <w:r>
        <w:t xml:space="preserve">An array of 8-bit </w:t>
      </w:r>
      <w:r>
        <w:rPr>
          <w:b/>
        </w:rPr>
        <w:t>MSONFC</w:t>
      </w:r>
      <w:r>
        <w:t xml:space="preserve"> elements, as</w:t>
      </w:r>
      <w:r>
        <w:t xml:space="preserve"> specified in </w:t>
      </w:r>
      <w:hyperlink r:id="rId160"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w:t>
      </w:r>
      <w:r>
        <w:t xml:space="preserve">er in </w:t>
      </w:r>
      <w:r>
        <w:rPr>
          <w:b/>
        </w:rPr>
        <w:t>xst</w:t>
      </w:r>
      <w:r>
        <w:t xml:space="preserve">. For example, 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473FB3" w:rsidRDefault="004C17CC">
      <w:pPr>
        <w:pStyle w:val="Definition-Field"/>
      </w:pPr>
      <w:r>
        <w:rPr>
          <w:b/>
        </w:rPr>
        <w:t xml:space="preserve">ignored (2 bytes): </w:t>
      </w:r>
      <w:r>
        <w:t>This field MUST be ignored.</w:t>
      </w:r>
    </w:p>
    <w:p w:rsidR="00473FB3" w:rsidRDefault="004C17CC">
      <w:pPr>
        <w:pStyle w:val="Definition-Field"/>
      </w:pPr>
      <w:r>
        <w:rPr>
          <w:b/>
        </w:rPr>
        <w:t>p</w:t>
      </w:r>
      <w:r>
        <w:rPr>
          <w:b/>
        </w:rPr>
        <w:t xml:space="preserve">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473FB3" w:rsidRDefault="004C17CC">
      <w:pPr>
        <w:pStyle w:val="Definition-Field"/>
      </w:pPr>
      <w:r>
        <w:rPr>
          <w:b/>
        </w:rPr>
        <w:t xml:space="preserve">xst (64 bytes): </w:t>
      </w:r>
      <w:r>
        <w:t xml:space="preserve">An array of </w:t>
      </w:r>
      <w:r>
        <w:rPr>
          <w:b/>
        </w:rPr>
        <w:t>USHORT</w:t>
      </w:r>
      <w:r>
        <w:t xml:space="preserve"> elements. A string that specifies the format of the numbering for t</w:t>
      </w:r>
      <w:r>
        <w:t xml:space="preserve">he paragraph. The first position in the array is an integer that specifies the length of the format string. The format string begins at the second position and contains level placeholders for the numbering level text to be inserted. The locations of level </w:t>
      </w:r>
      <w:r>
        <w:t xml:space="preserve">placeholders are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473FB3" w:rsidRDefault="004C17CC">
      <w:pPr>
        <w:pStyle w:val="Heading3"/>
      </w:pPr>
      <w:bookmarkStart w:id="3597" w:name="Section_347cc059c0cf481e847b5130b7f215a9"/>
      <w:bookmarkStart w:id="3598" w:name="NumRMOperand"/>
      <w:bookmarkStart w:id="3599" w:name="_Toc24519539"/>
      <w:r>
        <w:t>NumRMOperand</w:t>
      </w:r>
      <w:bookmarkEnd w:id="3597"/>
      <w:bookmarkEnd w:id="3598"/>
      <w:bookmarkEnd w:id="3599"/>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w:instrText>
      </w:r>
      <w:r>
        <w:instrText xml:space="preserve">Structures:NumRMOperand" </w:instrText>
      </w:r>
      <w:r>
        <w:fldChar w:fldCharType="end"/>
      </w:r>
      <w:r>
        <w:fldChar w:fldCharType="begin"/>
      </w:r>
      <w:r>
        <w:instrText xml:space="preserve"> XE "Basic types:NumRMOperand" </w:instrText>
      </w:r>
      <w:r>
        <w:fldChar w:fldCharType="end"/>
      </w:r>
    </w:p>
    <w:p w:rsidR="00473FB3" w:rsidRDefault="004C17CC">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numRM (128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473FB3" w:rsidRDefault="004C17CC">
      <w:pPr>
        <w:pStyle w:val="Definition-Field"/>
      </w:pPr>
      <w:r>
        <w:rPr>
          <w:b/>
        </w:rPr>
        <w:t xml:space="preserve">numRM (128 bytes): </w:t>
      </w:r>
      <w:r>
        <w:t xml:space="preserve">A </w:t>
      </w:r>
      <w:r>
        <w:rPr>
          <w:b/>
        </w:rPr>
        <w:t>NumRM</w:t>
      </w:r>
      <w:r>
        <w:t xml:space="preserve"> that specifies the properties of the numbering revision mark.</w:t>
      </w:r>
    </w:p>
    <w:p w:rsidR="00473FB3" w:rsidRDefault="004C17CC">
      <w:pPr>
        <w:pStyle w:val="Heading3"/>
      </w:pPr>
      <w:bookmarkStart w:id="3600" w:name="Section_45c61e6f0fe34f13a0b7f7d58f675a14"/>
      <w:bookmarkStart w:id="3601" w:name="OcxInfo"/>
      <w:bookmarkStart w:id="3602" w:name="_Toc24519540"/>
      <w:r>
        <w:t>OcxInfo</w:t>
      </w:r>
      <w:bookmarkEnd w:id="3600"/>
      <w:bookmarkEnd w:id="3601"/>
      <w:bookmarkEnd w:id="3602"/>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473FB3" w:rsidRDefault="004C17CC">
      <w:r>
        <w:t xml:space="preserve">The </w:t>
      </w:r>
      <w:r>
        <w:rPr>
          <w:b/>
        </w:rPr>
        <w:t>OcxInfo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3" w:name="Appendix_A_Target_229"/>
      <w:r>
        <w:rPr>
          <w:rStyle w:val="Hyperlink"/>
        </w:rPr>
        <w:fldChar w:fldCharType="begin"/>
      </w:r>
      <w:r>
        <w:rPr>
          <w:rStyle w:val="Hyperlink"/>
        </w:rPr>
        <w:instrText xml:space="preserve"> HYPERLINK \l "Appendix_A_229" </w:instrText>
      </w:r>
      <w:r>
        <w:rPr>
          <w:rStyle w:val="Hyperlink"/>
        </w:rPr>
        <w:instrText xml:space="preserve">\o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0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dwCookie</w:t>
            </w:r>
          </w:p>
        </w:tc>
      </w:tr>
      <w:tr w:rsidR="00473FB3" w:rsidTr="00473FB3">
        <w:trPr>
          <w:trHeight w:hRule="exact" w:val="490"/>
        </w:trPr>
        <w:tc>
          <w:tcPr>
            <w:tcW w:w="8640" w:type="dxa"/>
            <w:gridSpan w:val="32"/>
          </w:tcPr>
          <w:p w:rsidR="00473FB3" w:rsidRDefault="004C17CC">
            <w:pPr>
              <w:pStyle w:val="PacketDiagramBodyText"/>
            </w:pPr>
            <w:r>
              <w:t>ifld</w:t>
            </w:r>
          </w:p>
        </w:tc>
      </w:tr>
      <w:tr w:rsidR="00473FB3" w:rsidTr="00473FB3">
        <w:trPr>
          <w:trHeight w:hRule="exact" w:val="490"/>
        </w:trPr>
        <w:tc>
          <w:tcPr>
            <w:tcW w:w="8640" w:type="dxa"/>
            <w:gridSpan w:val="32"/>
          </w:tcPr>
          <w:p w:rsidR="00473FB3" w:rsidRDefault="004C17CC">
            <w:pPr>
              <w:pStyle w:val="PacketDiagramBodyText"/>
            </w:pPr>
            <w:r>
              <w:t>hAccel</w:t>
            </w:r>
          </w:p>
        </w:tc>
      </w:tr>
      <w:tr w:rsidR="00473FB3" w:rsidTr="00473FB3">
        <w:trPr>
          <w:trHeight w:hRule="exact" w:val="490"/>
        </w:trPr>
        <w:tc>
          <w:tcPr>
            <w:tcW w:w="4320" w:type="dxa"/>
            <w:gridSpan w:val="16"/>
          </w:tcPr>
          <w:p w:rsidR="00473FB3" w:rsidRDefault="004C17CC">
            <w:pPr>
              <w:pStyle w:val="PacketDiagramBodyText"/>
            </w:pPr>
            <w:r>
              <w:t>cAccel</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160" w:type="dxa"/>
            <w:gridSpan w:val="8"/>
          </w:tcPr>
          <w:p w:rsidR="00473FB3" w:rsidRDefault="004C17CC">
            <w:pPr>
              <w:pStyle w:val="PacketDiagramBodyText"/>
            </w:pPr>
            <w:r>
              <w:t>reserved1</w:t>
            </w:r>
          </w:p>
        </w:tc>
      </w:tr>
      <w:tr w:rsidR="00473FB3" w:rsidTr="00473FB3">
        <w:trPr>
          <w:trHeight w:hRule="exact" w:val="490"/>
        </w:trPr>
        <w:tc>
          <w:tcPr>
            <w:tcW w:w="4320" w:type="dxa"/>
            <w:gridSpan w:val="16"/>
          </w:tcPr>
          <w:p w:rsidR="00473FB3" w:rsidRDefault="004C17CC">
            <w:pPr>
              <w:pStyle w:val="PacketDiagramBodyText"/>
            </w:pPr>
            <w:r>
              <w:t>idoc</w:t>
            </w:r>
          </w:p>
        </w:tc>
        <w:tc>
          <w:tcPr>
            <w:tcW w:w="4320" w:type="dxa"/>
            <w:gridSpan w:val="16"/>
          </w:tcPr>
          <w:p w:rsidR="00473FB3" w:rsidRDefault="004C17CC">
            <w:pPr>
              <w:pStyle w:val="PacketDiagramBodyText"/>
            </w:pPr>
            <w:r>
              <w:t>reserved2</w:t>
            </w:r>
          </w:p>
        </w:tc>
      </w:tr>
    </w:tbl>
    <w:p w:rsidR="00473FB3" w:rsidRDefault="004C17CC">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473FB3" w:rsidRDefault="004C17CC">
      <w:pPr>
        <w:pStyle w:val="Definition-Field"/>
      </w:pPr>
      <w:r>
        <w:rPr>
          <w:b/>
        </w:rPr>
        <w:t xml:space="preserve">ifld (4 bytes): </w:t>
      </w:r>
      <w:r>
        <w:t xml:space="preserve"> An unsigned inte</w:t>
      </w:r>
      <w:r>
        <w:t xml:space="preserv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473FB3" w:rsidRDefault="004C17CC">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473FB3">
        <w:trPr>
          <w:tblHeader/>
        </w:trPr>
        <w:tc>
          <w:tcPr>
            <w:tcW w:w="0" w:type="auto"/>
          </w:tcPr>
          <w:p w:rsidR="00473FB3" w:rsidRDefault="004C17CC">
            <w:pPr>
              <w:pStyle w:val="Definition-Field2"/>
              <w:tabs>
                <w:tab w:val="left" w:pos="3555"/>
              </w:tabs>
              <w:spacing w:before="0" w:after="0"/>
              <w:ind w:left="0"/>
              <w:rPr>
                <w:b/>
              </w:rPr>
            </w:pPr>
            <w:r>
              <w:rPr>
                <w:b/>
              </w:rPr>
              <w:t>Value</w:t>
            </w:r>
          </w:p>
        </w:tc>
        <w:tc>
          <w:tcPr>
            <w:tcW w:w="0" w:type="auto"/>
          </w:tcPr>
          <w:p w:rsidR="00473FB3" w:rsidRDefault="004C17CC">
            <w:pPr>
              <w:pStyle w:val="Definition-Field2"/>
              <w:spacing w:before="0" w:after="0"/>
              <w:ind w:left="0"/>
              <w:rPr>
                <w:b/>
              </w:rPr>
            </w:pPr>
            <w:r>
              <w:rPr>
                <w:b/>
              </w:rPr>
              <w:t>Location</w:t>
            </w:r>
          </w:p>
        </w:tc>
      </w:tr>
      <w:tr w:rsidR="00473FB3">
        <w:tc>
          <w:tcPr>
            <w:tcW w:w="0" w:type="auto"/>
          </w:tcPr>
          <w:p w:rsidR="00473FB3" w:rsidRDefault="004C17CC">
            <w:pPr>
              <w:pStyle w:val="Definition-Field2"/>
              <w:spacing w:before="0" w:after="0"/>
              <w:ind w:left="0"/>
            </w:pPr>
            <w:r>
              <w:t>1</w:t>
            </w:r>
          </w:p>
        </w:tc>
        <w:tc>
          <w:tcPr>
            <w:tcW w:w="0" w:type="auto"/>
          </w:tcPr>
          <w:p w:rsidR="00473FB3" w:rsidRDefault="004C17CC">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w:t>
            </w:r>
            <w:r>
              <w:rPr>
                <w:b/>
              </w:rPr>
              <w:t>cPlcfFldMom</w:t>
            </w:r>
            <w:r>
              <w:t>).</w:t>
            </w:r>
          </w:p>
        </w:tc>
      </w:tr>
      <w:tr w:rsidR="00473FB3">
        <w:tc>
          <w:tcPr>
            <w:tcW w:w="0" w:type="auto"/>
          </w:tcPr>
          <w:p w:rsidR="00473FB3" w:rsidRDefault="004C17CC">
            <w:pPr>
              <w:pStyle w:val="Definition-Field2"/>
              <w:spacing w:before="0" w:after="0"/>
              <w:ind w:left="0"/>
            </w:pPr>
            <w:r>
              <w:t>2</w:t>
            </w:r>
          </w:p>
        </w:tc>
        <w:tc>
          <w:tcPr>
            <w:tcW w:w="0" w:type="auto"/>
          </w:tcPr>
          <w:p w:rsidR="00473FB3" w:rsidRDefault="004C17CC">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473FB3">
        <w:tc>
          <w:tcPr>
            <w:tcW w:w="0" w:type="auto"/>
          </w:tcPr>
          <w:p w:rsidR="00473FB3" w:rsidRDefault="004C17CC">
            <w:pPr>
              <w:pStyle w:val="Definition-Field2"/>
              <w:spacing w:before="0" w:after="0"/>
              <w:ind w:left="0"/>
            </w:pPr>
            <w:r>
              <w:t>3</w:t>
            </w:r>
          </w:p>
        </w:tc>
        <w:tc>
          <w:tcPr>
            <w:tcW w:w="0" w:type="auto"/>
          </w:tcPr>
          <w:p w:rsidR="00473FB3" w:rsidRDefault="004C17CC">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473FB3">
        <w:tc>
          <w:tcPr>
            <w:tcW w:w="0" w:type="auto"/>
          </w:tcPr>
          <w:p w:rsidR="00473FB3" w:rsidRDefault="004C17CC">
            <w:pPr>
              <w:pStyle w:val="Definition-Field2"/>
              <w:spacing w:before="0" w:after="0"/>
              <w:ind w:left="0"/>
            </w:pPr>
            <w:r>
              <w:t>4</w:t>
            </w:r>
          </w:p>
        </w:tc>
        <w:tc>
          <w:tcPr>
            <w:tcW w:w="0" w:type="auto"/>
          </w:tcPr>
          <w:p w:rsidR="00473FB3" w:rsidRDefault="004C17CC">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473FB3">
        <w:tc>
          <w:tcPr>
            <w:tcW w:w="0" w:type="auto"/>
          </w:tcPr>
          <w:p w:rsidR="00473FB3" w:rsidRDefault="004C17CC">
            <w:pPr>
              <w:pStyle w:val="Definition-Field2"/>
              <w:spacing w:before="0" w:after="0"/>
              <w:ind w:left="0"/>
            </w:pPr>
            <w:r>
              <w:t>6</w:t>
            </w:r>
          </w:p>
        </w:tc>
        <w:tc>
          <w:tcPr>
            <w:tcW w:w="0" w:type="auto"/>
          </w:tcPr>
          <w:p w:rsidR="00473FB3" w:rsidRDefault="004C17CC">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473FB3">
        <w:tc>
          <w:tcPr>
            <w:tcW w:w="0" w:type="auto"/>
          </w:tcPr>
          <w:p w:rsidR="00473FB3" w:rsidRDefault="004C17CC">
            <w:pPr>
              <w:pStyle w:val="Definition-Field2"/>
              <w:spacing w:before="0" w:after="0"/>
              <w:ind w:left="0"/>
            </w:pPr>
            <w:r>
              <w:t>7</w:t>
            </w:r>
          </w:p>
        </w:tc>
        <w:tc>
          <w:tcPr>
            <w:tcW w:w="0" w:type="auto"/>
          </w:tcPr>
          <w:p w:rsidR="00473FB3" w:rsidRDefault="004C17CC">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473FB3">
        <w:tc>
          <w:tcPr>
            <w:tcW w:w="0" w:type="auto"/>
          </w:tcPr>
          <w:p w:rsidR="00473FB3" w:rsidRDefault="004C17CC">
            <w:pPr>
              <w:pStyle w:val="Definition-Field2"/>
              <w:spacing w:before="0" w:after="0"/>
              <w:ind w:left="0"/>
            </w:pPr>
            <w:r>
              <w:t>8</w:t>
            </w:r>
          </w:p>
        </w:tc>
        <w:tc>
          <w:tcPr>
            <w:tcW w:w="0" w:type="auto"/>
          </w:tcPr>
          <w:p w:rsidR="00473FB3" w:rsidRDefault="004C17CC">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473FB3" w:rsidRDefault="00473FB3">
      <w:pPr>
        <w:pStyle w:val="Definition-Field2"/>
      </w:pPr>
    </w:p>
    <w:p w:rsidR="00473FB3" w:rsidRDefault="004C17CC">
      <w:pPr>
        <w:pStyle w:val="Definition-Field"/>
      </w:pPr>
      <w:r>
        <w:rPr>
          <w:b/>
        </w:rPr>
        <w:t xml:space="preserve">hAccel (4 bytes): </w:t>
      </w:r>
      <w:r>
        <w:t xml:space="preserve"> This value is undefined and MUST be </w:t>
      </w:r>
      <w:r>
        <w:t>ignored.</w:t>
      </w:r>
    </w:p>
    <w:p w:rsidR="00473FB3" w:rsidRDefault="004C17CC">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473FB3" w:rsidRDefault="004C17CC">
      <w:pPr>
        <w:pStyle w:val="Definition-Field"/>
      </w:pPr>
      <w:r>
        <w:rPr>
          <w:b/>
        </w:rPr>
        <w:t xml:space="preserve">A - fifld (1 bit): </w:t>
      </w:r>
      <w:r>
        <w:t xml:space="preserve"> This field MUST have a value of 1.</w:t>
      </w:r>
    </w:p>
    <w:p w:rsidR="00473FB3" w:rsidRDefault="004C17CC">
      <w:pPr>
        <w:pStyle w:val="Definition-Field"/>
      </w:pPr>
      <w:r>
        <w:rPr>
          <w:b/>
        </w:rPr>
        <w:t>B - fEat</w:t>
      </w:r>
      <w:r>
        <w:rPr>
          <w:b/>
        </w:rPr>
        <w:t xml:space="preserve">sReturn (1 bit): </w:t>
      </w:r>
      <w:r>
        <w:t xml:space="preserve"> Specifies whether this control is a sink for the ENTER key. </w:t>
      </w:r>
    </w:p>
    <w:p w:rsidR="00473FB3" w:rsidRDefault="004C17CC">
      <w:pPr>
        <w:pStyle w:val="Definition-Field"/>
      </w:pPr>
      <w:r>
        <w:rPr>
          <w:b/>
        </w:rPr>
        <w:t xml:space="preserve">C - fEatsEscape (1 bit): </w:t>
      </w:r>
      <w:r>
        <w:t xml:space="preserve"> Specifies whether this control is a sink for the ESC key. </w:t>
      </w:r>
    </w:p>
    <w:p w:rsidR="00473FB3" w:rsidRDefault="004C17CC">
      <w:pPr>
        <w:pStyle w:val="Definition-Field"/>
      </w:pPr>
      <w:r>
        <w:rPr>
          <w:b/>
        </w:rPr>
        <w:t xml:space="preserve">D - fDefaultButton (1 bit): </w:t>
      </w:r>
      <w:r>
        <w:t xml:space="preserve"> Specifies whether this control is the default button.  </w:t>
      </w:r>
    </w:p>
    <w:p w:rsidR="00473FB3" w:rsidRDefault="004C17CC">
      <w:pPr>
        <w:pStyle w:val="Definition-Field"/>
      </w:pPr>
      <w:r>
        <w:rPr>
          <w:b/>
        </w:rPr>
        <w:t xml:space="preserve">E - fCancelButton (1 bit): </w:t>
      </w:r>
      <w:r>
        <w:t xml:space="preserve"> Specifies whether this control is the default CANCEL button. </w:t>
      </w:r>
    </w:p>
    <w:p w:rsidR="00473FB3" w:rsidRDefault="004C17CC">
      <w:pPr>
        <w:pStyle w:val="Definition-Field"/>
      </w:pPr>
      <w:r>
        <w:rPr>
          <w:b/>
        </w:rPr>
        <w:t xml:space="preserve">F - fFailedLoad (1 bit): </w:t>
      </w:r>
      <w:r>
        <w:t xml:space="preserve"> Specifies whether an error occurred during the loading of this control. A value of 1 specifies that this control MUST be ignored.</w:t>
      </w:r>
    </w:p>
    <w:p w:rsidR="00473FB3" w:rsidRDefault="004C17CC">
      <w:pPr>
        <w:pStyle w:val="Definition-Field"/>
      </w:pPr>
      <w:r>
        <w:rPr>
          <w:b/>
        </w:rPr>
        <w:t>G - fRTL (</w:t>
      </w:r>
      <w:r>
        <w:rPr>
          <w:b/>
        </w:rPr>
        <w:t xml:space="preserve">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473FB3" w:rsidRDefault="004C17CC">
      <w:pPr>
        <w:pStyle w:val="Definition-Field"/>
      </w:pPr>
      <w:r>
        <w:rPr>
          <w:b/>
        </w:rPr>
        <w:t xml:space="preserve">H - fCorrupt (1 bit): </w:t>
      </w:r>
      <w:r>
        <w:t xml:space="preserve"> Specifies whether this control is corrupted. A value of 1 specifies that </w:t>
      </w:r>
      <w:r>
        <w:t>this control MUST be ignored.</w:t>
      </w:r>
    </w:p>
    <w:p w:rsidR="00473FB3" w:rsidRDefault="004C17CC">
      <w:pPr>
        <w:pStyle w:val="Definition-Field"/>
      </w:pPr>
      <w:r>
        <w:rPr>
          <w:b/>
        </w:rPr>
        <w:t xml:space="preserve">reserved1 (8 bits): </w:t>
      </w:r>
      <w:r>
        <w:t>Undefined and MUST be ignored.</w:t>
      </w:r>
    </w:p>
    <w:p w:rsidR="00473FB3" w:rsidRDefault="004C17CC">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473FB3">
        <w:trPr>
          <w:tblHeader/>
        </w:trPr>
        <w:tc>
          <w:tcPr>
            <w:tcW w:w="1278" w:type="dxa"/>
          </w:tcPr>
          <w:p w:rsidR="00473FB3" w:rsidRDefault="004C17CC">
            <w:pPr>
              <w:pStyle w:val="Definition-Field2"/>
              <w:keepNext/>
              <w:tabs>
                <w:tab w:val="left" w:pos="3555"/>
              </w:tabs>
              <w:spacing w:before="0" w:after="0"/>
              <w:ind w:left="0"/>
              <w:rPr>
                <w:b/>
              </w:rPr>
            </w:pPr>
            <w:r>
              <w:rPr>
                <w:b/>
              </w:rPr>
              <w:t>Value</w:t>
            </w:r>
          </w:p>
        </w:tc>
        <w:tc>
          <w:tcPr>
            <w:tcW w:w="4230" w:type="dxa"/>
          </w:tcPr>
          <w:p w:rsidR="00473FB3" w:rsidRDefault="004C17CC">
            <w:pPr>
              <w:pStyle w:val="Definition-Field2"/>
              <w:keepNext/>
              <w:spacing w:before="0" w:after="0"/>
              <w:ind w:left="0"/>
              <w:rPr>
                <w:b/>
              </w:rPr>
            </w:pPr>
            <w:r>
              <w:rPr>
                <w:b/>
              </w:rPr>
              <w:t>Location</w:t>
            </w:r>
          </w:p>
        </w:tc>
      </w:tr>
      <w:tr w:rsidR="00473FB3">
        <w:tc>
          <w:tcPr>
            <w:tcW w:w="1278" w:type="dxa"/>
          </w:tcPr>
          <w:p w:rsidR="00473FB3" w:rsidRDefault="004C17CC">
            <w:pPr>
              <w:pStyle w:val="Definition-Field2"/>
              <w:keepNext/>
              <w:spacing w:before="0" w:after="0"/>
              <w:ind w:left="0"/>
            </w:pPr>
            <w:r>
              <w:t>1</w:t>
            </w:r>
          </w:p>
        </w:tc>
        <w:tc>
          <w:tcPr>
            <w:tcW w:w="4230" w:type="dxa"/>
          </w:tcPr>
          <w:p w:rsidR="00473FB3" w:rsidRDefault="004C17CC">
            <w:pPr>
              <w:pStyle w:val="Definition-Field2"/>
              <w:keepNext/>
              <w:spacing w:before="0" w:after="0"/>
              <w:ind w:left="0"/>
            </w:pPr>
            <w:r>
              <w:t>The Main Document.</w:t>
            </w:r>
          </w:p>
        </w:tc>
      </w:tr>
      <w:tr w:rsidR="00473FB3">
        <w:tc>
          <w:tcPr>
            <w:tcW w:w="1278" w:type="dxa"/>
          </w:tcPr>
          <w:p w:rsidR="00473FB3" w:rsidRDefault="004C17CC">
            <w:pPr>
              <w:pStyle w:val="Definition-Field2"/>
              <w:keepNext/>
              <w:spacing w:before="0" w:after="0"/>
              <w:ind w:left="0"/>
            </w:pPr>
            <w:r>
              <w:t>2</w:t>
            </w:r>
          </w:p>
        </w:tc>
        <w:tc>
          <w:tcPr>
            <w:tcW w:w="4230" w:type="dxa"/>
          </w:tcPr>
          <w:p w:rsidR="00473FB3" w:rsidRDefault="004C17CC">
            <w:pPr>
              <w:pStyle w:val="Definition-Field2"/>
              <w:keepNext/>
              <w:spacing w:before="0" w:after="0"/>
              <w:ind w:left="0"/>
            </w:pPr>
            <w:r>
              <w:t>The Header Document.</w:t>
            </w:r>
          </w:p>
        </w:tc>
      </w:tr>
      <w:tr w:rsidR="00473FB3">
        <w:tc>
          <w:tcPr>
            <w:tcW w:w="1278" w:type="dxa"/>
          </w:tcPr>
          <w:p w:rsidR="00473FB3" w:rsidRDefault="004C17CC">
            <w:pPr>
              <w:pStyle w:val="Definition-Field2"/>
              <w:keepNext/>
              <w:spacing w:before="0" w:after="0"/>
              <w:ind w:left="0"/>
            </w:pPr>
            <w:r>
              <w:t>3</w:t>
            </w:r>
          </w:p>
        </w:tc>
        <w:tc>
          <w:tcPr>
            <w:tcW w:w="4230" w:type="dxa"/>
          </w:tcPr>
          <w:p w:rsidR="00473FB3" w:rsidRDefault="004C17CC">
            <w:pPr>
              <w:pStyle w:val="Definition-Field2"/>
              <w:keepNext/>
              <w:spacing w:before="0" w:after="0"/>
              <w:ind w:left="0"/>
            </w:pPr>
            <w:r>
              <w:t>The Footnote Document.</w:t>
            </w:r>
          </w:p>
        </w:tc>
      </w:tr>
      <w:tr w:rsidR="00473FB3">
        <w:tc>
          <w:tcPr>
            <w:tcW w:w="1278" w:type="dxa"/>
          </w:tcPr>
          <w:p w:rsidR="00473FB3" w:rsidRDefault="004C17CC">
            <w:pPr>
              <w:pStyle w:val="Definition-Field2"/>
              <w:keepNext/>
              <w:spacing w:before="0" w:after="0"/>
              <w:ind w:left="0"/>
            </w:pPr>
            <w:r>
              <w:t>4</w:t>
            </w:r>
          </w:p>
        </w:tc>
        <w:tc>
          <w:tcPr>
            <w:tcW w:w="4230" w:type="dxa"/>
          </w:tcPr>
          <w:p w:rsidR="00473FB3" w:rsidRDefault="004C17CC">
            <w:pPr>
              <w:pStyle w:val="Definition-Field2"/>
              <w:keepNext/>
              <w:spacing w:before="0" w:after="0"/>
              <w:ind w:left="0"/>
            </w:pPr>
            <w:r>
              <w:t>The Textbox Document.</w:t>
            </w:r>
          </w:p>
        </w:tc>
      </w:tr>
      <w:tr w:rsidR="00473FB3">
        <w:tc>
          <w:tcPr>
            <w:tcW w:w="1278" w:type="dxa"/>
          </w:tcPr>
          <w:p w:rsidR="00473FB3" w:rsidRDefault="004C17CC">
            <w:pPr>
              <w:pStyle w:val="Definition-Field2"/>
              <w:keepNext/>
              <w:spacing w:before="0" w:after="0"/>
              <w:ind w:left="0"/>
            </w:pPr>
            <w:r>
              <w:t>6</w:t>
            </w:r>
          </w:p>
        </w:tc>
        <w:tc>
          <w:tcPr>
            <w:tcW w:w="4230" w:type="dxa"/>
          </w:tcPr>
          <w:p w:rsidR="00473FB3" w:rsidRDefault="004C17CC">
            <w:pPr>
              <w:pStyle w:val="Definition-Field2"/>
              <w:keepNext/>
              <w:spacing w:before="0" w:after="0"/>
              <w:ind w:left="0"/>
            </w:pPr>
            <w:r>
              <w:t>The Endnote Document.</w:t>
            </w:r>
          </w:p>
        </w:tc>
      </w:tr>
      <w:tr w:rsidR="00473FB3">
        <w:tc>
          <w:tcPr>
            <w:tcW w:w="1278" w:type="dxa"/>
          </w:tcPr>
          <w:p w:rsidR="00473FB3" w:rsidRDefault="004C17CC">
            <w:pPr>
              <w:pStyle w:val="Definition-Field2"/>
              <w:keepNext/>
              <w:spacing w:before="0" w:after="0"/>
              <w:ind w:left="0"/>
            </w:pPr>
            <w:r>
              <w:t>7</w:t>
            </w:r>
          </w:p>
        </w:tc>
        <w:tc>
          <w:tcPr>
            <w:tcW w:w="4230" w:type="dxa"/>
          </w:tcPr>
          <w:p w:rsidR="00473FB3" w:rsidRDefault="004C17CC">
            <w:pPr>
              <w:pStyle w:val="Definition-Field2"/>
              <w:keepNext/>
              <w:spacing w:before="0" w:after="0"/>
              <w:ind w:left="0"/>
            </w:pPr>
            <w:r>
              <w:t>The Comment Document.</w:t>
            </w:r>
          </w:p>
        </w:tc>
      </w:tr>
      <w:tr w:rsidR="00473FB3">
        <w:tc>
          <w:tcPr>
            <w:tcW w:w="1278" w:type="dxa"/>
          </w:tcPr>
          <w:p w:rsidR="00473FB3" w:rsidRDefault="004C17CC">
            <w:pPr>
              <w:pStyle w:val="Definition-Field2"/>
              <w:keepNext/>
              <w:spacing w:before="0" w:after="0"/>
              <w:ind w:left="0"/>
            </w:pPr>
            <w:r>
              <w:t>8</w:t>
            </w:r>
          </w:p>
        </w:tc>
        <w:tc>
          <w:tcPr>
            <w:tcW w:w="4230" w:type="dxa"/>
          </w:tcPr>
          <w:p w:rsidR="00473FB3" w:rsidRDefault="004C17CC">
            <w:pPr>
              <w:pStyle w:val="Definition-Field2"/>
              <w:keepNext/>
              <w:spacing w:before="0" w:after="0"/>
              <w:ind w:left="0"/>
            </w:pPr>
            <w:r>
              <w:t>The Header Textbox Document.</w:t>
            </w:r>
          </w:p>
        </w:tc>
      </w:tr>
    </w:tbl>
    <w:p w:rsidR="00473FB3" w:rsidRDefault="00473FB3">
      <w:pPr>
        <w:pStyle w:val="Definition-Field2"/>
      </w:pPr>
    </w:p>
    <w:p w:rsidR="00473FB3" w:rsidRDefault="004C17CC">
      <w:pPr>
        <w:pStyle w:val="Definition-Field"/>
      </w:pPr>
      <w:r>
        <w:rPr>
          <w:b/>
        </w:rPr>
        <w:t xml:space="preserve">reserved2 (2 bytes): </w:t>
      </w:r>
      <w:r>
        <w:t>Undefined and MUST be ignored.</w:t>
      </w:r>
    </w:p>
    <w:p w:rsidR="00473FB3" w:rsidRDefault="004C17CC">
      <w:pPr>
        <w:pStyle w:val="Heading3"/>
      </w:pPr>
      <w:bookmarkStart w:id="3604" w:name="Section_c8331a0fcce84d329eaf3046aa5cc3dd"/>
      <w:bookmarkStart w:id="3605" w:name="ODSOPropertyBase"/>
      <w:bookmarkStart w:id="3606" w:name="_Toc24519541"/>
      <w:r>
        <w:t>ODSOPropertyBase</w:t>
      </w:r>
      <w:bookmarkEnd w:id="3604"/>
      <w:bookmarkEnd w:id="3605"/>
      <w:bookmarkEnd w:id="3606"/>
      <w:r>
        <w:fldChar w:fldCharType="begin"/>
      </w:r>
      <w:r>
        <w:instrText xml:space="preserve"> XE "Details:ODSOPropertyBase structure" </w:instrText>
      </w:r>
      <w:r>
        <w:fldChar w:fldCharType="end"/>
      </w:r>
      <w:r>
        <w:fldChar w:fldCharType="begin"/>
      </w:r>
      <w:r>
        <w:instrText xml:space="preserve"> XE "ODSOProp</w:instrText>
      </w:r>
      <w:r>
        <w:instrText xml:space="preserve">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473FB3" w:rsidRDefault="004C17CC">
      <w:r>
        <w:t xml:space="preserve">The </w:t>
      </w:r>
      <w:r>
        <w:rPr>
          <w:b/>
        </w:rPr>
        <w:t>ODSOPropertyBase</w:t>
      </w:r>
      <w:r>
        <w:t xml:space="preserve"> structure contains an Office Data Source Object property type (</w:t>
      </w:r>
      <w:r>
        <w:rPr>
          <w:b/>
        </w:rPr>
        <w:t>id</w:t>
      </w:r>
      <w:r>
        <w:t>), size (</w:t>
      </w:r>
      <w:r>
        <w:rPr>
          <w:b/>
        </w:rPr>
        <w:t>cb</w:t>
      </w:r>
      <w:r>
        <w:t>), and value (</w:t>
      </w:r>
      <w:r>
        <w:rPr>
          <w:b/>
        </w:rPr>
        <w:t>OdsoProp</w:t>
      </w:r>
      <w:r>
        <w:t xml:space="preserve">). An Office Data Source Object is used </w:t>
      </w:r>
      <w:r>
        <w:t>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id</w:t>
            </w:r>
          </w:p>
        </w:tc>
        <w:tc>
          <w:tcPr>
            <w:tcW w:w="4320" w:type="dxa"/>
            <w:gridSpan w:val="16"/>
          </w:tcPr>
          <w:p w:rsidR="00473FB3" w:rsidRDefault="004C17CC">
            <w:pPr>
              <w:pStyle w:val="PacketDiagramBodyText"/>
            </w:pPr>
            <w:r>
              <w:t>cb</w:t>
            </w:r>
          </w:p>
        </w:tc>
      </w:tr>
      <w:tr w:rsidR="00473FB3" w:rsidTr="00473FB3">
        <w:trPr>
          <w:trHeight w:hRule="exact" w:val="490"/>
        </w:trPr>
        <w:tc>
          <w:tcPr>
            <w:tcW w:w="8640" w:type="dxa"/>
            <w:gridSpan w:val="32"/>
          </w:tcPr>
          <w:p w:rsidR="00473FB3" w:rsidRDefault="004C17CC">
            <w:pPr>
              <w:pStyle w:val="PacketDiagramBodyText"/>
            </w:pPr>
            <w:r>
              <w:t>OdsoProp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id (2 bytes): </w:t>
      </w:r>
      <w:r>
        <w:t xml:space="preserve"> An unsigned integer that specifies the type of the Office Data Source Object property (</w:t>
      </w:r>
      <w:r>
        <w:rPr>
          <w:b/>
        </w:rPr>
        <w:t>OdsoProp</w:t>
      </w:r>
      <w:r>
        <w:t>). This MUST be</w:t>
      </w:r>
      <w:r>
        <w:t xml:space="preserve"> one of the following values: 0x0000, 0x0001, 0x0002, 0x0010, 0x0011, 0x0012, 0x0013, 0x0014, 0x0015, 0x0016, or 0x0017.</w:t>
      </w:r>
    </w:p>
    <w:p w:rsidR="00473FB3" w:rsidRDefault="004C17CC">
      <w:pPr>
        <w:pStyle w:val="Definition-Field"/>
      </w:pPr>
      <w:r>
        <w:rPr>
          <w:b/>
        </w:rPr>
        <w:t xml:space="preserve">cb (2 bytes): </w:t>
      </w:r>
      <w:r>
        <w:t xml:space="preserve"> An unsigned integer that specifies the size, in bytes, of the </w:t>
      </w:r>
      <w:r>
        <w:rPr>
          <w:b/>
        </w:rPr>
        <w:t>OdsoProp</w:t>
      </w:r>
      <w:r>
        <w:t xml:space="preserve"> value or, if the size is greater than 0xFFFE, thi</w:t>
      </w:r>
      <w:r>
        <w:t>s value MUST be 0xFFFF.</w:t>
      </w:r>
    </w:p>
    <w:p w:rsidR="00473FB3" w:rsidRDefault="004C17CC">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following.</w:t>
      </w:r>
    </w:p>
    <w:tbl>
      <w:tblPr>
        <w:tblStyle w:val="Table-ShadedHeaderIndented"/>
        <w:tblW w:w="8838" w:type="dxa"/>
        <w:tblLayout w:type="fixed"/>
        <w:tblLook w:val="0420" w:firstRow="1" w:lastRow="0" w:firstColumn="0" w:lastColumn="0" w:noHBand="0" w:noVBand="1"/>
      </w:tblPr>
      <w:tblGrid>
        <w:gridCol w:w="918"/>
        <w:gridCol w:w="792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918" w:type="dxa"/>
          </w:tcPr>
          <w:p w:rsidR="00473FB3" w:rsidRDefault="004C17CC">
            <w:pPr>
              <w:pStyle w:val="TableHeaderText"/>
              <w:spacing w:before="0" w:after="0"/>
            </w:pPr>
            <w:r>
              <w:t>id</w:t>
            </w:r>
          </w:p>
        </w:tc>
        <w:tc>
          <w:tcPr>
            <w:tcW w:w="7920" w:type="dxa"/>
          </w:tcPr>
          <w:p w:rsidR="00473FB3" w:rsidRDefault="004C17CC">
            <w:pPr>
              <w:pStyle w:val="TableHeaderText"/>
              <w:spacing w:before="0" w:after="0"/>
            </w:pPr>
            <w:r>
              <w:t>Meaning of data in OdsoProp</w:t>
            </w:r>
          </w:p>
        </w:tc>
      </w:tr>
      <w:tr w:rsidR="00473FB3" w:rsidTr="00473FB3">
        <w:tc>
          <w:tcPr>
            <w:tcW w:w="918" w:type="dxa"/>
          </w:tcPr>
          <w:p w:rsidR="00473FB3" w:rsidRDefault="004C17CC">
            <w:pPr>
              <w:pStyle w:val="TableBodyText"/>
              <w:spacing w:before="0" w:after="0"/>
            </w:pPr>
            <w:r>
              <w:t>0x0000</w:t>
            </w:r>
          </w:p>
        </w:tc>
        <w:tc>
          <w:tcPr>
            <w:tcW w:w="7920" w:type="dxa"/>
          </w:tcPr>
          <w:p w:rsidR="00473FB3" w:rsidRDefault="004C17CC">
            <w:pPr>
              <w:pStyle w:val="TableBodyText"/>
              <w:spacing w:before="0" w:after="0"/>
            </w:pPr>
            <w:r>
              <w:t xml:space="preserve">A Unicode string, that specifies a Universal Data Link (UDL), </w:t>
            </w:r>
            <w:r>
              <w:t xml:space="preserve">that contains a data source </w:t>
            </w:r>
            <w:hyperlink w:anchor="gt_03a9d0ca-2f10-4f3d-b910-052714a96f7d">
              <w:r>
                <w:rPr>
                  <w:rStyle w:val="HyperlinkGreen"/>
                  <w:b/>
                </w:rPr>
                <w:t>connection string</w:t>
              </w:r>
            </w:hyperlink>
            <w:r>
              <w:t>. The string is not null terminated.</w:t>
            </w:r>
          </w:p>
        </w:tc>
      </w:tr>
      <w:tr w:rsidR="00473FB3" w:rsidTr="00473FB3">
        <w:tc>
          <w:tcPr>
            <w:tcW w:w="918" w:type="dxa"/>
          </w:tcPr>
          <w:p w:rsidR="00473FB3" w:rsidRDefault="004C17CC">
            <w:pPr>
              <w:pStyle w:val="TableBodyText"/>
              <w:spacing w:before="0" w:after="0"/>
            </w:pPr>
            <w:r>
              <w:t>0x0001</w:t>
            </w:r>
          </w:p>
        </w:tc>
        <w:tc>
          <w:tcPr>
            <w:tcW w:w="7920" w:type="dxa"/>
          </w:tcPr>
          <w:p w:rsidR="00473FB3" w:rsidRDefault="004C17CC">
            <w:pPr>
              <w:pStyle w:val="TableBodyText"/>
              <w:spacing w:before="0" w:after="0"/>
            </w:pPr>
            <w:r>
              <w:t xml:space="preserve">A Unicode string that specifies the set of data to be used when a data source includes multiple data </w:t>
            </w:r>
            <w:r>
              <w:t>sets. The string is not null terminated.</w:t>
            </w:r>
          </w:p>
        </w:tc>
      </w:tr>
      <w:tr w:rsidR="00473FB3" w:rsidTr="00473FB3">
        <w:tc>
          <w:tcPr>
            <w:tcW w:w="918" w:type="dxa"/>
          </w:tcPr>
          <w:p w:rsidR="00473FB3" w:rsidRDefault="004C17CC">
            <w:pPr>
              <w:pStyle w:val="TableBodyText"/>
              <w:spacing w:before="0" w:after="0"/>
            </w:pPr>
            <w:r>
              <w:t>0x0002</w:t>
            </w:r>
          </w:p>
        </w:tc>
        <w:tc>
          <w:tcPr>
            <w:tcW w:w="7920" w:type="dxa"/>
          </w:tcPr>
          <w:p w:rsidR="00473FB3" w:rsidRDefault="004C17CC">
            <w:pPr>
              <w:pStyle w:val="TableBodyText"/>
              <w:spacing w:before="0" w:after="0"/>
            </w:pPr>
            <w:r>
              <w:t>A Unicode string that specifies the name of the file to be used as a data source. The string is not null terminated.</w:t>
            </w:r>
          </w:p>
        </w:tc>
      </w:tr>
      <w:tr w:rsidR="00473FB3" w:rsidTr="00473FB3">
        <w:tc>
          <w:tcPr>
            <w:tcW w:w="918" w:type="dxa"/>
          </w:tcPr>
          <w:p w:rsidR="00473FB3" w:rsidRDefault="004C17CC">
            <w:pPr>
              <w:pStyle w:val="TableBodyText"/>
              <w:spacing w:before="0" w:after="0"/>
            </w:pPr>
            <w:r>
              <w:t>0x0010</w:t>
            </w:r>
          </w:p>
        </w:tc>
        <w:tc>
          <w:tcPr>
            <w:tcW w:w="7920" w:type="dxa"/>
          </w:tcPr>
          <w:p w:rsidR="00473FB3" w:rsidRDefault="004C17CC">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0x0000, 0x0001, and 0x0002. Th</w:t>
            </w:r>
            <w:r>
              <w:t>is MUST be a value between 0 and 7.</w:t>
            </w:r>
          </w:p>
        </w:tc>
      </w:tr>
      <w:tr w:rsidR="00473FB3" w:rsidTr="00473FB3">
        <w:tc>
          <w:tcPr>
            <w:tcW w:w="918" w:type="dxa"/>
          </w:tcPr>
          <w:p w:rsidR="00473FB3" w:rsidRDefault="004C17CC">
            <w:pPr>
              <w:pStyle w:val="TableBodyText"/>
              <w:spacing w:before="0" w:after="0"/>
            </w:pPr>
            <w:r>
              <w:t>0x0011</w:t>
            </w:r>
          </w:p>
        </w:tc>
        <w:tc>
          <w:tcPr>
            <w:tcW w:w="7920" w:type="dxa"/>
          </w:tcPr>
          <w:p w:rsidR="00473FB3" w:rsidRDefault="004C17CC">
            <w:pPr>
              <w:pStyle w:val="TableBodyText"/>
              <w:spacing w:before="0" w:after="0"/>
            </w:pPr>
            <w:r>
              <w:t>A 2-byte unsigned integer that specifies a Unicode character used as a column delimiter for a text data source.</w:t>
            </w:r>
          </w:p>
        </w:tc>
      </w:tr>
      <w:tr w:rsidR="00473FB3" w:rsidTr="00473FB3">
        <w:tc>
          <w:tcPr>
            <w:tcW w:w="918" w:type="dxa"/>
          </w:tcPr>
          <w:p w:rsidR="00473FB3" w:rsidRDefault="004C17CC">
            <w:pPr>
              <w:pStyle w:val="TableBodyText"/>
              <w:spacing w:before="0" w:after="0"/>
            </w:pPr>
            <w:r>
              <w:t>0x0012</w:t>
            </w:r>
          </w:p>
        </w:tc>
        <w:tc>
          <w:tcPr>
            <w:tcW w:w="7920" w:type="dxa"/>
          </w:tcPr>
          <w:p w:rsidR="00473FB3" w:rsidRDefault="004C17CC">
            <w:pPr>
              <w:pStyle w:val="TableBodyText"/>
              <w:spacing w:before="0" w:after="0"/>
            </w:pPr>
            <w:r>
              <w:t>A 4-byte unsigned integer that specifies whether the first row is a header row of column nam</w:t>
            </w:r>
            <w:r>
              <w:t xml:space="preserve">es. A value of 0x00000001 specifies that the first row contains column names; a value of </w:t>
            </w:r>
            <w:r>
              <w:lastRenderedPageBreak/>
              <w:t>0x00000000 specifies that it does not.</w:t>
            </w:r>
          </w:p>
        </w:tc>
      </w:tr>
      <w:tr w:rsidR="00473FB3" w:rsidTr="00473FB3">
        <w:tc>
          <w:tcPr>
            <w:tcW w:w="918" w:type="dxa"/>
          </w:tcPr>
          <w:p w:rsidR="00473FB3" w:rsidRDefault="004C17CC">
            <w:pPr>
              <w:pStyle w:val="TableBodyText"/>
              <w:spacing w:before="0" w:after="0"/>
            </w:pPr>
            <w:r>
              <w:lastRenderedPageBreak/>
              <w:t>0x0013</w:t>
            </w:r>
          </w:p>
        </w:tc>
        <w:tc>
          <w:tcPr>
            <w:tcW w:w="7920" w:type="dxa"/>
          </w:tcPr>
          <w:p w:rsidR="00473FB3" w:rsidRDefault="004C17CC">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w:t>
            </w:r>
            <w:r>
              <w:t>that are used to filter the list of recipients.</w:t>
            </w:r>
          </w:p>
        </w:tc>
      </w:tr>
      <w:tr w:rsidR="00473FB3" w:rsidTr="00473FB3">
        <w:tc>
          <w:tcPr>
            <w:tcW w:w="918" w:type="dxa"/>
          </w:tcPr>
          <w:p w:rsidR="00473FB3" w:rsidRDefault="004C17CC">
            <w:pPr>
              <w:pStyle w:val="TableBodyText"/>
              <w:spacing w:before="0" w:after="0"/>
            </w:pPr>
            <w:r>
              <w:t>0x0014</w:t>
            </w:r>
          </w:p>
        </w:tc>
        <w:tc>
          <w:tcPr>
            <w:tcW w:w="7920" w:type="dxa"/>
          </w:tcPr>
          <w:p w:rsidR="00473FB3" w:rsidRDefault="004C17CC">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473FB3" w:rsidTr="00473FB3">
        <w:tc>
          <w:tcPr>
            <w:tcW w:w="918" w:type="dxa"/>
          </w:tcPr>
          <w:p w:rsidR="00473FB3" w:rsidRDefault="004C17CC">
            <w:pPr>
              <w:pStyle w:val="TableBodyText"/>
              <w:spacing w:before="0" w:after="0"/>
            </w:pPr>
            <w:r>
              <w:t>0x0015</w:t>
            </w:r>
          </w:p>
        </w:tc>
        <w:tc>
          <w:tcPr>
            <w:tcW w:w="7920" w:type="dxa"/>
          </w:tcPr>
          <w:p w:rsidR="00473FB3" w:rsidRDefault="004C17CC">
            <w:pPr>
              <w:pStyle w:val="TableBodyText"/>
              <w:spacing w:before="0" w:after="0"/>
            </w:pPr>
            <w:r>
              <w:t>The property contains a</w:t>
            </w:r>
            <w:r>
              <w:t xml:space="preserve"> </w:t>
            </w:r>
            <w:hyperlink w:anchor="Section_29826d4c55264c59bb3a8ef3d47a39af" w:history="1">
              <w:r>
                <w:rPr>
                  <w:rStyle w:val="Hyperlink"/>
                  <w:b/>
                </w:rPr>
                <w:t>RecipientInfo</w:t>
              </w:r>
            </w:hyperlink>
            <w:r>
              <w:t xml:space="preserve"> structure.</w:t>
            </w:r>
          </w:p>
        </w:tc>
      </w:tr>
      <w:tr w:rsidR="00473FB3" w:rsidTr="00473FB3">
        <w:tc>
          <w:tcPr>
            <w:tcW w:w="918" w:type="dxa"/>
          </w:tcPr>
          <w:p w:rsidR="00473FB3" w:rsidRDefault="004C17CC">
            <w:pPr>
              <w:pStyle w:val="TableBodyText"/>
              <w:spacing w:before="0" w:after="0"/>
            </w:pPr>
            <w:r>
              <w:t>0x0016</w:t>
            </w:r>
          </w:p>
        </w:tc>
        <w:tc>
          <w:tcPr>
            <w:tcW w:w="7920" w:type="dxa"/>
          </w:tcPr>
          <w:p w:rsidR="00473FB3" w:rsidRDefault="004C17CC">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473FB3" w:rsidRDefault="004C17CC">
            <w:pPr>
              <w:pStyle w:val="ListParagraph"/>
              <w:numPr>
                <w:ilvl w:val="0"/>
                <w:numId w:val="72"/>
              </w:numPr>
              <w:spacing w:before="0" w:after="0"/>
            </w:pPr>
            <w:r>
              <w:t>Unique Identifier</w:t>
            </w:r>
          </w:p>
          <w:p w:rsidR="00473FB3" w:rsidRDefault="004C17CC">
            <w:pPr>
              <w:pStyle w:val="ListParagraph"/>
              <w:numPr>
                <w:ilvl w:val="0"/>
                <w:numId w:val="72"/>
              </w:numPr>
              <w:spacing w:before="0" w:after="0"/>
            </w:pPr>
            <w:r>
              <w:t>Courtesy Title</w:t>
            </w:r>
          </w:p>
          <w:p w:rsidR="00473FB3" w:rsidRDefault="004C17CC">
            <w:pPr>
              <w:pStyle w:val="ListParagraph"/>
              <w:numPr>
                <w:ilvl w:val="0"/>
                <w:numId w:val="72"/>
              </w:numPr>
              <w:spacing w:before="0" w:after="0"/>
            </w:pPr>
            <w:r>
              <w:t>First Name</w:t>
            </w:r>
          </w:p>
          <w:p w:rsidR="00473FB3" w:rsidRDefault="004C17CC">
            <w:pPr>
              <w:pStyle w:val="ListParagraph"/>
              <w:numPr>
                <w:ilvl w:val="0"/>
                <w:numId w:val="72"/>
              </w:numPr>
              <w:spacing w:before="0" w:after="0"/>
            </w:pPr>
            <w:r>
              <w:t>Middle Name</w:t>
            </w:r>
          </w:p>
          <w:p w:rsidR="00473FB3" w:rsidRDefault="004C17CC">
            <w:pPr>
              <w:pStyle w:val="ListParagraph"/>
              <w:numPr>
                <w:ilvl w:val="0"/>
                <w:numId w:val="72"/>
              </w:numPr>
              <w:spacing w:before="0" w:after="0"/>
            </w:pPr>
            <w:r>
              <w:t>Last Name</w:t>
            </w:r>
          </w:p>
          <w:p w:rsidR="00473FB3" w:rsidRDefault="004C17CC">
            <w:pPr>
              <w:pStyle w:val="ListParagraph"/>
              <w:numPr>
                <w:ilvl w:val="0"/>
                <w:numId w:val="72"/>
              </w:numPr>
              <w:spacing w:before="0" w:after="0"/>
            </w:pPr>
            <w:r>
              <w:t>Suffix</w:t>
            </w:r>
          </w:p>
          <w:p w:rsidR="00473FB3" w:rsidRDefault="004C17CC">
            <w:pPr>
              <w:pStyle w:val="ListParagraph"/>
              <w:numPr>
                <w:ilvl w:val="0"/>
                <w:numId w:val="72"/>
              </w:numPr>
              <w:spacing w:before="0" w:after="0"/>
            </w:pPr>
            <w:r>
              <w:t>Nickname</w:t>
            </w:r>
          </w:p>
          <w:p w:rsidR="00473FB3" w:rsidRDefault="004C17CC">
            <w:pPr>
              <w:pStyle w:val="ListParagraph"/>
              <w:numPr>
                <w:ilvl w:val="0"/>
                <w:numId w:val="72"/>
              </w:numPr>
              <w:spacing w:before="0" w:after="0"/>
            </w:pPr>
            <w:r>
              <w:t>Job Title</w:t>
            </w:r>
          </w:p>
          <w:p w:rsidR="00473FB3" w:rsidRDefault="004C17CC">
            <w:pPr>
              <w:pStyle w:val="ListParagraph"/>
              <w:numPr>
                <w:ilvl w:val="0"/>
                <w:numId w:val="72"/>
              </w:numPr>
              <w:spacing w:before="0" w:after="0"/>
            </w:pPr>
            <w:r>
              <w:t>Company</w:t>
            </w:r>
          </w:p>
          <w:p w:rsidR="00473FB3" w:rsidRDefault="004C17CC">
            <w:pPr>
              <w:pStyle w:val="ListParagraph"/>
              <w:numPr>
                <w:ilvl w:val="0"/>
                <w:numId w:val="72"/>
              </w:numPr>
              <w:spacing w:before="0" w:after="0"/>
            </w:pPr>
            <w:r>
              <w:t>Address 1</w:t>
            </w:r>
          </w:p>
          <w:p w:rsidR="00473FB3" w:rsidRDefault="004C17CC">
            <w:pPr>
              <w:pStyle w:val="ListParagraph"/>
              <w:numPr>
                <w:ilvl w:val="0"/>
                <w:numId w:val="72"/>
              </w:numPr>
              <w:spacing w:before="0" w:after="0"/>
            </w:pPr>
            <w:r>
              <w:t>Address 2</w:t>
            </w:r>
          </w:p>
          <w:p w:rsidR="00473FB3" w:rsidRDefault="004C17CC">
            <w:pPr>
              <w:pStyle w:val="ListParagraph"/>
              <w:numPr>
                <w:ilvl w:val="0"/>
                <w:numId w:val="72"/>
              </w:numPr>
              <w:spacing w:before="0" w:after="0"/>
            </w:pPr>
            <w:r>
              <w:t>City</w:t>
            </w:r>
          </w:p>
          <w:p w:rsidR="00473FB3" w:rsidRDefault="004C17CC">
            <w:pPr>
              <w:pStyle w:val="ListParagraph"/>
              <w:numPr>
                <w:ilvl w:val="0"/>
                <w:numId w:val="72"/>
              </w:numPr>
              <w:spacing w:before="0" w:after="0"/>
            </w:pPr>
            <w:r>
              <w:t>State</w:t>
            </w:r>
          </w:p>
          <w:p w:rsidR="00473FB3" w:rsidRDefault="004C17CC">
            <w:pPr>
              <w:pStyle w:val="ListParagraph"/>
              <w:numPr>
                <w:ilvl w:val="0"/>
                <w:numId w:val="72"/>
              </w:numPr>
              <w:spacing w:before="0" w:after="0"/>
            </w:pPr>
            <w:r>
              <w:t>Postal Code</w:t>
            </w:r>
          </w:p>
          <w:p w:rsidR="00473FB3" w:rsidRDefault="004C17CC">
            <w:pPr>
              <w:pStyle w:val="ListParagraph"/>
              <w:numPr>
                <w:ilvl w:val="0"/>
                <w:numId w:val="72"/>
              </w:numPr>
              <w:spacing w:before="0" w:after="0"/>
            </w:pPr>
            <w:r>
              <w:t>Country or Region</w:t>
            </w:r>
          </w:p>
          <w:p w:rsidR="00473FB3" w:rsidRDefault="004C17CC">
            <w:pPr>
              <w:pStyle w:val="ListParagraph"/>
              <w:numPr>
                <w:ilvl w:val="0"/>
                <w:numId w:val="72"/>
              </w:numPr>
              <w:spacing w:before="0" w:after="0"/>
            </w:pPr>
            <w:r>
              <w:t>Business Phone</w:t>
            </w:r>
          </w:p>
          <w:p w:rsidR="00473FB3" w:rsidRDefault="004C17CC">
            <w:pPr>
              <w:pStyle w:val="ListParagraph"/>
              <w:numPr>
                <w:ilvl w:val="0"/>
                <w:numId w:val="72"/>
              </w:numPr>
              <w:spacing w:before="0" w:after="0"/>
            </w:pPr>
            <w:r>
              <w:t>Business Fax</w:t>
            </w:r>
          </w:p>
          <w:p w:rsidR="00473FB3" w:rsidRDefault="004C17CC">
            <w:pPr>
              <w:pStyle w:val="ListParagraph"/>
              <w:numPr>
                <w:ilvl w:val="0"/>
                <w:numId w:val="72"/>
              </w:numPr>
              <w:spacing w:before="0" w:after="0"/>
            </w:pPr>
            <w:r>
              <w:t>Home Phone</w:t>
            </w:r>
          </w:p>
          <w:p w:rsidR="00473FB3" w:rsidRDefault="004C17CC">
            <w:pPr>
              <w:pStyle w:val="ListParagraph"/>
              <w:numPr>
                <w:ilvl w:val="0"/>
                <w:numId w:val="72"/>
              </w:numPr>
              <w:spacing w:before="0" w:after="0"/>
            </w:pPr>
            <w:r>
              <w:t>Home Fax</w:t>
            </w:r>
          </w:p>
          <w:p w:rsidR="00473FB3" w:rsidRDefault="004C17CC">
            <w:pPr>
              <w:pStyle w:val="ListParagraph"/>
              <w:numPr>
                <w:ilvl w:val="0"/>
                <w:numId w:val="72"/>
              </w:numPr>
              <w:spacing w:before="0" w:after="0"/>
            </w:pPr>
            <w:r>
              <w:t>E-mail Address</w:t>
            </w:r>
          </w:p>
          <w:p w:rsidR="00473FB3" w:rsidRDefault="004C17CC">
            <w:pPr>
              <w:pStyle w:val="ListParagraph"/>
              <w:numPr>
                <w:ilvl w:val="0"/>
                <w:numId w:val="72"/>
              </w:numPr>
              <w:spacing w:before="0" w:after="0"/>
            </w:pPr>
            <w:r>
              <w:t>Web Page</w:t>
            </w:r>
          </w:p>
          <w:p w:rsidR="00473FB3" w:rsidRDefault="004C17CC">
            <w:pPr>
              <w:pStyle w:val="ListParagraph"/>
              <w:numPr>
                <w:ilvl w:val="0"/>
                <w:numId w:val="72"/>
              </w:numPr>
              <w:spacing w:before="0" w:after="0"/>
            </w:pPr>
            <w:r>
              <w:t xml:space="preserve">Spouse </w:t>
            </w:r>
            <w:r>
              <w:t>Courtesy Title</w:t>
            </w:r>
          </w:p>
          <w:p w:rsidR="00473FB3" w:rsidRDefault="004C17CC">
            <w:pPr>
              <w:pStyle w:val="ListParagraph"/>
              <w:numPr>
                <w:ilvl w:val="0"/>
                <w:numId w:val="72"/>
              </w:numPr>
              <w:spacing w:before="0" w:after="0"/>
            </w:pPr>
            <w:r>
              <w:t>Spouse First Name</w:t>
            </w:r>
          </w:p>
          <w:p w:rsidR="00473FB3" w:rsidRDefault="004C17CC">
            <w:pPr>
              <w:pStyle w:val="ListParagraph"/>
              <w:numPr>
                <w:ilvl w:val="0"/>
                <w:numId w:val="72"/>
              </w:numPr>
              <w:spacing w:before="0" w:after="0"/>
            </w:pPr>
            <w:r>
              <w:t>Spouse Middle Name</w:t>
            </w:r>
          </w:p>
          <w:p w:rsidR="00473FB3" w:rsidRDefault="004C17CC">
            <w:pPr>
              <w:pStyle w:val="ListParagraph"/>
              <w:numPr>
                <w:ilvl w:val="0"/>
                <w:numId w:val="72"/>
              </w:numPr>
              <w:spacing w:before="0" w:after="0"/>
            </w:pPr>
            <w:r>
              <w:t>Spouse Last Name</w:t>
            </w:r>
          </w:p>
          <w:p w:rsidR="00473FB3" w:rsidRDefault="004C17CC">
            <w:pPr>
              <w:pStyle w:val="ListParagraph"/>
              <w:numPr>
                <w:ilvl w:val="0"/>
                <w:numId w:val="72"/>
              </w:numPr>
              <w:spacing w:before="0" w:after="0"/>
            </w:pPr>
            <w:r>
              <w:t>Spouse Nickname</w:t>
            </w:r>
          </w:p>
          <w:p w:rsidR="00473FB3" w:rsidRDefault="004C17CC">
            <w:pPr>
              <w:pStyle w:val="ListParagraph"/>
              <w:numPr>
                <w:ilvl w:val="0"/>
                <w:numId w:val="72"/>
              </w:numPr>
              <w:spacing w:before="0" w:after="0"/>
            </w:pPr>
            <w:r>
              <w:t>Phonetic Guide for First Name</w:t>
            </w:r>
          </w:p>
          <w:p w:rsidR="00473FB3" w:rsidRDefault="004C17CC">
            <w:pPr>
              <w:pStyle w:val="ListParagraph"/>
              <w:numPr>
                <w:ilvl w:val="0"/>
                <w:numId w:val="72"/>
              </w:numPr>
              <w:spacing w:before="0" w:after="0"/>
            </w:pPr>
            <w:r>
              <w:t>Phonetic Guide for Last Name</w:t>
            </w:r>
          </w:p>
          <w:p w:rsidR="00473FB3" w:rsidRDefault="004C17CC">
            <w:pPr>
              <w:pStyle w:val="ListParagraph"/>
              <w:numPr>
                <w:ilvl w:val="0"/>
                <w:numId w:val="72"/>
              </w:numPr>
              <w:spacing w:before="0" w:after="0"/>
            </w:pPr>
            <w:r>
              <w:t>Address 3</w:t>
            </w:r>
          </w:p>
          <w:p w:rsidR="00473FB3" w:rsidRDefault="004C17CC">
            <w:pPr>
              <w:pStyle w:val="ListParagraph"/>
              <w:numPr>
                <w:ilvl w:val="0"/>
                <w:numId w:val="72"/>
              </w:numPr>
              <w:spacing w:before="0" w:after="0"/>
            </w:pPr>
            <w:r>
              <w:t>Department</w:t>
            </w:r>
          </w:p>
        </w:tc>
      </w:tr>
      <w:tr w:rsidR="00473FB3" w:rsidTr="00473FB3">
        <w:tc>
          <w:tcPr>
            <w:tcW w:w="918" w:type="dxa"/>
          </w:tcPr>
          <w:p w:rsidR="00473FB3" w:rsidRDefault="004C17CC">
            <w:pPr>
              <w:pStyle w:val="TableBodyText"/>
              <w:spacing w:before="0" w:after="0"/>
            </w:pPr>
            <w:r>
              <w:t>0x0017</w:t>
            </w:r>
          </w:p>
        </w:tc>
        <w:tc>
          <w:tcPr>
            <w:tcW w:w="7920" w:type="dxa"/>
          </w:tcPr>
          <w:p w:rsidR="00473FB3" w:rsidRDefault="004C17CC">
            <w:pPr>
              <w:pStyle w:val="TableBodyText"/>
              <w:spacing w:before="0" w:after="0"/>
            </w:pPr>
            <w:r>
              <w:t>A 2-byte unsigned integer that specifies which step of the mail merge wizard the ap</w:t>
            </w:r>
            <w:r>
              <w:t>plication last displayed. This MUST be a value between 1 and 6.</w:t>
            </w:r>
          </w:p>
        </w:tc>
      </w:tr>
    </w:tbl>
    <w:p w:rsidR="00473FB3" w:rsidRDefault="00473FB3"/>
    <w:p w:rsidR="00473FB3" w:rsidRDefault="004C17CC">
      <w:pPr>
        <w:pStyle w:val="Heading3"/>
      </w:pPr>
      <w:bookmarkStart w:id="3607" w:name="Section_13f737c02d9846908e9a21335c7bd288"/>
      <w:bookmarkStart w:id="3608" w:name="ODSOPropertyLarge"/>
      <w:bookmarkStart w:id="3609" w:name="_Toc24519542"/>
      <w:r>
        <w:t>ODSOPropertyLarge</w:t>
      </w:r>
      <w:bookmarkEnd w:id="3607"/>
      <w:bookmarkEnd w:id="3608"/>
      <w:bookmarkEnd w:id="3609"/>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473FB3" w:rsidRDefault="004C17CC">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dwb</w:t>
            </w:r>
          </w:p>
        </w:tc>
      </w:tr>
      <w:tr w:rsidR="00473FB3" w:rsidTr="00473FB3">
        <w:trPr>
          <w:trHeight w:hRule="exact" w:val="490"/>
        </w:trPr>
        <w:tc>
          <w:tcPr>
            <w:tcW w:w="8640" w:type="dxa"/>
            <w:gridSpan w:val="32"/>
          </w:tcPr>
          <w:p w:rsidR="00473FB3" w:rsidRDefault="004C17CC">
            <w:pPr>
              <w:pStyle w:val="PacketDiagramBodyText"/>
            </w:pPr>
            <w:r>
              <w:t>OdsoPropLrg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473FB3" w:rsidRDefault="004C17CC">
      <w:pPr>
        <w:pStyle w:val="Definition-Field"/>
      </w:pPr>
      <w:r>
        <w:rPr>
          <w:b/>
        </w:rPr>
        <w:t xml:space="preserve">OdsoPropLrg (variable): </w:t>
      </w:r>
      <w:r>
        <w:t xml:space="preserve"> Contains the data for this property.</w:t>
      </w:r>
    </w:p>
    <w:p w:rsidR="00473FB3" w:rsidRDefault="004C17CC">
      <w:pPr>
        <w:pStyle w:val="Heading3"/>
      </w:pPr>
      <w:bookmarkStart w:id="3610" w:name="Section_3100d9d45eb74ed0bc4cc3f64d25e91e"/>
      <w:bookmarkStart w:id="3611" w:name="ODSOPropertyStandard"/>
      <w:bookmarkStart w:id="3612" w:name="_Toc24519543"/>
      <w:r>
        <w:t>ODSOPropertyStandard</w:t>
      </w:r>
      <w:bookmarkEnd w:id="3610"/>
      <w:bookmarkEnd w:id="3611"/>
      <w:bookmarkEnd w:id="3612"/>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473FB3" w:rsidRDefault="004C17CC">
      <w:r>
        <w:t xml:space="preserve">The </w:t>
      </w:r>
      <w:r>
        <w:rPr>
          <w:b/>
        </w:rPr>
        <w:t>ODSOPropertyStandard</w:t>
      </w:r>
      <w:r>
        <w:t xml:space="preserve"> structure contains an ODSO property that is less than 0xFFFF by</w:t>
      </w:r>
      <w:r>
        <w:t xml:space="preserve">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OdsoPropStd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OdsoPropStd (variable): </w:t>
      </w:r>
      <w:r>
        <w:t xml:space="preserve"> Contains the data for this property.</w:t>
      </w:r>
    </w:p>
    <w:p w:rsidR="00473FB3" w:rsidRDefault="004C17CC">
      <w:pPr>
        <w:pStyle w:val="Heading3"/>
      </w:pPr>
      <w:bookmarkStart w:id="3613" w:name="Section_641974b2ba6c461581a9285f7d82cf67"/>
      <w:bookmarkStart w:id="3614" w:name="ODT"/>
      <w:bookmarkStart w:id="3615" w:name="_Toc24519544"/>
      <w:r>
        <w:t>ODT</w:t>
      </w:r>
      <w:bookmarkEnd w:id="3613"/>
      <w:bookmarkEnd w:id="3614"/>
      <w:bookmarkEnd w:id="3615"/>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473FB3" w:rsidRDefault="004C17CC">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ObjectPool 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ODTPersist1</w:t>
            </w:r>
          </w:p>
        </w:tc>
        <w:tc>
          <w:tcPr>
            <w:tcW w:w="4320" w:type="dxa"/>
            <w:gridSpan w:val="16"/>
          </w:tcPr>
          <w:p w:rsidR="00473FB3" w:rsidRDefault="004C17CC">
            <w:pPr>
              <w:pStyle w:val="PacketDiagramBodyText"/>
            </w:pPr>
            <w:r>
              <w:t>cf</w:t>
            </w:r>
          </w:p>
        </w:tc>
      </w:tr>
      <w:tr w:rsidR="00473FB3" w:rsidTr="00473FB3">
        <w:trPr>
          <w:gridAfter w:val="16"/>
          <w:wAfter w:w="4320" w:type="dxa"/>
          <w:trHeight w:hRule="exact" w:val="490"/>
        </w:trPr>
        <w:tc>
          <w:tcPr>
            <w:tcW w:w="4320" w:type="dxa"/>
            <w:gridSpan w:val="16"/>
          </w:tcPr>
          <w:p w:rsidR="00473FB3" w:rsidRDefault="004C17CC">
            <w:pPr>
              <w:pStyle w:val="PacketDiagramBodyText"/>
            </w:pPr>
            <w:r>
              <w:t>ODTPersist2 (optional)</w:t>
            </w:r>
          </w:p>
        </w:tc>
      </w:tr>
    </w:tbl>
    <w:p w:rsidR="00473FB3" w:rsidRDefault="004C17CC">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473FB3" w:rsidRDefault="004C17CC">
      <w:pPr>
        <w:pStyle w:val="Definition-Field"/>
      </w:pPr>
      <w:r>
        <w:rPr>
          <w:b/>
        </w:rPr>
        <w:t xml:space="preserve">cf (2 bytes): </w:t>
      </w:r>
      <w:r>
        <w:t>An unsigned integer that specifies the format this OLE object uses to transmit data to the host application. Vali</w:t>
      </w:r>
      <w:r>
        <w:t>d values and their meanings are:</w:t>
      </w:r>
    </w:p>
    <w:tbl>
      <w:tblPr>
        <w:tblStyle w:val="Table-ShadedHeaderIndented"/>
        <w:tblW w:w="0" w:type="auto"/>
        <w:tblLook w:val="04A0" w:firstRow="1" w:lastRow="0" w:firstColumn="1" w:lastColumn="0" w:noHBand="0" w:noVBand="1"/>
      </w:tblPr>
      <w:tblGrid>
        <w:gridCol w:w="1260"/>
        <w:gridCol w:w="73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60" w:type="dxa"/>
          </w:tcPr>
          <w:p w:rsidR="00473FB3" w:rsidRDefault="004C17CC">
            <w:pPr>
              <w:pStyle w:val="TableHeaderText"/>
              <w:spacing w:before="0" w:after="0"/>
            </w:pPr>
            <w:r>
              <w:t>Value</w:t>
            </w:r>
          </w:p>
        </w:tc>
        <w:tc>
          <w:tcPr>
            <w:tcW w:w="7380" w:type="dxa"/>
          </w:tcPr>
          <w:p w:rsidR="00473FB3" w:rsidRDefault="004C17CC">
            <w:pPr>
              <w:pStyle w:val="TableHeaderText"/>
              <w:spacing w:before="0" w:after="0"/>
            </w:pPr>
            <w:r>
              <w:t>Meaning</w:t>
            </w:r>
          </w:p>
        </w:tc>
      </w:tr>
      <w:tr w:rsidR="00473FB3" w:rsidTr="00473FB3">
        <w:tc>
          <w:tcPr>
            <w:tcW w:w="1260" w:type="dxa"/>
          </w:tcPr>
          <w:p w:rsidR="00473FB3" w:rsidRDefault="004C17CC">
            <w:pPr>
              <w:pStyle w:val="TableBodyText"/>
            </w:pPr>
            <w:r>
              <w:t>0x0001</w:t>
            </w:r>
          </w:p>
        </w:tc>
        <w:tc>
          <w:tcPr>
            <w:tcW w:w="7380" w:type="dxa"/>
          </w:tcPr>
          <w:p w:rsidR="00473FB3" w:rsidRDefault="004C17CC">
            <w:pPr>
              <w:pStyle w:val="TableBodyText"/>
            </w:pPr>
            <w:r>
              <w:t>Rich Text Format</w:t>
            </w:r>
          </w:p>
        </w:tc>
      </w:tr>
      <w:tr w:rsidR="00473FB3" w:rsidTr="00473FB3">
        <w:tc>
          <w:tcPr>
            <w:tcW w:w="1260" w:type="dxa"/>
          </w:tcPr>
          <w:p w:rsidR="00473FB3" w:rsidRDefault="004C17CC">
            <w:pPr>
              <w:pStyle w:val="TableBodyText"/>
            </w:pPr>
            <w:r>
              <w:t>0x0002</w:t>
            </w:r>
          </w:p>
        </w:tc>
        <w:tc>
          <w:tcPr>
            <w:tcW w:w="7380" w:type="dxa"/>
          </w:tcPr>
          <w:p w:rsidR="00473FB3" w:rsidRDefault="004C17CC">
            <w:pPr>
              <w:pStyle w:val="TableBodyText"/>
            </w:pPr>
            <w:r>
              <w:t>Text format</w:t>
            </w:r>
          </w:p>
        </w:tc>
      </w:tr>
      <w:tr w:rsidR="00473FB3" w:rsidTr="00473FB3">
        <w:tc>
          <w:tcPr>
            <w:tcW w:w="1260" w:type="dxa"/>
          </w:tcPr>
          <w:p w:rsidR="00473FB3" w:rsidRDefault="004C17CC">
            <w:pPr>
              <w:pStyle w:val="TableBodyText"/>
            </w:pPr>
            <w:r>
              <w:t>0x0003</w:t>
            </w:r>
          </w:p>
        </w:tc>
        <w:tc>
          <w:tcPr>
            <w:tcW w:w="7380" w:type="dxa"/>
          </w:tcPr>
          <w:p w:rsidR="00473FB3" w:rsidRDefault="004C17CC">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473FB3" w:rsidTr="00473FB3">
        <w:tc>
          <w:tcPr>
            <w:tcW w:w="1260" w:type="dxa"/>
          </w:tcPr>
          <w:p w:rsidR="00473FB3" w:rsidRDefault="004C17CC">
            <w:pPr>
              <w:pStyle w:val="TableBodyText"/>
            </w:pPr>
            <w:r>
              <w:t>0x0004</w:t>
            </w:r>
          </w:p>
        </w:tc>
        <w:tc>
          <w:tcPr>
            <w:tcW w:w="7380" w:type="dxa"/>
          </w:tcPr>
          <w:p w:rsidR="00473FB3" w:rsidRDefault="004C17CC">
            <w:pPr>
              <w:pStyle w:val="TableBodyText"/>
            </w:pPr>
            <w:r>
              <w:t>Bitmap</w:t>
            </w:r>
          </w:p>
        </w:tc>
      </w:tr>
      <w:tr w:rsidR="00473FB3" w:rsidTr="00473FB3">
        <w:tc>
          <w:tcPr>
            <w:tcW w:w="1260" w:type="dxa"/>
          </w:tcPr>
          <w:p w:rsidR="00473FB3" w:rsidRDefault="004C17CC">
            <w:pPr>
              <w:pStyle w:val="TableBodyText"/>
            </w:pPr>
            <w:r>
              <w:t>0x0005</w:t>
            </w:r>
          </w:p>
        </w:tc>
        <w:tc>
          <w:tcPr>
            <w:tcW w:w="7380" w:type="dxa"/>
          </w:tcPr>
          <w:p w:rsidR="00473FB3" w:rsidRDefault="004C17CC">
            <w:pPr>
              <w:pStyle w:val="TableBodyText"/>
            </w:pPr>
            <w:r>
              <w:t>Device Independent Bitmap</w:t>
            </w:r>
          </w:p>
        </w:tc>
      </w:tr>
      <w:tr w:rsidR="00473FB3" w:rsidTr="00473FB3">
        <w:tc>
          <w:tcPr>
            <w:tcW w:w="1260" w:type="dxa"/>
          </w:tcPr>
          <w:p w:rsidR="00473FB3" w:rsidRDefault="004C17CC">
            <w:pPr>
              <w:pStyle w:val="TableBodyText"/>
            </w:pPr>
            <w:r>
              <w:t>0x000A</w:t>
            </w:r>
          </w:p>
        </w:tc>
        <w:tc>
          <w:tcPr>
            <w:tcW w:w="7380" w:type="dxa"/>
          </w:tcPr>
          <w:p w:rsidR="00473FB3" w:rsidRDefault="004C17CC">
            <w:pPr>
              <w:pStyle w:val="TableBodyText"/>
            </w:pPr>
            <w:r>
              <w:t>HTML format</w:t>
            </w:r>
          </w:p>
        </w:tc>
      </w:tr>
      <w:tr w:rsidR="00473FB3" w:rsidTr="00473FB3">
        <w:tc>
          <w:tcPr>
            <w:tcW w:w="1260" w:type="dxa"/>
          </w:tcPr>
          <w:p w:rsidR="00473FB3" w:rsidRDefault="004C17CC">
            <w:pPr>
              <w:pStyle w:val="TableBodyText"/>
            </w:pPr>
            <w:r>
              <w:t>0x0014</w:t>
            </w:r>
          </w:p>
        </w:tc>
        <w:tc>
          <w:tcPr>
            <w:tcW w:w="7380" w:type="dxa"/>
          </w:tcPr>
          <w:p w:rsidR="00473FB3" w:rsidRDefault="004C17CC">
            <w:pPr>
              <w:pStyle w:val="TableBodyText"/>
            </w:pPr>
            <w:hyperlink w:anchor="gt_c305d0ab-8b94-461a-bd76-13b40cb8c4d8">
              <w:r>
                <w:rPr>
                  <w:rStyle w:val="HyperlinkGreen"/>
                  <w:b/>
                </w:rPr>
                <w:t>Unicode</w:t>
              </w:r>
            </w:hyperlink>
            <w:r>
              <w:t xml:space="preserve"> text format</w:t>
            </w:r>
          </w:p>
        </w:tc>
      </w:tr>
    </w:tbl>
    <w:p w:rsidR="00473FB3" w:rsidRDefault="00473FB3">
      <w:pPr>
        <w:pStyle w:val="Definition-Field2"/>
      </w:pPr>
    </w:p>
    <w:p w:rsidR="00473FB3" w:rsidRDefault="004C17CC">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473FB3" w:rsidRDefault="004C17CC">
      <w:pPr>
        <w:pStyle w:val="Heading3"/>
      </w:pPr>
      <w:bookmarkStart w:id="3616" w:name="Section_c65903fb453240e3bf93bfed82375554"/>
      <w:bookmarkStart w:id="3617" w:name="ODTPersist1"/>
      <w:bookmarkStart w:id="3618" w:name="_Toc24519545"/>
      <w:r>
        <w:t>ODTPersist1</w:t>
      </w:r>
      <w:bookmarkEnd w:id="3616"/>
      <w:bookmarkEnd w:id="3617"/>
      <w:bookmarkEnd w:id="3618"/>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473FB3" w:rsidRDefault="004C17CC">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r>
    </w:tbl>
    <w:p w:rsidR="00473FB3" w:rsidRDefault="004C17CC">
      <w:pPr>
        <w:pStyle w:val="Definition-Field"/>
      </w:pPr>
      <w:r>
        <w:rPr>
          <w:b/>
        </w:rPr>
        <w:t xml:space="preserve">A - reserved1 (1 bit): </w:t>
      </w:r>
      <w:r>
        <w:t>Undefined and MUST be ignored.</w:t>
      </w:r>
    </w:p>
    <w:p w:rsidR="00473FB3" w:rsidRDefault="004C17CC">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473FB3" w:rsidRDefault="004C17CC">
      <w:pPr>
        <w:pStyle w:val="Definition-Field"/>
      </w:pPr>
      <w:r>
        <w:rPr>
          <w:b/>
        </w:rPr>
        <w:t xml:space="preserve">C - reserved2 (1 bit): </w:t>
      </w:r>
      <w:r>
        <w:t>Undefined and MUST be ignored.</w:t>
      </w:r>
    </w:p>
    <w:p w:rsidR="00473FB3" w:rsidRDefault="004C17CC">
      <w:pPr>
        <w:pStyle w:val="Definition-Field"/>
      </w:pPr>
      <w:r>
        <w:rPr>
          <w:b/>
        </w:rPr>
        <w:t xml:space="preserve">D - reserved3 (1 bit): </w:t>
      </w:r>
      <w:r>
        <w:t>Undefined and MUST be ignored.</w:t>
      </w:r>
    </w:p>
    <w:p w:rsidR="00473FB3" w:rsidRDefault="004C17CC">
      <w:pPr>
        <w:pStyle w:val="Definition-Field"/>
      </w:pPr>
      <w:r>
        <w:rPr>
          <w:b/>
        </w:rPr>
        <w:t xml:space="preserve">E - fLink (1 bit): </w:t>
      </w:r>
      <w:r>
        <w:t>A</w:t>
      </w:r>
      <w:r>
        <w:t xml:space="preserve"> bit that specifies whether this OLE object is a link. </w:t>
      </w:r>
    </w:p>
    <w:p w:rsidR="00473FB3" w:rsidRDefault="004C17CC">
      <w:pPr>
        <w:pStyle w:val="Definition-Field"/>
      </w:pPr>
      <w:r>
        <w:rPr>
          <w:b/>
        </w:rPr>
        <w:t xml:space="preserve">F - reserved4 (1 bit): </w:t>
      </w:r>
      <w:r>
        <w:t>Undefined and MUST be ignored.</w:t>
      </w:r>
    </w:p>
    <w:p w:rsidR="00473FB3" w:rsidRDefault="004C17CC">
      <w:pPr>
        <w:pStyle w:val="Definition-Field"/>
      </w:pPr>
      <w:r>
        <w:rPr>
          <w:b/>
        </w:rPr>
        <w:t xml:space="preserve">G - fIcon (1 bit): </w:t>
      </w:r>
      <w:r>
        <w:t>A bit that specifies whether this OLE object is being represented by an icon.</w:t>
      </w:r>
    </w:p>
    <w:p w:rsidR="00473FB3" w:rsidRDefault="004C17CC">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473FB3" w:rsidRDefault="004C17CC">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473FB3" w:rsidRDefault="004C17CC">
      <w:pPr>
        <w:pStyle w:val="Definition-Field"/>
      </w:pPr>
      <w:r>
        <w:rPr>
          <w:b/>
        </w:rPr>
        <w:t xml:space="preserve">J - fRecomposeOnResize (1 bit): </w:t>
      </w:r>
      <w:r>
        <w:t>A bit that specifies whether this OLE object has requested to be notified</w:t>
      </w:r>
      <w:r>
        <w:t xml:space="preserve"> when it is resized by its container.</w:t>
      </w:r>
    </w:p>
    <w:p w:rsidR="00473FB3" w:rsidRDefault="004C17CC">
      <w:pPr>
        <w:pStyle w:val="Definition-Field"/>
      </w:pPr>
      <w:r>
        <w:rPr>
          <w:b/>
        </w:rPr>
        <w:t xml:space="preserve">K - reserved5 (1 bit): </w:t>
      </w:r>
      <w:r>
        <w:t>MUST be zero and MUST be ignored.</w:t>
      </w:r>
    </w:p>
    <w:p w:rsidR="00473FB3" w:rsidRDefault="004C17CC">
      <w:pPr>
        <w:pStyle w:val="Definition-Field"/>
      </w:pPr>
      <w:r>
        <w:rPr>
          <w:b/>
        </w:rPr>
        <w:t xml:space="preserve">L - reserved6 (1 bit): </w:t>
      </w:r>
      <w:r>
        <w:t>MUST be zero and MUST be ignored.</w:t>
      </w:r>
    </w:p>
    <w:p w:rsidR="00473FB3" w:rsidRDefault="004C17CC">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473FB3" w:rsidRDefault="004C17CC">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then the data for the OLE control is in a stream called "\003OCXDATA" where \003 is the character with value 0x0003, not the string literal "\003". </w:t>
      </w:r>
    </w:p>
    <w:p w:rsidR="00473FB3" w:rsidRDefault="004C17CC">
      <w:pPr>
        <w:pStyle w:val="Definition-Field"/>
      </w:pPr>
      <w:r>
        <w:rPr>
          <w:b/>
        </w:rPr>
        <w:t xml:space="preserve">O - reserved7 (1 bit): </w:t>
      </w:r>
      <w:r>
        <w:t>Undefined and MUST be ignored.</w:t>
      </w:r>
    </w:p>
    <w:p w:rsidR="00473FB3" w:rsidRDefault="004C17CC">
      <w:pPr>
        <w:pStyle w:val="Definition-Field"/>
      </w:pPr>
      <w:r>
        <w:rPr>
          <w:b/>
        </w:rPr>
        <w:t xml:space="preserve">P - fViewObject (1 bit): </w:t>
      </w:r>
      <w:r>
        <w:t xml:space="preserve">A bit that specifies </w:t>
      </w:r>
      <w:r>
        <w:t>whether this OLE object supports the IViewObject interface.</w:t>
      </w:r>
    </w:p>
    <w:p w:rsidR="00473FB3" w:rsidRDefault="004C17CC">
      <w:pPr>
        <w:pStyle w:val="Heading3"/>
      </w:pPr>
      <w:bookmarkStart w:id="3619" w:name="Section_4437f30fe3444289980ca416fa766f0a"/>
      <w:bookmarkStart w:id="3620" w:name="ODTPersist2"/>
      <w:bookmarkStart w:id="3621" w:name="_Toc24519546"/>
      <w:r>
        <w:lastRenderedPageBreak/>
        <w:t>ODTPersist2</w:t>
      </w:r>
      <w:bookmarkEnd w:id="3619"/>
      <w:bookmarkEnd w:id="3620"/>
      <w:bookmarkEnd w:id="3621"/>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types:ODTPersist2" </w:instrText>
      </w:r>
      <w:r>
        <w:fldChar w:fldCharType="end"/>
      </w:r>
    </w:p>
    <w:p w:rsidR="00473FB3" w:rsidRDefault="004C17CC">
      <w:r>
        <w:t xml:space="preserve">The </w:t>
      </w:r>
      <w:r>
        <w:rPr>
          <w:b/>
        </w:rPr>
        <w:t>ODTPersist2</w:t>
      </w:r>
      <w:r>
        <w:t xml:space="preserve"> structure is a collection of bits tha</w:t>
      </w:r>
      <w:r>
        <w:t xml:space="preserve">t specify information about an </w:t>
      </w:r>
      <w:hyperlink w:anchor="gt_cdff9514-a3fb-4897-941d-4e99193a0096">
        <w:r>
          <w:rPr>
            <w:rStyle w:val="HyperlinkGreen"/>
            <w:b/>
          </w:rPr>
          <w:t>OLE object</w:t>
        </w:r>
      </w:hyperlink>
      <w:r>
        <w:t>.</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0" w:type="dxa"/>
            <w:gridSpan w:val="10"/>
          </w:tcPr>
          <w:p w:rsidR="00473FB3" w:rsidRDefault="004C17CC">
            <w:pPr>
              <w:pStyle w:val="PacketDiagramBodyText"/>
            </w:pPr>
            <w:r>
              <w:t>reserved4</w:t>
            </w:r>
          </w:p>
        </w:tc>
      </w:tr>
    </w:tbl>
    <w:p w:rsidR="00473FB3" w:rsidRDefault="004C17CC">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can be an Enhanced Metafile eve</w:t>
      </w:r>
      <w:r>
        <w:t>n if the OLE object does not support the Enhanced Metafile format.</w:t>
      </w:r>
    </w:p>
    <w:p w:rsidR="00473FB3" w:rsidRDefault="004C17CC">
      <w:pPr>
        <w:pStyle w:val="Definition-Field"/>
      </w:pPr>
      <w:r>
        <w:rPr>
          <w:b/>
        </w:rPr>
        <w:t xml:space="preserve">B - reserved1 (1 bit): </w:t>
      </w:r>
      <w:r>
        <w:t>MUST be zero and MUST be ignored.</w:t>
      </w:r>
    </w:p>
    <w:p w:rsidR="00473FB3" w:rsidRDefault="004C17CC">
      <w:pPr>
        <w:pStyle w:val="Definition-Field"/>
      </w:pPr>
      <w:r>
        <w:rPr>
          <w:b/>
        </w:rPr>
        <w:t xml:space="preserve">C - fQueriedEMF (1 bit): </w:t>
      </w:r>
      <w:r>
        <w:t>A bit that specifies whether the application that saved this Word Binary file had queried this OLE object t</w:t>
      </w:r>
      <w:r>
        <w:t>o determine whether it supported the Enhanced Metafile format.</w:t>
      </w:r>
    </w:p>
    <w:p w:rsidR="00473FB3" w:rsidRDefault="004C17CC">
      <w:pPr>
        <w:pStyle w:val="Definition-Field"/>
      </w:pPr>
      <w:r>
        <w:rPr>
          <w:b/>
        </w:rPr>
        <w:t xml:space="preserve">D - fStoredAsEMF (1 bit): </w:t>
      </w:r>
      <w:r>
        <w:t>A bit that specifies that this OLE object supports the Enhanced Metafile format.</w:t>
      </w:r>
    </w:p>
    <w:p w:rsidR="00473FB3" w:rsidRDefault="004C17CC">
      <w:pPr>
        <w:pStyle w:val="Definition-Field"/>
      </w:pPr>
      <w:r>
        <w:rPr>
          <w:b/>
        </w:rPr>
        <w:t xml:space="preserve">E - reserved2 (1 bit): </w:t>
      </w:r>
      <w:r>
        <w:t>Undefined and MUST be ignored.</w:t>
      </w:r>
    </w:p>
    <w:p w:rsidR="00473FB3" w:rsidRDefault="004C17CC">
      <w:pPr>
        <w:pStyle w:val="Definition-Field"/>
      </w:pPr>
      <w:r>
        <w:rPr>
          <w:b/>
        </w:rPr>
        <w:t xml:space="preserve">F - reserved3 (1 bit): </w:t>
      </w:r>
      <w:r>
        <w:t>Undefined</w:t>
      </w:r>
      <w:r>
        <w:t xml:space="preserve"> and MUST be ignored.</w:t>
      </w:r>
    </w:p>
    <w:p w:rsidR="00473FB3" w:rsidRDefault="004C17CC">
      <w:pPr>
        <w:pStyle w:val="Definition-Field"/>
      </w:pPr>
      <w:r>
        <w:rPr>
          <w:b/>
        </w:rPr>
        <w:t xml:space="preserve">reserved4 (10 bits): </w:t>
      </w:r>
      <w:r>
        <w:t>Undefined and MUST be ignored.</w:t>
      </w:r>
    </w:p>
    <w:p w:rsidR="00473FB3" w:rsidRDefault="004C17CC">
      <w:pPr>
        <w:pStyle w:val="Heading3"/>
      </w:pPr>
      <w:bookmarkStart w:id="3622" w:name="Section_2417c635efb748f196a65e6f18a174a0"/>
      <w:bookmarkStart w:id="3623" w:name="OfficeArtClientAnchor"/>
      <w:bookmarkStart w:id="3624" w:name="_Toc24519547"/>
      <w:r>
        <w:t>OfficeArtClientAnchor</w:t>
      </w:r>
      <w:bookmarkEnd w:id="3622"/>
      <w:bookmarkEnd w:id="3623"/>
      <w:bookmarkEnd w:id="3624"/>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w:instrText>
      </w:r>
      <w:r>
        <w:instrText xml:space="preserve">Anchor" </w:instrText>
      </w:r>
      <w:r>
        <w:fldChar w:fldCharType="end"/>
      </w:r>
    </w:p>
    <w:p w:rsidR="00473FB3" w:rsidRDefault="004C17CC">
      <w:r>
        <w:t xml:space="preserve">The </w:t>
      </w:r>
      <w:r>
        <w:rPr>
          <w:b/>
        </w:rPr>
        <w:t>OfficeArtClientAnchor</w:t>
      </w:r>
      <w:r>
        <w:t xml:space="preserve"> structure is used by </w:t>
      </w:r>
      <w:r>
        <w:rPr>
          <w:b/>
        </w:rPr>
        <w:t>OfficeArtSpContainer</w:t>
      </w:r>
      <w:r>
        <w:t xml:space="preserve">, as specified in </w:t>
      </w:r>
      <w:hyperlink r:id="rId161" w:anchor="Section_8560795e77594745838ff7f2ef2f1872">
        <w:r>
          <w:rPr>
            <w:rStyle w:val="Hyperlink"/>
          </w:rPr>
          <w:t>[MS-ODRAW]</w:t>
        </w:r>
      </w:hyperlink>
      <w:r>
        <w:t xml:space="preserve"> section 2.2.14, that specifies the location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rh</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clientanchor</w:t>
            </w:r>
          </w:p>
        </w:tc>
      </w:tr>
    </w:tbl>
    <w:p w:rsidR="00473FB3" w:rsidRDefault="004C17CC">
      <w:pPr>
        <w:pStyle w:val="Definition-Field"/>
      </w:pPr>
      <w:r>
        <w:rPr>
          <w:b/>
        </w:rPr>
        <w:t xml:space="preserve">rh (8 bytes): </w:t>
      </w:r>
      <w:r>
        <w:t xml:space="preserve">An </w:t>
      </w:r>
      <w:r>
        <w:rPr>
          <w:b/>
        </w:rPr>
        <w:t>OfficeArtRecordHeader</w:t>
      </w:r>
      <w:r>
        <w:t>, as specified in [MS-ODRAW] section 2.2.1, that specifies information about the structure.</w:t>
      </w:r>
    </w:p>
    <w:p w:rsidR="00473FB3" w:rsidRDefault="004C17CC">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an invalid value.</w:t>
      </w:r>
    </w:p>
    <w:p w:rsidR="00473FB3" w:rsidRDefault="004C17CC">
      <w:pPr>
        <w:pStyle w:val="Heading3"/>
      </w:pPr>
      <w:bookmarkStart w:id="3625" w:name="Section_12f5eb36b87445c5a92a0f7d4d170451"/>
      <w:bookmarkStart w:id="3626" w:name="OfficeArtClientData"/>
      <w:bookmarkStart w:id="3627" w:name="_Toc24519548"/>
      <w:r>
        <w:t>Office</w:t>
      </w:r>
      <w:r>
        <w:t>ArtClientData</w:t>
      </w:r>
      <w:bookmarkEnd w:id="3625"/>
      <w:bookmarkEnd w:id="3626"/>
      <w:bookmarkEnd w:id="3627"/>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473FB3" w:rsidRDefault="004C17CC">
      <w:r>
        <w:t xml:space="preserve">The </w:t>
      </w:r>
      <w:r>
        <w:rPr>
          <w:b/>
        </w:rPr>
        <w:t>OfficeArtClientData</w:t>
      </w:r>
      <w:r>
        <w:t xml:space="preserve"> structure is used by the </w:t>
      </w:r>
      <w:r>
        <w:rPr>
          <w:b/>
        </w:rPr>
        <w:t>OfficeArtSpContainer</w:t>
      </w:r>
      <w:r>
        <w:t>, as speci</w:t>
      </w:r>
      <w:r>
        <w:t xml:space="preserve">fied in </w:t>
      </w:r>
      <w:hyperlink r:id="rId162"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rh</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clientdata</w:t>
            </w:r>
          </w:p>
        </w:tc>
      </w:tr>
    </w:tbl>
    <w:p w:rsidR="00473FB3" w:rsidRDefault="004C17CC">
      <w:pPr>
        <w:pStyle w:val="Definition-Field"/>
      </w:pPr>
      <w:r>
        <w:rPr>
          <w:b/>
        </w:rPr>
        <w:t xml:space="preserve">rh (8 bytes): </w:t>
      </w:r>
      <w:r>
        <w:t xml:space="preserve">An </w:t>
      </w:r>
      <w:r>
        <w:rPr>
          <w:b/>
        </w:rPr>
        <w:t>OfficeArtRecordHeader</w:t>
      </w:r>
      <w:r>
        <w:t>, as specified in [MS-ODRAW] section 2.2.1, that specifies information about the structure.</w:t>
      </w:r>
    </w:p>
    <w:p w:rsidR="00473FB3" w:rsidRDefault="004C17CC">
      <w:pPr>
        <w:pStyle w:val="Definition-Field"/>
      </w:pPr>
      <w:r>
        <w:rPr>
          <w:b/>
        </w:rPr>
        <w:t xml:space="preserve">clientdata (4 bytes): </w:t>
      </w:r>
      <w:r>
        <w:t>An integer that SHOULD</w:t>
      </w:r>
      <w:bookmarkStart w:id="3628"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3628"/>
      <w:r>
        <w:t xml:space="preserve"> be ignored.</w:t>
      </w:r>
    </w:p>
    <w:p w:rsidR="00473FB3" w:rsidRDefault="004C17CC">
      <w:pPr>
        <w:pStyle w:val="Heading3"/>
      </w:pPr>
      <w:bookmarkStart w:id="3629" w:name="Section_3ea806f38ff64ce48cb23ba732af4ec4"/>
      <w:bookmarkStart w:id="3630" w:name="OfficeArtClientTextbox"/>
      <w:bookmarkStart w:id="3631" w:name="_Toc24519549"/>
      <w:r>
        <w:t>OfficeArtClientTextbox</w:t>
      </w:r>
      <w:bookmarkEnd w:id="3629"/>
      <w:bookmarkEnd w:id="3630"/>
      <w:bookmarkEnd w:id="3631"/>
      <w:r>
        <w:fldChar w:fldCharType="begin"/>
      </w:r>
      <w:r>
        <w:instrText xml:space="preserve"> XE "Details</w:instrText>
      </w:r>
      <w:r>
        <w:instrText xml:space="preserve">:OfficeArtClientTextbox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473FB3" w:rsidRDefault="004C17CC">
      <w:r>
        <w:t xml:space="preserve">The </w:t>
      </w:r>
      <w:r>
        <w:rPr>
          <w:b/>
        </w:rPr>
        <w:t>OfficeArtClientTextbox</w:t>
      </w:r>
      <w:r>
        <w:t xml:space="preserve"> structure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rh</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clienttextbox</w:t>
            </w:r>
          </w:p>
        </w:tc>
      </w:tr>
    </w:tbl>
    <w:p w:rsidR="00473FB3" w:rsidRDefault="004C17CC">
      <w:pPr>
        <w:pStyle w:val="Definition-Field"/>
      </w:pPr>
      <w:r>
        <w:rPr>
          <w:b/>
        </w:rPr>
        <w:t xml:space="preserve">rh (8 bytes): </w:t>
      </w:r>
      <w:r>
        <w:t xml:space="preserve">An </w:t>
      </w:r>
      <w:r>
        <w:rPr>
          <w:b/>
        </w:rPr>
        <w:t>OfficeArtRecordHeader</w:t>
      </w:r>
      <w:r>
        <w:t>, as specified in [MS-ODRAW] section 2.2.1, that specifies information about the structure.</w:t>
      </w:r>
    </w:p>
    <w:p w:rsidR="00473FB3" w:rsidRDefault="004C17CC">
      <w:pPr>
        <w:pStyle w:val="Definition-Field"/>
      </w:pPr>
      <w:r>
        <w:rPr>
          <w:b/>
        </w:rPr>
        <w:t xml:space="preserve">clienttextbox (4 bytes): </w:t>
      </w:r>
      <w:r>
        <w:t>A 4-byte unsigned integer that specifies the text identifier of the shape, as specified in [MS-ODRAW]</w:t>
      </w:r>
      <w:r>
        <w:t xml:space="preserve">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473FB3" w:rsidRDefault="004C17CC">
      <w:pPr>
        <w:pStyle w:val="Heading3"/>
      </w:pPr>
      <w:bookmarkStart w:id="3632" w:name="Section_8699a984371844beadae08b05827f8b3"/>
      <w:bookmarkStart w:id="3633" w:name="OfficeArtContent"/>
      <w:bookmarkStart w:id="3634" w:name="_Toc24519550"/>
      <w:r>
        <w:t>OfficeArtContent</w:t>
      </w:r>
      <w:bookmarkEnd w:id="3632"/>
      <w:bookmarkEnd w:id="3633"/>
      <w:bookmarkEnd w:id="3634"/>
      <w:r>
        <w:fldChar w:fldCharType="begin"/>
      </w:r>
      <w:r>
        <w:instrText xml:space="preserve"> XE "Details:OfficeArtConten</w:instrText>
      </w:r>
      <w:r>
        <w:instrText xml:space="preserve">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473FB3" w:rsidRDefault="004C17CC">
      <w:r>
        <w:t xml:space="preserve">The </w:t>
      </w:r>
      <w:r>
        <w:rPr>
          <w:b/>
        </w:rPr>
        <w:t>OfficeArtContent</w:t>
      </w:r>
      <w:r>
        <w:t xml:space="preserve"> structure specifies information about a drawing in the document. The delay stream that is referenced in </w:t>
      </w:r>
      <w:hyperlink r:id="rId164"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DrawingGroupData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Drawings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473FB3" w:rsidRDefault="004C17CC">
      <w:pPr>
        <w:pStyle w:val="Definition-Field"/>
      </w:pPr>
      <w:r>
        <w:rPr>
          <w:b/>
        </w:rPr>
        <w:t xml:space="preserve">Drawings (variable): </w:t>
      </w:r>
      <w:r>
        <w:t>An arra</w:t>
      </w:r>
      <w:r>
        <w:t xml:space="preserve">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 </w:t>
      </w:r>
      <w:r>
        <w:t xml:space="preserve">located at index 0 of this array. Drawings for the </w:t>
      </w:r>
      <w:hyperlink w:anchor="Section_8465bee76c7945a9812e58b0c5fd6cdc" w:history="1">
        <w:r>
          <w:rPr>
            <w:rStyle w:val="Hyperlink"/>
          </w:rPr>
          <w:t>Header Document</w:t>
        </w:r>
      </w:hyperlink>
      <w:r>
        <w:t xml:space="preserve"> are located at index 1 of this array.</w:t>
      </w:r>
    </w:p>
    <w:p w:rsidR="00473FB3" w:rsidRDefault="004C17CC">
      <w:pPr>
        <w:pStyle w:val="Heading3"/>
      </w:pPr>
      <w:bookmarkStart w:id="3635" w:name="Section_c6897532dffa4106a616003afdd1df76"/>
      <w:bookmarkStart w:id="3636" w:name="OfficeArtWordDrawing"/>
      <w:bookmarkStart w:id="3637" w:name="_Toc24519551"/>
      <w:r>
        <w:t>OfficeArtWordDrawing</w:t>
      </w:r>
      <w:bookmarkEnd w:id="3635"/>
      <w:bookmarkEnd w:id="3636"/>
      <w:bookmarkEnd w:id="3637"/>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473FB3" w:rsidRDefault="004C17CC">
      <w:r>
        <w:t xml:space="preserve">The </w:t>
      </w:r>
      <w:r>
        <w:rPr>
          <w:b/>
        </w:rPr>
        <w:t>OfficeArtWordDrawing</w:t>
      </w:r>
      <w:r>
        <w:t xml:space="preserve"> structure specifies information about the drawings in the document. The delay stream that is referenced in </w:t>
      </w:r>
      <w:hyperlink r:id="rId165"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dgglbl</w:t>
            </w:r>
          </w:p>
        </w:tc>
        <w:tc>
          <w:tcPr>
            <w:tcW w:w="6480" w:type="dxa"/>
            <w:gridSpan w:val="24"/>
          </w:tcPr>
          <w:p w:rsidR="00473FB3" w:rsidRDefault="004C17CC">
            <w:pPr>
              <w:pStyle w:val="PacketDiagramBodyText"/>
            </w:pPr>
            <w:r>
              <w:t>container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473FB3" w:rsidRDefault="004C17CC">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473FB3" w:rsidRDefault="004C17CC">
      <w:pPr>
        <w:pStyle w:val="Heading3"/>
      </w:pPr>
      <w:bookmarkStart w:id="3638" w:name="Section_6063ca187f1241bf9e6beaaecdc315a0"/>
      <w:bookmarkStart w:id="3639" w:name="PANOSE"/>
      <w:bookmarkStart w:id="3640" w:name="_Toc24519552"/>
      <w:r>
        <w:t>PANOSE</w:t>
      </w:r>
      <w:bookmarkEnd w:id="3638"/>
      <w:bookmarkEnd w:id="3639"/>
      <w:bookmarkEnd w:id="3640"/>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473FB3" w:rsidRDefault="004C17CC">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6">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bFamilyType</w:t>
            </w:r>
          </w:p>
        </w:tc>
        <w:tc>
          <w:tcPr>
            <w:tcW w:w="2160" w:type="dxa"/>
            <w:gridSpan w:val="8"/>
          </w:tcPr>
          <w:p w:rsidR="00473FB3" w:rsidRDefault="004C17CC">
            <w:pPr>
              <w:pStyle w:val="PacketDiagramBodyText"/>
            </w:pPr>
            <w:r>
              <w:t>bSerifStyle</w:t>
            </w:r>
          </w:p>
        </w:tc>
        <w:tc>
          <w:tcPr>
            <w:tcW w:w="2160" w:type="dxa"/>
            <w:gridSpan w:val="8"/>
          </w:tcPr>
          <w:p w:rsidR="00473FB3" w:rsidRDefault="004C17CC">
            <w:pPr>
              <w:pStyle w:val="PacketDiagramBodyText"/>
            </w:pPr>
            <w:r>
              <w:t>bWeight</w:t>
            </w:r>
          </w:p>
        </w:tc>
        <w:tc>
          <w:tcPr>
            <w:tcW w:w="2160" w:type="dxa"/>
            <w:gridSpan w:val="8"/>
          </w:tcPr>
          <w:p w:rsidR="00473FB3" w:rsidRDefault="004C17CC">
            <w:pPr>
              <w:pStyle w:val="PacketDiagramBodyText"/>
            </w:pPr>
            <w:r>
              <w:t>bProportion</w:t>
            </w:r>
          </w:p>
        </w:tc>
      </w:tr>
      <w:tr w:rsidR="00473FB3" w:rsidTr="00473FB3">
        <w:trPr>
          <w:trHeight w:hRule="exact" w:val="490"/>
        </w:trPr>
        <w:tc>
          <w:tcPr>
            <w:tcW w:w="2160" w:type="dxa"/>
            <w:gridSpan w:val="8"/>
          </w:tcPr>
          <w:p w:rsidR="00473FB3" w:rsidRDefault="004C17CC">
            <w:pPr>
              <w:pStyle w:val="PacketDiagramBodyText"/>
            </w:pPr>
            <w:r>
              <w:t>bContrast</w:t>
            </w:r>
          </w:p>
        </w:tc>
        <w:tc>
          <w:tcPr>
            <w:tcW w:w="2160" w:type="dxa"/>
            <w:gridSpan w:val="8"/>
          </w:tcPr>
          <w:p w:rsidR="00473FB3" w:rsidRDefault="004C17CC">
            <w:pPr>
              <w:pStyle w:val="PacketDiagramBodyText"/>
            </w:pPr>
            <w:r>
              <w:t>bStrokeVariation</w:t>
            </w:r>
          </w:p>
        </w:tc>
        <w:tc>
          <w:tcPr>
            <w:tcW w:w="2160" w:type="dxa"/>
            <w:gridSpan w:val="8"/>
          </w:tcPr>
          <w:p w:rsidR="00473FB3" w:rsidRDefault="004C17CC">
            <w:pPr>
              <w:pStyle w:val="PacketDiagramBodyText"/>
            </w:pPr>
            <w:r>
              <w:t>bArmStyle</w:t>
            </w:r>
          </w:p>
        </w:tc>
        <w:tc>
          <w:tcPr>
            <w:tcW w:w="2160" w:type="dxa"/>
            <w:gridSpan w:val="8"/>
          </w:tcPr>
          <w:p w:rsidR="00473FB3" w:rsidRDefault="004C17CC">
            <w:pPr>
              <w:pStyle w:val="PacketDiagramBodyText"/>
            </w:pPr>
            <w:r>
              <w:t>bLetterform</w:t>
            </w:r>
          </w:p>
        </w:tc>
      </w:tr>
      <w:tr w:rsidR="00473FB3" w:rsidTr="00473FB3">
        <w:trPr>
          <w:gridAfter w:val="16"/>
          <w:wAfter w:w="4320" w:type="dxa"/>
          <w:trHeight w:hRule="exact" w:val="490"/>
        </w:trPr>
        <w:tc>
          <w:tcPr>
            <w:tcW w:w="2160" w:type="dxa"/>
            <w:gridSpan w:val="8"/>
          </w:tcPr>
          <w:p w:rsidR="00473FB3" w:rsidRDefault="004C17CC">
            <w:pPr>
              <w:pStyle w:val="PacketDiagramBodyText"/>
            </w:pPr>
            <w:r>
              <w:t>bMidline</w:t>
            </w:r>
          </w:p>
        </w:tc>
        <w:tc>
          <w:tcPr>
            <w:tcW w:w="2160" w:type="dxa"/>
            <w:gridSpan w:val="8"/>
          </w:tcPr>
          <w:p w:rsidR="00473FB3" w:rsidRDefault="004C17CC">
            <w:pPr>
              <w:pStyle w:val="PacketDiagramBodyText"/>
            </w:pPr>
            <w:r>
              <w:t>bHeight</w:t>
            </w:r>
          </w:p>
        </w:tc>
      </w:tr>
    </w:tbl>
    <w:p w:rsidR="00473FB3" w:rsidRDefault="004C17CC">
      <w:pPr>
        <w:pStyle w:val="Definition-Field"/>
      </w:pPr>
      <w:r>
        <w:rPr>
          <w:b/>
        </w:rPr>
        <w:t xml:space="preserve">bFamilyType (1 byte): </w:t>
      </w:r>
    </w:p>
    <w:p w:rsidR="00473FB3" w:rsidRDefault="004C17CC">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3978" w:type="dxa"/>
          </w:tcPr>
          <w:p w:rsidR="00473FB3" w:rsidRDefault="004C17CC">
            <w:pPr>
              <w:pStyle w:val="TableHeaderText"/>
              <w:spacing w:before="0" w:after="0"/>
            </w:pPr>
            <w:r>
              <w:t>Value</w:t>
            </w:r>
          </w:p>
        </w:tc>
        <w:tc>
          <w:tcPr>
            <w:tcW w:w="4878" w:type="dxa"/>
          </w:tcPr>
          <w:p w:rsidR="00473FB3" w:rsidRDefault="004C17CC">
            <w:pPr>
              <w:pStyle w:val="TableHeaderText"/>
              <w:spacing w:before="0" w:after="0"/>
            </w:pPr>
            <w:r>
              <w:t>Meaning</w:t>
            </w:r>
          </w:p>
        </w:tc>
      </w:tr>
      <w:tr w:rsidR="00473FB3" w:rsidTr="00473FB3">
        <w:tc>
          <w:tcPr>
            <w:tcW w:w="3978" w:type="dxa"/>
          </w:tcPr>
          <w:p w:rsidR="00473FB3" w:rsidRDefault="004C17CC">
            <w:pPr>
              <w:pStyle w:val="TableBodyText"/>
              <w:spacing w:before="0" w:after="0"/>
            </w:pPr>
            <w:r>
              <w:t>PAN_ANY (0)</w:t>
            </w:r>
          </w:p>
        </w:tc>
        <w:tc>
          <w:tcPr>
            <w:tcW w:w="4878" w:type="dxa"/>
          </w:tcPr>
          <w:p w:rsidR="00473FB3" w:rsidRDefault="004C17CC">
            <w:pPr>
              <w:pStyle w:val="TableBodyText"/>
              <w:spacing w:before="0" w:after="0"/>
            </w:pPr>
            <w:r>
              <w:t>Any.</w:t>
            </w:r>
          </w:p>
        </w:tc>
      </w:tr>
      <w:tr w:rsidR="00473FB3" w:rsidTr="00473FB3">
        <w:tc>
          <w:tcPr>
            <w:tcW w:w="3978" w:type="dxa"/>
          </w:tcPr>
          <w:p w:rsidR="00473FB3" w:rsidRDefault="004C17CC">
            <w:pPr>
              <w:pStyle w:val="TableBodyText"/>
              <w:spacing w:before="0" w:after="0"/>
            </w:pPr>
            <w:r>
              <w:t>PAN_NO_FIT (1)</w:t>
            </w:r>
          </w:p>
        </w:tc>
        <w:tc>
          <w:tcPr>
            <w:tcW w:w="4878" w:type="dxa"/>
          </w:tcPr>
          <w:p w:rsidR="00473FB3" w:rsidRDefault="004C17CC">
            <w:pPr>
              <w:pStyle w:val="TableBodyText"/>
              <w:spacing w:before="0" w:after="0"/>
            </w:pPr>
            <w:r>
              <w:t>No fit.</w:t>
            </w:r>
          </w:p>
        </w:tc>
      </w:tr>
      <w:tr w:rsidR="00473FB3" w:rsidTr="00473FB3">
        <w:tc>
          <w:tcPr>
            <w:tcW w:w="3978" w:type="dxa"/>
          </w:tcPr>
          <w:p w:rsidR="00473FB3" w:rsidRDefault="004C17CC">
            <w:pPr>
              <w:pStyle w:val="TableBodyText"/>
              <w:spacing w:before="0" w:after="0"/>
            </w:pPr>
            <w:r>
              <w:t>PAN_FAMILY_TEXT_DISPLAY (2)</w:t>
            </w:r>
          </w:p>
        </w:tc>
        <w:tc>
          <w:tcPr>
            <w:tcW w:w="4878" w:type="dxa"/>
          </w:tcPr>
          <w:p w:rsidR="00473FB3" w:rsidRDefault="004C17CC">
            <w:pPr>
              <w:pStyle w:val="TableBodyText"/>
              <w:spacing w:before="0" w:after="0"/>
            </w:pPr>
            <w:r>
              <w:t>Text and display.</w:t>
            </w:r>
          </w:p>
        </w:tc>
      </w:tr>
      <w:tr w:rsidR="00473FB3" w:rsidTr="00473FB3">
        <w:tc>
          <w:tcPr>
            <w:tcW w:w="3978" w:type="dxa"/>
          </w:tcPr>
          <w:p w:rsidR="00473FB3" w:rsidRDefault="004C17CC">
            <w:pPr>
              <w:pStyle w:val="TableBodyText"/>
              <w:spacing w:before="0" w:after="0"/>
            </w:pPr>
            <w:r>
              <w:t>PAN_FAMILY_SCRIPT (3)</w:t>
            </w:r>
          </w:p>
        </w:tc>
        <w:tc>
          <w:tcPr>
            <w:tcW w:w="4878" w:type="dxa"/>
          </w:tcPr>
          <w:p w:rsidR="00473FB3" w:rsidRDefault="004C17CC">
            <w:pPr>
              <w:pStyle w:val="TableBodyText"/>
              <w:spacing w:before="0" w:after="0"/>
            </w:pPr>
            <w:r>
              <w:t>Script.</w:t>
            </w:r>
          </w:p>
        </w:tc>
      </w:tr>
      <w:tr w:rsidR="00473FB3" w:rsidTr="00473FB3">
        <w:tc>
          <w:tcPr>
            <w:tcW w:w="3978" w:type="dxa"/>
          </w:tcPr>
          <w:p w:rsidR="00473FB3" w:rsidRDefault="004C17CC">
            <w:pPr>
              <w:pStyle w:val="TableBodyText"/>
              <w:spacing w:before="0" w:after="0"/>
            </w:pPr>
            <w:r>
              <w:t>PAN_FAMILY_DECORATIVE (4)</w:t>
            </w:r>
          </w:p>
        </w:tc>
        <w:tc>
          <w:tcPr>
            <w:tcW w:w="4878" w:type="dxa"/>
          </w:tcPr>
          <w:p w:rsidR="00473FB3" w:rsidRDefault="004C17CC">
            <w:pPr>
              <w:pStyle w:val="TableBodyText"/>
              <w:spacing w:before="0" w:after="0"/>
            </w:pPr>
            <w:r>
              <w:t>Decorative.</w:t>
            </w:r>
          </w:p>
        </w:tc>
      </w:tr>
      <w:tr w:rsidR="00473FB3" w:rsidTr="00473FB3">
        <w:tc>
          <w:tcPr>
            <w:tcW w:w="3978" w:type="dxa"/>
          </w:tcPr>
          <w:p w:rsidR="00473FB3" w:rsidRDefault="004C17CC">
            <w:pPr>
              <w:pStyle w:val="TableBodyText"/>
              <w:spacing w:before="0" w:after="0"/>
            </w:pPr>
            <w:r>
              <w:t>PAN_FAMILY_PICTORIAL (5)</w:t>
            </w:r>
          </w:p>
        </w:tc>
        <w:tc>
          <w:tcPr>
            <w:tcW w:w="4878" w:type="dxa"/>
          </w:tcPr>
          <w:p w:rsidR="00473FB3" w:rsidRDefault="004C17CC">
            <w:pPr>
              <w:pStyle w:val="TableBodyText"/>
              <w:spacing w:before="0" w:after="0"/>
            </w:pPr>
            <w:r>
              <w:t>Pictorial.</w:t>
            </w:r>
          </w:p>
        </w:tc>
      </w:tr>
    </w:tbl>
    <w:p w:rsidR="00473FB3" w:rsidRDefault="00473FB3"/>
    <w:p w:rsidR="00473FB3" w:rsidRDefault="004C17CC">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PAN_SERIF_COVE (2)</w:t>
            </w:r>
          </w:p>
        </w:tc>
        <w:tc>
          <w:tcPr>
            <w:tcW w:w="3888" w:type="dxa"/>
          </w:tcPr>
          <w:p w:rsidR="00473FB3" w:rsidRDefault="004C17CC">
            <w:pPr>
              <w:pStyle w:val="TableBodyText"/>
            </w:pPr>
            <w:r>
              <w:t>Cove.</w:t>
            </w:r>
          </w:p>
        </w:tc>
      </w:tr>
      <w:tr w:rsidR="00473FB3" w:rsidTr="00473FB3">
        <w:tc>
          <w:tcPr>
            <w:tcW w:w="4968" w:type="dxa"/>
          </w:tcPr>
          <w:p w:rsidR="00473FB3" w:rsidRDefault="004C17CC">
            <w:pPr>
              <w:pStyle w:val="TableBodyText"/>
            </w:pPr>
            <w:r>
              <w:t>PAN_SERIF_OBTUSE_COVE (3)</w:t>
            </w:r>
          </w:p>
        </w:tc>
        <w:tc>
          <w:tcPr>
            <w:tcW w:w="3888" w:type="dxa"/>
          </w:tcPr>
          <w:p w:rsidR="00473FB3" w:rsidRDefault="004C17CC">
            <w:pPr>
              <w:pStyle w:val="TableBodyText"/>
            </w:pPr>
            <w:r>
              <w:t>Obtuse cove.</w:t>
            </w:r>
          </w:p>
        </w:tc>
      </w:tr>
      <w:tr w:rsidR="00473FB3" w:rsidTr="00473FB3">
        <w:tc>
          <w:tcPr>
            <w:tcW w:w="4968" w:type="dxa"/>
          </w:tcPr>
          <w:p w:rsidR="00473FB3" w:rsidRDefault="004C17CC">
            <w:pPr>
              <w:pStyle w:val="TableBodyText"/>
            </w:pPr>
            <w:r>
              <w:t>PAN_SERIF_SQUARE_COVE (4)</w:t>
            </w:r>
          </w:p>
        </w:tc>
        <w:tc>
          <w:tcPr>
            <w:tcW w:w="3888" w:type="dxa"/>
          </w:tcPr>
          <w:p w:rsidR="00473FB3" w:rsidRDefault="004C17CC">
            <w:pPr>
              <w:pStyle w:val="TableBodyText"/>
            </w:pPr>
            <w:r>
              <w:t>Square cove.</w:t>
            </w:r>
          </w:p>
        </w:tc>
      </w:tr>
      <w:tr w:rsidR="00473FB3" w:rsidTr="00473FB3">
        <w:tc>
          <w:tcPr>
            <w:tcW w:w="4968" w:type="dxa"/>
          </w:tcPr>
          <w:p w:rsidR="00473FB3" w:rsidRDefault="004C17CC">
            <w:pPr>
              <w:pStyle w:val="TableBodyText"/>
            </w:pPr>
            <w:r>
              <w:t>PAN_SERIF_OBTUSE_SQUARE_COVE (5)</w:t>
            </w:r>
          </w:p>
        </w:tc>
        <w:tc>
          <w:tcPr>
            <w:tcW w:w="3888" w:type="dxa"/>
          </w:tcPr>
          <w:p w:rsidR="00473FB3" w:rsidRDefault="004C17CC">
            <w:pPr>
              <w:pStyle w:val="TableBodyText"/>
            </w:pPr>
            <w:r>
              <w:t>Obtuse square cove.</w:t>
            </w:r>
          </w:p>
        </w:tc>
      </w:tr>
      <w:tr w:rsidR="00473FB3" w:rsidTr="00473FB3">
        <w:tc>
          <w:tcPr>
            <w:tcW w:w="4968" w:type="dxa"/>
          </w:tcPr>
          <w:p w:rsidR="00473FB3" w:rsidRDefault="004C17CC">
            <w:pPr>
              <w:pStyle w:val="TableBodyText"/>
            </w:pPr>
            <w:r>
              <w:t>PAN_SERIF_SQUARE (6)</w:t>
            </w:r>
          </w:p>
        </w:tc>
        <w:tc>
          <w:tcPr>
            <w:tcW w:w="3888" w:type="dxa"/>
          </w:tcPr>
          <w:p w:rsidR="00473FB3" w:rsidRDefault="004C17CC">
            <w:pPr>
              <w:pStyle w:val="TableBodyText"/>
            </w:pPr>
            <w:r>
              <w:t>Square.</w:t>
            </w:r>
          </w:p>
        </w:tc>
      </w:tr>
      <w:tr w:rsidR="00473FB3" w:rsidTr="00473FB3">
        <w:tc>
          <w:tcPr>
            <w:tcW w:w="4968" w:type="dxa"/>
          </w:tcPr>
          <w:p w:rsidR="00473FB3" w:rsidRDefault="004C17CC">
            <w:pPr>
              <w:pStyle w:val="TableBodyText"/>
            </w:pPr>
            <w:r>
              <w:t>PAN_SERIF_THIN (7)</w:t>
            </w:r>
          </w:p>
        </w:tc>
        <w:tc>
          <w:tcPr>
            <w:tcW w:w="3888" w:type="dxa"/>
          </w:tcPr>
          <w:p w:rsidR="00473FB3" w:rsidRDefault="004C17CC">
            <w:pPr>
              <w:pStyle w:val="TableBodyText"/>
            </w:pPr>
            <w:r>
              <w:t>Thin.</w:t>
            </w:r>
          </w:p>
        </w:tc>
      </w:tr>
      <w:tr w:rsidR="00473FB3" w:rsidTr="00473FB3">
        <w:tc>
          <w:tcPr>
            <w:tcW w:w="4968" w:type="dxa"/>
          </w:tcPr>
          <w:p w:rsidR="00473FB3" w:rsidRDefault="004C17CC">
            <w:pPr>
              <w:pStyle w:val="TableBodyText"/>
            </w:pPr>
            <w:r>
              <w:t>PAN_SERIF_BONE (8)</w:t>
            </w:r>
          </w:p>
        </w:tc>
        <w:tc>
          <w:tcPr>
            <w:tcW w:w="3888" w:type="dxa"/>
          </w:tcPr>
          <w:p w:rsidR="00473FB3" w:rsidRDefault="004C17CC">
            <w:pPr>
              <w:pStyle w:val="TableBodyText"/>
            </w:pPr>
            <w:r>
              <w:t>Bone.</w:t>
            </w:r>
          </w:p>
        </w:tc>
      </w:tr>
      <w:tr w:rsidR="00473FB3" w:rsidTr="00473FB3">
        <w:tc>
          <w:tcPr>
            <w:tcW w:w="4968" w:type="dxa"/>
          </w:tcPr>
          <w:p w:rsidR="00473FB3" w:rsidRDefault="004C17CC">
            <w:pPr>
              <w:pStyle w:val="TableBodyText"/>
            </w:pPr>
            <w:r>
              <w:t>PAN_SERIF_EXAGGERATED (9)</w:t>
            </w:r>
          </w:p>
        </w:tc>
        <w:tc>
          <w:tcPr>
            <w:tcW w:w="3888" w:type="dxa"/>
          </w:tcPr>
          <w:p w:rsidR="00473FB3" w:rsidRDefault="004C17CC">
            <w:pPr>
              <w:pStyle w:val="TableBodyText"/>
            </w:pPr>
            <w:r>
              <w:t>Exaggerated.</w:t>
            </w:r>
          </w:p>
        </w:tc>
      </w:tr>
      <w:tr w:rsidR="00473FB3" w:rsidTr="00473FB3">
        <w:tc>
          <w:tcPr>
            <w:tcW w:w="4968" w:type="dxa"/>
          </w:tcPr>
          <w:p w:rsidR="00473FB3" w:rsidRDefault="004C17CC">
            <w:pPr>
              <w:pStyle w:val="TableBodyText"/>
            </w:pPr>
            <w:r>
              <w:t>PAN_SERIF_TRIANGLE (10)</w:t>
            </w:r>
          </w:p>
        </w:tc>
        <w:tc>
          <w:tcPr>
            <w:tcW w:w="3888" w:type="dxa"/>
          </w:tcPr>
          <w:p w:rsidR="00473FB3" w:rsidRDefault="004C17CC">
            <w:pPr>
              <w:pStyle w:val="TableBodyText"/>
            </w:pPr>
            <w:r>
              <w:t>Triangle.</w:t>
            </w:r>
          </w:p>
        </w:tc>
      </w:tr>
      <w:tr w:rsidR="00473FB3" w:rsidTr="00473FB3">
        <w:tc>
          <w:tcPr>
            <w:tcW w:w="4968" w:type="dxa"/>
          </w:tcPr>
          <w:p w:rsidR="00473FB3" w:rsidRDefault="004C17CC">
            <w:pPr>
              <w:pStyle w:val="TableBodyText"/>
            </w:pPr>
            <w:r>
              <w:t>PAN_SERIF_NORMAL_SANS (11)</w:t>
            </w:r>
          </w:p>
        </w:tc>
        <w:tc>
          <w:tcPr>
            <w:tcW w:w="3888" w:type="dxa"/>
          </w:tcPr>
          <w:p w:rsidR="00473FB3" w:rsidRDefault="004C17CC">
            <w:pPr>
              <w:pStyle w:val="TableBodyText"/>
            </w:pPr>
            <w:r>
              <w:t>Normal sans serif.</w:t>
            </w:r>
          </w:p>
        </w:tc>
      </w:tr>
      <w:tr w:rsidR="00473FB3" w:rsidTr="00473FB3">
        <w:tc>
          <w:tcPr>
            <w:tcW w:w="4968" w:type="dxa"/>
          </w:tcPr>
          <w:p w:rsidR="00473FB3" w:rsidRDefault="004C17CC">
            <w:pPr>
              <w:pStyle w:val="TableBodyText"/>
            </w:pPr>
            <w:r>
              <w:t>PAN_SERIF_OBTUSE_SANS (12)</w:t>
            </w:r>
          </w:p>
        </w:tc>
        <w:tc>
          <w:tcPr>
            <w:tcW w:w="3888" w:type="dxa"/>
          </w:tcPr>
          <w:p w:rsidR="00473FB3" w:rsidRDefault="004C17CC">
            <w:pPr>
              <w:pStyle w:val="TableBodyText"/>
            </w:pPr>
            <w:r>
              <w:t>Obtuse sans serif.</w:t>
            </w:r>
          </w:p>
        </w:tc>
      </w:tr>
      <w:tr w:rsidR="00473FB3" w:rsidTr="00473FB3">
        <w:tc>
          <w:tcPr>
            <w:tcW w:w="4968" w:type="dxa"/>
          </w:tcPr>
          <w:p w:rsidR="00473FB3" w:rsidRDefault="004C17CC">
            <w:pPr>
              <w:pStyle w:val="TableBodyText"/>
            </w:pPr>
            <w:r>
              <w:t>PAN_SERIF_PERP_SANS (13)</w:t>
            </w:r>
          </w:p>
        </w:tc>
        <w:tc>
          <w:tcPr>
            <w:tcW w:w="3888" w:type="dxa"/>
          </w:tcPr>
          <w:p w:rsidR="00473FB3" w:rsidRDefault="004C17CC">
            <w:pPr>
              <w:pStyle w:val="TableBodyText"/>
            </w:pPr>
            <w:r>
              <w:t>Perp sans serif.</w:t>
            </w:r>
          </w:p>
        </w:tc>
      </w:tr>
      <w:tr w:rsidR="00473FB3" w:rsidTr="00473FB3">
        <w:tc>
          <w:tcPr>
            <w:tcW w:w="4968" w:type="dxa"/>
          </w:tcPr>
          <w:p w:rsidR="00473FB3" w:rsidRDefault="004C17CC">
            <w:pPr>
              <w:pStyle w:val="TableBodyText"/>
            </w:pPr>
            <w:r>
              <w:t>PAN_SERIF_FLARED (14)</w:t>
            </w:r>
          </w:p>
        </w:tc>
        <w:tc>
          <w:tcPr>
            <w:tcW w:w="3888" w:type="dxa"/>
          </w:tcPr>
          <w:p w:rsidR="00473FB3" w:rsidRDefault="004C17CC">
            <w:pPr>
              <w:pStyle w:val="TableBodyText"/>
            </w:pPr>
            <w:r>
              <w:t>Flared.</w:t>
            </w:r>
          </w:p>
        </w:tc>
      </w:tr>
      <w:tr w:rsidR="00473FB3" w:rsidTr="00473FB3">
        <w:tc>
          <w:tcPr>
            <w:tcW w:w="4968" w:type="dxa"/>
          </w:tcPr>
          <w:p w:rsidR="00473FB3" w:rsidRDefault="004C17CC">
            <w:pPr>
              <w:pStyle w:val="TableBodyText"/>
            </w:pPr>
            <w:r>
              <w:t>PAN_SERIF_ROUNDED (15)</w:t>
            </w:r>
          </w:p>
        </w:tc>
        <w:tc>
          <w:tcPr>
            <w:tcW w:w="3888" w:type="dxa"/>
          </w:tcPr>
          <w:p w:rsidR="00473FB3" w:rsidRDefault="004C17CC">
            <w:pPr>
              <w:pStyle w:val="TableBodyText"/>
            </w:pPr>
            <w:r>
              <w:t>Rounded.</w:t>
            </w:r>
          </w:p>
        </w:tc>
      </w:tr>
    </w:tbl>
    <w:p w:rsidR="00473FB3" w:rsidRDefault="00473FB3"/>
    <w:p w:rsidR="00473FB3" w:rsidRDefault="004C17CC">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PAN_WEIGHT_VERY_LIGHT (2)</w:t>
            </w:r>
          </w:p>
        </w:tc>
        <w:tc>
          <w:tcPr>
            <w:tcW w:w="3888" w:type="dxa"/>
          </w:tcPr>
          <w:p w:rsidR="00473FB3" w:rsidRDefault="004C17CC">
            <w:pPr>
              <w:pStyle w:val="TableBodyText"/>
            </w:pPr>
            <w:r>
              <w:t>Very light.</w:t>
            </w:r>
          </w:p>
        </w:tc>
      </w:tr>
      <w:tr w:rsidR="00473FB3" w:rsidTr="00473FB3">
        <w:tc>
          <w:tcPr>
            <w:tcW w:w="4968" w:type="dxa"/>
          </w:tcPr>
          <w:p w:rsidR="00473FB3" w:rsidRDefault="004C17CC">
            <w:pPr>
              <w:pStyle w:val="TableBodyText"/>
            </w:pPr>
            <w:r>
              <w:t>PAN_WEIGHT_LIGHT (3)</w:t>
            </w:r>
          </w:p>
        </w:tc>
        <w:tc>
          <w:tcPr>
            <w:tcW w:w="3888" w:type="dxa"/>
          </w:tcPr>
          <w:p w:rsidR="00473FB3" w:rsidRDefault="004C17CC">
            <w:pPr>
              <w:pStyle w:val="TableBodyText"/>
            </w:pPr>
            <w:r>
              <w:t>Light.</w:t>
            </w:r>
          </w:p>
        </w:tc>
      </w:tr>
      <w:tr w:rsidR="00473FB3" w:rsidTr="00473FB3">
        <w:tc>
          <w:tcPr>
            <w:tcW w:w="4968" w:type="dxa"/>
          </w:tcPr>
          <w:p w:rsidR="00473FB3" w:rsidRDefault="004C17CC">
            <w:pPr>
              <w:pStyle w:val="TableBodyText"/>
            </w:pPr>
            <w:r>
              <w:t>PAN_WEIGHT_THIN (4)</w:t>
            </w:r>
          </w:p>
        </w:tc>
        <w:tc>
          <w:tcPr>
            <w:tcW w:w="3888" w:type="dxa"/>
          </w:tcPr>
          <w:p w:rsidR="00473FB3" w:rsidRDefault="004C17CC">
            <w:pPr>
              <w:pStyle w:val="TableBodyText"/>
            </w:pPr>
            <w:r>
              <w:t>Thin.</w:t>
            </w:r>
          </w:p>
        </w:tc>
      </w:tr>
      <w:tr w:rsidR="00473FB3" w:rsidTr="00473FB3">
        <w:tc>
          <w:tcPr>
            <w:tcW w:w="4968" w:type="dxa"/>
          </w:tcPr>
          <w:p w:rsidR="00473FB3" w:rsidRDefault="004C17CC">
            <w:pPr>
              <w:pStyle w:val="TableBodyText"/>
            </w:pPr>
            <w:r>
              <w:t>PAN_WEIGHT_BOOK (5)</w:t>
            </w:r>
          </w:p>
        </w:tc>
        <w:tc>
          <w:tcPr>
            <w:tcW w:w="3888" w:type="dxa"/>
          </w:tcPr>
          <w:p w:rsidR="00473FB3" w:rsidRDefault="004C17CC">
            <w:pPr>
              <w:pStyle w:val="TableBodyText"/>
            </w:pPr>
            <w:r>
              <w:t>Book.</w:t>
            </w:r>
          </w:p>
        </w:tc>
      </w:tr>
      <w:tr w:rsidR="00473FB3" w:rsidTr="00473FB3">
        <w:tc>
          <w:tcPr>
            <w:tcW w:w="4968" w:type="dxa"/>
          </w:tcPr>
          <w:p w:rsidR="00473FB3" w:rsidRDefault="004C17CC">
            <w:pPr>
              <w:pStyle w:val="TableBodyText"/>
            </w:pPr>
            <w:r>
              <w:t>PAN_WEIGHT_MEDIUM (6)</w:t>
            </w:r>
          </w:p>
        </w:tc>
        <w:tc>
          <w:tcPr>
            <w:tcW w:w="3888" w:type="dxa"/>
          </w:tcPr>
          <w:p w:rsidR="00473FB3" w:rsidRDefault="004C17CC">
            <w:pPr>
              <w:pStyle w:val="TableBodyText"/>
            </w:pPr>
            <w:r>
              <w:t>Medium.</w:t>
            </w:r>
          </w:p>
        </w:tc>
      </w:tr>
      <w:tr w:rsidR="00473FB3" w:rsidTr="00473FB3">
        <w:tc>
          <w:tcPr>
            <w:tcW w:w="4968" w:type="dxa"/>
          </w:tcPr>
          <w:p w:rsidR="00473FB3" w:rsidRDefault="004C17CC">
            <w:pPr>
              <w:pStyle w:val="TableBodyText"/>
            </w:pPr>
            <w:r>
              <w:t>PAN_WEIGHT_DEMI (7)</w:t>
            </w:r>
          </w:p>
        </w:tc>
        <w:tc>
          <w:tcPr>
            <w:tcW w:w="3888" w:type="dxa"/>
          </w:tcPr>
          <w:p w:rsidR="00473FB3" w:rsidRDefault="004C17CC">
            <w:pPr>
              <w:pStyle w:val="TableBodyText"/>
            </w:pPr>
            <w:r>
              <w:t>Demibold.</w:t>
            </w:r>
          </w:p>
        </w:tc>
      </w:tr>
      <w:tr w:rsidR="00473FB3" w:rsidTr="00473FB3">
        <w:tc>
          <w:tcPr>
            <w:tcW w:w="4968" w:type="dxa"/>
          </w:tcPr>
          <w:p w:rsidR="00473FB3" w:rsidRDefault="004C17CC">
            <w:pPr>
              <w:pStyle w:val="TableBodyText"/>
            </w:pPr>
            <w:r>
              <w:t>PAN_WEIGHT_BOLD (8)</w:t>
            </w:r>
          </w:p>
        </w:tc>
        <w:tc>
          <w:tcPr>
            <w:tcW w:w="3888" w:type="dxa"/>
          </w:tcPr>
          <w:p w:rsidR="00473FB3" w:rsidRDefault="004C17CC">
            <w:pPr>
              <w:pStyle w:val="TableBodyText"/>
            </w:pPr>
            <w:r>
              <w:t>Bold.</w:t>
            </w:r>
          </w:p>
        </w:tc>
      </w:tr>
      <w:tr w:rsidR="00473FB3" w:rsidTr="00473FB3">
        <w:tc>
          <w:tcPr>
            <w:tcW w:w="4968" w:type="dxa"/>
          </w:tcPr>
          <w:p w:rsidR="00473FB3" w:rsidRDefault="004C17CC">
            <w:pPr>
              <w:pStyle w:val="TableBodyText"/>
            </w:pPr>
            <w:r>
              <w:t>PAN_WEIGHT_HEAVY (9)</w:t>
            </w:r>
          </w:p>
        </w:tc>
        <w:tc>
          <w:tcPr>
            <w:tcW w:w="3888" w:type="dxa"/>
          </w:tcPr>
          <w:p w:rsidR="00473FB3" w:rsidRDefault="004C17CC">
            <w:pPr>
              <w:pStyle w:val="TableBodyText"/>
            </w:pPr>
            <w:r>
              <w:t>Heavy.</w:t>
            </w:r>
          </w:p>
        </w:tc>
      </w:tr>
      <w:tr w:rsidR="00473FB3" w:rsidTr="00473FB3">
        <w:tc>
          <w:tcPr>
            <w:tcW w:w="4968" w:type="dxa"/>
          </w:tcPr>
          <w:p w:rsidR="00473FB3" w:rsidRDefault="004C17CC">
            <w:pPr>
              <w:pStyle w:val="TableBodyText"/>
            </w:pPr>
            <w:r>
              <w:t>PAN_WEIGHT_BLACK (10)</w:t>
            </w:r>
          </w:p>
        </w:tc>
        <w:tc>
          <w:tcPr>
            <w:tcW w:w="3888" w:type="dxa"/>
          </w:tcPr>
          <w:p w:rsidR="00473FB3" w:rsidRDefault="004C17CC">
            <w:pPr>
              <w:pStyle w:val="TableBodyText"/>
            </w:pPr>
            <w:r>
              <w:t>Black.</w:t>
            </w:r>
          </w:p>
        </w:tc>
      </w:tr>
      <w:tr w:rsidR="00473FB3" w:rsidTr="00473FB3">
        <w:tc>
          <w:tcPr>
            <w:tcW w:w="4968" w:type="dxa"/>
          </w:tcPr>
          <w:p w:rsidR="00473FB3" w:rsidRDefault="004C17CC">
            <w:pPr>
              <w:pStyle w:val="TableBodyText"/>
            </w:pPr>
            <w:r>
              <w:lastRenderedPageBreak/>
              <w:t>PAN_WEIGHT_NORD (11)</w:t>
            </w:r>
          </w:p>
        </w:tc>
        <w:tc>
          <w:tcPr>
            <w:tcW w:w="3888" w:type="dxa"/>
          </w:tcPr>
          <w:p w:rsidR="00473FB3" w:rsidRDefault="004C17CC">
            <w:pPr>
              <w:pStyle w:val="TableBodyText"/>
            </w:pPr>
            <w:r>
              <w:t>Nord.</w:t>
            </w:r>
          </w:p>
        </w:tc>
      </w:tr>
    </w:tbl>
    <w:p w:rsidR="00473FB3" w:rsidRDefault="00473FB3"/>
    <w:p w:rsidR="00473FB3" w:rsidRDefault="004C17CC">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PAN_PROP_OLD_STYLE (2)</w:t>
            </w:r>
          </w:p>
        </w:tc>
        <w:tc>
          <w:tcPr>
            <w:tcW w:w="3888" w:type="dxa"/>
          </w:tcPr>
          <w:p w:rsidR="00473FB3" w:rsidRDefault="004C17CC">
            <w:pPr>
              <w:pStyle w:val="TableBodyText"/>
            </w:pPr>
            <w:r>
              <w:t>Old Style.</w:t>
            </w:r>
          </w:p>
        </w:tc>
      </w:tr>
      <w:tr w:rsidR="00473FB3" w:rsidTr="00473FB3">
        <w:tc>
          <w:tcPr>
            <w:tcW w:w="4968" w:type="dxa"/>
          </w:tcPr>
          <w:p w:rsidR="00473FB3" w:rsidRDefault="004C17CC">
            <w:pPr>
              <w:pStyle w:val="TableBodyText"/>
            </w:pPr>
            <w:r>
              <w:t>PAN_PROP_MODERN (3)</w:t>
            </w:r>
          </w:p>
        </w:tc>
        <w:tc>
          <w:tcPr>
            <w:tcW w:w="3888" w:type="dxa"/>
          </w:tcPr>
          <w:p w:rsidR="00473FB3" w:rsidRDefault="004C17CC">
            <w:pPr>
              <w:pStyle w:val="TableBodyText"/>
            </w:pPr>
            <w:r>
              <w:t>Modern.</w:t>
            </w:r>
          </w:p>
        </w:tc>
      </w:tr>
      <w:tr w:rsidR="00473FB3" w:rsidTr="00473FB3">
        <w:tc>
          <w:tcPr>
            <w:tcW w:w="4968" w:type="dxa"/>
          </w:tcPr>
          <w:p w:rsidR="00473FB3" w:rsidRDefault="004C17CC">
            <w:pPr>
              <w:pStyle w:val="TableBodyText"/>
            </w:pPr>
            <w:r>
              <w:t>PAN_PROP_EVEN_WIDTH (4)</w:t>
            </w:r>
          </w:p>
        </w:tc>
        <w:tc>
          <w:tcPr>
            <w:tcW w:w="3888" w:type="dxa"/>
          </w:tcPr>
          <w:p w:rsidR="00473FB3" w:rsidRDefault="004C17CC">
            <w:pPr>
              <w:pStyle w:val="TableBodyText"/>
            </w:pPr>
            <w:r>
              <w:t>Even Width.</w:t>
            </w:r>
          </w:p>
        </w:tc>
      </w:tr>
      <w:tr w:rsidR="00473FB3" w:rsidTr="00473FB3">
        <w:tc>
          <w:tcPr>
            <w:tcW w:w="4968" w:type="dxa"/>
          </w:tcPr>
          <w:p w:rsidR="00473FB3" w:rsidRDefault="004C17CC">
            <w:pPr>
              <w:pStyle w:val="TableBodyText"/>
            </w:pPr>
            <w:r>
              <w:t>PAN_PROP_EXPANDED (5)</w:t>
            </w:r>
          </w:p>
        </w:tc>
        <w:tc>
          <w:tcPr>
            <w:tcW w:w="3888" w:type="dxa"/>
          </w:tcPr>
          <w:p w:rsidR="00473FB3" w:rsidRDefault="004C17CC">
            <w:pPr>
              <w:pStyle w:val="TableBodyText"/>
            </w:pPr>
            <w:r>
              <w:t>Expanded.</w:t>
            </w:r>
          </w:p>
        </w:tc>
      </w:tr>
      <w:tr w:rsidR="00473FB3" w:rsidTr="00473FB3">
        <w:tc>
          <w:tcPr>
            <w:tcW w:w="4968" w:type="dxa"/>
          </w:tcPr>
          <w:p w:rsidR="00473FB3" w:rsidRDefault="004C17CC">
            <w:pPr>
              <w:pStyle w:val="TableBodyText"/>
            </w:pPr>
            <w:r>
              <w:t>PAN_PROP_CONDENSED (6)</w:t>
            </w:r>
          </w:p>
        </w:tc>
        <w:tc>
          <w:tcPr>
            <w:tcW w:w="3888" w:type="dxa"/>
          </w:tcPr>
          <w:p w:rsidR="00473FB3" w:rsidRDefault="004C17CC">
            <w:pPr>
              <w:pStyle w:val="TableBodyText"/>
            </w:pPr>
            <w:r>
              <w:t>Condensed.</w:t>
            </w:r>
          </w:p>
        </w:tc>
      </w:tr>
      <w:tr w:rsidR="00473FB3" w:rsidTr="00473FB3">
        <w:tc>
          <w:tcPr>
            <w:tcW w:w="4968" w:type="dxa"/>
          </w:tcPr>
          <w:p w:rsidR="00473FB3" w:rsidRDefault="004C17CC">
            <w:pPr>
              <w:pStyle w:val="TableBodyText"/>
            </w:pPr>
            <w:r>
              <w:t>PAN_PROP_VERY_EXPANDED (7)</w:t>
            </w:r>
          </w:p>
        </w:tc>
        <w:tc>
          <w:tcPr>
            <w:tcW w:w="3888" w:type="dxa"/>
          </w:tcPr>
          <w:p w:rsidR="00473FB3" w:rsidRDefault="004C17CC">
            <w:pPr>
              <w:pStyle w:val="TableBodyText"/>
            </w:pPr>
            <w:r>
              <w:t>Very Expanded.</w:t>
            </w:r>
          </w:p>
        </w:tc>
      </w:tr>
      <w:tr w:rsidR="00473FB3" w:rsidTr="00473FB3">
        <w:tc>
          <w:tcPr>
            <w:tcW w:w="4968" w:type="dxa"/>
          </w:tcPr>
          <w:p w:rsidR="00473FB3" w:rsidRDefault="004C17CC">
            <w:pPr>
              <w:pStyle w:val="TableBodyText"/>
            </w:pPr>
            <w:r>
              <w:t>PAN_PROP_VERY_CONDENSED (8)</w:t>
            </w:r>
          </w:p>
        </w:tc>
        <w:tc>
          <w:tcPr>
            <w:tcW w:w="3888" w:type="dxa"/>
          </w:tcPr>
          <w:p w:rsidR="00473FB3" w:rsidRDefault="004C17CC">
            <w:pPr>
              <w:pStyle w:val="TableBodyText"/>
            </w:pPr>
            <w:r>
              <w:t>Very Condensed.</w:t>
            </w:r>
          </w:p>
        </w:tc>
      </w:tr>
      <w:tr w:rsidR="00473FB3" w:rsidTr="00473FB3">
        <w:tc>
          <w:tcPr>
            <w:tcW w:w="4968" w:type="dxa"/>
          </w:tcPr>
          <w:p w:rsidR="00473FB3" w:rsidRDefault="004C17CC">
            <w:pPr>
              <w:pStyle w:val="TableBodyText"/>
            </w:pPr>
            <w:r>
              <w:t xml:space="preserve">PAN_PROP_MONOSPACED </w:t>
            </w:r>
            <w:r>
              <w:t>(9)</w:t>
            </w:r>
          </w:p>
        </w:tc>
        <w:tc>
          <w:tcPr>
            <w:tcW w:w="3888" w:type="dxa"/>
          </w:tcPr>
          <w:p w:rsidR="00473FB3" w:rsidRDefault="004C17CC">
            <w:pPr>
              <w:pStyle w:val="TableBodyText"/>
            </w:pPr>
            <w:r>
              <w:t>Monospaced.</w:t>
            </w:r>
          </w:p>
        </w:tc>
      </w:tr>
    </w:tbl>
    <w:p w:rsidR="00473FB3" w:rsidRDefault="00473FB3">
      <w:pPr>
        <w:pStyle w:val="Definition-Field2"/>
      </w:pPr>
    </w:p>
    <w:p w:rsidR="00473FB3" w:rsidRDefault="004C17CC">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PAN_CONTRAST_NONE (2)</w:t>
            </w:r>
          </w:p>
        </w:tc>
        <w:tc>
          <w:tcPr>
            <w:tcW w:w="3888" w:type="dxa"/>
          </w:tcPr>
          <w:p w:rsidR="00473FB3" w:rsidRDefault="004C17CC">
            <w:pPr>
              <w:pStyle w:val="TableBodyText"/>
            </w:pPr>
            <w:r>
              <w:t>None.</w:t>
            </w:r>
          </w:p>
        </w:tc>
      </w:tr>
      <w:tr w:rsidR="00473FB3" w:rsidTr="00473FB3">
        <w:tc>
          <w:tcPr>
            <w:tcW w:w="4968" w:type="dxa"/>
          </w:tcPr>
          <w:p w:rsidR="00473FB3" w:rsidRDefault="004C17CC">
            <w:pPr>
              <w:pStyle w:val="TableBodyText"/>
            </w:pPr>
            <w:r>
              <w:t>PAN_CONTRAST_VERY_LOW (3)</w:t>
            </w:r>
          </w:p>
        </w:tc>
        <w:tc>
          <w:tcPr>
            <w:tcW w:w="3888" w:type="dxa"/>
          </w:tcPr>
          <w:p w:rsidR="00473FB3" w:rsidRDefault="004C17CC">
            <w:pPr>
              <w:pStyle w:val="TableBodyText"/>
            </w:pPr>
            <w:r>
              <w:t>Very low.</w:t>
            </w:r>
          </w:p>
        </w:tc>
      </w:tr>
      <w:tr w:rsidR="00473FB3" w:rsidTr="00473FB3">
        <w:tc>
          <w:tcPr>
            <w:tcW w:w="4968" w:type="dxa"/>
          </w:tcPr>
          <w:p w:rsidR="00473FB3" w:rsidRDefault="004C17CC">
            <w:pPr>
              <w:pStyle w:val="TableBodyText"/>
            </w:pPr>
            <w:r>
              <w:t>PAN_CONTRAST_LOW (4)</w:t>
            </w:r>
          </w:p>
        </w:tc>
        <w:tc>
          <w:tcPr>
            <w:tcW w:w="3888" w:type="dxa"/>
          </w:tcPr>
          <w:p w:rsidR="00473FB3" w:rsidRDefault="004C17CC">
            <w:pPr>
              <w:pStyle w:val="TableBodyText"/>
            </w:pPr>
            <w:r>
              <w:t>Low.</w:t>
            </w:r>
          </w:p>
        </w:tc>
      </w:tr>
      <w:tr w:rsidR="00473FB3" w:rsidTr="00473FB3">
        <w:tc>
          <w:tcPr>
            <w:tcW w:w="4968" w:type="dxa"/>
          </w:tcPr>
          <w:p w:rsidR="00473FB3" w:rsidRDefault="004C17CC">
            <w:pPr>
              <w:pStyle w:val="TableBodyText"/>
            </w:pPr>
            <w:r>
              <w:t>PAN_CONTRAST_MEDIUM_LOW (5)</w:t>
            </w:r>
          </w:p>
        </w:tc>
        <w:tc>
          <w:tcPr>
            <w:tcW w:w="3888" w:type="dxa"/>
          </w:tcPr>
          <w:p w:rsidR="00473FB3" w:rsidRDefault="004C17CC">
            <w:pPr>
              <w:pStyle w:val="TableBodyText"/>
            </w:pPr>
            <w:r>
              <w:t>Medium low.</w:t>
            </w:r>
          </w:p>
        </w:tc>
      </w:tr>
      <w:tr w:rsidR="00473FB3" w:rsidTr="00473FB3">
        <w:tc>
          <w:tcPr>
            <w:tcW w:w="4968" w:type="dxa"/>
          </w:tcPr>
          <w:p w:rsidR="00473FB3" w:rsidRDefault="004C17CC">
            <w:pPr>
              <w:pStyle w:val="TableBodyText"/>
            </w:pPr>
            <w:r>
              <w:t>PAN_CONTRAST_MEDIUM (6)</w:t>
            </w:r>
          </w:p>
        </w:tc>
        <w:tc>
          <w:tcPr>
            <w:tcW w:w="3888" w:type="dxa"/>
          </w:tcPr>
          <w:p w:rsidR="00473FB3" w:rsidRDefault="004C17CC">
            <w:pPr>
              <w:pStyle w:val="TableBodyText"/>
            </w:pPr>
            <w:r>
              <w:t>Medium.</w:t>
            </w:r>
          </w:p>
        </w:tc>
      </w:tr>
      <w:tr w:rsidR="00473FB3" w:rsidTr="00473FB3">
        <w:tc>
          <w:tcPr>
            <w:tcW w:w="4968" w:type="dxa"/>
          </w:tcPr>
          <w:p w:rsidR="00473FB3" w:rsidRDefault="004C17CC">
            <w:pPr>
              <w:pStyle w:val="TableBodyText"/>
            </w:pPr>
            <w:r>
              <w:t>PAN_CONTRAST_MEDIUM_HIGH (7)</w:t>
            </w:r>
          </w:p>
        </w:tc>
        <w:tc>
          <w:tcPr>
            <w:tcW w:w="3888" w:type="dxa"/>
          </w:tcPr>
          <w:p w:rsidR="00473FB3" w:rsidRDefault="004C17CC">
            <w:pPr>
              <w:pStyle w:val="TableBodyText"/>
            </w:pPr>
            <w:r>
              <w:t>Medium high.</w:t>
            </w:r>
          </w:p>
        </w:tc>
      </w:tr>
      <w:tr w:rsidR="00473FB3" w:rsidTr="00473FB3">
        <w:tc>
          <w:tcPr>
            <w:tcW w:w="4968" w:type="dxa"/>
          </w:tcPr>
          <w:p w:rsidR="00473FB3" w:rsidRDefault="004C17CC">
            <w:pPr>
              <w:pStyle w:val="TableBodyText"/>
            </w:pPr>
            <w:r>
              <w:t>PAN_CONTRAST_HIGH (8)</w:t>
            </w:r>
          </w:p>
        </w:tc>
        <w:tc>
          <w:tcPr>
            <w:tcW w:w="3888" w:type="dxa"/>
          </w:tcPr>
          <w:p w:rsidR="00473FB3" w:rsidRDefault="004C17CC">
            <w:pPr>
              <w:pStyle w:val="TableBodyText"/>
            </w:pPr>
            <w:r>
              <w:t>High.</w:t>
            </w:r>
          </w:p>
        </w:tc>
      </w:tr>
      <w:tr w:rsidR="00473FB3" w:rsidTr="00473FB3">
        <w:tc>
          <w:tcPr>
            <w:tcW w:w="4968" w:type="dxa"/>
          </w:tcPr>
          <w:p w:rsidR="00473FB3" w:rsidRDefault="004C17CC">
            <w:pPr>
              <w:pStyle w:val="TableBodyText"/>
            </w:pPr>
            <w:r>
              <w:t>PAN_CONTRAST_VERY_HIGH (9)</w:t>
            </w:r>
          </w:p>
        </w:tc>
        <w:tc>
          <w:tcPr>
            <w:tcW w:w="3888" w:type="dxa"/>
          </w:tcPr>
          <w:p w:rsidR="00473FB3" w:rsidRDefault="004C17CC">
            <w:pPr>
              <w:pStyle w:val="TableBodyText"/>
            </w:pPr>
            <w:r>
              <w:t>Very high.</w:t>
            </w:r>
          </w:p>
        </w:tc>
      </w:tr>
    </w:tbl>
    <w:p w:rsidR="00473FB3" w:rsidRDefault="00473FB3"/>
    <w:p w:rsidR="00473FB3" w:rsidRDefault="004C17CC">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160" w:type="dxa"/>
          </w:tcPr>
          <w:p w:rsidR="00473FB3" w:rsidRDefault="004C17CC">
            <w:pPr>
              <w:pStyle w:val="TableHeaderText"/>
              <w:spacing w:before="0" w:after="0"/>
            </w:pPr>
            <w:r>
              <w:t>Value</w:t>
            </w:r>
          </w:p>
        </w:tc>
        <w:tc>
          <w:tcPr>
            <w:tcW w:w="2700" w:type="dxa"/>
          </w:tcPr>
          <w:p w:rsidR="00473FB3" w:rsidRDefault="004C17CC">
            <w:pPr>
              <w:pStyle w:val="TableHeaderText"/>
              <w:spacing w:before="0" w:after="0"/>
            </w:pPr>
            <w:r>
              <w:t>Meaning</w:t>
            </w:r>
          </w:p>
        </w:tc>
      </w:tr>
      <w:tr w:rsidR="00473FB3" w:rsidTr="00473FB3">
        <w:tc>
          <w:tcPr>
            <w:tcW w:w="2160" w:type="dxa"/>
          </w:tcPr>
          <w:p w:rsidR="00473FB3" w:rsidRDefault="004C17CC">
            <w:pPr>
              <w:pStyle w:val="TableBodyText"/>
            </w:pPr>
            <w:r>
              <w:t>PAN_ANY (0)</w:t>
            </w:r>
          </w:p>
        </w:tc>
        <w:tc>
          <w:tcPr>
            <w:tcW w:w="2700" w:type="dxa"/>
          </w:tcPr>
          <w:p w:rsidR="00473FB3" w:rsidRDefault="004C17CC">
            <w:pPr>
              <w:pStyle w:val="TableBodyText"/>
            </w:pPr>
            <w:r>
              <w:t>Any.</w:t>
            </w:r>
          </w:p>
        </w:tc>
      </w:tr>
      <w:tr w:rsidR="00473FB3" w:rsidTr="00473FB3">
        <w:tc>
          <w:tcPr>
            <w:tcW w:w="2160" w:type="dxa"/>
          </w:tcPr>
          <w:p w:rsidR="00473FB3" w:rsidRDefault="004C17CC">
            <w:pPr>
              <w:pStyle w:val="TableBodyText"/>
            </w:pPr>
            <w:r>
              <w:lastRenderedPageBreak/>
              <w:t>PAN_NO_FIT (1)</w:t>
            </w:r>
          </w:p>
        </w:tc>
        <w:tc>
          <w:tcPr>
            <w:tcW w:w="2700" w:type="dxa"/>
          </w:tcPr>
          <w:p w:rsidR="00473FB3" w:rsidRDefault="004C17CC">
            <w:pPr>
              <w:pStyle w:val="TableBodyText"/>
            </w:pPr>
            <w:r>
              <w:t>No fit.</w:t>
            </w:r>
          </w:p>
        </w:tc>
      </w:tr>
      <w:tr w:rsidR="00473FB3" w:rsidTr="00473FB3">
        <w:tc>
          <w:tcPr>
            <w:tcW w:w="2160" w:type="dxa"/>
          </w:tcPr>
          <w:p w:rsidR="00473FB3" w:rsidRDefault="004C17CC">
            <w:pPr>
              <w:pStyle w:val="TableBodyText"/>
            </w:pPr>
            <w:r>
              <w:t>2</w:t>
            </w:r>
          </w:p>
        </w:tc>
        <w:tc>
          <w:tcPr>
            <w:tcW w:w="2700" w:type="dxa"/>
          </w:tcPr>
          <w:p w:rsidR="00473FB3" w:rsidRDefault="004C17CC">
            <w:pPr>
              <w:pStyle w:val="TableBodyText"/>
            </w:pPr>
            <w:r>
              <w:t>No Variation.</w:t>
            </w:r>
          </w:p>
        </w:tc>
      </w:tr>
      <w:tr w:rsidR="00473FB3" w:rsidTr="00473FB3">
        <w:tc>
          <w:tcPr>
            <w:tcW w:w="2160" w:type="dxa"/>
          </w:tcPr>
          <w:p w:rsidR="00473FB3" w:rsidRDefault="004C17CC">
            <w:pPr>
              <w:pStyle w:val="TableBodyText"/>
            </w:pPr>
            <w:r>
              <w:t>3</w:t>
            </w:r>
          </w:p>
        </w:tc>
        <w:tc>
          <w:tcPr>
            <w:tcW w:w="2700" w:type="dxa"/>
          </w:tcPr>
          <w:p w:rsidR="00473FB3" w:rsidRDefault="004C17CC">
            <w:pPr>
              <w:pStyle w:val="TableBodyText"/>
            </w:pPr>
            <w:r>
              <w:t>Gradual/diagonal.</w:t>
            </w:r>
          </w:p>
        </w:tc>
      </w:tr>
      <w:tr w:rsidR="00473FB3" w:rsidTr="00473FB3">
        <w:tc>
          <w:tcPr>
            <w:tcW w:w="2160" w:type="dxa"/>
          </w:tcPr>
          <w:p w:rsidR="00473FB3" w:rsidRDefault="004C17CC">
            <w:pPr>
              <w:pStyle w:val="TableBodyText"/>
            </w:pPr>
            <w:r>
              <w:t>4</w:t>
            </w:r>
          </w:p>
        </w:tc>
        <w:tc>
          <w:tcPr>
            <w:tcW w:w="2700" w:type="dxa"/>
          </w:tcPr>
          <w:p w:rsidR="00473FB3" w:rsidRDefault="004C17CC">
            <w:pPr>
              <w:pStyle w:val="TableBodyText"/>
            </w:pPr>
            <w:r>
              <w:t>Gradual/transitional.</w:t>
            </w:r>
          </w:p>
        </w:tc>
      </w:tr>
      <w:tr w:rsidR="00473FB3" w:rsidTr="00473FB3">
        <w:tc>
          <w:tcPr>
            <w:tcW w:w="2160" w:type="dxa"/>
          </w:tcPr>
          <w:p w:rsidR="00473FB3" w:rsidRDefault="004C17CC">
            <w:pPr>
              <w:pStyle w:val="TableBodyText"/>
            </w:pPr>
            <w:r>
              <w:t>5</w:t>
            </w:r>
          </w:p>
        </w:tc>
        <w:tc>
          <w:tcPr>
            <w:tcW w:w="2700" w:type="dxa"/>
          </w:tcPr>
          <w:p w:rsidR="00473FB3" w:rsidRDefault="004C17CC">
            <w:pPr>
              <w:pStyle w:val="TableBodyText"/>
            </w:pPr>
            <w:r>
              <w:t>Gradual/vertical.</w:t>
            </w:r>
          </w:p>
        </w:tc>
      </w:tr>
      <w:tr w:rsidR="00473FB3" w:rsidTr="00473FB3">
        <w:tc>
          <w:tcPr>
            <w:tcW w:w="2160" w:type="dxa"/>
          </w:tcPr>
          <w:p w:rsidR="00473FB3" w:rsidRDefault="004C17CC">
            <w:pPr>
              <w:pStyle w:val="TableBodyText"/>
            </w:pPr>
            <w:r>
              <w:t>6</w:t>
            </w:r>
          </w:p>
        </w:tc>
        <w:tc>
          <w:tcPr>
            <w:tcW w:w="2700" w:type="dxa"/>
          </w:tcPr>
          <w:p w:rsidR="00473FB3" w:rsidRDefault="004C17CC">
            <w:pPr>
              <w:pStyle w:val="TableBodyText"/>
            </w:pPr>
            <w:r>
              <w:t>Gradual/horizontal.</w:t>
            </w:r>
          </w:p>
        </w:tc>
      </w:tr>
      <w:tr w:rsidR="00473FB3" w:rsidTr="00473FB3">
        <w:tc>
          <w:tcPr>
            <w:tcW w:w="2160" w:type="dxa"/>
          </w:tcPr>
          <w:p w:rsidR="00473FB3" w:rsidRDefault="004C17CC">
            <w:pPr>
              <w:pStyle w:val="TableBodyText"/>
            </w:pPr>
            <w:r>
              <w:t>7</w:t>
            </w:r>
          </w:p>
        </w:tc>
        <w:tc>
          <w:tcPr>
            <w:tcW w:w="2700" w:type="dxa"/>
          </w:tcPr>
          <w:p w:rsidR="00473FB3" w:rsidRDefault="004C17CC">
            <w:pPr>
              <w:pStyle w:val="TableBodyText"/>
            </w:pPr>
            <w:r>
              <w:t>Rapid/vertical.</w:t>
            </w:r>
          </w:p>
        </w:tc>
      </w:tr>
      <w:tr w:rsidR="00473FB3" w:rsidTr="00473FB3">
        <w:tc>
          <w:tcPr>
            <w:tcW w:w="2160" w:type="dxa"/>
          </w:tcPr>
          <w:p w:rsidR="00473FB3" w:rsidRDefault="004C17CC">
            <w:pPr>
              <w:pStyle w:val="TableBodyText"/>
            </w:pPr>
            <w:r>
              <w:t>8</w:t>
            </w:r>
          </w:p>
        </w:tc>
        <w:tc>
          <w:tcPr>
            <w:tcW w:w="2700" w:type="dxa"/>
          </w:tcPr>
          <w:p w:rsidR="00473FB3" w:rsidRDefault="004C17CC">
            <w:pPr>
              <w:pStyle w:val="TableBodyText"/>
            </w:pPr>
            <w:r>
              <w:t>Rapid/horizontal.</w:t>
            </w:r>
          </w:p>
        </w:tc>
      </w:tr>
      <w:tr w:rsidR="00473FB3" w:rsidTr="00473FB3">
        <w:tc>
          <w:tcPr>
            <w:tcW w:w="2160" w:type="dxa"/>
          </w:tcPr>
          <w:p w:rsidR="00473FB3" w:rsidRDefault="004C17CC">
            <w:pPr>
              <w:pStyle w:val="TableBodyText"/>
            </w:pPr>
            <w:r>
              <w:t>9</w:t>
            </w:r>
          </w:p>
        </w:tc>
        <w:tc>
          <w:tcPr>
            <w:tcW w:w="2700" w:type="dxa"/>
          </w:tcPr>
          <w:p w:rsidR="00473FB3" w:rsidRDefault="004C17CC">
            <w:pPr>
              <w:pStyle w:val="TableBodyText"/>
            </w:pPr>
            <w:r>
              <w:t>Instant/Vertical.</w:t>
            </w:r>
          </w:p>
        </w:tc>
      </w:tr>
      <w:tr w:rsidR="00473FB3" w:rsidTr="00473FB3">
        <w:tc>
          <w:tcPr>
            <w:tcW w:w="2160" w:type="dxa"/>
          </w:tcPr>
          <w:p w:rsidR="00473FB3" w:rsidRDefault="004C17CC">
            <w:pPr>
              <w:pStyle w:val="TableBodyText"/>
            </w:pPr>
            <w:r>
              <w:t>10</w:t>
            </w:r>
          </w:p>
        </w:tc>
        <w:tc>
          <w:tcPr>
            <w:tcW w:w="2700" w:type="dxa"/>
          </w:tcPr>
          <w:p w:rsidR="00473FB3" w:rsidRDefault="004C17CC">
            <w:pPr>
              <w:pStyle w:val="TableBodyText"/>
            </w:pPr>
            <w:r>
              <w:t>Instant/Horizontal.</w:t>
            </w:r>
          </w:p>
        </w:tc>
      </w:tr>
    </w:tbl>
    <w:p w:rsidR="00473FB3" w:rsidRDefault="00473FB3"/>
    <w:p w:rsidR="00473FB3" w:rsidRDefault="004C17CC">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PAN_STRAIGHT_ARMS_HORZ (2)</w:t>
            </w:r>
          </w:p>
        </w:tc>
        <w:tc>
          <w:tcPr>
            <w:tcW w:w="3888" w:type="dxa"/>
          </w:tcPr>
          <w:p w:rsidR="00473FB3" w:rsidRDefault="004C17CC">
            <w:pPr>
              <w:pStyle w:val="TableBodyText"/>
            </w:pPr>
            <w:r>
              <w:t>Straight arms/horizontal.</w:t>
            </w:r>
          </w:p>
        </w:tc>
      </w:tr>
      <w:tr w:rsidR="00473FB3" w:rsidTr="00473FB3">
        <w:tc>
          <w:tcPr>
            <w:tcW w:w="4968" w:type="dxa"/>
          </w:tcPr>
          <w:p w:rsidR="00473FB3" w:rsidRDefault="004C17CC">
            <w:pPr>
              <w:pStyle w:val="TableBodyText"/>
            </w:pPr>
            <w:r>
              <w:t>PAN_STRAIGHT_ARMS_WEDGE (3)</w:t>
            </w:r>
          </w:p>
        </w:tc>
        <w:tc>
          <w:tcPr>
            <w:tcW w:w="3888" w:type="dxa"/>
          </w:tcPr>
          <w:p w:rsidR="00473FB3" w:rsidRDefault="004C17CC">
            <w:pPr>
              <w:pStyle w:val="TableBodyText"/>
            </w:pPr>
            <w:r>
              <w:t>Straight</w:t>
            </w:r>
            <w:r>
              <w:t xml:space="preserve"> arms/wedge.</w:t>
            </w:r>
          </w:p>
        </w:tc>
      </w:tr>
      <w:tr w:rsidR="00473FB3" w:rsidTr="00473FB3">
        <w:tc>
          <w:tcPr>
            <w:tcW w:w="4968" w:type="dxa"/>
          </w:tcPr>
          <w:p w:rsidR="00473FB3" w:rsidRDefault="004C17CC">
            <w:pPr>
              <w:pStyle w:val="TableBodyText"/>
            </w:pPr>
            <w:r>
              <w:t>PAN_STRAIGHT_ARMS_VERT (4)</w:t>
            </w:r>
          </w:p>
        </w:tc>
        <w:tc>
          <w:tcPr>
            <w:tcW w:w="3888" w:type="dxa"/>
          </w:tcPr>
          <w:p w:rsidR="00473FB3" w:rsidRDefault="004C17CC">
            <w:pPr>
              <w:pStyle w:val="TableBodyText"/>
            </w:pPr>
            <w:r>
              <w:t>Straight arms/vertical.</w:t>
            </w:r>
          </w:p>
        </w:tc>
      </w:tr>
      <w:tr w:rsidR="00473FB3" w:rsidTr="00473FB3">
        <w:tc>
          <w:tcPr>
            <w:tcW w:w="4968" w:type="dxa"/>
          </w:tcPr>
          <w:p w:rsidR="00473FB3" w:rsidRDefault="004C17CC">
            <w:pPr>
              <w:pStyle w:val="TableBodyText"/>
            </w:pPr>
            <w:r>
              <w:t>PAN_STRAIGHT_ARMS_SINGLE_SERIF (5)</w:t>
            </w:r>
          </w:p>
        </w:tc>
        <w:tc>
          <w:tcPr>
            <w:tcW w:w="3888" w:type="dxa"/>
          </w:tcPr>
          <w:p w:rsidR="00473FB3" w:rsidRDefault="004C17CC">
            <w:pPr>
              <w:pStyle w:val="TableBodyText"/>
            </w:pPr>
            <w:r>
              <w:t>Straight arms/single-serif.</w:t>
            </w:r>
          </w:p>
        </w:tc>
      </w:tr>
      <w:tr w:rsidR="00473FB3" w:rsidTr="00473FB3">
        <w:tc>
          <w:tcPr>
            <w:tcW w:w="4968" w:type="dxa"/>
          </w:tcPr>
          <w:p w:rsidR="00473FB3" w:rsidRDefault="004C17CC">
            <w:pPr>
              <w:pStyle w:val="TableBodyText"/>
            </w:pPr>
            <w:r>
              <w:t>PAN_STRAIGHT_ARMS_DOUBLE_SERIF (6)</w:t>
            </w:r>
          </w:p>
        </w:tc>
        <w:tc>
          <w:tcPr>
            <w:tcW w:w="3888" w:type="dxa"/>
          </w:tcPr>
          <w:p w:rsidR="00473FB3" w:rsidRDefault="004C17CC">
            <w:pPr>
              <w:pStyle w:val="TableBodyText"/>
            </w:pPr>
            <w:r>
              <w:t>Straight arms/double-serif.</w:t>
            </w:r>
          </w:p>
        </w:tc>
      </w:tr>
      <w:tr w:rsidR="00473FB3" w:rsidTr="00473FB3">
        <w:tc>
          <w:tcPr>
            <w:tcW w:w="4968" w:type="dxa"/>
          </w:tcPr>
          <w:p w:rsidR="00473FB3" w:rsidRDefault="004C17CC">
            <w:pPr>
              <w:pStyle w:val="TableBodyText"/>
            </w:pPr>
            <w:r>
              <w:t>PAN_BENT_ARMS_HORZ (7)</w:t>
            </w:r>
          </w:p>
        </w:tc>
        <w:tc>
          <w:tcPr>
            <w:tcW w:w="3888" w:type="dxa"/>
          </w:tcPr>
          <w:p w:rsidR="00473FB3" w:rsidRDefault="004C17CC">
            <w:pPr>
              <w:pStyle w:val="TableBodyText"/>
            </w:pPr>
            <w:r>
              <w:t>Non-straight arms/horizontal.</w:t>
            </w:r>
          </w:p>
        </w:tc>
      </w:tr>
      <w:tr w:rsidR="00473FB3" w:rsidTr="00473FB3">
        <w:tc>
          <w:tcPr>
            <w:tcW w:w="4968" w:type="dxa"/>
          </w:tcPr>
          <w:p w:rsidR="00473FB3" w:rsidRDefault="004C17CC">
            <w:pPr>
              <w:pStyle w:val="TableBodyText"/>
            </w:pPr>
            <w:r>
              <w:t>PAN_BENT</w:t>
            </w:r>
            <w:r>
              <w:t>_ARMS_WEDGE (8)</w:t>
            </w:r>
          </w:p>
        </w:tc>
        <w:tc>
          <w:tcPr>
            <w:tcW w:w="3888" w:type="dxa"/>
          </w:tcPr>
          <w:p w:rsidR="00473FB3" w:rsidRDefault="004C17CC">
            <w:pPr>
              <w:pStyle w:val="TableBodyText"/>
            </w:pPr>
            <w:r>
              <w:t>Non-straight arms/wedge.</w:t>
            </w:r>
          </w:p>
        </w:tc>
      </w:tr>
      <w:tr w:rsidR="00473FB3" w:rsidTr="00473FB3">
        <w:tc>
          <w:tcPr>
            <w:tcW w:w="4968" w:type="dxa"/>
          </w:tcPr>
          <w:p w:rsidR="00473FB3" w:rsidRDefault="004C17CC">
            <w:pPr>
              <w:pStyle w:val="TableBodyText"/>
            </w:pPr>
            <w:r>
              <w:t>PAN_BENT_ARMS_VERT (9)</w:t>
            </w:r>
          </w:p>
        </w:tc>
        <w:tc>
          <w:tcPr>
            <w:tcW w:w="3888" w:type="dxa"/>
          </w:tcPr>
          <w:p w:rsidR="00473FB3" w:rsidRDefault="004C17CC">
            <w:pPr>
              <w:pStyle w:val="TableBodyText"/>
            </w:pPr>
            <w:r>
              <w:t>Non-straight arms/vertical.</w:t>
            </w:r>
          </w:p>
        </w:tc>
      </w:tr>
      <w:tr w:rsidR="00473FB3" w:rsidTr="00473FB3">
        <w:tc>
          <w:tcPr>
            <w:tcW w:w="4968" w:type="dxa"/>
          </w:tcPr>
          <w:p w:rsidR="00473FB3" w:rsidRDefault="004C17CC">
            <w:pPr>
              <w:pStyle w:val="TableBodyText"/>
            </w:pPr>
            <w:r>
              <w:t>PAN_BENT_ARMS_SINGLE_SERIF (10)</w:t>
            </w:r>
          </w:p>
        </w:tc>
        <w:tc>
          <w:tcPr>
            <w:tcW w:w="3888" w:type="dxa"/>
          </w:tcPr>
          <w:p w:rsidR="00473FB3" w:rsidRDefault="004C17CC">
            <w:pPr>
              <w:pStyle w:val="TableBodyText"/>
            </w:pPr>
            <w:r>
              <w:t>Non-straight arms/single-serif.</w:t>
            </w:r>
          </w:p>
        </w:tc>
      </w:tr>
      <w:tr w:rsidR="00473FB3" w:rsidTr="00473FB3">
        <w:tc>
          <w:tcPr>
            <w:tcW w:w="4968" w:type="dxa"/>
          </w:tcPr>
          <w:p w:rsidR="00473FB3" w:rsidRDefault="004C17CC">
            <w:pPr>
              <w:pStyle w:val="TableBodyText"/>
            </w:pPr>
            <w:r>
              <w:t>PAN_BENT_ARMS_DOUBLE_SERIF (11)</w:t>
            </w:r>
          </w:p>
        </w:tc>
        <w:tc>
          <w:tcPr>
            <w:tcW w:w="3888" w:type="dxa"/>
          </w:tcPr>
          <w:p w:rsidR="00473FB3" w:rsidRDefault="004C17CC">
            <w:pPr>
              <w:pStyle w:val="TableBodyText"/>
            </w:pPr>
            <w:r>
              <w:t>Non-straight arms/double-serif.</w:t>
            </w:r>
          </w:p>
        </w:tc>
      </w:tr>
    </w:tbl>
    <w:p w:rsidR="00473FB3" w:rsidRDefault="00473FB3"/>
    <w:p w:rsidR="00473FB3" w:rsidRDefault="004C17CC">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PAN_LETT_NORMAL_CONTACT (2)</w:t>
            </w:r>
          </w:p>
        </w:tc>
        <w:tc>
          <w:tcPr>
            <w:tcW w:w="3888" w:type="dxa"/>
          </w:tcPr>
          <w:p w:rsidR="00473FB3" w:rsidRDefault="004C17CC">
            <w:pPr>
              <w:pStyle w:val="TableBodyText"/>
            </w:pPr>
            <w:r>
              <w:t>Normal/Contact.</w:t>
            </w:r>
          </w:p>
        </w:tc>
      </w:tr>
      <w:tr w:rsidR="00473FB3" w:rsidTr="00473FB3">
        <w:tc>
          <w:tcPr>
            <w:tcW w:w="4968" w:type="dxa"/>
          </w:tcPr>
          <w:p w:rsidR="00473FB3" w:rsidRDefault="004C17CC">
            <w:pPr>
              <w:pStyle w:val="TableBodyText"/>
            </w:pPr>
            <w:r>
              <w:t>PAN_LETT_NORMAL_WEIGHTED (3)</w:t>
            </w:r>
          </w:p>
        </w:tc>
        <w:tc>
          <w:tcPr>
            <w:tcW w:w="3888" w:type="dxa"/>
          </w:tcPr>
          <w:p w:rsidR="00473FB3" w:rsidRDefault="004C17CC">
            <w:pPr>
              <w:pStyle w:val="TableBodyText"/>
            </w:pPr>
            <w:r>
              <w:t>Normal/Weighted.</w:t>
            </w:r>
          </w:p>
        </w:tc>
      </w:tr>
      <w:tr w:rsidR="00473FB3" w:rsidTr="00473FB3">
        <w:tc>
          <w:tcPr>
            <w:tcW w:w="4968" w:type="dxa"/>
          </w:tcPr>
          <w:p w:rsidR="00473FB3" w:rsidRDefault="004C17CC">
            <w:pPr>
              <w:pStyle w:val="TableBodyText"/>
            </w:pPr>
            <w:r>
              <w:lastRenderedPageBreak/>
              <w:t>PAN_LETT_NORMAL_BOXED (4)</w:t>
            </w:r>
          </w:p>
        </w:tc>
        <w:tc>
          <w:tcPr>
            <w:tcW w:w="3888" w:type="dxa"/>
          </w:tcPr>
          <w:p w:rsidR="00473FB3" w:rsidRDefault="004C17CC">
            <w:pPr>
              <w:pStyle w:val="TableBodyText"/>
            </w:pPr>
            <w:r>
              <w:t>Normal/Boxed.</w:t>
            </w:r>
          </w:p>
        </w:tc>
      </w:tr>
      <w:tr w:rsidR="00473FB3" w:rsidTr="00473FB3">
        <w:tc>
          <w:tcPr>
            <w:tcW w:w="4968" w:type="dxa"/>
          </w:tcPr>
          <w:p w:rsidR="00473FB3" w:rsidRDefault="004C17CC">
            <w:pPr>
              <w:pStyle w:val="TableBodyText"/>
            </w:pPr>
            <w:r>
              <w:t>PAN_LETT_NORMAL_FLATTENED (5)</w:t>
            </w:r>
          </w:p>
        </w:tc>
        <w:tc>
          <w:tcPr>
            <w:tcW w:w="3888" w:type="dxa"/>
          </w:tcPr>
          <w:p w:rsidR="00473FB3" w:rsidRDefault="004C17CC">
            <w:pPr>
              <w:pStyle w:val="TableBodyText"/>
            </w:pPr>
            <w:r>
              <w:t>Normal/Flattened.</w:t>
            </w:r>
          </w:p>
        </w:tc>
      </w:tr>
      <w:tr w:rsidR="00473FB3" w:rsidTr="00473FB3">
        <w:tc>
          <w:tcPr>
            <w:tcW w:w="4968" w:type="dxa"/>
          </w:tcPr>
          <w:p w:rsidR="00473FB3" w:rsidRDefault="004C17CC">
            <w:pPr>
              <w:pStyle w:val="TableBodyText"/>
            </w:pPr>
            <w:r>
              <w:t>PAN_LETT_NORMAL_ROUNDED (6)</w:t>
            </w:r>
          </w:p>
        </w:tc>
        <w:tc>
          <w:tcPr>
            <w:tcW w:w="3888" w:type="dxa"/>
          </w:tcPr>
          <w:p w:rsidR="00473FB3" w:rsidRDefault="004C17CC">
            <w:pPr>
              <w:pStyle w:val="TableBodyText"/>
            </w:pPr>
            <w:r>
              <w:t>Normal/Rounded.</w:t>
            </w:r>
          </w:p>
        </w:tc>
      </w:tr>
      <w:tr w:rsidR="00473FB3" w:rsidTr="00473FB3">
        <w:tc>
          <w:tcPr>
            <w:tcW w:w="4968" w:type="dxa"/>
          </w:tcPr>
          <w:p w:rsidR="00473FB3" w:rsidRDefault="004C17CC">
            <w:pPr>
              <w:pStyle w:val="TableBodyText"/>
            </w:pPr>
            <w:r>
              <w:t>PAN_LETT_NORMAL_OFF_CENTER (7)</w:t>
            </w:r>
          </w:p>
        </w:tc>
        <w:tc>
          <w:tcPr>
            <w:tcW w:w="3888" w:type="dxa"/>
          </w:tcPr>
          <w:p w:rsidR="00473FB3" w:rsidRDefault="004C17CC">
            <w:pPr>
              <w:pStyle w:val="TableBodyText"/>
            </w:pPr>
            <w:r>
              <w:t>Normal/Off-Center.</w:t>
            </w:r>
          </w:p>
        </w:tc>
      </w:tr>
      <w:tr w:rsidR="00473FB3" w:rsidTr="00473FB3">
        <w:tc>
          <w:tcPr>
            <w:tcW w:w="4968" w:type="dxa"/>
          </w:tcPr>
          <w:p w:rsidR="00473FB3" w:rsidRDefault="004C17CC">
            <w:pPr>
              <w:pStyle w:val="TableBodyText"/>
            </w:pPr>
            <w:r>
              <w:t>PAN_LETT_NORMAL_SQUARE (8)</w:t>
            </w:r>
          </w:p>
        </w:tc>
        <w:tc>
          <w:tcPr>
            <w:tcW w:w="3888" w:type="dxa"/>
          </w:tcPr>
          <w:p w:rsidR="00473FB3" w:rsidRDefault="004C17CC">
            <w:pPr>
              <w:pStyle w:val="TableBodyText"/>
            </w:pPr>
            <w:r>
              <w:t>Normal/Square.</w:t>
            </w:r>
          </w:p>
        </w:tc>
      </w:tr>
      <w:tr w:rsidR="00473FB3" w:rsidTr="00473FB3">
        <w:tc>
          <w:tcPr>
            <w:tcW w:w="4968" w:type="dxa"/>
          </w:tcPr>
          <w:p w:rsidR="00473FB3" w:rsidRDefault="004C17CC">
            <w:pPr>
              <w:pStyle w:val="TableBodyText"/>
            </w:pPr>
            <w:r>
              <w:t>PAN_LETT_OBLIQUE_CONTACT (9)</w:t>
            </w:r>
          </w:p>
        </w:tc>
        <w:tc>
          <w:tcPr>
            <w:tcW w:w="3888" w:type="dxa"/>
          </w:tcPr>
          <w:p w:rsidR="00473FB3" w:rsidRDefault="004C17CC">
            <w:pPr>
              <w:pStyle w:val="TableBodyText"/>
            </w:pPr>
            <w:r>
              <w:t>Oblique/Contact.</w:t>
            </w:r>
          </w:p>
        </w:tc>
      </w:tr>
      <w:tr w:rsidR="00473FB3" w:rsidTr="00473FB3">
        <w:tc>
          <w:tcPr>
            <w:tcW w:w="4968" w:type="dxa"/>
          </w:tcPr>
          <w:p w:rsidR="00473FB3" w:rsidRDefault="004C17CC">
            <w:pPr>
              <w:pStyle w:val="TableBodyText"/>
            </w:pPr>
            <w:r>
              <w:t>PAN_LETT_OBLIQUE_WEIGHTED (10)</w:t>
            </w:r>
          </w:p>
        </w:tc>
        <w:tc>
          <w:tcPr>
            <w:tcW w:w="3888" w:type="dxa"/>
          </w:tcPr>
          <w:p w:rsidR="00473FB3" w:rsidRDefault="004C17CC">
            <w:pPr>
              <w:pStyle w:val="TableBodyText"/>
            </w:pPr>
            <w:r>
              <w:t>Oblique/Weighted.</w:t>
            </w:r>
          </w:p>
        </w:tc>
      </w:tr>
      <w:tr w:rsidR="00473FB3" w:rsidTr="00473FB3">
        <w:tc>
          <w:tcPr>
            <w:tcW w:w="4968" w:type="dxa"/>
          </w:tcPr>
          <w:p w:rsidR="00473FB3" w:rsidRDefault="004C17CC">
            <w:pPr>
              <w:pStyle w:val="TableBodyText"/>
            </w:pPr>
            <w:r>
              <w:t>PAN_LETT_OBLIQUE_BOXED (11)</w:t>
            </w:r>
          </w:p>
        </w:tc>
        <w:tc>
          <w:tcPr>
            <w:tcW w:w="3888" w:type="dxa"/>
          </w:tcPr>
          <w:p w:rsidR="00473FB3" w:rsidRDefault="004C17CC">
            <w:pPr>
              <w:pStyle w:val="TableBodyText"/>
            </w:pPr>
            <w:r>
              <w:t>Oblique/Boxed.</w:t>
            </w:r>
          </w:p>
        </w:tc>
      </w:tr>
      <w:tr w:rsidR="00473FB3" w:rsidTr="00473FB3">
        <w:tc>
          <w:tcPr>
            <w:tcW w:w="4968" w:type="dxa"/>
          </w:tcPr>
          <w:p w:rsidR="00473FB3" w:rsidRDefault="004C17CC">
            <w:pPr>
              <w:pStyle w:val="TableBodyText"/>
            </w:pPr>
            <w:r>
              <w:t>PAN_LETT_OBLIQUE_FLATTENED (12)</w:t>
            </w:r>
          </w:p>
        </w:tc>
        <w:tc>
          <w:tcPr>
            <w:tcW w:w="3888" w:type="dxa"/>
          </w:tcPr>
          <w:p w:rsidR="00473FB3" w:rsidRDefault="004C17CC">
            <w:pPr>
              <w:pStyle w:val="TableBodyText"/>
            </w:pPr>
            <w:r>
              <w:t>Oblique/Flattened.</w:t>
            </w:r>
          </w:p>
        </w:tc>
      </w:tr>
      <w:tr w:rsidR="00473FB3" w:rsidTr="00473FB3">
        <w:tc>
          <w:tcPr>
            <w:tcW w:w="4968" w:type="dxa"/>
          </w:tcPr>
          <w:p w:rsidR="00473FB3" w:rsidRDefault="004C17CC">
            <w:pPr>
              <w:pStyle w:val="TableBodyText"/>
            </w:pPr>
            <w:r>
              <w:t>PAN_LETT_OBLIQUE_ROUNDED (13)</w:t>
            </w:r>
          </w:p>
        </w:tc>
        <w:tc>
          <w:tcPr>
            <w:tcW w:w="3888" w:type="dxa"/>
          </w:tcPr>
          <w:p w:rsidR="00473FB3" w:rsidRDefault="004C17CC">
            <w:pPr>
              <w:pStyle w:val="TableBodyText"/>
            </w:pPr>
            <w:r>
              <w:t>Oblique/Rounded.</w:t>
            </w:r>
          </w:p>
        </w:tc>
      </w:tr>
      <w:tr w:rsidR="00473FB3" w:rsidTr="00473FB3">
        <w:tc>
          <w:tcPr>
            <w:tcW w:w="4968" w:type="dxa"/>
          </w:tcPr>
          <w:p w:rsidR="00473FB3" w:rsidRDefault="004C17CC">
            <w:pPr>
              <w:pStyle w:val="TableBodyText"/>
            </w:pPr>
            <w:r>
              <w:t>PAN_LETT_OBLIQUE_OFF_CENTER (14)</w:t>
            </w:r>
          </w:p>
        </w:tc>
        <w:tc>
          <w:tcPr>
            <w:tcW w:w="3888" w:type="dxa"/>
          </w:tcPr>
          <w:p w:rsidR="00473FB3" w:rsidRDefault="004C17CC">
            <w:pPr>
              <w:pStyle w:val="TableBodyText"/>
            </w:pPr>
            <w:r>
              <w:t>Oblique/Off-Center.</w:t>
            </w:r>
          </w:p>
        </w:tc>
      </w:tr>
      <w:tr w:rsidR="00473FB3" w:rsidTr="00473FB3">
        <w:tc>
          <w:tcPr>
            <w:tcW w:w="4968" w:type="dxa"/>
          </w:tcPr>
          <w:p w:rsidR="00473FB3" w:rsidRDefault="004C17CC">
            <w:pPr>
              <w:pStyle w:val="TableBodyText"/>
            </w:pPr>
            <w:r>
              <w:t>PAN_LETT_OBLIQUE_SQUARE (15)</w:t>
            </w:r>
          </w:p>
        </w:tc>
        <w:tc>
          <w:tcPr>
            <w:tcW w:w="3888" w:type="dxa"/>
          </w:tcPr>
          <w:p w:rsidR="00473FB3" w:rsidRDefault="004C17CC">
            <w:pPr>
              <w:pStyle w:val="TableBodyText"/>
            </w:pPr>
            <w:r>
              <w:t>Oblique/Square.</w:t>
            </w:r>
          </w:p>
        </w:tc>
      </w:tr>
    </w:tbl>
    <w:p w:rsidR="00473FB3" w:rsidRDefault="00473FB3">
      <w:pPr>
        <w:pStyle w:val="Definition-Field2"/>
        <w:ind w:left="0"/>
      </w:pPr>
    </w:p>
    <w:p w:rsidR="00473FB3" w:rsidRDefault="004C17CC">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PAN_MIDLINE_STANDARD_TRIMMED (2)</w:t>
            </w:r>
          </w:p>
        </w:tc>
        <w:tc>
          <w:tcPr>
            <w:tcW w:w="3888" w:type="dxa"/>
          </w:tcPr>
          <w:p w:rsidR="00473FB3" w:rsidRDefault="004C17CC">
            <w:pPr>
              <w:pStyle w:val="TableBodyText"/>
            </w:pPr>
            <w:r>
              <w:t>Standard/Trimmed.</w:t>
            </w:r>
          </w:p>
        </w:tc>
      </w:tr>
      <w:tr w:rsidR="00473FB3" w:rsidTr="00473FB3">
        <w:tc>
          <w:tcPr>
            <w:tcW w:w="4968" w:type="dxa"/>
          </w:tcPr>
          <w:p w:rsidR="00473FB3" w:rsidRDefault="004C17CC">
            <w:pPr>
              <w:pStyle w:val="TableBodyText"/>
            </w:pPr>
            <w:r>
              <w:t>PAN_MIDLINE_STANDARD_POINTED (3)</w:t>
            </w:r>
          </w:p>
        </w:tc>
        <w:tc>
          <w:tcPr>
            <w:tcW w:w="3888" w:type="dxa"/>
          </w:tcPr>
          <w:p w:rsidR="00473FB3" w:rsidRDefault="004C17CC">
            <w:pPr>
              <w:pStyle w:val="TableBodyText"/>
            </w:pPr>
            <w:r>
              <w:t>Standard/Pointed.</w:t>
            </w:r>
          </w:p>
        </w:tc>
      </w:tr>
      <w:tr w:rsidR="00473FB3" w:rsidTr="00473FB3">
        <w:tc>
          <w:tcPr>
            <w:tcW w:w="4968" w:type="dxa"/>
          </w:tcPr>
          <w:p w:rsidR="00473FB3" w:rsidRDefault="004C17CC">
            <w:pPr>
              <w:pStyle w:val="TableBodyText"/>
            </w:pPr>
            <w:r>
              <w:t>PAN_MIDLINE_STANDARD_SERIFED (4)</w:t>
            </w:r>
          </w:p>
        </w:tc>
        <w:tc>
          <w:tcPr>
            <w:tcW w:w="3888" w:type="dxa"/>
          </w:tcPr>
          <w:p w:rsidR="00473FB3" w:rsidRDefault="004C17CC">
            <w:pPr>
              <w:pStyle w:val="TableBodyText"/>
            </w:pPr>
            <w:r>
              <w:t>Standard/Serifed.</w:t>
            </w:r>
          </w:p>
        </w:tc>
      </w:tr>
      <w:tr w:rsidR="00473FB3" w:rsidTr="00473FB3">
        <w:tc>
          <w:tcPr>
            <w:tcW w:w="4968" w:type="dxa"/>
          </w:tcPr>
          <w:p w:rsidR="00473FB3" w:rsidRDefault="004C17CC">
            <w:pPr>
              <w:pStyle w:val="TableBodyText"/>
            </w:pPr>
            <w:r>
              <w:t>PAN_MIDLINE_HIGH_TRIMMED (5)</w:t>
            </w:r>
          </w:p>
        </w:tc>
        <w:tc>
          <w:tcPr>
            <w:tcW w:w="3888" w:type="dxa"/>
          </w:tcPr>
          <w:p w:rsidR="00473FB3" w:rsidRDefault="004C17CC">
            <w:pPr>
              <w:pStyle w:val="TableBodyText"/>
            </w:pPr>
            <w:r>
              <w:t>High/Trimmed.</w:t>
            </w:r>
          </w:p>
        </w:tc>
      </w:tr>
      <w:tr w:rsidR="00473FB3" w:rsidTr="00473FB3">
        <w:tc>
          <w:tcPr>
            <w:tcW w:w="4968" w:type="dxa"/>
          </w:tcPr>
          <w:p w:rsidR="00473FB3" w:rsidRDefault="004C17CC">
            <w:pPr>
              <w:pStyle w:val="TableBodyText"/>
            </w:pPr>
            <w:r>
              <w:t>PAN_MIDLINE_HIGH_POINTED (6)</w:t>
            </w:r>
          </w:p>
        </w:tc>
        <w:tc>
          <w:tcPr>
            <w:tcW w:w="3888" w:type="dxa"/>
          </w:tcPr>
          <w:p w:rsidR="00473FB3" w:rsidRDefault="004C17CC">
            <w:pPr>
              <w:pStyle w:val="TableBodyText"/>
            </w:pPr>
            <w:r>
              <w:t>High/Pointed.</w:t>
            </w:r>
          </w:p>
        </w:tc>
      </w:tr>
      <w:tr w:rsidR="00473FB3" w:rsidTr="00473FB3">
        <w:tc>
          <w:tcPr>
            <w:tcW w:w="4968" w:type="dxa"/>
          </w:tcPr>
          <w:p w:rsidR="00473FB3" w:rsidRDefault="004C17CC">
            <w:pPr>
              <w:pStyle w:val="TableBodyText"/>
            </w:pPr>
            <w:r>
              <w:t>PAN_MIDLINE_HIGH_SERIFED (7)</w:t>
            </w:r>
          </w:p>
        </w:tc>
        <w:tc>
          <w:tcPr>
            <w:tcW w:w="3888" w:type="dxa"/>
          </w:tcPr>
          <w:p w:rsidR="00473FB3" w:rsidRDefault="004C17CC">
            <w:pPr>
              <w:pStyle w:val="TableBodyText"/>
            </w:pPr>
            <w:r>
              <w:t>High/Serifed.</w:t>
            </w:r>
          </w:p>
        </w:tc>
      </w:tr>
      <w:tr w:rsidR="00473FB3" w:rsidTr="00473FB3">
        <w:tc>
          <w:tcPr>
            <w:tcW w:w="4968" w:type="dxa"/>
          </w:tcPr>
          <w:p w:rsidR="00473FB3" w:rsidRDefault="004C17CC">
            <w:pPr>
              <w:pStyle w:val="TableBodyText"/>
            </w:pPr>
            <w:r>
              <w:t>PAN_MIDLINE_CONSTANT_TRIMMED (8)</w:t>
            </w:r>
          </w:p>
        </w:tc>
        <w:tc>
          <w:tcPr>
            <w:tcW w:w="3888" w:type="dxa"/>
          </w:tcPr>
          <w:p w:rsidR="00473FB3" w:rsidRDefault="004C17CC">
            <w:pPr>
              <w:pStyle w:val="TableBodyText"/>
            </w:pPr>
            <w:r>
              <w:t>Constant/Trimmed.</w:t>
            </w:r>
          </w:p>
        </w:tc>
      </w:tr>
      <w:tr w:rsidR="00473FB3" w:rsidTr="00473FB3">
        <w:tc>
          <w:tcPr>
            <w:tcW w:w="4968" w:type="dxa"/>
          </w:tcPr>
          <w:p w:rsidR="00473FB3" w:rsidRDefault="004C17CC">
            <w:pPr>
              <w:pStyle w:val="TableBodyText"/>
            </w:pPr>
            <w:r>
              <w:t>PAN_MIDLINE_CONSTANT_POINTED (9)</w:t>
            </w:r>
          </w:p>
        </w:tc>
        <w:tc>
          <w:tcPr>
            <w:tcW w:w="3888" w:type="dxa"/>
          </w:tcPr>
          <w:p w:rsidR="00473FB3" w:rsidRDefault="004C17CC">
            <w:pPr>
              <w:pStyle w:val="TableBodyText"/>
            </w:pPr>
            <w:r>
              <w:t>Constant/Pointed.</w:t>
            </w:r>
          </w:p>
        </w:tc>
      </w:tr>
      <w:tr w:rsidR="00473FB3" w:rsidTr="00473FB3">
        <w:tc>
          <w:tcPr>
            <w:tcW w:w="4968" w:type="dxa"/>
          </w:tcPr>
          <w:p w:rsidR="00473FB3" w:rsidRDefault="004C17CC">
            <w:pPr>
              <w:pStyle w:val="TableBodyText"/>
            </w:pPr>
            <w:r>
              <w:t>PAN_MIDLINE_CONSTANT_SERIFED (10)</w:t>
            </w:r>
          </w:p>
        </w:tc>
        <w:tc>
          <w:tcPr>
            <w:tcW w:w="3888" w:type="dxa"/>
          </w:tcPr>
          <w:p w:rsidR="00473FB3" w:rsidRDefault="004C17CC">
            <w:pPr>
              <w:pStyle w:val="TableBodyText"/>
            </w:pPr>
            <w:r>
              <w:t>Constant/Serifed.</w:t>
            </w:r>
          </w:p>
        </w:tc>
      </w:tr>
      <w:tr w:rsidR="00473FB3" w:rsidTr="00473FB3">
        <w:tc>
          <w:tcPr>
            <w:tcW w:w="4968" w:type="dxa"/>
          </w:tcPr>
          <w:p w:rsidR="00473FB3" w:rsidRDefault="004C17CC">
            <w:pPr>
              <w:pStyle w:val="TableBodyText"/>
            </w:pPr>
            <w:r>
              <w:t>PAN_MIDLINE_LOW_TRIMMED (11)</w:t>
            </w:r>
          </w:p>
        </w:tc>
        <w:tc>
          <w:tcPr>
            <w:tcW w:w="3888" w:type="dxa"/>
          </w:tcPr>
          <w:p w:rsidR="00473FB3" w:rsidRDefault="004C17CC">
            <w:pPr>
              <w:pStyle w:val="TableBodyText"/>
            </w:pPr>
            <w:r>
              <w:t>Low/Trimmed.</w:t>
            </w:r>
          </w:p>
        </w:tc>
      </w:tr>
      <w:tr w:rsidR="00473FB3" w:rsidTr="00473FB3">
        <w:tc>
          <w:tcPr>
            <w:tcW w:w="4968" w:type="dxa"/>
          </w:tcPr>
          <w:p w:rsidR="00473FB3" w:rsidRDefault="004C17CC">
            <w:pPr>
              <w:pStyle w:val="TableBodyText"/>
            </w:pPr>
            <w:r>
              <w:t>PAN_MIDLINE_LOW_POINTED (12)</w:t>
            </w:r>
          </w:p>
        </w:tc>
        <w:tc>
          <w:tcPr>
            <w:tcW w:w="3888" w:type="dxa"/>
          </w:tcPr>
          <w:p w:rsidR="00473FB3" w:rsidRDefault="004C17CC">
            <w:pPr>
              <w:pStyle w:val="TableBodyText"/>
            </w:pPr>
            <w:r>
              <w:t>Low/Pointed.</w:t>
            </w:r>
          </w:p>
        </w:tc>
      </w:tr>
      <w:tr w:rsidR="00473FB3" w:rsidTr="00473FB3">
        <w:tc>
          <w:tcPr>
            <w:tcW w:w="4968" w:type="dxa"/>
          </w:tcPr>
          <w:p w:rsidR="00473FB3" w:rsidRDefault="004C17CC">
            <w:pPr>
              <w:pStyle w:val="TableBodyText"/>
            </w:pPr>
            <w:r>
              <w:t>PAN_MIDLINE_LOW_SERIFED (13)</w:t>
            </w:r>
          </w:p>
        </w:tc>
        <w:tc>
          <w:tcPr>
            <w:tcW w:w="3888" w:type="dxa"/>
          </w:tcPr>
          <w:p w:rsidR="00473FB3" w:rsidRDefault="004C17CC">
            <w:pPr>
              <w:pStyle w:val="TableBodyText"/>
            </w:pPr>
            <w:r>
              <w:t>Low/Serifed.</w:t>
            </w:r>
          </w:p>
        </w:tc>
      </w:tr>
    </w:tbl>
    <w:p w:rsidR="00473FB3" w:rsidRDefault="00473FB3">
      <w:pPr>
        <w:pStyle w:val="Definition-Field2"/>
      </w:pPr>
    </w:p>
    <w:p w:rsidR="00473FB3" w:rsidRDefault="004C17CC">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968" w:type="dxa"/>
          </w:tcPr>
          <w:p w:rsidR="00473FB3" w:rsidRDefault="004C17CC">
            <w:pPr>
              <w:pStyle w:val="TableHeaderText"/>
              <w:spacing w:before="0" w:after="0"/>
            </w:pPr>
            <w:r>
              <w:lastRenderedPageBreak/>
              <w:t>Value</w:t>
            </w:r>
          </w:p>
        </w:tc>
        <w:tc>
          <w:tcPr>
            <w:tcW w:w="3888" w:type="dxa"/>
          </w:tcPr>
          <w:p w:rsidR="00473FB3" w:rsidRDefault="004C17CC">
            <w:pPr>
              <w:pStyle w:val="TableHeaderText"/>
              <w:spacing w:before="0" w:after="0"/>
            </w:pPr>
            <w:r>
              <w:t>Meaning</w:t>
            </w:r>
          </w:p>
        </w:tc>
      </w:tr>
      <w:tr w:rsidR="00473FB3" w:rsidTr="00473FB3">
        <w:tc>
          <w:tcPr>
            <w:tcW w:w="4968" w:type="dxa"/>
          </w:tcPr>
          <w:p w:rsidR="00473FB3" w:rsidRDefault="004C17CC">
            <w:pPr>
              <w:pStyle w:val="TableBodyText"/>
            </w:pPr>
            <w:r>
              <w:t>PAN_ANY (0)</w:t>
            </w:r>
          </w:p>
        </w:tc>
        <w:tc>
          <w:tcPr>
            <w:tcW w:w="3888" w:type="dxa"/>
          </w:tcPr>
          <w:p w:rsidR="00473FB3" w:rsidRDefault="004C17CC">
            <w:pPr>
              <w:pStyle w:val="TableBodyText"/>
            </w:pPr>
            <w:r>
              <w:t>Any.</w:t>
            </w:r>
          </w:p>
        </w:tc>
      </w:tr>
      <w:tr w:rsidR="00473FB3" w:rsidTr="00473FB3">
        <w:tc>
          <w:tcPr>
            <w:tcW w:w="4968" w:type="dxa"/>
          </w:tcPr>
          <w:p w:rsidR="00473FB3" w:rsidRDefault="004C17CC">
            <w:pPr>
              <w:pStyle w:val="TableBodyText"/>
            </w:pPr>
            <w:r>
              <w:t>PAN_NO_FIT (1)</w:t>
            </w:r>
          </w:p>
        </w:tc>
        <w:tc>
          <w:tcPr>
            <w:tcW w:w="3888" w:type="dxa"/>
          </w:tcPr>
          <w:p w:rsidR="00473FB3" w:rsidRDefault="004C17CC">
            <w:pPr>
              <w:pStyle w:val="TableBodyText"/>
            </w:pPr>
            <w:r>
              <w:t>No fit.</w:t>
            </w:r>
          </w:p>
        </w:tc>
      </w:tr>
      <w:tr w:rsidR="00473FB3" w:rsidTr="00473FB3">
        <w:tc>
          <w:tcPr>
            <w:tcW w:w="4968" w:type="dxa"/>
          </w:tcPr>
          <w:p w:rsidR="00473FB3" w:rsidRDefault="004C17CC">
            <w:pPr>
              <w:pStyle w:val="TableBodyText"/>
            </w:pPr>
            <w:r>
              <w:t>PAN_XHEIGHT_CONSTANT_SMALL (2)</w:t>
            </w:r>
          </w:p>
        </w:tc>
        <w:tc>
          <w:tcPr>
            <w:tcW w:w="3888" w:type="dxa"/>
          </w:tcPr>
          <w:p w:rsidR="00473FB3" w:rsidRDefault="004C17CC">
            <w:pPr>
              <w:pStyle w:val="TableBodyText"/>
            </w:pPr>
            <w:r>
              <w:t>Constant/small.</w:t>
            </w:r>
          </w:p>
        </w:tc>
      </w:tr>
      <w:tr w:rsidR="00473FB3" w:rsidTr="00473FB3">
        <w:tc>
          <w:tcPr>
            <w:tcW w:w="4968" w:type="dxa"/>
          </w:tcPr>
          <w:p w:rsidR="00473FB3" w:rsidRDefault="004C17CC">
            <w:pPr>
              <w:pStyle w:val="TableBodyText"/>
            </w:pPr>
            <w:r>
              <w:t>PAN_XHEIGHT_CONSTANT_STD (3)</w:t>
            </w:r>
          </w:p>
        </w:tc>
        <w:tc>
          <w:tcPr>
            <w:tcW w:w="3888" w:type="dxa"/>
          </w:tcPr>
          <w:p w:rsidR="00473FB3" w:rsidRDefault="004C17CC">
            <w:pPr>
              <w:pStyle w:val="TableBodyText"/>
            </w:pPr>
            <w:r>
              <w:t>Constant/standard.</w:t>
            </w:r>
          </w:p>
        </w:tc>
      </w:tr>
      <w:tr w:rsidR="00473FB3" w:rsidTr="00473FB3">
        <w:tc>
          <w:tcPr>
            <w:tcW w:w="4968" w:type="dxa"/>
          </w:tcPr>
          <w:p w:rsidR="00473FB3" w:rsidRDefault="004C17CC">
            <w:pPr>
              <w:pStyle w:val="TableBodyText"/>
            </w:pPr>
            <w:r>
              <w:t>PAN_XHEIGHT_CONSTANT_LARGE (4)</w:t>
            </w:r>
          </w:p>
        </w:tc>
        <w:tc>
          <w:tcPr>
            <w:tcW w:w="3888" w:type="dxa"/>
          </w:tcPr>
          <w:p w:rsidR="00473FB3" w:rsidRDefault="004C17CC">
            <w:pPr>
              <w:pStyle w:val="TableBodyText"/>
            </w:pPr>
            <w:r>
              <w:t>Constant/large.</w:t>
            </w:r>
          </w:p>
        </w:tc>
      </w:tr>
      <w:tr w:rsidR="00473FB3" w:rsidTr="00473FB3">
        <w:tc>
          <w:tcPr>
            <w:tcW w:w="4968" w:type="dxa"/>
          </w:tcPr>
          <w:p w:rsidR="00473FB3" w:rsidRDefault="004C17CC">
            <w:pPr>
              <w:pStyle w:val="TableBodyText"/>
            </w:pPr>
            <w:r>
              <w:t>PAN_XHEIGHT_DUCKING_SMALL (5)</w:t>
            </w:r>
          </w:p>
        </w:tc>
        <w:tc>
          <w:tcPr>
            <w:tcW w:w="3888" w:type="dxa"/>
          </w:tcPr>
          <w:p w:rsidR="00473FB3" w:rsidRDefault="004C17CC">
            <w:pPr>
              <w:pStyle w:val="TableBodyText"/>
            </w:pPr>
            <w:r>
              <w:t>Ducking/small.</w:t>
            </w:r>
          </w:p>
        </w:tc>
      </w:tr>
      <w:tr w:rsidR="00473FB3" w:rsidTr="00473FB3">
        <w:tc>
          <w:tcPr>
            <w:tcW w:w="4968" w:type="dxa"/>
          </w:tcPr>
          <w:p w:rsidR="00473FB3" w:rsidRDefault="004C17CC">
            <w:pPr>
              <w:pStyle w:val="TableBodyText"/>
            </w:pPr>
            <w:r>
              <w:t>PAN_XHEIGHT_DUCKING_STD (6)</w:t>
            </w:r>
          </w:p>
        </w:tc>
        <w:tc>
          <w:tcPr>
            <w:tcW w:w="3888" w:type="dxa"/>
          </w:tcPr>
          <w:p w:rsidR="00473FB3" w:rsidRDefault="004C17CC">
            <w:pPr>
              <w:pStyle w:val="TableBodyText"/>
            </w:pPr>
            <w:r>
              <w:t>Ducking/standard.</w:t>
            </w:r>
          </w:p>
        </w:tc>
      </w:tr>
      <w:tr w:rsidR="00473FB3" w:rsidTr="00473FB3">
        <w:tc>
          <w:tcPr>
            <w:tcW w:w="4968" w:type="dxa"/>
          </w:tcPr>
          <w:p w:rsidR="00473FB3" w:rsidRDefault="004C17CC">
            <w:pPr>
              <w:pStyle w:val="TableBodyText"/>
            </w:pPr>
            <w:r>
              <w:t>PAN_XHEIGHT_DUCKING_LARGE (7)</w:t>
            </w:r>
          </w:p>
        </w:tc>
        <w:tc>
          <w:tcPr>
            <w:tcW w:w="3888" w:type="dxa"/>
          </w:tcPr>
          <w:p w:rsidR="00473FB3" w:rsidRDefault="004C17CC">
            <w:pPr>
              <w:pStyle w:val="TableBodyText"/>
            </w:pPr>
            <w:r>
              <w:t>Ducking/large.</w:t>
            </w:r>
          </w:p>
        </w:tc>
      </w:tr>
    </w:tbl>
    <w:p w:rsidR="00473FB3" w:rsidRDefault="00473FB3"/>
    <w:p w:rsidR="00473FB3" w:rsidRDefault="004C17CC">
      <w:pPr>
        <w:pStyle w:val="Heading3"/>
      </w:pPr>
      <w:bookmarkStart w:id="3641" w:name="Section_34aaeaf3957841afa3f5c12f6f66bf1b"/>
      <w:bookmarkStart w:id="3642" w:name="PapxFkp"/>
      <w:bookmarkStart w:id="3643" w:name="_Toc24519553"/>
      <w:r>
        <w:t>PapxFkp</w:t>
      </w:r>
      <w:bookmarkEnd w:id="3641"/>
      <w:bookmarkEnd w:id="3642"/>
      <w:bookmarkEnd w:id="3643"/>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473FB3" w:rsidRDefault="004C17CC">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w:t>
      </w:r>
      <w:r>
        <w:t xml:space="preserve">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rgfc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rgbx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cpara</w:t>
            </w:r>
          </w:p>
        </w:tc>
      </w:tr>
    </w:tbl>
    <w:p w:rsidR="00473FB3" w:rsidRDefault="004C17CC">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and MUST NOT contain duplicates. Each paragraph begins imm</w:t>
      </w:r>
      <w:r>
        <w:t xml:space="preserve">ediately after the end of the previous paragraph. The count of elements that this array contains is </w:t>
      </w:r>
      <w:r>
        <w:rPr>
          <w:b/>
        </w:rPr>
        <w:t xml:space="preserve">cpara </w:t>
      </w:r>
      <w:r>
        <w:t>incremented by 1. The last element does not specify the beginning of a paragraph; instead it specifies the end of the last paragraph.</w:t>
      </w:r>
    </w:p>
    <w:p w:rsidR="00473FB3" w:rsidRDefault="004C17CC">
      <w:pPr>
        <w:pStyle w:val="Definition-Field"/>
      </w:pPr>
      <w:r>
        <w:rPr>
          <w:b/>
        </w:rPr>
        <w:t>rgbx (variable):</w:t>
      </w:r>
      <w:r>
        <w:rPr>
          <w:b/>
        </w:rPr>
        <w:t xml:space="preserv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xml:space="preserve">, each specify the offset of one of the </w:t>
      </w:r>
      <w:r>
        <w:rPr>
          <w:b/>
        </w:rPr>
        <w:t>PapxInFkp</w:t>
      </w:r>
      <w:r>
        <w:t xml:space="preserve"> structures in thi</w:t>
      </w:r>
      <w:r>
        <w:t xml:space="preserve">s </w:t>
      </w:r>
      <w:r>
        <w:rPr>
          <w:b/>
        </w:rPr>
        <w:t>PapxFkp</w:t>
      </w:r>
      <w:r>
        <w:t xml:space="preserve"> structure.</w:t>
      </w:r>
    </w:p>
    <w:p w:rsidR="00473FB3" w:rsidRDefault="004C17CC">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 at the corresponding offset in </w:t>
      </w:r>
      <w:r>
        <w:rPr>
          <w:b/>
        </w:rPr>
        <w:t>rgfc</w:t>
      </w:r>
      <w:r>
        <w:t>.</w:t>
      </w:r>
    </w:p>
    <w:p w:rsidR="00473FB3" w:rsidRDefault="004C17CC">
      <w:pPr>
        <w:pStyle w:val="Definition-Field"/>
      </w:pPr>
      <w:r>
        <w:rPr>
          <w:b/>
        </w:rPr>
        <w:t xml:space="preserve">cpara (1 byte): </w:t>
      </w:r>
      <w:r>
        <w:t xml:space="preserve">An </w:t>
      </w:r>
      <w:r>
        <w:t xml:space="preserve">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structure The value of this field MUST be at least 0x01, and </w:t>
      </w:r>
      <w:r>
        <w:t xml:space="preserve">MUST NOT exceed 0x1D because that would cause </w:t>
      </w:r>
      <w:r>
        <w:rPr>
          <w:b/>
        </w:rPr>
        <w:t>rgfc</w:t>
      </w:r>
      <w:r>
        <w:t xml:space="preserve"> and </w:t>
      </w:r>
      <w:r>
        <w:rPr>
          <w:b/>
        </w:rPr>
        <w:t>rgb</w:t>
      </w:r>
      <w:r>
        <w:t xml:space="preserve"> to expand and PapxFkp to exceed 512 bytes.</w:t>
      </w:r>
    </w:p>
    <w:p w:rsidR="00473FB3" w:rsidRDefault="004C17CC">
      <w:pPr>
        <w:pStyle w:val="Heading3"/>
      </w:pPr>
      <w:bookmarkStart w:id="3644" w:name="Section_580510b8df7a467ea51c0d71eb15c7cd"/>
      <w:bookmarkStart w:id="3645" w:name="PapxInFkp"/>
      <w:bookmarkStart w:id="3646" w:name="_Toc24519554"/>
      <w:r>
        <w:t>PapxInFkp</w:t>
      </w:r>
      <w:bookmarkEnd w:id="3644"/>
      <w:bookmarkEnd w:id="3645"/>
      <w:bookmarkEnd w:id="3646"/>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"Structures:PapxInFkp" </w:instrText>
      </w:r>
      <w:r>
        <w:fldChar w:fldCharType="end"/>
      </w:r>
      <w:r>
        <w:fldChar w:fldCharType="begin"/>
      </w:r>
      <w:r>
        <w:instrText xml:space="preserve"> XE "Basic types:PapxInFkp" </w:instrText>
      </w:r>
      <w:r>
        <w:fldChar w:fldCharType="end"/>
      </w:r>
    </w:p>
    <w:p w:rsidR="00473FB3" w:rsidRDefault="004C17CC">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grpprlInPapx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473FB3" w:rsidRDefault="004C17CC">
      <w:pPr>
        <w:pStyle w:val="Definition-Field"/>
      </w:pPr>
      <w:r>
        <w:rPr>
          <w:b/>
        </w:rPr>
        <w:t xml:space="preserve">grpprlInPapx (variable): </w:t>
      </w:r>
      <w:r>
        <w:t xml:space="preserve">If </w:t>
      </w:r>
      <w:r>
        <w:rPr>
          <w:b/>
        </w:rPr>
        <w:t>cb</w:t>
      </w:r>
      <w:r>
        <w:t xml:space="preserve"> is 0, the first byte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473FB3" w:rsidRDefault="004C17CC">
      <w:pPr>
        <w:pStyle w:val="Definition-Field2"/>
      </w:pPr>
      <w:r>
        <w:t xml:space="preserve">If </w:t>
      </w:r>
      <w:r>
        <w:rPr>
          <w:b/>
        </w:rPr>
        <w:t>cb</w:t>
      </w:r>
      <w:r>
        <w:t xml:space="preserve"> is nonzero, </w:t>
      </w:r>
      <w:r>
        <w:rPr>
          <w:b/>
        </w:rPr>
        <w:t>grpprlInPapx</w:t>
      </w:r>
      <w:r>
        <w:t xml:space="preserve"> is GrpPrlAndIstd.</w:t>
      </w:r>
    </w:p>
    <w:p w:rsidR="00473FB3" w:rsidRDefault="004C17CC">
      <w:pPr>
        <w:pStyle w:val="Heading3"/>
      </w:pPr>
      <w:bookmarkStart w:id="3647" w:name="Section_a01919d136014aec8adbea40bed1d77d"/>
      <w:bookmarkStart w:id="3648" w:name="PbiGrfOperand"/>
      <w:bookmarkStart w:id="3649" w:name="_Toc24519555"/>
      <w:r>
        <w:t>PbiGrfOperand</w:t>
      </w:r>
      <w:bookmarkEnd w:id="3647"/>
      <w:bookmarkEnd w:id="3648"/>
      <w:bookmarkEnd w:id="3649"/>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473FB3" w:rsidRDefault="004C17CC">
      <w:r>
        <w:t xml:space="preserve">The </w:t>
      </w:r>
      <w:r>
        <w:rPr>
          <w:b/>
        </w:rPr>
        <w:t>PbiGrfOperand</w:t>
      </w:r>
      <w:r>
        <w:t xml:space="preserve"> structure specifies</w:t>
      </w:r>
      <w:r>
        <w:t xml:space="preserve">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3780" w:type="dxa"/>
            <w:gridSpan w:val="14"/>
          </w:tcPr>
          <w:p w:rsidR="00473FB3" w:rsidRDefault="004C17CC">
            <w:pPr>
              <w:pStyle w:val="PacketDiagramBodyText"/>
            </w:pPr>
            <w:r>
              <w:t>fUnused</w:t>
            </w:r>
          </w:p>
        </w:tc>
      </w:tr>
    </w:tbl>
    <w:p w:rsidR="00473FB3" w:rsidRDefault="004C17CC">
      <w:pPr>
        <w:pStyle w:val="Definition-Field"/>
      </w:pPr>
      <w:r>
        <w:rPr>
          <w:b/>
        </w:rPr>
        <w:t xml:space="preserve">A - fPicBullet (1 bit): </w:t>
      </w:r>
      <w:r>
        <w:t>Specifies whether the bullet is a picture bullet.</w:t>
      </w:r>
    </w:p>
    <w:p w:rsidR="00473FB3" w:rsidRDefault="004C17CC">
      <w:pPr>
        <w:pStyle w:val="Definition-Field"/>
      </w:pPr>
      <w:r>
        <w:rPr>
          <w:b/>
        </w:rPr>
        <w:t xml:space="preserve">B - fNoAutoSize (1 bit): </w:t>
      </w:r>
      <w:r>
        <w:t xml:space="preserve">Specifies whether the size of the </w:t>
      </w:r>
      <w:r>
        <w:t>picture changes automatically to match the size of the text that follows the bullet.</w:t>
      </w:r>
    </w:p>
    <w:p w:rsidR="00473FB3" w:rsidRDefault="004C17CC">
      <w:pPr>
        <w:pStyle w:val="Definition-Field"/>
      </w:pPr>
      <w:r>
        <w:rPr>
          <w:b/>
        </w:rPr>
        <w:t xml:space="preserve">fUnused (14 bits): </w:t>
      </w:r>
      <w:r>
        <w:t>This field is undefined and MUST be ignored.</w:t>
      </w:r>
    </w:p>
    <w:p w:rsidR="00473FB3" w:rsidRDefault="004C17CC">
      <w:pPr>
        <w:pStyle w:val="Heading3"/>
      </w:pPr>
      <w:bookmarkStart w:id="3650" w:name="Section_498993c90a2d47aa8adafed27616e275"/>
      <w:bookmarkStart w:id="3651" w:name="Pcd"/>
      <w:bookmarkStart w:id="3652" w:name="_Toc24519556"/>
      <w:r>
        <w:t>Pcd</w:t>
      </w:r>
      <w:bookmarkEnd w:id="3650"/>
      <w:bookmarkEnd w:id="3651"/>
      <w:bookmarkEnd w:id="3652"/>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473FB3" w:rsidRDefault="004C17CC">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3510" w:type="dxa"/>
            <w:gridSpan w:val="13"/>
          </w:tcPr>
          <w:p w:rsidR="00473FB3" w:rsidRDefault="004C17CC">
            <w:pPr>
              <w:pStyle w:val="PacketDiagramBodyText"/>
            </w:pPr>
            <w:r>
              <w:t>fR2</w:t>
            </w:r>
          </w:p>
        </w:tc>
        <w:tc>
          <w:tcPr>
            <w:tcW w:w="4320" w:type="dxa"/>
            <w:gridSpan w:val="16"/>
          </w:tcPr>
          <w:p w:rsidR="00473FB3" w:rsidRDefault="004C17CC">
            <w:pPr>
              <w:pStyle w:val="PacketDiagramBodyText"/>
            </w:pPr>
            <w:r>
              <w:t>fc</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prm</w:t>
            </w:r>
          </w:p>
        </w:tc>
      </w:tr>
    </w:tbl>
    <w:p w:rsidR="00473FB3" w:rsidRDefault="004C17CC">
      <w:pPr>
        <w:pStyle w:val="Definition-Field"/>
      </w:pPr>
      <w:r>
        <w:rPr>
          <w:b/>
        </w:rPr>
        <w:t xml:space="preserve">A - fNoParaLast (1 bit): </w:t>
      </w:r>
      <w:r>
        <w:t xml:space="preserve"> If this bit is 1, the text MUST NOT contain a paragraph mark.</w:t>
      </w:r>
    </w:p>
    <w:p w:rsidR="00473FB3" w:rsidRDefault="004C17CC">
      <w:pPr>
        <w:pStyle w:val="Definition-Field"/>
      </w:pPr>
      <w:r>
        <w:rPr>
          <w:b/>
        </w:rPr>
        <w:t xml:space="preserve">B - fR1 (1 bit): </w:t>
      </w:r>
      <w:r>
        <w:t xml:space="preserve"> This field is undefined and MUST be ignored.</w:t>
      </w:r>
    </w:p>
    <w:p w:rsidR="00473FB3" w:rsidRDefault="004C17CC">
      <w:pPr>
        <w:pStyle w:val="Definition-Field"/>
      </w:pPr>
      <w:r>
        <w:rPr>
          <w:b/>
        </w:rPr>
        <w:lastRenderedPageBreak/>
        <w:t xml:space="preserve">C - fDirty (1 bit): </w:t>
      </w:r>
      <w:r>
        <w:t xml:space="preserve"> This field MUST be 0.</w:t>
      </w:r>
    </w:p>
    <w:p w:rsidR="00473FB3" w:rsidRDefault="004C17CC">
      <w:pPr>
        <w:pStyle w:val="Definition-Field"/>
      </w:pPr>
      <w:r>
        <w:rPr>
          <w:b/>
        </w:rPr>
        <w:t xml:space="preserve">fR2 (13 bits): </w:t>
      </w:r>
      <w:r>
        <w:t xml:space="preserve"> This field is undefined and MUST be ignored.</w:t>
      </w:r>
    </w:p>
    <w:p w:rsidR="00473FB3" w:rsidRDefault="004C17CC">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473FB3" w:rsidRDefault="004C17CC">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used as part</w:t>
      </w:r>
      <w:r>
        <w:t xml:space="preserve">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473FB3" w:rsidRDefault="004C17CC">
      <w:pPr>
        <w:pStyle w:val="Heading3"/>
      </w:pPr>
      <w:bookmarkStart w:id="3653" w:name="Section_9316ddeb34414840a50185225ba32b35"/>
      <w:bookmarkStart w:id="3654" w:name="Pcdt"/>
      <w:bookmarkStart w:id="3655" w:name="_Toc24519557"/>
      <w:r>
        <w:t>Pcdt</w:t>
      </w:r>
      <w:bookmarkEnd w:id="3653"/>
      <w:bookmarkEnd w:id="3654"/>
      <w:bookmarkEnd w:id="3655"/>
      <w:r>
        <w:fldChar w:fldCharType="begin"/>
      </w:r>
      <w:r>
        <w:instrText xml:space="preserve"> XE "Details:Pcdt st</w:instrText>
      </w:r>
      <w:r>
        <w:instrText xml:space="preserve">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473FB3" w:rsidRDefault="004C17CC">
      <w:r>
        <w:t xml:space="preserve">The </w:t>
      </w:r>
      <w:r>
        <w:rPr>
          <w:b/>
        </w:rPr>
        <w:t>Pcdt</w:t>
      </w:r>
      <w:r>
        <w:t xml:space="preserve"> structure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clxt</w:t>
            </w:r>
          </w:p>
        </w:tc>
        <w:tc>
          <w:tcPr>
            <w:tcW w:w="6480" w:type="dxa"/>
            <w:gridSpan w:val="24"/>
          </w:tcPr>
          <w:p w:rsidR="00473FB3" w:rsidRDefault="004C17CC">
            <w:pPr>
              <w:pStyle w:val="PacketDiagramBodyText"/>
            </w:pPr>
            <w:r>
              <w:t>lcb</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PlcPcd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clxt (1 byte): </w:t>
      </w:r>
      <w:r>
        <w:t xml:space="preserve"> This value MUST be 0x02.</w:t>
      </w:r>
    </w:p>
    <w:p w:rsidR="00473FB3" w:rsidRDefault="004C17CC">
      <w:pPr>
        <w:pStyle w:val="Definition-Field"/>
      </w:pPr>
      <w:r>
        <w:rPr>
          <w:b/>
        </w:rPr>
        <w:t xml:space="preserve">lcb (4 bytes): </w:t>
      </w:r>
      <w:r>
        <w:t xml:space="preserve"> An unsigned integer that specifies the size, in bytes, of the </w:t>
      </w:r>
      <w:r>
        <w:rPr>
          <w:b/>
        </w:rPr>
        <w:t>PlcPcd</w:t>
      </w:r>
      <w:r>
        <w:t xml:space="preserve"> structure.</w:t>
      </w:r>
    </w:p>
    <w:p w:rsidR="00473FB3" w:rsidRDefault="004C17CC">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w:t>
      </w:r>
      <w:r>
        <w:t>tructure.</w:t>
      </w:r>
    </w:p>
    <w:p w:rsidR="00473FB3" w:rsidRDefault="004C17CC">
      <w:pPr>
        <w:pStyle w:val="Heading3"/>
      </w:pPr>
      <w:bookmarkStart w:id="3656" w:name="Section_691c20a1915b440398131f0c96ed6f8b"/>
      <w:bookmarkStart w:id="3657" w:name="PChgTabsAdd"/>
      <w:bookmarkStart w:id="3658" w:name="_Toc24519558"/>
      <w:r>
        <w:t>PChgTabsAdd</w:t>
      </w:r>
      <w:bookmarkEnd w:id="3656"/>
      <w:bookmarkEnd w:id="3657"/>
      <w:bookmarkEnd w:id="3658"/>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473FB3" w:rsidRDefault="004C17CC">
      <w:r>
        <w:t xml:space="preserve">The </w:t>
      </w:r>
      <w:r>
        <w:rPr>
          <w:b/>
        </w:rPr>
        <w:t>PChgTabsAdd</w:t>
      </w:r>
      <w:r>
        <w:t xml:space="preserve"> structure specifies the locations and properties of custom tab stops.</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cTabs</w:t>
            </w:r>
          </w:p>
        </w:tc>
        <w:tc>
          <w:tcPr>
            <w:tcW w:w="6480" w:type="dxa"/>
            <w:gridSpan w:val="24"/>
          </w:tcPr>
          <w:p w:rsidR="00473FB3" w:rsidRDefault="004C17CC">
            <w:pPr>
              <w:pStyle w:val="PacketDiagramBodyText"/>
            </w:pPr>
            <w:r>
              <w:t>rgdxaAdd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rgtbdAdd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473FB3" w:rsidRDefault="004C17CC">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w:t>
      </w:r>
      <w:r>
        <w:t xml:space="preserve"> to add a custom tab stop.</w:t>
      </w:r>
    </w:p>
    <w:p w:rsidR="00473FB3" w:rsidRDefault="004C17CC">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 leader attributes of the custom tab</w:t>
      </w:r>
      <w:r>
        <w:t xml:space="preserve"> stop at the location that is specified at the corresponding index in </w:t>
      </w:r>
      <w:r>
        <w:rPr>
          <w:b/>
        </w:rPr>
        <w:t>rgdxaAdd</w:t>
      </w:r>
      <w:r>
        <w:t>.</w:t>
      </w:r>
    </w:p>
    <w:p w:rsidR="00473FB3" w:rsidRDefault="004C17CC">
      <w:pPr>
        <w:pStyle w:val="Heading3"/>
      </w:pPr>
      <w:bookmarkStart w:id="3659" w:name="Section_539894c98bad4b8a9ffb8c969029d7d4"/>
      <w:bookmarkStart w:id="3660" w:name="PChgTabsDel"/>
      <w:bookmarkStart w:id="3661" w:name="_Toc24519559"/>
      <w:r>
        <w:t>PChgTabsDel</w:t>
      </w:r>
      <w:bookmarkEnd w:id="3659"/>
      <w:bookmarkEnd w:id="3660"/>
      <w:bookmarkEnd w:id="3661"/>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473FB3" w:rsidRDefault="004C17CC">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cTabs</w:t>
            </w:r>
          </w:p>
        </w:tc>
        <w:tc>
          <w:tcPr>
            <w:tcW w:w="6480" w:type="dxa"/>
            <w:gridSpan w:val="24"/>
          </w:tcPr>
          <w:p w:rsidR="00473FB3" w:rsidRDefault="004C17CC">
            <w:pPr>
              <w:pStyle w:val="PacketDiagramBodyText"/>
            </w:pPr>
            <w:r>
              <w:t>rgdxaDel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473FB3" w:rsidRDefault="004C17CC">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The elements contained in the array MUST be in ascending o</w:t>
      </w:r>
      <w:r>
        <w:t xml:space="preserve">rder. Each XAS specifies a location at which to ignore any custom tab stop within 25 </w:t>
      </w:r>
      <w:hyperlink w:anchor="gt_4b82472c-103d-4eff-a07e-6a0f784e3382">
        <w:r>
          <w:rPr>
            <w:rStyle w:val="HyperlinkGreen"/>
            <w:b/>
          </w:rPr>
          <w:t>twips</w:t>
        </w:r>
      </w:hyperlink>
      <w:r>
        <w:t xml:space="preserve">. </w:t>
      </w:r>
    </w:p>
    <w:p w:rsidR="00473FB3" w:rsidRDefault="004C17CC">
      <w:pPr>
        <w:pStyle w:val="Heading3"/>
      </w:pPr>
      <w:bookmarkStart w:id="3662" w:name="Section_908cede7b294471aafe8add61f2078e7"/>
      <w:bookmarkStart w:id="3663" w:name="PChgTabsDelClose"/>
      <w:bookmarkStart w:id="3664" w:name="_Toc24519560"/>
      <w:r>
        <w:t>PChgTabsDelClose</w:t>
      </w:r>
      <w:bookmarkEnd w:id="3662"/>
      <w:bookmarkEnd w:id="3663"/>
      <w:bookmarkEnd w:id="3664"/>
      <w:r>
        <w:fldChar w:fldCharType="begin"/>
      </w:r>
      <w:r>
        <w:instrText xml:space="preserve"> XE "Details:PChgTabsDelClose structure" </w:instrText>
      </w:r>
      <w:r>
        <w:fldChar w:fldCharType="end"/>
      </w:r>
      <w:r>
        <w:fldChar w:fldCharType="begin"/>
      </w:r>
      <w:r>
        <w:instrText xml:space="preserve"> XE "PChgTabsDelClose structure" </w:instrText>
      </w:r>
      <w:r>
        <w:fldChar w:fldCharType="end"/>
      </w:r>
      <w:r>
        <w:fldChar w:fldCharType="begin"/>
      </w:r>
      <w:r>
        <w:instrText xml:space="preserve"> XE "St</w:instrText>
      </w:r>
      <w:r>
        <w:instrText xml:space="preserve">ructures:PChgTabsDelClose" </w:instrText>
      </w:r>
      <w:r>
        <w:fldChar w:fldCharType="end"/>
      </w:r>
      <w:r>
        <w:fldChar w:fldCharType="begin"/>
      </w:r>
      <w:r>
        <w:instrText xml:space="preserve"> XE "Basic types:PChgTabsDelClose" </w:instrText>
      </w:r>
      <w:r>
        <w:fldChar w:fldCharType="end"/>
      </w:r>
    </w:p>
    <w:p w:rsidR="00473FB3" w:rsidRDefault="004C17CC">
      <w:r>
        <w:t xml:space="preserve">The </w:t>
      </w:r>
      <w:r>
        <w:rPr>
          <w:b/>
        </w:rPr>
        <w:t>PChgTabsDelClose</w:t>
      </w:r>
      <w:r>
        <w:t xml:space="preserve"> structure specifies the locations at which custom tab stops are ignored.</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cTabs</w:t>
            </w:r>
          </w:p>
        </w:tc>
        <w:tc>
          <w:tcPr>
            <w:tcW w:w="6480" w:type="dxa"/>
            <w:gridSpan w:val="24"/>
          </w:tcPr>
          <w:p w:rsidR="00473FB3" w:rsidRDefault="004C17CC">
            <w:pPr>
              <w:pStyle w:val="PacketDiagramBodyText"/>
            </w:pPr>
            <w:r>
              <w:t>rgdxaDel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rgdxaClose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This value MUST be greater than or equal to 0, and less than or equal to 64.</w:t>
      </w:r>
    </w:p>
    <w:p w:rsidR="00473FB3" w:rsidRDefault="004C17CC">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5"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5"/>
      <w:r>
        <w:t xml:space="preserve"> be greater than or equal </w:t>
      </w:r>
      <w:r>
        <w:t xml:space="preserve">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473FB3" w:rsidRDefault="004C17CC">
      <w:pPr>
        <w:pStyle w:val="Definition-Field"/>
      </w:pPr>
      <w:r>
        <w:rPr>
          <w:b/>
        </w:rPr>
        <w:t xml:space="preserve">rgdxaClose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 in </w:t>
      </w:r>
      <w:r>
        <w:rPr>
          <w:b/>
        </w:rPr>
        <w:t>rgdxaDel</w:t>
      </w:r>
      <w:r>
        <w:t>. All tab stops inside t</w:t>
      </w:r>
      <w:r>
        <w:t xml:space="preserve">his range are deleted. Any entry in </w:t>
      </w:r>
      <w:r>
        <w:rPr>
          <w:b/>
        </w:rPr>
        <w:t>rgdxaClose</w:t>
      </w:r>
      <w:r>
        <w:t xml:space="preserve"> that has a value of less than 0x0019 is treated as though the value was 0x0019.</w:t>
      </w:r>
    </w:p>
    <w:p w:rsidR="00473FB3" w:rsidRDefault="004C17CC">
      <w:pPr>
        <w:pStyle w:val="Heading3"/>
      </w:pPr>
      <w:bookmarkStart w:id="3666" w:name="Section_0fa864c24660402fb7263e9895748a49"/>
      <w:bookmarkStart w:id="3667" w:name="PChgTabsOperand"/>
      <w:bookmarkStart w:id="3668" w:name="_Toc24519561"/>
      <w:r>
        <w:lastRenderedPageBreak/>
        <w:t>PChgTabsOperand</w:t>
      </w:r>
      <w:bookmarkEnd w:id="3666"/>
      <w:bookmarkEnd w:id="3667"/>
      <w:bookmarkEnd w:id="3668"/>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XE "Structures:PChgTabsOperand" </w:instrText>
      </w:r>
      <w:r>
        <w:fldChar w:fldCharType="end"/>
      </w:r>
      <w:r>
        <w:fldChar w:fldCharType="begin"/>
      </w:r>
      <w:r>
        <w:instrText xml:space="preserve"> XE</w:instrText>
      </w:r>
      <w:r>
        <w:instrText xml:space="preserve"> "Basic types:PChgTabsOperand" </w:instrText>
      </w:r>
      <w:r>
        <w:fldChar w:fldCharType="end"/>
      </w:r>
    </w:p>
    <w:p w:rsidR="00473FB3" w:rsidRDefault="004C17CC">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PChgTabsDelClose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PChgTabsAdd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9"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3669"/>
      <w:r>
        <w:t xml:space="preserve"> be ignored and that the size of the remainder of this operand, in bytes, is calculated by using the following formula:</w:t>
      </w:r>
    </w:p>
    <w:p w:rsidR="00473FB3" w:rsidRDefault="004C17CC">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7" cstate="print"/>
                    <a:stretch>
                      <a:fillRect/>
                    </a:stretch>
                  </pic:blipFill>
                  <pic:spPr>
                    <a:xfrm>
                      <a:off x="0" y="0"/>
                      <a:ext cx="3209925" cy="361950"/>
                    </a:xfrm>
                    <a:prstGeom prst="rect">
                      <a:avLst/>
                    </a:prstGeom>
                  </pic:spPr>
                </pic:pic>
              </a:graphicData>
            </a:graphic>
          </wp:inline>
        </w:drawing>
      </w:r>
    </w:p>
    <w:p w:rsidR="00473FB3" w:rsidRDefault="004C17CC">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473FB3" w:rsidRDefault="004C17CC">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w:t>
      </w:r>
      <w:r>
        <w:t>es the locations and properties of custom tab stops to add.</w:t>
      </w:r>
    </w:p>
    <w:p w:rsidR="00473FB3" w:rsidRDefault="004C17CC">
      <w:pPr>
        <w:pStyle w:val="Heading3"/>
      </w:pPr>
      <w:bookmarkStart w:id="3670" w:name="Section_6ff24fa940d84b5493abd66a88e9ba5b"/>
      <w:bookmarkStart w:id="3671" w:name="PChgTabsPapxOperand"/>
      <w:bookmarkStart w:id="3672" w:name="_Toc24519562"/>
      <w:r>
        <w:t>PChgTabsPapxOperand</w:t>
      </w:r>
      <w:bookmarkEnd w:id="3670"/>
      <w:bookmarkEnd w:id="3671"/>
      <w:bookmarkEnd w:id="3672"/>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473FB3" w:rsidRDefault="004C17CC">
      <w:r>
        <w:t xml:space="preserve">The </w:t>
      </w:r>
      <w:r>
        <w:rPr>
          <w:b/>
        </w:rPr>
        <w:t>PChgTabsP</w:t>
      </w:r>
      <w:r>
        <w:rPr>
          <w:b/>
        </w:rPr>
        <w:t>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PChgTabsDel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PChgTabsAdd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473FB3" w:rsidRDefault="004C17CC">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473FB3" w:rsidRDefault="004C17CC">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473FB3" w:rsidRDefault="004C17CC">
      <w:pPr>
        <w:pStyle w:val="Heading3"/>
      </w:pPr>
      <w:bookmarkStart w:id="3673" w:name="Section_f8c3e1db950b47b2847d30375cbef0a0"/>
      <w:bookmarkStart w:id="3674" w:name="PgbApplyTo"/>
      <w:bookmarkStart w:id="3675" w:name="_Toc24519563"/>
      <w:r>
        <w:lastRenderedPageBreak/>
        <w:t>PgbApplyTo</w:t>
      </w:r>
      <w:bookmarkEnd w:id="3673"/>
      <w:bookmarkEnd w:id="3674"/>
      <w:bookmarkEnd w:id="3675"/>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473FB3" w:rsidRDefault="004C17CC">
      <w:r>
        <w:t xml:space="preserve">The </w:t>
      </w:r>
      <w:r>
        <w:rPr>
          <w:b/>
        </w:rPr>
        <w:t>Pg</w:t>
      </w:r>
      <w:r>
        <w:rPr>
          <w:b/>
        </w:rPr>
        <w:t>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676" w:name="pgbAllPages"/>
            <w:r>
              <w:rPr>
                <w:b/>
              </w:rPr>
              <w:t>pgbAllPages</w:t>
            </w:r>
            <w:bookmarkEnd w:id="3676"/>
          </w:p>
        </w:tc>
        <w:tc>
          <w:tcPr>
            <w:tcW w:w="0" w:type="auto"/>
            <w:vAlign w:val="center"/>
          </w:tcPr>
          <w:p w:rsidR="00473FB3" w:rsidRDefault="004C17CC">
            <w:pPr>
              <w:pStyle w:val="TableBodyText"/>
            </w:pPr>
            <w:r>
              <w:t>0x0</w:t>
            </w:r>
          </w:p>
        </w:tc>
        <w:tc>
          <w:tcPr>
            <w:tcW w:w="0" w:type="auto"/>
            <w:vAlign w:val="center"/>
          </w:tcPr>
          <w:p w:rsidR="00473FB3" w:rsidRDefault="004C17CC">
            <w:pPr>
              <w:pStyle w:val="TableBodyText"/>
            </w:pPr>
            <w:r>
              <w:t xml:space="preserve">The page border applies to all pages in the </w:t>
            </w:r>
            <w:hyperlink w:anchor="gt_49a2b98a-d101-4889-9108-87f567e758cf">
              <w:r>
                <w:rPr>
                  <w:rStyle w:val="HyperlinkGreen"/>
                  <w:b/>
                </w:rPr>
                <w:t>section</w:t>
              </w:r>
            </w:hyperlink>
            <w:r>
              <w:t>.</w:t>
            </w:r>
          </w:p>
        </w:tc>
      </w:tr>
      <w:tr w:rsidR="00473FB3" w:rsidTr="00473FB3">
        <w:tc>
          <w:tcPr>
            <w:tcW w:w="0" w:type="auto"/>
            <w:vAlign w:val="center"/>
          </w:tcPr>
          <w:p w:rsidR="00473FB3" w:rsidRDefault="004C17CC">
            <w:pPr>
              <w:pStyle w:val="TableBodyText"/>
            </w:pPr>
            <w:bookmarkStart w:id="3677" w:name="pgbFirstPage"/>
            <w:r>
              <w:rPr>
                <w:b/>
              </w:rPr>
              <w:t>pgbFirstPage</w:t>
            </w:r>
            <w:bookmarkEnd w:id="3677"/>
          </w:p>
        </w:tc>
        <w:tc>
          <w:tcPr>
            <w:tcW w:w="0" w:type="auto"/>
            <w:vAlign w:val="center"/>
          </w:tcPr>
          <w:p w:rsidR="00473FB3" w:rsidRDefault="004C17CC">
            <w:pPr>
              <w:pStyle w:val="TableBodyText"/>
            </w:pPr>
            <w:r>
              <w:t>0x1</w:t>
            </w:r>
          </w:p>
        </w:tc>
        <w:tc>
          <w:tcPr>
            <w:tcW w:w="0" w:type="auto"/>
            <w:vAlign w:val="center"/>
          </w:tcPr>
          <w:p w:rsidR="00473FB3" w:rsidRDefault="004C17CC">
            <w:pPr>
              <w:pStyle w:val="TableBodyText"/>
            </w:pPr>
            <w:r>
              <w:t>The page border applies only to the first page of the section.</w:t>
            </w:r>
          </w:p>
        </w:tc>
      </w:tr>
      <w:tr w:rsidR="00473FB3" w:rsidTr="00473FB3">
        <w:tc>
          <w:tcPr>
            <w:tcW w:w="0" w:type="auto"/>
            <w:vAlign w:val="center"/>
          </w:tcPr>
          <w:p w:rsidR="00473FB3" w:rsidRDefault="004C17CC">
            <w:pPr>
              <w:pStyle w:val="TableBodyText"/>
            </w:pPr>
            <w:bookmarkStart w:id="3678" w:name="pgbAllButFirst"/>
            <w:r>
              <w:rPr>
                <w:b/>
              </w:rPr>
              <w:t>pgbAllButFirst</w:t>
            </w:r>
            <w:bookmarkEnd w:id="3678"/>
          </w:p>
        </w:tc>
        <w:tc>
          <w:tcPr>
            <w:tcW w:w="0" w:type="auto"/>
            <w:vAlign w:val="center"/>
          </w:tcPr>
          <w:p w:rsidR="00473FB3" w:rsidRDefault="004C17CC">
            <w:pPr>
              <w:pStyle w:val="TableBodyText"/>
            </w:pPr>
            <w:r>
              <w:t>0x2</w:t>
            </w:r>
          </w:p>
        </w:tc>
        <w:tc>
          <w:tcPr>
            <w:tcW w:w="0" w:type="auto"/>
            <w:vAlign w:val="center"/>
          </w:tcPr>
          <w:p w:rsidR="00473FB3" w:rsidRDefault="004C17CC">
            <w:pPr>
              <w:pStyle w:val="TableBodyText"/>
            </w:pPr>
            <w:r>
              <w:t>The page border applies to all but the first page of the section.</w:t>
            </w:r>
          </w:p>
        </w:tc>
      </w:tr>
    </w:tbl>
    <w:p w:rsidR="00473FB3" w:rsidRDefault="004C17CC">
      <w:pPr>
        <w:pStyle w:val="Heading3"/>
      </w:pPr>
      <w:bookmarkStart w:id="3679" w:name="Section_4418fbed54f24a4f89672f39a7fb3a0c"/>
      <w:bookmarkStart w:id="3680" w:name="PgbOffsetFrom"/>
      <w:bookmarkStart w:id="3681" w:name="_Toc24519564"/>
      <w:r>
        <w:t>PgbOffsetFrom</w:t>
      </w:r>
      <w:bookmarkEnd w:id="3679"/>
      <w:bookmarkEnd w:id="3680"/>
      <w:bookmarkEnd w:id="3681"/>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473FB3" w:rsidRDefault="004C17CC">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682" w:name="pgbFromText"/>
            <w:r>
              <w:rPr>
                <w:b/>
              </w:rPr>
              <w:t>pgbFromText</w:t>
            </w:r>
            <w:bookmarkEnd w:id="3682"/>
          </w:p>
        </w:tc>
        <w:tc>
          <w:tcPr>
            <w:tcW w:w="0" w:type="auto"/>
            <w:vAlign w:val="center"/>
          </w:tcPr>
          <w:p w:rsidR="00473FB3" w:rsidRDefault="004C17CC">
            <w:pPr>
              <w:pStyle w:val="TableBodyText"/>
            </w:pPr>
            <w:r>
              <w:t>0x0</w:t>
            </w:r>
          </w:p>
        </w:tc>
        <w:tc>
          <w:tcPr>
            <w:tcW w:w="0" w:type="auto"/>
            <w:vAlign w:val="center"/>
          </w:tcPr>
          <w:p w:rsidR="00473FB3" w:rsidRDefault="004C17CC">
            <w:pPr>
              <w:pStyle w:val="TableBodyText"/>
            </w:pPr>
            <w:r>
              <w:t>The offset of the page border is measured from the text.</w:t>
            </w:r>
          </w:p>
        </w:tc>
      </w:tr>
      <w:tr w:rsidR="00473FB3" w:rsidTr="00473FB3">
        <w:tc>
          <w:tcPr>
            <w:tcW w:w="0" w:type="auto"/>
            <w:vAlign w:val="center"/>
          </w:tcPr>
          <w:p w:rsidR="00473FB3" w:rsidRDefault="004C17CC">
            <w:pPr>
              <w:pStyle w:val="TableBodyText"/>
            </w:pPr>
            <w:bookmarkStart w:id="3683" w:name="pgbFromEdge"/>
            <w:r>
              <w:rPr>
                <w:b/>
              </w:rPr>
              <w:t>pgbFromEdge</w:t>
            </w:r>
            <w:bookmarkEnd w:id="3683"/>
          </w:p>
        </w:tc>
        <w:tc>
          <w:tcPr>
            <w:tcW w:w="0" w:type="auto"/>
            <w:vAlign w:val="center"/>
          </w:tcPr>
          <w:p w:rsidR="00473FB3" w:rsidRDefault="004C17CC">
            <w:pPr>
              <w:pStyle w:val="TableBodyText"/>
            </w:pPr>
            <w:r>
              <w:t>0x1</w:t>
            </w:r>
          </w:p>
        </w:tc>
        <w:tc>
          <w:tcPr>
            <w:tcW w:w="0" w:type="auto"/>
            <w:vAlign w:val="center"/>
          </w:tcPr>
          <w:p w:rsidR="00473FB3" w:rsidRDefault="004C17CC">
            <w:pPr>
              <w:pStyle w:val="TableBodyText"/>
            </w:pPr>
            <w:r>
              <w:t>The offset of the page border is measured from the edge of the page.</w:t>
            </w:r>
          </w:p>
        </w:tc>
      </w:tr>
    </w:tbl>
    <w:p w:rsidR="00473FB3" w:rsidRDefault="004C17CC">
      <w:pPr>
        <w:pStyle w:val="Heading3"/>
      </w:pPr>
      <w:bookmarkStart w:id="3684" w:name="Section_c49a15086c05449080924dceaf30cb55"/>
      <w:bookmarkStart w:id="3685" w:name="PgbPageDepth"/>
      <w:bookmarkStart w:id="3686" w:name="_Toc24519565"/>
      <w:r>
        <w:t>PgbPageDepth</w:t>
      </w:r>
      <w:bookmarkEnd w:id="3684"/>
      <w:bookmarkEnd w:id="3685"/>
      <w:bookmarkEnd w:id="3686"/>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473FB3" w:rsidRDefault="004C17CC">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687" w:name="pgbAtFront"/>
            <w:r>
              <w:rPr>
                <w:b/>
              </w:rPr>
              <w:t>pgbAtFront</w:t>
            </w:r>
            <w:bookmarkEnd w:id="3687"/>
          </w:p>
        </w:tc>
        <w:tc>
          <w:tcPr>
            <w:tcW w:w="0" w:type="auto"/>
            <w:vAlign w:val="center"/>
          </w:tcPr>
          <w:p w:rsidR="00473FB3" w:rsidRDefault="004C17CC">
            <w:pPr>
              <w:pStyle w:val="TableBodyText"/>
            </w:pPr>
            <w:r>
              <w:t>0x0</w:t>
            </w:r>
          </w:p>
        </w:tc>
        <w:tc>
          <w:tcPr>
            <w:tcW w:w="0" w:type="auto"/>
            <w:vAlign w:val="center"/>
          </w:tcPr>
          <w:p w:rsidR="00473FB3" w:rsidRDefault="004C17CC">
            <w:pPr>
              <w:pStyle w:val="TableBodyText"/>
            </w:pPr>
            <w:r>
              <w:t>The page border is positioned in front of the text and other content.</w:t>
            </w:r>
          </w:p>
        </w:tc>
      </w:tr>
      <w:tr w:rsidR="00473FB3" w:rsidTr="00473FB3">
        <w:tc>
          <w:tcPr>
            <w:tcW w:w="0" w:type="auto"/>
            <w:vAlign w:val="center"/>
          </w:tcPr>
          <w:p w:rsidR="00473FB3" w:rsidRDefault="004C17CC">
            <w:pPr>
              <w:pStyle w:val="TableBodyText"/>
            </w:pPr>
            <w:bookmarkStart w:id="3688" w:name="pgbAtBack"/>
            <w:r>
              <w:rPr>
                <w:b/>
              </w:rPr>
              <w:t>pgbAtBack</w:t>
            </w:r>
            <w:bookmarkEnd w:id="3688"/>
          </w:p>
        </w:tc>
        <w:tc>
          <w:tcPr>
            <w:tcW w:w="0" w:type="auto"/>
            <w:vAlign w:val="center"/>
          </w:tcPr>
          <w:p w:rsidR="00473FB3" w:rsidRDefault="004C17CC">
            <w:pPr>
              <w:pStyle w:val="TableBodyText"/>
            </w:pPr>
            <w:r>
              <w:t>0x1</w:t>
            </w:r>
          </w:p>
        </w:tc>
        <w:tc>
          <w:tcPr>
            <w:tcW w:w="0" w:type="auto"/>
            <w:vAlign w:val="center"/>
          </w:tcPr>
          <w:p w:rsidR="00473FB3" w:rsidRDefault="004C17CC">
            <w:pPr>
              <w:pStyle w:val="TableBodyText"/>
            </w:pPr>
            <w:r>
              <w:t>The page border is positioned behind the text and other content.</w:t>
            </w:r>
          </w:p>
        </w:tc>
      </w:tr>
    </w:tbl>
    <w:p w:rsidR="00473FB3" w:rsidRDefault="004C17CC">
      <w:pPr>
        <w:pStyle w:val="Heading3"/>
      </w:pPr>
      <w:bookmarkStart w:id="3689" w:name="Section_12e754a153204f7daa9346c72315390c"/>
      <w:bookmarkStart w:id="3690" w:name="PGPArray"/>
      <w:bookmarkStart w:id="3691" w:name="_Toc24519566"/>
      <w:r>
        <w:t>PGPArray</w:t>
      </w:r>
      <w:bookmarkEnd w:id="3689"/>
      <w:bookmarkEnd w:id="3690"/>
      <w:bookmarkEnd w:id="3691"/>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473FB3" w:rsidRDefault="004C17CC">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w:t>
      </w:r>
      <w:r>
        <w:t>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cpgp</w:t>
            </w:r>
          </w:p>
        </w:tc>
        <w:tc>
          <w:tcPr>
            <w:tcW w:w="4320" w:type="dxa"/>
            <w:gridSpan w:val="16"/>
          </w:tcPr>
          <w:p w:rsidR="00473FB3" w:rsidRDefault="004C17CC">
            <w:pPr>
              <w:pStyle w:val="PacketDiagramBodyText"/>
            </w:pPr>
            <w:r>
              <w:t>pgpInfoArray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cpgp (2 bytes): </w:t>
      </w:r>
      <w:r>
        <w:t xml:space="preserve">The count of </w:t>
      </w:r>
      <w:r>
        <w:rPr>
          <w:b/>
        </w:rPr>
        <w:t>PGPInfo</w:t>
      </w:r>
      <w:r>
        <w:t xml:space="preserve"> entries to read.</w:t>
      </w:r>
    </w:p>
    <w:p w:rsidR="00473FB3" w:rsidRDefault="004C17CC">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473FB3" w:rsidRDefault="004C17CC">
      <w:pPr>
        <w:pStyle w:val="Heading3"/>
      </w:pPr>
      <w:bookmarkStart w:id="3692" w:name="Section_ca1d2cfd16394c52a3659dbc212e476b"/>
      <w:bookmarkStart w:id="3693" w:name="PGPInfo"/>
      <w:bookmarkStart w:id="3694" w:name="_Toc24519567"/>
      <w:r>
        <w:t>PGPInfo</w:t>
      </w:r>
      <w:bookmarkEnd w:id="3692"/>
      <w:bookmarkEnd w:id="3693"/>
      <w:bookmarkEnd w:id="3694"/>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473FB3" w:rsidRDefault="004C17CC">
      <w:r>
        <w:t xml:space="preserve">The </w:t>
      </w:r>
      <w:r>
        <w:rPr>
          <w:b/>
        </w:rPr>
        <w:t>PGPInfo</w:t>
      </w:r>
      <w:r>
        <w:t xml:space="preserve"> structure describes the border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ipgpSelf</w:t>
            </w:r>
          </w:p>
        </w:tc>
      </w:tr>
      <w:tr w:rsidR="00473FB3" w:rsidTr="00473FB3">
        <w:trPr>
          <w:trHeight w:hRule="exact" w:val="490"/>
        </w:trPr>
        <w:tc>
          <w:tcPr>
            <w:tcW w:w="8640" w:type="dxa"/>
            <w:gridSpan w:val="32"/>
          </w:tcPr>
          <w:p w:rsidR="00473FB3" w:rsidRDefault="004C17CC">
            <w:pPr>
              <w:pStyle w:val="PacketDiagramBodyText"/>
            </w:pPr>
            <w:r>
              <w:t>ipgpParent</w:t>
            </w:r>
          </w:p>
        </w:tc>
      </w:tr>
      <w:tr w:rsidR="00473FB3" w:rsidTr="00473FB3">
        <w:trPr>
          <w:trHeight w:hRule="exact" w:val="490"/>
        </w:trPr>
        <w:tc>
          <w:tcPr>
            <w:tcW w:w="8640" w:type="dxa"/>
            <w:gridSpan w:val="32"/>
          </w:tcPr>
          <w:p w:rsidR="00473FB3" w:rsidRDefault="004C17CC">
            <w:pPr>
              <w:pStyle w:val="PacketDiagramBodyText"/>
            </w:pPr>
            <w:r>
              <w:t>itap</w:t>
            </w:r>
          </w:p>
        </w:tc>
      </w:tr>
      <w:tr w:rsidR="00473FB3" w:rsidTr="00473FB3">
        <w:trPr>
          <w:trHeight w:hRule="exact" w:val="490"/>
        </w:trPr>
        <w:tc>
          <w:tcPr>
            <w:tcW w:w="4320" w:type="dxa"/>
            <w:gridSpan w:val="16"/>
          </w:tcPr>
          <w:p w:rsidR="00473FB3" w:rsidRDefault="004C17CC">
            <w:pPr>
              <w:pStyle w:val="PacketDiagramBodyText"/>
            </w:pPr>
            <w:r>
              <w:t>grfElements</w:t>
            </w:r>
          </w:p>
        </w:tc>
        <w:tc>
          <w:tcPr>
            <w:tcW w:w="4320" w:type="dxa"/>
            <w:gridSpan w:val="16"/>
          </w:tcPr>
          <w:p w:rsidR="00473FB3" w:rsidRDefault="004C17CC">
            <w:pPr>
              <w:pStyle w:val="PacketDiagramBodyText"/>
            </w:pPr>
            <w:r>
              <w:t>pgpOptions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ipgpSelf (4 bytes): </w:t>
      </w:r>
      <w:r>
        <w:t xml:space="preserve"> </w:t>
      </w:r>
      <w:bookmarkStart w:id="3695" w:name="PGPInfo_ipgpSelf"/>
      <w:bookmarkEnd w:id="3695"/>
      <w:r>
        <w:t>A unique 4-byte value that is used to identify this entry. This value MUST NOT be 0.</w:t>
      </w:r>
    </w:p>
    <w:p w:rsidR="00473FB3" w:rsidRDefault="004C17CC">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473FB3" w:rsidRDefault="004C17CC">
      <w:pPr>
        <w:pStyle w:val="Definition-Field"/>
      </w:pPr>
      <w:r>
        <w:rPr>
          <w:b/>
        </w:rPr>
        <w:t xml:space="preserve">itap (4 bytes): </w:t>
      </w:r>
      <w:r>
        <w:t xml:space="preserve"> </w:t>
      </w:r>
      <w:bookmarkStart w:id="3696" w:name="PGPInfo_itap"/>
      <w:bookmarkEnd w:id="3696"/>
      <w:r>
        <w:t xml:space="preserve">The table depth to which this </w:t>
      </w:r>
      <w:r>
        <w:rPr>
          <w:b/>
        </w:rPr>
        <w:t>PGPInfo</w:t>
      </w:r>
      <w:r>
        <w:t xml:space="preserve"> structure is applied. </w:t>
      </w:r>
      <w:r>
        <w:rPr>
          <w:b/>
        </w:rPr>
        <w:t xml:space="preserve">PGPInfo </w:t>
      </w:r>
      <w:r>
        <w:t>struct</w:t>
      </w:r>
      <w:r>
        <w:t xml:space="preserve">ures can be applied to paragraphs that are within a table cell. </w:t>
      </w:r>
    </w:p>
    <w:p w:rsidR="00473FB3" w:rsidRDefault="004C17CC">
      <w:pPr>
        <w:pStyle w:val="Definition-Field"/>
      </w:pPr>
      <w:r>
        <w:rPr>
          <w:b/>
        </w:rPr>
        <w:t xml:space="preserve">grfElements (2 bytes): </w:t>
      </w:r>
      <w:r>
        <w:t xml:space="preserve"> </w:t>
      </w:r>
      <w:bookmarkStart w:id="3697" w:name="PGPInfo_grfElements"/>
      <w:bookmarkEnd w:id="3697"/>
      <w:r>
        <w:t xml:space="preserve">A bit field that describes how to read in the variable length </w:t>
      </w:r>
      <w:r>
        <w:rPr>
          <w:b/>
        </w:rPr>
        <w:t>pgpOptions</w:t>
      </w:r>
      <w:r>
        <w:t>. 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473FB3">
        <w:trPr>
          <w:tblHeader/>
        </w:trPr>
        <w:tc>
          <w:tcPr>
            <w:tcW w:w="0" w:type="auto"/>
          </w:tcPr>
          <w:p w:rsidR="00473FB3" w:rsidRDefault="004C17CC">
            <w:pPr>
              <w:pStyle w:val="Definition-Field2"/>
              <w:spacing w:before="60" w:after="60"/>
              <w:ind w:left="0"/>
              <w:rPr>
                <w:b/>
              </w:rPr>
            </w:pPr>
            <w:r>
              <w:rPr>
                <w:b/>
              </w:rPr>
              <w:t>Bit value</w:t>
            </w:r>
          </w:p>
        </w:tc>
        <w:tc>
          <w:tcPr>
            <w:tcW w:w="0" w:type="auto"/>
          </w:tcPr>
          <w:p w:rsidR="00473FB3" w:rsidRDefault="004C17CC">
            <w:pPr>
              <w:pStyle w:val="Definition-Field2"/>
              <w:spacing w:before="60" w:after="60"/>
              <w:ind w:left="0"/>
              <w:rPr>
                <w:b/>
              </w:rPr>
            </w:pPr>
            <w:r>
              <w:rPr>
                <w:b/>
              </w:rPr>
              <w:t>Meaning</w:t>
            </w:r>
          </w:p>
        </w:tc>
      </w:tr>
      <w:tr w:rsidR="00473FB3">
        <w:tc>
          <w:tcPr>
            <w:tcW w:w="0" w:type="auto"/>
          </w:tcPr>
          <w:p w:rsidR="00473FB3" w:rsidRDefault="004C17CC">
            <w:pPr>
              <w:pStyle w:val="Definition-Field2"/>
              <w:spacing w:before="60" w:after="60"/>
              <w:ind w:left="0"/>
            </w:pPr>
            <w:r>
              <w:t>0x0001</w:t>
            </w:r>
          </w:p>
        </w:tc>
        <w:tc>
          <w:tcPr>
            <w:tcW w:w="0" w:type="auto"/>
          </w:tcPr>
          <w:p w:rsidR="00473FB3" w:rsidRDefault="004C17CC">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473FB3">
        <w:tc>
          <w:tcPr>
            <w:tcW w:w="0" w:type="auto"/>
          </w:tcPr>
          <w:p w:rsidR="00473FB3" w:rsidRDefault="004C17CC">
            <w:pPr>
              <w:pStyle w:val="Definition-Field2"/>
              <w:spacing w:before="60" w:after="60"/>
              <w:ind w:left="0"/>
            </w:pPr>
            <w:r>
              <w:t>0x0002</w:t>
            </w:r>
          </w:p>
        </w:tc>
        <w:tc>
          <w:tcPr>
            <w:tcW w:w="0" w:type="auto"/>
          </w:tcPr>
          <w:p w:rsidR="00473FB3" w:rsidRDefault="004C17CC">
            <w:pPr>
              <w:pStyle w:val="Definition-Field2"/>
              <w:spacing w:before="60" w:after="60"/>
              <w:ind w:left="0"/>
            </w:pPr>
            <w:r>
              <w:t>PGPOptions.</w:t>
            </w:r>
            <w:r>
              <w:rPr>
                <w:b/>
              </w:rPr>
              <w:t>dxaRight</w:t>
            </w:r>
            <w:r>
              <w:t xml:space="preserve"> is present.</w:t>
            </w:r>
          </w:p>
        </w:tc>
      </w:tr>
      <w:tr w:rsidR="00473FB3">
        <w:tc>
          <w:tcPr>
            <w:tcW w:w="0" w:type="auto"/>
          </w:tcPr>
          <w:p w:rsidR="00473FB3" w:rsidRDefault="004C17CC">
            <w:pPr>
              <w:pStyle w:val="Definition-Field2"/>
              <w:spacing w:before="60" w:after="60"/>
              <w:ind w:left="0"/>
            </w:pPr>
            <w:r>
              <w:t>0x0004</w:t>
            </w:r>
          </w:p>
        </w:tc>
        <w:tc>
          <w:tcPr>
            <w:tcW w:w="0" w:type="auto"/>
          </w:tcPr>
          <w:p w:rsidR="00473FB3" w:rsidRDefault="004C17CC">
            <w:pPr>
              <w:pStyle w:val="Definition-Field2"/>
              <w:spacing w:before="60" w:after="60"/>
              <w:ind w:left="0"/>
            </w:pPr>
            <w:r>
              <w:t>PGPOptions.</w:t>
            </w:r>
            <w:r>
              <w:rPr>
                <w:b/>
              </w:rPr>
              <w:t xml:space="preserve">dyaBefore </w:t>
            </w:r>
            <w:r>
              <w:t>is present.</w:t>
            </w:r>
          </w:p>
        </w:tc>
      </w:tr>
      <w:tr w:rsidR="00473FB3">
        <w:tc>
          <w:tcPr>
            <w:tcW w:w="0" w:type="auto"/>
          </w:tcPr>
          <w:p w:rsidR="00473FB3" w:rsidRDefault="004C17CC">
            <w:pPr>
              <w:pStyle w:val="Definition-Field2"/>
              <w:spacing w:before="60" w:after="60"/>
              <w:ind w:left="0"/>
            </w:pPr>
            <w:r>
              <w:t>0x0008</w:t>
            </w:r>
          </w:p>
        </w:tc>
        <w:tc>
          <w:tcPr>
            <w:tcW w:w="0" w:type="auto"/>
          </w:tcPr>
          <w:p w:rsidR="00473FB3" w:rsidRDefault="004C17CC">
            <w:pPr>
              <w:pStyle w:val="Definition-Field2"/>
              <w:spacing w:before="60" w:after="60"/>
              <w:ind w:left="0"/>
            </w:pPr>
            <w:r>
              <w:t>PGPOptions.</w:t>
            </w:r>
            <w:r>
              <w:rPr>
                <w:b/>
              </w:rPr>
              <w:t>dyaAfter</w:t>
            </w:r>
            <w:r>
              <w:t xml:space="preserve"> is present.</w:t>
            </w:r>
          </w:p>
        </w:tc>
      </w:tr>
      <w:tr w:rsidR="00473FB3">
        <w:tc>
          <w:tcPr>
            <w:tcW w:w="0" w:type="auto"/>
          </w:tcPr>
          <w:p w:rsidR="00473FB3" w:rsidRDefault="004C17CC">
            <w:pPr>
              <w:pStyle w:val="Definition-Field2"/>
              <w:spacing w:before="60" w:after="60"/>
              <w:ind w:left="0"/>
            </w:pPr>
            <w:r>
              <w:t>0x0010</w:t>
            </w:r>
          </w:p>
        </w:tc>
        <w:tc>
          <w:tcPr>
            <w:tcW w:w="0" w:type="auto"/>
          </w:tcPr>
          <w:p w:rsidR="00473FB3" w:rsidRDefault="004C17CC">
            <w:pPr>
              <w:pStyle w:val="Definition-Field2"/>
              <w:spacing w:before="60" w:after="60"/>
              <w:ind w:left="0"/>
            </w:pPr>
            <w:r>
              <w:t>PGPOptions.</w:t>
            </w:r>
            <w:r>
              <w:rPr>
                <w:b/>
              </w:rPr>
              <w:t>brcLeft</w:t>
            </w:r>
            <w:r>
              <w:t xml:space="preserve"> is present.</w:t>
            </w:r>
          </w:p>
        </w:tc>
      </w:tr>
      <w:tr w:rsidR="00473FB3">
        <w:tc>
          <w:tcPr>
            <w:tcW w:w="0" w:type="auto"/>
          </w:tcPr>
          <w:p w:rsidR="00473FB3" w:rsidRDefault="004C17CC">
            <w:pPr>
              <w:pStyle w:val="Definition-Field2"/>
              <w:spacing w:before="60" w:after="60"/>
              <w:ind w:left="0"/>
            </w:pPr>
            <w:r>
              <w:t>0x0020</w:t>
            </w:r>
          </w:p>
        </w:tc>
        <w:tc>
          <w:tcPr>
            <w:tcW w:w="0" w:type="auto"/>
          </w:tcPr>
          <w:p w:rsidR="00473FB3" w:rsidRDefault="004C17CC">
            <w:pPr>
              <w:pStyle w:val="Definition-Field2"/>
              <w:spacing w:before="60" w:after="60"/>
              <w:ind w:left="0"/>
            </w:pPr>
            <w:r>
              <w:t>PGPOptions.</w:t>
            </w:r>
            <w:r>
              <w:rPr>
                <w:b/>
              </w:rPr>
              <w:t>brcRight</w:t>
            </w:r>
            <w:r>
              <w:t xml:space="preserve"> is present.</w:t>
            </w:r>
          </w:p>
        </w:tc>
      </w:tr>
      <w:tr w:rsidR="00473FB3">
        <w:tc>
          <w:tcPr>
            <w:tcW w:w="0" w:type="auto"/>
          </w:tcPr>
          <w:p w:rsidR="00473FB3" w:rsidRDefault="004C17CC">
            <w:pPr>
              <w:pStyle w:val="Definition-Field2"/>
              <w:spacing w:before="60" w:after="60"/>
              <w:ind w:left="0"/>
            </w:pPr>
            <w:r>
              <w:t>0x0040</w:t>
            </w:r>
          </w:p>
        </w:tc>
        <w:tc>
          <w:tcPr>
            <w:tcW w:w="0" w:type="auto"/>
          </w:tcPr>
          <w:p w:rsidR="00473FB3" w:rsidRDefault="004C17CC">
            <w:pPr>
              <w:pStyle w:val="Definition-Field2"/>
              <w:spacing w:before="60" w:after="60"/>
              <w:ind w:left="0"/>
            </w:pPr>
            <w:r>
              <w:t>PGPOptions.</w:t>
            </w:r>
            <w:r>
              <w:rPr>
                <w:b/>
              </w:rPr>
              <w:t>brcTop</w:t>
            </w:r>
            <w:r>
              <w:t xml:space="preserve"> is present.</w:t>
            </w:r>
          </w:p>
        </w:tc>
      </w:tr>
      <w:tr w:rsidR="00473FB3">
        <w:tc>
          <w:tcPr>
            <w:tcW w:w="0" w:type="auto"/>
          </w:tcPr>
          <w:p w:rsidR="00473FB3" w:rsidRDefault="004C17CC">
            <w:pPr>
              <w:pStyle w:val="Definition-Field2"/>
              <w:spacing w:before="60" w:after="60"/>
              <w:ind w:left="0"/>
            </w:pPr>
            <w:r>
              <w:t>0x0080</w:t>
            </w:r>
          </w:p>
        </w:tc>
        <w:tc>
          <w:tcPr>
            <w:tcW w:w="0" w:type="auto"/>
          </w:tcPr>
          <w:p w:rsidR="00473FB3" w:rsidRDefault="004C17CC">
            <w:pPr>
              <w:pStyle w:val="Definition-Field2"/>
              <w:spacing w:before="60" w:after="60"/>
              <w:ind w:left="0"/>
            </w:pPr>
            <w:r>
              <w:t>PGPOptions.</w:t>
            </w:r>
            <w:r>
              <w:rPr>
                <w:b/>
              </w:rPr>
              <w:t>brcBottom</w:t>
            </w:r>
            <w:r>
              <w:t xml:space="preserve"> is present.</w:t>
            </w:r>
          </w:p>
        </w:tc>
      </w:tr>
      <w:tr w:rsidR="00473FB3">
        <w:tc>
          <w:tcPr>
            <w:tcW w:w="0" w:type="auto"/>
          </w:tcPr>
          <w:p w:rsidR="00473FB3" w:rsidRDefault="004C17CC">
            <w:pPr>
              <w:pStyle w:val="Definition-Field2"/>
              <w:spacing w:before="60" w:after="60"/>
              <w:ind w:left="0"/>
            </w:pPr>
            <w:r>
              <w:t>0x0100</w:t>
            </w:r>
          </w:p>
        </w:tc>
        <w:tc>
          <w:tcPr>
            <w:tcW w:w="0" w:type="auto"/>
          </w:tcPr>
          <w:p w:rsidR="00473FB3" w:rsidRDefault="004C17CC">
            <w:pPr>
              <w:pStyle w:val="Definition-Field2"/>
              <w:spacing w:before="60" w:after="60"/>
              <w:ind w:left="0"/>
            </w:pPr>
            <w:r>
              <w:t>PGPOptions.</w:t>
            </w:r>
            <w:r>
              <w:rPr>
                <w:b/>
              </w:rPr>
              <w:t>type</w:t>
            </w:r>
            <w:r>
              <w:t xml:space="preserve"> is present.</w:t>
            </w:r>
          </w:p>
        </w:tc>
      </w:tr>
    </w:tbl>
    <w:p w:rsidR="00473FB3" w:rsidRDefault="00473FB3">
      <w:pPr>
        <w:pStyle w:val="Definition-Field2"/>
      </w:pPr>
    </w:p>
    <w:p w:rsidR="00473FB3" w:rsidRDefault="004C17CC">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473FB3" w:rsidRDefault="004C17CC">
      <w:pPr>
        <w:pStyle w:val="Heading3"/>
      </w:pPr>
      <w:bookmarkStart w:id="3698" w:name="Section_f980022c2a81414d842a1e7046d3501a"/>
      <w:bookmarkStart w:id="3699" w:name="PGPOptions"/>
      <w:bookmarkStart w:id="3700" w:name="_Toc24519568"/>
      <w:r>
        <w:t>PGPOptions</w:t>
      </w:r>
      <w:bookmarkEnd w:id="3698"/>
      <w:bookmarkEnd w:id="3699"/>
      <w:bookmarkEnd w:id="3700"/>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473FB3" w:rsidRDefault="004C17CC">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cbOption (optional)</w:t>
            </w:r>
          </w:p>
        </w:tc>
        <w:tc>
          <w:tcPr>
            <w:tcW w:w="4320" w:type="dxa"/>
            <w:gridSpan w:val="16"/>
          </w:tcPr>
          <w:p w:rsidR="00473FB3" w:rsidRDefault="004C17CC">
            <w:pPr>
              <w:pStyle w:val="PacketDiagramBodyText"/>
            </w:pPr>
            <w:r>
              <w:t>dxaLeft (optional)</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dxaRight (optional)</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dyaBefore (optional)</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dyaAfter (optional)</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brcLeft (optional)</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brcRight (optional)</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brcTop (optional)</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brcBottom (optional)</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type (optional)</w:t>
            </w:r>
          </w:p>
        </w:tc>
      </w:tr>
    </w:tbl>
    <w:p w:rsidR="00473FB3" w:rsidRDefault="004C17CC">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473FB3" w:rsidRDefault="004C17CC">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473FB3" w:rsidRDefault="004C17CC">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473FB3" w:rsidRDefault="004C17CC">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473FB3" w:rsidRDefault="004C17CC">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473FB3" w:rsidRDefault="004C17CC">
      <w:pPr>
        <w:pStyle w:val="Definition-Field"/>
      </w:pPr>
      <w:r>
        <w:rPr>
          <w:b/>
        </w:rPr>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473FB3" w:rsidRDefault="004C17CC">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describes the right border of the </w:t>
      </w:r>
      <w:r>
        <w:rPr>
          <w:b/>
        </w:rPr>
        <w:t>PGPInfo</w:t>
      </w:r>
      <w:r>
        <w:t>. Otherwise, there is no right border.</w:t>
      </w:r>
    </w:p>
    <w:p w:rsidR="00473FB3" w:rsidRDefault="004C17CC">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473FB3" w:rsidRDefault="004C17CC">
      <w:pPr>
        <w:pStyle w:val="Definition-Field"/>
      </w:pPr>
      <w:r>
        <w:rPr>
          <w:b/>
        </w:rPr>
        <w:t xml:space="preserve">brcBottom </w:t>
      </w:r>
      <w:r>
        <w:rPr>
          <w:b/>
        </w:rPr>
        <w:t xml:space="preserve">(8 bytes): </w:t>
      </w:r>
      <w:r>
        <w:t xml:space="preserve"> If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473FB3" w:rsidRDefault="004C17CC">
      <w:pPr>
        <w:pStyle w:val="Definition-Field"/>
      </w:pPr>
      <w:r>
        <w:rPr>
          <w:b/>
        </w:rPr>
        <w:lastRenderedPageBreak/>
        <w:t xml:space="preserve">type (2 bytes): </w:t>
      </w:r>
      <w:r>
        <w:t xml:space="preserve"> If </w:t>
      </w:r>
      <w:r>
        <w:rPr>
          <w:b/>
        </w:rPr>
        <w:t>PGPInfo.grfElements</w:t>
      </w:r>
      <w:r>
        <w:t xml:space="preserve"> &amp; 0x0100 is nonzero, this value MUST be 0, 1 or 2. If thi</w:t>
      </w:r>
      <w:r>
        <w:t xml:space="preserve">s value is 1,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w:t>
      </w:r>
      <w:r>
        <w:t xml:space="preserve">not present or is 0, it is assumed that this </w:t>
      </w:r>
      <w:r>
        <w:rPr>
          <w:b/>
        </w:rPr>
        <w:t>PGPInfo</w:t>
      </w:r>
      <w:r>
        <w:t xml:space="preserve"> represents a &lt;DIV&gt; element.</w:t>
      </w:r>
    </w:p>
    <w:p w:rsidR="00473FB3" w:rsidRDefault="004C17CC">
      <w:pPr>
        <w:pStyle w:val="Heading3"/>
      </w:pPr>
      <w:bookmarkStart w:id="3701" w:name="Section_d81b079be28a4d58a7d3e10c813a7098"/>
      <w:bookmarkStart w:id="3702" w:name="PICF"/>
      <w:bookmarkStart w:id="3703" w:name="_Toc24519569"/>
      <w:r>
        <w:t>PICF</w:t>
      </w:r>
      <w:bookmarkEnd w:id="3701"/>
      <w:bookmarkEnd w:id="3702"/>
      <w:bookmarkEnd w:id="3703"/>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473FB3" w:rsidRDefault="004C17CC">
      <w:r>
        <w:t xml:space="preserve">The </w:t>
      </w:r>
      <w:r>
        <w:rPr>
          <w:b/>
        </w:rPr>
        <w:t>PICF</w:t>
      </w:r>
      <w:r>
        <w:t xml:space="preserve"> structure specifies the type of a picture, as well as the </w:t>
      </w:r>
      <w:r>
        <w:t>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lcb</w:t>
            </w:r>
          </w:p>
        </w:tc>
      </w:tr>
      <w:tr w:rsidR="00473FB3" w:rsidTr="00473FB3">
        <w:trPr>
          <w:trHeight w:hRule="exact" w:val="490"/>
        </w:trPr>
        <w:tc>
          <w:tcPr>
            <w:tcW w:w="4320" w:type="dxa"/>
            <w:gridSpan w:val="16"/>
          </w:tcPr>
          <w:p w:rsidR="00473FB3" w:rsidRDefault="004C17CC">
            <w:pPr>
              <w:pStyle w:val="PacketDiagramBodyText"/>
            </w:pPr>
            <w:r>
              <w:t>cbHeader</w:t>
            </w:r>
          </w:p>
        </w:tc>
        <w:tc>
          <w:tcPr>
            <w:tcW w:w="4320" w:type="dxa"/>
            <w:gridSpan w:val="16"/>
          </w:tcPr>
          <w:p w:rsidR="00473FB3" w:rsidRDefault="004C17CC">
            <w:pPr>
              <w:pStyle w:val="PacketDiagramBodyText"/>
            </w:pPr>
            <w:r>
              <w:t>mfpf</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innerHeader (14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picmid (38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cProps</w:t>
            </w:r>
          </w:p>
        </w:tc>
      </w:tr>
    </w:tbl>
    <w:p w:rsidR="00473FB3" w:rsidRDefault="004C17CC">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473FB3" w:rsidRDefault="004C17CC">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473FB3" w:rsidRDefault="004C17CC">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473FB3" w:rsidRDefault="004C17CC">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w:t>
      </w:r>
      <w:r>
        <w:t>rmation.</w:t>
      </w:r>
    </w:p>
    <w:p w:rsidR="00473FB3" w:rsidRDefault="004C17CC">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473FB3" w:rsidRDefault="004C17CC">
      <w:pPr>
        <w:pStyle w:val="Definition-Field"/>
      </w:pPr>
      <w:r>
        <w:rPr>
          <w:b/>
        </w:rPr>
        <w:t xml:space="preserve">cProps (2 bytes): </w:t>
      </w:r>
      <w:r>
        <w:t>This value MUST be 0 and MUST be ignored.</w:t>
      </w:r>
    </w:p>
    <w:p w:rsidR="00473FB3" w:rsidRDefault="004C17CC">
      <w:pPr>
        <w:pStyle w:val="Heading3"/>
      </w:pPr>
      <w:bookmarkStart w:id="3704" w:name="Section_8c4659e99a7844f5a795048a91fea528"/>
      <w:bookmarkStart w:id="3705" w:name="PICF_Shape"/>
      <w:bookmarkStart w:id="3706" w:name="_Toc24519570"/>
      <w:r>
        <w:t>PICF_Shape</w:t>
      </w:r>
      <w:bookmarkEnd w:id="3704"/>
      <w:bookmarkEnd w:id="3705"/>
      <w:bookmarkEnd w:id="3706"/>
      <w:r>
        <w:fldChar w:fldCharType="begin"/>
      </w:r>
      <w:r>
        <w:instrText xml:space="preserve"> XE "Details:PIC</w:instrText>
      </w:r>
      <w:r>
        <w:instrText xml:space="preserve">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473FB3" w:rsidRDefault="004C17CC">
      <w:r>
        <w:t xml:space="preserve">The </w:t>
      </w:r>
      <w:r>
        <w:rPr>
          <w:b/>
        </w:rPr>
        <w:t>PICF_Shape</w:t>
      </w:r>
      <w:r>
        <w:t xml:space="preserve"> structure specifies additional header information for pictures of type </w:t>
      </w:r>
      <w:hyperlink w:anchor="Section_0e8d24a895f944359fdf4bb08c66567b" w:history="1">
        <w:r>
          <w:rPr>
            <w:rStyle w:val="Hyperlink"/>
            <w:b/>
          </w:rPr>
          <w:t>MM_SHAPE</w:t>
        </w:r>
      </w:hyperlink>
      <w:r>
        <w:t xml:space="preserve"> or </w:t>
      </w:r>
      <w:r>
        <w:rPr>
          <w:b/>
        </w:rPr>
        <w:t>MM_SHAPEFILE</w:t>
      </w:r>
      <w:r>
        <w:t>.</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grf</w:t>
            </w:r>
          </w:p>
        </w:tc>
      </w:tr>
      <w:tr w:rsidR="00473FB3" w:rsidTr="00473FB3">
        <w:trPr>
          <w:trHeight w:hRule="exact" w:val="490"/>
        </w:trPr>
        <w:tc>
          <w:tcPr>
            <w:tcW w:w="8640" w:type="dxa"/>
            <w:gridSpan w:val="32"/>
          </w:tcPr>
          <w:p w:rsidR="00473FB3" w:rsidRDefault="004C17CC">
            <w:pPr>
              <w:pStyle w:val="PacketDiagramBodyText"/>
            </w:pPr>
            <w:r>
              <w:t>padding1</w:t>
            </w:r>
          </w:p>
        </w:tc>
      </w:tr>
      <w:tr w:rsidR="00473FB3" w:rsidTr="00473FB3">
        <w:trPr>
          <w:trHeight w:hRule="exact" w:val="490"/>
        </w:trPr>
        <w:tc>
          <w:tcPr>
            <w:tcW w:w="4320" w:type="dxa"/>
            <w:gridSpan w:val="16"/>
          </w:tcPr>
          <w:p w:rsidR="00473FB3" w:rsidRDefault="004C17CC">
            <w:pPr>
              <w:pStyle w:val="PacketDiagramBodyText"/>
            </w:pPr>
            <w:r>
              <w:t>mmPM</w:t>
            </w:r>
          </w:p>
        </w:tc>
        <w:tc>
          <w:tcPr>
            <w:tcW w:w="4320" w:type="dxa"/>
            <w:gridSpan w:val="16"/>
          </w:tcPr>
          <w:p w:rsidR="00473FB3" w:rsidRDefault="004C17CC">
            <w:pPr>
              <w:pStyle w:val="PacketDiagramBodyText"/>
            </w:pPr>
            <w:r>
              <w:t>padding2</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grf (4 bytes): </w:t>
      </w:r>
      <w:r>
        <w:t>This field MUST be ignored.</w:t>
      </w:r>
    </w:p>
    <w:p w:rsidR="00473FB3" w:rsidRDefault="004C17CC">
      <w:pPr>
        <w:pStyle w:val="Definition-Field"/>
      </w:pPr>
      <w:r>
        <w:rPr>
          <w:b/>
        </w:rPr>
        <w:t xml:space="preserve">padding1 (4 bytes): </w:t>
      </w:r>
      <w:r>
        <w:t>This value MUST be zero and MUST be ignored.</w:t>
      </w:r>
    </w:p>
    <w:p w:rsidR="00473FB3" w:rsidRDefault="004C17CC">
      <w:pPr>
        <w:pStyle w:val="Definition-Field"/>
      </w:pPr>
      <w:r>
        <w:rPr>
          <w:b/>
        </w:rPr>
        <w:t xml:space="preserve">mmPM (2 bytes): </w:t>
      </w:r>
      <w:r>
        <w:t>This field MUST be ignored.</w:t>
      </w:r>
    </w:p>
    <w:p w:rsidR="00473FB3" w:rsidRDefault="004C17CC">
      <w:pPr>
        <w:pStyle w:val="Definition-Field"/>
      </w:pPr>
      <w:r>
        <w:rPr>
          <w:b/>
        </w:rPr>
        <w:t xml:space="preserve">padding2 (4 bytes): </w:t>
      </w:r>
      <w:r>
        <w:t>This field MUST be zero and MUST be ignored.</w:t>
      </w:r>
    </w:p>
    <w:p w:rsidR="00473FB3" w:rsidRDefault="004C17CC">
      <w:pPr>
        <w:pStyle w:val="Heading3"/>
      </w:pPr>
      <w:bookmarkStart w:id="3707" w:name="Section_dedb75058cc44053aa2d431b18d4bd97"/>
      <w:bookmarkStart w:id="3708" w:name="PICFAndOfficeArtData"/>
      <w:bookmarkStart w:id="3709" w:name="_Toc24519571"/>
      <w:r>
        <w:t>PICFAndOfficeArtData</w:t>
      </w:r>
      <w:bookmarkEnd w:id="3707"/>
      <w:bookmarkEnd w:id="3708"/>
      <w:bookmarkEnd w:id="3709"/>
      <w:r>
        <w:fldChar w:fldCharType="begin"/>
      </w:r>
      <w:r>
        <w:instrText xml:space="preserve"> XE "Details:PICFAndOfficeArtData structure" </w:instrText>
      </w:r>
      <w:r>
        <w:fldChar w:fldCharType="end"/>
      </w:r>
      <w:r>
        <w:fldChar w:fldCharType="begin"/>
      </w:r>
      <w:r>
        <w:instrText xml:space="preserve"> XE "PICFAndOfficeArtData structure</w:instrText>
      </w:r>
      <w:r>
        <w:instrText xml:space="preserv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473FB3" w:rsidRDefault="004C17CC">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picf (68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cchPicName (optional)</w:t>
            </w:r>
          </w:p>
        </w:tc>
        <w:tc>
          <w:tcPr>
            <w:tcW w:w="6480" w:type="dxa"/>
            <w:gridSpan w:val="24"/>
          </w:tcPr>
          <w:p w:rsidR="00473FB3" w:rsidRDefault="004C17CC">
            <w:pPr>
              <w:pStyle w:val="PacketDiagramBodyText"/>
            </w:pPr>
            <w:r>
              <w:t>stPicName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picture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473FB3" w:rsidRDefault="004C17CC">
      <w:pPr>
        <w:pStyle w:val="Definition-Field"/>
      </w:pPr>
      <w:r>
        <w:rPr>
          <w:b/>
        </w:rPr>
        <w:t xml:space="preserve">cchPicName (1 byte): </w:t>
      </w:r>
      <w:r>
        <w:t>An optional unsigned int</w:t>
      </w:r>
      <w:r>
        <w:t xml:space="preserve">eger that specifies the size of </w:t>
      </w:r>
      <w:r>
        <w:rPr>
          <w:b/>
        </w:rPr>
        <w:t>stPicName</w:t>
      </w:r>
      <w:r>
        <w:t xml:space="preserve">. This value MUST exist if and only if </w:t>
      </w:r>
      <w:r>
        <w:rPr>
          <w:b/>
        </w:rPr>
        <w:t>picf.mfpf.mm</w:t>
      </w:r>
      <w:r>
        <w:t xml:space="preserve"> is MM_SHAPEFILE (0x0066). </w:t>
      </w:r>
    </w:p>
    <w:p w:rsidR="00473FB3" w:rsidRDefault="004C17CC">
      <w:pPr>
        <w:pStyle w:val="Definition-Field"/>
      </w:pPr>
      <w:r>
        <w:rPr>
          <w:b/>
        </w:rPr>
        <w:t xml:space="preserve">stPicName (variable): </w:t>
      </w:r>
      <w:r>
        <w:t>An optional string of ANSI characters that specifies the full path and file name of the picture. This value MUST e</w:t>
      </w:r>
      <w:r>
        <w:t xml:space="preserve">xist if and only if </w:t>
      </w:r>
      <w:r>
        <w:rPr>
          <w:b/>
        </w:rPr>
        <w:t>picf.mfpf.mm</w:t>
      </w:r>
      <w:r>
        <w:t xml:space="preserve"> is </w:t>
      </w:r>
      <w:r>
        <w:rPr>
          <w:b/>
        </w:rPr>
        <w:t>MM_SHAPEFILE</w:t>
      </w:r>
      <w:r>
        <w:t xml:space="preserve"> (0x0066). The length of the string is equal to </w:t>
      </w:r>
      <w:r>
        <w:rPr>
          <w:b/>
        </w:rPr>
        <w:t>cchPicName</w:t>
      </w:r>
      <w:r>
        <w:t xml:space="preserve"> and is not null-terminated.</w:t>
      </w:r>
    </w:p>
    <w:p w:rsidR="00473FB3" w:rsidRDefault="004C17CC">
      <w:pPr>
        <w:pStyle w:val="Definition-Field"/>
      </w:pPr>
      <w:r>
        <w:rPr>
          <w:b/>
        </w:rPr>
        <w:lastRenderedPageBreak/>
        <w:t xml:space="preserve">picture (variable): </w:t>
      </w:r>
      <w:r>
        <w:t xml:space="preserve">An </w:t>
      </w:r>
      <w:r>
        <w:rPr>
          <w:b/>
        </w:rPr>
        <w:t>OfficeArtInlineSpContainer</w:t>
      </w:r>
      <w:r>
        <w:t xml:space="preserve">, as specified in </w:t>
      </w:r>
      <w:hyperlink r:id="rId168" w:anchor="Section_8560795e77594745838ff7f2ef2f1872">
        <w:r>
          <w:rPr>
            <w:rStyle w:val="Hyperlink"/>
          </w:rPr>
          <w:t>[MS-ODRAW]</w:t>
        </w:r>
      </w:hyperlink>
      <w:r>
        <w:t xml:space="preserve"> section 2.2.15, that specifies the image.</w:t>
      </w:r>
    </w:p>
    <w:p w:rsidR="00473FB3" w:rsidRDefault="004C17CC">
      <w:pPr>
        <w:pStyle w:val="Heading3"/>
      </w:pPr>
      <w:bookmarkStart w:id="3710" w:name="Section_388c0671fd3b4597813a1c67fea7dc46"/>
      <w:bookmarkStart w:id="3711" w:name="PICMID"/>
      <w:bookmarkStart w:id="3712" w:name="_Toc24519572"/>
      <w:r>
        <w:t>PICMID</w:t>
      </w:r>
      <w:bookmarkEnd w:id="3710"/>
      <w:bookmarkEnd w:id="3711"/>
      <w:bookmarkEnd w:id="3712"/>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473FB3" w:rsidRDefault="004C17CC">
      <w:r>
        <w:t xml:space="preserve">The </w:t>
      </w:r>
      <w:r>
        <w:rPr>
          <w:b/>
        </w:rPr>
        <w:t>PICMID</w:t>
      </w:r>
      <w:r>
        <w:t xml:space="preserve"> structure specifies the size and border information for a picture.</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dxaGoal</w:t>
            </w:r>
          </w:p>
        </w:tc>
        <w:tc>
          <w:tcPr>
            <w:tcW w:w="4320" w:type="dxa"/>
            <w:gridSpan w:val="16"/>
          </w:tcPr>
          <w:p w:rsidR="00473FB3" w:rsidRDefault="004C17CC">
            <w:pPr>
              <w:pStyle w:val="PacketDiagramBodyText"/>
            </w:pPr>
            <w:r>
              <w:t>dyaGoal</w:t>
            </w:r>
          </w:p>
        </w:tc>
      </w:tr>
      <w:tr w:rsidR="00473FB3" w:rsidTr="00473FB3">
        <w:trPr>
          <w:trHeight w:hRule="exact" w:val="490"/>
        </w:trPr>
        <w:tc>
          <w:tcPr>
            <w:tcW w:w="4320" w:type="dxa"/>
            <w:gridSpan w:val="16"/>
          </w:tcPr>
          <w:p w:rsidR="00473FB3" w:rsidRDefault="004C17CC">
            <w:pPr>
              <w:pStyle w:val="PacketDiagramBodyText"/>
            </w:pPr>
            <w:r>
              <w:t>mx</w:t>
            </w:r>
          </w:p>
        </w:tc>
        <w:tc>
          <w:tcPr>
            <w:tcW w:w="4320" w:type="dxa"/>
            <w:gridSpan w:val="16"/>
          </w:tcPr>
          <w:p w:rsidR="00473FB3" w:rsidRDefault="004C17CC">
            <w:pPr>
              <w:pStyle w:val="PacketDiagramBodyText"/>
            </w:pPr>
            <w:r>
              <w:t>my</w:t>
            </w:r>
          </w:p>
        </w:tc>
      </w:tr>
      <w:tr w:rsidR="00473FB3" w:rsidTr="00473FB3">
        <w:trPr>
          <w:trHeight w:hRule="exact" w:val="490"/>
        </w:trPr>
        <w:tc>
          <w:tcPr>
            <w:tcW w:w="4320" w:type="dxa"/>
            <w:gridSpan w:val="16"/>
          </w:tcPr>
          <w:p w:rsidR="00473FB3" w:rsidRDefault="004C17CC">
            <w:pPr>
              <w:pStyle w:val="PacketDiagramBodyText"/>
            </w:pPr>
            <w:r>
              <w:t>dxaReserved1</w:t>
            </w:r>
          </w:p>
        </w:tc>
        <w:tc>
          <w:tcPr>
            <w:tcW w:w="4320" w:type="dxa"/>
            <w:gridSpan w:val="16"/>
          </w:tcPr>
          <w:p w:rsidR="00473FB3" w:rsidRDefault="004C17CC">
            <w:pPr>
              <w:pStyle w:val="PacketDiagramBodyText"/>
            </w:pPr>
            <w:r>
              <w:t>dyaReserved1</w:t>
            </w:r>
          </w:p>
        </w:tc>
      </w:tr>
      <w:tr w:rsidR="00473FB3" w:rsidTr="00473FB3">
        <w:trPr>
          <w:trHeight w:hRule="exact" w:val="490"/>
        </w:trPr>
        <w:tc>
          <w:tcPr>
            <w:tcW w:w="4320" w:type="dxa"/>
            <w:gridSpan w:val="16"/>
          </w:tcPr>
          <w:p w:rsidR="00473FB3" w:rsidRDefault="004C17CC">
            <w:pPr>
              <w:pStyle w:val="PacketDiagramBodyText"/>
            </w:pPr>
            <w:r>
              <w:t>dxaReserved2</w:t>
            </w:r>
          </w:p>
        </w:tc>
        <w:tc>
          <w:tcPr>
            <w:tcW w:w="4320" w:type="dxa"/>
            <w:gridSpan w:val="16"/>
          </w:tcPr>
          <w:p w:rsidR="00473FB3" w:rsidRDefault="004C17CC">
            <w:pPr>
              <w:pStyle w:val="PacketDiagramBodyText"/>
            </w:pPr>
            <w:r>
              <w:t>dyaReserved2</w:t>
            </w:r>
          </w:p>
        </w:tc>
      </w:tr>
      <w:tr w:rsidR="00473FB3" w:rsidTr="00473FB3">
        <w:trPr>
          <w:trHeight w:hRule="exact" w:val="490"/>
        </w:trPr>
        <w:tc>
          <w:tcPr>
            <w:tcW w:w="2160" w:type="dxa"/>
            <w:gridSpan w:val="8"/>
          </w:tcPr>
          <w:p w:rsidR="00473FB3" w:rsidRDefault="004C17CC">
            <w:pPr>
              <w:pStyle w:val="PacketDiagramBodyText"/>
            </w:pPr>
            <w:r>
              <w:t>fReserved</w:t>
            </w:r>
          </w:p>
        </w:tc>
        <w:tc>
          <w:tcPr>
            <w:tcW w:w="2160" w:type="dxa"/>
            <w:gridSpan w:val="8"/>
          </w:tcPr>
          <w:p w:rsidR="00473FB3" w:rsidRDefault="004C17CC">
            <w:pPr>
              <w:pStyle w:val="PacketDiagramBodyText"/>
            </w:pPr>
            <w:r>
              <w:t>bpp</w:t>
            </w:r>
          </w:p>
        </w:tc>
        <w:tc>
          <w:tcPr>
            <w:tcW w:w="4320" w:type="dxa"/>
            <w:gridSpan w:val="16"/>
          </w:tcPr>
          <w:p w:rsidR="00473FB3" w:rsidRDefault="004C17CC">
            <w:pPr>
              <w:pStyle w:val="PacketDiagramBodyText"/>
            </w:pPr>
            <w:r>
              <w:t>brcTop80</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brcLeft80</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brcBottom80</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brcRight80</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dxaReserved3</w:t>
            </w:r>
          </w:p>
        </w:tc>
      </w:tr>
      <w:tr w:rsidR="00473FB3" w:rsidTr="00473FB3">
        <w:trPr>
          <w:gridAfter w:val="16"/>
          <w:wAfter w:w="4320" w:type="dxa"/>
          <w:trHeight w:hRule="exact" w:val="490"/>
        </w:trPr>
        <w:tc>
          <w:tcPr>
            <w:tcW w:w="4320" w:type="dxa"/>
            <w:gridSpan w:val="16"/>
          </w:tcPr>
          <w:p w:rsidR="00473FB3" w:rsidRDefault="004C17CC">
            <w:pPr>
              <w:pStyle w:val="PacketDiagramBodyText"/>
            </w:pPr>
            <w:r>
              <w:t>dyaReserved3</w:t>
            </w:r>
          </w:p>
        </w:tc>
      </w:tr>
    </w:tbl>
    <w:p w:rsidR="00473FB3" w:rsidRDefault="004C17CC">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473FB3" w:rsidRDefault="004C17CC">
      <w:pPr>
        <w:pStyle w:val="Definition-Field"/>
      </w:pPr>
      <w:r>
        <w:rPr>
          <w:b/>
        </w:rPr>
        <w:t xml:space="preserve">dyaGoal (2 bytes): </w:t>
      </w:r>
      <w:r>
        <w:t xml:space="preserve"> A signed integer that specifies the initial height of the picture, in twips, before cropping or scaling occurs. This value MUST be greater than zero. </w:t>
      </w:r>
    </w:p>
    <w:p w:rsidR="00473FB3" w:rsidRDefault="004C17CC">
      <w:pPr>
        <w:pStyle w:val="Definition-Field"/>
      </w:pPr>
      <w:r>
        <w:rPr>
          <w:b/>
        </w:rPr>
        <w:t>mx (2 byt</w:t>
      </w:r>
      <w:r>
        <w:rPr>
          <w:b/>
        </w:rPr>
        <w:t xml:space="preserve">es): </w:t>
      </w:r>
      <w:r>
        <w:t xml:space="preserve">An unsigned integer that specifies the ratio, measured in tenths of a percent, between the final display width and the initial picture width that is specified by </w:t>
      </w:r>
      <w:r>
        <w:rPr>
          <w:b/>
        </w:rPr>
        <w:t>dxaGoal</w:t>
      </w:r>
      <w:r>
        <w:t xml:space="preserve">. If the picture is not cropped, </w:t>
      </w:r>
      <w:r>
        <w:rPr>
          <w:b/>
        </w:rPr>
        <w:t>mx</w:t>
      </w:r>
      <w:r>
        <w:t xml:space="preserve"> values that are greater than 1000 cause the pi</w:t>
      </w:r>
      <w:r>
        <w:t>cture to stretch in width, while values that are less than 1000 cause the picture to shrink in width.</w:t>
      </w:r>
    </w:p>
    <w:p w:rsidR="00473FB3" w:rsidRDefault="004C17CC">
      <w:pPr>
        <w:pStyle w:val="Definition-Field2"/>
      </w:pPr>
      <w:r>
        <w:t xml:space="preserve">If the picture is horizontally cropped and the </w:t>
      </w:r>
      <w:r>
        <w:rPr>
          <w:b/>
        </w:rPr>
        <w:t>mx</w:t>
      </w:r>
      <w:r>
        <w:t xml:space="preserve"> value is not adjusted accordingly, the picture is scaled. To counteract the new dimensions of a cropped </w:t>
      </w:r>
      <w:r>
        <w:t xml:space="preserve">image and avoid scaling, set </w:t>
      </w:r>
      <w:r>
        <w:rPr>
          <w:b/>
        </w:rPr>
        <w:t>mx</w:t>
      </w:r>
      <w:r>
        <w:t xml:space="preserve"> to the value of ((</w:t>
      </w:r>
      <w:r>
        <w:rPr>
          <w:b/>
        </w:rPr>
        <w:t>dxaGoal</w:t>
      </w:r>
      <w:r>
        <w:t xml:space="preserve"> – (left-crop + right-crop)) / </w:t>
      </w:r>
      <w:r>
        <w:rPr>
          <w:b/>
        </w:rPr>
        <w:t>dxaGoal</w:t>
      </w:r>
      <w:r>
        <w:t xml:space="preserve">. </w:t>
      </w:r>
    </w:p>
    <w:p w:rsidR="00473FB3" w:rsidRDefault="004C17CC">
      <w:pPr>
        <w:pStyle w:val="Definition-Field2"/>
      </w:pPr>
      <w:r>
        <w:t>The final display width MUST be at least 15 twips and MUST NOT exceed 31680 twips (22 inches) after cropping and scaling.</w:t>
      </w:r>
    </w:p>
    <w:p w:rsidR="00473FB3" w:rsidRDefault="004C17CC">
      <w:pPr>
        <w:pStyle w:val="Definition-Field"/>
      </w:pPr>
      <w:r>
        <w:rPr>
          <w:b/>
        </w:rPr>
        <w:t xml:space="preserve">my (2 bytes): </w:t>
      </w:r>
      <w:r>
        <w:t>An unsigned integer th</w:t>
      </w:r>
      <w:r>
        <w:t xml:space="preserve">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values that are greater than 1000 cause the picture to stretch in heig</w:t>
      </w:r>
      <w:r>
        <w:t>ht, while values of less than 1000 cause the picture to shrink.</w:t>
      </w:r>
    </w:p>
    <w:p w:rsidR="00473FB3" w:rsidRDefault="004C17CC">
      <w:pPr>
        <w:pStyle w:val="Definition-Field2"/>
      </w:pPr>
      <w:r>
        <w:lastRenderedPageBreak/>
        <w:t xml:space="preserve">If the picture is vertically cropped and the </w:t>
      </w:r>
      <w:r>
        <w:rPr>
          <w:b/>
        </w:rPr>
        <w:t>my</w:t>
      </w:r>
      <w:r>
        <w:t xml:space="preserve"> value is not adjusted accordingly, the picture is scaled. To counteract the new dimensions of a cropped image and avoid scaling, set the </w:t>
      </w:r>
      <w:r>
        <w:rPr>
          <w:b/>
        </w:rPr>
        <w:t>my</w:t>
      </w:r>
      <w:r>
        <w:t xml:space="preserve"> valu</w:t>
      </w:r>
      <w:r>
        <w:t>e to the value of ((</w:t>
      </w:r>
      <w:r>
        <w:rPr>
          <w:b/>
        </w:rPr>
        <w:t>dyaGoal</w:t>
      </w:r>
      <w:r>
        <w:t xml:space="preserve"> – (top-crop + bottom-crop)) / </w:t>
      </w:r>
      <w:r>
        <w:rPr>
          <w:b/>
        </w:rPr>
        <w:t>dyaGoal</w:t>
      </w:r>
      <w:r>
        <w:t xml:space="preserve">. </w:t>
      </w:r>
    </w:p>
    <w:p w:rsidR="00473FB3" w:rsidRDefault="004C17CC">
      <w:pPr>
        <w:pStyle w:val="Definition-Field2"/>
      </w:pPr>
      <w:r>
        <w:t>The final display height MUST be at least 15 twips and MUST NOT exceed 31680 twips (22 inches) after cropping and scaling.</w:t>
      </w:r>
    </w:p>
    <w:p w:rsidR="00473FB3" w:rsidRDefault="004C17CC">
      <w:pPr>
        <w:pStyle w:val="Definition-Field"/>
      </w:pPr>
      <w:r>
        <w:rPr>
          <w:b/>
        </w:rPr>
        <w:t xml:space="preserve">dxaReserved1 (2 bytes): </w:t>
      </w:r>
      <w:r>
        <w:t>This value MUST be zero and MUST be ignor</w:t>
      </w:r>
      <w:r>
        <w:t>ed.</w:t>
      </w:r>
    </w:p>
    <w:p w:rsidR="00473FB3" w:rsidRDefault="004C17CC">
      <w:pPr>
        <w:pStyle w:val="Definition-Field"/>
      </w:pPr>
      <w:r>
        <w:rPr>
          <w:b/>
        </w:rPr>
        <w:t xml:space="preserve">dyaReserved1 (2 bytes): </w:t>
      </w:r>
      <w:r>
        <w:t>This value MUST be zero and MUST be ignored.</w:t>
      </w:r>
    </w:p>
    <w:p w:rsidR="00473FB3" w:rsidRDefault="004C17CC">
      <w:pPr>
        <w:pStyle w:val="Definition-Field"/>
      </w:pPr>
      <w:r>
        <w:rPr>
          <w:b/>
        </w:rPr>
        <w:t xml:space="preserve">dxaReserved2 (2 bytes): </w:t>
      </w:r>
      <w:r>
        <w:t>This value MUST be zero and MUST be ignored.</w:t>
      </w:r>
    </w:p>
    <w:p w:rsidR="00473FB3" w:rsidRDefault="004C17CC">
      <w:pPr>
        <w:pStyle w:val="Definition-Field"/>
      </w:pPr>
      <w:r>
        <w:rPr>
          <w:b/>
        </w:rPr>
        <w:t xml:space="preserve">dyaReserved2 (2 bytes): </w:t>
      </w:r>
      <w:r>
        <w:t>This value MUST be zero and MUST be ignored.</w:t>
      </w:r>
    </w:p>
    <w:p w:rsidR="00473FB3" w:rsidRDefault="004C17CC">
      <w:pPr>
        <w:pStyle w:val="Definition-Field"/>
      </w:pPr>
      <w:r>
        <w:rPr>
          <w:b/>
        </w:rPr>
        <w:t xml:space="preserve">fReserved (8 bits): </w:t>
      </w:r>
      <w:r>
        <w:t>This value MUST be zero a</w:t>
      </w:r>
      <w:r>
        <w:t>nd MUST be ignored.</w:t>
      </w:r>
    </w:p>
    <w:p w:rsidR="00473FB3" w:rsidRDefault="004C17CC">
      <w:pPr>
        <w:pStyle w:val="Definition-Field"/>
      </w:pPr>
      <w:r>
        <w:rPr>
          <w:b/>
        </w:rPr>
        <w:t xml:space="preserve">bpp (8 bits): </w:t>
      </w:r>
      <w:r>
        <w:t xml:space="preserve"> This field is unused and MUST be ignored.</w:t>
      </w:r>
    </w:p>
    <w:p w:rsidR="00473FB3" w:rsidRDefault="004C17CC">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render above the picture.</w:t>
      </w:r>
    </w:p>
    <w:p w:rsidR="00473FB3" w:rsidRDefault="004C17CC">
      <w:pPr>
        <w:pStyle w:val="Definition-Field"/>
      </w:pPr>
      <w:r>
        <w:rPr>
          <w:b/>
        </w:rPr>
        <w:t xml:space="preserve">brcLeft80 (4 bytes): </w:t>
      </w:r>
      <w:r>
        <w:t xml:space="preserve">A </w:t>
      </w:r>
      <w:r>
        <w:rPr>
          <w:b/>
        </w:rPr>
        <w:t>Br</w:t>
      </w:r>
      <w:r>
        <w:rPr>
          <w:b/>
        </w:rPr>
        <w:t>c80</w:t>
      </w:r>
      <w:r>
        <w:t xml:space="preserve"> structure that specifies what border to render to the left of the picture.</w:t>
      </w:r>
    </w:p>
    <w:p w:rsidR="00473FB3" w:rsidRDefault="004C17CC">
      <w:pPr>
        <w:pStyle w:val="Definition-Field"/>
      </w:pPr>
      <w:r>
        <w:rPr>
          <w:b/>
        </w:rPr>
        <w:t xml:space="preserve">brcBottom80 (4 bytes): </w:t>
      </w:r>
      <w:r>
        <w:t xml:space="preserve">A </w:t>
      </w:r>
      <w:r>
        <w:rPr>
          <w:b/>
        </w:rPr>
        <w:t>Brc80</w:t>
      </w:r>
      <w:r>
        <w:t xml:space="preserve"> structure that specifies what border to render below the picture.</w:t>
      </w:r>
    </w:p>
    <w:p w:rsidR="00473FB3" w:rsidRDefault="004C17CC">
      <w:pPr>
        <w:pStyle w:val="Definition-Field"/>
      </w:pPr>
      <w:r>
        <w:rPr>
          <w:b/>
        </w:rPr>
        <w:t xml:space="preserve">brcRight80 (4 bytes): </w:t>
      </w:r>
      <w:r>
        <w:t xml:space="preserve">A </w:t>
      </w:r>
      <w:r>
        <w:rPr>
          <w:b/>
        </w:rPr>
        <w:t>Brc80</w:t>
      </w:r>
      <w:r>
        <w:t xml:space="preserve"> structure that specifies what border to render to the right of the picture.</w:t>
      </w:r>
    </w:p>
    <w:p w:rsidR="00473FB3" w:rsidRDefault="004C17CC">
      <w:pPr>
        <w:pStyle w:val="Definition-Field"/>
      </w:pPr>
      <w:r>
        <w:rPr>
          <w:b/>
        </w:rPr>
        <w:t xml:space="preserve">dxaReserved3 (2 bytes): </w:t>
      </w:r>
      <w:r>
        <w:t>This value MUST be zero and MUST be ignored.</w:t>
      </w:r>
    </w:p>
    <w:p w:rsidR="00473FB3" w:rsidRDefault="004C17CC">
      <w:pPr>
        <w:pStyle w:val="Definition-Field"/>
      </w:pPr>
      <w:r>
        <w:rPr>
          <w:b/>
        </w:rPr>
        <w:t xml:space="preserve">dyaReserved3 (2 bytes): </w:t>
      </w:r>
      <w:r>
        <w:t>This value MUST be zero and MUST be ignored.</w:t>
      </w:r>
    </w:p>
    <w:p w:rsidR="00473FB3" w:rsidRDefault="004C17CC">
      <w:pPr>
        <w:pStyle w:val="Heading3"/>
      </w:pPr>
      <w:bookmarkStart w:id="3713" w:name="Section_2eb727c387034057885835fe676ac899"/>
      <w:bookmarkStart w:id="3714" w:name="PlcfGlsy"/>
      <w:bookmarkStart w:id="3715" w:name="_Toc24519573"/>
      <w:r>
        <w:t>PlcfGlsy</w:t>
      </w:r>
      <w:bookmarkEnd w:id="3713"/>
      <w:bookmarkEnd w:id="3714"/>
      <w:bookmarkEnd w:id="3715"/>
      <w:r>
        <w:fldChar w:fldCharType="begin"/>
      </w:r>
      <w:r>
        <w:instrText xml:space="preserve"> XE "Details:PlcfGlsy structure" </w:instrText>
      </w:r>
      <w:r>
        <w:fldChar w:fldCharType="end"/>
      </w:r>
      <w:r>
        <w:fldChar w:fldCharType="begin"/>
      </w:r>
      <w:r>
        <w:instrText xml:space="preserve"> XE "PlcfGlsy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473FB3" w:rsidRDefault="004C17CC">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w:t>
      </w:r>
      <w:r>
        <w:t xml:space="preserve">ST NOT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spacing w:before="0" w:after="0"/>
            </w:pPr>
            <w:r>
              <w:t>aCP (variable)</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r>
        <w:rPr>
          <w:b/>
        </w:rPr>
        <w:t>aCP (variable):</w:t>
      </w:r>
      <w:r>
        <w:t xml:space="preserve"> An array of CP. Each CP is an offset into the </w:t>
      </w:r>
      <w:hyperlink w:anchor="Section_f426d9a2004d418e8d8ce7fd88e7c48e" w:history="1">
        <w:r>
          <w:rPr>
            <w:rStyle w:val="Hyperlink"/>
          </w:rPr>
          <w:t xml:space="preserve">main </w:t>
        </w:r>
        <w:r>
          <w:rPr>
            <w:rStyle w:val="Hyperlink"/>
          </w:rPr>
          <w:t>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The range of text ends immediately before the next CP. The last CP MUST be ignore</w:t>
      </w:r>
      <w:r>
        <w:t>d, and the second to last CP does not begin a new text range; it only terminates the text range that started with the previous CP.</w:t>
      </w:r>
    </w:p>
    <w:p w:rsidR="00473FB3" w:rsidRDefault="004C17CC">
      <w:pPr>
        <w:pStyle w:val="Heading3"/>
      </w:pPr>
      <w:bookmarkStart w:id="3716" w:name="Section_946b192353a14969bae249b8125a473f"/>
      <w:bookmarkStart w:id="3717" w:name="PlfAcd"/>
      <w:bookmarkStart w:id="3718" w:name="_Toc24519574"/>
      <w:r>
        <w:t>PlfAcd</w:t>
      </w:r>
      <w:bookmarkEnd w:id="3716"/>
      <w:bookmarkEnd w:id="3717"/>
      <w:bookmarkEnd w:id="3718"/>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473FB3" w:rsidRDefault="004C17CC">
      <w:r>
        <w:t xml:space="preserve">The </w:t>
      </w:r>
      <w:r>
        <w:rPr>
          <w:b/>
        </w:rPr>
        <w:t>Plf</w:t>
      </w:r>
      <w:r>
        <w:rPr>
          <w:b/>
        </w:rPr>
        <w:t>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ch</w:t>
            </w:r>
          </w:p>
        </w:tc>
        <w:tc>
          <w:tcPr>
            <w:tcW w:w="6480" w:type="dxa"/>
            <w:gridSpan w:val="24"/>
          </w:tcPr>
          <w:p w:rsidR="00473FB3" w:rsidRDefault="004C17CC">
            <w:pPr>
              <w:pStyle w:val="PacketDiagramBodyText"/>
            </w:pPr>
            <w:r>
              <w:t>iMac</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rgacd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ch (1 byte): </w:t>
      </w:r>
      <w:r>
        <w:t xml:space="preserve">An unsigned integer value that identifies this structure as </w:t>
      </w:r>
      <w:r>
        <w:rPr>
          <w:b/>
        </w:rPr>
        <w:t>PlfAcd</w:t>
      </w:r>
      <w:r>
        <w:t>. This value MUST be 2.</w:t>
      </w:r>
    </w:p>
    <w:p w:rsidR="00473FB3" w:rsidRDefault="004C17CC">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473FB3" w:rsidRDefault="004C17CC">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473FB3" w:rsidRDefault="004C17CC">
      <w:pPr>
        <w:pStyle w:val="Heading3"/>
      </w:pPr>
      <w:bookmarkStart w:id="3719" w:name="Section_6f6ba9a5ea5742bf82f33de381adb4fc"/>
      <w:bookmarkStart w:id="3720" w:name="PlfCosl"/>
      <w:bookmarkStart w:id="3721" w:name="_Toc24519575"/>
      <w:r>
        <w:t>PlfCosl</w:t>
      </w:r>
      <w:bookmarkEnd w:id="3719"/>
      <w:bookmarkEnd w:id="3720"/>
      <w:bookmarkEnd w:id="3721"/>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473FB3" w:rsidRDefault="004C17CC">
      <w:r>
        <w:t xml:space="preserve">The </w:t>
      </w:r>
      <w:r>
        <w:rPr>
          <w:b/>
        </w:rPr>
        <w:t>PlfCosl</w:t>
      </w:r>
      <w:r>
        <w:t xml:space="preserve"> structure is a list </w:t>
      </w:r>
      <w:r>
        <w:t xml:space="preserve">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iMac</w:t>
            </w:r>
          </w:p>
        </w:tc>
      </w:tr>
      <w:tr w:rsidR="00473FB3" w:rsidTr="00473FB3">
        <w:trPr>
          <w:trHeight w:hRule="exact" w:val="490"/>
        </w:trPr>
        <w:tc>
          <w:tcPr>
            <w:tcW w:w="8640" w:type="dxa"/>
            <w:gridSpan w:val="32"/>
          </w:tcPr>
          <w:p w:rsidR="00473FB3" w:rsidRDefault="004C17CC">
            <w:pPr>
              <w:pStyle w:val="PacketDiagramBodyText"/>
            </w:pPr>
            <w:r>
              <w:t>rgcosl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473FB3" w:rsidRDefault="004C17CC">
      <w:pPr>
        <w:pStyle w:val="Definition-Field"/>
      </w:pPr>
      <w:r>
        <w:rPr>
          <w:b/>
        </w:rPr>
        <w:t xml:space="preserve">rgcosl (variable): </w:t>
      </w:r>
      <w:r>
        <w:t xml:space="preserve">An array of COSL. </w:t>
      </w:r>
    </w:p>
    <w:p w:rsidR="00473FB3" w:rsidRDefault="004C17CC">
      <w:pPr>
        <w:pStyle w:val="Heading3"/>
      </w:pPr>
      <w:bookmarkStart w:id="3722" w:name="Section_e04d2c4bdaf545c98baa469b815602e9"/>
      <w:bookmarkStart w:id="3723" w:name="PlfGosl"/>
      <w:bookmarkStart w:id="3724" w:name="_Toc24519576"/>
      <w:r>
        <w:t>PlfGosl</w:t>
      </w:r>
      <w:bookmarkEnd w:id="3722"/>
      <w:bookmarkEnd w:id="3723"/>
      <w:bookmarkEnd w:id="3724"/>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473FB3" w:rsidRDefault="004C17CC">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grammar checker that implements the </w:t>
      </w:r>
      <w:hyperlink w:anchor="gt_28faddfb-e8ce-4bde-8e29-a85ce2dd5e49">
        <w:r>
          <w:rPr>
            <w:rStyle w:val="HyperlinkGreen"/>
            <w:b/>
          </w:rPr>
          <w:t>CGAPI</w:t>
        </w:r>
      </w:hyperlink>
      <w:r>
        <w:t xml:space="preserve"> interface. An optio</w:t>
      </w:r>
      <w:r>
        <w:t>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iMac</w:t>
            </w:r>
          </w:p>
        </w:tc>
      </w:tr>
      <w:tr w:rsidR="00473FB3" w:rsidTr="00473FB3">
        <w:trPr>
          <w:trHeight w:hRule="exact" w:val="490"/>
        </w:trPr>
        <w:tc>
          <w:tcPr>
            <w:tcW w:w="8640" w:type="dxa"/>
            <w:gridSpan w:val="32"/>
          </w:tcPr>
          <w:p w:rsidR="00473FB3" w:rsidRDefault="004C17CC">
            <w:pPr>
              <w:pStyle w:val="PacketDiagramBodyText"/>
            </w:pPr>
            <w:r>
              <w:t>rggosl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iMac (4 bytes): </w:t>
      </w:r>
      <w:r>
        <w:t xml:space="preserve">A signed integer that represents the count of entries in </w:t>
      </w:r>
      <w:r>
        <w:rPr>
          <w:b/>
        </w:rPr>
        <w:t>rgcosl</w:t>
      </w:r>
      <w:r>
        <w:t xml:space="preserve">. This value MUST be </w:t>
      </w:r>
      <w:r>
        <w:t>greater than or equal to zero.</w:t>
      </w:r>
    </w:p>
    <w:p w:rsidR="00473FB3" w:rsidRDefault="004C17CC">
      <w:pPr>
        <w:pStyle w:val="Definition-Field"/>
      </w:pPr>
      <w:r>
        <w:rPr>
          <w:b/>
        </w:rPr>
        <w:lastRenderedPageBreak/>
        <w:t xml:space="preserve">rggosl (variable): </w:t>
      </w:r>
      <w:r>
        <w:t xml:space="preserve">An array of </w:t>
      </w:r>
      <w:r>
        <w:rPr>
          <w:b/>
        </w:rPr>
        <w:t>GOSL</w:t>
      </w:r>
      <w:r>
        <w:t xml:space="preserve"> structures. </w:t>
      </w:r>
    </w:p>
    <w:p w:rsidR="00473FB3" w:rsidRDefault="004C17CC">
      <w:pPr>
        <w:pStyle w:val="Heading3"/>
      </w:pPr>
      <w:bookmarkStart w:id="3725" w:name="Section_60bd78a792de4b38a8cfa6f6f082f4fa"/>
      <w:bookmarkStart w:id="3726" w:name="PlfguidUim"/>
      <w:bookmarkStart w:id="3727" w:name="_Toc24519577"/>
      <w:r>
        <w:t>PlfguidUim</w:t>
      </w:r>
      <w:bookmarkEnd w:id="3725"/>
      <w:bookmarkEnd w:id="3726"/>
      <w:bookmarkEnd w:id="3727"/>
      <w:r>
        <w:fldChar w:fldCharType="begin"/>
      </w:r>
      <w:r>
        <w:instrText xml:space="preserve"> XE "Details:PlfguidUim structure" </w:instrText>
      </w:r>
      <w:r>
        <w:fldChar w:fldCharType="end"/>
      </w:r>
      <w:r>
        <w:fldChar w:fldCharType="begin"/>
      </w:r>
      <w:r>
        <w:instrText xml:space="preserve"> XE "PlfguidUim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473FB3" w:rsidRDefault="004C17CC">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iMac</w:t>
            </w:r>
          </w:p>
        </w:tc>
      </w:tr>
      <w:tr w:rsidR="00473FB3" w:rsidTr="00473FB3">
        <w:trPr>
          <w:trHeight w:hRule="exact" w:val="490"/>
        </w:trPr>
        <w:tc>
          <w:tcPr>
            <w:tcW w:w="8640" w:type="dxa"/>
            <w:gridSpan w:val="32"/>
          </w:tcPr>
          <w:p w:rsidR="00473FB3" w:rsidRDefault="004C17CC">
            <w:pPr>
              <w:pStyle w:val="PacketDiagramBodyText"/>
            </w:pPr>
            <w:r>
              <w:t>rgguidUim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iMac (4 bytes): </w:t>
      </w:r>
      <w:r>
        <w:t xml:space="preserve"> An unsigned integer that specifies the number of GUIDs in </w:t>
      </w:r>
      <w:r>
        <w:rPr>
          <w:b/>
        </w:rPr>
        <w:t>rgguidUim</w:t>
      </w:r>
      <w:r>
        <w:t xml:space="preserve">. </w:t>
      </w:r>
    </w:p>
    <w:p w:rsidR="00473FB3" w:rsidRDefault="004C17CC">
      <w:pPr>
        <w:pStyle w:val="Definition-Field"/>
      </w:pPr>
      <w:r>
        <w:rPr>
          <w:b/>
        </w:rPr>
        <w:t xml:space="preserve">rgguidUim (variable): </w:t>
      </w:r>
      <w:r>
        <w:t xml:space="preserve"> An array of 16-byte GUIDs that specify the service category or CLSID of the service providing data referenced by a UIM structure. </w:t>
      </w:r>
    </w:p>
    <w:p w:rsidR="00473FB3" w:rsidRDefault="004C17CC">
      <w:pPr>
        <w:pStyle w:val="Heading3"/>
      </w:pPr>
      <w:bookmarkStart w:id="3728" w:name="Section_c041193204ff42559ec0136b7edf8917"/>
      <w:bookmarkStart w:id="3729" w:name="PlfKme"/>
      <w:bookmarkStart w:id="3730" w:name="_Toc24519578"/>
      <w:r>
        <w:t>PlfKme</w:t>
      </w:r>
      <w:bookmarkEnd w:id="3728"/>
      <w:bookmarkEnd w:id="3729"/>
      <w:bookmarkEnd w:id="3730"/>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types:PlfKme" </w:instrText>
      </w:r>
      <w:r>
        <w:fldChar w:fldCharType="end"/>
      </w:r>
    </w:p>
    <w:p w:rsidR="00473FB3" w:rsidRDefault="004C17CC">
      <w:r>
        <w:t xml:space="preserve">The </w:t>
      </w:r>
      <w:r>
        <w:rPr>
          <w:b/>
        </w:rPr>
        <w:t>Pl</w:t>
      </w:r>
      <w:r>
        <w:rPr>
          <w:b/>
        </w:rPr>
        <w:t>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ch</w:t>
            </w:r>
          </w:p>
        </w:tc>
        <w:tc>
          <w:tcPr>
            <w:tcW w:w="6480" w:type="dxa"/>
            <w:gridSpan w:val="24"/>
          </w:tcPr>
          <w:p w:rsidR="00473FB3" w:rsidRDefault="004C17CC">
            <w:pPr>
              <w:pStyle w:val="PacketDiagramBodyText"/>
            </w:pPr>
            <w:r>
              <w:t>iMac</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rgkme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473FB3" w:rsidRDefault="004C17CC">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473FB3" w:rsidRDefault="004C17CC">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473FB3" w:rsidRDefault="004C17CC">
      <w:pPr>
        <w:pStyle w:val="Heading3"/>
      </w:pPr>
      <w:bookmarkStart w:id="3731" w:name="Section_292faaa5b6f9414386ac7cdbb2d38b28"/>
      <w:bookmarkStart w:id="3732" w:name="PlfLfo"/>
      <w:bookmarkStart w:id="3733" w:name="_Toc24519579"/>
      <w:r>
        <w:t>PlfLfo</w:t>
      </w:r>
      <w:bookmarkEnd w:id="3731"/>
      <w:bookmarkEnd w:id="3732"/>
      <w:bookmarkEnd w:id="3733"/>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473FB3" w:rsidRDefault="004C17CC">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lfoMac</w:t>
            </w:r>
          </w:p>
        </w:tc>
      </w:tr>
      <w:tr w:rsidR="00473FB3" w:rsidTr="00473FB3">
        <w:trPr>
          <w:trHeight w:hRule="exact" w:val="490"/>
        </w:trPr>
        <w:tc>
          <w:tcPr>
            <w:tcW w:w="8640" w:type="dxa"/>
            <w:gridSpan w:val="32"/>
          </w:tcPr>
          <w:p w:rsidR="00473FB3" w:rsidRDefault="004C17CC">
            <w:pPr>
              <w:pStyle w:val="PacketDiagramBodyText"/>
            </w:pPr>
            <w:r>
              <w:lastRenderedPageBreak/>
              <w:t>rgLfo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rgLfoData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473FB3" w:rsidRDefault="004C17CC">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473FB3" w:rsidRDefault="004C17CC">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473FB3" w:rsidRDefault="004C17CC">
      <w:pPr>
        <w:pStyle w:val="Heading3"/>
      </w:pPr>
      <w:bookmarkStart w:id="3734" w:name="Section_97b1d1e7fe254fbda2ce4f548bfa1736"/>
      <w:bookmarkStart w:id="3735" w:name="PlfLst"/>
      <w:bookmarkStart w:id="3736" w:name="_Toc24519580"/>
      <w:r>
        <w:t>PlfLst</w:t>
      </w:r>
      <w:bookmarkEnd w:id="3734"/>
      <w:bookmarkEnd w:id="3735"/>
      <w:bookmarkEnd w:id="3736"/>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473FB3" w:rsidRDefault="004C17CC">
      <w:r>
        <w:t xml:space="preserve">The </w:t>
      </w:r>
      <w:r>
        <w:rPr>
          <w:b/>
        </w:rPr>
        <w:t>PlfLst</w:t>
      </w:r>
      <w:r>
        <w:t xml:space="preserve"> structure contains the list form</w:t>
      </w:r>
      <w:r>
        <w:t>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cLst</w:t>
            </w:r>
          </w:p>
        </w:tc>
        <w:tc>
          <w:tcPr>
            <w:tcW w:w="4320" w:type="dxa"/>
            <w:gridSpan w:val="16"/>
          </w:tcPr>
          <w:p w:rsidR="00473FB3" w:rsidRDefault="004C17CC">
            <w:pPr>
              <w:pStyle w:val="PacketDiagramBodyText"/>
            </w:pPr>
            <w:r>
              <w:t>rgLstf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473FB3" w:rsidRDefault="004C17CC">
      <w:r>
        <w:rPr>
          <w:b/>
        </w:rPr>
        <w:t xml:space="preserve">rgLstf (variable): </w:t>
      </w:r>
      <w:r>
        <w:t xml:space="preserve">An array of LSTF. The number of elements that are contained in this array is specified by </w:t>
      </w:r>
      <w:r>
        <w:rPr>
          <w:b/>
        </w:rPr>
        <w:t>cLst</w:t>
      </w:r>
      <w:r>
        <w:t>.</w:t>
      </w:r>
    </w:p>
    <w:p w:rsidR="00473FB3" w:rsidRDefault="004C17CC">
      <w:pPr>
        <w:pStyle w:val="Heading3"/>
      </w:pPr>
      <w:bookmarkStart w:id="3737" w:name="Section_4542e5bac4e04de49ebada1403dec6aa"/>
      <w:bookmarkStart w:id="3738" w:name="PlfMcd"/>
      <w:bookmarkStart w:id="3739" w:name="_Toc24519581"/>
      <w:r>
        <w:t>PlfMcd</w:t>
      </w:r>
      <w:bookmarkEnd w:id="3737"/>
      <w:bookmarkEnd w:id="3738"/>
      <w:bookmarkEnd w:id="3739"/>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473FB3" w:rsidRDefault="004C17CC">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ch</w:t>
            </w:r>
          </w:p>
        </w:tc>
        <w:tc>
          <w:tcPr>
            <w:tcW w:w="6480" w:type="dxa"/>
            <w:gridSpan w:val="24"/>
          </w:tcPr>
          <w:p w:rsidR="00473FB3" w:rsidRDefault="004C17CC">
            <w:pPr>
              <w:pStyle w:val="PacketDiagramBodyText"/>
            </w:pPr>
            <w:r>
              <w:t>iMac</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rgmcd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ch (1 byte): </w:t>
      </w:r>
      <w:r>
        <w:t xml:space="preserve">An unsigned integer that identifies this structure as </w:t>
      </w:r>
      <w:r>
        <w:rPr>
          <w:b/>
        </w:rPr>
        <w:t>PlfMcd</w:t>
      </w:r>
      <w:r>
        <w:t xml:space="preserve">. This value MUST be 1. </w:t>
      </w:r>
    </w:p>
    <w:p w:rsidR="00473FB3" w:rsidRDefault="004C17CC">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MUST be greater than or equal to 0.</w:t>
      </w:r>
    </w:p>
    <w:p w:rsidR="00473FB3" w:rsidRDefault="004C17CC">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473FB3" w:rsidRDefault="004C17CC">
      <w:pPr>
        <w:pStyle w:val="Heading3"/>
      </w:pPr>
      <w:bookmarkStart w:id="3740" w:name="Section_e551adcc91234f3580d9f6a364407bba"/>
      <w:bookmarkStart w:id="3741" w:name="PLRSID"/>
      <w:bookmarkStart w:id="3742" w:name="_Toc24519582"/>
      <w:r>
        <w:t>PLRSID</w:t>
      </w:r>
      <w:bookmarkEnd w:id="3740"/>
      <w:bookmarkEnd w:id="3741"/>
      <w:bookmarkEnd w:id="3742"/>
      <w:r>
        <w:fldChar w:fldCharType="begin"/>
      </w:r>
      <w:r>
        <w:instrText xml:space="preserve"> XE "Details:PLRSID structure" </w:instrText>
      </w:r>
      <w:r>
        <w:fldChar w:fldCharType="end"/>
      </w:r>
      <w:r>
        <w:fldChar w:fldCharType="begin"/>
      </w:r>
      <w:r>
        <w:instrText xml:space="preserve"> XE "PL</w:instrText>
      </w:r>
      <w:r>
        <w:instrText xml:space="preserve">RSID structure" </w:instrText>
      </w:r>
      <w:r>
        <w:fldChar w:fldCharType="end"/>
      </w:r>
      <w:r>
        <w:fldChar w:fldCharType="begin"/>
      </w:r>
      <w:r>
        <w:instrText xml:space="preserve"> XE "Structures:PLRSID" </w:instrText>
      </w:r>
      <w:r>
        <w:fldChar w:fldCharType="end"/>
      </w:r>
      <w:r>
        <w:fldChar w:fldCharType="begin"/>
      </w:r>
      <w:r>
        <w:instrText xml:space="preserve"> XE "Basic types:PLRSID" </w:instrText>
      </w:r>
      <w:r>
        <w:fldChar w:fldCharType="end"/>
      </w:r>
    </w:p>
    <w:p w:rsidR="00473FB3" w:rsidRDefault="004C17CC">
      <w:r>
        <w:t xml:space="preserve">The </w:t>
      </w:r>
      <w:r>
        <w:rPr>
          <w:b/>
        </w:rPr>
        <w:t>PLRSID</w:t>
      </w:r>
      <w:r>
        <w:t xml:space="preserve"> structure is an array of revision-save identifiers (RSIDs), as specified in </w:t>
      </w:r>
      <w:hyperlink r:id="rId169">
        <w:r>
          <w:rPr>
            <w:rStyle w:val="Hyperlink"/>
          </w:rPr>
          <w:t>[ECMA-376]</w:t>
        </w:r>
      </w:hyperlink>
      <w:r>
        <w:t xml:space="preserve"> part 4, section 2.15</w:t>
      </w:r>
      <w:r>
        <w:t>.1.70.</w:t>
      </w:r>
    </w:p>
    <w:p w:rsidR="00473FB3" w:rsidRDefault="00473FB3"/>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irsidMac</w:t>
            </w:r>
          </w:p>
        </w:tc>
      </w:tr>
      <w:tr w:rsidR="00473FB3" w:rsidTr="00473FB3">
        <w:trPr>
          <w:trHeight w:hRule="exact" w:val="490"/>
        </w:trPr>
        <w:tc>
          <w:tcPr>
            <w:tcW w:w="8640" w:type="dxa"/>
            <w:gridSpan w:val="32"/>
          </w:tcPr>
          <w:p w:rsidR="00473FB3" w:rsidRDefault="004C17CC">
            <w:pPr>
              <w:pStyle w:val="PacketDiagramBodyText"/>
            </w:pPr>
            <w:r>
              <w:t>cbRsidInFile</w:t>
            </w:r>
          </w:p>
        </w:tc>
      </w:tr>
      <w:tr w:rsidR="00473FB3" w:rsidTr="00473FB3">
        <w:trPr>
          <w:trHeight w:hRule="exact" w:val="490"/>
        </w:trPr>
        <w:tc>
          <w:tcPr>
            <w:tcW w:w="8640" w:type="dxa"/>
            <w:gridSpan w:val="32"/>
          </w:tcPr>
          <w:p w:rsidR="00473FB3" w:rsidRDefault="004C17CC">
            <w:pPr>
              <w:pStyle w:val="PacketDiagramBodyText"/>
            </w:pPr>
            <w:r>
              <w:t>cbHeadExtraInFile</w:t>
            </w:r>
          </w:p>
        </w:tc>
      </w:tr>
      <w:tr w:rsidR="00473FB3" w:rsidTr="00473FB3">
        <w:trPr>
          <w:trHeight w:hRule="exact" w:val="490"/>
        </w:trPr>
        <w:tc>
          <w:tcPr>
            <w:tcW w:w="8640" w:type="dxa"/>
            <w:gridSpan w:val="32"/>
          </w:tcPr>
          <w:p w:rsidR="00473FB3" w:rsidRDefault="004C17CC">
            <w:pPr>
              <w:pStyle w:val="PacketDiagramBodyText"/>
            </w:pPr>
            <w:r>
              <w:t>reserved1</w:t>
            </w:r>
          </w:p>
        </w:tc>
      </w:tr>
      <w:tr w:rsidR="00473FB3" w:rsidTr="00473FB3">
        <w:trPr>
          <w:trHeight w:hRule="exact" w:val="490"/>
        </w:trPr>
        <w:tc>
          <w:tcPr>
            <w:tcW w:w="8640" w:type="dxa"/>
            <w:gridSpan w:val="32"/>
          </w:tcPr>
          <w:p w:rsidR="00473FB3" w:rsidRDefault="004C17CC">
            <w:pPr>
              <w:pStyle w:val="PacketDiagramBodyText"/>
            </w:pPr>
            <w:r>
              <w:t>reserved2</w:t>
            </w:r>
          </w:p>
        </w:tc>
      </w:tr>
      <w:tr w:rsidR="00473FB3" w:rsidTr="00473FB3">
        <w:trPr>
          <w:trHeight w:hRule="exact" w:val="490"/>
        </w:trPr>
        <w:tc>
          <w:tcPr>
            <w:tcW w:w="8640" w:type="dxa"/>
            <w:gridSpan w:val="32"/>
          </w:tcPr>
          <w:p w:rsidR="00473FB3" w:rsidRDefault="004C17CC">
            <w:pPr>
              <w:pStyle w:val="PacketDiagramBodyText"/>
            </w:pPr>
            <w:r>
              <w:t>reserved3</w:t>
            </w:r>
          </w:p>
        </w:tc>
      </w:tr>
      <w:tr w:rsidR="00473FB3" w:rsidTr="00473FB3">
        <w:trPr>
          <w:trHeight w:hRule="exact" w:val="490"/>
        </w:trPr>
        <w:tc>
          <w:tcPr>
            <w:tcW w:w="8640" w:type="dxa"/>
            <w:gridSpan w:val="32"/>
          </w:tcPr>
          <w:p w:rsidR="00473FB3" w:rsidRDefault="004C17CC">
            <w:pPr>
              <w:pStyle w:val="PacketDiagramBodyText"/>
            </w:pPr>
            <w:r>
              <w:t>rgrsid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irsidMac (4 bytes): </w:t>
      </w:r>
      <w:r>
        <w:t xml:space="preserve"> An unsigned integer value that specifies the count of RSIDs that are contained in </w:t>
      </w:r>
      <w:r>
        <w:rPr>
          <w:b/>
        </w:rPr>
        <w:t>rgrsid</w:t>
      </w:r>
      <w:r>
        <w:t>.</w:t>
      </w:r>
    </w:p>
    <w:p w:rsidR="00473FB3" w:rsidRDefault="004C17CC">
      <w:pPr>
        <w:pStyle w:val="Definition-Field"/>
      </w:pPr>
      <w:r>
        <w:rPr>
          <w:b/>
        </w:rPr>
        <w:t xml:space="preserve">cbRsidInFile (4 bytes): </w:t>
      </w:r>
      <w:r>
        <w:t xml:space="preserve">An unsigned integer value that specifies the size, in bytes, of an RSID. This value MUST be 4. </w:t>
      </w:r>
    </w:p>
    <w:p w:rsidR="00473FB3" w:rsidRDefault="004C17CC">
      <w:pPr>
        <w:pStyle w:val="Definition-Field"/>
      </w:pPr>
      <w:r>
        <w:rPr>
          <w:b/>
        </w:rPr>
        <w:t xml:space="preserve">cbHeadExtraInFile (4 bytes): </w:t>
      </w:r>
      <w:r>
        <w:t>An unsigned inte</w:t>
      </w:r>
      <w:r>
        <w:t>ger value that MUST be 8.</w:t>
      </w:r>
    </w:p>
    <w:p w:rsidR="00473FB3" w:rsidRDefault="004C17CC">
      <w:pPr>
        <w:pStyle w:val="Definition-Field"/>
      </w:pPr>
      <w:r>
        <w:rPr>
          <w:b/>
        </w:rPr>
        <w:t xml:space="preserve">reserved1 (4 bytes): </w:t>
      </w:r>
      <w:r>
        <w:t xml:space="preserve"> An unsigned integer value that MUST be 229.</w:t>
      </w:r>
    </w:p>
    <w:p w:rsidR="00473FB3" w:rsidRDefault="004C17CC">
      <w:pPr>
        <w:pStyle w:val="Definition-Field"/>
      </w:pPr>
      <w:r>
        <w:rPr>
          <w:b/>
        </w:rPr>
        <w:t xml:space="preserve">reserved2 (4 bytes): </w:t>
      </w:r>
      <w:r>
        <w:t xml:space="preserve">An unsigned </w:t>
      </w:r>
      <w:r>
        <w:rPr>
          <w:b/>
        </w:rPr>
        <w:t>integer</w:t>
      </w:r>
      <w:r>
        <w:t xml:space="preserve"> value that MUST be less than "32". This value MUST be ignored. </w:t>
      </w:r>
    </w:p>
    <w:p w:rsidR="00473FB3" w:rsidRDefault="004C17CC">
      <w:pPr>
        <w:pStyle w:val="Definition-Field"/>
      </w:pPr>
      <w:r>
        <w:rPr>
          <w:b/>
        </w:rPr>
        <w:t xml:space="preserve">reserved3 (4 bytes): </w:t>
      </w:r>
      <w:r>
        <w:t>This value is undefined and MUST be ig</w:t>
      </w:r>
      <w:r>
        <w:t xml:space="preserve">nored. </w:t>
      </w:r>
    </w:p>
    <w:p w:rsidR="00473FB3" w:rsidRDefault="004C17CC">
      <w:pPr>
        <w:pStyle w:val="Definition-Field"/>
      </w:pPr>
      <w:r>
        <w:rPr>
          <w:b/>
        </w:rPr>
        <w:t xml:space="preserve">rgrsid (variable): </w:t>
      </w:r>
      <w:r>
        <w:t>An array of RSID elements.</w:t>
      </w:r>
    </w:p>
    <w:p w:rsidR="00473FB3" w:rsidRDefault="004C17CC">
      <w:pPr>
        <w:pStyle w:val="Heading3"/>
      </w:pPr>
      <w:bookmarkStart w:id="3743" w:name="Section_cb244941128e4fd0be5cc12292bd2426"/>
      <w:bookmarkStart w:id="3744" w:name="Pmfs"/>
      <w:bookmarkStart w:id="3745" w:name="_Toc24519583"/>
      <w:r>
        <w:t>Pmfs</w:t>
      </w:r>
      <w:bookmarkEnd w:id="3743"/>
      <w:bookmarkEnd w:id="3744"/>
      <w:bookmarkEnd w:id="3745"/>
      <w:r>
        <w:fldChar w:fldCharType="begin"/>
      </w:r>
      <w:r>
        <w:instrText xml:space="preserve"> XE "Details:Pmfs structure" </w:instrText>
      </w:r>
      <w:r>
        <w:fldChar w:fldCharType="end"/>
      </w:r>
      <w:r>
        <w:fldChar w:fldCharType="begin"/>
      </w:r>
      <w:r>
        <w:instrText xml:space="preserve"> XE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473FB3" w:rsidRDefault="004C17CC">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ipfnpmf</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1080" w:type="dxa"/>
            <w:gridSpan w:val="4"/>
          </w:tcPr>
          <w:p w:rsidR="00473FB3" w:rsidRDefault="004C17CC">
            <w:pPr>
              <w:pStyle w:val="PacketDiagramBodyText"/>
            </w:pPr>
            <w:r>
              <w:t>unused</w:t>
            </w:r>
          </w:p>
        </w:tc>
        <w:tc>
          <w:tcPr>
            <w:tcW w:w="4320" w:type="dxa"/>
            <w:gridSpan w:val="16"/>
          </w:tcPr>
          <w:p w:rsidR="00473FB3" w:rsidRDefault="004C17CC">
            <w:pPr>
              <w:pStyle w:val="PacketDiagramBodyText"/>
            </w:pPr>
            <w:r>
              <w:t>tkField</w:t>
            </w:r>
          </w:p>
        </w:tc>
      </w:tr>
      <w:tr w:rsidR="00473FB3" w:rsidTr="00473FB3">
        <w:trPr>
          <w:trHeight w:hRule="exact" w:val="490"/>
        </w:trPr>
        <w:tc>
          <w:tcPr>
            <w:tcW w:w="4320" w:type="dxa"/>
            <w:gridSpan w:val="16"/>
          </w:tcPr>
          <w:p w:rsidR="00473FB3" w:rsidRDefault="004C17CC">
            <w:pPr>
              <w:pStyle w:val="PacketDiagramBodyText"/>
            </w:pPr>
            <w:r>
              <w:lastRenderedPageBreak/>
              <w:t>tkRec</w:t>
            </w:r>
          </w:p>
        </w:tc>
        <w:tc>
          <w:tcPr>
            <w:tcW w:w="4320" w:type="dxa"/>
            <w:gridSpan w:val="16"/>
          </w:tcPr>
          <w:p w:rsidR="00473FB3" w:rsidRDefault="004C17CC">
            <w:pPr>
              <w:pStyle w:val="PacketDiagramBodyText"/>
            </w:pPr>
            <w:r>
              <w:t>fnpi</w:t>
            </w:r>
          </w:p>
        </w:tc>
      </w:tr>
    </w:tbl>
    <w:p w:rsidR="00473FB3" w:rsidRDefault="004C17CC">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473FB3" w:rsidTr="00473FB3">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473FB3" w:rsidRDefault="004C17CC">
            <w:pPr>
              <w:pStyle w:val="Definition-Field"/>
              <w:spacing w:before="0" w:after="0"/>
              <w:ind w:left="0" w:firstLine="0"/>
              <w:rPr>
                <w:b/>
              </w:rPr>
            </w:pPr>
            <w:r>
              <w:rPr>
                <w:b/>
              </w:rPr>
              <w:t>Value</w:t>
            </w:r>
          </w:p>
        </w:tc>
        <w:tc>
          <w:tcPr>
            <w:tcW w:w="4258" w:type="dxa"/>
          </w:tcPr>
          <w:p w:rsidR="00473FB3" w:rsidRDefault="004C17CC">
            <w:pPr>
              <w:pStyle w:val="Definition-Field"/>
              <w:spacing w:before="0" w:after="0"/>
              <w:ind w:left="0" w:firstLine="0"/>
              <w:rPr>
                <w:b/>
              </w:rPr>
            </w:pPr>
            <w:r>
              <w:rPr>
                <w:b/>
              </w:rPr>
              <w:t xml:space="preserve">Data </w:t>
            </w:r>
            <w:r>
              <w:rPr>
                <w:b/>
              </w:rPr>
              <w:t>Source</w:t>
            </w:r>
          </w:p>
        </w:tc>
      </w:tr>
      <w:tr w:rsidR="00473FB3" w:rsidTr="00473FB3">
        <w:trPr>
          <w:trHeight w:val="341"/>
        </w:trPr>
        <w:tc>
          <w:tcPr>
            <w:tcW w:w="1458" w:type="dxa"/>
          </w:tcPr>
          <w:p w:rsidR="00473FB3" w:rsidRDefault="004C17CC">
            <w:pPr>
              <w:pStyle w:val="Definition-Field"/>
              <w:spacing w:before="0" w:after="0"/>
              <w:ind w:left="0" w:firstLine="0"/>
            </w:pPr>
            <w:r>
              <w:t>0xFF</w:t>
            </w:r>
          </w:p>
        </w:tc>
        <w:tc>
          <w:tcPr>
            <w:tcW w:w="4258" w:type="dxa"/>
          </w:tcPr>
          <w:p w:rsidR="00473FB3" w:rsidRDefault="004C17CC">
            <w:pPr>
              <w:pStyle w:val="Definition-Field"/>
              <w:spacing w:before="0" w:after="0"/>
              <w:ind w:left="0" w:firstLine="0"/>
            </w:pPr>
            <w:r>
              <w:t>None.</w:t>
            </w:r>
          </w:p>
        </w:tc>
      </w:tr>
      <w:tr w:rsidR="00473FB3" w:rsidTr="00473FB3">
        <w:trPr>
          <w:trHeight w:val="333"/>
        </w:trPr>
        <w:tc>
          <w:tcPr>
            <w:tcW w:w="1458" w:type="dxa"/>
          </w:tcPr>
          <w:p w:rsidR="00473FB3" w:rsidRDefault="004C17CC">
            <w:pPr>
              <w:pStyle w:val="Definition-Field"/>
              <w:spacing w:before="0" w:after="0"/>
              <w:ind w:left="0" w:firstLine="0"/>
            </w:pPr>
            <w:r>
              <w:t>0x00</w:t>
            </w:r>
          </w:p>
        </w:tc>
        <w:tc>
          <w:tcPr>
            <w:tcW w:w="4258" w:type="dxa"/>
          </w:tcPr>
          <w:p w:rsidR="00473FB3" w:rsidRDefault="004C17CC">
            <w:pPr>
              <w:pStyle w:val="Definition-Field"/>
              <w:spacing w:before="0" w:after="0"/>
              <w:ind w:left="0" w:firstLine="0"/>
            </w:pPr>
            <w:r>
              <w:t>Data file.</w:t>
            </w:r>
          </w:p>
        </w:tc>
      </w:tr>
      <w:tr w:rsidR="00473FB3" w:rsidTr="00473FB3">
        <w:trPr>
          <w:trHeight w:val="333"/>
        </w:trPr>
        <w:tc>
          <w:tcPr>
            <w:tcW w:w="1458" w:type="dxa"/>
          </w:tcPr>
          <w:p w:rsidR="00473FB3" w:rsidRDefault="004C17CC">
            <w:pPr>
              <w:pStyle w:val="Definition-Field"/>
              <w:spacing w:before="0" w:after="0"/>
              <w:ind w:left="0" w:firstLine="0"/>
            </w:pPr>
            <w:r>
              <w:t>0x01</w:t>
            </w:r>
          </w:p>
        </w:tc>
        <w:tc>
          <w:tcPr>
            <w:tcW w:w="4258" w:type="dxa"/>
          </w:tcPr>
          <w:p w:rsidR="00473FB3" w:rsidRDefault="004C17CC">
            <w:pPr>
              <w:pStyle w:val="Definition-Field"/>
              <w:spacing w:before="0" w:after="0"/>
              <w:ind w:left="0" w:firstLine="0"/>
            </w:pPr>
            <w:r>
              <w:t>Microsoft Access database.</w:t>
            </w:r>
          </w:p>
        </w:tc>
      </w:tr>
      <w:tr w:rsidR="00473FB3" w:rsidTr="00473FB3">
        <w:trPr>
          <w:trHeight w:val="333"/>
        </w:trPr>
        <w:tc>
          <w:tcPr>
            <w:tcW w:w="1458" w:type="dxa"/>
          </w:tcPr>
          <w:p w:rsidR="00473FB3" w:rsidRDefault="004C17CC">
            <w:pPr>
              <w:pStyle w:val="Definition-Field"/>
              <w:spacing w:before="0" w:after="0"/>
              <w:ind w:left="0" w:firstLine="0"/>
            </w:pPr>
            <w:r>
              <w:t>0x02</w:t>
            </w:r>
          </w:p>
        </w:tc>
        <w:tc>
          <w:tcPr>
            <w:tcW w:w="4258" w:type="dxa"/>
          </w:tcPr>
          <w:p w:rsidR="00473FB3" w:rsidRDefault="004C17CC">
            <w:pPr>
              <w:pStyle w:val="Definition-Field"/>
              <w:spacing w:before="0" w:after="0"/>
              <w:ind w:left="0" w:firstLine="0"/>
            </w:pPr>
            <w:r>
              <w:t>Microsoft Excel file.</w:t>
            </w:r>
          </w:p>
        </w:tc>
      </w:tr>
      <w:tr w:rsidR="00473FB3" w:rsidTr="00473FB3">
        <w:trPr>
          <w:trHeight w:val="341"/>
        </w:trPr>
        <w:tc>
          <w:tcPr>
            <w:tcW w:w="1458" w:type="dxa"/>
          </w:tcPr>
          <w:p w:rsidR="00473FB3" w:rsidRDefault="004C17CC">
            <w:pPr>
              <w:pStyle w:val="Definition-Field"/>
              <w:spacing w:before="0" w:after="0"/>
              <w:ind w:left="0" w:firstLine="0"/>
            </w:pPr>
            <w:r>
              <w:t>0x03</w:t>
            </w:r>
          </w:p>
        </w:tc>
        <w:tc>
          <w:tcPr>
            <w:tcW w:w="4258" w:type="dxa"/>
          </w:tcPr>
          <w:p w:rsidR="00473FB3" w:rsidRDefault="004C17CC">
            <w:pPr>
              <w:pStyle w:val="Definition-Field"/>
              <w:spacing w:before="0" w:after="0"/>
              <w:ind w:left="0" w:firstLine="0"/>
            </w:pPr>
            <w:r>
              <w:t>Microsoft Query database.</w:t>
            </w:r>
          </w:p>
        </w:tc>
      </w:tr>
      <w:tr w:rsidR="00473FB3" w:rsidTr="00473FB3">
        <w:trPr>
          <w:trHeight w:val="333"/>
        </w:trPr>
        <w:tc>
          <w:tcPr>
            <w:tcW w:w="1458" w:type="dxa"/>
          </w:tcPr>
          <w:p w:rsidR="00473FB3" w:rsidRDefault="004C17CC">
            <w:pPr>
              <w:pStyle w:val="Definition-Field"/>
              <w:spacing w:before="0" w:after="0"/>
              <w:ind w:left="0" w:firstLine="0"/>
            </w:pPr>
            <w:r>
              <w:t>0x04</w:t>
            </w:r>
          </w:p>
        </w:tc>
        <w:tc>
          <w:tcPr>
            <w:tcW w:w="4258" w:type="dxa"/>
          </w:tcPr>
          <w:p w:rsidR="00473FB3" w:rsidRDefault="004C17CC">
            <w:pPr>
              <w:pStyle w:val="Definition-Field"/>
              <w:spacing w:before="0" w:after="0"/>
              <w:ind w:left="0" w:firstLine="0"/>
            </w:pPr>
            <w:r>
              <w:t>ODBC.</w:t>
            </w:r>
          </w:p>
        </w:tc>
      </w:tr>
      <w:tr w:rsidR="00473FB3" w:rsidTr="00473FB3">
        <w:trPr>
          <w:trHeight w:val="341"/>
        </w:trPr>
        <w:tc>
          <w:tcPr>
            <w:tcW w:w="1458" w:type="dxa"/>
          </w:tcPr>
          <w:p w:rsidR="00473FB3" w:rsidRDefault="004C17CC">
            <w:pPr>
              <w:pStyle w:val="Definition-Field"/>
              <w:spacing w:before="0" w:after="0"/>
              <w:ind w:left="0" w:firstLine="0"/>
            </w:pPr>
            <w:r>
              <w:t>0x05</w:t>
            </w:r>
          </w:p>
        </w:tc>
        <w:tc>
          <w:tcPr>
            <w:tcW w:w="4258" w:type="dxa"/>
          </w:tcPr>
          <w:p w:rsidR="00473FB3" w:rsidRDefault="004C17CC">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473FB3" w:rsidRDefault="00473FB3"/>
    <w:p w:rsidR="00473FB3" w:rsidRDefault="004C17CC">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473FB3" w:rsidRDefault="004C17CC">
      <w:pPr>
        <w:pStyle w:val="Definition-Field"/>
      </w:pPr>
      <w:r>
        <w:rPr>
          <w:b/>
        </w:rPr>
        <w:t xml:space="preserve">B - fLinkToConn (1 bit): </w:t>
      </w:r>
      <w:r>
        <w:t xml:space="preserve">Specifies whether an extra string is appended to the DDE initial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473FB3" w:rsidRDefault="004C17CC">
      <w:pPr>
        <w:pStyle w:val="Definition-Field"/>
      </w:pPr>
      <w:r>
        <w:rPr>
          <w:b/>
        </w:rPr>
        <w:t xml:space="preserve">C - fNoPromptQT (1 bit): </w:t>
      </w:r>
      <w:r>
        <w:t xml:space="preserve">Specifies whether the user was already asked about whether to use Microsoft Query to edit ODBC. </w:t>
      </w:r>
    </w:p>
    <w:p w:rsidR="00473FB3" w:rsidRDefault="004C17CC">
      <w:pPr>
        <w:pStyle w:val="Definition-Field"/>
      </w:pPr>
      <w:r>
        <w:rPr>
          <w:b/>
        </w:rPr>
        <w:t xml:space="preserve">D - fQuery (1 bit): </w:t>
      </w:r>
      <w:r>
        <w:t>Specifies whether the mail merge uses a query (such as "SELECT * FROM x") to obtain the da</w:t>
      </w:r>
      <w:r>
        <w:t>ta. If this value is set to zero, the mail merge reads the data file directly.</w:t>
      </w:r>
    </w:p>
    <w:p w:rsidR="00473FB3" w:rsidRDefault="004C17CC">
      <w:pPr>
        <w:pStyle w:val="Definition-Field"/>
      </w:pPr>
      <w:r>
        <w:rPr>
          <w:b/>
        </w:rPr>
        <w:t xml:space="preserve">unused (4 bits): </w:t>
      </w:r>
      <w:r>
        <w:t>This field is undefined and MUST be ignored.</w:t>
      </w:r>
    </w:p>
    <w:p w:rsidR="00473FB3" w:rsidRDefault="004C17CC">
      <w:pPr>
        <w:pStyle w:val="Definition-Field"/>
      </w:pPr>
      <w:r>
        <w:rPr>
          <w:b/>
        </w:rPr>
        <w:t xml:space="preserve">tkField (2 bytes): </w:t>
      </w:r>
      <w:r>
        <w:t xml:space="preserve">A signed integer that specifies the token to separate fields in the data file. If </w:t>
      </w:r>
      <w:r>
        <w:rPr>
          <w:b/>
        </w:rPr>
        <w:t>ipfnpmf</w:t>
      </w:r>
      <w:r>
        <w:t xml:space="preserve"> is not</w:t>
      </w:r>
      <w:r>
        <w:t xml:space="preserve"> 0x00 (data file), this value is undefined and MUST be ignored.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473FB3" w:rsidRDefault="004C17CC">
            <w:pPr>
              <w:pStyle w:val="TableHeaderText"/>
            </w:pPr>
            <w:r>
              <w:t>Value</w:t>
            </w:r>
          </w:p>
        </w:tc>
        <w:tc>
          <w:tcPr>
            <w:tcW w:w="1728" w:type="dxa"/>
          </w:tcPr>
          <w:p w:rsidR="00473FB3" w:rsidRDefault="004C17CC">
            <w:pPr>
              <w:pStyle w:val="TableHeaderText"/>
            </w:pPr>
            <w:r>
              <w:t>Token</w:t>
            </w:r>
          </w:p>
        </w:tc>
      </w:tr>
      <w:tr w:rsidR="00473FB3" w:rsidTr="00473FB3">
        <w:trPr>
          <w:trHeight w:hRule="exact" w:val="432"/>
        </w:trPr>
        <w:tc>
          <w:tcPr>
            <w:tcW w:w="1728" w:type="dxa"/>
          </w:tcPr>
          <w:p w:rsidR="00473FB3" w:rsidRDefault="004C17CC">
            <w:pPr>
              <w:pStyle w:val="TableBodyText"/>
            </w:pPr>
            <w:r>
              <w:t>0x00</w:t>
            </w:r>
          </w:p>
        </w:tc>
        <w:tc>
          <w:tcPr>
            <w:tcW w:w="1728" w:type="dxa"/>
          </w:tcPr>
          <w:p w:rsidR="00473FB3" w:rsidRDefault="004C17CC">
            <w:pPr>
              <w:pStyle w:val="TableBodyText"/>
            </w:pPr>
            <w:r>
              <w:t>(none)</w:t>
            </w:r>
          </w:p>
        </w:tc>
      </w:tr>
      <w:tr w:rsidR="00473FB3" w:rsidTr="00473FB3">
        <w:trPr>
          <w:trHeight w:hRule="exact" w:val="432"/>
        </w:trPr>
        <w:tc>
          <w:tcPr>
            <w:tcW w:w="1728" w:type="dxa"/>
          </w:tcPr>
          <w:p w:rsidR="00473FB3" w:rsidRDefault="004C17CC">
            <w:pPr>
              <w:pStyle w:val="TableBodyText"/>
            </w:pPr>
            <w:r>
              <w:t>0x02</w:t>
            </w:r>
          </w:p>
        </w:tc>
        <w:tc>
          <w:tcPr>
            <w:tcW w:w="1728" w:type="dxa"/>
          </w:tcPr>
          <w:p w:rsidR="00473FB3" w:rsidRDefault="004C17CC">
            <w:pPr>
              <w:pStyle w:val="TableBodyText"/>
            </w:pPr>
            <w:r>
              <w:t>(enter)</w:t>
            </w:r>
          </w:p>
        </w:tc>
      </w:tr>
      <w:tr w:rsidR="00473FB3" w:rsidTr="00473FB3">
        <w:trPr>
          <w:trHeight w:hRule="exact" w:val="432"/>
        </w:trPr>
        <w:tc>
          <w:tcPr>
            <w:tcW w:w="1728" w:type="dxa"/>
          </w:tcPr>
          <w:p w:rsidR="00473FB3" w:rsidRDefault="004C17CC">
            <w:pPr>
              <w:pStyle w:val="TableBodyText"/>
            </w:pPr>
            <w:r>
              <w:t>0x06</w:t>
            </w:r>
          </w:p>
        </w:tc>
        <w:tc>
          <w:tcPr>
            <w:tcW w:w="1728" w:type="dxa"/>
          </w:tcPr>
          <w:p w:rsidR="00473FB3" w:rsidRDefault="004C17CC">
            <w:pPr>
              <w:pStyle w:val="TableBodyText"/>
            </w:pPr>
            <w:r>
              <w:t>(Tab)</w:t>
            </w:r>
          </w:p>
        </w:tc>
      </w:tr>
      <w:tr w:rsidR="00473FB3" w:rsidTr="00473FB3">
        <w:trPr>
          <w:trHeight w:hRule="exact" w:val="432"/>
        </w:trPr>
        <w:tc>
          <w:tcPr>
            <w:tcW w:w="1728" w:type="dxa"/>
          </w:tcPr>
          <w:p w:rsidR="00473FB3" w:rsidRDefault="004C17CC">
            <w:pPr>
              <w:pStyle w:val="TableBodyText"/>
            </w:pPr>
            <w:r>
              <w:t>0x0A</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0x0B</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0x0C</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0x0D</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lastRenderedPageBreak/>
              <w:t>0x0E</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0x0F</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0x10</w:t>
            </w:r>
          </w:p>
        </w:tc>
        <w:tc>
          <w:tcPr>
            <w:tcW w:w="1728" w:type="dxa"/>
          </w:tcPr>
          <w:p w:rsidR="00473FB3" w:rsidRDefault="004C17CC">
            <w:pPr>
              <w:pStyle w:val="TableBodyText"/>
            </w:pPr>
            <w:r>
              <w:t>&amp;</w:t>
            </w:r>
          </w:p>
        </w:tc>
      </w:tr>
      <w:tr w:rsidR="00473FB3" w:rsidTr="00473FB3">
        <w:trPr>
          <w:trHeight w:hRule="exact" w:val="432"/>
        </w:trPr>
        <w:tc>
          <w:tcPr>
            <w:tcW w:w="1728" w:type="dxa"/>
          </w:tcPr>
          <w:p w:rsidR="00473FB3" w:rsidRDefault="004C17CC">
            <w:pPr>
              <w:pStyle w:val="TableBodyText"/>
            </w:pPr>
            <w:r>
              <w:t>0x11</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0x12</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0x13</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0x14</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0x15</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0x16</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0x17</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0x18</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0x19</w:t>
            </w:r>
          </w:p>
        </w:tc>
        <w:tc>
          <w:tcPr>
            <w:tcW w:w="1728" w:type="dxa"/>
          </w:tcPr>
          <w:p w:rsidR="00473FB3" w:rsidRDefault="004C17CC">
            <w:pPr>
              <w:pStyle w:val="TableBodyText"/>
            </w:pPr>
            <w:r>
              <w:t>&lt;</w:t>
            </w:r>
          </w:p>
        </w:tc>
      </w:tr>
      <w:tr w:rsidR="00473FB3" w:rsidTr="00473FB3">
        <w:trPr>
          <w:trHeight w:hRule="exact" w:val="432"/>
        </w:trPr>
        <w:tc>
          <w:tcPr>
            <w:tcW w:w="1728" w:type="dxa"/>
          </w:tcPr>
          <w:p w:rsidR="00473FB3" w:rsidRDefault="004C17CC">
            <w:pPr>
              <w:pStyle w:val="TableBodyText"/>
            </w:pPr>
            <w:r>
              <w:t>0x1A</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0x1B</w:t>
            </w:r>
          </w:p>
        </w:tc>
        <w:tc>
          <w:tcPr>
            <w:tcW w:w="1728" w:type="dxa"/>
          </w:tcPr>
          <w:p w:rsidR="00473FB3" w:rsidRDefault="004C17CC">
            <w:pPr>
              <w:pStyle w:val="TableBodyText"/>
            </w:pPr>
            <w:r>
              <w:t>&gt;</w:t>
            </w:r>
          </w:p>
        </w:tc>
      </w:tr>
      <w:tr w:rsidR="00473FB3" w:rsidTr="00473FB3">
        <w:trPr>
          <w:trHeight w:hRule="exact" w:val="432"/>
        </w:trPr>
        <w:tc>
          <w:tcPr>
            <w:tcW w:w="1728" w:type="dxa"/>
          </w:tcPr>
          <w:p w:rsidR="00473FB3" w:rsidRDefault="004C17CC">
            <w:pPr>
              <w:pStyle w:val="TableBodyText"/>
            </w:pPr>
            <w:r>
              <w:t>0x1C</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0x1D</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0x1E</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0x1F</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0x21</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0x22</w:t>
            </w:r>
          </w:p>
        </w:tc>
        <w:tc>
          <w:tcPr>
            <w:tcW w:w="1728" w:type="dxa"/>
          </w:tcPr>
          <w:p w:rsidR="00473FB3" w:rsidRDefault="004C17CC">
            <w:pPr>
              <w:pStyle w:val="TableBodyText"/>
            </w:pPr>
            <w:r>
              <w:t>_</w:t>
            </w:r>
          </w:p>
        </w:tc>
      </w:tr>
      <w:tr w:rsidR="00473FB3" w:rsidTr="00473FB3">
        <w:trPr>
          <w:trHeight w:hRule="exact" w:val="432"/>
        </w:trPr>
        <w:tc>
          <w:tcPr>
            <w:tcW w:w="1728" w:type="dxa"/>
          </w:tcPr>
          <w:p w:rsidR="00473FB3" w:rsidRDefault="004C17CC">
            <w:pPr>
              <w:pStyle w:val="TableBodyText"/>
            </w:pPr>
            <w:r>
              <w:t>0x23</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0x24</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0x25</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0x26</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0x27</w:t>
            </w:r>
          </w:p>
        </w:tc>
        <w:tc>
          <w:tcPr>
            <w:tcW w:w="1728" w:type="dxa"/>
          </w:tcPr>
          <w:p w:rsidR="00473FB3" w:rsidRDefault="004C17CC">
            <w:pPr>
              <w:pStyle w:val="TableBodyText"/>
            </w:pPr>
            <w:r>
              <w:t>~</w:t>
            </w:r>
          </w:p>
        </w:tc>
      </w:tr>
      <w:tr w:rsidR="00473FB3" w:rsidTr="00473FB3">
        <w:trPr>
          <w:trHeight w:hRule="exact" w:val="432"/>
        </w:trPr>
        <w:tc>
          <w:tcPr>
            <w:tcW w:w="1728" w:type="dxa"/>
          </w:tcPr>
          <w:p w:rsidR="00473FB3" w:rsidRDefault="004C17CC">
            <w:pPr>
              <w:pStyle w:val="TableBodyText"/>
            </w:pPr>
            <w:r>
              <w:t>0x46</w:t>
            </w:r>
          </w:p>
        </w:tc>
        <w:tc>
          <w:tcPr>
            <w:tcW w:w="1728" w:type="dxa"/>
          </w:tcPr>
          <w:p w:rsidR="00473FB3" w:rsidRDefault="004C17CC">
            <w:pPr>
              <w:pStyle w:val="TableBodyText"/>
            </w:pPr>
            <w:r>
              <w:t>(field end)</w:t>
            </w:r>
          </w:p>
        </w:tc>
      </w:tr>
      <w:tr w:rsidR="00473FB3" w:rsidTr="00473FB3">
        <w:trPr>
          <w:trHeight w:hRule="exact" w:val="432"/>
        </w:trPr>
        <w:tc>
          <w:tcPr>
            <w:tcW w:w="1728" w:type="dxa"/>
          </w:tcPr>
          <w:p w:rsidR="00473FB3" w:rsidRDefault="004C17CC">
            <w:pPr>
              <w:pStyle w:val="TableBodyText"/>
            </w:pPr>
            <w:r>
              <w:lastRenderedPageBreak/>
              <w:t>0x47</w:t>
            </w:r>
          </w:p>
        </w:tc>
        <w:tc>
          <w:tcPr>
            <w:tcW w:w="1728" w:type="dxa"/>
          </w:tcPr>
          <w:p w:rsidR="00473FB3" w:rsidRDefault="004C17CC">
            <w:pPr>
              <w:pStyle w:val="TableBodyText"/>
            </w:pPr>
            <w:r>
              <w:t>(table cell)</w:t>
            </w:r>
          </w:p>
        </w:tc>
      </w:tr>
      <w:tr w:rsidR="00473FB3" w:rsidTr="00473FB3">
        <w:trPr>
          <w:trHeight w:hRule="exact" w:val="432"/>
        </w:trPr>
        <w:tc>
          <w:tcPr>
            <w:tcW w:w="1728" w:type="dxa"/>
          </w:tcPr>
          <w:p w:rsidR="00473FB3" w:rsidRDefault="004C17CC">
            <w:pPr>
              <w:pStyle w:val="TableBodyText"/>
            </w:pPr>
            <w:r>
              <w:t>0x48</w:t>
            </w:r>
          </w:p>
        </w:tc>
        <w:tc>
          <w:tcPr>
            <w:tcW w:w="1728" w:type="dxa"/>
          </w:tcPr>
          <w:p w:rsidR="00473FB3" w:rsidRDefault="004C17CC">
            <w:pPr>
              <w:pStyle w:val="TableBodyText"/>
            </w:pPr>
            <w:r>
              <w:t>(table row)</w:t>
            </w:r>
          </w:p>
        </w:tc>
      </w:tr>
    </w:tbl>
    <w:p w:rsidR="00473FB3" w:rsidRDefault="00473FB3"/>
    <w:p w:rsidR="00473FB3" w:rsidRDefault="004C17CC">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MUST NOT be 0x00 (none)</w:t>
      </w:r>
      <w:r>
        <w:t xml:space="preserve"> and MUST be different from </w:t>
      </w:r>
      <w:r>
        <w:rPr>
          <w:b/>
        </w:rPr>
        <w:t>tkField</w:t>
      </w:r>
      <w:r>
        <w:t>.</w:t>
      </w:r>
    </w:p>
    <w:p w:rsidR="00473FB3" w:rsidRDefault="004C17CC">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w:t>
      </w:r>
      <w:r>
        <w:t>il merge.</w:t>
      </w:r>
    </w:p>
    <w:p w:rsidR="00473FB3" w:rsidRDefault="004C17CC">
      <w:pPr>
        <w:pStyle w:val="Heading3"/>
      </w:pPr>
      <w:bookmarkStart w:id="3746" w:name="Section_9f353df143a442c78d763e545d75401a"/>
      <w:bookmarkStart w:id="3747" w:name="Pms"/>
      <w:bookmarkStart w:id="3748" w:name="_Toc24519584"/>
      <w:r>
        <w:t>Pms</w:t>
      </w:r>
      <w:bookmarkEnd w:id="3746"/>
      <w:bookmarkEnd w:id="3747"/>
      <w:bookmarkEnd w:id="3748"/>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 "Basic types:Pms" </w:instrText>
      </w:r>
      <w:r>
        <w:fldChar w:fldCharType="end"/>
      </w:r>
    </w:p>
    <w:p w:rsidR="00473FB3" w:rsidRDefault="004C17CC">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wpms</w:t>
            </w:r>
          </w:p>
        </w:tc>
        <w:tc>
          <w:tcPr>
            <w:tcW w:w="2160" w:type="dxa"/>
            <w:gridSpan w:val="8"/>
          </w:tcPr>
          <w:p w:rsidR="00473FB3" w:rsidRDefault="004C17CC">
            <w:pPr>
              <w:pStyle w:val="PacketDiagramBodyText"/>
            </w:pPr>
            <w:r>
              <w:t>ipmfMF</w:t>
            </w:r>
          </w:p>
        </w:tc>
        <w:tc>
          <w:tcPr>
            <w:tcW w:w="2160" w:type="dxa"/>
            <w:gridSpan w:val="8"/>
          </w:tcPr>
          <w:p w:rsidR="00473FB3" w:rsidRDefault="004C17CC">
            <w:pPr>
              <w:pStyle w:val="PacketDiagramBodyText"/>
            </w:pPr>
            <w:r>
              <w:t>ipmfFetch</w:t>
            </w:r>
          </w:p>
        </w:tc>
      </w:tr>
      <w:tr w:rsidR="00473FB3" w:rsidTr="00473FB3">
        <w:trPr>
          <w:trHeight w:hRule="exact" w:val="490"/>
        </w:trPr>
        <w:tc>
          <w:tcPr>
            <w:tcW w:w="8640" w:type="dxa"/>
            <w:gridSpan w:val="32"/>
          </w:tcPr>
          <w:p w:rsidR="00473FB3" w:rsidRDefault="004C17CC">
            <w:pPr>
              <w:pStyle w:val="PacketDiagramBodyText"/>
            </w:pPr>
            <w:r>
              <w:t>iRecCur</w:t>
            </w:r>
          </w:p>
        </w:tc>
      </w:tr>
      <w:tr w:rsidR="00473FB3" w:rsidTr="00473FB3">
        <w:trPr>
          <w:trHeight w:hRule="exact" w:val="490"/>
        </w:trPr>
        <w:tc>
          <w:tcPr>
            <w:tcW w:w="8640" w:type="dxa"/>
            <w:gridSpan w:val="32"/>
          </w:tcPr>
          <w:p w:rsidR="00473FB3" w:rsidRDefault="004C17CC">
            <w:pPr>
              <w:pStyle w:val="PacketDiagramBodyText"/>
            </w:pPr>
            <w:r>
              <w:t>rgpmfs (16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rfs</w:t>
            </w:r>
          </w:p>
        </w:tc>
      </w:tr>
      <w:tr w:rsidR="00473FB3" w:rsidTr="00473FB3">
        <w:trPr>
          <w:trHeight w:hRule="exact" w:val="490"/>
        </w:trPr>
        <w:tc>
          <w:tcPr>
            <w:tcW w:w="4320" w:type="dxa"/>
            <w:gridSpan w:val="16"/>
          </w:tcPr>
          <w:p w:rsidR="00473FB3" w:rsidRDefault="004C17CC">
            <w:pPr>
              <w:pStyle w:val="PacketDiagramBodyText"/>
            </w:pPr>
            <w:r>
              <w:t>cblszSqlStr</w:t>
            </w:r>
          </w:p>
        </w:tc>
        <w:tc>
          <w:tcPr>
            <w:tcW w:w="4320" w:type="dxa"/>
            <w:gridSpan w:val="16"/>
          </w:tcPr>
          <w:p w:rsidR="00473FB3" w:rsidRDefault="004C17CC">
            <w:pPr>
              <w:pStyle w:val="PacketDiagramBodyText"/>
            </w:pPr>
            <w:r>
              <w:t>lxszSqlStr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sttbfRfs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wpmsdt (optional)</w:t>
            </w:r>
          </w:p>
        </w:tc>
      </w:tr>
    </w:tbl>
    <w:p w:rsidR="00473FB3" w:rsidRDefault="004C17CC">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473FB3" w:rsidRDefault="004C17CC">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w:t>
      </w:r>
      <w:r>
        <w:t xml:space="preserve"> names are obtained.</w:t>
      </w:r>
    </w:p>
    <w:p w:rsidR="00473FB3" w:rsidRDefault="004C17CC">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is used for the mail merge data fetch source from which the mail merge data is obtained.</w:t>
      </w:r>
    </w:p>
    <w:p w:rsidR="00473FB3" w:rsidRDefault="004C17CC">
      <w:pPr>
        <w:pStyle w:val="Definition-Field"/>
      </w:pPr>
      <w:r>
        <w:rPr>
          <w:b/>
        </w:rPr>
        <w:t xml:space="preserve">iRecCur (4 bytes): </w:t>
      </w:r>
      <w:r>
        <w:t>An unsigne</w:t>
      </w:r>
      <w:r>
        <w:t>d integer that specifies the index of the current mail merge record. This value</w:t>
      </w:r>
      <w:r>
        <w:rPr>
          <w:b/>
        </w:rPr>
        <w:t xml:space="preserve"> </w:t>
      </w:r>
      <w:r>
        <w:t xml:space="preserve">MUST be between 0 and 0xFFFFFFF0 as the record index, or it MUST be 0xFFFFFFFF as a nil value. </w:t>
      </w:r>
    </w:p>
    <w:p w:rsidR="00473FB3" w:rsidRDefault="004C17CC">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473FB3" w:rsidRDefault="004C17CC">
      <w:pPr>
        <w:pStyle w:val="Definition-Field"/>
      </w:pPr>
      <w:r>
        <w:rPr>
          <w:b/>
        </w:rPr>
        <w:t xml:space="preserve">rfs (4 bytes): </w:t>
      </w:r>
      <w:r>
        <w:t xml:space="preserve">The mail merge record filtering information. See </w:t>
      </w:r>
      <w:hyperlink w:anchor="Section_058d60cfb2d4436a8da4d505f11ef13e" w:history="1">
        <w:r>
          <w:rPr>
            <w:rStyle w:val="Hyperlink"/>
            <w:b/>
          </w:rPr>
          <w:t>Rfs</w:t>
        </w:r>
      </w:hyperlink>
      <w:r>
        <w:t>.</w:t>
      </w:r>
    </w:p>
    <w:p w:rsidR="00473FB3" w:rsidRDefault="004C17CC">
      <w:pPr>
        <w:pStyle w:val="Definition-Field"/>
      </w:pPr>
      <w:r>
        <w:rPr>
          <w:b/>
        </w:rPr>
        <w:t xml:space="preserve">cblszSqlStr (2 bytes): </w:t>
      </w:r>
      <w:r>
        <w:t>An unsigned integer that specifies the length, in bytes, of the string</w:t>
      </w:r>
      <w:r>
        <w:t xml:space="preserve">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w:t>
      </w:r>
      <w:r>
        <w:t>eed 512 bytes.</w:t>
      </w:r>
    </w:p>
    <w:p w:rsidR="00473FB3" w:rsidRDefault="004C17CC">
      <w:pPr>
        <w:pStyle w:val="Definition-Field"/>
      </w:pPr>
      <w:r>
        <w:rPr>
          <w:b/>
        </w:rPr>
        <w:t xml:space="preserve">lxszSqlStr (variable): </w:t>
      </w:r>
      <w:r>
        <w:t>The null-terminated Unicode SQL Query string. For example, "SELECT * FROM [</w:t>
      </w:r>
      <w:r>
        <w:rPr>
          <w:i/>
        </w:rPr>
        <w:t>myTable</w:t>
      </w:r>
      <w:r>
        <w:t xml:space="preserve">] WHERE …", where </w:t>
      </w:r>
      <w:r>
        <w:rPr>
          <w:i/>
        </w:rPr>
        <w:t>myTable</w:t>
      </w:r>
      <w:r>
        <w:t xml:space="preserve"> is the table name in the database that is connected. This field is not present if </w:t>
      </w:r>
      <w:r>
        <w:rPr>
          <w:b/>
        </w:rPr>
        <w:t>cblxszSqlStr</w:t>
      </w:r>
      <w:r>
        <w:t xml:space="preserve"> is zero.</w:t>
      </w:r>
    </w:p>
    <w:p w:rsidR="00473FB3" w:rsidRDefault="004C17CC">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w:t>
      </w:r>
      <w:r>
        <w:t xml:space="preserve">structure. </w:t>
      </w:r>
      <w:r>
        <w:rPr>
          <w:b/>
        </w:rPr>
        <w:t>Pms.sttbfRfs</w:t>
      </w:r>
      <w:r>
        <w:t xml:space="preserve"> does not exist if</w:t>
      </w:r>
      <w:r>
        <w:rPr>
          <w:b/>
        </w:rPr>
        <w:t xml:space="preserve"> Pms.rfs.hsttbRfs</w:t>
      </w:r>
      <w:r>
        <w:t xml:space="preserve"> is zero. See the Rfs structure.</w:t>
      </w:r>
    </w:p>
    <w:p w:rsidR="00473FB3" w:rsidRDefault="004C17CC">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473FB3" w:rsidRDefault="004C17CC">
      <w:pPr>
        <w:pStyle w:val="Heading3"/>
      </w:pPr>
      <w:bookmarkStart w:id="3749" w:name="Section_0ba67316ce254c87b0ccbd63d58466bd"/>
      <w:bookmarkStart w:id="3750" w:name="PnFkpChpx"/>
      <w:bookmarkStart w:id="3751" w:name="_Toc24519585"/>
      <w:r>
        <w:t>PnFkpChpx</w:t>
      </w:r>
      <w:bookmarkEnd w:id="3749"/>
      <w:bookmarkEnd w:id="3750"/>
      <w:bookmarkEnd w:id="3751"/>
      <w:r>
        <w:fldChar w:fldCharType="begin"/>
      </w:r>
      <w:r>
        <w:instrText xml:space="preserve"> XE "Details:PnFkpChpx</w:instrText>
      </w:r>
      <w:r>
        <w:instrText xml:space="preserve">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types:PnFkpChpx" </w:instrText>
      </w:r>
      <w:r>
        <w:fldChar w:fldCharType="end"/>
      </w:r>
    </w:p>
    <w:p w:rsidR="00473FB3" w:rsidRDefault="004C17CC">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5940" w:type="dxa"/>
            <w:gridSpan w:val="22"/>
          </w:tcPr>
          <w:p w:rsidR="00473FB3" w:rsidRDefault="004C17CC">
            <w:pPr>
              <w:pStyle w:val="PacketDiagramBodyText"/>
            </w:pPr>
            <w:r>
              <w:t>pn</w:t>
            </w:r>
          </w:p>
        </w:tc>
        <w:tc>
          <w:tcPr>
            <w:tcW w:w="2700" w:type="dxa"/>
            <w:gridSpan w:val="10"/>
          </w:tcPr>
          <w:p w:rsidR="00473FB3" w:rsidRDefault="004C17CC">
            <w:pPr>
              <w:pStyle w:val="PacketDiagramBodyText"/>
            </w:pPr>
            <w:r>
              <w:t>unused</w:t>
            </w:r>
          </w:p>
        </w:tc>
      </w:tr>
    </w:tbl>
    <w:p w:rsidR="00473FB3" w:rsidRDefault="004C17CC">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473FB3" w:rsidRDefault="004C17CC">
      <w:pPr>
        <w:pStyle w:val="Definition-Field"/>
      </w:pPr>
      <w:r>
        <w:rPr>
          <w:b/>
        </w:rPr>
        <w:t xml:space="preserve">unused (10 bits): </w:t>
      </w:r>
      <w:r>
        <w:t xml:space="preserve"> This value is undefined and MUST be ignored.</w:t>
      </w:r>
    </w:p>
    <w:p w:rsidR="00473FB3" w:rsidRDefault="004C17CC">
      <w:pPr>
        <w:pStyle w:val="Heading3"/>
      </w:pPr>
      <w:bookmarkStart w:id="3752" w:name="Section_6b3d10c00b95453393fecaef5c09679b"/>
      <w:bookmarkStart w:id="3753" w:name="PnFkpPapx"/>
      <w:bookmarkStart w:id="3754" w:name="_Toc24519586"/>
      <w:r>
        <w:t>PnFkpPapx</w:t>
      </w:r>
      <w:bookmarkEnd w:id="3752"/>
      <w:bookmarkEnd w:id="3753"/>
      <w:bookmarkEnd w:id="3754"/>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w:instrText>
      </w:r>
      <w:r>
        <w:instrText xml:space="preserve">apx" </w:instrText>
      </w:r>
      <w:r>
        <w:fldChar w:fldCharType="end"/>
      </w:r>
    </w:p>
    <w:p w:rsidR="00473FB3" w:rsidRDefault="004C17CC">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5940" w:type="dxa"/>
            <w:gridSpan w:val="22"/>
          </w:tcPr>
          <w:p w:rsidR="00473FB3" w:rsidRDefault="004C17CC">
            <w:pPr>
              <w:pStyle w:val="PacketDiagramBodyText"/>
            </w:pPr>
            <w:r>
              <w:t>pn</w:t>
            </w:r>
          </w:p>
        </w:tc>
        <w:tc>
          <w:tcPr>
            <w:tcW w:w="2700" w:type="dxa"/>
            <w:gridSpan w:val="10"/>
          </w:tcPr>
          <w:p w:rsidR="00473FB3" w:rsidRDefault="004C17CC">
            <w:pPr>
              <w:pStyle w:val="PacketDiagramBodyText"/>
            </w:pPr>
            <w:r>
              <w:t>unused</w:t>
            </w:r>
          </w:p>
        </w:tc>
      </w:tr>
    </w:tbl>
    <w:p w:rsidR="00473FB3" w:rsidRDefault="004C17CC">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473FB3" w:rsidRDefault="004C17CC">
      <w:pPr>
        <w:pStyle w:val="Definition-Field"/>
      </w:pPr>
      <w:r>
        <w:rPr>
          <w:b/>
        </w:rPr>
        <w:t xml:space="preserve">unused (10 bits): </w:t>
      </w:r>
      <w:r>
        <w:t xml:space="preserve">This value is undefined and </w:t>
      </w:r>
      <w:r>
        <w:t>MUST be ignored.</w:t>
      </w:r>
    </w:p>
    <w:p w:rsidR="00473FB3" w:rsidRDefault="004C17CC">
      <w:pPr>
        <w:pStyle w:val="Heading3"/>
      </w:pPr>
      <w:bookmarkStart w:id="3755" w:name="Section_4adae0378747471aa1a0082a5244ebc7"/>
      <w:bookmarkStart w:id="3756" w:name="PositionCodeOperand"/>
      <w:bookmarkStart w:id="3757" w:name="_Toc24519587"/>
      <w:r>
        <w:lastRenderedPageBreak/>
        <w:t>PositionCodeOperand</w:t>
      </w:r>
      <w:bookmarkEnd w:id="3755"/>
      <w:bookmarkEnd w:id="3756"/>
      <w:bookmarkEnd w:id="3757"/>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473FB3" w:rsidRDefault="004C17CC">
      <w:r>
        <w:t xml:space="preserve">The </w:t>
      </w:r>
      <w:r>
        <w:rPr>
          <w:b/>
        </w:rPr>
        <w:t>PositionCodeOperand</w:t>
      </w:r>
      <w:r>
        <w:t xml:space="preserve"> structure is an operand that spe</w:t>
      </w:r>
      <w:r>
        <w:t>cifies the location of an anchor point for an absolutely positioned table or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1080" w:type="dxa"/>
            <w:gridSpan w:val="4"/>
          </w:tcPr>
          <w:p w:rsidR="00473FB3" w:rsidRDefault="004C17CC">
            <w:pPr>
              <w:pStyle w:val="PacketDiagramBodyText"/>
            </w:pPr>
            <w:r>
              <w:t>padding</w:t>
            </w:r>
          </w:p>
        </w:tc>
        <w:tc>
          <w:tcPr>
            <w:tcW w:w="540" w:type="dxa"/>
            <w:gridSpan w:val="2"/>
          </w:tcPr>
          <w:p w:rsidR="00473FB3" w:rsidRDefault="004C17CC">
            <w:pPr>
              <w:pStyle w:val="PacketDiagramBodyText"/>
            </w:pPr>
            <w:r>
              <w:t>A</w:t>
            </w:r>
          </w:p>
        </w:tc>
        <w:tc>
          <w:tcPr>
            <w:tcW w:w="540" w:type="dxa"/>
            <w:gridSpan w:val="2"/>
          </w:tcPr>
          <w:p w:rsidR="00473FB3" w:rsidRDefault="004C17CC">
            <w:pPr>
              <w:pStyle w:val="PacketDiagramBodyText"/>
            </w:pPr>
            <w:r>
              <w:t>B</w:t>
            </w:r>
          </w:p>
        </w:tc>
      </w:tr>
    </w:tbl>
    <w:p w:rsidR="00473FB3" w:rsidRDefault="004C17CC">
      <w:pPr>
        <w:pStyle w:val="Definition-Field"/>
      </w:pPr>
      <w:r>
        <w:rPr>
          <w:b/>
        </w:rPr>
        <w:t xml:space="preserve">padding (4 bits): </w:t>
      </w:r>
      <w:r>
        <w:t xml:space="preserve"> This value MUST be zero and MUST be ignored.</w:t>
      </w:r>
    </w:p>
    <w:p w:rsidR="00473FB3" w:rsidRDefault="004C17CC">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828" w:type="dxa"/>
          </w:tcPr>
          <w:p w:rsidR="00473FB3" w:rsidRDefault="004C17CC">
            <w:pPr>
              <w:pStyle w:val="TableHeaderText"/>
              <w:spacing w:before="0" w:after="0"/>
            </w:pPr>
            <w:r>
              <w:t>Value</w:t>
            </w:r>
          </w:p>
        </w:tc>
        <w:tc>
          <w:tcPr>
            <w:tcW w:w="7380" w:type="dxa"/>
          </w:tcPr>
          <w:p w:rsidR="00473FB3" w:rsidRDefault="004C17CC">
            <w:pPr>
              <w:pStyle w:val="TableHeaderText"/>
              <w:spacing w:before="0" w:after="0"/>
            </w:pPr>
            <w:r>
              <w:t>Meaning</w:t>
            </w:r>
          </w:p>
        </w:tc>
      </w:tr>
      <w:tr w:rsidR="00473FB3" w:rsidTr="00473FB3">
        <w:tc>
          <w:tcPr>
            <w:tcW w:w="828" w:type="dxa"/>
          </w:tcPr>
          <w:p w:rsidR="00473FB3" w:rsidRDefault="004C17CC">
            <w:pPr>
              <w:pStyle w:val="TableBodyText"/>
              <w:spacing w:before="0" w:after="0"/>
            </w:pPr>
            <w:r>
              <w:t>0</w:t>
            </w:r>
          </w:p>
        </w:tc>
        <w:tc>
          <w:tcPr>
            <w:tcW w:w="7380" w:type="dxa"/>
          </w:tcPr>
          <w:p w:rsidR="00473FB3" w:rsidRDefault="004C17CC">
            <w:pPr>
              <w:pStyle w:val="TableBodyText"/>
              <w:spacing w:before="0" w:after="0"/>
            </w:pPr>
            <w:r>
              <w:t>The vertical position of the table or frame is relative to the top page margin.</w:t>
            </w:r>
          </w:p>
        </w:tc>
      </w:tr>
      <w:tr w:rsidR="00473FB3" w:rsidTr="00473FB3">
        <w:tc>
          <w:tcPr>
            <w:tcW w:w="828" w:type="dxa"/>
          </w:tcPr>
          <w:p w:rsidR="00473FB3" w:rsidRDefault="004C17CC">
            <w:pPr>
              <w:pStyle w:val="TableBodyText"/>
              <w:spacing w:before="0" w:after="0"/>
            </w:pPr>
            <w:r>
              <w:t>1</w:t>
            </w:r>
          </w:p>
        </w:tc>
        <w:tc>
          <w:tcPr>
            <w:tcW w:w="7380" w:type="dxa"/>
          </w:tcPr>
          <w:p w:rsidR="00473FB3" w:rsidRDefault="004C17CC">
            <w:pPr>
              <w:pStyle w:val="TableBodyText"/>
              <w:spacing w:before="0" w:after="0"/>
            </w:pPr>
            <w:r>
              <w:t>The vertical position of the table or frame is relative to the top edge of the page.</w:t>
            </w:r>
          </w:p>
        </w:tc>
      </w:tr>
      <w:tr w:rsidR="00473FB3" w:rsidTr="00473FB3">
        <w:tc>
          <w:tcPr>
            <w:tcW w:w="828" w:type="dxa"/>
          </w:tcPr>
          <w:p w:rsidR="00473FB3" w:rsidRDefault="004C17CC">
            <w:pPr>
              <w:pStyle w:val="TableBodyText"/>
              <w:spacing w:before="0" w:after="0"/>
            </w:pPr>
            <w:r>
              <w:t>2</w:t>
            </w:r>
          </w:p>
        </w:tc>
        <w:tc>
          <w:tcPr>
            <w:tcW w:w="7380" w:type="dxa"/>
          </w:tcPr>
          <w:p w:rsidR="00473FB3" w:rsidRDefault="004C17CC">
            <w:pPr>
              <w:pStyle w:val="TableBodyText"/>
              <w:spacing w:before="0" w:after="0"/>
            </w:pPr>
            <w:r>
              <w:t xml:space="preserve">The </w:t>
            </w:r>
            <w:r>
              <w:t>vertical position of the table or frame is relative to the paragraph bottom of the paragraph that precedes it.</w:t>
            </w:r>
          </w:p>
        </w:tc>
      </w:tr>
      <w:tr w:rsidR="00473FB3" w:rsidTr="00473FB3">
        <w:tc>
          <w:tcPr>
            <w:tcW w:w="828" w:type="dxa"/>
          </w:tcPr>
          <w:p w:rsidR="00473FB3" w:rsidRDefault="004C17CC">
            <w:pPr>
              <w:pStyle w:val="TableBodyText"/>
              <w:spacing w:before="0" w:after="0"/>
            </w:pPr>
            <w:r>
              <w:t>3</w:t>
            </w:r>
          </w:p>
        </w:tc>
        <w:tc>
          <w:tcPr>
            <w:tcW w:w="7380" w:type="dxa"/>
          </w:tcPr>
          <w:p w:rsidR="00473FB3" w:rsidRDefault="004C17CC">
            <w:pPr>
              <w:pStyle w:val="TableBodyText"/>
              <w:spacing w:before="0" w:after="0"/>
            </w:pPr>
            <w:r>
              <w:t>None. The table or frame is not absolutely positioned.</w:t>
            </w:r>
          </w:p>
        </w:tc>
      </w:tr>
    </w:tbl>
    <w:p w:rsidR="00473FB3" w:rsidRDefault="00473FB3"/>
    <w:p w:rsidR="00473FB3" w:rsidRDefault="004C17CC">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828" w:type="dxa"/>
          </w:tcPr>
          <w:p w:rsidR="00473FB3" w:rsidRDefault="004C17CC">
            <w:pPr>
              <w:pStyle w:val="TableHeaderText"/>
              <w:spacing w:before="0" w:after="0"/>
            </w:pPr>
            <w:r>
              <w:t>Value</w:t>
            </w:r>
          </w:p>
        </w:tc>
        <w:tc>
          <w:tcPr>
            <w:tcW w:w="7380" w:type="dxa"/>
          </w:tcPr>
          <w:p w:rsidR="00473FB3" w:rsidRDefault="004C17CC">
            <w:pPr>
              <w:pStyle w:val="TableHeaderText"/>
              <w:spacing w:before="0" w:after="0"/>
            </w:pPr>
            <w:r>
              <w:t>Meaning</w:t>
            </w:r>
          </w:p>
        </w:tc>
      </w:tr>
      <w:tr w:rsidR="00473FB3" w:rsidTr="00473FB3">
        <w:tc>
          <w:tcPr>
            <w:tcW w:w="828" w:type="dxa"/>
          </w:tcPr>
          <w:p w:rsidR="00473FB3" w:rsidRDefault="004C17CC">
            <w:pPr>
              <w:pStyle w:val="TableBodyText"/>
              <w:spacing w:before="0" w:after="0"/>
            </w:pPr>
            <w:r>
              <w:t>0</w:t>
            </w:r>
          </w:p>
        </w:tc>
        <w:tc>
          <w:tcPr>
            <w:tcW w:w="7380" w:type="dxa"/>
          </w:tcPr>
          <w:p w:rsidR="00473FB3" w:rsidRDefault="004C17CC">
            <w:pPr>
              <w:pStyle w:val="TableBodyText"/>
              <w:spacing w:before="0" w:after="0"/>
            </w:pPr>
            <w:r>
              <w:t>The horizontal position of the table or frame is relative to the left edge of the current column.</w:t>
            </w:r>
          </w:p>
        </w:tc>
      </w:tr>
      <w:tr w:rsidR="00473FB3" w:rsidTr="00473FB3">
        <w:tc>
          <w:tcPr>
            <w:tcW w:w="828" w:type="dxa"/>
          </w:tcPr>
          <w:p w:rsidR="00473FB3" w:rsidRDefault="004C17CC">
            <w:pPr>
              <w:pStyle w:val="TableBodyText"/>
              <w:spacing w:before="0" w:after="0"/>
            </w:pPr>
            <w:r>
              <w:t>1</w:t>
            </w:r>
          </w:p>
        </w:tc>
        <w:tc>
          <w:tcPr>
            <w:tcW w:w="7380" w:type="dxa"/>
          </w:tcPr>
          <w:p w:rsidR="00473FB3" w:rsidRDefault="004C17CC">
            <w:pPr>
              <w:pStyle w:val="TableBodyText"/>
              <w:spacing w:before="0" w:after="0"/>
            </w:pPr>
            <w:r>
              <w:t>The horizontal position of the table or frame is relative to the left page margin.</w:t>
            </w:r>
          </w:p>
        </w:tc>
      </w:tr>
      <w:tr w:rsidR="00473FB3" w:rsidTr="00473FB3">
        <w:tc>
          <w:tcPr>
            <w:tcW w:w="828" w:type="dxa"/>
          </w:tcPr>
          <w:p w:rsidR="00473FB3" w:rsidRDefault="004C17CC">
            <w:pPr>
              <w:pStyle w:val="TableBodyText"/>
              <w:spacing w:before="0" w:after="0"/>
            </w:pPr>
            <w:r>
              <w:t>2</w:t>
            </w:r>
          </w:p>
        </w:tc>
        <w:tc>
          <w:tcPr>
            <w:tcW w:w="7380" w:type="dxa"/>
          </w:tcPr>
          <w:p w:rsidR="00473FB3" w:rsidRDefault="004C17CC">
            <w:pPr>
              <w:pStyle w:val="TableBodyText"/>
              <w:spacing w:before="0" w:after="0"/>
            </w:pPr>
            <w:r>
              <w:t xml:space="preserve">The horizontal position of the table or frame is </w:t>
            </w:r>
            <w:r>
              <w:t>relative to the left edge of the page.</w:t>
            </w:r>
          </w:p>
        </w:tc>
      </w:tr>
      <w:tr w:rsidR="00473FB3" w:rsidTr="00473FB3">
        <w:tc>
          <w:tcPr>
            <w:tcW w:w="828" w:type="dxa"/>
          </w:tcPr>
          <w:p w:rsidR="00473FB3" w:rsidRDefault="004C17CC">
            <w:pPr>
              <w:pStyle w:val="TableBodyText"/>
              <w:spacing w:before="0" w:after="0"/>
            </w:pPr>
            <w:r>
              <w:t>3</w:t>
            </w:r>
          </w:p>
        </w:tc>
        <w:tc>
          <w:tcPr>
            <w:tcW w:w="7380" w:type="dxa"/>
          </w:tcPr>
          <w:p w:rsidR="00473FB3" w:rsidRDefault="004C17CC">
            <w:pPr>
              <w:pStyle w:val="TableBodyText"/>
              <w:spacing w:before="0" w:after="0"/>
            </w:pPr>
            <w:r>
              <w:t>None. The table or frame is not absolutely positioned.</w:t>
            </w:r>
          </w:p>
        </w:tc>
      </w:tr>
    </w:tbl>
    <w:p w:rsidR="00473FB3" w:rsidRDefault="004C17CC">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473FB3" w:rsidRDefault="004C17CC">
      <w:pPr>
        <w:pStyle w:val="Heading3"/>
      </w:pPr>
      <w:bookmarkStart w:id="3758" w:name="Section_fdc916f918c4453c95fb072f2c74c0e2"/>
      <w:bookmarkStart w:id="3759" w:name="Prc"/>
      <w:bookmarkStart w:id="3760" w:name="_Toc24519588"/>
      <w:r>
        <w:t>Prc</w:t>
      </w:r>
      <w:bookmarkEnd w:id="3758"/>
      <w:bookmarkEnd w:id="3759"/>
      <w:bookmarkEnd w:id="3760"/>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473FB3" w:rsidRDefault="004C17CC">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clxt</w:t>
            </w:r>
          </w:p>
        </w:tc>
        <w:tc>
          <w:tcPr>
            <w:tcW w:w="6480" w:type="dxa"/>
            <w:gridSpan w:val="24"/>
          </w:tcPr>
          <w:p w:rsidR="00473FB3" w:rsidRDefault="004C17CC">
            <w:pPr>
              <w:pStyle w:val="PacketDiagramBodyText"/>
            </w:pPr>
            <w:r>
              <w:t>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clxt (1 byte): </w:t>
      </w:r>
      <w:r>
        <w:t xml:space="preserve"> This value MUST be 0x01.</w:t>
      </w:r>
    </w:p>
    <w:p w:rsidR="00473FB3" w:rsidRDefault="004C17CC">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473FB3" w:rsidRDefault="004C17CC">
      <w:pPr>
        <w:pStyle w:val="Heading3"/>
      </w:pPr>
      <w:bookmarkStart w:id="3761" w:name="Section_473fd992c824465588803186bd432f80"/>
      <w:bookmarkStart w:id="3762" w:name="PrcData"/>
      <w:bookmarkStart w:id="3763" w:name="_Toc24519589"/>
      <w:r>
        <w:t>PrcData</w:t>
      </w:r>
      <w:bookmarkEnd w:id="3761"/>
      <w:bookmarkEnd w:id="3762"/>
      <w:bookmarkEnd w:id="3763"/>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 "Structures:PrcData" </w:instrText>
      </w:r>
      <w:r>
        <w:fldChar w:fldCharType="end"/>
      </w:r>
      <w:r>
        <w:fldChar w:fldCharType="begin"/>
      </w:r>
      <w:r>
        <w:instrText xml:space="preserve"> XE "Basic types:PrcData" </w:instrText>
      </w:r>
      <w:r>
        <w:fldChar w:fldCharType="end"/>
      </w:r>
    </w:p>
    <w:p w:rsidR="00473FB3" w:rsidRDefault="004C17CC">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cbGrpprl</w:t>
            </w:r>
          </w:p>
        </w:tc>
        <w:tc>
          <w:tcPr>
            <w:tcW w:w="4320" w:type="dxa"/>
            <w:gridSpan w:val="16"/>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cbGrpprl (2 bytes): </w:t>
      </w:r>
      <w:r>
        <w:t xml:space="preserve"> A signed integer that specifies the size of </w:t>
      </w:r>
      <w:r>
        <w:rPr>
          <w:b/>
        </w:rPr>
        <w:t>GrpPrl</w:t>
      </w:r>
      <w:r>
        <w:t xml:space="preserve">, in bytes. This value MUST be </w:t>
      </w:r>
      <w:r>
        <w:t>less than or equal to 0x3FA2.</w:t>
      </w:r>
    </w:p>
    <w:p w:rsidR="00473FB3" w:rsidRDefault="004C17CC">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473FB3" w:rsidRDefault="004C17CC">
      <w:pPr>
        <w:pStyle w:val="Heading3"/>
      </w:pPr>
      <w:bookmarkStart w:id="3764" w:name="Section_fb9113fa1837407f8d64844bb65efc68"/>
      <w:bookmarkStart w:id="3765" w:name="PrDrvr"/>
      <w:bookmarkStart w:id="3766" w:name="_Toc24519590"/>
      <w:r>
        <w:t>PrDrvr</w:t>
      </w:r>
      <w:bookmarkEnd w:id="3764"/>
      <w:bookmarkEnd w:id="3765"/>
      <w:bookmarkEnd w:id="3766"/>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473FB3" w:rsidRDefault="004C17CC">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szPrinter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szPrPort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szPrDriver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szTruePrnName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szPrinter (variable): </w:t>
      </w:r>
      <w:r>
        <w:t xml:space="preserve">A null-terminated string of ANSI characters that specifies the printer name that is used by the computer or </w:t>
      </w:r>
      <w:r>
        <w:t>the network.</w:t>
      </w:r>
    </w:p>
    <w:p w:rsidR="00473FB3" w:rsidRDefault="004C17CC">
      <w:pPr>
        <w:pStyle w:val="Definition-Field"/>
      </w:pPr>
      <w:r>
        <w:rPr>
          <w:b/>
        </w:rPr>
        <w:t xml:space="preserve">szPrPort (variable): </w:t>
      </w:r>
      <w:r>
        <w:t>A null-terminated string of ANSI characters that specifies the printer port.</w:t>
      </w:r>
    </w:p>
    <w:p w:rsidR="00473FB3" w:rsidRDefault="004C17CC">
      <w:pPr>
        <w:pStyle w:val="Definition-Field"/>
      </w:pPr>
      <w:r>
        <w:rPr>
          <w:b/>
        </w:rPr>
        <w:t xml:space="preserve">szPrDriver (variable): </w:t>
      </w:r>
      <w:r>
        <w:t>A null-terminated string of ANSI characters that specifies the printer driver.</w:t>
      </w:r>
    </w:p>
    <w:p w:rsidR="00473FB3" w:rsidRDefault="004C17CC">
      <w:pPr>
        <w:pStyle w:val="Definition-Field"/>
      </w:pPr>
      <w:r>
        <w:rPr>
          <w:b/>
        </w:rPr>
        <w:t xml:space="preserve">szTruePrnName (variable): </w:t>
      </w:r>
      <w:r>
        <w:t>A null-terminated</w:t>
      </w:r>
      <w:r>
        <w:t xml:space="preserve"> string of ANSI characters that specifies the product name from the printer manufacturer.</w:t>
      </w:r>
    </w:p>
    <w:p w:rsidR="00473FB3" w:rsidRDefault="004C17CC">
      <w:pPr>
        <w:pStyle w:val="Heading3"/>
      </w:pPr>
      <w:bookmarkStart w:id="3767" w:name="Section_0d22f60ff1d74a2d89f1121f04e3d73d"/>
      <w:bookmarkStart w:id="3768" w:name="PrEnvLand"/>
      <w:bookmarkStart w:id="3769" w:name="_Toc24519591"/>
      <w:r>
        <w:t>PrEnvLand</w:t>
      </w:r>
      <w:bookmarkEnd w:id="3767"/>
      <w:bookmarkEnd w:id="3768"/>
      <w:bookmarkEnd w:id="3769"/>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473FB3" w:rsidRDefault="004C17CC">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473FB3" w:rsidRDefault="004C17CC">
      <w:pPr>
        <w:pStyle w:val="Heading3"/>
      </w:pPr>
      <w:bookmarkStart w:id="3770" w:name="Section_95acbe23513d46dfb782555f598a8785"/>
      <w:bookmarkStart w:id="3771" w:name="PrEnvPort"/>
      <w:bookmarkStart w:id="3772" w:name="_Toc24519592"/>
      <w:r>
        <w:lastRenderedPageBreak/>
        <w:t>PrEnvPort</w:t>
      </w:r>
      <w:bookmarkEnd w:id="3770"/>
      <w:bookmarkEnd w:id="3771"/>
      <w:bookmarkEnd w:id="3772"/>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473FB3" w:rsidRDefault="004C17CC">
      <w:r>
        <w:t xml:space="preserve">The </w:t>
      </w:r>
      <w:r>
        <w:rPr>
          <w:b/>
        </w:rPr>
        <w:t>PrEnvPort</w:t>
      </w:r>
      <w:r>
        <w:t xml:space="preserve"> structure specifies print environment information in portrait mode, which is obtained from the printer as a binary block. This is unused and MUST be ignored.</w:t>
      </w:r>
    </w:p>
    <w:p w:rsidR="00473FB3" w:rsidRDefault="004C17CC">
      <w:pPr>
        <w:pStyle w:val="Heading3"/>
      </w:pPr>
      <w:bookmarkStart w:id="3773" w:name="Section_3bd91210bb15402aa4997f1d2c854f92"/>
      <w:bookmarkStart w:id="3774" w:name="Prm"/>
      <w:bookmarkStart w:id="3775" w:name="_Toc24519593"/>
      <w:r>
        <w:t>Prm</w:t>
      </w:r>
      <w:bookmarkEnd w:id="3773"/>
      <w:bookmarkEnd w:id="3774"/>
      <w:bookmarkEnd w:id="3775"/>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473FB3" w:rsidRDefault="004C17CC">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data</w:t>
            </w:r>
          </w:p>
        </w:tc>
      </w:tr>
    </w:tbl>
    <w:p w:rsidR="00473FB3" w:rsidRDefault="004C17CC">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473FB3" w:rsidRDefault="004C17CC">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473FB3" w:rsidRDefault="004C17CC">
      <w:pPr>
        <w:pStyle w:val="Heading3"/>
      </w:pPr>
      <w:bookmarkStart w:id="3776" w:name="Section_35226a0b9038442783c23830a8554267"/>
      <w:bookmarkStart w:id="3777" w:name="Prm0"/>
      <w:bookmarkStart w:id="3778" w:name="_Toc24519594"/>
      <w:r>
        <w:t>Prm0</w:t>
      </w:r>
      <w:bookmarkEnd w:id="3776"/>
      <w:bookmarkEnd w:id="3777"/>
      <w:bookmarkEnd w:id="3778"/>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473FB3" w:rsidRDefault="004C17CC">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1890" w:type="dxa"/>
            <w:gridSpan w:val="7"/>
          </w:tcPr>
          <w:p w:rsidR="00473FB3" w:rsidRDefault="004C17CC">
            <w:pPr>
              <w:pStyle w:val="PacketDiagramBodyText"/>
            </w:pPr>
            <w:r>
              <w:t>isprm</w:t>
            </w:r>
          </w:p>
        </w:tc>
        <w:tc>
          <w:tcPr>
            <w:tcW w:w="2160" w:type="dxa"/>
            <w:gridSpan w:val="8"/>
          </w:tcPr>
          <w:p w:rsidR="00473FB3" w:rsidRDefault="004C17CC">
            <w:pPr>
              <w:pStyle w:val="PacketDiagramBodyText"/>
            </w:pPr>
            <w:r>
              <w:t>val</w:t>
            </w:r>
          </w:p>
        </w:tc>
      </w:tr>
    </w:tbl>
    <w:p w:rsidR="00473FB3" w:rsidRDefault="004C17CC">
      <w:pPr>
        <w:pStyle w:val="Definition-Field"/>
      </w:pPr>
      <w:r>
        <w:rPr>
          <w:b/>
        </w:rPr>
        <w:t xml:space="preserve">A - fComplex (1 bit): </w:t>
      </w:r>
      <w:r>
        <w:t xml:space="preserve"> This value MUST be 0.</w:t>
      </w:r>
    </w:p>
    <w:p w:rsidR="00473FB3" w:rsidRDefault="004C17CC">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Isprm</w:t>
            </w:r>
          </w:p>
        </w:tc>
        <w:tc>
          <w:tcPr>
            <w:tcW w:w="0" w:type="auto"/>
          </w:tcPr>
          <w:p w:rsidR="00473FB3" w:rsidRDefault="004C17CC">
            <w:pPr>
              <w:pStyle w:val="TableHeaderText"/>
              <w:spacing w:before="0" w:after="0"/>
            </w:pPr>
            <w:r>
              <w:t>Sprm</w:t>
            </w:r>
          </w:p>
        </w:tc>
      </w:tr>
      <w:tr w:rsidR="00473FB3" w:rsidTr="00473FB3">
        <w:tc>
          <w:tcPr>
            <w:tcW w:w="0" w:type="auto"/>
          </w:tcPr>
          <w:p w:rsidR="00473FB3" w:rsidRDefault="004C17CC">
            <w:pPr>
              <w:pStyle w:val="TableBodyText"/>
              <w:spacing w:before="0" w:after="0"/>
            </w:pPr>
            <w:r>
              <w:t>0x00</w:t>
            </w:r>
          </w:p>
        </w:tc>
        <w:tc>
          <w:tcPr>
            <w:tcW w:w="0" w:type="auto"/>
          </w:tcPr>
          <w:p w:rsidR="00473FB3" w:rsidRDefault="004C17CC">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473FB3" w:rsidTr="00473FB3">
        <w:tc>
          <w:tcPr>
            <w:tcW w:w="0" w:type="auto"/>
          </w:tcPr>
          <w:p w:rsidR="00473FB3" w:rsidRDefault="004C17CC">
            <w:pPr>
              <w:pStyle w:val="TableBodyText"/>
              <w:spacing w:before="0" w:after="0"/>
            </w:pPr>
            <w:r>
              <w:t>0x04</w:t>
            </w:r>
          </w:p>
        </w:tc>
        <w:tc>
          <w:tcPr>
            <w:tcW w:w="0" w:type="auto"/>
          </w:tcPr>
          <w:p w:rsidR="00473FB3" w:rsidRDefault="004C17CC">
            <w:pPr>
              <w:pStyle w:val="TableBodyText"/>
              <w:spacing w:before="0" w:after="0"/>
            </w:pPr>
            <w:hyperlink w:anchor="section_484822eea9d94af4842329fda67a6a58" w:history="1">
              <w:r>
                <w:rPr>
                  <w:rStyle w:val="Hyperlink"/>
                </w:rPr>
                <w:t>sprmPIncL</w:t>
              </w:r>
              <w:r>
                <w:rPr>
                  <w:rStyle w:val="Hyperlink"/>
                </w:rPr>
                <w:t>vl</w:t>
              </w:r>
            </w:hyperlink>
          </w:p>
        </w:tc>
      </w:tr>
      <w:tr w:rsidR="00473FB3" w:rsidTr="00473FB3">
        <w:tc>
          <w:tcPr>
            <w:tcW w:w="0" w:type="auto"/>
          </w:tcPr>
          <w:p w:rsidR="00473FB3" w:rsidRDefault="004C17CC">
            <w:pPr>
              <w:pStyle w:val="TableBodyText"/>
              <w:spacing w:before="0" w:after="0"/>
            </w:pPr>
            <w:r>
              <w:t>0x05</w:t>
            </w:r>
          </w:p>
        </w:tc>
        <w:tc>
          <w:tcPr>
            <w:tcW w:w="0" w:type="auto"/>
          </w:tcPr>
          <w:p w:rsidR="00473FB3" w:rsidRDefault="004C17CC">
            <w:pPr>
              <w:pStyle w:val="TableBodyText"/>
              <w:spacing w:before="0" w:after="0"/>
            </w:pPr>
            <w:r>
              <w:t>sprmPJc</w:t>
            </w:r>
          </w:p>
        </w:tc>
      </w:tr>
      <w:tr w:rsidR="00473FB3" w:rsidTr="00473FB3">
        <w:tc>
          <w:tcPr>
            <w:tcW w:w="0" w:type="auto"/>
          </w:tcPr>
          <w:p w:rsidR="00473FB3" w:rsidRDefault="004C17CC">
            <w:pPr>
              <w:pStyle w:val="TableBodyText"/>
              <w:spacing w:before="0" w:after="0"/>
            </w:pPr>
            <w:r>
              <w:t>0x07</w:t>
            </w:r>
          </w:p>
        </w:tc>
        <w:tc>
          <w:tcPr>
            <w:tcW w:w="0" w:type="auto"/>
          </w:tcPr>
          <w:p w:rsidR="00473FB3" w:rsidRDefault="004C17CC">
            <w:pPr>
              <w:pStyle w:val="TableBodyText"/>
              <w:spacing w:before="0" w:after="0"/>
            </w:pPr>
            <w:r>
              <w:t>sprmPFKeep</w:t>
            </w:r>
          </w:p>
        </w:tc>
      </w:tr>
      <w:tr w:rsidR="00473FB3" w:rsidTr="00473FB3">
        <w:tc>
          <w:tcPr>
            <w:tcW w:w="0" w:type="auto"/>
          </w:tcPr>
          <w:p w:rsidR="00473FB3" w:rsidRDefault="004C17CC">
            <w:pPr>
              <w:pStyle w:val="TableBodyText"/>
              <w:spacing w:before="0" w:after="0"/>
            </w:pPr>
            <w:r>
              <w:t>0x08</w:t>
            </w:r>
          </w:p>
        </w:tc>
        <w:tc>
          <w:tcPr>
            <w:tcW w:w="0" w:type="auto"/>
          </w:tcPr>
          <w:p w:rsidR="00473FB3" w:rsidRDefault="004C17CC">
            <w:pPr>
              <w:pStyle w:val="TableBodyText"/>
              <w:spacing w:before="0" w:after="0"/>
            </w:pPr>
            <w:r>
              <w:t>sprmPFKeepFollow</w:t>
            </w:r>
          </w:p>
        </w:tc>
      </w:tr>
      <w:tr w:rsidR="00473FB3" w:rsidTr="00473FB3">
        <w:tc>
          <w:tcPr>
            <w:tcW w:w="0" w:type="auto"/>
          </w:tcPr>
          <w:p w:rsidR="00473FB3" w:rsidRDefault="004C17CC">
            <w:pPr>
              <w:pStyle w:val="TableBodyText"/>
              <w:spacing w:before="0" w:after="0"/>
            </w:pPr>
            <w:r>
              <w:t>0x09</w:t>
            </w:r>
          </w:p>
        </w:tc>
        <w:tc>
          <w:tcPr>
            <w:tcW w:w="0" w:type="auto"/>
          </w:tcPr>
          <w:p w:rsidR="00473FB3" w:rsidRDefault="004C17CC">
            <w:pPr>
              <w:pStyle w:val="TableBodyText"/>
              <w:spacing w:before="0" w:after="0"/>
            </w:pPr>
            <w:r>
              <w:t>sprmPFPageBreakBefore</w:t>
            </w:r>
          </w:p>
        </w:tc>
      </w:tr>
      <w:tr w:rsidR="00473FB3" w:rsidTr="00473FB3">
        <w:tc>
          <w:tcPr>
            <w:tcW w:w="0" w:type="auto"/>
          </w:tcPr>
          <w:p w:rsidR="00473FB3" w:rsidRDefault="004C17CC">
            <w:pPr>
              <w:pStyle w:val="TableBodyText"/>
              <w:spacing w:before="0" w:after="0"/>
            </w:pPr>
            <w:r>
              <w:t>0x0C</w:t>
            </w:r>
          </w:p>
        </w:tc>
        <w:tc>
          <w:tcPr>
            <w:tcW w:w="0" w:type="auto"/>
          </w:tcPr>
          <w:p w:rsidR="00473FB3" w:rsidRDefault="004C17CC">
            <w:pPr>
              <w:pStyle w:val="TableBodyText"/>
              <w:spacing w:before="0" w:after="0"/>
            </w:pPr>
            <w:r>
              <w:t>sprmPIlvl</w:t>
            </w:r>
          </w:p>
        </w:tc>
      </w:tr>
      <w:tr w:rsidR="00473FB3" w:rsidTr="00473FB3">
        <w:tc>
          <w:tcPr>
            <w:tcW w:w="0" w:type="auto"/>
          </w:tcPr>
          <w:p w:rsidR="00473FB3" w:rsidRDefault="004C17CC">
            <w:pPr>
              <w:pStyle w:val="TableBodyText"/>
              <w:spacing w:before="0" w:after="0"/>
            </w:pPr>
            <w:r>
              <w:t>0x0D</w:t>
            </w:r>
          </w:p>
        </w:tc>
        <w:tc>
          <w:tcPr>
            <w:tcW w:w="0" w:type="auto"/>
          </w:tcPr>
          <w:p w:rsidR="00473FB3" w:rsidRDefault="004C17CC">
            <w:pPr>
              <w:pStyle w:val="TableBodyText"/>
              <w:spacing w:before="0" w:after="0"/>
            </w:pPr>
            <w:r>
              <w:t>sprmPFMirrorIndents</w:t>
            </w:r>
          </w:p>
        </w:tc>
      </w:tr>
      <w:tr w:rsidR="00473FB3" w:rsidTr="00473FB3">
        <w:tc>
          <w:tcPr>
            <w:tcW w:w="0" w:type="auto"/>
          </w:tcPr>
          <w:p w:rsidR="00473FB3" w:rsidRDefault="004C17CC">
            <w:pPr>
              <w:pStyle w:val="TableBodyText"/>
              <w:spacing w:before="0" w:after="0"/>
            </w:pPr>
            <w:r>
              <w:t>0x0E</w:t>
            </w:r>
          </w:p>
        </w:tc>
        <w:tc>
          <w:tcPr>
            <w:tcW w:w="0" w:type="auto"/>
          </w:tcPr>
          <w:p w:rsidR="00473FB3" w:rsidRDefault="004C17CC">
            <w:pPr>
              <w:pStyle w:val="TableBodyText"/>
              <w:spacing w:before="0" w:after="0"/>
            </w:pPr>
            <w:r>
              <w:t>sprmPFNoLineNumb</w:t>
            </w:r>
          </w:p>
        </w:tc>
      </w:tr>
      <w:tr w:rsidR="00473FB3" w:rsidTr="00473FB3">
        <w:tc>
          <w:tcPr>
            <w:tcW w:w="0" w:type="auto"/>
          </w:tcPr>
          <w:p w:rsidR="00473FB3" w:rsidRDefault="004C17CC">
            <w:pPr>
              <w:pStyle w:val="TableBodyText"/>
              <w:spacing w:before="0" w:after="0"/>
            </w:pPr>
            <w:r>
              <w:t>0x0F</w:t>
            </w:r>
          </w:p>
        </w:tc>
        <w:tc>
          <w:tcPr>
            <w:tcW w:w="0" w:type="auto"/>
          </w:tcPr>
          <w:p w:rsidR="00473FB3" w:rsidRDefault="004C17CC">
            <w:pPr>
              <w:pStyle w:val="TableBodyText"/>
              <w:spacing w:before="0" w:after="0"/>
            </w:pPr>
            <w:r>
              <w:t>sprmPTtwo</w:t>
            </w:r>
          </w:p>
        </w:tc>
      </w:tr>
      <w:tr w:rsidR="00473FB3" w:rsidTr="00473FB3">
        <w:tc>
          <w:tcPr>
            <w:tcW w:w="0" w:type="auto"/>
          </w:tcPr>
          <w:p w:rsidR="00473FB3" w:rsidRDefault="004C17CC">
            <w:pPr>
              <w:pStyle w:val="TableBodyText"/>
              <w:spacing w:before="0" w:after="0"/>
            </w:pPr>
            <w:r>
              <w:t>0x18</w:t>
            </w:r>
          </w:p>
        </w:tc>
        <w:tc>
          <w:tcPr>
            <w:tcW w:w="0" w:type="auto"/>
          </w:tcPr>
          <w:p w:rsidR="00473FB3" w:rsidRDefault="004C17CC">
            <w:pPr>
              <w:pStyle w:val="TableBodyText"/>
              <w:spacing w:before="0" w:after="0"/>
            </w:pPr>
            <w:r>
              <w:t>sprmPFInTable</w:t>
            </w:r>
          </w:p>
        </w:tc>
      </w:tr>
      <w:tr w:rsidR="00473FB3" w:rsidTr="00473FB3">
        <w:tc>
          <w:tcPr>
            <w:tcW w:w="0" w:type="auto"/>
          </w:tcPr>
          <w:p w:rsidR="00473FB3" w:rsidRDefault="004C17CC">
            <w:pPr>
              <w:pStyle w:val="TableBodyText"/>
              <w:spacing w:before="0" w:after="0"/>
            </w:pPr>
            <w:r>
              <w:t>0x19</w:t>
            </w:r>
          </w:p>
        </w:tc>
        <w:tc>
          <w:tcPr>
            <w:tcW w:w="0" w:type="auto"/>
          </w:tcPr>
          <w:p w:rsidR="00473FB3" w:rsidRDefault="004C17CC">
            <w:pPr>
              <w:pStyle w:val="TableBodyText"/>
              <w:spacing w:before="0" w:after="0"/>
            </w:pPr>
            <w:r>
              <w:t>sprmPFTtp</w:t>
            </w:r>
          </w:p>
        </w:tc>
      </w:tr>
      <w:tr w:rsidR="00473FB3" w:rsidTr="00473FB3">
        <w:tc>
          <w:tcPr>
            <w:tcW w:w="0" w:type="auto"/>
          </w:tcPr>
          <w:p w:rsidR="00473FB3" w:rsidRDefault="004C17CC">
            <w:pPr>
              <w:pStyle w:val="TableBodyText"/>
              <w:spacing w:before="0" w:after="0"/>
            </w:pPr>
            <w:r>
              <w:t>0x1D</w:t>
            </w:r>
          </w:p>
        </w:tc>
        <w:tc>
          <w:tcPr>
            <w:tcW w:w="0" w:type="auto"/>
          </w:tcPr>
          <w:p w:rsidR="00473FB3" w:rsidRDefault="004C17CC">
            <w:pPr>
              <w:pStyle w:val="TableBodyText"/>
              <w:spacing w:before="0" w:after="0"/>
            </w:pPr>
            <w:r>
              <w:t>sprmPPc</w:t>
            </w:r>
          </w:p>
        </w:tc>
      </w:tr>
      <w:tr w:rsidR="00473FB3" w:rsidTr="00473FB3">
        <w:tc>
          <w:tcPr>
            <w:tcW w:w="0" w:type="auto"/>
          </w:tcPr>
          <w:p w:rsidR="00473FB3" w:rsidRDefault="004C17CC">
            <w:pPr>
              <w:pStyle w:val="TableBodyText"/>
              <w:spacing w:before="0" w:after="0"/>
            </w:pPr>
            <w:r>
              <w:t>0x25</w:t>
            </w:r>
          </w:p>
        </w:tc>
        <w:tc>
          <w:tcPr>
            <w:tcW w:w="0" w:type="auto"/>
          </w:tcPr>
          <w:p w:rsidR="00473FB3" w:rsidRDefault="004C17CC">
            <w:pPr>
              <w:pStyle w:val="TableBodyText"/>
              <w:spacing w:before="0" w:after="0"/>
            </w:pPr>
            <w:r>
              <w:t>sprmPWr</w:t>
            </w:r>
          </w:p>
        </w:tc>
      </w:tr>
      <w:tr w:rsidR="00473FB3" w:rsidTr="00473FB3">
        <w:tc>
          <w:tcPr>
            <w:tcW w:w="0" w:type="auto"/>
          </w:tcPr>
          <w:p w:rsidR="00473FB3" w:rsidRDefault="004C17CC">
            <w:pPr>
              <w:pStyle w:val="TableBodyText"/>
              <w:spacing w:before="0" w:after="0"/>
            </w:pPr>
            <w:r>
              <w:lastRenderedPageBreak/>
              <w:t>0x2C</w:t>
            </w:r>
          </w:p>
        </w:tc>
        <w:tc>
          <w:tcPr>
            <w:tcW w:w="0" w:type="auto"/>
          </w:tcPr>
          <w:p w:rsidR="00473FB3" w:rsidRDefault="004C17CC">
            <w:pPr>
              <w:pStyle w:val="TableBodyText"/>
              <w:spacing w:before="0" w:after="0"/>
            </w:pPr>
            <w:r>
              <w:t>sprmPFNoAutoHyph</w:t>
            </w:r>
          </w:p>
        </w:tc>
      </w:tr>
      <w:tr w:rsidR="00473FB3" w:rsidTr="00473FB3">
        <w:tc>
          <w:tcPr>
            <w:tcW w:w="0" w:type="auto"/>
          </w:tcPr>
          <w:p w:rsidR="00473FB3" w:rsidRDefault="004C17CC">
            <w:pPr>
              <w:pStyle w:val="TableBodyText"/>
              <w:spacing w:before="0" w:after="0"/>
            </w:pPr>
            <w:r>
              <w:t>0x32</w:t>
            </w:r>
          </w:p>
        </w:tc>
        <w:tc>
          <w:tcPr>
            <w:tcW w:w="0" w:type="auto"/>
          </w:tcPr>
          <w:p w:rsidR="00473FB3" w:rsidRDefault="004C17CC">
            <w:pPr>
              <w:pStyle w:val="TableBodyText"/>
              <w:spacing w:before="0" w:after="0"/>
            </w:pPr>
            <w:r>
              <w:t>sprmPFLocked</w:t>
            </w:r>
          </w:p>
        </w:tc>
      </w:tr>
      <w:tr w:rsidR="00473FB3" w:rsidTr="00473FB3">
        <w:tc>
          <w:tcPr>
            <w:tcW w:w="0" w:type="auto"/>
          </w:tcPr>
          <w:p w:rsidR="00473FB3" w:rsidRDefault="004C17CC">
            <w:pPr>
              <w:pStyle w:val="TableBodyText"/>
              <w:spacing w:before="0" w:after="0"/>
            </w:pPr>
            <w:r>
              <w:t>0x33</w:t>
            </w:r>
          </w:p>
        </w:tc>
        <w:tc>
          <w:tcPr>
            <w:tcW w:w="0" w:type="auto"/>
          </w:tcPr>
          <w:p w:rsidR="00473FB3" w:rsidRDefault="004C17CC">
            <w:pPr>
              <w:pStyle w:val="TableBodyText"/>
              <w:spacing w:before="0" w:after="0"/>
            </w:pPr>
            <w:r>
              <w:t>sprmPFWidowControl</w:t>
            </w:r>
          </w:p>
        </w:tc>
      </w:tr>
      <w:tr w:rsidR="00473FB3" w:rsidTr="00473FB3">
        <w:tc>
          <w:tcPr>
            <w:tcW w:w="0" w:type="auto"/>
          </w:tcPr>
          <w:p w:rsidR="00473FB3" w:rsidRDefault="004C17CC">
            <w:pPr>
              <w:pStyle w:val="TableBodyText"/>
              <w:spacing w:before="0" w:after="0"/>
            </w:pPr>
            <w:r>
              <w:t>0x35</w:t>
            </w:r>
          </w:p>
        </w:tc>
        <w:tc>
          <w:tcPr>
            <w:tcW w:w="0" w:type="auto"/>
          </w:tcPr>
          <w:p w:rsidR="00473FB3" w:rsidRDefault="004C17CC">
            <w:pPr>
              <w:pStyle w:val="TableBodyText"/>
              <w:spacing w:before="0" w:after="0"/>
            </w:pPr>
            <w:r>
              <w:t>sprmPFKinsoku</w:t>
            </w:r>
          </w:p>
        </w:tc>
      </w:tr>
      <w:tr w:rsidR="00473FB3" w:rsidTr="00473FB3">
        <w:tc>
          <w:tcPr>
            <w:tcW w:w="0" w:type="auto"/>
          </w:tcPr>
          <w:p w:rsidR="00473FB3" w:rsidRDefault="004C17CC">
            <w:pPr>
              <w:pStyle w:val="TableBodyText"/>
              <w:spacing w:before="0" w:after="0"/>
            </w:pPr>
            <w:r>
              <w:t>0x36</w:t>
            </w:r>
          </w:p>
        </w:tc>
        <w:tc>
          <w:tcPr>
            <w:tcW w:w="0" w:type="auto"/>
          </w:tcPr>
          <w:p w:rsidR="00473FB3" w:rsidRDefault="004C17CC">
            <w:pPr>
              <w:pStyle w:val="TableBodyText"/>
              <w:spacing w:before="0" w:after="0"/>
            </w:pPr>
            <w:r>
              <w:t>sprmPFWordWrap</w:t>
            </w:r>
          </w:p>
        </w:tc>
      </w:tr>
      <w:tr w:rsidR="00473FB3" w:rsidTr="00473FB3">
        <w:tc>
          <w:tcPr>
            <w:tcW w:w="0" w:type="auto"/>
          </w:tcPr>
          <w:p w:rsidR="00473FB3" w:rsidRDefault="004C17CC">
            <w:pPr>
              <w:pStyle w:val="TableBodyText"/>
              <w:spacing w:before="0" w:after="0"/>
            </w:pPr>
            <w:r>
              <w:t>0x37</w:t>
            </w:r>
          </w:p>
        </w:tc>
        <w:tc>
          <w:tcPr>
            <w:tcW w:w="0" w:type="auto"/>
          </w:tcPr>
          <w:p w:rsidR="00473FB3" w:rsidRDefault="004C17CC">
            <w:pPr>
              <w:pStyle w:val="TableBodyText"/>
              <w:spacing w:before="0" w:after="0"/>
            </w:pPr>
            <w:r>
              <w:t>sprmPFOverflowPunct</w:t>
            </w:r>
          </w:p>
        </w:tc>
      </w:tr>
      <w:tr w:rsidR="00473FB3" w:rsidTr="00473FB3">
        <w:tc>
          <w:tcPr>
            <w:tcW w:w="0" w:type="auto"/>
          </w:tcPr>
          <w:p w:rsidR="00473FB3" w:rsidRDefault="004C17CC">
            <w:pPr>
              <w:pStyle w:val="TableBodyText"/>
              <w:spacing w:before="0" w:after="0"/>
            </w:pPr>
            <w:r>
              <w:t>0x38</w:t>
            </w:r>
          </w:p>
        </w:tc>
        <w:tc>
          <w:tcPr>
            <w:tcW w:w="0" w:type="auto"/>
          </w:tcPr>
          <w:p w:rsidR="00473FB3" w:rsidRDefault="004C17CC">
            <w:pPr>
              <w:pStyle w:val="TableBodyText"/>
              <w:spacing w:before="0" w:after="0"/>
            </w:pPr>
            <w:r>
              <w:t>sprmPFTopLinePunct</w:t>
            </w:r>
          </w:p>
        </w:tc>
      </w:tr>
      <w:tr w:rsidR="00473FB3" w:rsidTr="00473FB3">
        <w:tc>
          <w:tcPr>
            <w:tcW w:w="0" w:type="auto"/>
          </w:tcPr>
          <w:p w:rsidR="00473FB3" w:rsidRDefault="004C17CC">
            <w:pPr>
              <w:pStyle w:val="TableBodyText"/>
              <w:spacing w:before="0" w:after="0"/>
            </w:pPr>
            <w:r>
              <w:t>0x39</w:t>
            </w:r>
          </w:p>
        </w:tc>
        <w:tc>
          <w:tcPr>
            <w:tcW w:w="0" w:type="auto"/>
          </w:tcPr>
          <w:p w:rsidR="00473FB3" w:rsidRDefault="004C17CC">
            <w:pPr>
              <w:pStyle w:val="TableBodyText"/>
              <w:spacing w:before="0" w:after="0"/>
            </w:pPr>
            <w:r>
              <w:t>sprmPFAutoSpaceDE</w:t>
            </w:r>
          </w:p>
        </w:tc>
      </w:tr>
      <w:tr w:rsidR="00473FB3" w:rsidTr="00473FB3">
        <w:tc>
          <w:tcPr>
            <w:tcW w:w="0" w:type="auto"/>
          </w:tcPr>
          <w:p w:rsidR="00473FB3" w:rsidRDefault="004C17CC">
            <w:pPr>
              <w:pStyle w:val="TableBodyText"/>
              <w:spacing w:before="0" w:after="0"/>
            </w:pPr>
            <w:r>
              <w:t>0x3A</w:t>
            </w:r>
          </w:p>
        </w:tc>
        <w:tc>
          <w:tcPr>
            <w:tcW w:w="0" w:type="auto"/>
          </w:tcPr>
          <w:p w:rsidR="00473FB3" w:rsidRDefault="004C17CC">
            <w:pPr>
              <w:pStyle w:val="TableBodyText"/>
              <w:spacing w:before="0" w:after="0"/>
            </w:pPr>
            <w:r>
              <w:t>sprmPFAutoSpaceDN</w:t>
            </w:r>
          </w:p>
        </w:tc>
      </w:tr>
      <w:tr w:rsidR="00473FB3" w:rsidTr="00473FB3">
        <w:tc>
          <w:tcPr>
            <w:tcW w:w="0" w:type="auto"/>
          </w:tcPr>
          <w:p w:rsidR="00473FB3" w:rsidRDefault="004C17CC">
            <w:pPr>
              <w:pStyle w:val="TableBodyText"/>
              <w:spacing w:before="0" w:after="0"/>
            </w:pPr>
            <w:r>
              <w:t>0x41</w:t>
            </w:r>
          </w:p>
        </w:tc>
        <w:tc>
          <w:tcPr>
            <w:tcW w:w="0" w:type="auto"/>
          </w:tcPr>
          <w:p w:rsidR="00473FB3" w:rsidRDefault="004C17CC">
            <w:pPr>
              <w:pStyle w:val="TableBodyText"/>
              <w:spacing w:before="0" w:after="0"/>
            </w:pPr>
            <w:r>
              <w:t>sprmCFRMarkDel</w:t>
            </w:r>
          </w:p>
        </w:tc>
      </w:tr>
      <w:tr w:rsidR="00473FB3" w:rsidTr="00473FB3">
        <w:tc>
          <w:tcPr>
            <w:tcW w:w="0" w:type="auto"/>
          </w:tcPr>
          <w:p w:rsidR="00473FB3" w:rsidRDefault="004C17CC">
            <w:pPr>
              <w:pStyle w:val="TableBodyText"/>
              <w:spacing w:before="0" w:after="0"/>
            </w:pPr>
            <w:r>
              <w:t>0x42</w:t>
            </w:r>
          </w:p>
        </w:tc>
        <w:tc>
          <w:tcPr>
            <w:tcW w:w="0" w:type="auto"/>
          </w:tcPr>
          <w:p w:rsidR="00473FB3" w:rsidRDefault="004C17CC">
            <w:pPr>
              <w:pStyle w:val="TableBodyText"/>
              <w:spacing w:before="0" w:after="0"/>
            </w:pPr>
            <w:r>
              <w:t>sprmCFRMarkIns</w:t>
            </w:r>
          </w:p>
        </w:tc>
      </w:tr>
      <w:tr w:rsidR="00473FB3" w:rsidTr="00473FB3">
        <w:tc>
          <w:tcPr>
            <w:tcW w:w="0" w:type="auto"/>
          </w:tcPr>
          <w:p w:rsidR="00473FB3" w:rsidRDefault="004C17CC">
            <w:pPr>
              <w:pStyle w:val="TableBodyText"/>
              <w:spacing w:before="0" w:after="0"/>
            </w:pPr>
            <w:r>
              <w:t>0x43</w:t>
            </w:r>
          </w:p>
        </w:tc>
        <w:tc>
          <w:tcPr>
            <w:tcW w:w="0" w:type="auto"/>
          </w:tcPr>
          <w:p w:rsidR="00473FB3" w:rsidRDefault="004C17CC">
            <w:pPr>
              <w:pStyle w:val="TableBodyText"/>
              <w:spacing w:before="0" w:after="0"/>
            </w:pPr>
            <w:r>
              <w:t>sprmCFFldVanish</w:t>
            </w:r>
          </w:p>
        </w:tc>
      </w:tr>
      <w:tr w:rsidR="00473FB3" w:rsidTr="00473FB3">
        <w:tc>
          <w:tcPr>
            <w:tcW w:w="0" w:type="auto"/>
          </w:tcPr>
          <w:p w:rsidR="00473FB3" w:rsidRDefault="004C17CC">
            <w:pPr>
              <w:pStyle w:val="TableBodyText"/>
              <w:spacing w:before="0" w:after="0"/>
            </w:pPr>
            <w:r>
              <w:t>0x47</w:t>
            </w:r>
          </w:p>
        </w:tc>
        <w:tc>
          <w:tcPr>
            <w:tcW w:w="0" w:type="auto"/>
          </w:tcPr>
          <w:p w:rsidR="00473FB3" w:rsidRDefault="004C17CC">
            <w:pPr>
              <w:pStyle w:val="TableBodyText"/>
              <w:spacing w:before="0" w:after="0"/>
            </w:pPr>
            <w:r>
              <w:t>sprmCFData</w:t>
            </w:r>
          </w:p>
        </w:tc>
      </w:tr>
      <w:tr w:rsidR="00473FB3" w:rsidTr="00473FB3">
        <w:tc>
          <w:tcPr>
            <w:tcW w:w="0" w:type="auto"/>
          </w:tcPr>
          <w:p w:rsidR="00473FB3" w:rsidRDefault="004C17CC">
            <w:pPr>
              <w:pStyle w:val="TableBodyText"/>
              <w:spacing w:before="0" w:after="0"/>
            </w:pPr>
            <w:r>
              <w:t>0x4B</w:t>
            </w:r>
          </w:p>
        </w:tc>
        <w:tc>
          <w:tcPr>
            <w:tcW w:w="0" w:type="auto"/>
          </w:tcPr>
          <w:p w:rsidR="00473FB3" w:rsidRDefault="004C17CC">
            <w:pPr>
              <w:pStyle w:val="TableBodyText"/>
              <w:spacing w:before="0" w:after="0"/>
            </w:pPr>
            <w:r>
              <w:t>sprmCFOle2</w:t>
            </w:r>
          </w:p>
        </w:tc>
      </w:tr>
      <w:tr w:rsidR="00473FB3" w:rsidTr="00473FB3">
        <w:tc>
          <w:tcPr>
            <w:tcW w:w="0" w:type="auto"/>
          </w:tcPr>
          <w:p w:rsidR="00473FB3" w:rsidRDefault="004C17CC">
            <w:pPr>
              <w:pStyle w:val="TableBodyText"/>
              <w:spacing w:before="0" w:after="0"/>
            </w:pPr>
            <w:r>
              <w:t>0x4D</w:t>
            </w:r>
          </w:p>
        </w:tc>
        <w:tc>
          <w:tcPr>
            <w:tcW w:w="0" w:type="auto"/>
          </w:tcPr>
          <w:p w:rsidR="00473FB3" w:rsidRDefault="004C17CC">
            <w:pPr>
              <w:pStyle w:val="TableBodyText"/>
              <w:spacing w:before="0" w:after="0"/>
            </w:pPr>
            <w:r>
              <w:t>sprmCHighlight</w:t>
            </w:r>
          </w:p>
        </w:tc>
      </w:tr>
      <w:tr w:rsidR="00473FB3" w:rsidTr="00473FB3">
        <w:tc>
          <w:tcPr>
            <w:tcW w:w="0" w:type="auto"/>
          </w:tcPr>
          <w:p w:rsidR="00473FB3" w:rsidRDefault="004C17CC">
            <w:pPr>
              <w:pStyle w:val="TableBodyText"/>
              <w:spacing w:before="0" w:after="0"/>
            </w:pPr>
            <w:r>
              <w:t>0x4E</w:t>
            </w:r>
          </w:p>
        </w:tc>
        <w:tc>
          <w:tcPr>
            <w:tcW w:w="0" w:type="auto"/>
          </w:tcPr>
          <w:p w:rsidR="00473FB3" w:rsidRDefault="004C17CC">
            <w:pPr>
              <w:pStyle w:val="TableBodyText"/>
              <w:spacing w:before="0" w:after="0"/>
            </w:pPr>
            <w:r>
              <w:t>sprmCFEmboss</w:t>
            </w:r>
          </w:p>
        </w:tc>
      </w:tr>
      <w:tr w:rsidR="00473FB3" w:rsidTr="00473FB3">
        <w:tc>
          <w:tcPr>
            <w:tcW w:w="0" w:type="auto"/>
          </w:tcPr>
          <w:p w:rsidR="00473FB3" w:rsidRDefault="004C17CC">
            <w:pPr>
              <w:pStyle w:val="TableBodyText"/>
              <w:spacing w:before="0" w:after="0"/>
            </w:pPr>
            <w:r>
              <w:t>0x4F</w:t>
            </w:r>
          </w:p>
        </w:tc>
        <w:tc>
          <w:tcPr>
            <w:tcW w:w="0" w:type="auto"/>
          </w:tcPr>
          <w:p w:rsidR="00473FB3" w:rsidRDefault="004C17CC">
            <w:pPr>
              <w:pStyle w:val="TableBodyText"/>
              <w:spacing w:before="0" w:after="0"/>
            </w:pPr>
            <w:r>
              <w:t>sprmCSfxText</w:t>
            </w:r>
          </w:p>
        </w:tc>
      </w:tr>
      <w:tr w:rsidR="00473FB3" w:rsidTr="00473FB3">
        <w:tc>
          <w:tcPr>
            <w:tcW w:w="0" w:type="auto"/>
          </w:tcPr>
          <w:p w:rsidR="00473FB3" w:rsidRDefault="004C17CC">
            <w:pPr>
              <w:pStyle w:val="TableBodyText"/>
              <w:spacing w:before="0" w:after="0"/>
            </w:pPr>
            <w:r>
              <w:t>0x50</w:t>
            </w:r>
          </w:p>
        </w:tc>
        <w:tc>
          <w:tcPr>
            <w:tcW w:w="0" w:type="auto"/>
          </w:tcPr>
          <w:p w:rsidR="00473FB3" w:rsidRDefault="004C17CC">
            <w:pPr>
              <w:pStyle w:val="TableBodyText"/>
              <w:spacing w:before="0" w:after="0"/>
            </w:pPr>
            <w:r>
              <w:t>sprmCFWebHidden</w:t>
            </w:r>
          </w:p>
        </w:tc>
      </w:tr>
      <w:tr w:rsidR="00473FB3" w:rsidTr="00473FB3">
        <w:tc>
          <w:tcPr>
            <w:tcW w:w="0" w:type="auto"/>
          </w:tcPr>
          <w:p w:rsidR="00473FB3" w:rsidRDefault="004C17CC">
            <w:pPr>
              <w:pStyle w:val="TableBodyText"/>
              <w:spacing w:before="0" w:after="0"/>
            </w:pPr>
            <w:r>
              <w:t>0x51</w:t>
            </w:r>
          </w:p>
        </w:tc>
        <w:tc>
          <w:tcPr>
            <w:tcW w:w="0" w:type="auto"/>
          </w:tcPr>
          <w:p w:rsidR="00473FB3" w:rsidRDefault="004C17CC">
            <w:pPr>
              <w:pStyle w:val="TableBodyText"/>
              <w:spacing w:before="0" w:after="0"/>
            </w:pPr>
            <w:r>
              <w:t>sprmCFSpecVanish</w:t>
            </w:r>
          </w:p>
        </w:tc>
      </w:tr>
      <w:tr w:rsidR="00473FB3" w:rsidTr="00473FB3">
        <w:tc>
          <w:tcPr>
            <w:tcW w:w="0" w:type="auto"/>
          </w:tcPr>
          <w:p w:rsidR="00473FB3" w:rsidRDefault="004C17CC">
            <w:pPr>
              <w:pStyle w:val="TableBodyText"/>
              <w:spacing w:before="0" w:after="0"/>
            </w:pPr>
            <w:r>
              <w:t>0x53</w:t>
            </w:r>
          </w:p>
        </w:tc>
        <w:tc>
          <w:tcPr>
            <w:tcW w:w="0" w:type="auto"/>
          </w:tcPr>
          <w:p w:rsidR="00473FB3" w:rsidRDefault="004C17CC">
            <w:pPr>
              <w:pStyle w:val="TableBodyText"/>
              <w:spacing w:before="0" w:after="0"/>
            </w:pPr>
            <w:r>
              <w:t>sprmCPlain</w:t>
            </w:r>
          </w:p>
        </w:tc>
      </w:tr>
      <w:tr w:rsidR="00473FB3" w:rsidTr="00473FB3">
        <w:tc>
          <w:tcPr>
            <w:tcW w:w="0" w:type="auto"/>
          </w:tcPr>
          <w:p w:rsidR="00473FB3" w:rsidRDefault="004C17CC">
            <w:pPr>
              <w:pStyle w:val="TableBodyText"/>
              <w:spacing w:before="0" w:after="0"/>
            </w:pPr>
            <w:r>
              <w:t>0x55</w:t>
            </w:r>
          </w:p>
        </w:tc>
        <w:tc>
          <w:tcPr>
            <w:tcW w:w="0" w:type="auto"/>
          </w:tcPr>
          <w:p w:rsidR="00473FB3" w:rsidRDefault="004C17CC">
            <w:pPr>
              <w:pStyle w:val="TableBodyText"/>
              <w:spacing w:before="0" w:after="0"/>
            </w:pPr>
            <w:r>
              <w:t>sprmCFBold</w:t>
            </w:r>
          </w:p>
        </w:tc>
      </w:tr>
      <w:tr w:rsidR="00473FB3" w:rsidTr="00473FB3">
        <w:tc>
          <w:tcPr>
            <w:tcW w:w="0" w:type="auto"/>
          </w:tcPr>
          <w:p w:rsidR="00473FB3" w:rsidRDefault="004C17CC">
            <w:pPr>
              <w:pStyle w:val="TableBodyText"/>
              <w:spacing w:before="0" w:after="0"/>
            </w:pPr>
            <w:r>
              <w:t>0x56</w:t>
            </w:r>
          </w:p>
        </w:tc>
        <w:tc>
          <w:tcPr>
            <w:tcW w:w="0" w:type="auto"/>
          </w:tcPr>
          <w:p w:rsidR="00473FB3" w:rsidRDefault="004C17CC">
            <w:pPr>
              <w:pStyle w:val="TableBodyText"/>
              <w:spacing w:before="0" w:after="0"/>
            </w:pPr>
            <w:r>
              <w:t>sprmCFItalic</w:t>
            </w:r>
          </w:p>
        </w:tc>
      </w:tr>
      <w:tr w:rsidR="00473FB3" w:rsidTr="00473FB3">
        <w:tc>
          <w:tcPr>
            <w:tcW w:w="0" w:type="auto"/>
          </w:tcPr>
          <w:p w:rsidR="00473FB3" w:rsidRDefault="004C17CC">
            <w:pPr>
              <w:pStyle w:val="TableBodyText"/>
              <w:spacing w:before="0" w:after="0"/>
            </w:pPr>
            <w:r>
              <w:t>0x57</w:t>
            </w:r>
          </w:p>
        </w:tc>
        <w:tc>
          <w:tcPr>
            <w:tcW w:w="0" w:type="auto"/>
          </w:tcPr>
          <w:p w:rsidR="00473FB3" w:rsidRDefault="004C17CC">
            <w:pPr>
              <w:pStyle w:val="TableBodyText"/>
              <w:spacing w:before="0" w:after="0"/>
            </w:pPr>
            <w:r>
              <w:t>sprmCFStrike</w:t>
            </w:r>
          </w:p>
        </w:tc>
      </w:tr>
      <w:tr w:rsidR="00473FB3" w:rsidTr="00473FB3">
        <w:tc>
          <w:tcPr>
            <w:tcW w:w="0" w:type="auto"/>
          </w:tcPr>
          <w:p w:rsidR="00473FB3" w:rsidRDefault="004C17CC">
            <w:pPr>
              <w:pStyle w:val="TableBodyText"/>
              <w:spacing w:before="0" w:after="0"/>
            </w:pPr>
            <w:r>
              <w:t>0x58</w:t>
            </w:r>
          </w:p>
        </w:tc>
        <w:tc>
          <w:tcPr>
            <w:tcW w:w="0" w:type="auto"/>
          </w:tcPr>
          <w:p w:rsidR="00473FB3" w:rsidRDefault="004C17CC">
            <w:pPr>
              <w:pStyle w:val="TableBodyText"/>
              <w:spacing w:before="0" w:after="0"/>
            </w:pPr>
            <w:r>
              <w:t>sprmCFOutline</w:t>
            </w:r>
          </w:p>
        </w:tc>
      </w:tr>
      <w:tr w:rsidR="00473FB3" w:rsidTr="00473FB3">
        <w:tc>
          <w:tcPr>
            <w:tcW w:w="0" w:type="auto"/>
          </w:tcPr>
          <w:p w:rsidR="00473FB3" w:rsidRDefault="004C17CC">
            <w:pPr>
              <w:pStyle w:val="TableBodyText"/>
              <w:spacing w:before="0" w:after="0"/>
            </w:pPr>
            <w:r>
              <w:t>0x59</w:t>
            </w:r>
          </w:p>
        </w:tc>
        <w:tc>
          <w:tcPr>
            <w:tcW w:w="0" w:type="auto"/>
          </w:tcPr>
          <w:p w:rsidR="00473FB3" w:rsidRDefault="004C17CC">
            <w:pPr>
              <w:pStyle w:val="TableBodyText"/>
              <w:spacing w:before="0" w:after="0"/>
            </w:pPr>
            <w:r>
              <w:t>sprmCFShadow</w:t>
            </w:r>
          </w:p>
        </w:tc>
      </w:tr>
      <w:tr w:rsidR="00473FB3" w:rsidTr="00473FB3">
        <w:tc>
          <w:tcPr>
            <w:tcW w:w="0" w:type="auto"/>
          </w:tcPr>
          <w:p w:rsidR="00473FB3" w:rsidRDefault="004C17CC">
            <w:pPr>
              <w:pStyle w:val="TableBodyText"/>
              <w:spacing w:before="0" w:after="0"/>
            </w:pPr>
            <w:r>
              <w:t>0x5A</w:t>
            </w:r>
          </w:p>
        </w:tc>
        <w:tc>
          <w:tcPr>
            <w:tcW w:w="0" w:type="auto"/>
          </w:tcPr>
          <w:p w:rsidR="00473FB3" w:rsidRDefault="004C17CC">
            <w:pPr>
              <w:pStyle w:val="TableBodyText"/>
              <w:spacing w:before="0" w:after="0"/>
            </w:pPr>
            <w:r>
              <w:t>sprmCFSmallCaps</w:t>
            </w:r>
          </w:p>
        </w:tc>
      </w:tr>
      <w:tr w:rsidR="00473FB3" w:rsidTr="00473FB3">
        <w:tc>
          <w:tcPr>
            <w:tcW w:w="0" w:type="auto"/>
          </w:tcPr>
          <w:p w:rsidR="00473FB3" w:rsidRDefault="004C17CC">
            <w:pPr>
              <w:pStyle w:val="TableBodyText"/>
              <w:spacing w:before="0" w:after="0"/>
            </w:pPr>
            <w:r>
              <w:t>0x5B</w:t>
            </w:r>
          </w:p>
        </w:tc>
        <w:tc>
          <w:tcPr>
            <w:tcW w:w="0" w:type="auto"/>
          </w:tcPr>
          <w:p w:rsidR="00473FB3" w:rsidRDefault="004C17CC">
            <w:pPr>
              <w:pStyle w:val="TableBodyText"/>
              <w:spacing w:before="0" w:after="0"/>
            </w:pPr>
            <w:r>
              <w:t>sprmCFCaps</w:t>
            </w:r>
          </w:p>
        </w:tc>
      </w:tr>
      <w:tr w:rsidR="00473FB3" w:rsidTr="00473FB3">
        <w:tc>
          <w:tcPr>
            <w:tcW w:w="0" w:type="auto"/>
          </w:tcPr>
          <w:p w:rsidR="00473FB3" w:rsidRDefault="004C17CC">
            <w:pPr>
              <w:pStyle w:val="TableBodyText"/>
              <w:spacing w:before="0" w:after="0"/>
            </w:pPr>
            <w:r>
              <w:t>0x5C</w:t>
            </w:r>
          </w:p>
        </w:tc>
        <w:tc>
          <w:tcPr>
            <w:tcW w:w="0" w:type="auto"/>
          </w:tcPr>
          <w:p w:rsidR="00473FB3" w:rsidRDefault="004C17CC">
            <w:pPr>
              <w:pStyle w:val="TableBodyText"/>
              <w:spacing w:before="0" w:after="0"/>
            </w:pPr>
            <w:r>
              <w:t>sprmCFVanish</w:t>
            </w:r>
          </w:p>
        </w:tc>
      </w:tr>
      <w:tr w:rsidR="00473FB3" w:rsidTr="00473FB3">
        <w:tc>
          <w:tcPr>
            <w:tcW w:w="0" w:type="auto"/>
          </w:tcPr>
          <w:p w:rsidR="00473FB3" w:rsidRDefault="004C17CC">
            <w:pPr>
              <w:pStyle w:val="TableBodyText"/>
              <w:spacing w:before="0" w:after="0"/>
            </w:pPr>
            <w:r>
              <w:t>0x5E</w:t>
            </w:r>
          </w:p>
        </w:tc>
        <w:tc>
          <w:tcPr>
            <w:tcW w:w="0" w:type="auto"/>
          </w:tcPr>
          <w:p w:rsidR="00473FB3" w:rsidRDefault="004C17CC">
            <w:pPr>
              <w:pStyle w:val="TableBodyText"/>
              <w:spacing w:before="0" w:after="0"/>
            </w:pPr>
            <w:r>
              <w:t>sprmCKul</w:t>
            </w:r>
          </w:p>
        </w:tc>
      </w:tr>
      <w:tr w:rsidR="00473FB3" w:rsidTr="00473FB3">
        <w:tc>
          <w:tcPr>
            <w:tcW w:w="0" w:type="auto"/>
          </w:tcPr>
          <w:p w:rsidR="00473FB3" w:rsidRDefault="004C17CC">
            <w:pPr>
              <w:pStyle w:val="TableBodyText"/>
              <w:spacing w:before="0" w:after="0"/>
            </w:pPr>
            <w:r>
              <w:t>0x62</w:t>
            </w:r>
          </w:p>
        </w:tc>
        <w:tc>
          <w:tcPr>
            <w:tcW w:w="0" w:type="auto"/>
          </w:tcPr>
          <w:p w:rsidR="00473FB3" w:rsidRDefault="004C17CC">
            <w:pPr>
              <w:pStyle w:val="TableBodyText"/>
              <w:spacing w:before="0" w:after="0"/>
            </w:pPr>
            <w:r>
              <w:t>sprmCIco</w:t>
            </w:r>
          </w:p>
        </w:tc>
      </w:tr>
      <w:tr w:rsidR="00473FB3" w:rsidTr="00473FB3">
        <w:tc>
          <w:tcPr>
            <w:tcW w:w="0" w:type="auto"/>
          </w:tcPr>
          <w:p w:rsidR="00473FB3" w:rsidRDefault="004C17CC">
            <w:pPr>
              <w:pStyle w:val="TableBodyText"/>
              <w:spacing w:before="0" w:after="0"/>
            </w:pPr>
            <w:r>
              <w:t>0x68</w:t>
            </w:r>
          </w:p>
        </w:tc>
        <w:tc>
          <w:tcPr>
            <w:tcW w:w="0" w:type="auto"/>
          </w:tcPr>
          <w:p w:rsidR="00473FB3" w:rsidRDefault="004C17CC">
            <w:pPr>
              <w:pStyle w:val="TableBodyText"/>
              <w:spacing w:before="0" w:after="0"/>
            </w:pPr>
            <w:r>
              <w:t>sprmCIss</w:t>
            </w:r>
          </w:p>
        </w:tc>
      </w:tr>
      <w:tr w:rsidR="00473FB3" w:rsidTr="00473FB3">
        <w:tc>
          <w:tcPr>
            <w:tcW w:w="0" w:type="auto"/>
          </w:tcPr>
          <w:p w:rsidR="00473FB3" w:rsidRDefault="004C17CC">
            <w:pPr>
              <w:pStyle w:val="TableBodyText"/>
              <w:spacing w:before="0" w:after="0"/>
            </w:pPr>
            <w:r>
              <w:t>0x73</w:t>
            </w:r>
          </w:p>
        </w:tc>
        <w:tc>
          <w:tcPr>
            <w:tcW w:w="0" w:type="auto"/>
          </w:tcPr>
          <w:p w:rsidR="00473FB3" w:rsidRDefault="004C17CC">
            <w:pPr>
              <w:pStyle w:val="TableBodyText"/>
              <w:spacing w:before="0" w:after="0"/>
            </w:pPr>
            <w:r>
              <w:t>sprmCFDStrike</w:t>
            </w:r>
          </w:p>
        </w:tc>
      </w:tr>
      <w:tr w:rsidR="00473FB3" w:rsidTr="00473FB3">
        <w:tc>
          <w:tcPr>
            <w:tcW w:w="0" w:type="auto"/>
          </w:tcPr>
          <w:p w:rsidR="00473FB3" w:rsidRDefault="004C17CC">
            <w:pPr>
              <w:pStyle w:val="TableBodyText"/>
              <w:spacing w:before="0" w:after="0"/>
            </w:pPr>
            <w:r>
              <w:t>0x74</w:t>
            </w:r>
          </w:p>
        </w:tc>
        <w:tc>
          <w:tcPr>
            <w:tcW w:w="0" w:type="auto"/>
          </w:tcPr>
          <w:p w:rsidR="00473FB3" w:rsidRDefault="004C17CC">
            <w:pPr>
              <w:pStyle w:val="TableBodyText"/>
              <w:spacing w:before="0" w:after="0"/>
            </w:pPr>
            <w:r>
              <w:t>sprmCFImprint</w:t>
            </w:r>
          </w:p>
        </w:tc>
      </w:tr>
      <w:tr w:rsidR="00473FB3" w:rsidTr="00473FB3">
        <w:tc>
          <w:tcPr>
            <w:tcW w:w="0" w:type="auto"/>
          </w:tcPr>
          <w:p w:rsidR="00473FB3" w:rsidRDefault="004C17CC">
            <w:pPr>
              <w:pStyle w:val="TableBodyText"/>
              <w:spacing w:before="0" w:after="0"/>
            </w:pPr>
            <w:r>
              <w:t>0x75</w:t>
            </w:r>
          </w:p>
        </w:tc>
        <w:tc>
          <w:tcPr>
            <w:tcW w:w="0" w:type="auto"/>
          </w:tcPr>
          <w:p w:rsidR="00473FB3" w:rsidRDefault="004C17CC">
            <w:pPr>
              <w:pStyle w:val="TableBodyText"/>
              <w:spacing w:before="0" w:after="0"/>
            </w:pPr>
            <w:r>
              <w:t>sprmCFSpec</w:t>
            </w:r>
          </w:p>
        </w:tc>
      </w:tr>
      <w:tr w:rsidR="00473FB3" w:rsidTr="00473FB3">
        <w:tc>
          <w:tcPr>
            <w:tcW w:w="0" w:type="auto"/>
          </w:tcPr>
          <w:p w:rsidR="00473FB3" w:rsidRDefault="004C17CC">
            <w:pPr>
              <w:pStyle w:val="TableBodyText"/>
              <w:spacing w:before="0" w:after="0"/>
            </w:pPr>
            <w:r>
              <w:t>0x76</w:t>
            </w:r>
          </w:p>
        </w:tc>
        <w:tc>
          <w:tcPr>
            <w:tcW w:w="0" w:type="auto"/>
          </w:tcPr>
          <w:p w:rsidR="00473FB3" w:rsidRDefault="004C17CC">
            <w:pPr>
              <w:pStyle w:val="TableBodyText"/>
              <w:spacing w:before="0" w:after="0"/>
            </w:pPr>
            <w:r>
              <w:t>sprmCFObj</w:t>
            </w:r>
          </w:p>
        </w:tc>
      </w:tr>
      <w:tr w:rsidR="00473FB3" w:rsidTr="00473FB3">
        <w:tc>
          <w:tcPr>
            <w:tcW w:w="0" w:type="auto"/>
          </w:tcPr>
          <w:p w:rsidR="00473FB3" w:rsidRDefault="004C17CC">
            <w:pPr>
              <w:pStyle w:val="TableBodyText"/>
              <w:spacing w:before="0" w:after="0"/>
            </w:pPr>
            <w:r>
              <w:t>0x78</w:t>
            </w:r>
          </w:p>
        </w:tc>
        <w:tc>
          <w:tcPr>
            <w:tcW w:w="0" w:type="auto"/>
          </w:tcPr>
          <w:p w:rsidR="00473FB3" w:rsidRDefault="004C17CC">
            <w:pPr>
              <w:pStyle w:val="TableBodyText"/>
              <w:spacing w:before="0" w:after="0"/>
            </w:pPr>
            <w:r>
              <w:t>sprmPOutLvl</w:t>
            </w:r>
          </w:p>
        </w:tc>
      </w:tr>
      <w:tr w:rsidR="00473FB3" w:rsidTr="00473FB3">
        <w:tc>
          <w:tcPr>
            <w:tcW w:w="0" w:type="auto"/>
          </w:tcPr>
          <w:p w:rsidR="00473FB3" w:rsidRDefault="004C17CC">
            <w:pPr>
              <w:pStyle w:val="TableBodyText"/>
              <w:spacing w:before="0" w:after="0"/>
            </w:pPr>
            <w:r>
              <w:t>0x7B</w:t>
            </w:r>
          </w:p>
        </w:tc>
        <w:tc>
          <w:tcPr>
            <w:tcW w:w="0" w:type="auto"/>
          </w:tcPr>
          <w:p w:rsidR="00473FB3" w:rsidRDefault="004C17CC">
            <w:pPr>
              <w:pStyle w:val="TableBodyText"/>
              <w:spacing w:before="0" w:after="0"/>
            </w:pPr>
            <w:r>
              <w:t>sprmCFSdtVanish</w:t>
            </w:r>
          </w:p>
        </w:tc>
      </w:tr>
      <w:tr w:rsidR="00473FB3" w:rsidTr="00473FB3">
        <w:tc>
          <w:tcPr>
            <w:tcW w:w="0" w:type="auto"/>
          </w:tcPr>
          <w:p w:rsidR="00473FB3" w:rsidRDefault="004C17CC">
            <w:pPr>
              <w:pStyle w:val="TableBodyText"/>
              <w:spacing w:before="0" w:after="0"/>
            </w:pPr>
            <w:r>
              <w:t>0x7C</w:t>
            </w:r>
          </w:p>
        </w:tc>
        <w:tc>
          <w:tcPr>
            <w:tcW w:w="0" w:type="auto"/>
          </w:tcPr>
          <w:p w:rsidR="00473FB3" w:rsidRDefault="004C17CC">
            <w:pPr>
              <w:pStyle w:val="TableBodyText"/>
              <w:spacing w:before="0" w:after="0"/>
            </w:pPr>
            <w:r>
              <w:t>sprmCNeedFontFixup</w:t>
            </w:r>
          </w:p>
        </w:tc>
      </w:tr>
      <w:tr w:rsidR="00473FB3" w:rsidTr="00473FB3">
        <w:tc>
          <w:tcPr>
            <w:tcW w:w="0" w:type="auto"/>
          </w:tcPr>
          <w:p w:rsidR="00473FB3" w:rsidRDefault="004C17CC">
            <w:pPr>
              <w:pStyle w:val="TableBodyText"/>
              <w:spacing w:before="0" w:after="0"/>
            </w:pPr>
            <w:r>
              <w:t>0x7E</w:t>
            </w:r>
          </w:p>
        </w:tc>
        <w:tc>
          <w:tcPr>
            <w:tcW w:w="0" w:type="auto"/>
          </w:tcPr>
          <w:p w:rsidR="00473FB3" w:rsidRDefault="004C17CC">
            <w:pPr>
              <w:pStyle w:val="TableBodyText"/>
              <w:spacing w:before="0" w:after="0"/>
            </w:pPr>
            <w:r>
              <w:t>sprmPFNumRMIns</w:t>
            </w:r>
          </w:p>
        </w:tc>
      </w:tr>
    </w:tbl>
    <w:p w:rsidR="00473FB3" w:rsidRDefault="00473FB3"/>
    <w:p w:rsidR="00473FB3" w:rsidRDefault="004C17CC">
      <w:pPr>
        <w:pStyle w:val="Definition-Field"/>
      </w:pPr>
      <w:r>
        <w:rPr>
          <w:b/>
        </w:rPr>
        <w:t xml:space="preserve">val (8 bits): </w:t>
      </w:r>
      <w:r>
        <w:t xml:space="preserve"> The operand for the </w:t>
      </w:r>
      <w:r>
        <w:rPr>
          <w:b/>
        </w:rPr>
        <w:t>Sprm</w:t>
      </w:r>
      <w:r>
        <w:t xml:space="preserve"> that is specified by </w:t>
      </w:r>
      <w:r>
        <w:rPr>
          <w:b/>
        </w:rPr>
        <w:t>isprm</w:t>
      </w:r>
      <w:r>
        <w:t>.</w:t>
      </w:r>
    </w:p>
    <w:p w:rsidR="00473FB3" w:rsidRDefault="004C17CC">
      <w:pPr>
        <w:pStyle w:val="Heading3"/>
      </w:pPr>
      <w:bookmarkStart w:id="3779" w:name="Section_6891279f5855441b96f27455081147be"/>
      <w:bookmarkStart w:id="3780" w:name="Prm1"/>
      <w:bookmarkStart w:id="3781" w:name="_Toc24519595"/>
      <w:r>
        <w:t>Prm1</w:t>
      </w:r>
      <w:bookmarkEnd w:id="3779"/>
      <w:bookmarkEnd w:id="3780"/>
      <w:bookmarkEnd w:id="3781"/>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473FB3" w:rsidRDefault="004C17CC">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igrpprl</w:t>
            </w:r>
          </w:p>
        </w:tc>
      </w:tr>
    </w:tbl>
    <w:p w:rsidR="00473FB3" w:rsidRDefault="004C17CC">
      <w:pPr>
        <w:pStyle w:val="Definition-Field"/>
      </w:pPr>
      <w:r>
        <w:rPr>
          <w:b/>
        </w:rPr>
        <w:t xml:space="preserve">A - fComplex (1 bit): </w:t>
      </w:r>
      <w:r>
        <w:t xml:space="preserve"> This value MUST be 1.</w:t>
      </w:r>
    </w:p>
    <w:p w:rsidR="00473FB3" w:rsidRDefault="004C17CC">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.RgPrc</w:t>
      </w:r>
      <w:r>
        <w:t xml:space="preserve">. This value MUST be less than the number of </w:t>
      </w:r>
      <w:r>
        <w:rPr>
          <w:b/>
        </w:rPr>
        <w:t>Prc</w:t>
      </w:r>
      <w:r>
        <w:t xml:space="preserve"> elements in </w:t>
      </w:r>
      <w:r>
        <w:rPr>
          <w:b/>
        </w:rPr>
        <w:t>Clx.RgPrc</w:t>
      </w:r>
      <w:r>
        <w:t>.</w:t>
      </w:r>
    </w:p>
    <w:p w:rsidR="00473FB3" w:rsidRDefault="004C17CC">
      <w:pPr>
        <w:pStyle w:val="Heading3"/>
      </w:pPr>
      <w:bookmarkStart w:id="3782" w:name="Section_2380efe1d27244cf896f9ead7f576dc9"/>
      <w:bookmarkStart w:id="3783" w:name="PropRMark"/>
      <w:bookmarkStart w:id="3784" w:name="_Toc24519596"/>
      <w:r>
        <w:t>PropRMark</w:t>
      </w:r>
      <w:bookmarkEnd w:id="3782"/>
      <w:bookmarkEnd w:id="3783"/>
      <w:bookmarkEnd w:id="3784"/>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473FB3" w:rsidRDefault="004C17CC">
      <w:r>
        <w:t xml:space="preserve">The </w:t>
      </w:r>
      <w:r>
        <w:rPr>
          <w:b/>
        </w:rPr>
        <w:t>PropRMark</w:t>
      </w:r>
      <w:r>
        <w:t xml:space="preserve"> structure specifies information</w:t>
      </w:r>
      <w:r>
        <w:t xml:space="preserve"> about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fPropRMark</w:t>
            </w:r>
          </w:p>
        </w:tc>
        <w:tc>
          <w:tcPr>
            <w:tcW w:w="4320" w:type="dxa"/>
            <w:gridSpan w:val="16"/>
          </w:tcPr>
          <w:p w:rsidR="00473FB3" w:rsidRDefault="004C17CC">
            <w:pPr>
              <w:pStyle w:val="PacketDiagramBodyText"/>
            </w:pPr>
            <w:r>
              <w:t>ibstshort</w:t>
            </w:r>
          </w:p>
        </w:tc>
        <w:tc>
          <w:tcPr>
            <w:tcW w:w="2160" w:type="dxa"/>
            <w:gridSpan w:val="8"/>
          </w:tcPr>
          <w:p w:rsidR="00473FB3" w:rsidRDefault="004C17CC">
            <w:pPr>
              <w:pStyle w:val="PacketDiagramBodyText"/>
            </w:pPr>
            <w:r>
              <w:t>dttm</w:t>
            </w:r>
          </w:p>
        </w:tc>
      </w:tr>
      <w:tr w:rsidR="00473FB3" w:rsidTr="00473FB3">
        <w:trPr>
          <w:gridAfter w:val="8"/>
          <w:wAfter w:w="2160" w:type="dxa"/>
          <w:trHeight w:hRule="exact" w:val="490"/>
        </w:trPr>
        <w:tc>
          <w:tcPr>
            <w:tcW w:w="6480" w:type="dxa"/>
            <w:gridSpan w:val="24"/>
          </w:tcPr>
          <w:p w:rsidR="00473FB3" w:rsidRDefault="004C17CC">
            <w:pPr>
              <w:pStyle w:val="PacketDiagramBodyText"/>
            </w:pPr>
            <w:r>
              <w:t>...</w:t>
            </w:r>
          </w:p>
        </w:tc>
      </w:tr>
    </w:tbl>
    <w:p w:rsidR="00473FB3" w:rsidRDefault="004C17CC">
      <w:pPr>
        <w:pStyle w:val="Definition-Field"/>
      </w:pPr>
      <w:r>
        <w:rPr>
          <w:b/>
        </w:rPr>
        <w:t xml:space="preserve">fPropRMark (1 byte): </w:t>
      </w:r>
      <w:r>
        <w:t>An unsigned integer that specifies if</w:t>
      </w:r>
      <w:r>
        <w:t xml:space="preserve"> there is a property revision. This value is 1 if there is a property revision; otherwise, if there is no property revision, this value is 0.</w:t>
      </w:r>
    </w:p>
    <w:p w:rsidR="00473FB3" w:rsidRDefault="004C17CC">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473FB3" w:rsidRDefault="004C17CC">
      <w:pPr>
        <w:pStyle w:val="Definition-Field"/>
      </w:pPr>
      <w:r>
        <w:rPr>
          <w:b/>
        </w:rPr>
        <w:t xml:space="preserve">dttm (4 bytes): </w:t>
      </w:r>
      <w:r>
        <w:t xml:space="preserve">A </w:t>
      </w:r>
      <w:hyperlink w:anchor="Section_164c0c2e6031439e88ad69d00b69f414" w:history="1">
        <w:r>
          <w:rPr>
            <w:rStyle w:val="Hyperlink"/>
            <w:b/>
          </w:rPr>
          <w:t>DTTM</w:t>
        </w:r>
      </w:hyperlink>
      <w:r>
        <w:t xml:space="preserve"> str</w:t>
      </w:r>
      <w:r>
        <w:t>ucture that specifies the date and time at which the property revision was made.</w:t>
      </w:r>
    </w:p>
    <w:p w:rsidR="00473FB3" w:rsidRDefault="004C17CC">
      <w:pPr>
        <w:pStyle w:val="Heading3"/>
      </w:pPr>
      <w:bookmarkStart w:id="3785" w:name="Section_5a2bf16a9c274d1f87a61e75a51b51f4"/>
      <w:bookmarkStart w:id="3786" w:name="PropRMarkOperand"/>
      <w:bookmarkStart w:id="3787" w:name="_Toc24519597"/>
      <w:r>
        <w:t>PropRMarkOperand</w:t>
      </w:r>
      <w:bookmarkEnd w:id="3785"/>
      <w:bookmarkEnd w:id="3786"/>
      <w:bookmarkEnd w:id="3787"/>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473FB3" w:rsidRDefault="004C17CC">
      <w:r>
        <w:t xml:space="preserve">The </w:t>
      </w:r>
      <w:r>
        <w:rPr>
          <w:b/>
        </w:rPr>
        <w:t>Pro</w:t>
      </w:r>
      <w:r>
        <w:rPr>
          <w:b/>
        </w:rPr>
        <w:t>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proprmark</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473FB3" w:rsidRDefault="004C17CC">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473FB3" w:rsidRDefault="004C17CC">
      <w:pPr>
        <w:pStyle w:val="Heading3"/>
      </w:pPr>
      <w:bookmarkStart w:id="3788" w:name="Section_c6c84d11dc984d2486c8bdfde03d82e1"/>
      <w:bookmarkStart w:id="3789" w:name="ProtectionType"/>
      <w:bookmarkStart w:id="3790" w:name="_Toc24519598"/>
      <w:r>
        <w:t>ProtectionType</w:t>
      </w:r>
      <w:bookmarkEnd w:id="3788"/>
      <w:bookmarkEnd w:id="3789"/>
      <w:bookmarkEnd w:id="3790"/>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473FB3" w:rsidRDefault="004C17CC">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lastRenderedPageBreak/>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791" w:name="iProtNone"/>
            <w:r>
              <w:rPr>
                <w:b/>
              </w:rPr>
              <w:t>iProtNone</w:t>
            </w:r>
            <w:bookmarkEnd w:id="3791"/>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Allow all changes.</w:t>
            </w:r>
          </w:p>
        </w:tc>
      </w:tr>
      <w:tr w:rsidR="00473FB3" w:rsidTr="00473FB3">
        <w:tc>
          <w:tcPr>
            <w:tcW w:w="0" w:type="auto"/>
            <w:vAlign w:val="center"/>
          </w:tcPr>
          <w:p w:rsidR="00473FB3" w:rsidRDefault="004C17CC">
            <w:pPr>
              <w:pStyle w:val="TableBodyText"/>
            </w:pPr>
            <w:bookmarkStart w:id="3792" w:name="iProtReadWrite"/>
            <w:r>
              <w:rPr>
                <w:b/>
              </w:rPr>
              <w:t>iProtReadWrite</w:t>
            </w:r>
            <w:bookmarkEnd w:id="3792"/>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Allo</w:t>
            </w:r>
            <w:r>
              <w:t>w the editing of the regions that are marked as editable in forms.</w:t>
            </w:r>
          </w:p>
        </w:tc>
      </w:tr>
      <w:tr w:rsidR="00473FB3" w:rsidTr="00473FB3">
        <w:tc>
          <w:tcPr>
            <w:tcW w:w="0" w:type="auto"/>
            <w:vAlign w:val="center"/>
          </w:tcPr>
          <w:p w:rsidR="00473FB3" w:rsidRDefault="004C17CC">
            <w:pPr>
              <w:pStyle w:val="TableBodyText"/>
            </w:pPr>
            <w:bookmarkStart w:id="3793" w:name="iProtRevision"/>
            <w:r>
              <w:rPr>
                <w:b/>
              </w:rPr>
              <w:t>iProtRevision</w:t>
            </w:r>
            <w:bookmarkEnd w:id="3793"/>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Allow the creation, deletion, and editing of annotations. For all other changes: Allow them, but track them with revision marks.</w:t>
            </w:r>
          </w:p>
        </w:tc>
      </w:tr>
      <w:tr w:rsidR="00473FB3" w:rsidTr="00473FB3">
        <w:tc>
          <w:tcPr>
            <w:tcW w:w="0" w:type="auto"/>
            <w:vAlign w:val="center"/>
          </w:tcPr>
          <w:p w:rsidR="00473FB3" w:rsidRDefault="004C17CC">
            <w:pPr>
              <w:pStyle w:val="TableBodyText"/>
            </w:pPr>
            <w:bookmarkStart w:id="3794" w:name="iProtComment"/>
            <w:r>
              <w:rPr>
                <w:b/>
              </w:rPr>
              <w:t>iProtComment</w:t>
            </w:r>
            <w:bookmarkEnd w:id="3794"/>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 xml:space="preserve">Allow the </w:t>
            </w:r>
            <w:r>
              <w:t>creation, deletion, and editing of annotations, but allow no other changes.</w:t>
            </w:r>
          </w:p>
        </w:tc>
      </w:tr>
      <w:tr w:rsidR="00473FB3" w:rsidTr="00473FB3">
        <w:tc>
          <w:tcPr>
            <w:tcW w:w="0" w:type="auto"/>
            <w:vAlign w:val="center"/>
          </w:tcPr>
          <w:p w:rsidR="00473FB3" w:rsidRDefault="004C17CC">
            <w:pPr>
              <w:pStyle w:val="TableBodyText"/>
            </w:pPr>
            <w:bookmarkStart w:id="3795" w:name="iProtRead"/>
            <w:r>
              <w:rPr>
                <w:b/>
              </w:rPr>
              <w:t>iProtRead</w:t>
            </w:r>
            <w:bookmarkEnd w:id="3795"/>
          </w:p>
        </w:tc>
        <w:tc>
          <w:tcPr>
            <w:tcW w:w="0" w:type="auto"/>
            <w:vAlign w:val="center"/>
          </w:tcPr>
          <w:p w:rsidR="00473FB3" w:rsidRDefault="004C17CC">
            <w:pPr>
              <w:pStyle w:val="TableBodyText"/>
            </w:pPr>
            <w:r>
              <w:t>0x0004</w:t>
            </w:r>
          </w:p>
        </w:tc>
        <w:tc>
          <w:tcPr>
            <w:tcW w:w="0" w:type="auto"/>
            <w:vAlign w:val="center"/>
          </w:tcPr>
          <w:p w:rsidR="00473FB3" w:rsidRDefault="004C17CC">
            <w:pPr>
              <w:pStyle w:val="TableBodyText"/>
            </w:pPr>
            <w:r>
              <w:t>Allow no changes.</w:t>
            </w:r>
          </w:p>
        </w:tc>
      </w:tr>
    </w:tbl>
    <w:p w:rsidR="00473FB3" w:rsidRDefault="004C17CC">
      <w:pPr>
        <w:pStyle w:val="Heading3"/>
      </w:pPr>
      <w:bookmarkStart w:id="3796" w:name="Section_d6511a08c8964297b208f0ebfdb62352"/>
      <w:bookmarkStart w:id="3797" w:name="PRTI"/>
      <w:bookmarkStart w:id="3798" w:name="_Toc24519599"/>
      <w:r>
        <w:t>PRTI</w:t>
      </w:r>
      <w:bookmarkEnd w:id="3796"/>
      <w:bookmarkEnd w:id="3797"/>
      <w:bookmarkEnd w:id="3798"/>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473FB3" w:rsidRDefault="004C17CC">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uidSel</w:t>
            </w:r>
          </w:p>
        </w:tc>
        <w:tc>
          <w:tcPr>
            <w:tcW w:w="4320" w:type="dxa"/>
            <w:gridSpan w:val="16"/>
          </w:tcPr>
          <w:p w:rsidR="00473FB3" w:rsidRDefault="004C17CC">
            <w:pPr>
              <w:pStyle w:val="PacketDiagramBodyText"/>
            </w:pPr>
            <w:r>
              <w:t>iProt</w:t>
            </w:r>
          </w:p>
        </w:tc>
      </w:tr>
      <w:tr w:rsidR="00473FB3" w:rsidTr="00473FB3">
        <w:trPr>
          <w:trHeight w:hRule="exact" w:val="490"/>
        </w:trPr>
        <w:tc>
          <w:tcPr>
            <w:tcW w:w="4320" w:type="dxa"/>
            <w:gridSpan w:val="16"/>
          </w:tcPr>
          <w:p w:rsidR="00473FB3" w:rsidRDefault="004C17CC">
            <w:pPr>
              <w:pStyle w:val="PacketDiagramBodyText"/>
            </w:pPr>
            <w:r>
              <w:t>i</w:t>
            </w:r>
          </w:p>
        </w:tc>
        <w:tc>
          <w:tcPr>
            <w:tcW w:w="4320" w:type="dxa"/>
            <w:gridSpan w:val="16"/>
          </w:tcPr>
          <w:p w:rsidR="00473FB3" w:rsidRDefault="004C17CC">
            <w:pPr>
              <w:pStyle w:val="PacketDiagramBodyText"/>
            </w:pPr>
            <w:r>
              <w:t>fUseMe</w:t>
            </w:r>
          </w:p>
        </w:tc>
      </w:tr>
    </w:tbl>
    <w:p w:rsidR="00473FB3" w:rsidRDefault="004C17CC">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473FB3" w:rsidRDefault="004C17CC">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w:t>
        </w:r>
        <w:r>
          <w:rPr>
            <w:rStyle w:val="HyperlinkGreen"/>
            <w:b/>
          </w:rPr>
          <w:t>kmark</w:t>
        </w:r>
      </w:hyperlink>
      <w:r>
        <w:t xml:space="preserve"> that is associated with this PRTI. This MUST be iProtReadWrite.</w:t>
      </w:r>
    </w:p>
    <w:p w:rsidR="00473FB3" w:rsidRDefault="004C17CC">
      <w:pPr>
        <w:pStyle w:val="Definition-Field"/>
      </w:pPr>
      <w:r>
        <w:rPr>
          <w:b/>
        </w:rPr>
        <w:t xml:space="preserve">i (2 bytes): </w:t>
      </w:r>
      <w:r>
        <w:t>This value is undefined and MUST be ignored.</w:t>
      </w:r>
    </w:p>
    <w:p w:rsidR="00473FB3" w:rsidRDefault="004C17CC">
      <w:pPr>
        <w:pStyle w:val="Definition-Field"/>
      </w:pPr>
      <w:r>
        <w:rPr>
          <w:b/>
        </w:rPr>
        <w:t xml:space="preserve">fUseMe (2 bytes): </w:t>
      </w:r>
      <w:r>
        <w:t>This value is undefined and MUST be ignored.</w:t>
      </w:r>
    </w:p>
    <w:p w:rsidR="00473FB3" w:rsidRDefault="004C17CC">
      <w:pPr>
        <w:pStyle w:val="Heading3"/>
      </w:pPr>
      <w:bookmarkStart w:id="3799" w:name="Section_0894b8c840cd4995a114fd9af74faffd"/>
      <w:bookmarkStart w:id="3800" w:name="PTIstdInfoOperand"/>
      <w:bookmarkStart w:id="3801" w:name="_Toc24519600"/>
      <w:r>
        <w:t>PTIstdInfoOperand</w:t>
      </w:r>
      <w:bookmarkEnd w:id="3799"/>
      <w:bookmarkEnd w:id="3800"/>
      <w:bookmarkEnd w:id="3801"/>
      <w:r>
        <w:fldChar w:fldCharType="begin"/>
      </w:r>
      <w:r>
        <w:instrText xml:space="preserve"> XE "Details:PTIstdInfoOperand structure" </w:instrText>
      </w:r>
      <w:r>
        <w:fldChar w:fldCharType="end"/>
      </w:r>
      <w:r>
        <w:fldChar w:fldCharType="begin"/>
      </w:r>
      <w:r>
        <w:instrText xml:space="preserve"> XE </w:instrText>
      </w:r>
      <w:r>
        <w:instrText xml:space="preserve">"PTIstdInfoOperand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473FB3" w:rsidRDefault="004C17CC">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reserved (16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473FB3" w:rsidRDefault="004C17CC">
      <w:pPr>
        <w:pStyle w:val="Definition-Field"/>
      </w:pPr>
      <w:r>
        <w:rPr>
          <w:b/>
        </w:rPr>
        <w:t xml:space="preserve">reserved (16 bytes): </w:t>
      </w:r>
      <w:r>
        <w:t>This value is undefined and MUST be ignored.</w:t>
      </w:r>
    </w:p>
    <w:p w:rsidR="00473FB3" w:rsidRDefault="004C17CC">
      <w:pPr>
        <w:pStyle w:val="Heading3"/>
      </w:pPr>
      <w:bookmarkStart w:id="3802" w:name="Section_a626302a9d244aa4b7f4fb6dffb62107"/>
      <w:bookmarkStart w:id="3803" w:name="Rca"/>
      <w:bookmarkStart w:id="3804" w:name="_Toc24519601"/>
      <w:r>
        <w:lastRenderedPageBreak/>
        <w:t>Rca</w:t>
      </w:r>
      <w:bookmarkEnd w:id="3802"/>
      <w:bookmarkEnd w:id="3803"/>
      <w:bookmarkEnd w:id="3804"/>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473FB3" w:rsidRDefault="004C17CC">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left</w:t>
            </w:r>
          </w:p>
        </w:tc>
      </w:tr>
      <w:tr w:rsidR="00473FB3" w:rsidTr="00473FB3">
        <w:trPr>
          <w:trHeight w:hRule="exact" w:val="490"/>
        </w:trPr>
        <w:tc>
          <w:tcPr>
            <w:tcW w:w="8640" w:type="dxa"/>
            <w:gridSpan w:val="32"/>
          </w:tcPr>
          <w:p w:rsidR="00473FB3" w:rsidRDefault="004C17CC">
            <w:pPr>
              <w:pStyle w:val="PacketDiagramBodyText"/>
            </w:pPr>
            <w:r>
              <w:t>top</w:t>
            </w:r>
          </w:p>
        </w:tc>
      </w:tr>
      <w:tr w:rsidR="00473FB3" w:rsidTr="00473FB3">
        <w:trPr>
          <w:trHeight w:hRule="exact" w:val="490"/>
        </w:trPr>
        <w:tc>
          <w:tcPr>
            <w:tcW w:w="8640" w:type="dxa"/>
            <w:gridSpan w:val="32"/>
          </w:tcPr>
          <w:p w:rsidR="00473FB3" w:rsidRDefault="004C17CC">
            <w:pPr>
              <w:pStyle w:val="PacketDiagramBodyText"/>
            </w:pPr>
            <w:r>
              <w:t>right</w:t>
            </w:r>
          </w:p>
        </w:tc>
      </w:tr>
      <w:tr w:rsidR="00473FB3" w:rsidTr="00473FB3">
        <w:trPr>
          <w:trHeight w:hRule="exact" w:val="490"/>
        </w:trPr>
        <w:tc>
          <w:tcPr>
            <w:tcW w:w="8640" w:type="dxa"/>
            <w:gridSpan w:val="32"/>
          </w:tcPr>
          <w:p w:rsidR="00473FB3" w:rsidRDefault="004C17CC">
            <w:pPr>
              <w:pStyle w:val="PacketDiagramBodyText"/>
            </w:pPr>
            <w:r>
              <w:t>bottom</w:t>
            </w:r>
          </w:p>
        </w:tc>
      </w:tr>
    </w:tbl>
    <w:p w:rsidR="00473FB3" w:rsidRDefault="004C17CC">
      <w:pPr>
        <w:pStyle w:val="Definition-Field"/>
      </w:pPr>
      <w:r>
        <w:rPr>
          <w:b/>
        </w:rPr>
        <w:t xml:space="preserve">left (4 bytes): </w:t>
      </w:r>
      <w:r>
        <w:t xml:space="preserve"> An integer that specifies the X coordinate of the top left corner of the rectangle.</w:t>
      </w:r>
    </w:p>
    <w:p w:rsidR="00473FB3" w:rsidRDefault="004C17CC">
      <w:pPr>
        <w:pStyle w:val="Definition-Field"/>
      </w:pPr>
      <w:r>
        <w:rPr>
          <w:b/>
        </w:rPr>
        <w:t xml:space="preserve">top (4 bytes): </w:t>
      </w:r>
      <w:r>
        <w:t xml:space="preserve"> An integer that specifies the Y coordinate of the top left corner of the rectangle. </w:t>
      </w:r>
    </w:p>
    <w:p w:rsidR="00473FB3" w:rsidRDefault="004C17CC">
      <w:pPr>
        <w:pStyle w:val="Definition-Field"/>
      </w:pPr>
      <w:r>
        <w:rPr>
          <w:b/>
        </w:rPr>
        <w:t xml:space="preserve">right (4 bytes): </w:t>
      </w:r>
      <w:r>
        <w:t xml:space="preserve"> An integer that specifies the X coordinate of the bottom right corner of the rectangle. </w:t>
      </w:r>
    </w:p>
    <w:p w:rsidR="00473FB3" w:rsidRDefault="004C17CC">
      <w:pPr>
        <w:pStyle w:val="Definition-Field"/>
      </w:pPr>
      <w:r>
        <w:rPr>
          <w:b/>
        </w:rPr>
        <w:t xml:space="preserve">bottom (4 bytes): </w:t>
      </w:r>
      <w:r>
        <w:t xml:space="preserve"> An integer that specifies the X coordinate o</w:t>
      </w:r>
      <w:r>
        <w:t xml:space="preserve">f the bottom right corner of the rectangle. </w:t>
      </w:r>
    </w:p>
    <w:p w:rsidR="00473FB3" w:rsidRDefault="004C17CC">
      <w:pPr>
        <w:pStyle w:val="Heading3"/>
      </w:pPr>
      <w:bookmarkStart w:id="3805" w:name="Section_e4e0bdc883684bfba9fc281296b54041"/>
      <w:bookmarkStart w:id="3806" w:name="RecipientBase"/>
      <w:bookmarkStart w:id="3807" w:name="_Toc24519602"/>
      <w:r>
        <w:t>RecipientBase</w:t>
      </w:r>
      <w:bookmarkEnd w:id="3805"/>
      <w:bookmarkEnd w:id="3806"/>
      <w:bookmarkEnd w:id="3807"/>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473FB3" w:rsidRDefault="004C17CC">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recipient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RecipientLast</w:t>
            </w:r>
          </w:p>
        </w:tc>
      </w:tr>
    </w:tbl>
    <w:p w:rsidR="00473FB3" w:rsidRDefault="004C17CC">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473FB3" w:rsidRDefault="004C17CC">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473FB3" w:rsidRDefault="004C17CC">
      <w:pPr>
        <w:pStyle w:val="Heading3"/>
      </w:pPr>
      <w:bookmarkStart w:id="3808" w:name="Section_c35892b326b546538d715015b2af7125"/>
      <w:bookmarkStart w:id="3809" w:name="RecipientDataItem"/>
      <w:bookmarkStart w:id="3810" w:name="_Toc24519603"/>
      <w:r>
        <w:t>RecipientDataItem</w:t>
      </w:r>
      <w:bookmarkEnd w:id="3808"/>
      <w:bookmarkEnd w:id="3809"/>
      <w:bookmarkEnd w:id="3810"/>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473FB3" w:rsidRDefault="004C17CC">
      <w:r>
        <w:t xml:space="preserve">The </w:t>
      </w:r>
      <w:r>
        <w:rPr>
          <w:b/>
        </w:rPr>
        <w:t>RecipientDataItem</w:t>
      </w:r>
      <w:r>
        <w:t xml:space="preserve"> structure specifies information about a mail merge recipient. 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RecipientDataId</w:t>
            </w:r>
          </w:p>
        </w:tc>
        <w:tc>
          <w:tcPr>
            <w:tcW w:w="4320" w:type="dxa"/>
            <w:gridSpan w:val="16"/>
          </w:tcPr>
          <w:p w:rsidR="00473FB3" w:rsidRDefault="004C17CC">
            <w:pPr>
              <w:pStyle w:val="PacketDiagramBodyText"/>
            </w:pPr>
            <w:r>
              <w:t>cbRecipientData</w:t>
            </w:r>
          </w:p>
        </w:tc>
      </w:tr>
      <w:tr w:rsidR="00473FB3" w:rsidTr="00473FB3">
        <w:trPr>
          <w:trHeight w:hRule="exact" w:val="490"/>
        </w:trPr>
        <w:tc>
          <w:tcPr>
            <w:tcW w:w="8640" w:type="dxa"/>
            <w:gridSpan w:val="32"/>
          </w:tcPr>
          <w:p w:rsidR="00473FB3" w:rsidRDefault="004C17CC">
            <w:pPr>
              <w:pStyle w:val="PacketDiagramBodyText"/>
            </w:pPr>
            <w:r>
              <w:t>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473FB3" w:rsidRDefault="004C17CC">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473FB3" w:rsidRDefault="004C17CC">
      <w:pPr>
        <w:pStyle w:val="Definition-Field"/>
      </w:pPr>
      <w:r>
        <w:rPr>
          <w:b/>
        </w:rPr>
        <w:t xml:space="preserve">Data (variable):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638" w:type="dxa"/>
          </w:tcPr>
          <w:p w:rsidR="00473FB3" w:rsidRDefault="004C17CC">
            <w:pPr>
              <w:pStyle w:val="TableHeaderText"/>
              <w:spacing w:before="0" w:after="0"/>
            </w:pPr>
            <w:r>
              <w:t>Recip</w:t>
            </w:r>
            <w:r>
              <w:t>ientDataId</w:t>
            </w:r>
          </w:p>
        </w:tc>
        <w:tc>
          <w:tcPr>
            <w:tcW w:w="7218" w:type="dxa"/>
          </w:tcPr>
          <w:p w:rsidR="00473FB3" w:rsidRDefault="004C17CC">
            <w:pPr>
              <w:pStyle w:val="TableHeaderText"/>
              <w:spacing w:before="0" w:after="0"/>
            </w:pPr>
            <w:r>
              <w:t>Data</w:t>
            </w:r>
          </w:p>
        </w:tc>
      </w:tr>
      <w:tr w:rsidR="00473FB3" w:rsidTr="00473FB3">
        <w:tc>
          <w:tcPr>
            <w:tcW w:w="1638" w:type="dxa"/>
          </w:tcPr>
          <w:p w:rsidR="00473FB3" w:rsidRDefault="004C17CC">
            <w:pPr>
              <w:pStyle w:val="TableBodyText"/>
              <w:spacing w:before="0" w:after="0"/>
            </w:pPr>
            <w:r>
              <w:t>0x0001</w:t>
            </w:r>
          </w:p>
        </w:tc>
        <w:tc>
          <w:tcPr>
            <w:tcW w:w="7218" w:type="dxa"/>
          </w:tcPr>
          <w:p w:rsidR="00473FB3" w:rsidRDefault="004C17CC">
            <w:pPr>
              <w:pStyle w:val="TableBodyText"/>
              <w:spacing w:before="0" w:after="0"/>
            </w:pPr>
            <w:r>
              <w:t>An unsigned integer that specifies the status (included or excluded) of a recipient record. This value MUST be zero (excluded) or 1 (included). If not present, this value defaults to 1.</w:t>
            </w:r>
          </w:p>
        </w:tc>
      </w:tr>
      <w:tr w:rsidR="00473FB3" w:rsidTr="00473FB3">
        <w:tc>
          <w:tcPr>
            <w:tcW w:w="1638" w:type="dxa"/>
          </w:tcPr>
          <w:p w:rsidR="00473FB3" w:rsidRDefault="004C17CC">
            <w:pPr>
              <w:pStyle w:val="TableBodyText"/>
              <w:spacing w:before="0" w:after="0"/>
            </w:pPr>
            <w:r>
              <w:t>0x0002</w:t>
            </w:r>
          </w:p>
        </w:tc>
        <w:tc>
          <w:tcPr>
            <w:tcW w:w="7218" w:type="dxa"/>
          </w:tcPr>
          <w:p w:rsidR="00473FB3" w:rsidRDefault="004C17CC">
            <w:pPr>
              <w:pStyle w:val="TableBodyText"/>
              <w:spacing w:before="0" w:after="0"/>
            </w:pPr>
            <w:r>
              <w:t>An unsigned integer that specifies the</w:t>
            </w:r>
            <w:r>
              <w:t xml:space="preserve"> zero-based index of the data source column that uniquely identifies a recipient.</w:t>
            </w:r>
          </w:p>
        </w:tc>
      </w:tr>
      <w:tr w:rsidR="00473FB3" w:rsidTr="00473FB3">
        <w:tc>
          <w:tcPr>
            <w:tcW w:w="1638" w:type="dxa"/>
          </w:tcPr>
          <w:p w:rsidR="00473FB3" w:rsidRDefault="004C17CC">
            <w:pPr>
              <w:pStyle w:val="TableBodyText"/>
              <w:spacing w:before="0" w:after="0"/>
            </w:pPr>
            <w:r>
              <w:t>0x0003</w:t>
            </w:r>
          </w:p>
        </w:tc>
        <w:tc>
          <w:tcPr>
            <w:tcW w:w="7218" w:type="dxa"/>
          </w:tcPr>
          <w:p w:rsidR="00473FB3" w:rsidRDefault="004C17CC">
            <w:pPr>
              <w:pStyle w:val="TableBodyText"/>
              <w:spacing w:before="0" w:after="0"/>
            </w:pPr>
            <w:r>
              <w:t xml:space="preserve">An unsigned integer that specifies a hashed DWORD that uniquely identifies a </w:t>
            </w:r>
            <w:r>
              <w:rPr>
                <w:b/>
              </w:rPr>
              <w:t>recipient</w:t>
            </w:r>
            <w:r>
              <w:t xml:space="preserve"> if there is no unique column in the data source. The hash value for a data sour</w:t>
            </w:r>
            <w:r>
              <w:t>ce record is generated as follows:</w:t>
            </w:r>
          </w:p>
          <w:p w:rsidR="00473FB3" w:rsidRDefault="00473FB3">
            <w:pPr>
              <w:pStyle w:val="TableBodyText"/>
              <w:spacing w:before="0" w:after="0"/>
            </w:pPr>
          </w:p>
          <w:p w:rsidR="00473FB3" w:rsidRDefault="004C17CC">
            <w:pPr>
              <w:pStyle w:val="TableBodyText"/>
              <w:spacing w:before="0" w:after="0"/>
            </w:pPr>
            <w:r>
              <w:t>FUNCTION GetHash</w:t>
            </w:r>
          </w:p>
          <w:p w:rsidR="00473FB3" w:rsidRDefault="004C17CC">
            <w:pPr>
              <w:pStyle w:val="TableBodyText"/>
              <w:spacing w:before="0" w:after="0"/>
            </w:pPr>
            <w:r>
              <w:t xml:space="preserve">    SET hashValue to 0x00000000</w:t>
            </w:r>
          </w:p>
          <w:p w:rsidR="00473FB3" w:rsidRDefault="004C17CC">
            <w:pPr>
              <w:pStyle w:val="TableBodyText"/>
              <w:spacing w:before="0" w:after="0"/>
            </w:pPr>
            <w:r>
              <w:t xml:space="preserve">    FOR each column in the data source</w:t>
            </w:r>
          </w:p>
          <w:p w:rsidR="00473FB3" w:rsidRDefault="004C17CC">
            <w:pPr>
              <w:pStyle w:val="TableBodyText"/>
              <w:spacing w:before="0" w:after="0"/>
            </w:pPr>
            <w:r>
              <w:t xml:space="preserve">        SET strColumn to the string value in the column</w:t>
            </w:r>
          </w:p>
          <w:p w:rsidR="00473FB3" w:rsidRDefault="004C17CC">
            <w:pPr>
              <w:pStyle w:val="TableBodyText"/>
              <w:spacing w:before="0" w:after="0"/>
            </w:pPr>
            <w:r>
              <w:t xml:space="preserve">        SET hashValue to CALL AddStringToHash hashValue strColumn</w:t>
            </w:r>
          </w:p>
          <w:p w:rsidR="00473FB3" w:rsidRDefault="004C17CC">
            <w:pPr>
              <w:pStyle w:val="TableBodyText"/>
              <w:spacing w:before="0" w:after="0"/>
            </w:pPr>
            <w:r>
              <w:t xml:space="preserve">    END FO</w:t>
            </w:r>
            <w:r>
              <w:t>R</w:t>
            </w:r>
          </w:p>
          <w:p w:rsidR="00473FB3" w:rsidRDefault="004C17CC">
            <w:pPr>
              <w:pStyle w:val="TableBodyText"/>
              <w:spacing w:before="0" w:after="0"/>
            </w:pPr>
            <w:r>
              <w:t xml:space="preserve">    RETURN hashValue</w:t>
            </w:r>
          </w:p>
          <w:p w:rsidR="00473FB3" w:rsidRDefault="004C17CC">
            <w:pPr>
              <w:pStyle w:val="TableBodyText"/>
              <w:spacing w:before="0" w:after="0"/>
            </w:pPr>
            <w:r>
              <w:t>END FUNCTION</w:t>
            </w:r>
          </w:p>
          <w:p w:rsidR="00473FB3" w:rsidRDefault="00473FB3">
            <w:pPr>
              <w:pStyle w:val="TableBodyText"/>
              <w:spacing w:before="0" w:after="0"/>
            </w:pPr>
          </w:p>
          <w:p w:rsidR="00473FB3" w:rsidRDefault="004C17CC">
            <w:pPr>
              <w:pStyle w:val="TableBodyText"/>
              <w:spacing w:before="0" w:after="0"/>
            </w:pPr>
            <w:r>
              <w:t>FUNCTION AddStringToHash hashValue, unicodeString</w:t>
            </w:r>
          </w:p>
          <w:p w:rsidR="00473FB3" w:rsidRDefault="004C17CC">
            <w:pPr>
              <w:pStyle w:val="TableBodyText"/>
              <w:spacing w:before="0" w:after="0"/>
            </w:pPr>
            <w:r>
              <w:t xml:space="preserve">    FOR each character in the unicodeString</w:t>
            </w:r>
          </w:p>
          <w:p w:rsidR="00473FB3" w:rsidRDefault="004C17CC">
            <w:pPr>
              <w:pStyle w:val="TableBodyText"/>
              <w:spacing w:before="0" w:after="0"/>
            </w:pPr>
            <w:r>
              <w:t xml:space="preserve">        SET hashValue to CALL AddCharacterToHash hashValue character</w:t>
            </w:r>
          </w:p>
          <w:p w:rsidR="00473FB3" w:rsidRDefault="004C17CC">
            <w:pPr>
              <w:pStyle w:val="TableBodyText"/>
              <w:spacing w:before="0" w:after="0"/>
            </w:pPr>
            <w:r>
              <w:t xml:space="preserve">    END FOR</w:t>
            </w:r>
          </w:p>
          <w:p w:rsidR="00473FB3" w:rsidRDefault="004C17CC">
            <w:pPr>
              <w:pStyle w:val="TableBodyText"/>
              <w:spacing w:before="0" w:after="0"/>
            </w:pPr>
            <w:r>
              <w:t>END FUNCTION</w:t>
            </w:r>
          </w:p>
          <w:p w:rsidR="00473FB3" w:rsidRDefault="00473FB3">
            <w:pPr>
              <w:pStyle w:val="TableBodyText"/>
              <w:spacing w:before="0" w:after="0"/>
            </w:pPr>
          </w:p>
          <w:p w:rsidR="00473FB3" w:rsidRDefault="004C17CC">
            <w:pPr>
              <w:pStyle w:val="TableBodyText"/>
              <w:spacing w:before="0" w:after="0"/>
            </w:pPr>
            <w:r>
              <w:t xml:space="preserve">FUNCTION AddCharacterToHash </w:t>
            </w:r>
            <w:r>
              <w:t>hashValue, unicodeCharacter</w:t>
            </w:r>
          </w:p>
          <w:p w:rsidR="00473FB3" w:rsidRDefault="004C17CC">
            <w:pPr>
              <w:pStyle w:val="TableBodyText"/>
              <w:spacing w:before="0" w:after="0"/>
            </w:pPr>
            <w:r>
              <w:t xml:space="preserve">    SET tempCalc to 131 times hashValue plus unicodeCharacter</w:t>
            </w:r>
          </w:p>
          <w:p w:rsidR="00473FB3" w:rsidRDefault="004C17CC">
            <w:pPr>
              <w:pStyle w:val="TableBodyText"/>
              <w:spacing w:before="0" w:after="0"/>
            </w:pPr>
            <w:r>
              <w:t xml:space="preserve">    IF tempCalc &gt;= 4294967291</w:t>
            </w:r>
          </w:p>
          <w:p w:rsidR="00473FB3" w:rsidRDefault="004C17CC">
            <w:pPr>
              <w:pStyle w:val="TableBodyText"/>
              <w:spacing w:before="0" w:after="0"/>
            </w:pPr>
            <w:r>
              <w:t xml:space="preserve">        SET tempCalc to tempCalc minus 4294967291</w:t>
            </w:r>
          </w:p>
          <w:p w:rsidR="00473FB3" w:rsidRDefault="004C17CC">
            <w:pPr>
              <w:pStyle w:val="TableBodyText"/>
              <w:spacing w:before="0" w:after="0"/>
            </w:pPr>
            <w:r>
              <w:t xml:space="preserve">    END IF</w:t>
            </w:r>
          </w:p>
          <w:p w:rsidR="00473FB3" w:rsidRDefault="004C17CC">
            <w:pPr>
              <w:pStyle w:val="TableBodyText"/>
              <w:spacing w:before="0" w:after="0"/>
            </w:pPr>
            <w:r>
              <w:t xml:space="preserve">    RETURN tempCalc</w:t>
            </w:r>
          </w:p>
          <w:p w:rsidR="00473FB3" w:rsidRDefault="004C17CC">
            <w:pPr>
              <w:pStyle w:val="TableBodyText"/>
              <w:spacing w:before="0" w:after="0"/>
            </w:pPr>
            <w:r>
              <w:t>END FUNCTION</w:t>
            </w:r>
          </w:p>
          <w:p w:rsidR="00473FB3" w:rsidRDefault="00473FB3">
            <w:pPr>
              <w:pStyle w:val="TableBodyText"/>
              <w:spacing w:before="0" w:after="0"/>
            </w:pPr>
          </w:p>
          <w:p w:rsidR="00473FB3" w:rsidRDefault="004C17CC">
            <w:pPr>
              <w:pStyle w:val="TableBodyText"/>
            </w:pPr>
            <w:r>
              <w:t xml:space="preserve">If the data source is Microsoft Outlook, </w:t>
            </w:r>
            <w:r>
              <w:t>the last column in the data source SHOULD NOT</w:t>
            </w:r>
            <w:bookmarkStart w:id="3811" w:name="Appendix_A_Target_233"/>
            <w:r>
              <w:rPr>
                <w:rStyle w:val="Hyperlink"/>
              </w:rPr>
              <w:fldChar w:fldCharType="begin"/>
            </w:r>
            <w:r>
              <w:rPr>
                <w:rStyle w:val="Hyperlink"/>
                <w:szCs w:val="24"/>
              </w:rPr>
              <w:instrText xml:space="preserve"> HYPERLINK \l "Appendix_A_233" \o "Product behavior note 233" \h </w:instrText>
            </w:r>
            <w:r>
              <w:rPr>
                <w:rStyle w:val="Hyperlink"/>
              </w:rPr>
            </w:r>
            <w:r>
              <w:rPr>
                <w:rStyle w:val="Hyperlink"/>
                <w:szCs w:val="24"/>
              </w:rPr>
              <w:fldChar w:fldCharType="separate"/>
            </w:r>
            <w:r>
              <w:rPr>
                <w:rStyle w:val="Hyperlink"/>
              </w:rPr>
              <w:t>&lt;233&gt;</w:t>
            </w:r>
            <w:r>
              <w:rPr>
                <w:rStyle w:val="Hyperlink"/>
              </w:rPr>
              <w:fldChar w:fldCharType="end"/>
            </w:r>
            <w:bookmarkEnd w:id="3811"/>
            <w:r>
              <w:t xml:space="preserve"> be used in the preceding function </w:t>
            </w:r>
            <w:r>
              <w:rPr>
                <w:b/>
              </w:rPr>
              <w:t>GetHash</w:t>
            </w:r>
            <w:r>
              <w:t>.</w:t>
            </w:r>
          </w:p>
        </w:tc>
      </w:tr>
      <w:tr w:rsidR="00473FB3" w:rsidTr="00473FB3">
        <w:tc>
          <w:tcPr>
            <w:tcW w:w="1638" w:type="dxa"/>
          </w:tcPr>
          <w:p w:rsidR="00473FB3" w:rsidRDefault="004C17CC">
            <w:pPr>
              <w:pStyle w:val="TableBodyText"/>
              <w:spacing w:before="0" w:after="0"/>
            </w:pPr>
            <w:r>
              <w:t>0x0004</w:t>
            </w:r>
          </w:p>
        </w:tc>
        <w:tc>
          <w:tcPr>
            <w:tcW w:w="7218" w:type="dxa"/>
          </w:tcPr>
          <w:p w:rsidR="00473FB3" w:rsidRDefault="004C17CC">
            <w:pPr>
              <w:pStyle w:val="TableBodyText"/>
              <w:spacing w:before="0" w:after="0"/>
            </w:pPr>
            <w:r>
              <w:t>A Unicode string that specifies the contents of the data source column that uniquely i</w:t>
            </w:r>
            <w:r>
              <w:t>dentifies a recipient. The string is not null-terminated.</w:t>
            </w:r>
          </w:p>
        </w:tc>
      </w:tr>
    </w:tbl>
    <w:p w:rsidR="00473FB3" w:rsidRDefault="00473FB3"/>
    <w:p w:rsidR="00473FB3" w:rsidRDefault="004C17CC">
      <w:pPr>
        <w:pStyle w:val="Heading3"/>
      </w:pPr>
      <w:bookmarkStart w:id="3812" w:name="Section_29826d4c55264c59bb3a8ef3d47a39af"/>
      <w:bookmarkStart w:id="3813" w:name="RecipientInfo"/>
      <w:bookmarkStart w:id="3814" w:name="_Toc24519604"/>
      <w:r>
        <w:lastRenderedPageBreak/>
        <w:t>RecipientInfo</w:t>
      </w:r>
      <w:bookmarkEnd w:id="3812"/>
      <w:bookmarkEnd w:id="3813"/>
      <w:bookmarkEnd w:id="3814"/>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473FB3" w:rsidRDefault="004C17CC">
      <w:r>
        <w:t xml:space="preserve">The </w:t>
      </w:r>
      <w:r>
        <w:rPr>
          <w:b/>
        </w:rPr>
        <w:t>RecipientInfo</w:t>
      </w:r>
      <w:r>
        <w:t xml:space="preserve"> structure specifies which recipients in the data source are excluded from the mail merge. It also 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countMarker</w:t>
            </w:r>
          </w:p>
        </w:tc>
        <w:tc>
          <w:tcPr>
            <w:tcW w:w="4320" w:type="dxa"/>
            <w:gridSpan w:val="16"/>
          </w:tcPr>
          <w:p w:rsidR="00473FB3" w:rsidRDefault="004C17CC">
            <w:pPr>
              <w:pStyle w:val="PacketDiagramBodyText"/>
            </w:pPr>
            <w:r>
              <w:t>cbCount</w:t>
            </w:r>
          </w:p>
        </w:tc>
      </w:tr>
      <w:tr w:rsidR="00473FB3" w:rsidTr="00473FB3">
        <w:trPr>
          <w:trHeight w:hRule="exact" w:val="490"/>
        </w:trPr>
        <w:tc>
          <w:tcPr>
            <w:tcW w:w="8640" w:type="dxa"/>
            <w:gridSpan w:val="32"/>
          </w:tcPr>
          <w:p w:rsidR="00473FB3" w:rsidRDefault="004C17CC">
            <w:pPr>
              <w:pStyle w:val="PacketDiagramBodyText"/>
            </w:pPr>
            <w:r>
              <w:t>cRecipients</w:t>
            </w:r>
          </w:p>
        </w:tc>
      </w:tr>
      <w:tr w:rsidR="00473FB3" w:rsidTr="00473FB3">
        <w:trPr>
          <w:trHeight w:hRule="exact" w:val="490"/>
        </w:trPr>
        <w:tc>
          <w:tcPr>
            <w:tcW w:w="4320" w:type="dxa"/>
            <w:gridSpan w:val="16"/>
          </w:tcPr>
          <w:p w:rsidR="00473FB3" w:rsidRDefault="004C17CC">
            <w:pPr>
              <w:pStyle w:val="PacketDiagramBodyText"/>
            </w:pPr>
            <w:r>
              <w:t>RecipientListSizeMarker</w:t>
            </w:r>
          </w:p>
        </w:tc>
        <w:tc>
          <w:tcPr>
            <w:tcW w:w="4320" w:type="dxa"/>
            <w:gridSpan w:val="16"/>
          </w:tcPr>
          <w:p w:rsidR="00473FB3" w:rsidRDefault="004C17CC">
            <w:pPr>
              <w:pStyle w:val="PacketDiagramBodyText"/>
            </w:pPr>
            <w:r>
              <w:t>cbRecipientList</w:t>
            </w:r>
          </w:p>
        </w:tc>
      </w:tr>
      <w:tr w:rsidR="00473FB3" w:rsidTr="00473FB3">
        <w:trPr>
          <w:trHeight w:hRule="exact" w:val="490"/>
        </w:trPr>
        <w:tc>
          <w:tcPr>
            <w:tcW w:w="8640" w:type="dxa"/>
            <w:gridSpan w:val="32"/>
          </w:tcPr>
          <w:p w:rsidR="00473FB3" w:rsidRDefault="004C17CC">
            <w:pPr>
              <w:pStyle w:val="PacketDiagramBodyText"/>
            </w:pPr>
            <w:r>
              <w:t>cbRecipientListOverflow (optional)</w:t>
            </w:r>
          </w:p>
        </w:tc>
      </w:tr>
      <w:tr w:rsidR="00473FB3" w:rsidTr="00473FB3">
        <w:trPr>
          <w:trHeight w:hRule="exact" w:val="490"/>
        </w:trPr>
        <w:tc>
          <w:tcPr>
            <w:tcW w:w="8640" w:type="dxa"/>
            <w:gridSpan w:val="32"/>
          </w:tcPr>
          <w:p w:rsidR="00473FB3" w:rsidRDefault="004C17CC">
            <w:pPr>
              <w:pStyle w:val="PacketDiagramBodyText"/>
            </w:pPr>
            <w:r>
              <w:t>Recipients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countMarker (2 bytes): </w:t>
      </w:r>
      <w:r>
        <w:t xml:space="preserve"> An unsigned integer that specifies that the count of recipients follows. This value MUST be zero.</w:t>
      </w:r>
    </w:p>
    <w:p w:rsidR="00473FB3" w:rsidRDefault="004C17CC">
      <w:pPr>
        <w:pStyle w:val="Definition-Field"/>
      </w:pPr>
      <w:r>
        <w:rPr>
          <w:b/>
        </w:rPr>
        <w:t xml:space="preserve">cbCount (2 bytes): </w:t>
      </w:r>
      <w:r>
        <w:t xml:space="preserve"> An unsigned integer that specifies the size, in bytes, of </w:t>
      </w:r>
      <w:r>
        <w:rPr>
          <w:b/>
        </w:rPr>
        <w:t>cRecipients</w:t>
      </w:r>
      <w:r>
        <w:t>. This value MUST be 0x0004.</w:t>
      </w:r>
    </w:p>
    <w:p w:rsidR="00473FB3" w:rsidRDefault="004C17CC">
      <w:pPr>
        <w:pStyle w:val="Definition-Field"/>
      </w:pPr>
      <w:r>
        <w:rPr>
          <w:b/>
        </w:rPr>
        <w:t xml:space="preserve">cRecipients (4 bytes): </w:t>
      </w:r>
      <w:r>
        <w:t xml:space="preserve"> An unsigned int</w:t>
      </w:r>
      <w:r>
        <w:t xml:space="preserve">eger that specifies the number of elements in the </w:t>
      </w:r>
      <w:r>
        <w:rPr>
          <w:b/>
        </w:rPr>
        <w:t>Recipients</w:t>
      </w:r>
      <w:r>
        <w:t xml:space="preserve"> array.</w:t>
      </w:r>
    </w:p>
    <w:p w:rsidR="00473FB3" w:rsidRDefault="004C17CC">
      <w:pPr>
        <w:pStyle w:val="Definition-Field"/>
      </w:pPr>
      <w:r>
        <w:rPr>
          <w:b/>
        </w:rPr>
        <w:t xml:space="preserve">RecipientListSizeMarker (2 bytes): </w:t>
      </w:r>
      <w:r>
        <w:t xml:space="preserve"> An unsigned integer that specifies that the size, in bytes, of the </w:t>
      </w:r>
      <w:r>
        <w:rPr>
          <w:b/>
        </w:rPr>
        <w:t>Recipients</w:t>
      </w:r>
      <w:r>
        <w:t xml:space="preserve"> array follows. This value MUST be 0x0001.</w:t>
      </w:r>
    </w:p>
    <w:p w:rsidR="00473FB3" w:rsidRDefault="004C17CC">
      <w:pPr>
        <w:pStyle w:val="Definition-Field"/>
      </w:pPr>
      <w:r>
        <w:rPr>
          <w:b/>
        </w:rPr>
        <w:t xml:space="preserve">cbRecipientList (2 bytes): </w:t>
      </w:r>
      <w:r>
        <w:t xml:space="preserve"> An u</w:t>
      </w:r>
      <w:r>
        <w:t xml:space="preserve">nsigned integer that specifies the size, in bytes, of the </w:t>
      </w:r>
      <w:r>
        <w:rPr>
          <w:b/>
        </w:rPr>
        <w:t>Recipients</w:t>
      </w:r>
      <w:r>
        <w:t xml:space="preserve"> array, or, if the size is greater than 0xFFFE, this value MUST be 0xFFFF.</w:t>
      </w:r>
    </w:p>
    <w:p w:rsidR="00473FB3" w:rsidRDefault="004C17CC">
      <w:pPr>
        <w:pStyle w:val="Definition-Field"/>
      </w:pPr>
      <w:r>
        <w:rPr>
          <w:b/>
        </w:rPr>
        <w:t xml:space="preserve">cbRecipientListOverflow (4 bytes): </w:t>
      </w:r>
      <w:r>
        <w:t xml:space="preserve">An unsigned integer that specifies the size, in bytes, of the </w:t>
      </w:r>
      <w:r>
        <w:rPr>
          <w:b/>
        </w:rPr>
        <w:t>Recipients</w:t>
      </w:r>
      <w:r>
        <w:t xml:space="preserve"> array</w:t>
      </w:r>
      <w:r>
        <w:t xml:space="preserve">. This value is present only if </w:t>
      </w:r>
      <w:r>
        <w:rPr>
          <w:b/>
        </w:rPr>
        <w:t>cbRecipientList</w:t>
      </w:r>
      <w:r>
        <w:t xml:space="preserve"> is set to 0xFFFF.</w:t>
      </w:r>
    </w:p>
    <w:p w:rsidR="00473FB3" w:rsidRDefault="004C17CC">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w:t>
      </w:r>
      <w:r>
        <w:t>a source.</w:t>
      </w:r>
    </w:p>
    <w:p w:rsidR="00473FB3" w:rsidRDefault="004C17CC">
      <w:pPr>
        <w:pStyle w:val="Heading3"/>
      </w:pPr>
      <w:bookmarkStart w:id="3815" w:name="Section_7a623d0ed47648e29dd271de41cade1a"/>
      <w:bookmarkStart w:id="3816" w:name="RecipientTerminator"/>
      <w:bookmarkStart w:id="3817" w:name="_Toc24519605"/>
      <w:r>
        <w:t>RecipientTerminator</w:t>
      </w:r>
      <w:bookmarkEnd w:id="3815"/>
      <w:bookmarkEnd w:id="3816"/>
      <w:bookmarkEnd w:id="3817"/>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 "Basic types:RecipientTerminator" </w:instrText>
      </w:r>
      <w:r>
        <w:fldChar w:fldCharType="end"/>
      </w:r>
    </w:p>
    <w:p w:rsidR="00473FB3" w:rsidRDefault="004C17CC">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RecipientDataId</w:t>
            </w:r>
          </w:p>
        </w:tc>
        <w:tc>
          <w:tcPr>
            <w:tcW w:w="4320" w:type="dxa"/>
            <w:gridSpan w:val="16"/>
          </w:tcPr>
          <w:p w:rsidR="00473FB3" w:rsidRDefault="004C17CC">
            <w:pPr>
              <w:pStyle w:val="PacketDiagramBodyText"/>
            </w:pPr>
            <w:r>
              <w:t>cbRecipientData</w:t>
            </w:r>
          </w:p>
        </w:tc>
      </w:tr>
    </w:tbl>
    <w:p w:rsidR="00473FB3" w:rsidRDefault="004C17CC">
      <w:pPr>
        <w:pStyle w:val="Definition-Field"/>
      </w:pPr>
      <w:r>
        <w:rPr>
          <w:b/>
        </w:rPr>
        <w:t xml:space="preserve">RecipientDataId (2 bytes): </w:t>
      </w:r>
      <w:r>
        <w:t xml:space="preserve"> An unsigned integer value that specifies there is no further data to read for the current recipient. This value MUST be zero.</w:t>
      </w:r>
    </w:p>
    <w:p w:rsidR="00473FB3" w:rsidRDefault="004C17CC">
      <w:pPr>
        <w:pStyle w:val="Definition-Field"/>
      </w:pPr>
      <w:r>
        <w:rPr>
          <w:b/>
        </w:rPr>
        <w:t xml:space="preserve">cbRecipientData (2 bytes): </w:t>
      </w:r>
      <w:r>
        <w:t xml:space="preserve"> This value MUST be zero.</w:t>
      </w:r>
    </w:p>
    <w:p w:rsidR="00473FB3" w:rsidRDefault="004C17CC">
      <w:pPr>
        <w:pStyle w:val="Heading3"/>
      </w:pPr>
      <w:bookmarkStart w:id="3818" w:name="Section_058d60cfb2d4436a8da4d505f11ef13e"/>
      <w:bookmarkStart w:id="3819" w:name="Rfs"/>
      <w:bookmarkStart w:id="3820" w:name="_Toc24519606"/>
      <w:r>
        <w:lastRenderedPageBreak/>
        <w:t>Rfs</w:t>
      </w:r>
      <w:bookmarkEnd w:id="3818"/>
      <w:bookmarkEnd w:id="3819"/>
      <w:bookmarkEnd w:id="3820"/>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473FB3" w:rsidRDefault="004C17CC">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540" w:type="dxa"/>
            <w:gridSpan w:val="2"/>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160" w:type="dxa"/>
            <w:gridSpan w:val="8"/>
          </w:tcPr>
          <w:p w:rsidR="00473FB3" w:rsidRDefault="004C17CC">
            <w:pPr>
              <w:pStyle w:val="PacketDiagramBodyText"/>
            </w:pPr>
            <w:r>
              <w:t>unused2</w:t>
            </w:r>
          </w:p>
        </w:tc>
        <w:tc>
          <w:tcPr>
            <w:tcW w:w="4320" w:type="dxa"/>
            <w:gridSpan w:val="16"/>
          </w:tcPr>
          <w:p w:rsidR="00473FB3" w:rsidRDefault="004C17CC">
            <w:pPr>
              <w:pStyle w:val="PacketDiagramBodyText"/>
            </w:pPr>
            <w:r>
              <w:t>hsttbRfs</w:t>
            </w:r>
          </w:p>
        </w:tc>
      </w:tr>
    </w:tbl>
    <w:p w:rsidR="00473FB3" w:rsidRDefault="004C17CC">
      <w:pPr>
        <w:pStyle w:val="Definition-Field"/>
      </w:pPr>
      <w:r>
        <w:rPr>
          <w:b/>
        </w:rPr>
        <w:t xml:space="preserve">A - fShowData (1 bit): </w:t>
      </w:r>
      <w:r>
        <w:t>Specifies whether the</w:t>
      </w:r>
      <w:r>
        <w:t xml:space="preserve"> data are shown in the merged fields. If this value is set to zero, only the merged field names are shown.</w:t>
      </w:r>
    </w:p>
    <w:p w:rsidR="00473FB3" w:rsidRDefault="004C17CC">
      <w:pPr>
        <w:pStyle w:val="Definition-Field"/>
      </w:pPr>
      <w:r>
        <w:rPr>
          <w:b/>
        </w:rPr>
        <w:t xml:space="preserve">B - grfChkErr (2 bits): </w:t>
      </w:r>
      <w:r>
        <w:t>An integer that specifies 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Definition-Field"/>
              <w:spacing w:before="0" w:after="0"/>
              <w:ind w:left="0" w:firstLine="0"/>
              <w:rPr>
                <w:b/>
              </w:rPr>
            </w:pPr>
            <w:r>
              <w:rPr>
                <w:b/>
              </w:rPr>
              <w:t>Value</w:t>
            </w:r>
          </w:p>
        </w:tc>
        <w:tc>
          <w:tcPr>
            <w:tcW w:w="0" w:type="auto"/>
          </w:tcPr>
          <w:p w:rsidR="00473FB3" w:rsidRDefault="004C17CC">
            <w:pPr>
              <w:pStyle w:val="Definition-Field"/>
              <w:spacing w:before="0" w:after="0"/>
              <w:ind w:left="0" w:firstLine="0"/>
              <w:rPr>
                <w:b/>
              </w:rPr>
            </w:pPr>
            <w:r>
              <w:rPr>
                <w:b/>
              </w:rPr>
              <w:t>Meaning</w:t>
            </w:r>
          </w:p>
        </w:tc>
      </w:tr>
      <w:tr w:rsidR="00473FB3" w:rsidTr="00473FB3">
        <w:tc>
          <w:tcPr>
            <w:tcW w:w="0" w:type="auto"/>
          </w:tcPr>
          <w:p w:rsidR="00473FB3" w:rsidRDefault="004C17CC">
            <w:pPr>
              <w:pStyle w:val="Definition-Field"/>
              <w:spacing w:before="0" w:after="0"/>
              <w:ind w:left="0" w:firstLine="0"/>
            </w:pPr>
            <w:r>
              <w:t>0</w:t>
            </w:r>
          </w:p>
        </w:tc>
        <w:tc>
          <w:tcPr>
            <w:tcW w:w="0" w:type="auto"/>
          </w:tcPr>
          <w:p w:rsidR="00473FB3" w:rsidRDefault="004C17CC">
            <w:pPr>
              <w:pStyle w:val="Definition-Field"/>
              <w:spacing w:before="0" w:after="0"/>
              <w:ind w:left="0" w:firstLine="0"/>
            </w:pPr>
            <w:r>
              <w:t>Simulate the merge and report errors in a new document.</w:t>
            </w:r>
          </w:p>
        </w:tc>
      </w:tr>
      <w:tr w:rsidR="00473FB3" w:rsidTr="00473FB3">
        <w:tc>
          <w:tcPr>
            <w:tcW w:w="0" w:type="auto"/>
          </w:tcPr>
          <w:p w:rsidR="00473FB3" w:rsidRDefault="004C17CC">
            <w:pPr>
              <w:pStyle w:val="Definition-Field"/>
              <w:spacing w:before="0" w:after="0"/>
              <w:ind w:left="0" w:firstLine="0"/>
            </w:pPr>
            <w:r>
              <w:t>1</w:t>
            </w:r>
          </w:p>
        </w:tc>
        <w:tc>
          <w:tcPr>
            <w:tcW w:w="0" w:type="auto"/>
          </w:tcPr>
          <w:p w:rsidR="00473FB3" w:rsidRDefault="004C17CC">
            <w:pPr>
              <w:pStyle w:val="Definition-Field"/>
              <w:spacing w:before="0" w:after="0"/>
              <w:ind w:left="0" w:firstLine="0"/>
            </w:pPr>
            <w:r>
              <w:t>Complete the merge and pause to report errors.</w:t>
            </w:r>
          </w:p>
        </w:tc>
      </w:tr>
      <w:tr w:rsidR="00473FB3" w:rsidTr="00473FB3">
        <w:tc>
          <w:tcPr>
            <w:tcW w:w="0" w:type="auto"/>
          </w:tcPr>
          <w:p w:rsidR="00473FB3" w:rsidRDefault="004C17CC">
            <w:pPr>
              <w:pStyle w:val="Definition-Field"/>
              <w:spacing w:before="0" w:after="0"/>
              <w:ind w:left="0" w:firstLine="0"/>
            </w:pPr>
            <w:r>
              <w:t>2</w:t>
            </w:r>
          </w:p>
        </w:tc>
        <w:tc>
          <w:tcPr>
            <w:tcW w:w="0" w:type="auto"/>
          </w:tcPr>
          <w:p w:rsidR="00473FB3" w:rsidRDefault="004C17CC">
            <w:pPr>
              <w:pStyle w:val="Definition-Field"/>
              <w:spacing w:before="0" w:after="0"/>
              <w:ind w:left="0" w:firstLine="0"/>
            </w:pPr>
            <w:r>
              <w:t>Complete the merge and report errors in a new document.</w:t>
            </w:r>
          </w:p>
        </w:tc>
      </w:tr>
    </w:tbl>
    <w:p w:rsidR="00473FB3" w:rsidRDefault="00473FB3">
      <w:pPr>
        <w:pStyle w:val="Definition-Field2"/>
      </w:pPr>
    </w:p>
    <w:p w:rsidR="00473FB3" w:rsidRDefault="004C17CC">
      <w:pPr>
        <w:pStyle w:val="Definition-Field"/>
      </w:pPr>
      <w:r>
        <w:rPr>
          <w:b/>
        </w:rPr>
        <w:t xml:space="preserve">C - fManDocSetup (1 bit): </w:t>
      </w:r>
      <w:r>
        <w:t>Specifies whether the main document envelope or mail</w:t>
      </w:r>
      <w:r>
        <w:t>ing labels are set up.</w:t>
      </w:r>
    </w:p>
    <w:p w:rsidR="00473FB3" w:rsidRDefault="004C17CC">
      <w:pPr>
        <w:pStyle w:val="Definition-Field"/>
      </w:pPr>
      <w:r>
        <w:rPr>
          <w:b/>
        </w:rPr>
        <w:t xml:space="preserve">D - fMailAsText (1 bit): </w:t>
      </w:r>
      <w:r>
        <w:t>Specifies whether the e-mail message is in plain text format.</w:t>
      </w:r>
    </w:p>
    <w:p w:rsidR="00473FB3" w:rsidRDefault="004C17CC">
      <w:pPr>
        <w:pStyle w:val="Definition-Field"/>
      </w:pPr>
      <w:r>
        <w:rPr>
          <w:b/>
        </w:rPr>
        <w:t xml:space="preserve">E - unused1 (1 bit): </w:t>
      </w:r>
      <w:r>
        <w:t>This bit is undefined and MUST be ignored.</w:t>
      </w:r>
    </w:p>
    <w:p w:rsidR="00473FB3" w:rsidRDefault="004C17CC">
      <w:pPr>
        <w:pStyle w:val="Definition-Field"/>
      </w:pPr>
      <w:r>
        <w:rPr>
          <w:b/>
        </w:rPr>
        <w:t xml:space="preserve">F - fDefaultSQL (1 bit): </w:t>
      </w:r>
      <w:r>
        <w:t>Specifies whether the default SQL query string is "SELECT</w:t>
      </w:r>
      <w:r>
        <w:t xml:space="preserve"> * FROM x".</w:t>
      </w:r>
    </w:p>
    <w:p w:rsidR="00473FB3" w:rsidRDefault="004C17CC">
      <w:pPr>
        <w:pStyle w:val="Definition-Field"/>
      </w:pPr>
      <w:r>
        <w:rPr>
          <w:b/>
        </w:rPr>
        <w:t xml:space="preserve">G - fMailAsHtml (1 bit): </w:t>
      </w:r>
      <w:r>
        <w:t>Specifies whether the e-mail message is in HTML format.</w:t>
      </w:r>
    </w:p>
    <w:p w:rsidR="00473FB3" w:rsidRDefault="004C17CC">
      <w:pPr>
        <w:pStyle w:val="Definition-Field"/>
      </w:pPr>
      <w:r>
        <w:rPr>
          <w:b/>
        </w:rPr>
        <w:t xml:space="preserve">unused2 (8 bits): </w:t>
      </w:r>
      <w:r>
        <w:t>This field is undefined and MUST be ignored.</w:t>
      </w:r>
    </w:p>
    <w:p w:rsidR="00473FB3" w:rsidRDefault="004C17CC">
      <w:pPr>
        <w:pStyle w:val="Definition-Field"/>
      </w:pPr>
      <w:r>
        <w:rPr>
          <w:b/>
        </w:rPr>
        <w:t xml:space="preserve">hsttbRfs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zero. If </w:t>
      </w:r>
      <w:r>
        <w:rPr>
          <w:b/>
        </w:rPr>
        <w:t>Pms</w:t>
      </w:r>
      <w:r>
        <w:t xml:space="preserve"> contains </w:t>
      </w:r>
      <w:r>
        <w:rPr>
          <w:b/>
        </w:rPr>
        <w:t>SttbfRfs</w:t>
      </w:r>
      <w:r>
        <w:t xml:space="preserve">, </w:t>
      </w:r>
      <w:r>
        <w:rPr>
          <w:b/>
        </w:rPr>
        <w:t>hsttbRfs</w:t>
      </w:r>
      <w:r>
        <w:t xml:space="preserve"> MUST be nonzero (any nonzero value).</w:t>
      </w:r>
    </w:p>
    <w:p w:rsidR="00473FB3" w:rsidRDefault="004C17CC">
      <w:pPr>
        <w:pStyle w:val="Heading3"/>
      </w:pPr>
      <w:bookmarkStart w:id="3821" w:name="Section_3e8b9b89e4b34f88b39f179dc4c70053"/>
      <w:bookmarkStart w:id="3822" w:name="RgCdb"/>
      <w:bookmarkStart w:id="3823" w:name="_Toc24519607"/>
      <w:r>
        <w:t>RgCdb</w:t>
      </w:r>
      <w:bookmarkEnd w:id="3821"/>
      <w:bookmarkEnd w:id="3822"/>
      <w:bookmarkEnd w:id="3823"/>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473FB3" w:rsidRDefault="004C17CC">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w:t>
      </w:r>
      <w:r>
        <w:t xml:space="preserve">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w:t>
      </w:r>
      <w:r>
        <w:t>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cbTotal</w:t>
            </w:r>
          </w:p>
        </w:tc>
      </w:tr>
      <w:tr w:rsidR="00473FB3" w:rsidTr="00473FB3">
        <w:trPr>
          <w:trHeight w:hRule="exact" w:val="490"/>
        </w:trPr>
        <w:tc>
          <w:tcPr>
            <w:tcW w:w="8640" w:type="dxa"/>
            <w:gridSpan w:val="32"/>
          </w:tcPr>
          <w:p w:rsidR="00473FB3" w:rsidRDefault="004C17CC">
            <w:pPr>
              <w:pStyle w:val="PacketDiagramBodyText"/>
            </w:pPr>
            <w:r>
              <w:t>ccdb</w:t>
            </w:r>
          </w:p>
        </w:tc>
      </w:tr>
      <w:tr w:rsidR="00473FB3" w:rsidTr="00473FB3">
        <w:trPr>
          <w:trHeight w:hRule="exact" w:val="490"/>
        </w:trPr>
        <w:tc>
          <w:tcPr>
            <w:tcW w:w="8640" w:type="dxa"/>
            <w:gridSpan w:val="32"/>
          </w:tcPr>
          <w:p w:rsidR="00473FB3" w:rsidRDefault="004C17CC">
            <w:pPr>
              <w:pStyle w:val="PacketDiagramBodyText"/>
            </w:pPr>
            <w:r>
              <w:t>rgdata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473FB3" w:rsidRDefault="004C17CC">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473FB3" w:rsidRDefault="004C17CC">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w:t>
      </w:r>
      <w:r>
        <w:t xml:space="preserve">f </w:t>
      </w:r>
      <w:hyperlink w:anchor="Section_b72c028a313c4d828e017b9285fb8f19" w:history="1">
        <w:r>
          <w:rPr>
            <w:rStyle w:val="Hyperlink"/>
            <w:b/>
          </w:rPr>
          <w:t>FCKS</w:t>
        </w:r>
      </w:hyperlink>
      <w:r>
        <w:t>.</w:t>
      </w:r>
    </w:p>
    <w:p w:rsidR="00473FB3" w:rsidRDefault="004C17CC">
      <w:pPr>
        <w:pStyle w:val="Heading3"/>
      </w:pPr>
      <w:bookmarkStart w:id="3824" w:name="Section_59b63c1be6f54e9a868b1221ba27dca3"/>
      <w:bookmarkStart w:id="3825" w:name="RgxOcxInfo"/>
      <w:bookmarkStart w:id="3826" w:name="_Toc24519608"/>
      <w:r>
        <w:t>RgxOcxInfo</w:t>
      </w:r>
      <w:bookmarkEnd w:id="3824"/>
      <w:bookmarkEnd w:id="3825"/>
      <w:bookmarkEnd w:id="3826"/>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 </w:instrText>
      </w:r>
      <w:r>
        <w:fldChar w:fldCharType="end"/>
      </w:r>
      <w:r>
        <w:fldChar w:fldCharType="begin"/>
      </w:r>
      <w:r>
        <w:instrText xml:space="preserve"> XE "Basic types:RgOcxInfo" </w:instrText>
      </w:r>
      <w:r>
        <w:fldChar w:fldCharType="end"/>
      </w:r>
    </w:p>
    <w:p w:rsidR="00473FB3" w:rsidRDefault="004C17CC">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cOcxInfo</w:t>
            </w:r>
          </w:p>
        </w:tc>
      </w:tr>
      <w:tr w:rsidR="00473FB3" w:rsidTr="00473FB3">
        <w:trPr>
          <w:trHeight w:hRule="exact" w:val="490"/>
        </w:trPr>
        <w:tc>
          <w:tcPr>
            <w:tcW w:w="8640" w:type="dxa"/>
            <w:gridSpan w:val="32"/>
          </w:tcPr>
          <w:p w:rsidR="00473FB3" w:rsidRDefault="004C17CC">
            <w:pPr>
              <w:pStyle w:val="PacketDiagramBodyText"/>
            </w:pPr>
            <w:r>
              <w:t>rgocxinfo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473FB3" w:rsidRDefault="004C17CC">
      <w:pPr>
        <w:pStyle w:val="Definition-Field"/>
      </w:pPr>
      <w:r>
        <w:rPr>
          <w:b/>
        </w:rPr>
        <w:t xml:space="preserve">rgocxinfo (variable): </w:t>
      </w:r>
      <w:r>
        <w:t xml:space="preserve"> An array of </w:t>
      </w:r>
      <w:r>
        <w:rPr>
          <w:b/>
        </w:rPr>
        <w:t>OcxInfo</w:t>
      </w:r>
      <w:r>
        <w:t xml:space="preserve"> structures.</w:t>
      </w:r>
    </w:p>
    <w:p w:rsidR="00473FB3" w:rsidRDefault="004C17CC">
      <w:pPr>
        <w:pStyle w:val="Heading3"/>
      </w:pPr>
      <w:bookmarkStart w:id="3827" w:name="Section_b919ce932533488290e8b50a40299ffa"/>
      <w:bookmarkStart w:id="3828" w:name="RmdThreading"/>
      <w:bookmarkStart w:id="3829" w:name="_Toc24519609"/>
      <w:r>
        <w:t>RmdThreading</w:t>
      </w:r>
      <w:bookmarkEnd w:id="3827"/>
      <w:bookmarkEnd w:id="3828"/>
      <w:bookmarkEnd w:id="3829"/>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"Structures:RmdThreading" </w:instrText>
      </w:r>
      <w:r>
        <w:fldChar w:fldCharType="end"/>
      </w:r>
      <w:r>
        <w:fldChar w:fldCharType="begin"/>
      </w:r>
      <w:r>
        <w:instrText xml:space="preserve"> XE "Basic types:RmdThreading" </w:instrText>
      </w:r>
      <w:r>
        <w:fldChar w:fldCharType="end"/>
      </w:r>
    </w:p>
    <w:p w:rsidR="00473FB3" w:rsidRDefault="004C17CC">
      <w:r>
        <w:t xml:space="preserve">The </w:t>
      </w:r>
      <w:r>
        <w:rPr>
          <w:b/>
        </w:rPr>
        <w:t>RmdThreading</w:t>
      </w:r>
      <w:r>
        <w:t xml:space="preserve"> structure </w:t>
      </w:r>
      <w:r>
        <w:t>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SttbMessage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SttbStyle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SttbAuthorAttrib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SttbAuthorValue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SttbMessageAttrib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SttbMessageValue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bl>
    <w:p w:rsidR="00473FB3" w:rsidRDefault="004C17CC">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xml:space="preserve">. The string is empty if the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w:t>
      </w:r>
      <w:r>
        <w:t xml:space="preserve"> a string is empty, the extra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2497" w:type="pct"/>
            <w:gridSpan w:val="16"/>
          </w:tcPr>
          <w:p w:rsidR="00473FB3" w:rsidRDefault="004C17CC">
            <w:pPr>
              <w:pStyle w:val="PacketDiagramBodyText"/>
              <w:spacing w:before="0" w:after="0"/>
            </w:pPr>
            <w:r>
              <w:t>fExtend (2 bytes)</w:t>
            </w:r>
          </w:p>
        </w:tc>
        <w:tc>
          <w:tcPr>
            <w:tcW w:w="2503" w:type="pct"/>
            <w:gridSpan w:val="16"/>
          </w:tcPr>
          <w:p w:rsidR="00473FB3" w:rsidRDefault="004C17CC">
            <w:pPr>
              <w:pStyle w:val="PacketDiagramBodyText"/>
              <w:spacing w:before="0" w:after="0"/>
            </w:pPr>
            <w:r>
              <w:t>cData (2 bytes)</w:t>
            </w:r>
          </w:p>
        </w:tc>
      </w:tr>
      <w:tr w:rsidR="00473FB3" w:rsidTr="00473FB3">
        <w:trPr>
          <w:trHeight w:val="490"/>
        </w:trPr>
        <w:tc>
          <w:tcPr>
            <w:tcW w:w="2497" w:type="pct"/>
            <w:gridSpan w:val="16"/>
          </w:tcPr>
          <w:p w:rsidR="00473FB3" w:rsidRDefault="004C17CC">
            <w:pPr>
              <w:pStyle w:val="PacketDiagramBodyText"/>
              <w:spacing w:before="0" w:after="0"/>
            </w:pPr>
            <w:r>
              <w:t>cbExtra (2 bytes)</w:t>
            </w:r>
          </w:p>
        </w:tc>
        <w:tc>
          <w:tcPr>
            <w:tcW w:w="2503" w:type="pct"/>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ExtraData</w:t>
            </w:r>
            <w:r>
              <w:rPr>
                <w:vertAlign w:val="subscript"/>
              </w:rPr>
              <w:t>0</w:t>
            </w:r>
            <w:r>
              <w:t xml:space="preserve"> (8 bytes)</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1</w:t>
            </w:r>
            <w:r>
              <w:t xml:space="preserve"> (2 bytes)</w:t>
            </w:r>
          </w:p>
        </w:tc>
        <w:tc>
          <w:tcPr>
            <w:tcW w:w="2503" w:type="pct"/>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ExtraData</w:t>
            </w:r>
            <w:r>
              <w:rPr>
                <w:vertAlign w:val="subscript"/>
              </w:rPr>
              <w:t>1</w:t>
            </w:r>
            <w:r>
              <w:t xml:space="preserve"> (8 bytes)</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w:t>
            </w:r>
          </w:p>
        </w:tc>
        <w:tc>
          <w:tcPr>
            <w:tcW w:w="2503" w:type="pct"/>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ExtraData</w:t>
            </w:r>
            <w:r>
              <w:rPr>
                <w:vertAlign w:val="subscript"/>
              </w:rPr>
              <w:t>cData-1</w:t>
            </w:r>
            <w:r>
              <w:t xml:space="preserve"> (8 bytes)</w:t>
            </w:r>
          </w:p>
        </w:tc>
      </w:tr>
      <w:tr w:rsidR="00473FB3" w:rsidTr="00473FB3">
        <w:trPr>
          <w:trHeight w:val="490"/>
        </w:trPr>
        <w:tc>
          <w:tcPr>
            <w:tcW w:w="5000" w:type="pct"/>
            <w:gridSpan w:val="32"/>
          </w:tcPr>
          <w:p w:rsidR="00473FB3" w:rsidRDefault="004C17CC">
            <w:pPr>
              <w:pStyle w:val="PacketDiagramBodyText"/>
              <w:spacing w:before="0" w:after="0"/>
            </w:pPr>
            <w:r>
              <w:t>…</w:t>
            </w:r>
          </w:p>
        </w:tc>
      </w:tr>
    </w:tbl>
    <w:p w:rsidR="00473FB3" w:rsidRDefault="004C17CC">
      <w:r>
        <w:rPr>
          <w:b/>
        </w:rPr>
        <w:t>SttbMessage</w:t>
      </w:r>
      <w:r>
        <w:t xml:space="preserv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0x0008. </w:t>
      </w:r>
    </w:p>
    <w:p w:rsidR="00473FB3" w:rsidRDefault="004C17CC">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w:t>
      </w:r>
      <w:r>
        <w:t xml:space="preserve">uthor in the parallel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w:t>
            </w:r>
            <w:r>
              <w:t xml:space="preserve">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0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rPr>
          <w:b/>
        </w:rPr>
        <w:t>SttbStyle</w:t>
      </w:r>
      <w:r>
        <w:t xml:space="preserv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 </w:t>
      </w:r>
    </w:p>
    <w:p w:rsidR="00473FB3" w:rsidRDefault="004C17CC">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specifies a zero-based index of an author in the </w:t>
      </w:r>
      <w:r>
        <w:rPr>
          <w:b/>
        </w:rPr>
        <w:t>SttbfRMark</w:t>
      </w:r>
      <w:r>
        <w:t xml:space="preserve"> to which this attribute is related. If a string is an empty string, the </w:t>
      </w:r>
      <w:r>
        <w:t xml:space="preserve">data that is appended to it MUST be ignored, and the corresponding value in the parallel </w:t>
      </w:r>
      <w:r>
        <w:rPr>
          <w:b/>
        </w:rPr>
        <w:t>SttbAuthorValue</w:t>
      </w:r>
      <w:r>
        <w:t xml:space="preserve"> MUST be ignored. </w:t>
      </w:r>
      <w:r>
        <w:rPr>
          <w:b/>
        </w:rPr>
        <w:t>SttbAuthorAttrib</w:t>
      </w:r>
      <w:r>
        <w:t xml:space="preserve"> SHOULD</w:t>
      </w:r>
      <w:bookmarkStart w:id="3830"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0</w:t>
            </w:r>
            <w:r>
              <w:t xml:space="preserve"> (2 bytes)</w:t>
            </w:r>
          </w:p>
        </w:tc>
        <w:tc>
          <w:tcPr>
            <w:tcW w:w="4320" w:type="dxa"/>
            <w:gridSpan w:val="16"/>
          </w:tcPr>
          <w:p w:rsidR="00473FB3" w:rsidRDefault="004C17CC">
            <w:pPr>
              <w:pStyle w:val="PacketDiagramBodyText"/>
              <w:spacing w:before="0" w:after="0"/>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lastRenderedPageBreak/>
              <w:t>ExtraData</w:t>
            </w:r>
            <w:r>
              <w:rPr>
                <w:vertAlign w:val="subscript"/>
              </w:rPr>
              <w:t>1</w:t>
            </w:r>
            <w:r>
              <w:t xml:space="preserve"> (2 bytes)</w:t>
            </w:r>
          </w:p>
        </w:tc>
        <w:tc>
          <w:tcPr>
            <w:tcW w:w="4320" w:type="dxa"/>
            <w:gridSpan w:val="16"/>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gridAfter w:val="16"/>
          <w:wAfter w:w="4320" w:type="dxa"/>
          <w:trHeight w:val="490"/>
        </w:trPr>
        <w:tc>
          <w:tcPr>
            <w:tcW w:w="4320" w:type="dxa"/>
            <w:gridSpan w:val="16"/>
          </w:tcPr>
          <w:p w:rsidR="00473FB3" w:rsidRDefault="004C17CC">
            <w:pPr>
              <w:pStyle w:val="PacketDiagramBodyText"/>
              <w:spacing w:before="0" w:after="0"/>
            </w:pPr>
            <w:r>
              <w:t>ExtraData</w:t>
            </w:r>
            <w:r>
              <w:rPr>
                <w:vertAlign w:val="subscript"/>
              </w:rPr>
              <w:t>cData-1</w:t>
            </w:r>
            <w:r>
              <w:t xml:space="preserve"> (2 bytes)</w:t>
            </w:r>
          </w:p>
        </w:tc>
      </w:tr>
    </w:tbl>
    <w:p w:rsidR="00473FB3" w:rsidRDefault="004C17CC">
      <w:r>
        <w:rPr>
          <w:b/>
        </w:rPr>
        <w:t>SttbAuthorAttrib</w:t>
      </w:r>
      <w:r>
        <w:t xml:space="preserv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0x0002. </w:t>
      </w:r>
    </w:p>
    <w:p w:rsidR="00473FB3" w:rsidRDefault="004C17CC">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31" w:name="Appendix_A_Target_235"/>
      <w:r>
        <w:rPr>
          <w:rStyle w:val="Hyperlink"/>
        </w:rPr>
        <w:fldChar w:fldCharType="begin"/>
      </w:r>
      <w:r>
        <w:rPr>
          <w:rStyle w:val="Hyperlink"/>
        </w:rPr>
        <w:instrText xml:space="preserve"> HYPERLINK \l "Appendix_</w:instrText>
      </w:r>
      <w:r>
        <w:rPr>
          <w:rStyle w:val="Hyperlink"/>
        </w:rPr>
        <w:instrText xml:space="preserve">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0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rPr>
          <w:b/>
        </w:rPr>
        <w:t>SttbAuthorValue</w:t>
      </w:r>
      <w:r>
        <w:t xml:space="preserve"> is an STTB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 </w:t>
      </w:r>
    </w:p>
    <w:p w:rsidR="00473FB3" w:rsidRDefault="004C17CC">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w:t>
      </w:r>
      <w:r>
        <w:rPr>
          <w:b/>
        </w:rPr>
        <w:t>ge</w:t>
      </w:r>
      <w:r>
        <w:t xml:space="preserve">. If a string is an empty string,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2"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w:t>
      </w:r>
      <w:r>
        <w:rPr>
          <w:rStyle w:val="Hyperlink"/>
        </w:rPr>
        <w:t>236&gt;</w:t>
      </w:r>
      <w:r>
        <w:rPr>
          <w:rStyle w:val="Hyperlink"/>
        </w:rPr>
        <w:fldChar w:fldCharType="end"/>
      </w:r>
      <w:bookmarkEnd w:id="383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0</w:t>
            </w:r>
            <w:r>
              <w:t xml:space="preserve"> (2 bytes)</w:t>
            </w:r>
          </w:p>
        </w:tc>
        <w:tc>
          <w:tcPr>
            <w:tcW w:w="4320" w:type="dxa"/>
            <w:gridSpan w:val="16"/>
          </w:tcPr>
          <w:p w:rsidR="00473FB3" w:rsidRDefault="004C17CC">
            <w:pPr>
              <w:pStyle w:val="PacketDiagramBodyText"/>
              <w:spacing w:before="0" w:after="0"/>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1</w:t>
            </w:r>
            <w:r>
              <w:t xml:space="preserve"> (2 bytes)</w:t>
            </w:r>
          </w:p>
        </w:tc>
        <w:tc>
          <w:tcPr>
            <w:tcW w:w="4320" w:type="dxa"/>
            <w:gridSpan w:val="16"/>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gridAfter w:val="16"/>
          <w:wAfter w:w="4320" w:type="dxa"/>
          <w:trHeight w:val="490"/>
        </w:trPr>
        <w:tc>
          <w:tcPr>
            <w:tcW w:w="4320" w:type="dxa"/>
            <w:gridSpan w:val="16"/>
          </w:tcPr>
          <w:p w:rsidR="00473FB3" w:rsidRDefault="004C17CC">
            <w:pPr>
              <w:pStyle w:val="PacketDiagramBodyText"/>
              <w:spacing w:before="0" w:after="0"/>
            </w:pPr>
            <w:r>
              <w:t>ExtraData</w:t>
            </w:r>
            <w:r>
              <w:rPr>
                <w:vertAlign w:val="subscript"/>
              </w:rPr>
              <w:t>cData-1</w:t>
            </w:r>
            <w:r>
              <w:t xml:space="preserve"> (2 bytes)</w:t>
            </w:r>
          </w:p>
        </w:tc>
      </w:tr>
    </w:tbl>
    <w:p w:rsidR="00473FB3" w:rsidRDefault="004C17CC">
      <w:r>
        <w:rPr>
          <w:b/>
        </w:rPr>
        <w:t>SttbMessageAttrib</w:t>
      </w:r>
      <w:r>
        <w:t xml:space="preserv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0x0002. </w:t>
      </w:r>
    </w:p>
    <w:p w:rsidR="00473FB3" w:rsidRDefault="004C17CC">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w:t>
      </w:r>
      <w:r>
        <w:t>OULD</w:t>
      </w:r>
      <w:bookmarkStart w:id="3833"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0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lastRenderedPageBreak/>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rPr>
          <w:b/>
        </w:rPr>
        <w:t>SttbMessageValue</w:t>
      </w:r>
      <w:r>
        <w:t xml:space="preserv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 </w:t>
      </w:r>
    </w:p>
    <w:p w:rsidR="00473FB3" w:rsidRDefault="004C17CC">
      <w:pPr>
        <w:pStyle w:val="Heading3"/>
      </w:pPr>
      <w:bookmarkStart w:id="3834" w:name="Section_b48b13f9dec84f81aa15c50696ff48dd"/>
      <w:bookmarkStart w:id="3835" w:name="Rnc"/>
      <w:bookmarkStart w:id="3836" w:name="_Toc24519610"/>
      <w:r>
        <w:t>Rnc</w:t>
      </w:r>
      <w:bookmarkEnd w:id="3834"/>
      <w:bookmarkEnd w:id="3835"/>
      <w:bookmarkEnd w:id="3836"/>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473FB3" w:rsidRDefault="004C17CC">
      <w:r>
        <w:t xml:space="preserve">The </w:t>
      </w:r>
      <w:r>
        <w:rPr>
          <w:b/>
        </w:rPr>
        <w:t>Rnc</w:t>
      </w:r>
      <w:r>
        <w:t xml:space="preserve"> enumeration specifies whether and when the numbering for footnotes or endnotes restarts. The members of this enumeration 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837" w:name="rncCont"/>
            <w:r>
              <w:rPr>
                <w:b/>
              </w:rPr>
              <w:t>rncCont</w:t>
            </w:r>
            <w:bookmarkEnd w:id="3837"/>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Numbering is continuous throughout the</w:t>
            </w:r>
            <w:r>
              <w:t xml:space="preserve"> whole document.</w:t>
            </w:r>
          </w:p>
        </w:tc>
      </w:tr>
      <w:tr w:rsidR="00473FB3" w:rsidTr="00473FB3">
        <w:tc>
          <w:tcPr>
            <w:tcW w:w="0" w:type="auto"/>
            <w:vAlign w:val="center"/>
          </w:tcPr>
          <w:p w:rsidR="00473FB3" w:rsidRDefault="004C17CC">
            <w:pPr>
              <w:pStyle w:val="TableBodyText"/>
            </w:pPr>
            <w:bookmarkStart w:id="3838" w:name="rncRstSect"/>
            <w:r>
              <w:rPr>
                <w:b/>
              </w:rPr>
              <w:t>rncRstSect</w:t>
            </w:r>
            <w:bookmarkEnd w:id="3838"/>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 xml:space="preserve">Numbering restarts at the beginning of the </w:t>
            </w:r>
            <w:hyperlink w:anchor="gt_49a2b98a-d101-4889-9108-87f567e758cf">
              <w:r>
                <w:rPr>
                  <w:rStyle w:val="HyperlinkGreen"/>
                  <w:b/>
                </w:rPr>
                <w:t>section</w:t>
              </w:r>
            </w:hyperlink>
            <w:r>
              <w:t>.</w:t>
            </w:r>
          </w:p>
        </w:tc>
      </w:tr>
      <w:tr w:rsidR="00473FB3" w:rsidTr="00473FB3">
        <w:tc>
          <w:tcPr>
            <w:tcW w:w="0" w:type="auto"/>
            <w:vAlign w:val="center"/>
          </w:tcPr>
          <w:p w:rsidR="00473FB3" w:rsidRDefault="004C17CC">
            <w:pPr>
              <w:pStyle w:val="TableBodyText"/>
            </w:pPr>
            <w:bookmarkStart w:id="3839" w:name="rncRstPage"/>
            <w:r>
              <w:rPr>
                <w:b/>
              </w:rPr>
              <w:t>rncRstPage</w:t>
            </w:r>
            <w:bookmarkEnd w:id="3839"/>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Numbering restarts every page.</w:t>
            </w:r>
          </w:p>
        </w:tc>
      </w:tr>
    </w:tbl>
    <w:p w:rsidR="00473FB3" w:rsidRDefault="004C17CC">
      <w:pPr>
        <w:pStyle w:val="Heading3"/>
      </w:pPr>
      <w:bookmarkStart w:id="3840" w:name="Section_b28f8c1f133a4394a42dbcf8d931e3f4"/>
      <w:bookmarkStart w:id="3841" w:name="RouteSlip"/>
      <w:bookmarkStart w:id="3842" w:name="_Toc24519611"/>
      <w:r>
        <w:t>RouteSlip</w:t>
      </w:r>
      <w:bookmarkEnd w:id="3840"/>
      <w:bookmarkEnd w:id="3841"/>
      <w:bookmarkEnd w:id="3842"/>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473FB3" w:rsidRDefault="004C17CC">
      <w:r>
        <w:t xml:space="preserve">The </w:t>
      </w:r>
      <w:r>
        <w:rPr>
          <w:b/>
        </w:rPr>
        <w:t>RouteSlip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fRouted</w:t>
            </w:r>
          </w:p>
        </w:tc>
        <w:tc>
          <w:tcPr>
            <w:tcW w:w="4320" w:type="dxa"/>
            <w:gridSpan w:val="16"/>
          </w:tcPr>
          <w:p w:rsidR="00473FB3" w:rsidRDefault="004C17CC">
            <w:pPr>
              <w:pStyle w:val="PacketDiagramBodyText"/>
            </w:pPr>
            <w:r>
              <w:t>fReturnOrig</w:t>
            </w:r>
          </w:p>
        </w:tc>
      </w:tr>
      <w:tr w:rsidR="00473FB3" w:rsidTr="00473FB3">
        <w:trPr>
          <w:trHeight w:hRule="exact" w:val="490"/>
        </w:trPr>
        <w:tc>
          <w:tcPr>
            <w:tcW w:w="4320" w:type="dxa"/>
            <w:gridSpan w:val="16"/>
          </w:tcPr>
          <w:p w:rsidR="00473FB3" w:rsidRDefault="004C17CC">
            <w:pPr>
              <w:pStyle w:val="PacketDiagramBodyText"/>
            </w:pPr>
            <w:r>
              <w:t>fTrackStatus</w:t>
            </w:r>
          </w:p>
        </w:tc>
        <w:tc>
          <w:tcPr>
            <w:tcW w:w="4320" w:type="dxa"/>
            <w:gridSpan w:val="16"/>
          </w:tcPr>
          <w:p w:rsidR="00473FB3" w:rsidRDefault="004C17CC">
            <w:pPr>
              <w:pStyle w:val="PacketDiagramBodyText"/>
            </w:pPr>
            <w:r>
              <w:t>fDirty</w:t>
            </w:r>
          </w:p>
        </w:tc>
      </w:tr>
      <w:tr w:rsidR="00473FB3" w:rsidTr="00473FB3">
        <w:trPr>
          <w:trHeight w:hRule="exact" w:val="490"/>
        </w:trPr>
        <w:tc>
          <w:tcPr>
            <w:tcW w:w="4320" w:type="dxa"/>
            <w:gridSpan w:val="16"/>
          </w:tcPr>
          <w:p w:rsidR="00473FB3" w:rsidRDefault="004C17CC">
            <w:pPr>
              <w:pStyle w:val="PacketDiagramBodyText"/>
            </w:pPr>
            <w:r>
              <w:t>nProtect</w:t>
            </w:r>
          </w:p>
        </w:tc>
        <w:tc>
          <w:tcPr>
            <w:tcW w:w="4320" w:type="dxa"/>
            <w:gridSpan w:val="16"/>
          </w:tcPr>
          <w:p w:rsidR="00473FB3" w:rsidRDefault="004C17CC">
            <w:pPr>
              <w:pStyle w:val="PacketDiagramBodyText"/>
            </w:pPr>
            <w:r>
              <w:t>iStage</w:t>
            </w:r>
          </w:p>
        </w:tc>
      </w:tr>
      <w:tr w:rsidR="00473FB3" w:rsidTr="00473FB3">
        <w:trPr>
          <w:trHeight w:hRule="exact" w:val="490"/>
        </w:trPr>
        <w:tc>
          <w:tcPr>
            <w:tcW w:w="4320" w:type="dxa"/>
            <w:gridSpan w:val="16"/>
          </w:tcPr>
          <w:p w:rsidR="00473FB3" w:rsidRDefault="004C17CC">
            <w:pPr>
              <w:pStyle w:val="PacketDiagramBodyText"/>
            </w:pPr>
            <w:r>
              <w:t>delOption</w:t>
            </w:r>
          </w:p>
        </w:tc>
        <w:tc>
          <w:tcPr>
            <w:tcW w:w="4320" w:type="dxa"/>
            <w:gridSpan w:val="16"/>
          </w:tcPr>
          <w:p w:rsidR="00473FB3" w:rsidRDefault="004C17CC">
            <w:pPr>
              <w:pStyle w:val="PacketDiagramBodyText"/>
            </w:pPr>
            <w:r>
              <w:t>cRecip</w:t>
            </w:r>
          </w:p>
        </w:tc>
      </w:tr>
      <w:tr w:rsidR="00473FB3" w:rsidTr="00473FB3">
        <w:trPr>
          <w:trHeight w:hRule="exact" w:val="490"/>
        </w:trPr>
        <w:tc>
          <w:tcPr>
            <w:tcW w:w="8640" w:type="dxa"/>
            <w:gridSpan w:val="32"/>
          </w:tcPr>
          <w:p w:rsidR="00473FB3" w:rsidRDefault="004C17CC">
            <w:pPr>
              <w:pStyle w:val="PacketDiagramBodyText"/>
            </w:pPr>
            <w:r>
              <w:t>szSubject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szMessage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szStatus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lastRenderedPageBreak/>
              <w:t>szTitle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rgRouteSlips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fRouted (2 bytes): </w:t>
      </w:r>
      <w:r>
        <w:t xml:space="preserve"> A 16-bit Boolean value that specifies whether the document was sent out for review. </w:t>
      </w:r>
    </w:p>
    <w:p w:rsidR="00473FB3" w:rsidRDefault="004C17CC">
      <w:pPr>
        <w:pStyle w:val="Definition-Field"/>
      </w:pPr>
      <w:r>
        <w:rPr>
          <w:b/>
        </w:rPr>
        <w:t xml:space="preserve">fReturnOrig (2 bytes): </w:t>
      </w:r>
      <w:r>
        <w:t xml:space="preserve"> A 16-bit Boolean value that specifies whether the document is returned to the original sender after the review route is complete.</w:t>
      </w:r>
    </w:p>
    <w:p w:rsidR="00473FB3" w:rsidRDefault="004C17CC">
      <w:pPr>
        <w:pStyle w:val="Definition-Field"/>
      </w:pPr>
      <w:r>
        <w:rPr>
          <w:b/>
        </w:rPr>
        <w:t xml:space="preserve">fTrackStatus (2 </w:t>
      </w:r>
      <w:r>
        <w:rPr>
          <w:b/>
        </w:rPr>
        <w:t xml:space="preserve">bytes): </w:t>
      </w:r>
      <w:r>
        <w:t xml:space="preserve"> A 16-bit Boolean value that specifies whether status tracking e-mail is sent to the original sender.</w:t>
      </w:r>
    </w:p>
    <w:p w:rsidR="00473FB3" w:rsidRDefault="004C17CC">
      <w:pPr>
        <w:pStyle w:val="Definition-Field"/>
      </w:pPr>
      <w:r>
        <w:rPr>
          <w:b/>
        </w:rPr>
        <w:t xml:space="preserve">fDirty (2 bytes): </w:t>
      </w:r>
      <w:r>
        <w:t xml:space="preserve">This value MUST be zero, and MUST be ignored. </w:t>
      </w:r>
    </w:p>
    <w:p w:rsidR="00473FB3" w:rsidRDefault="004C17CC">
      <w:pPr>
        <w:pStyle w:val="Definition-Field"/>
      </w:pPr>
      <w:r>
        <w:rPr>
          <w:b/>
        </w:rPr>
        <w:t xml:space="preserve">nProtect (2 bytes): </w:t>
      </w:r>
      <w:r>
        <w:t xml:space="preserve"> An unsigned integer value that specifies the kinds of change</w:t>
      </w:r>
      <w:r>
        <w:t xml:space="preserve">s allowed to the document being routed. This MUST be one of the values that are defined in </w:t>
      </w:r>
      <w:hyperlink w:anchor="Section_d564e22bdd7748bab50131e2e19f15e6" w:history="1">
        <w:r>
          <w:rPr>
            <w:rStyle w:val="Hyperlink"/>
          </w:rPr>
          <w:t>RouteSlipProtectionEnum</w:t>
        </w:r>
      </w:hyperlink>
      <w:r>
        <w:t>.</w:t>
      </w:r>
    </w:p>
    <w:p w:rsidR="00473FB3" w:rsidRDefault="004C17CC">
      <w:pPr>
        <w:pStyle w:val="Definition-Field"/>
      </w:pPr>
      <w:r>
        <w:rPr>
          <w:b/>
        </w:rPr>
        <w:t xml:space="preserve">iStage (2 bytes): </w:t>
      </w:r>
      <w:r>
        <w:t xml:space="preserve">A 16-bit signed integer value that specifies the index of the </w:t>
      </w:r>
      <w:r>
        <w:t xml:space="preserve">current routing recipient. This value MUST be greater or equal to zero, and less than the value of </w:t>
      </w:r>
      <w:r>
        <w:rPr>
          <w:b/>
        </w:rPr>
        <w:t>cRecip</w:t>
      </w:r>
      <w:r>
        <w:t>.</w:t>
      </w:r>
    </w:p>
    <w:p w:rsidR="00473FB3" w:rsidRDefault="004C17CC">
      <w:pPr>
        <w:pStyle w:val="Definition-Field"/>
      </w:pPr>
      <w:r>
        <w:rPr>
          <w:b/>
        </w:rPr>
        <w:t xml:space="preserve">delOption (2 bytes): </w:t>
      </w:r>
      <w:r>
        <w:t>A 16-bit signed integer value that specifies how the document is routed. This value MUST be 0 or 1. A value of 0 means the docum</w:t>
      </w:r>
      <w:r>
        <w:t>ent is sent to reviewers in serial order. A value of 1 means the document is sent to all reviewers in parallel order.</w:t>
      </w:r>
    </w:p>
    <w:p w:rsidR="00473FB3" w:rsidRDefault="004C17CC">
      <w:pPr>
        <w:pStyle w:val="Definition-Field"/>
      </w:pPr>
      <w:r>
        <w:rPr>
          <w:b/>
        </w:rPr>
        <w:t xml:space="preserve">cRecip (2 bytes): </w:t>
      </w:r>
      <w:r>
        <w:t xml:space="preserve">A 16-bit signed integer that specifies the number of recipients of the routing slip. This is the size of the </w:t>
      </w:r>
      <w:r>
        <w:rPr>
          <w:b/>
        </w:rPr>
        <w:t>rgRouteSlip</w:t>
      </w:r>
      <w:r>
        <w:rPr>
          <w:b/>
        </w:rPr>
        <w:t>s</w:t>
      </w:r>
      <w:r>
        <w:t xml:space="preserve"> array.</w:t>
      </w:r>
    </w:p>
    <w:p w:rsidR="00473FB3" w:rsidRDefault="004C17CC">
      <w:pPr>
        <w:pStyle w:val="Definition-Field"/>
      </w:pPr>
      <w:r>
        <w:rPr>
          <w:b/>
        </w:rPr>
        <w:t xml:space="preserve">szSubject (variable): </w:t>
      </w:r>
      <w:r>
        <w:t xml:space="preserve"> A length-prefixed string containing ANSI characters that represent the subject to be mailed with the route slip. This string MUST be less than 256 characters in length. The string is encoded by using the system code page of </w:t>
      </w:r>
      <w:r>
        <w:t>the computer that saved the file.</w:t>
      </w:r>
    </w:p>
    <w:p w:rsidR="00473FB3" w:rsidRDefault="004C17CC">
      <w:pPr>
        <w:pStyle w:val="Definition-Field"/>
      </w:pPr>
      <w:r>
        <w:rPr>
          <w:b/>
        </w:rPr>
        <w:t xml:space="preserve">szMessage (variable): </w:t>
      </w:r>
      <w:r>
        <w:t xml:space="preserve"> A length-prefixed string containing ANSI characters that represent the message body to be mailed with the route slip. This string MUST be less than 256 characters in length. The string is encoded by </w:t>
      </w:r>
      <w:r>
        <w:t>using the system code page of the computer that saved the file.</w:t>
      </w:r>
    </w:p>
    <w:p w:rsidR="00473FB3" w:rsidRDefault="004C17CC">
      <w:pPr>
        <w:pStyle w:val="Definition-Field"/>
      </w:pPr>
      <w:r>
        <w:rPr>
          <w:b/>
        </w:rPr>
        <w:t xml:space="preserve">szStatus (variable): </w:t>
      </w:r>
      <w:r>
        <w:t xml:space="preserve"> A length-prefixed string containing ANSI characters that represent status information about the document to be mailed with the route slip. This string MUST be less than 256 characters in length. The string is encoded by using the system code page of the c</w:t>
      </w:r>
      <w:r>
        <w:t>omputer that saved the file.</w:t>
      </w:r>
    </w:p>
    <w:p w:rsidR="00473FB3" w:rsidRDefault="004C17CC">
      <w:pPr>
        <w:pStyle w:val="Definition-Field"/>
      </w:pPr>
      <w:r>
        <w:rPr>
          <w:b/>
        </w:rPr>
        <w:t xml:space="preserve">szTitle (variable): </w:t>
      </w:r>
      <w:r>
        <w:t xml:space="preserve"> A length-prefixed string containing ANSI characters that represent a title for the route slip. This string MUST be less than 256 characters long. The string is encoded by using the system code page of the c</w:t>
      </w:r>
      <w:r>
        <w:t>omputer that saved the file.</w:t>
      </w:r>
    </w:p>
    <w:p w:rsidR="00473FB3" w:rsidRDefault="004C17CC">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473FB3" w:rsidRDefault="004C17CC">
      <w:pPr>
        <w:pStyle w:val="Heading3"/>
      </w:pPr>
      <w:bookmarkStart w:id="3843" w:name="Section_7ad2bffe0d9148de8807ed798b3db2bd"/>
      <w:bookmarkStart w:id="3844" w:name="RouteSlipInfo"/>
      <w:bookmarkStart w:id="3845" w:name="_Toc24519612"/>
      <w:r>
        <w:t>RouteSlipInfo</w:t>
      </w:r>
      <w:bookmarkEnd w:id="3843"/>
      <w:bookmarkEnd w:id="3844"/>
      <w:bookmarkEnd w:id="3845"/>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473FB3" w:rsidRDefault="004C17CC">
      <w:r>
        <w:t xml:space="preserve">The </w:t>
      </w:r>
      <w:r>
        <w:rPr>
          <w:b/>
        </w:rPr>
        <w:t>RouteSlipInfo</w:t>
      </w:r>
      <w:r>
        <w:t xml:space="preserve"> structure provides information about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cbEntryID</w:t>
            </w:r>
          </w:p>
        </w:tc>
        <w:tc>
          <w:tcPr>
            <w:tcW w:w="4320" w:type="dxa"/>
            <w:gridSpan w:val="16"/>
          </w:tcPr>
          <w:p w:rsidR="00473FB3" w:rsidRDefault="004C17CC">
            <w:pPr>
              <w:pStyle w:val="PacketDiagramBodyText"/>
            </w:pPr>
            <w:r>
              <w:t>cbszName</w:t>
            </w:r>
          </w:p>
        </w:tc>
      </w:tr>
      <w:tr w:rsidR="00473FB3" w:rsidTr="00473FB3">
        <w:trPr>
          <w:trHeight w:hRule="exact" w:val="490"/>
        </w:trPr>
        <w:tc>
          <w:tcPr>
            <w:tcW w:w="8640" w:type="dxa"/>
            <w:gridSpan w:val="32"/>
          </w:tcPr>
          <w:p w:rsidR="00473FB3" w:rsidRDefault="004C17CC">
            <w:pPr>
              <w:pStyle w:val="PacketDiagramBodyText"/>
            </w:pPr>
            <w:r>
              <w:t>rgbEntryId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szName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cbEntryID (2 bytes): </w:t>
      </w:r>
      <w:r>
        <w:t xml:space="preserve">A 16-bit signed integer that specifies the number of bytes in </w:t>
      </w:r>
      <w:r>
        <w:rPr>
          <w:b/>
        </w:rPr>
        <w:t xml:space="preserve">rgbEntryId. </w:t>
      </w:r>
    </w:p>
    <w:p w:rsidR="00473FB3" w:rsidRDefault="004C17CC">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473FB3" w:rsidRDefault="004C17CC">
      <w:pPr>
        <w:pStyle w:val="Definition-Field"/>
      </w:pPr>
      <w:r>
        <w:rPr>
          <w:b/>
        </w:rPr>
        <w:t xml:space="preserve">rgbEntryId (variable): </w:t>
      </w:r>
      <w:r>
        <w:t>An array of bytes that provide a unique identifier for this routing slip recipient.</w:t>
      </w:r>
    </w:p>
    <w:p w:rsidR="00473FB3" w:rsidRDefault="004C17CC">
      <w:pPr>
        <w:pStyle w:val="Definition-Field"/>
      </w:pPr>
      <w:r>
        <w:rPr>
          <w:b/>
        </w:rPr>
        <w:t xml:space="preserve">szName (variable): </w:t>
      </w:r>
      <w:r>
        <w:t>A narrow string that specifies the name or e-mail alias of the routing slip recipien</w:t>
      </w:r>
      <w:r>
        <w:t xml:space="preserve">t. The length of the string MUST be equal to </w:t>
      </w:r>
      <w:r>
        <w:rPr>
          <w:b/>
        </w:rPr>
        <w:t>cbszName</w:t>
      </w:r>
      <w:r>
        <w:t>. The string is encoded by using the operating system code page of the computer that last saved this file.</w:t>
      </w:r>
    </w:p>
    <w:p w:rsidR="00473FB3" w:rsidRDefault="004C17CC">
      <w:pPr>
        <w:pStyle w:val="Heading3"/>
      </w:pPr>
      <w:bookmarkStart w:id="3846" w:name="Section_d564e22bdd7748bab50131e2e19f15e6"/>
      <w:bookmarkStart w:id="3847" w:name="RouteSlipProtectionEnum"/>
      <w:bookmarkStart w:id="3848" w:name="_Toc24519613"/>
      <w:r>
        <w:t>RouteSlipProtectionEnum</w:t>
      </w:r>
      <w:bookmarkEnd w:id="3846"/>
      <w:bookmarkEnd w:id="3847"/>
      <w:bookmarkEnd w:id="3848"/>
      <w:r>
        <w:fldChar w:fldCharType="begin"/>
      </w:r>
      <w:r>
        <w:instrText xml:space="preserve"> XE "Details:RouteSlipProtectionEnum structure" </w:instrText>
      </w:r>
      <w:r>
        <w:fldChar w:fldCharType="end"/>
      </w:r>
      <w:r>
        <w:fldChar w:fldCharType="begin"/>
      </w:r>
      <w:r>
        <w:instrText xml:space="preserve"> XE "RouteSlipProtectio</w:instrText>
      </w:r>
      <w:r>
        <w:instrText xml:space="preserve">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types:RouteSlipProtectionEnum" </w:instrText>
      </w:r>
      <w:r>
        <w:fldChar w:fldCharType="end"/>
      </w:r>
    </w:p>
    <w:p w:rsidR="00473FB3" w:rsidRDefault="004C17CC">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849" w:name="ProtectOff_RouteSlipProtectionEnum"/>
            <w:r>
              <w:rPr>
                <w:b/>
              </w:rPr>
              <w:t>ProtectOff</w:t>
            </w:r>
            <w:bookmarkEnd w:id="3849"/>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 xml:space="preserve">No </w:t>
            </w:r>
            <w:r>
              <w:t>protection.</w:t>
            </w:r>
          </w:p>
        </w:tc>
      </w:tr>
      <w:tr w:rsidR="00473FB3" w:rsidTr="00473FB3">
        <w:tc>
          <w:tcPr>
            <w:tcW w:w="0" w:type="auto"/>
            <w:vAlign w:val="center"/>
          </w:tcPr>
          <w:p w:rsidR="00473FB3" w:rsidRDefault="004C17CC">
            <w:pPr>
              <w:pStyle w:val="TableBodyText"/>
            </w:pPr>
            <w:bookmarkStart w:id="3850" w:name="ProtectRevMark_RouteSlipProtectionEnum"/>
            <w:r>
              <w:rPr>
                <w:b/>
              </w:rPr>
              <w:t>ProtectRevMark</w:t>
            </w:r>
            <w:bookmarkEnd w:id="3850"/>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Changes to the document can be neither accepted nor rejected, and change tracking cannot be turned off.</w:t>
            </w:r>
          </w:p>
        </w:tc>
      </w:tr>
      <w:tr w:rsidR="00473FB3" w:rsidTr="00473FB3">
        <w:tc>
          <w:tcPr>
            <w:tcW w:w="0" w:type="auto"/>
            <w:vAlign w:val="center"/>
          </w:tcPr>
          <w:p w:rsidR="00473FB3" w:rsidRDefault="004C17CC">
            <w:pPr>
              <w:pStyle w:val="TableBodyText"/>
            </w:pPr>
            <w:bookmarkStart w:id="3851" w:name="ProtectAnnot_RouteSlipProtectionEnum"/>
            <w:r>
              <w:rPr>
                <w:b/>
              </w:rPr>
              <w:t>ProtectAnnot</w:t>
            </w:r>
            <w:bookmarkEnd w:id="3851"/>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Users can insert comments into the document but cannot change the content of the document.</w:t>
            </w:r>
          </w:p>
        </w:tc>
      </w:tr>
      <w:tr w:rsidR="00473FB3" w:rsidTr="00473FB3">
        <w:tc>
          <w:tcPr>
            <w:tcW w:w="0" w:type="auto"/>
            <w:vAlign w:val="center"/>
          </w:tcPr>
          <w:p w:rsidR="00473FB3" w:rsidRDefault="004C17CC">
            <w:pPr>
              <w:pStyle w:val="TableBodyText"/>
            </w:pPr>
            <w:bookmarkStart w:id="3852" w:name="ProtectForm_RouteSlipProtectionEnum"/>
            <w:r>
              <w:rPr>
                <w:b/>
              </w:rPr>
              <w:t>Prot</w:t>
            </w:r>
            <w:r>
              <w:rPr>
                <w:b/>
              </w:rPr>
              <w:t>ectForm</w:t>
            </w:r>
            <w:bookmarkEnd w:id="3852"/>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Users can make changes only in form fields or in unprotected sections of a document.</w:t>
            </w:r>
          </w:p>
        </w:tc>
      </w:tr>
    </w:tbl>
    <w:p w:rsidR="00473FB3" w:rsidRDefault="004C17CC">
      <w:pPr>
        <w:pStyle w:val="Heading3"/>
      </w:pPr>
      <w:bookmarkStart w:id="3853" w:name="Section_b8f8ff91a8b84024a9248b15ee2fb312"/>
      <w:bookmarkStart w:id="3854" w:name="SBkcOperand"/>
      <w:bookmarkStart w:id="3855" w:name="_Toc24519614"/>
      <w:r>
        <w:t>SBkcOperand</w:t>
      </w:r>
      <w:bookmarkEnd w:id="3853"/>
      <w:bookmarkEnd w:id="3854"/>
      <w:bookmarkEnd w:id="3855"/>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473FB3" w:rsidRDefault="004C17CC">
      <w:r>
        <w:t xml:space="preserve">The </w:t>
      </w:r>
      <w:r>
        <w:rPr>
          <w:b/>
        </w:rPr>
        <w:t>SBkcOper</w:t>
      </w:r>
      <w:r>
        <w:rPr>
          <w:b/>
        </w:rPr>
        <w:t>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856" w:name="bkcContinuous"/>
            <w:r>
              <w:rPr>
                <w:b/>
              </w:rPr>
              <w:t>bkcContinuous</w:t>
            </w:r>
            <w:bookmarkEnd w:id="3856"/>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473FB3" w:rsidTr="00473FB3">
        <w:tc>
          <w:tcPr>
            <w:tcW w:w="0" w:type="auto"/>
            <w:vAlign w:val="center"/>
          </w:tcPr>
          <w:p w:rsidR="00473FB3" w:rsidRDefault="004C17CC">
            <w:pPr>
              <w:pStyle w:val="TableBodyText"/>
            </w:pPr>
            <w:bookmarkStart w:id="3857" w:name="bkcNewColumn"/>
            <w:r>
              <w:rPr>
                <w:b/>
              </w:rPr>
              <w:t>bkcNewColumn</w:t>
            </w:r>
            <w:bookmarkEnd w:id="3857"/>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 xml:space="preserve">A new column section break. The next </w:t>
            </w:r>
            <w:r>
              <w:t>section starts in the next column.</w:t>
            </w:r>
          </w:p>
        </w:tc>
      </w:tr>
      <w:tr w:rsidR="00473FB3" w:rsidTr="00473FB3">
        <w:tc>
          <w:tcPr>
            <w:tcW w:w="0" w:type="auto"/>
            <w:vAlign w:val="center"/>
          </w:tcPr>
          <w:p w:rsidR="00473FB3" w:rsidRDefault="004C17CC">
            <w:pPr>
              <w:pStyle w:val="TableBodyText"/>
            </w:pPr>
            <w:bookmarkStart w:id="3858" w:name="bkcNewPage"/>
            <w:r>
              <w:rPr>
                <w:b/>
              </w:rPr>
              <w:t>bkcNewPage</w:t>
            </w:r>
            <w:bookmarkEnd w:id="3858"/>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A new page section break. The next section starts on the next page.</w:t>
            </w:r>
          </w:p>
        </w:tc>
      </w:tr>
      <w:tr w:rsidR="00473FB3" w:rsidTr="00473FB3">
        <w:tc>
          <w:tcPr>
            <w:tcW w:w="0" w:type="auto"/>
            <w:vAlign w:val="center"/>
          </w:tcPr>
          <w:p w:rsidR="00473FB3" w:rsidRDefault="004C17CC">
            <w:pPr>
              <w:pStyle w:val="TableBodyText"/>
            </w:pPr>
            <w:bookmarkStart w:id="3859" w:name="bkcEvenPage"/>
            <w:r>
              <w:rPr>
                <w:b/>
              </w:rPr>
              <w:t>bkcEvenPage</w:t>
            </w:r>
            <w:bookmarkEnd w:id="3859"/>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An even page section break. The next section starts on an even page.</w:t>
            </w:r>
          </w:p>
        </w:tc>
      </w:tr>
      <w:tr w:rsidR="00473FB3" w:rsidTr="00473FB3">
        <w:tc>
          <w:tcPr>
            <w:tcW w:w="0" w:type="auto"/>
            <w:vAlign w:val="center"/>
          </w:tcPr>
          <w:p w:rsidR="00473FB3" w:rsidRDefault="004C17CC">
            <w:pPr>
              <w:pStyle w:val="TableBodyText"/>
            </w:pPr>
            <w:bookmarkStart w:id="3860" w:name="bkcOddPage"/>
            <w:r>
              <w:rPr>
                <w:b/>
              </w:rPr>
              <w:lastRenderedPageBreak/>
              <w:t>bkcOddPage</w:t>
            </w:r>
            <w:bookmarkEnd w:id="3860"/>
          </w:p>
        </w:tc>
        <w:tc>
          <w:tcPr>
            <w:tcW w:w="0" w:type="auto"/>
            <w:vAlign w:val="center"/>
          </w:tcPr>
          <w:p w:rsidR="00473FB3" w:rsidRDefault="004C17CC">
            <w:pPr>
              <w:pStyle w:val="TableBodyText"/>
            </w:pPr>
            <w:r>
              <w:t>0x04</w:t>
            </w:r>
          </w:p>
        </w:tc>
        <w:tc>
          <w:tcPr>
            <w:tcW w:w="0" w:type="auto"/>
            <w:vAlign w:val="center"/>
          </w:tcPr>
          <w:p w:rsidR="00473FB3" w:rsidRDefault="004C17CC">
            <w:pPr>
              <w:pStyle w:val="TableBodyText"/>
            </w:pPr>
            <w:r>
              <w:t>An odd page section break. The n</w:t>
            </w:r>
            <w:r>
              <w:t>ext section starts on an odd page.</w:t>
            </w:r>
          </w:p>
        </w:tc>
      </w:tr>
    </w:tbl>
    <w:p w:rsidR="00473FB3" w:rsidRDefault="004C17CC">
      <w:pPr>
        <w:pStyle w:val="Heading3"/>
      </w:pPr>
      <w:bookmarkStart w:id="3861" w:name="Section_f35a0396e4d04d8e8b7f6114d01b864a"/>
      <w:bookmarkStart w:id="3862" w:name="SBOrientationOperand"/>
      <w:bookmarkStart w:id="3863" w:name="_Toc24519615"/>
      <w:r>
        <w:t>SBOrientationOperand</w:t>
      </w:r>
      <w:bookmarkEnd w:id="3861"/>
      <w:bookmarkEnd w:id="3862"/>
      <w:bookmarkEnd w:id="3863"/>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473FB3" w:rsidRDefault="004C17CC">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864" w:name="dmOrientPortrait"/>
            <w:r>
              <w:rPr>
                <w:b/>
              </w:rPr>
              <w:t>dmOrientPortrait</w:t>
            </w:r>
            <w:bookmarkEnd w:id="3864"/>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Portrait orientation.</w:t>
            </w:r>
          </w:p>
        </w:tc>
      </w:tr>
      <w:tr w:rsidR="00473FB3" w:rsidTr="00473FB3">
        <w:tc>
          <w:tcPr>
            <w:tcW w:w="0" w:type="auto"/>
            <w:vAlign w:val="center"/>
          </w:tcPr>
          <w:p w:rsidR="00473FB3" w:rsidRDefault="004C17CC">
            <w:pPr>
              <w:pStyle w:val="TableBodyText"/>
            </w:pPr>
            <w:bookmarkStart w:id="3865" w:name="dmOrientLandscape"/>
            <w:r>
              <w:rPr>
                <w:b/>
              </w:rPr>
              <w:t>dmOrie</w:t>
            </w:r>
            <w:r>
              <w:rPr>
                <w:b/>
              </w:rPr>
              <w:t>ntLandscape</w:t>
            </w:r>
            <w:bookmarkEnd w:id="3865"/>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Landscape orientation.</w:t>
            </w:r>
          </w:p>
        </w:tc>
      </w:tr>
    </w:tbl>
    <w:p w:rsidR="00473FB3" w:rsidRDefault="004C17CC">
      <w:pPr>
        <w:pStyle w:val="Heading3"/>
      </w:pPr>
      <w:bookmarkStart w:id="3866" w:name="Section_063013270f19454ea117552725a86c1d"/>
      <w:bookmarkStart w:id="3867" w:name="SClmOperand"/>
      <w:bookmarkStart w:id="3868" w:name="_Toc24519616"/>
      <w:r>
        <w:t>SClmOperand</w:t>
      </w:r>
      <w:bookmarkEnd w:id="3866"/>
      <w:bookmarkEnd w:id="3867"/>
      <w:bookmarkEnd w:id="3868"/>
      <w:r>
        <w:fldChar w:fldCharType="begin"/>
      </w:r>
      <w:r>
        <w:instrText xml:space="preserve"> XE "Details:SClmOperand structure" </w:instrText>
      </w:r>
      <w:r>
        <w:fldChar w:fldCharType="end"/>
      </w:r>
      <w:r>
        <w:fldChar w:fldCharType="begin"/>
      </w:r>
      <w:r>
        <w:instrText xml:space="preserve"> XE "SClmOperand structure"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473FB3" w:rsidRDefault="004C17CC">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869" w:name="clmUseDefault"/>
            <w:r>
              <w:rPr>
                <w:b/>
              </w:rPr>
              <w:t>clmUseDefault</w:t>
            </w:r>
            <w:bookmarkEnd w:id="3869"/>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Specifies that document grid is disabled.</w:t>
            </w:r>
          </w:p>
        </w:tc>
      </w:tr>
      <w:tr w:rsidR="00473FB3" w:rsidTr="00473FB3">
        <w:tc>
          <w:tcPr>
            <w:tcW w:w="0" w:type="auto"/>
            <w:vAlign w:val="center"/>
          </w:tcPr>
          <w:p w:rsidR="00473FB3" w:rsidRDefault="004C17CC">
            <w:pPr>
              <w:pStyle w:val="TableBodyText"/>
            </w:pPr>
            <w:bookmarkStart w:id="3870" w:name="clmCharsAndLines"/>
            <w:r>
              <w:rPr>
                <w:b/>
              </w:rPr>
              <w:t>clmCharsAndLines</w:t>
            </w:r>
            <w:bookmarkEnd w:id="3870"/>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473FB3" w:rsidTr="00473FB3">
        <w:tc>
          <w:tcPr>
            <w:tcW w:w="0" w:type="auto"/>
            <w:vAlign w:val="center"/>
          </w:tcPr>
          <w:p w:rsidR="00473FB3" w:rsidRDefault="004C17CC">
            <w:pPr>
              <w:pStyle w:val="TableBodyText"/>
            </w:pPr>
            <w:bookmarkStart w:id="3871" w:name="clmLinesOnly"/>
            <w:r>
              <w:rPr>
                <w:b/>
              </w:rPr>
              <w:t>clmLinesOnly</w:t>
            </w:r>
            <w:bookmarkEnd w:id="3871"/>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 xml:space="preserve">Specifies a document grid that enforces only line pitch. Line pitch is specified by </w:t>
            </w:r>
            <w:r>
              <w:rPr>
                <w:b/>
              </w:rPr>
              <w:t>sprmSDyaLinePitch</w:t>
            </w:r>
            <w:r>
              <w:t>.</w:t>
            </w:r>
          </w:p>
        </w:tc>
      </w:tr>
      <w:tr w:rsidR="00473FB3" w:rsidTr="00473FB3">
        <w:tc>
          <w:tcPr>
            <w:tcW w:w="0" w:type="auto"/>
            <w:vAlign w:val="center"/>
          </w:tcPr>
          <w:p w:rsidR="00473FB3" w:rsidRDefault="004C17CC">
            <w:pPr>
              <w:pStyle w:val="TableBodyText"/>
            </w:pPr>
            <w:bookmarkStart w:id="3872" w:name="clmEnforceGrid"/>
            <w:r>
              <w:rPr>
                <w:b/>
              </w:rPr>
              <w:t>clmEnforceGrid</w:t>
            </w:r>
            <w:bookmarkEnd w:id="3872"/>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Specifies a document grid that</w:t>
            </w:r>
            <w:r>
              <w:t xml:space="preserve"> enforces both character spacing and line pitch. Line pitch is specified by </w:t>
            </w:r>
            <w:r>
              <w:rPr>
                <w:b/>
              </w:rPr>
              <w:t>sprmSDyaLinePitch</w:t>
            </w:r>
            <w:r>
              <w:t xml:space="preserve">; character spacing is specified by </w:t>
            </w:r>
            <w:r>
              <w:rPr>
                <w:b/>
              </w:rPr>
              <w:t>sprmSDxtCharSpace</w:t>
            </w:r>
            <w:r>
              <w:t>. Each full-width character MUST occupy its own grid square.</w:t>
            </w:r>
          </w:p>
        </w:tc>
      </w:tr>
    </w:tbl>
    <w:p w:rsidR="00473FB3" w:rsidRDefault="004C17CC">
      <w:pPr>
        <w:pStyle w:val="Heading3"/>
      </w:pPr>
      <w:bookmarkStart w:id="3873" w:name="Section_16a10a9f2081469f9c72a6405728daec"/>
      <w:bookmarkStart w:id="3874" w:name="SDmBinOperand"/>
      <w:bookmarkStart w:id="3875" w:name="_Toc24519617"/>
      <w:r>
        <w:t>SDmBinOperand</w:t>
      </w:r>
      <w:bookmarkEnd w:id="3873"/>
      <w:bookmarkEnd w:id="3874"/>
      <w:bookmarkEnd w:id="3875"/>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473FB3" w:rsidRDefault="004C17CC">
      <w:r>
        <w:t xml:space="preserve">The </w:t>
      </w:r>
      <w:r>
        <w:rPr>
          <w:b/>
        </w:rPr>
        <w:t>SDmBinOperand</w:t>
      </w:r>
      <w:r>
        <w:t xml:space="preserve"> enumeration is a 16-bit unsigned integer that specifies a paper source for a printer. The determin</w:t>
      </w:r>
      <w:r>
        <w:t>ation and interpretation of this value is implementation specific.</w:t>
      </w:r>
    </w:p>
    <w:p w:rsidR="00473FB3" w:rsidRDefault="004C17CC">
      <w:pPr>
        <w:pStyle w:val="Heading3"/>
      </w:pPr>
      <w:bookmarkStart w:id="3876" w:name="Section_055487627e8c42bfa75fb36229c6493e"/>
      <w:bookmarkStart w:id="3877" w:name="SDTI"/>
      <w:bookmarkStart w:id="3878" w:name="_Toc24519618"/>
      <w:r>
        <w:t>SDTI</w:t>
      </w:r>
      <w:bookmarkEnd w:id="3876"/>
      <w:bookmarkEnd w:id="3877"/>
      <w:bookmarkEnd w:id="3878"/>
      <w:r>
        <w:fldChar w:fldCharType="begin"/>
      </w:r>
      <w:r>
        <w:instrText xml:space="preserve"> XE "Details:SDTI structure" </w:instrText>
      </w:r>
      <w:r>
        <w:fldChar w:fldCharType="end"/>
      </w:r>
      <w:r>
        <w:fldChar w:fldCharType="begin"/>
      </w:r>
      <w:r>
        <w:instrText xml:space="preserve"> XE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473FB3" w:rsidRDefault="004C17CC">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dwId</w:t>
            </w:r>
          </w:p>
        </w:tc>
      </w:tr>
      <w:tr w:rsidR="00473FB3" w:rsidTr="00473FB3">
        <w:trPr>
          <w:trHeight w:hRule="exact" w:val="490"/>
        </w:trPr>
        <w:tc>
          <w:tcPr>
            <w:tcW w:w="8640" w:type="dxa"/>
            <w:gridSpan w:val="32"/>
          </w:tcPr>
          <w:p w:rsidR="00473FB3" w:rsidRDefault="004C17CC">
            <w:pPr>
              <w:pStyle w:val="PacketDiagramBodyText"/>
            </w:pPr>
            <w:r>
              <w:t>tiq</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lastRenderedPageBreak/>
              <w:t>sdtt</w:t>
            </w:r>
          </w:p>
        </w:tc>
      </w:tr>
      <w:tr w:rsidR="00473FB3" w:rsidTr="00473FB3">
        <w:trPr>
          <w:trHeight w:hRule="exact" w:val="490"/>
        </w:trPr>
        <w:tc>
          <w:tcPr>
            <w:tcW w:w="8640" w:type="dxa"/>
            <w:gridSpan w:val="32"/>
          </w:tcPr>
          <w:p w:rsidR="00473FB3" w:rsidRDefault="004C17CC">
            <w:pPr>
              <w:pStyle w:val="PacketDiagramBodyText"/>
            </w:pPr>
            <w:r>
              <w:t>cfsdap</w:t>
            </w:r>
          </w:p>
        </w:tc>
      </w:tr>
      <w:tr w:rsidR="00473FB3" w:rsidTr="00473FB3">
        <w:trPr>
          <w:trHeight w:hRule="exact" w:val="490"/>
        </w:trPr>
        <w:tc>
          <w:tcPr>
            <w:tcW w:w="8640" w:type="dxa"/>
            <w:gridSpan w:val="32"/>
          </w:tcPr>
          <w:p w:rsidR="00473FB3" w:rsidRDefault="004C17CC">
            <w:pPr>
              <w:pStyle w:val="PacketDiagramBodyText"/>
            </w:pPr>
            <w:r>
              <w:t>cbPlaceholder</w:t>
            </w:r>
          </w:p>
        </w:tc>
      </w:tr>
      <w:tr w:rsidR="00473FB3" w:rsidTr="00473FB3">
        <w:trPr>
          <w:trHeight w:hRule="exact" w:val="490"/>
        </w:trPr>
        <w:tc>
          <w:tcPr>
            <w:tcW w:w="8640" w:type="dxa"/>
            <w:gridSpan w:val="32"/>
          </w:tcPr>
          <w:p w:rsidR="00473FB3" w:rsidRDefault="004C17CC">
            <w:pPr>
              <w:pStyle w:val="PacketDiagramBodyText"/>
            </w:pPr>
            <w:r>
              <w:t>fsdaparray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xszPlaceholder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dwId (4 bytes): </w:t>
      </w:r>
      <w:r>
        <w:t xml:space="preserve">An unsigned integer that specifies a unique value which is used to reference the 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473FB3" w:rsidRDefault="004C17CC">
      <w:pPr>
        <w:pStyle w:val="Definition-Field"/>
      </w:pPr>
      <w:r>
        <w:rPr>
          <w:b/>
        </w:rPr>
        <w:t xml:space="preserve">tiq (8 bytes): </w:t>
      </w:r>
      <w:r>
        <w:t xml:space="preserve">A </w:t>
      </w:r>
      <w:hyperlink w:anchor="Section_8075ca71cf4346c68a179d5a80e1689e" w:history="1">
        <w:r>
          <w:rPr>
            <w:rStyle w:val="Hyperlink"/>
            <w:b/>
          </w:rPr>
          <w:t>TIQ</w:t>
        </w:r>
      </w:hyperlink>
      <w:r>
        <w:t xml:space="preserve"> that specifies further information about the structured document tag bookmark</w:t>
      </w:r>
      <w:r>
        <w:t xml:space="preserve"> that is associated with this </w:t>
      </w:r>
      <w:r>
        <w:rPr>
          <w:b/>
        </w:rPr>
        <w:t>SDTI</w:t>
      </w:r>
      <w:r>
        <w:t xml:space="preserve"> structure.</w:t>
      </w:r>
    </w:p>
    <w:p w:rsidR="00473FB3" w:rsidRDefault="004C17CC">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The</w:t>
      </w:r>
      <w:r>
        <w:t xml:space="preserve"> </w:t>
      </w:r>
      <w:r>
        <w:rPr>
          <w:b/>
        </w:rPr>
        <w:t>SDTT</w:t>
      </w:r>
      <w:r>
        <w:t xml:space="preserve"> structure MUST NOT be </w:t>
      </w:r>
      <w:r>
        <w:rPr>
          <w:b/>
        </w:rPr>
        <w:t>sdttUnknown</w:t>
      </w:r>
      <w:r>
        <w:t>.</w:t>
      </w:r>
    </w:p>
    <w:p w:rsidR="00473FB3" w:rsidRDefault="004C17CC">
      <w:pPr>
        <w:pStyle w:val="Definition-Field"/>
      </w:pPr>
      <w:r>
        <w:rPr>
          <w:b/>
        </w:rPr>
        <w:t xml:space="preserve">cfsdap (4 bytes): </w:t>
      </w:r>
      <w:r>
        <w:t xml:space="preserve">An unsigned integer value that specifies the number of elements in </w:t>
      </w:r>
      <w:r>
        <w:rPr>
          <w:b/>
        </w:rPr>
        <w:t>fsdaparray</w:t>
      </w:r>
      <w:r>
        <w:t>.</w:t>
      </w:r>
    </w:p>
    <w:p w:rsidR="00473FB3" w:rsidRDefault="004C17CC">
      <w:pPr>
        <w:pStyle w:val="Definition-Field"/>
      </w:pPr>
      <w:r>
        <w:rPr>
          <w:b/>
        </w:rPr>
        <w:t xml:space="preserve">cbPlaceholder (4 bytes): </w:t>
      </w:r>
      <w:r>
        <w:t>An unsigned integer that specifies the count of bytes, including the terminating NULL charact</w:t>
      </w:r>
      <w:r>
        <w:t xml:space="preserve">er, in </w:t>
      </w:r>
      <w:r>
        <w:rPr>
          <w:b/>
        </w:rPr>
        <w:t>xszPlaceholder</w:t>
      </w:r>
      <w:r>
        <w:t>.</w:t>
      </w:r>
    </w:p>
    <w:p w:rsidR="00473FB3" w:rsidRDefault="004C17CC">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473FB3" w:rsidRDefault="004C17CC">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w:t>
        </w:r>
        <w:r>
          <w:rPr>
            <w:rStyle w:val="HyperlinkGreen"/>
            <w:b/>
          </w:rPr>
          <w:t>uctured document tag</w:t>
        </w:r>
      </w:hyperlink>
      <w:r>
        <w:t xml:space="preserve"> that is denoted by this structured document tag bookmark is empty and XML tag characters themselves are not being shown. </w:t>
      </w:r>
    </w:p>
    <w:p w:rsidR="00473FB3" w:rsidRDefault="004C17CC">
      <w:pPr>
        <w:pStyle w:val="Heading3"/>
      </w:pPr>
      <w:bookmarkStart w:id="3879" w:name="Section_8872e34f556046eba6031f78ff012416"/>
      <w:bookmarkStart w:id="3880" w:name="SDTT"/>
      <w:bookmarkStart w:id="3881" w:name="_Toc24519619"/>
      <w:r>
        <w:t>SDTT</w:t>
      </w:r>
      <w:bookmarkEnd w:id="3879"/>
      <w:bookmarkEnd w:id="3880"/>
      <w:bookmarkEnd w:id="3881"/>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473FB3" w:rsidRDefault="004C17CC">
      <w:r>
        <w:t>The S</w:t>
      </w:r>
      <w:r>
        <w:t xml:space="preserve">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w:t>
      </w:r>
      <w:r>
        <w:t>t.</w:t>
      </w:r>
    </w:p>
    <w:tbl>
      <w:tblPr>
        <w:tblStyle w:val="Table-ShadedHeader"/>
        <w:tblW w:w="0" w:type="auto"/>
        <w:tblLook w:val="04A0" w:firstRow="1" w:lastRow="0" w:firstColumn="1" w:lastColumn="0" w:noHBand="0" w:noVBand="1"/>
      </w:tblPr>
      <w:tblGrid>
        <w:gridCol w:w="1429"/>
        <w:gridCol w:w="1241"/>
        <w:gridCol w:w="515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882" w:name="sdttUnknown"/>
            <w:r>
              <w:rPr>
                <w:b/>
              </w:rPr>
              <w:t>sdttUnknown</w:t>
            </w:r>
            <w:bookmarkEnd w:id="3882"/>
          </w:p>
        </w:tc>
        <w:tc>
          <w:tcPr>
            <w:tcW w:w="0" w:type="auto"/>
            <w:vAlign w:val="center"/>
          </w:tcPr>
          <w:p w:rsidR="00473FB3" w:rsidRDefault="004C17CC">
            <w:pPr>
              <w:pStyle w:val="TableBodyText"/>
            </w:pPr>
            <w:r>
              <w:t>0x00000000</w:t>
            </w:r>
          </w:p>
        </w:tc>
        <w:tc>
          <w:tcPr>
            <w:tcW w:w="0" w:type="auto"/>
            <w:vAlign w:val="center"/>
          </w:tcPr>
          <w:p w:rsidR="00473FB3" w:rsidRDefault="004C17CC">
            <w:pPr>
              <w:pStyle w:val="TableBodyText"/>
            </w:pPr>
            <w:r>
              <w:t>The type of the tag is determined from the range it encloses.</w:t>
            </w:r>
          </w:p>
        </w:tc>
      </w:tr>
      <w:tr w:rsidR="00473FB3" w:rsidTr="00473FB3">
        <w:tc>
          <w:tcPr>
            <w:tcW w:w="0" w:type="auto"/>
            <w:vAlign w:val="center"/>
          </w:tcPr>
          <w:p w:rsidR="00473FB3" w:rsidRDefault="004C17CC">
            <w:pPr>
              <w:pStyle w:val="TableBodyText"/>
            </w:pPr>
            <w:bookmarkStart w:id="3883" w:name="sdttRegular"/>
            <w:r>
              <w:rPr>
                <w:b/>
              </w:rPr>
              <w:t>sdttRegular</w:t>
            </w:r>
            <w:bookmarkEnd w:id="3883"/>
          </w:p>
        </w:tc>
        <w:tc>
          <w:tcPr>
            <w:tcW w:w="0" w:type="auto"/>
            <w:vAlign w:val="center"/>
          </w:tcPr>
          <w:p w:rsidR="00473FB3" w:rsidRDefault="004C17CC">
            <w:pPr>
              <w:pStyle w:val="TableBodyText"/>
            </w:pPr>
            <w:r>
              <w:t>0x00000001</w:t>
            </w:r>
          </w:p>
        </w:tc>
        <w:tc>
          <w:tcPr>
            <w:tcW w:w="0" w:type="auto"/>
            <w:vAlign w:val="center"/>
          </w:tcPr>
          <w:p w:rsidR="00473FB3" w:rsidRDefault="004C17CC">
            <w:pPr>
              <w:pStyle w:val="TableBodyText"/>
            </w:pPr>
            <w:r>
              <w:t>The tag encloses a range of characters.</w:t>
            </w:r>
          </w:p>
        </w:tc>
      </w:tr>
      <w:tr w:rsidR="00473FB3" w:rsidTr="00473FB3">
        <w:tc>
          <w:tcPr>
            <w:tcW w:w="0" w:type="auto"/>
            <w:vAlign w:val="center"/>
          </w:tcPr>
          <w:p w:rsidR="00473FB3" w:rsidRDefault="004C17CC">
            <w:pPr>
              <w:pStyle w:val="TableBodyText"/>
            </w:pPr>
            <w:bookmarkStart w:id="3884" w:name="sdttPara"/>
            <w:r>
              <w:rPr>
                <w:b/>
              </w:rPr>
              <w:t>sdttPara</w:t>
            </w:r>
            <w:bookmarkEnd w:id="3884"/>
          </w:p>
        </w:tc>
        <w:tc>
          <w:tcPr>
            <w:tcW w:w="0" w:type="auto"/>
            <w:vAlign w:val="center"/>
          </w:tcPr>
          <w:p w:rsidR="00473FB3" w:rsidRDefault="004C17CC">
            <w:pPr>
              <w:pStyle w:val="TableBodyText"/>
            </w:pPr>
            <w:r>
              <w:t>0x00000002</w:t>
            </w:r>
          </w:p>
        </w:tc>
        <w:tc>
          <w:tcPr>
            <w:tcW w:w="0" w:type="auto"/>
            <w:vAlign w:val="center"/>
          </w:tcPr>
          <w:p w:rsidR="00473FB3" w:rsidRDefault="004C17CC">
            <w:pPr>
              <w:pStyle w:val="TableBodyText"/>
            </w:pPr>
            <w:r>
              <w:t>The tag encloses a range of paragraphs.</w:t>
            </w:r>
          </w:p>
        </w:tc>
      </w:tr>
      <w:tr w:rsidR="00473FB3" w:rsidTr="00473FB3">
        <w:tc>
          <w:tcPr>
            <w:tcW w:w="0" w:type="auto"/>
            <w:vAlign w:val="center"/>
          </w:tcPr>
          <w:p w:rsidR="00473FB3" w:rsidRDefault="004C17CC">
            <w:pPr>
              <w:pStyle w:val="TableBodyText"/>
            </w:pPr>
            <w:bookmarkStart w:id="3885" w:name="sdttCell"/>
            <w:r>
              <w:rPr>
                <w:b/>
              </w:rPr>
              <w:t>sdttCell</w:t>
            </w:r>
            <w:bookmarkEnd w:id="3885"/>
          </w:p>
        </w:tc>
        <w:tc>
          <w:tcPr>
            <w:tcW w:w="0" w:type="auto"/>
            <w:vAlign w:val="center"/>
          </w:tcPr>
          <w:p w:rsidR="00473FB3" w:rsidRDefault="004C17CC">
            <w:pPr>
              <w:pStyle w:val="TableBodyText"/>
            </w:pPr>
            <w:r>
              <w:t>0x00000003</w:t>
            </w:r>
          </w:p>
        </w:tc>
        <w:tc>
          <w:tcPr>
            <w:tcW w:w="0" w:type="auto"/>
            <w:vAlign w:val="center"/>
          </w:tcPr>
          <w:p w:rsidR="00473FB3" w:rsidRDefault="004C17CC">
            <w:pPr>
              <w:pStyle w:val="TableBodyText"/>
            </w:pPr>
            <w:r>
              <w:t>The tag encloses a range of cells in a table.</w:t>
            </w:r>
          </w:p>
        </w:tc>
      </w:tr>
      <w:tr w:rsidR="00473FB3" w:rsidTr="00473FB3">
        <w:tc>
          <w:tcPr>
            <w:tcW w:w="0" w:type="auto"/>
            <w:vAlign w:val="center"/>
          </w:tcPr>
          <w:p w:rsidR="00473FB3" w:rsidRDefault="004C17CC">
            <w:pPr>
              <w:pStyle w:val="TableBodyText"/>
            </w:pPr>
            <w:bookmarkStart w:id="3886" w:name="sdttRow"/>
            <w:r>
              <w:rPr>
                <w:b/>
              </w:rPr>
              <w:t>sdttRow</w:t>
            </w:r>
            <w:bookmarkEnd w:id="3886"/>
          </w:p>
        </w:tc>
        <w:tc>
          <w:tcPr>
            <w:tcW w:w="0" w:type="auto"/>
            <w:vAlign w:val="center"/>
          </w:tcPr>
          <w:p w:rsidR="00473FB3" w:rsidRDefault="004C17CC">
            <w:pPr>
              <w:pStyle w:val="TableBodyText"/>
            </w:pPr>
            <w:r>
              <w:t>0x00000004</w:t>
            </w:r>
          </w:p>
        </w:tc>
        <w:tc>
          <w:tcPr>
            <w:tcW w:w="0" w:type="auto"/>
            <w:vAlign w:val="center"/>
          </w:tcPr>
          <w:p w:rsidR="00473FB3" w:rsidRDefault="004C17CC">
            <w:pPr>
              <w:pStyle w:val="TableBodyText"/>
            </w:pPr>
            <w:r>
              <w:t>The tag encloses a range of rows in a table.</w:t>
            </w:r>
          </w:p>
        </w:tc>
      </w:tr>
    </w:tbl>
    <w:p w:rsidR="00473FB3" w:rsidRDefault="004C17CC">
      <w:pPr>
        <w:pStyle w:val="Heading3"/>
      </w:pPr>
      <w:bookmarkStart w:id="3887" w:name="Section_d11123e400fe433daf28605823dbe236"/>
      <w:bookmarkStart w:id="3888" w:name="SDxaColSpacingOperand"/>
      <w:bookmarkStart w:id="3889" w:name="_Toc24519620"/>
      <w:r>
        <w:lastRenderedPageBreak/>
        <w:t>SDxaColSpacingOperand</w:t>
      </w:r>
      <w:bookmarkEnd w:id="3887"/>
      <w:bookmarkEnd w:id="3888"/>
      <w:bookmarkEnd w:id="3889"/>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473FB3" w:rsidRDefault="004C17CC">
      <w:r>
        <w:t xml:space="preserve">The </w:t>
      </w:r>
      <w:r>
        <w:rPr>
          <w:b/>
        </w:rPr>
        <w:t>SDxaColSpacingOperand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iCol</w:t>
            </w:r>
          </w:p>
        </w:tc>
        <w:tc>
          <w:tcPr>
            <w:tcW w:w="4320" w:type="dxa"/>
            <w:gridSpan w:val="16"/>
          </w:tcPr>
          <w:p w:rsidR="00473FB3" w:rsidRDefault="004C17CC">
            <w:pPr>
              <w:pStyle w:val="PacketDiagramBodyText"/>
            </w:pPr>
            <w:r>
              <w:t>dxaCol</w:t>
            </w:r>
          </w:p>
        </w:tc>
      </w:tr>
    </w:tbl>
    <w:p w:rsidR="00473FB3" w:rsidRDefault="004C17CC">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473FB3" w:rsidRDefault="004C17CC">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that specifies the space after the column that is specified by </w:t>
      </w:r>
      <w:r>
        <w:rPr>
          <w:b/>
        </w:rPr>
        <w:t>iCol</w:t>
      </w:r>
      <w:r>
        <w:t>.</w:t>
      </w:r>
    </w:p>
    <w:p w:rsidR="00473FB3" w:rsidRDefault="004C17CC">
      <w:pPr>
        <w:pStyle w:val="Heading3"/>
      </w:pPr>
      <w:bookmarkStart w:id="3890" w:name="Section_25ac95491b4449d2a179e066fabe6251"/>
      <w:bookmarkStart w:id="3891" w:name="SDxaColWidthOperand"/>
      <w:bookmarkStart w:id="3892" w:name="_Toc24519621"/>
      <w:r>
        <w:t>SDxaColWidthOperand</w:t>
      </w:r>
      <w:bookmarkEnd w:id="3890"/>
      <w:bookmarkEnd w:id="3891"/>
      <w:bookmarkEnd w:id="3892"/>
      <w:r>
        <w:fldChar w:fldCharType="begin"/>
      </w:r>
      <w:r>
        <w:instrText xml:space="preserve"> XE "Details:SDxaColWidthOperand structure" </w:instrText>
      </w:r>
      <w:r>
        <w:fldChar w:fldCharType="end"/>
      </w:r>
      <w:r>
        <w:fldChar w:fldCharType="begin"/>
      </w:r>
      <w:r>
        <w:instrText xml:space="preserve"> XE "SDxaColWidthOperan</w:instrText>
      </w:r>
      <w:r>
        <w:instrText xml:space="preserve">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473FB3" w:rsidRDefault="004C17CC">
      <w:r>
        <w:t xml:space="preserve">The </w:t>
      </w:r>
      <w:r>
        <w:rPr>
          <w:b/>
        </w:rPr>
        <w:t>SDxaColWidthOperand</w:t>
      </w:r>
      <w:r>
        <w:t xml:space="preserve"> structure is the operand to </w:t>
      </w:r>
      <w:hyperlink w:anchor="Section_099eb99ca9274cafa80c66254ea83d6a" w:history="1">
        <w:r>
          <w:rPr>
            <w:rStyle w:val="Hyperlink"/>
            <w:b/>
          </w:rPr>
          <w:t>Sprm</w:t>
        </w:r>
      </w:hyperlink>
      <w:r>
        <w:t xml:space="preserve"> structures that control column size and spaci</w:t>
      </w:r>
      <w:r>
        <w:t>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iCol</w:t>
            </w:r>
          </w:p>
        </w:tc>
        <w:tc>
          <w:tcPr>
            <w:tcW w:w="4320" w:type="dxa"/>
            <w:gridSpan w:val="16"/>
          </w:tcPr>
          <w:p w:rsidR="00473FB3" w:rsidRDefault="004C17CC">
            <w:pPr>
              <w:pStyle w:val="PacketDiagramBodyText"/>
            </w:pPr>
            <w:r>
              <w:t>dxaCol</w:t>
            </w:r>
          </w:p>
        </w:tc>
      </w:tr>
    </w:tbl>
    <w:p w:rsidR="00473FB3" w:rsidRDefault="004C17CC">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473FB3" w:rsidRDefault="004C17CC">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the column that is specified by </w:t>
      </w:r>
      <w:r>
        <w:rPr>
          <w:b/>
        </w:rPr>
        <w:t>iCol</w:t>
      </w:r>
      <w:r>
        <w:t xml:space="preserve">. This value MUST be at least 718. </w:t>
      </w:r>
    </w:p>
    <w:p w:rsidR="00473FB3" w:rsidRDefault="004C17CC">
      <w:pPr>
        <w:pStyle w:val="Heading3"/>
      </w:pPr>
      <w:bookmarkStart w:id="3893" w:name="Section_ae1ec5fce3c04e27956e9ceedc41cc2a"/>
      <w:bookmarkStart w:id="3894" w:name="Sed"/>
      <w:bookmarkStart w:id="3895" w:name="_Toc24519622"/>
      <w:r>
        <w:t>Sed</w:t>
      </w:r>
      <w:bookmarkEnd w:id="3893"/>
      <w:bookmarkEnd w:id="3894"/>
      <w:bookmarkEnd w:id="3895"/>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w:instrText>
      </w:r>
      <w:r>
        <w:instrText xml:space="preserve">E "Structures:Sed" </w:instrText>
      </w:r>
      <w:r>
        <w:fldChar w:fldCharType="end"/>
      </w:r>
      <w:r>
        <w:fldChar w:fldCharType="begin"/>
      </w:r>
      <w:r>
        <w:instrText xml:space="preserve"> XE "Basic types:Sed" </w:instrText>
      </w:r>
      <w:r>
        <w:fldChar w:fldCharType="end"/>
      </w:r>
    </w:p>
    <w:p w:rsidR="00473FB3" w:rsidRDefault="004C17CC">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fn</w:t>
            </w:r>
          </w:p>
        </w:tc>
        <w:tc>
          <w:tcPr>
            <w:tcW w:w="4320" w:type="dxa"/>
            <w:gridSpan w:val="16"/>
          </w:tcPr>
          <w:p w:rsidR="00473FB3" w:rsidRDefault="004C17CC">
            <w:pPr>
              <w:pStyle w:val="PacketDiagramBodyText"/>
            </w:pPr>
            <w:r>
              <w:t>fcSepx</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fnMpr</w:t>
            </w:r>
          </w:p>
        </w:tc>
      </w:tr>
      <w:tr w:rsidR="00473FB3" w:rsidTr="00473FB3">
        <w:trPr>
          <w:trHeight w:hRule="exact" w:val="490"/>
        </w:trPr>
        <w:tc>
          <w:tcPr>
            <w:tcW w:w="8640" w:type="dxa"/>
            <w:gridSpan w:val="32"/>
          </w:tcPr>
          <w:p w:rsidR="00473FB3" w:rsidRDefault="004C17CC">
            <w:pPr>
              <w:pStyle w:val="PacketDiagramBodyText"/>
            </w:pPr>
            <w:r>
              <w:t>fcMpr</w:t>
            </w:r>
          </w:p>
        </w:tc>
      </w:tr>
    </w:tbl>
    <w:p w:rsidR="00473FB3" w:rsidRDefault="004C17CC">
      <w:pPr>
        <w:pStyle w:val="Definition-Field"/>
      </w:pPr>
      <w:r>
        <w:rPr>
          <w:b/>
        </w:rPr>
        <w:t xml:space="preserve">fn (2 bytes): </w:t>
      </w:r>
      <w:r>
        <w:t>This value is undefined and MUST be ignored.</w:t>
      </w:r>
    </w:p>
    <w:p w:rsidR="00473FB3" w:rsidRDefault="004C17CC">
      <w:pPr>
        <w:pStyle w:val="Definition-Field"/>
      </w:pPr>
      <w:r>
        <w:rPr>
          <w:b/>
        </w:rPr>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473FB3" w:rsidRDefault="004C17CC">
      <w:pPr>
        <w:pStyle w:val="Definition-Field"/>
      </w:pPr>
      <w:r>
        <w:rPr>
          <w:b/>
        </w:rPr>
        <w:t xml:space="preserve">fnMpr (2 bytes): </w:t>
      </w:r>
      <w:r>
        <w:t>This value is undefined and MUST be ignored.</w:t>
      </w:r>
    </w:p>
    <w:p w:rsidR="00473FB3" w:rsidRDefault="004C17CC">
      <w:pPr>
        <w:pStyle w:val="Definition-Field"/>
      </w:pPr>
      <w:r>
        <w:rPr>
          <w:b/>
        </w:rPr>
        <w:t xml:space="preserve">fcMpr (4 bytes): </w:t>
      </w:r>
      <w:r>
        <w:t>This value is undefined and MUST be ignored.</w:t>
      </w:r>
    </w:p>
    <w:p w:rsidR="00473FB3" w:rsidRDefault="004C17CC">
      <w:pPr>
        <w:pStyle w:val="Heading3"/>
      </w:pPr>
      <w:bookmarkStart w:id="3896" w:name="Section_31cdac334e8f4f979c588f6b6640c654"/>
      <w:bookmarkStart w:id="3897" w:name="Selsf"/>
      <w:bookmarkStart w:id="3898" w:name="_Toc24519623"/>
      <w:r>
        <w:lastRenderedPageBreak/>
        <w:t>Selsf</w:t>
      </w:r>
      <w:bookmarkEnd w:id="3896"/>
      <w:bookmarkEnd w:id="3897"/>
      <w:bookmarkEnd w:id="3898"/>
      <w:r>
        <w:fldChar w:fldCharType="begin"/>
      </w:r>
      <w:r>
        <w:instrText xml:space="preserve"> XE "Details:Selsf structure" </w:instrText>
      </w:r>
      <w:r>
        <w:fldChar w:fldCharType="end"/>
      </w:r>
      <w:r>
        <w:fldChar w:fldCharType="begin"/>
      </w:r>
      <w:r>
        <w:instrText xml:space="preserve"> XE "Selsf structu</w:instrText>
      </w:r>
      <w:r>
        <w:instrText xml:space="preserve">re" </w:instrText>
      </w:r>
      <w:r>
        <w:fldChar w:fldCharType="end"/>
      </w:r>
      <w:r>
        <w:fldChar w:fldCharType="begin"/>
      </w:r>
      <w:r>
        <w:instrText xml:space="preserve"> XE "Structures:Selsf" </w:instrText>
      </w:r>
      <w:r>
        <w:fldChar w:fldCharType="end"/>
      </w:r>
      <w:r>
        <w:fldChar w:fldCharType="begin"/>
      </w:r>
      <w:r>
        <w:instrText xml:space="preserve"> XE "Basic types:Selsf" </w:instrText>
      </w:r>
      <w:r>
        <w:fldChar w:fldCharType="end"/>
      </w:r>
    </w:p>
    <w:p w:rsidR="00473FB3" w:rsidRDefault="004C17CC">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c>
          <w:tcPr>
            <w:tcW w:w="270" w:type="dxa"/>
          </w:tcPr>
          <w:p w:rsidR="00473FB3" w:rsidRDefault="004C17CC">
            <w:pPr>
              <w:pStyle w:val="PacketDiagramBodyText"/>
            </w:pPr>
            <w:r>
              <w:t>N</w:t>
            </w:r>
          </w:p>
        </w:tc>
        <w:tc>
          <w:tcPr>
            <w:tcW w:w="270" w:type="dxa"/>
          </w:tcPr>
          <w:p w:rsidR="00473FB3" w:rsidRDefault="004C17CC">
            <w:pPr>
              <w:pStyle w:val="PacketDiagramBodyText"/>
            </w:pPr>
            <w:r>
              <w:t>O</w:t>
            </w:r>
          </w:p>
        </w:tc>
        <w:tc>
          <w:tcPr>
            <w:tcW w:w="270" w:type="dxa"/>
          </w:tcPr>
          <w:p w:rsidR="00473FB3" w:rsidRDefault="004C17CC">
            <w:pPr>
              <w:pStyle w:val="PacketDiagramBodyText"/>
            </w:pPr>
            <w:r>
              <w:t>P</w:t>
            </w:r>
          </w:p>
        </w:tc>
        <w:tc>
          <w:tcPr>
            <w:tcW w:w="1890" w:type="dxa"/>
            <w:gridSpan w:val="7"/>
          </w:tcPr>
          <w:p w:rsidR="00473FB3" w:rsidRDefault="004C17CC">
            <w:pPr>
              <w:pStyle w:val="PacketDiagramBodyText"/>
            </w:pPr>
            <w:r>
              <w:t>fForward</w:t>
            </w:r>
          </w:p>
        </w:tc>
        <w:tc>
          <w:tcPr>
            <w:tcW w:w="270" w:type="dxa"/>
          </w:tcPr>
          <w:p w:rsidR="00473FB3" w:rsidRDefault="004C17CC">
            <w:pPr>
              <w:pStyle w:val="PacketDiagramBodyText"/>
            </w:pPr>
            <w:r>
              <w:t>Q</w:t>
            </w:r>
          </w:p>
        </w:tc>
        <w:tc>
          <w:tcPr>
            <w:tcW w:w="2160" w:type="dxa"/>
            <w:gridSpan w:val="8"/>
          </w:tcPr>
          <w:p w:rsidR="00473FB3" w:rsidRDefault="004C17CC">
            <w:pPr>
              <w:pStyle w:val="PacketDiagramBodyText"/>
            </w:pPr>
            <w:r>
              <w:t>fInsEnd</w:t>
            </w:r>
          </w:p>
        </w:tc>
      </w:tr>
      <w:tr w:rsidR="00473FB3" w:rsidTr="00473FB3">
        <w:trPr>
          <w:trHeight w:hRule="exact" w:val="490"/>
        </w:trPr>
        <w:tc>
          <w:tcPr>
            <w:tcW w:w="8640" w:type="dxa"/>
            <w:gridSpan w:val="32"/>
          </w:tcPr>
          <w:p w:rsidR="00473FB3" w:rsidRDefault="004C17CC">
            <w:pPr>
              <w:pStyle w:val="PacketDiagramBodyText"/>
            </w:pPr>
            <w:r>
              <w:t>cpFirst</w:t>
            </w:r>
          </w:p>
        </w:tc>
      </w:tr>
      <w:tr w:rsidR="00473FB3" w:rsidTr="00473FB3">
        <w:trPr>
          <w:trHeight w:hRule="exact" w:val="490"/>
        </w:trPr>
        <w:tc>
          <w:tcPr>
            <w:tcW w:w="8640" w:type="dxa"/>
            <w:gridSpan w:val="32"/>
          </w:tcPr>
          <w:p w:rsidR="00473FB3" w:rsidRDefault="004C17CC">
            <w:pPr>
              <w:pStyle w:val="PacketDiagramBodyText"/>
            </w:pPr>
            <w:r>
              <w:t>cpLim</w:t>
            </w:r>
          </w:p>
        </w:tc>
      </w:tr>
      <w:tr w:rsidR="00473FB3" w:rsidTr="00473FB3">
        <w:trPr>
          <w:trHeight w:hRule="exact" w:val="490"/>
        </w:trPr>
        <w:tc>
          <w:tcPr>
            <w:tcW w:w="8640" w:type="dxa"/>
            <w:gridSpan w:val="32"/>
          </w:tcPr>
          <w:p w:rsidR="00473FB3" w:rsidRDefault="004C17CC">
            <w:pPr>
              <w:pStyle w:val="PacketDiagramBodyText"/>
            </w:pPr>
            <w:r>
              <w:t>unused4</w:t>
            </w:r>
          </w:p>
        </w:tc>
      </w:tr>
      <w:tr w:rsidR="00473FB3" w:rsidTr="00473FB3">
        <w:trPr>
          <w:trHeight w:hRule="exact" w:val="490"/>
        </w:trPr>
        <w:tc>
          <w:tcPr>
            <w:tcW w:w="8640" w:type="dxa"/>
            <w:gridSpan w:val="32"/>
          </w:tcPr>
          <w:p w:rsidR="00473FB3" w:rsidRDefault="004C17CC">
            <w:pPr>
              <w:pStyle w:val="PacketDiagramBodyText"/>
            </w:pPr>
            <w:r>
              <w:t>blktblSel</w:t>
            </w:r>
          </w:p>
        </w:tc>
      </w:tr>
      <w:tr w:rsidR="00473FB3" w:rsidTr="00473FB3">
        <w:trPr>
          <w:trHeight w:hRule="exact" w:val="490"/>
        </w:trPr>
        <w:tc>
          <w:tcPr>
            <w:tcW w:w="8640" w:type="dxa"/>
            <w:gridSpan w:val="32"/>
          </w:tcPr>
          <w:p w:rsidR="00473FB3" w:rsidRDefault="004C17CC">
            <w:pPr>
              <w:pStyle w:val="PacketDiagramBodyText"/>
            </w:pPr>
            <w:r>
              <w:t>cpAnchor</w:t>
            </w:r>
          </w:p>
        </w:tc>
      </w:tr>
      <w:tr w:rsidR="00473FB3" w:rsidTr="00473FB3">
        <w:trPr>
          <w:trHeight w:hRule="exact" w:val="490"/>
        </w:trPr>
        <w:tc>
          <w:tcPr>
            <w:tcW w:w="4320" w:type="dxa"/>
            <w:gridSpan w:val="16"/>
          </w:tcPr>
          <w:p w:rsidR="00473FB3" w:rsidRDefault="004C17CC">
            <w:pPr>
              <w:pStyle w:val="PacketDiagramBodyText"/>
            </w:pPr>
            <w:r>
              <w:t>sty</w:t>
            </w:r>
          </w:p>
        </w:tc>
        <w:tc>
          <w:tcPr>
            <w:tcW w:w="4320" w:type="dxa"/>
            <w:gridSpan w:val="16"/>
          </w:tcPr>
          <w:p w:rsidR="00473FB3" w:rsidRDefault="004C17CC">
            <w:pPr>
              <w:pStyle w:val="PacketDiagramBodyText"/>
            </w:pPr>
            <w:r>
              <w:t>unused5</w:t>
            </w:r>
          </w:p>
        </w:tc>
      </w:tr>
      <w:tr w:rsidR="00473FB3" w:rsidTr="00473FB3">
        <w:trPr>
          <w:trHeight w:hRule="exact" w:val="490"/>
        </w:trPr>
        <w:tc>
          <w:tcPr>
            <w:tcW w:w="8640" w:type="dxa"/>
            <w:gridSpan w:val="32"/>
          </w:tcPr>
          <w:p w:rsidR="00473FB3" w:rsidRDefault="004C17CC">
            <w:pPr>
              <w:pStyle w:val="PacketDiagramBodyText"/>
            </w:pPr>
            <w:r>
              <w:t>cpAnchorShrink</w:t>
            </w:r>
          </w:p>
        </w:tc>
      </w:tr>
      <w:tr w:rsidR="00473FB3" w:rsidTr="00473FB3">
        <w:trPr>
          <w:trHeight w:hRule="exact" w:val="490"/>
        </w:trPr>
        <w:tc>
          <w:tcPr>
            <w:tcW w:w="4320" w:type="dxa"/>
            <w:gridSpan w:val="16"/>
          </w:tcPr>
          <w:p w:rsidR="00473FB3" w:rsidRDefault="004C17CC">
            <w:pPr>
              <w:pStyle w:val="PacketDiagramBodyText"/>
            </w:pPr>
            <w:r>
              <w:t>xaTableLeft</w:t>
            </w:r>
          </w:p>
        </w:tc>
        <w:tc>
          <w:tcPr>
            <w:tcW w:w="4320" w:type="dxa"/>
            <w:gridSpan w:val="16"/>
          </w:tcPr>
          <w:p w:rsidR="00473FB3" w:rsidRDefault="004C17CC">
            <w:pPr>
              <w:pStyle w:val="PacketDiagramBodyText"/>
            </w:pPr>
            <w:r>
              <w:t>xaTableRight</w:t>
            </w:r>
          </w:p>
        </w:tc>
      </w:tr>
    </w:tbl>
    <w:p w:rsidR="00473FB3" w:rsidRDefault="004C17CC">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473FB3" w:rsidRDefault="004C17CC">
      <w:pPr>
        <w:pStyle w:val="Definition-Field"/>
      </w:pPr>
      <w:r>
        <w:rPr>
          <w:b/>
        </w:rPr>
        <w:t xml:space="preserve">B - unused1 (1 bit): </w:t>
      </w:r>
      <w:r>
        <w:t>This bit is undefined and MUST be ignored.</w:t>
      </w:r>
    </w:p>
    <w:p w:rsidR="00473FB3" w:rsidRDefault="004C17CC">
      <w:pPr>
        <w:pStyle w:val="Definition-Field"/>
      </w:pPr>
      <w:r>
        <w:rPr>
          <w:b/>
        </w:rPr>
        <w:t xml:space="preserve">C - fWithinCell (1 bit): </w:t>
      </w:r>
      <w:r>
        <w:t>A bit th</w:t>
      </w:r>
      <w:r>
        <w:t>at specifies that the selection is content within a table cell. This value MUST be 0 if the selection contains only whole table cells.</w:t>
      </w:r>
    </w:p>
    <w:p w:rsidR="00473FB3" w:rsidRDefault="004C17CC">
      <w:pPr>
        <w:pStyle w:val="Definition-Field"/>
      </w:pPr>
      <w:r>
        <w:rPr>
          <w:b/>
        </w:rPr>
        <w:t xml:space="preserve">D - fTableAnchor (1 bit): </w:t>
      </w:r>
      <w:r>
        <w:t>If this bit is 1, then the selection began with either table content or table cells.</w:t>
      </w:r>
    </w:p>
    <w:p w:rsidR="00473FB3" w:rsidRDefault="004C17CC">
      <w:pPr>
        <w:pStyle w:val="Definition-Field"/>
      </w:pPr>
      <w:r>
        <w:rPr>
          <w:b/>
        </w:rPr>
        <w:t>E - fTable</w:t>
      </w:r>
      <w:r>
        <w:rPr>
          <w:b/>
        </w:rPr>
        <w:t xml:space="preserve">SelNonShrink (1 bit): </w:t>
      </w:r>
      <w:r>
        <w:t>If this bit is 1, then the selection began with the use of the mouse to select the whole table cell and that the selection contains only whole table cells.</w:t>
      </w:r>
    </w:p>
    <w:p w:rsidR="00473FB3" w:rsidRDefault="004C17CC">
      <w:pPr>
        <w:pStyle w:val="Definition-Field"/>
      </w:pPr>
      <w:r>
        <w:rPr>
          <w:b/>
        </w:rPr>
        <w:t xml:space="preserve">F - unused2 (1 bit): </w:t>
      </w:r>
      <w:r>
        <w:t>This bit is undefined and MUST be ignored.</w:t>
      </w:r>
    </w:p>
    <w:p w:rsidR="00473FB3" w:rsidRDefault="004C17CC">
      <w:pPr>
        <w:pStyle w:val="Definition-Field"/>
      </w:pPr>
      <w:r>
        <w:rPr>
          <w:b/>
        </w:rPr>
        <w:t>G - fDiscontig</w:t>
      </w:r>
      <w:r>
        <w:rPr>
          <w:b/>
        </w:rPr>
        <w:t xml:space="preserve">uous (1 bit): </w:t>
      </w:r>
      <w:r>
        <w:t xml:space="preserve">If this bit is 1, then the selection was made of two or more ranges within the document. The </w:t>
      </w:r>
      <w:r>
        <w:rPr>
          <w:b/>
        </w:rPr>
        <w:t>Selsf</w:t>
      </w:r>
      <w:r>
        <w:t xml:space="preserve"> structure describes only the most recent range that was selected.</w:t>
      </w:r>
    </w:p>
    <w:p w:rsidR="00473FB3" w:rsidRDefault="004C17CC">
      <w:pPr>
        <w:pStyle w:val="Definition-Field"/>
      </w:pPr>
      <w:r>
        <w:rPr>
          <w:b/>
        </w:rPr>
        <w:t xml:space="preserve">H - fPrefix (1 bit): </w:t>
      </w:r>
      <w:r>
        <w:t>If this bit is 1, then the selection is a bullet in a bu</w:t>
      </w:r>
      <w:r>
        <w:t>lleted list or a number in a numbered list.</w:t>
      </w:r>
    </w:p>
    <w:p w:rsidR="00473FB3" w:rsidRDefault="004C17CC">
      <w:pPr>
        <w:pStyle w:val="Definition-Field"/>
      </w:pPr>
      <w:r>
        <w:rPr>
          <w:b/>
        </w:rPr>
        <w:t xml:space="preserve">I - fShape (1 bit): </w:t>
      </w:r>
      <w:r>
        <w:t>A bit that specifies that the selection is a shape or floating picture. This value MUST be 0 if the selection is a textbox or inline picture.</w:t>
      </w:r>
    </w:p>
    <w:p w:rsidR="00473FB3" w:rsidRDefault="004C17CC">
      <w:pPr>
        <w:pStyle w:val="Definition-Field"/>
      </w:pPr>
      <w:r>
        <w:rPr>
          <w:b/>
        </w:rPr>
        <w:t xml:space="preserve">J - fFrame (1 bit): </w:t>
      </w:r>
      <w:r>
        <w:t xml:space="preserve">A bit that specifies that the </w:t>
      </w:r>
      <w:r>
        <w:t>selection is a text frame. This value MUST be 0 if the selection is a textbox.</w:t>
      </w:r>
    </w:p>
    <w:p w:rsidR="00473FB3" w:rsidRDefault="004C17CC">
      <w:pPr>
        <w:pStyle w:val="Definition-Field"/>
      </w:pPr>
      <w:r>
        <w:rPr>
          <w:b/>
        </w:rPr>
        <w:t xml:space="preserve">K - fColumn (1 bit): </w:t>
      </w:r>
      <w:r>
        <w:t>If this bit is 1, then the selection contains one or more whole table cells. This bit MUST be 0 if the selection was made strictly of whole table rows or th</w:t>
      </w:r>
      <w:r>
        <w:t>e entire table.</w:t>
      </w:r>
    </w:p>
    <w:p w:rsidR="00473FB3" w:rsidRDefault="004C17CC">
      <w:pPr>
        <w:pStyle w:val="Definition-Field"/>
      </w:pPr>
      <w:r>
        <w:rPr>
          <w:b/>
        </w:rPr>
        <w:t xml:space="preserve">L - fTable (1 bit): </w:t>
      </w:r>
      <w:r>
        <w:t>If this bit is 1, then the selection contains one or more whole table cells.</w:t>
      </w:r>
    </w:p>
    <w:p w:rsidR="00473FB3" w:rsidRDefault="004C17CC">
      <w:pPr>
        <w:pStyle w:val="Definition-Field"/>
      </w:pPr>
      <w:r>
        <w:rPr>
          <w:b/>
        </w:rPr>
        <w:lastRenderedPageBreak/>
        <w:t xml:space="preserve">M - fGraphics (1 bit): </w:t>
      </w:r>
      <w:r>
        <w:t>A bit that specifies that the selection is an inline picture. This value MUST be 0 if the selection is a floating pictur</w:t>
      </w:r>
      <w:r>
        <w:t>e.</w:t>
      </w:r>
    </w:p>
    <w:p w:rsidR="00473FB3" w:rsidRDefault="004C17CC">
      <w:pPr>
        <w:pStyle w:val="Definition-Field"/>
      </w:pPr>
      <w:r>
        <w:rPr>
          <w:b/>
        </w:rPr>
        <w:t xml:space="preserve">N - fBlock (1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w:t>
      </w:r>
      <w:r>
        <w:t>f the table selection is restricted to whole table rows or is the entire table.</w:t>
      </w:r>
    </w:p>
    <w:p w:rsidR="00473FB3" w:rsidRDefault="004C17CC">
      <w:pPr>
        <w:pStyle w:val="Definition-Field"/>
      </w:pPr>
      <w:r>
        <w:rPr>
          <w:b/>
        </w:rPr>
        <w:t xml:space="preserve">O - unused3 (1 bit): </w:t>
      </w:r>
      <w:r>
        <w:t>This bit is undefined and MUST be 0.</w:t>
      </w:r>
    </w:p>
    <w:p w:rsidR="00473FB3" w:rsidRDefault="004C17CC">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473FB3" w:rsidRDefault="004C17CC">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473FB3" w:rsidRDefault="004C17CC">
      <w:pPr>
        <w:pStyle w:val="Definition-Field"/>
      </w:pPr>
      <w:r>
        <w:rPr>
          <w:b/>
        </w:rPr>
        <w:t xml:space="preserve">Q - fPrefixW2007 (1 bit): </w:t>
      </w:r>
      <w:r>
        <w:t>A bit that SHOULD</w:t>
      </w:r>
      <w:bookmarkStart w:id="3899"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3899"/>
      <w:r>
        <w:t xml:space="preserve"> be 0 and MUST be ignored.</w:t>
      </w:r>
    </w:p>
    <w:p w:rsidR="00473FB3" w:rsidRDefault="004C17CC">
      <w:pPr>
        <w:pStyle w:val="Definition-Field"/>
      </w:pPr>
      <w:r>
        <w:rPr>
          <w:b/>
        </w:rPr>
        <w:t xml:space="preserve">fInsEnd (8 bits): </w:t>
      </w:r>
      <w:r>
        <w:t>An unsigned integer value that MUST be 0 or 1. If this value is 1,  the selection is an inserti</w:t>
      </w:r>
      <w:r>
        <w:t xml:space="preserve">on point at the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473FB3" w:rsidRDefault="004C17CC">
      <w:pPr>
        <w:pStyle w:val="Definition-Field"/>
      </w:pPr>
      <w:r>
        <w:rPr>
          <w:b/>
        </w:rPr>
        <w:t xml:space="preserve">cpFirst (4 bytes): </w:t>
      </w:r>
      <w:r>
        <w:t xml:space="preserve">A signed integer that specifies the start point, in characters, of the selection range. This value MUST be at least 0, and MUST NOT exceed the end of the text piece. If the selection begins with whole table cells, </w:t>
      </w:r>
      <w:r>
        <w:rPr>
          <w:b/>
        </w:rPr>
        <w:t>cpFirst</w:t>
      </w:r>
      <w:r>
        <w:t xml:space="preserve"> MUST be the loc</w:t>
      </w:r>
      <w:r>
        <w:t xml:space="preserve">ation of the beginning of the row that contains the first selected cell. If the selection is a block selection of text, </w:t>
      </w:r>
      <w:r>
        <w:rPr>
          <w:b/>
        </w:rPr>
        <w:t>cpFirst</w:t>
      </w:r>
      <w:r>
        <w:t xml:space="preserve"> MUST be the location of the beginning of the first line that contains selected characters.</w:t>
      </w:r>
    </w:p>
    <w:p w:rsidR="00473FB3" w:rsidRDefault="004C17CC">
      <w:pPr>
        <w:pStyle w:val="Definition-Field"/>
      </w:pPr>
      <w:r>
        <w:rPr>
          <w:b/>
        </w:rPr>
        <w:t xml:space="preserve">cpLim (4 bytes): </w:t>
      </w:r>
      <w:r>
        <w:t>A signed integer tha</w:t>
      </w:r>
      <w:r>
        <w:t xml:space="preserve">t specifies the endpoint, in characters,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w:t>
      </w:r>
      <w:r>
        <w:t xml:space="preserve">of the end of the row that contains the last selected cell. If the selection is a block selection of text, </w:t>
      </w:r>
      <w:r>
        <w:rPr>
          <w:b/>
        </w:rPr>
        <w:t>cpLim</w:t>
      </w:r>
      <w:r>
        <w:t xml:space="preserve"> MUST be the location of the beginning of the last line that contains selected characters.</w:t>
      </w:r>
    </w:p>
    <w:p w:rsidR="00473FB3" w:rsidRDefault="004C17CC">
      <w:pPr>
        <w:pStyle w:val="Definition-Field"/>
      </w:pPr>
      <w:r>
        <w:rPr>
          <w:b/>
        </w:rPr>
        <w:t xml:space="preserve">unused4 (4 bytes): </w:t>
      </w:r>
      <w:r>
        <w:t>Undefined and MUST be ignored.</w:t>
      </w:r>
    </w:p>
    <w:p w:rsidR="00473FB3" w:rsidRDefault="004C17CC">
      <w:pPr>
        <w:pStyle w:val="Definition-Field"/>
      </w:pPr>
      <w:r>
        <w:rPr>
          <w:b/>
        </w:rPr>
        <w:t>blk</w:t>
      </w:r>
      <w:r>
        <w:rPr>
          <w:b/>
        </w:rPr>
        <w:t xml:space="preserve">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473FB3" w:rsidTr="00473FB3">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473FB3" w:rsidRDefault="004C17CC">
            <w:pPr>
              <w:pStyle w:val="Definition-Field2"/>
              <w:spacing w:before="0"/>
              <w:ind w:left="0"/>
              <w:rPr>
                <w:b/>
              </w:rPr>
            </w:pPr>
            <w:r>
              <w:rPr>
                <w:b/>
              </w:rPr>
              <w:t>fTable</w:t>
            </w:r>
          </w:p>
        </w:tc>
        <w:tc>
          <w:tcPr>
            <w:tcW w:w="891" w:type="dxa"/>
          </w:tcPr>
          <w:p w:rsidR="00473FB3" w:rsidRDefault="004C17CC">
            <w:pPr>
              <w:pStyle w:val="Definition-Field2"/>
              <w:ind w:left="0"/>
              <w:rPr>
                <w:b/>
              </w:rPr>
            </w:pPr>
            <w:r>
              <w:rPr>
                <w:b/>
              </w:rPr>
              <w:t>fBlock</w:t>
            </w:r>
          </w:p>
        </w:tc>
        <w:tc>
          <w:tcPr>
            <w:tcW w:w="6861" w:type="dxa"/>
          </w:tcPr>
          <w:p w:rsidR="00473FB3" w:rsidRDefault="004C17CC">
            <w:pPr>
              <w:pStyle w:val="Definition-Field2"/>
              <w:ind w:left="0"/>
              <w:rPr>
                <w:b/>
              </w:rPr>
            </w:pPr>
            <w:r>
              <w:rPr>
                <w:b/>
              </w:rPr>
              <w:t>Interpretation</w:t>
            </w:r>
          </w:p>
        </w:tc>
      </w:tr>
      <w:tr w:rsidR="00473FB3" w:rsidTr="00473FB3">
        <w:tc>
          <w:tcPr>
            <w:tcW w:w="896" w:type="dxa"/>
          </w:tcPr>
          <w:p w:rsidR="00473FB3" w:rsidRDefault="004C17CC">
            <w:pPr>
              <w:pStyle w:val="Definition-Field2"/>
              <w:spacing w:before="0"/>
              <w:ind w:left="0"/>
            </w:pPr>
            <w:r>
              <w:t>0</w:t>
            </w:r>
          </w:p>
        </w:tc>
        <w:tc>
          <w:tcPr>
            <w:tcW w:w="891" w:type="dxa"/>
          </w:tcPr>
          <w:p w:rsidR="00473FB3" w:rsidRDefault="004C17CC">
            <w:pPr>
              <w:pStyle w:val="Definition-Field2"/>
              <w:ind w:left="0"/>
            </w:pPr>
            <w:r>
              <w:t>0</w:t>
            </w:r>
          </w:p>
        </w:tc>
        <w:tc>
          <w:tcPr>
            <w:tcW w:w="6861" w:type="dxa"/>
          </w:tcPr>
          <w:p w:rsidR="00473FB3" w:rsidRDefault="004C17CC">
            <w:pPr>
              <w:pStyle w:val="Definition-Field2"/>
              <w:ind w:left="0"/>
            </w:pPr>
            <w:r>
              <w:rPr>
                <w:b/>
              </w:rPr>
              <w:t>blktblSel</w:t>
            </w:r>
            <w:r>
              <w:t xml:space="preserve"> is undefined and MUST be ignored.</w:t>
            </w:r>
          </w:p>
        </w:tc>
      </w:tr>
      <w:tr w:rsidR="00473FB3" w:rsidTr="00473FB3">
        <w:tc>
          <w:tcPr>
            <w:tcW w:w="896" w:type="dxa"/>
          </w:tcPr>
          <w:p w:rsidR="00473FB3" w:rsidRDefault="004C17CC">
            <w:pPr>
              <w:pStyle w:val="Definition-Field2"/>
              <w:spacing w:before="0"/>
              <w:ind w:left="0"/>
            </w:pPr>
            <w:r>
              <w:t>0</w:t>
            </w:r>
          </w:p>
        </w:tc>
        <w:tc>
          <w:tcPr>
            <w:tcW w:w="891" w:type="dxa"/>
          </w:tcPr>
          <w:p w:rsidR="00473FB3" w:rsidRDefault="004C17CC">
            <w:pPr>
              <w:pStyle w:val="Definition-Field2"/>
              <w:ind w:left="0"/>
            </w:pPr>
            <w:r>
              <w:t>1</w:t>
            </w:r>
          </w:p>
        </w:tc>
        <w:tc>
          <w:tcPr>
            <w:tcW w:w="6861" w:type="dxa"/>
          </w:tcPr>
          <w:p w:rsidR="00473FB3" w:rsidRDefault="004C17CC">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473FB3" w:rsidTr="00473FB3">
        <w:tc>
          <w:tcPr>
            <w:tcW w:w="896" w:type="dxa"/>
          </w:tcPr>
          <w:p w:rsidR="00473FB3" w:rsidRDefault="004C17CC">
            <w:pPr>
              <w:pStyle w:val="Definition-Field2"/>
              <w:spacing w:before="0"/>
              <w:ind w:left="0"/>
            </w:pPr>
            <w:r>
              <w:t>1</w:t>
            </w:r>
          </w:p>
        </w:tc>
        <w:tc>
          <w:tcPr>
            <w:tcW w:w="891" w:type="dxa"/>
          </w:tcPr>
          <w:p w:rsidR="00473FB3" w:rsidRDefault="004C17CC">
            <w:pPr>
              <w:pStyle w:val="Definition-Field2"/>
              <w:ind w:left="0"/>
            </w:pPr>
            <w:r>
              <w:t>0</w:t>
            </w:r>
          </w:p>
        </w:tc>
        <w:tc>
          <w:tcPr>
            <w:tcW w:w="6861" w:type="dxa"/>
          </w:tcPr>
          <w:p w:rsidR="00473FB3" w:rsidRDefault="004C17CC">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473FB3" w:rsidTr="00473FB3">
        <w:tc>
          <w:tcPr>
            <w:tcW w:w="896" w:type="dxa"/>
          </w:tcPr>
          <w:p w:rsidR="00473FB3" w:rsidRDefault="004C17CC">
            <w:pPr>
              <w:pStyle w:val="Definition-Field2"/>
              <w:spacing w:before="0"/>
              <w:ind w:left="0"/>
            </w:pPr>
            <w:r>
              <w:t>1</w:t>
            </w:r>
          </w:p>
        </w:tc>
        <w:tc>
          <w:tcPr>
            <w:tcW w:w="891" w:type="dxa"/>
          </w:tcPr>
          <w:p w:rsidR="00473FB3" w:rsidRDefault="004C17CC">
            <w:pPr>
              <w:pStyle w:val="Definition-Field2"/>
              <w:ind w:left="0"/>
            </w:pPr>
            <w:r>
              <w:t>1</w:t>
            </w:r>
          </w:p>
        </w:tc>
        <w:tc>
          <w:tcPr>
            <w:tcW w:w="6861" w:type="dxa"/>
          </w:tcPr>
          <w:p w:rsidR="00473FB3" w:rsidRDefault="004C17CC">
            <w:pPr>
              <w:pStyle w:val="Definition-Field2"/>
              <w:ind w:left="0"/>
            </w:pPr>
            <w:r>
              <w:rPr>
                <w:b/>
              </w:rPr>
              <w:t>blktblSel</w:t>
            </w:r>
            <w:r>
              <w:t xml:space="preserve"> is a </w:t>
            </w:r>
            <w:r>
              <w:rPr>
                <w:b/>
              </w:rPr>
              <w:t>TableSel</w:t>
            </w:r>
            <w:r>
              <w:t xml:space="preserve"> and specifies a range of table cells.</w:t>
            </w:r>
          </w:p>
        </w:tc>
      </w:tr>
    </w:tbl>
    <w:p w:rsidR="00473FB3" w:rsidRDefault="00473FB3">
      <w:pPr>
        <w:pStyle w:val="Definition-Field"/>
        <w:ind w:left="0" w:firstLine="0"/>
      </w:pPr>
    </w:p>
    <w:p w:rsidR="00473FB3" w:rsidRDefault="004C17CC">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xml:space="preserve">. If the selection was </w:t>
      </w:r>
      <w:r>
        <w:lastRenderedPageBreak/>
        <w:t>automatic</w:t>
      </w:r>
      <w:r>
        <w:t xml:space="preserve">ally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473FB3" w:rsidRDefault="004C17CC">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473FB3" w:rsidRDefault="004C17CC">
      <w:pPr>
        <w:pStyle w:val="Definition-Field"/>
      </w:pPr>
      <w:r>
        <w:rPr>
          <w:b/>
        </w:rPr>
        <w:t xml:space="preserve">unused5 (2 bytes): </w:t>
      </w:r>
      <w:r>
        <w:t>This field is undefined and MUST be ignored.</w:t>
      </w:r>
    </w:p>
    <w:p w:rsidR="00473FB3" w:rsidRDefault="004C17CC">
      <w:pPr>
        <w:pStyle w:val="Definition-Field"/>
      </w:pPr>
      <w:r>
        <w:rPr>
          <w:b/>
        </w:rPr>
        <w:t xml:space="preserve">cpAnchorShrink (4 bytes): </w:t>
      </w:r>
      <w:r>
        <w:t xml:space="preserve">A signed integer that specifies the point, in characters, where a block selection began. If </w:t>
      </w:r>
      <w:r>
        <w:rPr>
          <w:b/>
        </w:rPr>
        <w:t>fBlock</w:t>
      </w:r>
      <w:r>
        <w:t xml:space="preserve"> is 0 or </w:t>
      </w:r>
      <w:r>
        <w:rPr>
          <w:b/>
        </w:rPr>
        <w:t>fTable</w:t>
      </w:r>
      <w:r>
        <w:t xml:space="preserve"> is 1, </w:t>
      </w:r>
      <w:r>
        <w:rPr>
          <w:b/>
        </w:rPr>
        <w:t>cpAnchorShrink</w:t>
      </w:r>
      <w:r>
        <w:t xml:space="preserve"> is undefined and MUST be ignored.</w:t>
      </w:r>
    </w:p>
    <w:p w:rsidR="00473FB3" w:rsidRDefault="004C17CC">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 edge of the first selected cell i</w:t>
      </w:r>
      <w:r>
        <w:t xml:space="preserve">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xaTableLeft</w:t>
      </w:r>
      <w:r>
        <w:t xml:space="preserve"> is undefined and MUST be </w:t>
      </w:r>
      <w:r>
        <w:t>ignored.</w:t>
      </w:r>
    </w:p>
    <w:p w:rsidR="00473FB3" w:rsidRDefault="004C17CC">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473FB3" w:rsidRDefault="004C17CC">
      <w:pPr>
        <w:pStyle w:val="Heading3"/>
      </w:pPr>
      <w:bookmarkStart w:id="3900" w:name="Section_1cc8d6e117e2466799b639b2c70a0ebe"/>
      <w:bookmarkStart w:id="3901" w:name="Sepx"/>
      <w:bookmarkStart w:id="3902" w:name="_Toc24519624"/>
      <w:r>
        <w:t>Sepx</w:t>
      </w:r>
      <w:bookmarkEnd w:id="3900"/>
      <w:bookmarkEnd w:id="3901"/>
      <w:bookmarkEnd w:id="3902"/>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473FB3" w:rsidRDefault="004C17CC">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w:t>
            </w:r>
          </w:p>
        </w:tc>
        <w:tc>
          <w:tcPr>
            <w:tcW w:w="4320" w:type="dxa"/>
            <w:gridSpan w:val="16"/>
          </w:tcPr>
          <w:p w:rsidR="00473FB3" w:rsidRDefault="004C17CC">
            <w:pPr>
              <w:pStyle w:val="PacketDiagramBodyText"/>
            </w:pPr>
            <w:r>
              <w:t>grpprl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(2 bytes): </w:t>
      </w:r>
      <w:r>
        <w:t xml:space="preserve">A signed integer that specifies the size of </w:t>
      </w:r>
      <w:r>
        <w:rPr>
          <w:b/>
        </w:rPr>
        <w:t>grpprl</w:t>
      </w:r>
      <w:r>
        <w:t xml:space="preserve">, in bytes. </w:t>
      </w:r>
    </w:p>
    <w:p w:rsidR="00473FB3" w:rsidRDefault="004C17CC">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473FB3" w:rsidRDefault="004C17CC">
      <w:pPr>
        <w:pStyle w:val="Heading3"/>
      </w:pPr>
      <w:bookmarkStart w:id="3903" w:name="Section_681463bb4e5e4fbf92b6b366c527ea89"/>
      <w:bookmarkStart w:id="3904" w:name="SFpcOperand"/>
      <w:bookmarkStart w:id="3905" w:name="_Toc24519625"/>
      <w:r>
        <w:t>SFpcOperand</w:t>
      </w:r>
      <w:bookmarkEnd w:id="3903"/>
      <w:bookmarkEnd w:id="3904"/>
      <w:bookmarkEnd w:id="3905"/>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473FB3" w:rsidRDefault="004C17CC">
      <w:r>
        <w:t xml:space="preserve">The </w:t>
      </w:r>
      <w:r>
        <w:rPr>
          <w:b/>
        </w:rPr>
        <w:t>SFpcOperant</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906" w:name="fpcBottomPage"/>
            <w:r>
              <w:rPr>
                <w:b/>
              </w:rPr>
              <w:t>fpcBottomPage</w:t>
            </w:r>
            <w:bookmarkEnd w:id="3906"/>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 xml:space="preserve">Footnotes are positioned at the bottom </w:t>
            </w:r>
            <w:r>
              <w:t>of the page.</w:t>
            </w:r>
          </w:p>
        </w:tc>
      </w:tr>
      <w:tr w:rsidR="00473FB3" w:rsidTr="00473FB3">
        <w:tc>
          <w:tcPr>
            <w:tcW w:w="0" w:type="auto"/>
            <w:vAlign w:val="center"/>
          </w:tcPr>
          <w:p w:rsidR="00473FB3" w:rsidRDefault="004C17CC">
            <w:pPr>
              <w:pStyle w:val="TableBodyText"/>
            </w:pPr>
            <w:bookmarkStart w:id="3907" w:name="fpcBeneathText"/>
            <w:r>
              <w:rPr>
                <w:b/>
              </w:rPr>
              <w:t>fpcBeneathText</w:t>
            </w:r>
            <w:bookmarkEnd w:id="3907"/>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Footnotes are positioned beneath the text on the page.</w:t>
            </w:r>
          </w:p>
        </w:tc>
      </w:tr>
    </w:tbl>
    <w:p w:rsidR="00473FB3" w:rsidRDefault="004C17CC">
      <w:pPr>
        <w:pStyle w:val="Heading3"/>
      </w:pPr>
      <w:bookmarkStart w:id="3908" w:name="Section_cee0b9de272e4898994cbae4627e5abb"/>
      <w:bookmarkStart w:id="3909" w:name="Shd"/>
      <w:bookmarkStart w:id="3910" w:name="_Toc24519626"/>
      <w:r>
        <w:t>Shd</w:t>
      </w:r>
      <w:bookmarkEnd w:id="3908"/>
      <w:bookmarkEnd w:id="3909"/>
      <w:bookmarkEnd w:id="3910"/>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473FB3" w:rsidRDefault="004C17CC">
      <w:r>
        <w:t xml:space="preserve">The </w:t>
      </w:r>
      <w:r>
        <w:rPr>
          <w:b/>
        </w:rPr>
        <w:t>Shd</w:t>
      </w:r>
      <w:r>
        <w:t xml:space="preserve"> structure specifies the colors and pattern that are used for background shading.</w:t>
      </w:r>
    </w:p>
    <w:p w:rsidR="00473FB3" w:rsidRDefault="004C17CC">
      <w:bookmarkStart w:id="3911" w:name="ShdAuto"/>
      <w:r>
        <w:rPr>
          <w:b/>
        </w:rPr>
        <w:t>ShdAuto</w:t>
      </w:r>
      <w:bookmarkEnd w:id="3911"/>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21" w:type="dxa"/>
          </w:tcPr>
          <w:p w:rsidR="00473FB3" w:rsidRDefault="004C17CC">
            <w:pPr>
              <w:pStyle w:val="TableHeaderText"/>
              <w:spacing w:before="0" w:after="0"/>
            </w:pPr>
            <w:r>
              <w:lastRenderedPageBreak/>
              <w:t>Field</w:t>
            </w:r>
          </w:p>
        </w:tc>
        <w:tc>
          <w:tcPr>
            <w:tcW w:w="1994" w:type="dxa"/>
          </w:tcPr>
          <w:p w:rsidR="00473FB3" w:rsidRDefault="004C17CC">
            <w:pPr>
              <w:pStyle w:val="TableHeaderText"/>
              <w:spacing w:before="0" w:after="0"/>
            </w:pPr>
            <w:r>
              <w:t>Value</w:t>
            </w:r>
          </w:p>
        </w:tc>
      </w:tr>
      <w:tr w:rsidR="00473FB3" w:rsidTr="00473FB3">
        <w:tc>
          <w:tcPr>
            <w:tcW w:w="1021" w:type="dxa"/>
          </w:tcPr>
          <w:p w:rsidR="00473FB3" w:rsidRDefault="004C17CC">
            <w:pPr>
              <w:pStyle w:val="TableBodyText"/>
              <w:keepNext/>
              <w:spacing w:before="0" w:after="0"/>
            </w:pPr>
            <w:r>
              <w:t>cvFore</w:t>
            </w:r>
          </w:p>
        </w:tc>
        <w:tc>
          <w:tcPr>
            <w:tcW w:w="1994" w:type="dxa"/>
          </w:tcPr>
          <w:p w:rsidR="00473FB3" w:rsidRDefault="004C17CC">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473FB3" w:rsidTr="00473FB3">
        <w:tc>
          <w:tcPr>
            <w:tcW w:w="1021" w:type="dxa"/>
          </w:tcPr>
          <w:p w:rsidR="00473FB3" w:rsidRDefault="004C17CC">
            <w:pPr>
              <w:pStyle w:val="TableBodyText"/>
              <w:keepNext/>
              <w:spacing w:before="0" w:after="0"/>
            </w:pPr>
            <w:r>
              <w:t>cvBack</w:t>
            </w:r>
          </w:p>
        </w:tc>
        <w:tc>
          <w:tcPr>
            <w:tcW w:w="1994" w:type="dxa"/>
          </w:tcPr>
          <w:p w:rsidR="00473FB3" w:rsidRDefault="004C17CC">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0" cstate="print"/>
                          <a:stretch>
                            <a:fillRect/>
                          </a:stretch>
                        </pic:blipFill>
                        <pic:spPr>
                          <a:xfrm>
                            <a:off x="0" y="0"/>
                            <a:ext cx="1143000" cy="1028700"/>
                          </a:xfrm>
                          <a:prstGeom prst="rect">
                            <a:avLst/>
                          </a:prstGeom>
                        </pic:spPr>
                      </pic:pic>
                    </a:graphicData>
                  </a:graphic>
                </wp:inline>
              </w:drawing>
            </w:r>
          </w:p>
        </w:tc>
      </w:tr>
      <w:tr w:rsidR="00473FB3" w:rsidTr="00473FB3">
        <w:tc>
          <w:tcPr>
            <w:tcW w:w="1021" w:type="dxa"/>
          </w:tcPr>
          <w:p w:rsidR="00473FB3" w:rsidRDefault="004C17CC">
            <w:pPr>
              <w:pStyle w:val="TableBodyText"/>
              <w:keepNext/>
              <w:spacing w:before="0" w:after="0"/>
            </w:pPr>
            <w:r>
              <w:t>ipat</w:t>
            </w:r>
          </w:p>
        </w:tc>
        <w:tc>
          <w:tcPr>
            <w:tcW w:w="1994" w:type="dxa"/>
          </w:tcPr>
          <w:p w:rsidR="00473FB3" w:rsidRDefault="004C17CC">
            <w:pPr>
              <w:pStyle w:val="TableBodyText"/>
              <w:keepNext/>
              <w:spacing w:before="0" w:after="0"/>
            </w:pPr>
            <w:r>
              <w:t>ipatAuto</w:t>
            </w:r>
          </w:p>
        </w:tc>
      </w:tr>
    </w:tbl>
    <w:p w:rsidR="00473FB3" w:rsidRDefault="004C17CC">
      <w:bookmarkStart w:id="3912" w:name="ShdNil"/>
      <w:r>
        <w:rPr>
          <w:b/>
        </w:rPr>
        <w:t>ShdNil</w:t>
      </w:r>
      <w:bookmarkEnd w:id="3912"/>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w:t>
      </w:r>
      <w:r>
        <w:t>following Shd.</w:t>
      </w:r>
    </w:p>
    <w:tbl>
      <w:tblPr>
        <w:tblStyle w:val="Table-ShadedHeader"/>
        <w:tblW w:w="0" w:type="auto"/>
        <w:tblLook w:val="04A0" w:firstRow="1" w:lastRow="0" w:firstColumn="1" w:lastColumn="0" w:noHBand="0" w:noVBand="1"/>
      </w:tblPr>
      <w:tblGrid>
        <w:gridCol w:w="1021"/>
        <w:gridCol w:w="203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21" w:type="dxa"/>
          </w:tcPr>
          <w:p w:rsidR="00473FB3" w:rsidRDefault="004C17CC">
            <w:pPr>
              <w:pStyle w:val="TableHeaderText"/>
              <w:spacing w:before="0" w:after="0"/>
            </w:pPr>
            <w:r>
              <w:t>Field</w:t>
            </w:r>
          </w:p>
        </w:tc>
        <w:tc>
          <w:tcPr>
            <w:tcW w:w="1994" w:type="dxa"/>
          </w:tcPr>
          <w:p w:rsidR="00473FB3" w:rsidRDefault="004C17CC">
            <w:pPr>
              <w:pStyle w:val="TableHeaderText"/>
              <w:spacing w:before="0" w:after="0"/>
            </w:pPr>
            <w:r>
              <w:t>Value</w:t>
            </w:r>
          </w:p>
        </w:tc>
      </w:tr>
      <w:tr w:rsidR="00473FB3" w:rsidTr="00473FB3">
        <w:tc>
          <w:tcPr>
            <w:tcW w:w="1021" w:type="dxa"/>
          </w:tcPr>
          <w:p w:rsidR="00473FB3" w:rsidRDefault="004C17CC">
            <w:pPr>
              <w:pStyle w:val="TableBodyText"/>
              <w:keepNext/>
              <w:spacing w:before="0" w:after="0"/>
            </w:pPr>
            <w:r>
              <w:t>cvFore</w:t>
            </w:r>
          </w:p>
        </w:tc>
        <w:tc>
          <w:tcPr>
            <w:tcW w:w="1994" w:type="dxa"/>
          </w:tcPr>
          <w:p w:rsidR="00473FB3" w:rsidRDefault="004C17CC">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1" cstate="print"/>
                          <a:stretch>
                            <a:fillRect/>
                          </a:stretch>
                        </pic:blipFill>
                        <pic:spPr>
                          <a:xfrm>
                            <a:off x="0" y="0"/>
                            <a:ext cx="1143000" cy="990600"/>
                          </a:xfrm>
                          <a:prstGeom prst="rect">
                            <a:avLst/>
                          </a:prstGeom>
                        </pic:spPr>
                      </pic:pic>
                    </a:graphicData>
                  </a:graphic>
                </wp:inline>
              </w:drawing>
            </w:r>
          </w:p>
        </w:tc>
      </w:tr>
      <w:tr w:rsidR="00473FB3" w:rsidTr="00473FB3">
        <w:tc>
          <w:tcPr>
            <w:tcW w:w="1021" w:type="dxa"/>
          </w:tcPr>
          <w:p w:rsidR="00473FB3" w:rsidRDefault="004C17CC">
            <w:pPr>
              <w:pStyle w:val="TableBodyText"/>
              <w:keepNext/>
              <w:spacing w:before="0" w:after="0"/>
            </w:pPr>
            <w:r>
              <w:t>cvBack</w:t>
            </w:r>
          </w:p>
        </w:tc>
        <w:tc>
          <w:tcPr>
            <w:tcW w:w="1994" w:type="dxa"/>
          </w:tcPr>
          <w:p w:rsidR="00473FB3" w:rsidRDefault="004C17CC">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1" cstate="print"/>
                          <a:stretch>
                            <a:fillRect/>
                          </a:stretch>
                        </pic:blipFill>
                        <pic:spPr>
                          <a:xfrm>
                            <a:off x="0" y="0"/>
                            <a:ext cx="1143000" cy="990600"/>
                          </a:xfrm>
                          <a:prstGeom prst="rect">
                            <a:avLst/>
                          </a:prstGeom>
                        </pic:spPr>
                      </pic:pic>
                    </a:graphicData>
                  </a:graphic>
                </wp:inline>
              </w:drawing>
            </w:r>
          </w:p>
        </w:tc>
      </w:tr>
      <w:tr w:rsidR="00473FB3" w:rsidTr="00473FB3">
        <w:tc>
          <w:tcPr>
            <w:tcW w:w="1021" w:type="dxa"/>
          </w:tcPr>
          <w:p w:rsidR="00473FB3" w:rsidRDefault="004C17CC">
            <w:pPr>
              <w:pStyle w:val="TableBodyText"/>
              <w:keepNext/>
              <w:spacing w:before="0" w:after="0"/>
            </w:pPr>
            <w:r>
              <w:t>ipat</w:t>
            </w:r>
          </w:p>
        </w:tc>
        <w:tc>
          <w:tcPr>
            <w:tcW w:w="1994" w:type="dxa"/>
          </w:tcPr>
          <w:p w:rsidR="00473FB3" w:rsidRDefault="004C17CC">
            <w:pPr>
              <w:pStyle w:val="TableBodyText"/>
              <w:keepNext/>
              <w:spacing w:before="0" w:after="0"/>
            </w:pPr>
            <w:r>
              <w:t>ipatAuto</w:t>
            </w:r>
          </w:p>
        </w:tc>
      </w:tr>
    </w:tbl>
    <w:p w:rsidR="00473FB3" w:rsidRDefault="00473FB3">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cvFore</w:t>
            </w:r>
          </w:p>
        </w:tc>
      </w:tr>
      <w:tr w:rsidR="00473FB3" w:rsidTr="00473FB3">
        <w:trPr>
          <w:trHeight w:hRule="exact" w:val="490"/>
        </w:trPr>
        <w:tc>
          <w:tcPr>
            <w:tcW w:w="8640" w:type="dxa"/>
            <w:gridSpan w:val="32"/>
          </w:tcPr>
          <w:p w:rsidR="00473FB3" w:rsidRDefault="004C17CC">
            <w:pPr>
              <w:pStyle w:val="PacketDiagramBodyText"/>
            </w:pPr>
            <w:r>
              <w:t>cvBack</w:t>
            </w:r>
          </w:p>
        </w:tc>
      </w:tr>
      <w:tr w:rsidR="00473FB3" w:rsidTr="00473FB3">
        <w:trPr>
          <w:gridAfter w:val="16"/>
          <w:wAfter w:w="4320" w:type="dxa"/>
          <w:trHeight w:hRule="exact" w:val="490"/>
        </w:trPr>
        <w:tc>
          <w:tcPr>
            <w:tcW w:w="4320" w:type="dxa"/>
            <w:gridSpan w:val="16"/>
          </w:tcPr>
          <w:p w:rsidR="00473FB3" w:rsidRDefault="004C17CC">
            <w:pPr>
              <w:pStyle w:val="PacketDiagramBodyText"/>
            </w:pPr>
            <w:r>
              <w:t>ipat</w:t>
            </w:r>
          </w:p>
        </w:tc>
      </w:tr>
    </w:tbl>
    <w:p w:rsidR="00473FB3" w:rsidRDefault="004C17CC">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473FB3" w:rsidRDefault="004C17CC">
      <w:pPr>
        <w:pStyle w:val="Definition-Field"/>
      </w:pPr>
      <w:r>
        <w:rPr>
          <w:b/>
        </w:rPr>
        <w:t xml:space="preserve">cvBack (4 bytes): </w:t>
      </w:r>
      <w:r>
        <w:t xml:space="preserve"> A </w:t>
      </w:r>
      <w:r>
        <w:rPr>
          <w:b/>
        </w:rPr>
        <w:t>COLORREF</w:t>
      </w:r>
      <w:r>
        <w:t xml:space="preserve"> that specifies the background color of </w:t>
      </w:r>
      <w:r>
        <w:rPr>
          <w:b/>
        </w:rPr>
        <w:t>ipat</w:t>
      </w:r>
      <w:r>
        <w:t>.</w:t>
      </w:r>
    </w:p>
    <w:p w:rsidR="00473FB3" w:rsidRDefault="004C17CC">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473FB3" w:rsidRDefault="004C17CC">
      <w:pPr>
        <w:pStyle w:val="Heading3"/>
      </w:pPr>
      <w:bookmarkStart w:id="3913" w:name="Section_46589ef4c6864ff6ad8482c15d631491"/>
      <w:bookmarkStart w:id="3914" w:name="Shd80"/>
      <w:bookmarkStart w:id="3915" w:name="_Toc24519627"/>
      <w:r>
        <w:lastRenderedPageBreak/>
        <w:t>Shd80</w:t>
      </w:r>
      <w:bookmarkEnd w:id="3913"/>
      <w:bookmarkEnd w:id="3914"/>
      <w:bookmarkEnd w:id="3915"/>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"Structures:Shd80" </w:instrText>
      </w:r>
      <w:r>
        <w:fldChar w:fldCharType="end"/>
      </w:r>
      <w:r>
        <w:fldChar w:fldCharType="begin"/>
      </w:r>
      <w:r>
        <w:instrText xml:space="preserve"> XE "Basic types:Shd80" </w:instrText>
      </w:r>
      <w:r>
        <w:fldChar w:fldCharType="end"/>
      </w:r>
    </w:p>
    <w:p w:rsidR="00473FB3" w:rsidRDefault="004C17CC">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6" w:name="Shd80Nil"/>
      <w:r>
        <w:rPr>
          <w:b/>
        </w:rPr>
        <w:t>Shd80Nil</w:t>
      </w:r>
      <w:bookmarkEnd w:id="3916"/>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83" w:type="dxa"/>
          </w:tcPr>
          <w:p w:rsidR="00473FB3" w:rsidRDefault="004C17CC">
            <w:pPr>
              <w:pStyle w:val="TableHeaderText"/>
              <w:spacing w:before="0" w:after="0"/>
            </w:pPr>
            <w:r>
              <w:t>Field</w:t>
            </w:r>
          </w:p>
        </w:tc>
        <w:tc>
          <w:tcPr>
            <w:tcW w:w="880" w:type="dxa"/>
          </w:tcPr>
          <w:p w:rsidR="00473FB3" w:rsidRDefault="004C17CC">
            <w:pPr>
              <w:pStyle w:val="TableHeaderText"/>
              <w:spacing w:before="0" w:after="0"/>
            </w:pPr>
            <w:r>
              <w:t>Value</w:t>
            </w:r>
          </w:p>
        </w:tc>
      </w:tr>
      <w:tr w:rsidR="00473FB3" w:rsidTr="00473FB3">
        <w:tc>
          <w:tcPr>
            <w:tcW w:w="1083" w:type="dxa"/>
          </w:tcPr>
          <w:p w:rsidR="00473FB3" w:rsidRDefault="004C17CC">
            <w:pPr>
              <w:pStyle w:val="TableBodyText"/>
              <w:spacing w:before="0" w:after="0"/>
            </w:pPr>
            <w:r>
              <w:t>icoFore</w:t>
            </w:r>
          </w:p>
        </w:tc>
        <w:tc>
          <w:tcPr>
            <w:tcW w:w="880" w:type="dxa"/>
          </w:tcPr>
          <w:p w:rsidR="00473FB3" w:rsidRDefault="004C17CC">
            <w:pPr>
              <w:pStyle w:val="TableBodyText"/>
              <w:spacing w:before="0" w:after="0"/>
            </w:pPr>
            <w:r>
              <w:t>0x1F</w:t>
            </w:r>
          </w:p>
        </w:tc>
      </w:tr>
      <w:tr w:rsidR="00473FB3" w:rsidTr="00473FB3">
        <w:tc>
          <w:tcPr>
            <w:tcW w:w="1083" w:type="dxa"/>
          </w:tcPr>
          <w:p w:rsidR="00473FB3" w:rsidRDefault="004C17CC">
            <w:pPr>
              <w:pStyle w:val="TableBodyText"/>
              <w:spacing w:before="0" w:after="0"/>
            </w:pPr>
            <w:r>
              <w:t>icoBack</w:t>
            </w:r>
          </w:p>
        </w:tc>
        <w:tc>
          <w:tcPr>
            <w:tcW w:w="880" w:type="dxa"/>
          </w:tcPr>
          <w:p w:rsidR="00473FB3" w:rsidRDefault="004C17CC">
            <w:pPr>
              <w:pStyle w:val="TableBodyText"/>
              <w:spacing w:before="0" w:after="0"/>
            </w:pPr>
            <w:r>
              <w:t>0x1F</w:t>
            </w:r>
          </w:p>
        </w:tc>
      </w:tr>
      <w:tr w:rsidR="00473FB3" w:rsidTr="00473FB3">
        <w:tc>
          <w:tcPr>
            <w:tcW w:w="1083" w:type="dxa"/>
          </w:tcPr>
          <w:p w:rsidR="00473FB3" w:rsidRDefault="004C17CC">
            <w:pPr>
              <w:pStyle w:val="TableBodyText"/>
              <w:spacing w:before="0" w:after="0"/>
            </w:pPr>
            <w:r>
              <w:t>ipat</w:t>
            </w:r>
          </w:p>
        </w:tc>
        <w:tc>
          <w:tcPr>
            <w:tcW w:w="880" w:type="dxa"/>
          </w:tcPr>
          <w:p w:rsidR="00473FB3" w:rsidRDefault="004C17CC">
            <w:pPr>
              <w:pStyle w:val="TableBodyText"/>
              <w:spacing w:before="0" w:after="0"/>
            </w:pPr>
            <w:r>
              <w:t>0x3F</w:t>
            </w:r>
          </w:p>
        </w:tc>
      </w:tr>
    </w:tbl>
    <w:p w:rsidR="00473FB3" w:rsidRDefault="00473FB3">
      <w:pPr>
        <w:tabs>
          <w:tab w:val="left" w:pos="1198"/>
        </w:tabs>
        <w:spacing w:before="0" w:after="0"/>
      </w:pPr>
    </w:p>
    <w:p w:rsidR="00473FB3" w:rsidRDefault="00473FB3">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1350" w:type="dxa"/>
            <w:gridSpan w:val="5"/>
          </w:tcPr>
          <w:p w:rsidR="00473FB3" w:rsidRDefault="004C17CC">
            <w:pPr>
              <w:pStyle w:val="PacketDiagramBodyText"/>
            </w:pPr>
            <w:r>
              <w:t>icoFore</w:t>
            </w:r>
          </w:p>
        </w:tc>
        <w:tc>
          <w:tcPr>
            <w:tcW w:w="1350" w:type="dxa"/>
            <w:gridSpan w:val="5"/>
          </w:tcPr>
          <w:p w:rsidR="00473FB3" w:rsidRDefault="004C17CC">
            <w:pPr>
              <w:pStyle w:val="PacketDiagramBodyText"/>
            </w:pPr>
            <w:r>
              <w:t>icoBack</w:t>
            </w:r>
          </w:p>
        </w:tc>
        <w:tc>
          <w:tcPr>
            <w:tcW w:w="1620" w:type="dxa"/>
            <w:gridSpan w:val="6"/>
          </w:tcPr>
          <w:p w:rsidR="00473FB3" w:rsidRDefault="004C17CC">
            <w:pPr>
              <w:pStyle w:val="PacketDiagramBodyText"/>
            </w:pPr>
            <w:r>
              <w:t>ipat</w:t>
            </w:r>
          </w:p>
        </w:tc>
      </w:tr>
    </w:tbl>
    <w:p w:rsidR="00473FB3" w:rsidRDefault="004C17CC">
      <w:pPr>
        <w:pStyle w:val="Definition-Field"/>
      </w:pPr>
      <w:r>
        <w:rPr>
          <w:b/>
        </w:rPr>
        <w:t xml:space="preserve">icoFore (5 bits): </w:t>
      </w:r>
      <w:r>
        <w:t xml:space="preserve"> An </w:t>
      </w:r>
      <w:r>
        <w:rPr>
          <w:b/>
        </w:rPr>
        <w:t>Ico</w:t>
      </w:r>
      <w:r>
        <w:t xml:space="preserve"> that specifies the foreground color of </w:t>
      </w:r>
      <w:r>
        <w:rPr>
          <w:b/>
        </w:rPr>
        <w:t>ipat</w:t>
      </w:r>
      <w:r>
        <w:t>.</w:t>
      </w:r>
    </w:p>
    <w:p w:rsidR="00473FB3" w:rsidRDefault="004C17CC">
      <w:pPr>
        <w:pStyle w:val="Definition-Field"/>
      </w:pPr>
      <w:r>
        <w:rPr>
          <w:b/>
        </w:rPr>
        <w:t xml:space="preserve">icoBack (5 bits): </w:t>
      </w:r>
      <w:r>
        <w:t xml:space="preserve"> An </w:t>
      </w:r>
      <w:r>
        <w:rPr>
          <w:b/>
        </w:rPr>
        <w:t>Ico</w:t>
      </w:r>
      <w:r>
        <w:t xml:space="preserve"> that specifies the background color of </w:t>
      </w:r>
      <w:r>
        <w:rPr>
          <w:b/>
        </w:rPr>
        <w:t>ipat</w:t>
      </w:r>
      <w:r>
        <w:t>.</w:t>
      </w:r>
    </w:p>
    <w:p w:rsidR="00473FB3" w:rsidRDefault="004C17CC">
      <w:pPr>
        <w:pStyle w:val="Definition-Field"/>
      </w:pPr>
      <w:r>
        <w:rPr>
          <w:b/>
        </w:rPr>
        <w:t xml:space="preserve">ipat (6 bits): </w:t>
      </w:r>
      <w:r>
        <w:t xml:space="preserve"> An </w:t>
      </w:r>
      <w:r>
        <w:rPr>
          <w:b/>
        </w:rPr>
        <w:t>Ipat</w:t>
      </w:r>
      <w:r>
        <w:t xml:space="preserve"> that specifies the pattern used for shading.</w:t>
      </w:r>
    </w:p>
    <w:p w:rsidR="00473FB3" w:rsidRDefault="004C17CC">
      <w:pPr>
        <w:pStyle w:val="Heading3"/>
      </w:pPr>
      <w:bookmarkStart w:id="3917" w:name="Section_d50c378a2b85425f83a20676b946584e"/>
      <w:bookmarkStart w:id="3918" w:name="SHDOperand"/>
      <w:bookmarkStart w:id="3919" w:name="_Toc24519628"/>
      <w:r>
        <w:t>SHDOperand</w:t>
      </w:r>
      <w:bookmarkEnd w:id="3917"/>
      <w:bookmarkEnd w:id="3918"/>
      <w:bookmarkEnd w:id="3919"/>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473FB3" w:rsidRDefault="004C17CC">
      <w:r>
        <w:t>The</w:t>
      </w:r>
      <w:r>
        <w:t xml:space="preserve"> </w:t>
      </w:r>
      <w:r>
        <w:rPr>
          <w:b/>
        </w:rPr>
        <w:t>SDHOperand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shd</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8"/>
          <w:wAfter w:w="2160" w:type="dxa"/>
          <w:trHeight w:hRule="exact" w:val="490"/>
        </w:trPr>
        <w:tc>
          <w:tcPr>
            <w:tcW w:w="6480" w:type="dxa"/>
            <w:gridSpan w:val="24"/>
          </w:tcPr>
          <w:p w:rsidR="00473FB3" w:rsidRDefault="004C17CC">
            <w:pPr>
              <w:pStyle w:val="PacketDiagramBodyText"/>
            </w:pPr>
            <w:r>
              <w:t>...</w:t>
            </w:r>
          </w:p>
        </w:tc>
      </w:tr>
    </w:tbl>
    <w:p w:rsidR="00473FB3" w:rsidRDefault="004C17CC">
      <w:pPr>
        <w:pStyle w:val="Definition-Field"/>
      </w:pPr>
      <w:r>
        <w:rPr>
          <w:b/>
        </w:rPr>
        <w:t xml:space="preserve">cb (1 byte): </w:t>
      </w:r>
      <w:r>
        <w:t xml:space="preserve"> An unsigned integer that specifies the size of this operand in bytes, not including </w:t>
      </w:r>
      <w:r>
        <w:rPr>
          <w:b/>
        </w:rPr>
        <w:t>cb</w:t>
      </w:r>
      <w:r>
        <w:t>. This value MUST be 10.</w:t>
      </w:r>
    </w:p>
    <w:p w:rsidR="00473FB3" w:rsidRDefault="004C17CC">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473FB3" w:rsidRDefault="004C17CC">
      <w:pPr>
        <w:pStyle w:val="Heading3"/>
      </w:pPr>
      <w:bookmarkStart w:id="3920" w:name="Section_e99f8ab7d9c047ab9aa999e66dc5b504"/>
      <w:bookmarkStart w:id="3921" w:name="SLncOperand"/>
      <w:bookmarkStart w:id="3922" w:name="_Toc24519629"/>
      <w:r>
        <w:t>SLncOperand</w:t>
      </w:r>
      <w:bookmarkEnd w:id="3920"/>
      <w:bookmarkEnd w:id="3921"/>
      <w:bookmarkEnd w:id="3922"/>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473FB3" w:rsidRDefault="004C17CC">
      <w:r>
        <w:t xml:space="preserve">The </w:t>
      </w:r>
      <w:r>
        <w:rPr>
          <w:b/>
        </w:rPr>
        <w:t>SLncOperand</w:t>
      </w:r>
      <w:r>
        <w:t xml:space="preserve"> enumeration is the operand to </w:t>
      </w:r>
      <w:hyperlink w:anchor="section_46c3ec5453ff4c0ab0d607ad15d2546e" w:history="1">
        <w:r>
          <w:rPr>
            <w:rStyle w:val="Hyperlink"/>
            <w:b/>
          </w:rPr>
          <w:t>sprmSLnc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3923" w:name="lncPerPage"/>
            <w:r>
              <w:rPr>
                <w:b/>
              </w:rPr>
              <w:t>lncPe</w:t>
            </w:r>
            <w:r>
              <w:rPr>
                <w:b/>
              </w:rPr>
              <w:t>rPage</w:t>
            </w:r>
            <w:bookmarkEnd w:id="3923"/>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Line numbers restart every page.</w:t>
            </w:r>
          </w:p>
        </w:tc>
      </w:tr>
      <w:tr w:rsidR="00473FB3" w:rsidTr="00473FB3">
        <w:tc>
          <w:tcPr>
            <w:tcW w:w="0" w:type="auto"/>
            <w:vAlign w:val="center"/>
          </w:tcPr>
          <w:p w:rsidR="00473FB3" w:rsidRDefault="004C17CC">
            <w:pPr>
              <w:pStyle w:val="TableBodyText"/>
            </w:pPr>
            <w:bookmarkStart w:id="3924" w:name="lncRestart"/>
            <w:r>
              <w:rPr>
                <w:b/>
              </w:rPr>
              <w:t>lncRestart</w:t>
            </w:r>
            <w:bookmarkEnd w:id="3924"/>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Line numbers restart at the beginning of the section.</w:t>
            </w:r>
          </w:p>
        </w:tc>
      </w:tr>
      <w:tr w:rsidR="00473FB3" w:rsidTr="00473FB3">
        <w:tc>
          <w:tcPr>
            <w:tcW w:w="0" w:type="auto"/>
            <w:vAlign w:val="center"/>
          </w:tcPr>
          <w:p w:rsidR="00473FB3" w:rsidRDefault="004C17CC">
            <w:pPr>
              <w:pStyle w:val="TableBodyText"/>
            </w:pPr>
            <w:bookmarkStart w:id="3925" w:name="lncContinue"/>
            <w:r>
              <w:rPr>
                <w:b/>
              </w:rPr>
              <w:t>lncContinue</w:t>
            </w:r>
            <w:bookmarkEnd w:id="3925"/>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Line numbers continue from the preceding section, or start at 1 if this is the first section of the document.</w:t>
            </w:r>
          </w:p>
        </w:tc>
      </w:tr>
    </w:tbl>
    <w:p w:rsidR="00473FB3" w:rsidRDefault="004C17CC">
      <w:pPr>
        <w:pStyle w:val="Heading3"/>
      </w:pPr>
      <w:bookmarkStart w:id="3926" w:name="Section_f832c943b5944720b4946783cb9418d9"/>
      <w:bookmarkStart w:id="3927" w:name="SmartTagData"/>
      <w:bookmarkStart w:id="3928" w:name="_Toc24519630"/>
      <w:r>
        <w:lastRenderedPageBreak/>
        <w:t>SmartTagData</w:t>
      </w:r>
      <w:bookmarkEnd w:id="3926"/>
      <w:bookmarkEnd w:id="3927"/>
      <w:bookmarkEnd w:id="3928"/>
      <w:r>
        <w:fldChar w:fldCharType="begin"/>
      </w:r>
      <w:r>
        <w:instrText xml:space="preserve"> XE "Details:SmartTagData structure" </w:instrText>
      </w:r>
      <w:r>
        <w:fldChar w:fldCharType="end"/>
      </w:r>
      <w:r>
        <w:fldChar w:fldCharType="begin"/>
      </w:r>
      <w:r>
        <w:instrText xml:space="preserve"> XE "SmartTagData structure"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473FB3" w:rsidRDefault="004C17CC">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propBagStore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propBags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propBagStore (variable): </w:t>
      </w:r>
      <w:r>
        <w:t xml:space="preserve">A </w:t>
      </w:r>
      <w:r>
        <w:rPr>
          <w:b/>
        </w:rPr>
        <w:t>PropertyBagStore</w:t>
      </w:r>
      <w:r>
        <w:t xml:space="preserve">, as specified in </w:t>
      </w:r>
      <w:hyperlink r:id="rId172" w:anchor="Section_d93502fa5b8f4f47a3fe5574046f4b8d">
        <w:r>
          <w:rPr>
            <w:rStyle w:val="Hyperlink"/>
          </w:rPr>
          <w:t>[MS-OSHARED]</w:t>
        </w:r>
      </w:hyperlink>
      <w:r>
        <w:t xml:space="preserve"> section 2.3.4.1.</w:t>
      </w:r>
    </w:p>
    <w:p w:rsidR="00473FB3" w:rsidRDefault="004C17CC">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lcbSmartTag</w:t>
      </w:r>
      <w:r>
        <w:t xml:space="preserve"> member of FibRgFcLcb2002.</w:t>
      </w:r>
    </w:p>
    <w:p w:rsidR="00473FB3" w:rsidRDefault="004C17CC">
      <w:pPr>
        <w:pStyle w:val="Heading3"/>
      </w:pPr>
      <w:bookmarkStart w:id="3929" w:name="Section_0b9194db67914607a0d274ea7001d9de"/>
      <w:bookmarkStart w:id="3930" w:name="SortColumnAndDirection"/>
      <w:bookmarkStart w:id="3931" w:name="_Toc24519631"/>
      <w:r>
        <w:t>SortColumnAndDirec</w:t>
      </w:r>
      <w:r>
        <w:t>tion</w:t>
      </w:r>
      <w:bookmarkEnd w:id="3929"/>
      <w:bookmarkEnd w:id="3930"/>
      <w:bookmarkEnd w:id="3931"/>
      <w:r>
        <w:fldChar w:fldCharType="begin"/>
      </w:r>
      <w:r>
        <w:instrText xml:space="preserve"> XE "Details:SortColumnAndDirection structure"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473FB3" w:rsidRDefault="004C17CC">
      <w:r>
        <w:t xml:space="preserve">The </w:t>
      </w:r>
      <w:r>
        <w:rPr>
          <w:b/>
        </w:rPr>
        <w:t>SortColumnAndDirection</w:t>
      </w:r>
      <w:r>
        <w:t xml:space="preserve"> structure specifies the sort order and the column</w:t>
      </w:r>
      <w:r>
        <w:t xml:space="preserve"> by which the list of mail merge recipients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iColumn</w:t>
            </w:r>
          </w:p>
        </w:tc>
      </w:tr>
      <w:tr w:rsidR="00473FB3" w:rsidTr="00473FB3">
        <w:trPr>
          <w:trHeight w:hRule="exact" w:val="490"/>
        </w:trPr>
        <w:tc>
          <w:tcPr>
            <w:tcW w:w="8640" w:type="dxa"/>
            <w:gridSpan w:val="32"/>
          </w:tcPr>
          <w:p w:rsidR="00473FB3" w:rsidRDefault="004C17CC">
            <w:pPr>
              <w:pStyle w:val="PacketDiagramBodyText"/>
            </w:pPr>
            <w:r>
              <w:t>iDirection</w:t>
            </w:r>
          </w:p>
        </w:tc>
      </w:tr>
    </w:tbl>
    <w:p w:rsidR="00473FB3" w:rsidRDefault="004C17CC">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473FB3" w:rsidRDefault="004C17CC">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473FB3" w:rsidRDefault="004C17CC">
      <w:pPr>
        <w:pStyle w:val="Heading3"/>
      </w:pPr>
      <w:bookmarkStart w:id="3932" w:name="Section_26fcafc0554b46bcaebfc755276c77a4"/>
      <w:bookmarkStart w:id="3933" w:name="Spa"/>
      <w:bookmarkStart w:id="3934" w:name="_Toc24519632"/>
      <w:r>
        <w:t>Spa</w:t>
      </w:r>
      <w:bookmarkEnd w:id="3932"/>
      <w:bookmarkEnd w:id="3933"/>
      <w:bookmarkEnd w:id="3934"/>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473FB3" w:rsidRDefault="004C17CC">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lid</w:t>
            </w:r>
          </w:p>
        </w:tc>
      </w:tr>
      <w:tr w:rsidR="00473FB3" w:rsidTr="00473FB3">
        <w:trPr>
          <w:trHeight w:hRule="exact" w:val="490"/>
        </w:trPr>
        <w:tc>
          <w:tcPr>
            <w:tcW w:w="8640" w:type="dxa"/>
            <w:gridSpan w:val="32"/>
          </w:tcPr>
          <w:p w:rsidR="00473FB3" w:rsidRDefault="004C17CC">
            <w:pPr>
              <w:pStyle w:val="PacketDiagramBodyText"/>
            </w:pPr>
            <w:r>
              <w:t>rca (16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270" w:type="dxa"/>
          </w:tcPr>
          <w:p w:rsidR="00473FB3" w:rsidRDefault="004C17CC">
            <w:pPr>
              <w:pStyle w:val="PacketDiagramBodyText"/>
            </w:pPr>
            <w:r>
              <w:t>A</w:t>
            </w:r>
          </w:p>
        </w:tc>
        <w:tc>
          <w:tcPr>
            <w:tcW w:w="540" w:type="dxa"/>
            <w:gridSpan w:val="2"/>
          </w:tcPr>
          <w:p w:rsidR="00473FB3" w:rsidRDefault="004C17CC">
            <w:pPr>
              <w:pStyle w:val="PacketDiagramBodyText"/>
            </w:pPr>
            <w:r>
              <w:t>bx</w:t>
            </w:r>
          </w:p>
        </w:tc>
        <w:tc>
          <w:tcPr>
            <w:tcW w:w="540" w:type="dxa"/>
            <w:gridSpan w:val="2"/>
          </w:tcPr>
          <w:p w:rsidR="00473FB3" w:rsidRDefault="004C17CC">
            <w:pPr>
              <w:pStyle w:val="PacketDiagramBodyText"/>
            </w:pPr>
            <w:r>
              <w:t>by</w:t>
            </w:r>
          </w:p>
        </w:tc>
        <w:tc>
          <w:tcPr>
            <w:tcW w:w="1080" w:type="dxa"/>
            <w:gridSpan w:val="4"/>
          </w:tcPr>
          <w:p w:rsidR="00473FB3" w:rsidRDefault="004C17CC">
            <w:pPr>
              <w:pStyle w:val="PacketDiagramBodyText"/>
            </w:pPr>
            <w:r>
              <w:t>wr</w:t>
            </w:r>
          </w:p>
        </w:tc>
        <w:tc>
          <w:tcPr>
            <w:tcW w:w="1080" w:type="dxa"/>
            <w:gridSpan w:val="4"/>
          </w:tcPr>
          <w:p w:rsidR="00473FB3" w:rsidRDefault="004C17CC">
            <w:pPr>
              <w:pStyle w:val="PacketDiagramBodyText"/>
            </w:pPr>
            <w:r>
              <w:t>wrk</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4320" w:type="dxa"/>
            <w:gridSpan w:val="16"/>
          </w:tcPr>
          <w:p w:rsidR="00473FB3" w:rsidRDefault="004C17CC">
            <w:pPr>
              <w:pStyle w:val="PacketDiagramBodyText"/>
            </w:pPr>
            <w:r>
              <w:t>cTxbx</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3" w:anchor="Section_8560795e77594745838ff7f2ef2f1872">
        <w:r>
          <w:rPr>
            <w:rStyle w:val="Hyperlink"/>
          </w:rPr>
          <w:t>[MS-ODRAW]</w:t>
        </w:r>
      </w:hyperlink>
      <w:r>
        <w:t xml:space="preserve"> sections 2.2.12 and 2.2.40, respectively.</w:t>
      </w:r>
    </w:p>
    <w:p w:rsidR="00473FB3" w:rsidRDefault="004C17CC">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473FB3" w:rsidRDefault="004C17CC">
      <w:pPr>
        <w:pStyle w:val="Definition-Field"/>
      </w:pPr>
      <w:r>
        <w:rPr>
          <w:b/>
        </w:rPr>
        <w:t xml:space="preserve">A - fHdr (1 bit): </w:t>
      </w:r>
      <w:r>
        <w:t xml:space="preserve"> This bit is undefined and MUST be ignored. </w:t>
      </w:r>
    </w:p>
    <w:p w:rsidR="00473FB3" w:rsidRDefault="004C17CC">
      <w:pPr>
        <w:pStyle w:val="Definition-Field"/>
      </w:pPr>
      <w:r>
        <w:rPr>
          <w:b/>
        </w:rPr>
        <w:t xml:space="preserve">bx (2 bits): </w:t>
      </w:r>
      <w:r>
        <w:t xml:space="preserve"> An unsigned in</w:t>
      </w:r>
      <w:r>
        <w:t xml:space="preserve">teger that specifies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728" w:type="dxa"/>
          </w:tcPr>
          <w:p w:rsidR="00473FB3" w:rsidRDefault="004C17CC">
            <w:pPr>
              <w:pStyle w:val="Definition-Field2"/>
              <w:ind w:left="0"/>
              <w:rPr>
                <w:b/>
              </w:rPr>
            </w:pPr>
            <w:r>
              <w:rPr>
                <w:b/>
              </w:rPr>
              <w:t>Value</w:t>
            </w:r>
          </w:p>
        </w:tc>
        <w:tc>
          <w:tcPr>
            <w:tcW w:w="6768" w:type="dxa"/>
          </w:tcPr>
          <w:p w:rsidR="00473FB3" w:rsidRDefault="004C17CC">
            <w:pPr>
              <w:pStyle w:val="Definition-Field2"/>
              <w:ind w:left="0"/>
              <w:rPr>
                <w:b/>
              </w:rPr>
            </w:pPr>
            <w:r>
              <w:rPr>
                <w:b/>
              </w:rPr>
              <w:t>Meaning</w:t>
            </w:r>
          </w:p>
        </w:tc>
      </w:tr>
      <w:tr w:rsidR="00473FB3" w:rsidTr="00473FB3">
        <w:tc>
          <w:tcPr>
            <w:tcW w:w="1728" w:type="dxa"/>
          </w:tcPr>
          <w:p w:rsidR="00473FB3" w:rsidRDefault="004C17CC">
            <w:pPr>
              <w:pStyle w:val="Definition-Field2"/>
              <w:ind w:left="0"/>
            </w:pPr>
            <w:r>
              <w:t>0</w:t>
            </w:r>
          </w:p>
        </w:tc>
        <w:tc>
          <w:tcPr>
            <w:tcW w:w="6768" w:type="dxa"/>
          </w:tcPr>
          <w:p w:rsidR="00473FB3" w:rsidRDefault="004C17CC">
            <w:pPr>
              <w:pStyle w:val="Definition-Field2"/>
              <w:ind w:left="0"/>
            </w:pPr>
            <w:r>
              <w:t>Anchored at the leading margin of the page.</w:t>
            </w:r>
          </w:p>
        </w:tc>
      </w:tr>
      <w:tr w:rsidR="00473FB3" w:rsidTr="00473FB3">
        <w:tc>
          <w:tcPr>
            <w:tcW w:w="1728" w:type="dxa"/>
          </w:tcPr>
          <w:p w:rsidR="00473FB3" w:rsidRDefault="004C17CC">
            <w:pPr>
              <w:pStyle w:val="Definition-Field2"/>
              <w:ind w:left="0"/>
            </w:pPr>
            <w:r>
              <w:t>1</w:t>
            </w:r>
          </w:p>
        </w:tc>
        <w:tc>
          <w:tcPr>
            <w:tcW w:w="6768" w:type="dxa"/>
          </w:tcPr>
          <w:p w:rsidR="00473FB3" w:rsidRDefault="004C17CC">
            <w:pPr>
              <w:pStyle w:val="Definition-Field2"/>
              <w:ind w:left="0"/>
            </w:pPr>
            <w:r>
              <w:t>Anchored at the leading edge of the page.</w:t>
            </w:r>
          </w:p>
        </w:tc>
      </w:tr>
      <w:tr w:rsidR="00473FB3" w:rsidTr="00473FB3">
        <w:tc>
          <w:tcPr>
            <w:tcW w:w="1728" w:type="dxa"/>
          </w:tcPr>
          <w:p w:rsidR="00473FB3" w:rsidRDefault="004C17CC">
            <w:pPr>
              <w:pStyle w:val="Definition-Field2"/>
              <w:ind w:left="0"/>
            </w:pPr>
            <w:r>
              <w:t>2</w:t>
            </w:r>
          </w:p>
        </w:tc>
        <w:tc>
          <w:tcPr>
            <w:tcW w:w="6768" w:type="dxa"/>
          </w:tcPr>
          <w:p w:rsidR="00473FB3" w:rsidRDefault="004C17CC">
            <w:pPr>
              <w:pStyle w:val="Definition-Field2"/>
              <w:ind w:left="0"/>
            </w:pPr>
            <w:r>
              <w:t>Anchored at</w:t>
            </w:r>
            <w:r>
              <w:t xml:space="preserve"> the leading edge of the column.</w:t>
            </w:r>
          </w:p>
        </w:tc>
      </w:tr>
    </w:tbl>
    <w:p w:rsidR="00473FB3" w:rsidRDefault="00473FB3">
      <w:pPr>
        <w:pStyle w:val="Definition-Field2"/>
      </w:pPr>
    </w:p>
    <w:p w:rsidR="00473FB3" w:rsidRDefault="004C17CC">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728" w:type="dxa"/>
          </w:tcPr>
          <w:p w:rsidR="00473FB3" w:rsidRDefault="004C17CC">
            <w:pPr>
              <w:pStyle w:val="Definition-Field2"/>
              <w:ind w:left="0"/>
              <w:rPr>
                <w:b/>
              </w:rPr>
            </w:pPr>
            <w:r>
              <w:rPr>
                <w:b/>
              </w:rPr>
              <w:t>Value</w:t>
            </w:r>
          </w:p>
        </w:tc>
        <w:tc>
          <w:tcPr>
            <w:tcW w:w="6768" w:type="dxa"/>
          </w:tcPr>
          <w:p w:rsidR="00473FB3" w:rsidRDefault="004C17CC">
            <w:pPr>
              <w:pStyle w:val="Definition-Field2"/>
              <w:ind w:left="0"/>
              <w:rPr>
                <w:b/>
              </w:rPr>
            </w:pPr>
            <w:r>
              <w:rPr>
                <w:b/>
              </w:rPr>
              <w:t>Meaning</w:t>
            </w:r>
          </w:p>
        </w:tc>
      </w:tr>
      <w:tr w:rsidR="00473FB3" w:rsidTr="00473FB3">
        <w:tc>
          <w:tcPr>
            <w:tcW w:w="1728" w:type="dxa"/>
          </w:tcPr>
          <w:p w:rsidR="00473FB3" w:rsidRDefault="004C17CC">
            <w:pPr>
              <w:pStyle w:val="Definition-Field2"/>
              <w:ind w:left="0"/>
            </w:pPr>
            <w:r>
              <w:t>0</w:t>
            </w:r>
          </w:p>
        </w:tc>
        <w:tc>
          <w:tcPr>
            <w:tcW w:w="6768" w:type="dxa"/>
          </w:tcPr>
          <w:p w:rsidR="00473FB3" w:rsidRDefault="004C17CC">
            <w:pPr>
              <w:pStyle w:val="Definition-Field2"/>
              <w:ind w:left="0"/>
            </w:pPr>
            <w:r>
              <w:t>Anchored at the top margin of the page.</w:t>
            </w:r>
          </w:p>
        </w:tc>
      </w:tr>
      <w:tr w:rsidR="00473FB3" w:rsidTr="00473FB3">
        <w:tc>
          <w:tcPr>
            <w:tcW w:w="1728" w:type="dxa"/>
          </w:tcPr>
          <w:p w:rsidR="00473FB3" w:rsidRDefault="004C17CC">
            <w:pPr>
              <w:pStyle w:val="Definition-Field2"/>
              <w:ind w:left="0"/>
            </w:pPr>
            <w:r>
              <w:t>1</w:t>
            </w:r>
          </w:p>
        </w:tc>
        <w:tc>
          <w:tcPr>
            <w:tcW w:w="6768" w:type="dxa"/>
          </w:tcPr>
          <w:p w:rsidR="00473FB3" w:rsidRDefault="004C17CC">
            <w:pPr>
              <w:pStyle w:val="Definition-Field2"/>
              <w:ind w:left="0"/>
            </w:pPr>
            <w:r>
              <w:t>Anchored at the top edge of the page.</w:t>
            </w:r>
          </w:p>
        </w:tc>
      </w:tr>
      <w:tr w:rsidR="00473FB3" w:rsidTr="00473FB3">
        <w:tc>
          <w:tcPr>
            <w:tcW w:w="1728" w:type="dxa"/>
          </w:tcPr>
          <w:p w:rsidR="00473FB3" w:rsidRDefault="004C17CC">
            <w:pPr>
              <w:pStyle w:val="Definition-Field2"/>
              <w:ind w:left="0"/>
            </w:pPr>
            <w:r>
              <w:t>2</w:t>
            </w:r>
          </w:p>
        </w:tc>
        <w:tc>
          <w:tcPr>
            <w:tcW w:w="6768" w:type="dxa"/>
          </w:tcPr>
          <w:p w:rsidR="00473FB3" w:rsidRDefault="004C17CC">
            <w:pPr>
              <w:pStyle w:val="Definition-Field2"/>
              <w:ind w:left="0"/>
            </w:pPr>
            <w:r>
              <w:t>Anchored at the top edge of the paragraph.</w:t>
            </w:r>
          </w:p>
        </w:tc>
      </w:tr>
    </w:tbl>
    <w:p w:rsidR="00473FB3" w:rsidRDefault="00473FB3">
      <w:pPr>
        <w:pStyle w:val="Definition-Field2"/>
      </w:pPr>
    </w:p>
    <w:p w:rsidR="00473FB3" w:rsidRDefault="004C17CC">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458" w:type="dxa"/>
          </w:tcPr>
          <w:p w:rsidR="00473FB3" w:rsidRDefault="004C17CC">
            <w:pPr>
              <w:pStyle w:val="Definition-Field2"/>
              <w:ind w:left="0"/>
              <w:rPr>
                <w:b/>
              </w:rPr>
            </w:pPr>
            <w:r>
              <w:rPr>
                <w:b/>
              </w:rPr>
              <w:lastRenderedPageBreak/>
              <w:t>Value</w:t>
            </w:r>
          </w:p>
        </w:tc>
        <w:tc>
          <w:tcPr>
            <w:tcW w:w="7038" w:type="dxa"/>
          </w:tcPr>
          <w:p w:rsidR="00473FB3" w:rsidRDefault="004C17CC">
            <w:pPr>
              <w:pStyle w:val="Definition-Field2"/>
              <w:ind w:left="0"/>
              <w:rPr>
                <w:b/>
              </w:rPr>
            </w:pPr>
            <w:r>
              <w:rPr>
                <w:b/>
              </w:rPr>
              <w:t>Meaning</w:t>
            </w:r>
          </w:p>
        </w:tc>
      </w:tr>
      <w:tr w:rsidR="00473FB3" w:rsidTr="00473FB3">
        <w:tc>
          <w:tcPr>
            <w:tcW w:w="1458" w:type="dxa"/>
          </w:tcPr>
          <w:p w:rsidR="00473FB3" w:rsidRDefault="004C17CC">
            <w:pPr>
              <w:pStyle w:val="Definition-Field2"/>
              <w:ind w:left="0"/>
            </w:pPr>
            <w:r>
              <w:t>0</w:t>
            </w:r>
          </w:p>
        </w:tc>
        <w:tc>
          <w:tcPr>
            <w:tcW w:w="7038" w:type="dxa"/>
          </w:tcPr>
          <w:p w:rsidR="00473FB3" w:rsidRDefault="004C17CC">
            <w:pPr>
              <w:pStyle w:val="Definition-Field2"/>
              <w:ind w:left="0"/>
            </w:pPr>
            <w:r>
              <w:t>Wrap text aroun</w:t>
            </w:r>
            <w:r>
              <w:t>d the object.</w:t>
            </w:r>
          </w:p>
        </w:tc>
      </w:tr>
      <w:tr w:rsidR="00473FB3" w:rsidTr="00473FB3">
        <w:tc>
          <w:tcPr>
            <w:tcW w:w="1458" w:type="dxa"/>
          </w:tcPr>
          <w:p w:rsidR="00473FB3" w:rsidRDefault="004C17CC">
            <w:pPr>
              <w:pStyle w:val="Definition-Field2"/>
              <w:ind w:left="0"/>
            </w:pPr>
            <w:r>
              <w:t>1</w:t>
            </w:r>
          </w:p>
        </w:tc>
        <w:tc>
          <w:tcPr>
            <w:tcW w:w="7038" w:type="dxa"/>
          </w:tcPr>
          <w:p w:rsidR="00473FB3" w:rsidRDefault="004C17CC">
            <w:pPr>
              <w:pStyle w:val="Definition-Field2"/>
              <w:ind w:left="0"/>
            </w:pPr>
            <w:r>
              <w:t>No text wrapping around the object. No text appears on either side of the shape (top and bottom wrapping).</w:t>
            </w:r>
          </w:p>
        </w:tc>
      </w:tr>
      <w:tr w:rsidR="00473FB3" w:rsidTr="00473FB3">
        <w:tc>
          <w:tcPr>
            <w:tcW w:w="1458" w:type="dxa"/>
          </w:tcPr>
          <w:p w:rsidR="00473FB3" w:rsidRDefault="004C17CC">
            <w:pPr>
              <w:pStyle w:val="Definition-Field2"/>
              <w:ind w:left="0"/>
            </w:pPr>
            <w:r>
              <w:t>2</w:t>
            </w:r>
          </w:p>
        </w:tc>
        <w:tc>
          <w:tcPr>
            <w:tcW w:w="7038" w:type="dxa"/>
          </w:tcPr>
          <w:p w:rsidR="00473FB3" w:rsidRDefault="004C17CC">
            <w:pPr>
              <w:pStyle w:val="Definition-Field2"/>
              <w:ind w:left="0"/>
            </w:pPr>
            <w:r>
              <w:t>Wrap text around an absolutely positioned object (square wrapping).</w:t>
            </w:r>
          </w:p>
        </w:tc>
      </w:tr>
      <w:tr w:rsidR="00473FB3" w:rsidTr="00473FB3">
        <w:tc>
          <w:tcPr>
            <w:tcW w:w="1458" w:type="dxa"/>
          </w:tcPr>
          <w:p w:rsidR="00473FB3" w:rsidRDefault="004C17CC">
            <w:pPr>
              <w:pStyle w:val="Definition-Field2"/>
              <w:ind w:left="0"/>
            </w:pPr>
            <w:r>
              <w:t>3</w:t>
            </w:r>
          </w:p>
        </w:tc>
        <w:tc>
          <w:tcPr>
            <w:tcW w:w="7038" w:type="dxa"/>
          </w:tcPr>
          <w:p w:rsidR="00473FB3" w:rsidRDefault="004C17CC">
            <w:pPr>
              <w:pStyle w:val="Definition-Field2"/>
              <w:ind w:left="0"/>
            </w:pPr>
            <w:r>
              <w:t xml:space="preserve">Display as if the shape is not there. The shape appears either in front of or behind the text, based on </w:t>
            </w:r>
            <w:r>
              <w:rPr>
                <w:b/>
              </w:rPr>
              <w:t>fBelowText.</w:t>
            </w:r>
          </w:p>
        </w:tc>
      </w:tr>
      <w:tr w:rsidR="00473FB3" w:rsidTr="00473FB3">
        <w:tc>
          <w:tcPr>
            <w:tcW w:w="1458" w:type="dxa"/>
          </w:tcPr>
          <w:p w:rsidR="00473FB3" w:rsidRDefault="004C17CC">
            <w:pPr>
              <w:pStyle w:val="Definition-Field2"/>
              <w:ind w:left="0"/>
            </w:pPr>
            <w:r>
              <w:t>4</w:t>
            </w:r>
          </w:p>
        </w:tc>
        <w:tc>
          <w:tcPr>
            <w:tcW w:w="7038" w:type="dxa"/>
          </w:tcPr>
          <w:p w:rsidR="00473FB3" w:rsidRDefault="004C17CC">
            <w:pPr>
              <w:pStyle w:val="Definition-Field2"/>
              <w:ind w:left="0"/>
            </w:pPr>
            <w:r>
              <w:t>Wrap text tightly around this shape, following its contour only on the left and right sides (tight wrapping).</w:t>
            </w:r>
          </w:p>
        </w:tc>
      </w:tr>
      <w:tr w:rsidR="00473FB3" w:rsidTr="00473FB3">
        <w:tc>
          <w:tcPr>
            <w:tcW w:w="1458" w:type="dxa"/>
          </w:tcPr>
          <w:p w:rsidR="00473FB3" w:rsidRDefault="004C17CC">
            <w:pPr>
              <w:pStyle w:val="Definition-Field2"/>
              <w:ind w:left="0"/>
            </w:pPr>
            <w:r>
              <w:t>5</w:t>
            </w:r>
          </w:p>
        </w:tc>
        <w:tc>
          <w:tcPr>
            <w:tcW w:w="7038" w:type="dxa"/>
          </w:tcPr>
          <w:p w:rsidR="00473FB3" w:rsidRDefault="004C17CC">
            <w:pPr>
              <w:pStyle w:val="Definition-Field2"/>
              <w:ind w:left="0"/>
            </w:pPr>
            <w:r>
              <w:t>Wrap text tightly around</w:t>
            </w:r>
            <w:r>
              <w:t xml:space="preserve"> this shape, following its contour on all sides (through wrapping).</w:t>
            </w:r>
          </w:p>
        </w:tc>
      </w:tr>
    </w:tbl>
    <w:p w:rsidR="00473FB3" w:rsidRDefault="00473FB3">
      <w:pPr>
        <w:pStyle w:val="Definition-Field2"/>
      </w:pPr>
    </w:p>
    <w:p w:rsidR="00473FB3" w:rsidRDefault="004C17CC">
      <w:pPr>
        <w:pStyle w:val="Definition-Field"/>
      </w:pPr>
      <w:r>
        <w:rPr>
          <w:b/>
        </w:rPr>
        <w:t xml:space="preserve">wrk (4 bits): </w:t>
      </w:r>
      <w:r>
        <w:t xml:space="preserve"> An unsigned integer that specifies the details of the text wrapping around this shape. This field MUST be ignored when </w:t>
      </w:r>
      <w:r>
        <w:rPr>
          <w:b/>
        </w:rPr>
        <w:t>wr</w:t>
      </w:r>
      <w:r>
        <w:t xml:space="preserve"> is 1 or 3. This MUST be one of the following valu</w:t>
      </w:r>
      <w:r>
        <w:t>es.</w:t>
      </w:r>
    </w:p>
    <w:tbl>
      <w:tblPr>
        <w:tblStyle w:val="Table-ShadedHeaderIndented"/>
        <w:tblW w:w="0" w:type="auto"/>
        <w:tblLook w:val="04A0" w:firstRow="1" w:lastRow="0" w:firstColumn="1" w:lastColumn="0" w:noHBand="0" w:noVBand="1"/>
      </w:tblPr>
      <w:tblGrid>
        <w:gridCol w:w="1278"/>
        <w:gridCol w:w="72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78" w:type="dxa"/>
          </w:tcPr>
          <w:p w:rsidR="00473FB3" w:rsidRDefault="004C17CC">
            <w:pPr>
              <w:pStyle w:val="Definition-Field2"/>
              <w:ind w:left="0"/>
              <w:rPr>
                <w:b/>
              </w:rPr>
            </w:pPr>
            <w:r>
              <w:rPr>
                <w:b/>
              </w:rPr>
              <w:t>Value</w:t>
            </w:r>
          </w:p>
        </w:tc>
        <w:tc>
          <w:tcPr>
            <w:tcW w:w="7218" w:type="dxa"/>
          </w:tcPr>
          <w:p w:rsidR="00473FB3" w:rsidRDefault="004C17CC">
            <w:pPr>
              <w:pStyle w:val="Definition-Field2"/>
              <w:ind w:left="0"/>
              <w:rPr>
                <w:b/>
              </w:rPr>
            </w:pPr>
            <w:r>
              <w:rPr>
                <w:b/>
              </w:rPr>
              <w:t>Meaning</w:t>
            </w:r>
          </w:p>
        </w:tc>
      </w:tr>
      <w:tr w:rsidR="00473FB3" w:rsidTr="00473FB3">
        <w:tc>
          <w:tcPr>
            <w:tcW w:w="1278" w:type="dxa"/>
          </w:tcPr>
          <w:p w:rsidR="00473FB3" w:rsidRDefault="004C17CC">
            <w:pPr>
              <w:pStyle w:val="Definition-Field2"/>
              <w:ind w:left="0"/>
            </w:pPr>
            <w:r>
              <w:t>0</w:t>
            </w:r>
          </w:p>
        </w:tc>
        <w:tc>
          <w:tcPr>
            <w:tcW w:w="7218" w:type="dxa"/>
          </w:tcPr>
          <w:p w:rsidR="00473FB3" w:rsidRDefault="004C17CC">
            <w:pPr>
              <w:pStyle w:val="Definition-Field2"/>
              <w:ind w:left="0"/>
            </w:pPr>
            <w:r>
              <w:t>Allow text wrapping on both sides of the shape.</w:t>
            </w:r>
          </w:p>
        </w:tc>
      </w:tr>
      <w:tr w:rsidR="00473FB3" w:rsidTr="00473FB3">
        <w:tc>
          <w:tcPr>
            <w:tcW w:w="1278" w:type="dxa"/>
          </w:tcPr>
          <w:p w:rsidR="00473FB3" w:rsidRDefault="004C17CC">
            <w:pPr>
              <w:pStyle w:val="Definition-Field2"/>
              <w:ind w:left="0"/>
            </w:pPr>
            <w:r>
              <w:t>1</w:t>
            </w:r>
          </w:p>
        </w:tc>
        <w:tc>
          <w:tcPr>
            <w:tcW w:w="7218" w:type="dxa"/>
          </w:tcPr>
          <w:p w:rsidR="00473FB3" w:rsidRDefault="004C17CC">
            <w:pPr>
              <w:pStyle w:val="Definition-Field2"/>
              <w:ind w:left="0"/>
            </w:pPr>
            <w:r>
              <w:t>Allow text wrapping only on the left side of the shape.</w:t>
            </w:r>
          </w:p>
        </w:tc>
      </w:tr>
      <w:tr w:rsidR="00473FB3" w:rsidTr="00473FB3">
        <w:tc>
          <w:tcPr>
            <w:tcW w:w="1278" w:type="dxa"/>
          </w:tcPr>
          <w:p w:rsidR="00473FB3" w:rsidRDefault="004C17CC">
            <w:pPr>
              <w:pStyle w:val="Definition-Field2"/>
              <w:ind w:left="0"/>
            </w:pPr>
            <w:r>
              <w:t>2</w:t>
            </w:r>
          </w:p>
        </w:tc>
        <w:tc>
          <w:tcPr>
            <w:tcW w:w="7218" w:type="dxa"/>
          </w:tcPr>
          <w:p w:rsidR="00473FB3" w:rsidRDefault="004C17CC">
            <w:pPr>
              <w:pStyle w:val="Definition-Field2"/>
              <w:ind w:left="0"/>
            </w:pPr>
            <w:r>
              <w:t>Allow text wrapping only on the right side of the shape.</w:t>
            </w:r>
          </w:p>
        </w:tc>
      </w:tr>
      <w:tr w:rsidR="00473FB3" w:rsidTr="00473FB3">
        <w:tc>
          <w:tcPr>
            <w:tcW w:w="1278" w:type="dxa"/>
          </w:tcPr>
          <w:p w:rsidR="00473FB3" w:rsidRDefault="004C17CC">
            <w:pPr>
              <w:pStyle w:val="Definition-Field2"/>
              <w:ind w:left="0"/>
            </w:pPr>
            <w:r>
              <w:t>3</w:t>
            </w:r>
          </w:p>
        </w:tc>
        <w:tc>
          <w:tcPr>
            <w:tcW w:w="7218" w:type="dxa"/>
          </w:tcPr>
          <w:p w:rsidR="00473FB3" w:rsidRDefault="004C17CC">
            <w:pPr>
              <w:pStyle w:val="Definition-Field2"/>
              <w:ind w:left="0"/>
            </w:pPr>
            <w:r>
              <w:t>Allow text wrapping only on the largest side of the shape.</w:t>
            </w:r>
          </w:p>
        </w:tc>
      </w:tr>
    </w:tbl>
    <w:p w:rsidR="00473FB3" w:rsidRDefault="00473FB3">
      <w:pPr>
        <w:pStyle w:val="Definition-Field2"/>
      </w:pPr>
    </w:p>
    <w:p w:rsidR="00473FB3" w:rsidRDefault="004C17CC">
      <w:pPr>
        <w:pStyle w:val="Definition-Field"/>
      </w:pPr>
      <w:r>
        <w:rPr>
          <w:b/>
        </w:rPr>
        <w:t xml:space="preserve">B - fRcaSimple (1 bit): </w:t>
      </w:r>
      <w:r>
        <w:t>MUST be zero.</w:t>
      </w:r>
    </w:p>
    <w:p w:rsidR="00473FB3" w:rsidRDefault="004C17CC">
      <w:pPr>
        <w:pStyle w:val="Definition-Field"/>
      </w:pPr>
      <w:r>
        <w:rPr>
          <w:b/>
        </w:rPr>
        <w:t xml:space="preserve">C - fBelowText (1 bit): </w:t>
      </w:r>
      <w:r>
        <w:t xml:space="preserve"> An unsigned integer that specifies whether this shape is behind the text. A value of 1 specifies that the shape appears behind the paragraph. A value of 0 specifies that the shape appears in fr</w:t>
      </w:r>
      <w:r>
        <w:t xml:space="preserve">ont of the text and obscures it. If </w:t>
      </w:r>
      <w:r>
        <w:rPr>
          <w:b/>
        </w:rPr>
        <w:t>wr</w:t>
      </w:r>
      <w:r>
        <w:t xml:space="preserve"> is not 3, this field MUST be ignored.</w:t>
      </w:r>
    </w:p>
    <w:p w:rsidR="00473FB3" w:rsidRDefault="004C17CC">
      <w:pPr>
        <w:pStyle w:val="Definition-Field"/>
      </w:pPr>
      <w:r>
        <w:rPr>
          <w:b/>
        </w:rPr>
        <w:t xml:space="preserve">D - fAnchorLock (1 bit): </w:t>
      </w:r>
      <w:r>
        <w:t xml:space="preserve"> An unsigned integer that specifies whether the anchor of the shape is locked to its current paragraph. </w:t>
      </w:r>
    </w:p>
    <w:p w:rsidR="00473FB3" w:rsidRDefault="004C17CC">
      <w:pPr>
        <w:pStyle w:val="Definition-Field"/>
      </w:pPr>
      <w:r>
        <w:rPr>
          <w:b/>
        </w:rPr>
        <w:t xml:space="preserve">cTxbx (4 bytes): </w:t>
      </w:r>
      <w:r>
        <w:t xml:space="preserve"> This value is undefined and MUS</w:t>
      </w:r>
      <w:r>
        <w:t xml:space="preserve">T be ignored. </w:t>
      </w:r>
    </w:p>
    <w:p w:rsidR="00473FB3" w:rsidRDefault="004C17CC">
      <w:pPr>
        <w:pStyle w:val="Heading3"/>
      </w:pPr>
      <w:bookmarkStart w:id="3935" w:name="Section_5bd58057beb04b4f942fd7212018e27b"/>
      <w:bookmarkStart w:id="3936" w:name="SpellingSpls"/>
      <w:bookmarkStart w:id="3937" w:name="_Toc24519633"/>
      <w:r>
        <w:lastRenderedPageBreak/>
        <w:t>SpellingSpls</w:t>
      </w:r>
      <w:bookmarkEnd w:id="3935"/>
      <w:bookmarkEnd w:id="3936"/>
      <w:bookmarkEnd w:id="3937"/>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473FB3" w:rsidRDefault="004C17CC">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4320" w:type="dxa"/>
            <w:gridSpan w:val="16"/>
          </w:tcPr>
          <w:p w:rsidR="00473FB3" w:rsidRDefault="004C17CC">
            <w:pPr>
              <w:pStyle w:val="PacketDiagramBodyText"/>
            </w:pPr>
            <w:r>
              <w:t>spls</w:t>
            </w:r>
          </w:p>
        </w:tc>
      </w:tr>
    </w:tbl>
    <w:p w:rsidR="00473FB3" w:rsidRDefault="004C17CC">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473FB3" w:rsidRDefault="004C17CC">
      <w:pPr>
        <w:pStyle w:val="ListParagraph"/>
        <w:numPr>
          <w:ilvl w:val="0"/>
          <w:numId w:val="69"/>
        </w:numPr>
      </w:pPr>
      <w:r>
        <w:t>splfMaybeDirty</w:t>
      </w:r>
    </w:p>
    <w:p w:rsidR="00473FB3" w:rsidRDefault="004C17CC">
      <w:pPr>
        <w:pStyle w:val="ListParagraph"/>
        <w:numPr>
          <w:ilvl w:val="0"/>
          <w:numId w:val="69"/>
        </w:numPr>
      </w:pPr>
      <w:r>
        <w:t>splfDirty</w:t>
      </w:r>
    </w:p>
    <w:p w:rsidR="00473FB3" w:rsidRDefault="004C17CC">
      <w:pPr>
        <w:pStyle w:val="ListParagraph"/>
        <w:numPr>
          <w:ilvl w:val="0"/>
          <w:numId w:val="69"/>
        </w:numPr>
      </w:pPr>
      <w:r>
        <w:t>splfEdit</w:t>
      </w:r>
    </w:p>
    <w:p w:rsidR="00473FB3" w:rsidRDefault="004C17CC">
      <w:pPr>
        <w:pStyle w:val="ListParagraph"/>
        <w:numPr>
          <w:ilvl w:val="0"/>
          <w:numId w:val="69"/>
        </w:numPr>
      </w:pPr>
      <w:r>
        <w:t>splfForeign</w:t>
      </w:r>
    </w:p>
    <w:p w:rsidR="00473FB3" w:rsidRDefault="004C17CC">
      <w:pPr>
        <w:pStyle w:val="ListParagraph"/>
        <w:numPr>
          <w:ilvl w:val="0"/>
          <w:numId w:val="69"/>
        </w:numPr>
      </w:pPr>
      <w:r>
        <w:t>splfClean</w:t>
      </w:r>
    </w:p>
    <w:p w:rsidR="00473FB3" w:rsidRDefault="004C17CC">
      <w:pPr>
        <w:pStyle w:val="ListParagraph"/>
        <w:numPr>
          <w:ilvl w:val="0"/>
          <w:numId w:val="69"/>
        </w:numPr>
      </w:pPr>
      <w:r>
        <w:t>splfRepeatWord</w:t>
      </w:r>
    </w:p>
    <w:p w:rsidR="00473FB3" w:rsidRDefault="004C17CC">
      <w:pPr>
        <w:pStyle w:val="ListParagraph"/>
        <w:numPr>
          <w:ilvl w:val="0"/>
          <w:numId w:val="69"/>
        </w:numPr>
      </w:pPr>
      <w:r>
        <w:t>splfUnknownWord</w:t>
      </w:r>
    </w:p>
    <w:p w:rsidR="00473FB3" w:rsidRDefault="004C17CC">
      <w:pPr>
        <w:pStyle w:val="Heading3"/>
      </w:pPr>
      <w:bookmarkStart w:id="3938" w:name="Section_0c78e9220e274e1e812225bb05b4c290"/>
      <w:bookmarkStart w:id="3939" w:name="SPgbPropOperand"/>
      <w:bookmarkStart w:id="3940" w:name="_Toc24519634"/>
      <w:r>
        <w:t>SPgbPropOperand</w:t>
      </w:r>
      <w:bookmarkEnd w:id="3938"/>
      <w:bookmarkEnd w:id="3939"/>
      <w:bookmarkEnd w:id="3940"/>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473FB3" w:rsidRDefault="004C17CC">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810" w:type="dxa"/>
            <w:gridSpan w:val="3"/>
          </w:tcPr>
          <w:p w:rsidR="00473FB3" w:rsidRDefault="004C17CC">
            <w:pPr>
              <w:pStyle w:val="PacketDiagramBodyText"/>
            </w:pPr>
            <w:r>
              <w:t>A</w:t>
            </w:r>
          </w:p>
        </w:tc>
        <w:tc>
          <w:tcPr>
            <w:tcW w:w="540" w:type="dxa"/>
            <w:gridSpan w:val="2"/>
          </w:tcPr>
          <w:p w:rsidR="00473FB3" w:rsidRDefault="004C17CC">
            <w:pPr>
              <w:pStyle w:val="PacketDiagramBodyText"/>
            </w:pPr>
            <w:r>
              <w:t>B</w:t>
            </w:r>
          </w:p>
        </w:tc>
        <w:tc>
          <w:tcPr>
            <w:tcW w:w="810" w:type="dxa"/>
            <w:gridSpan w:val="3"/>
          </w:tcPr>
          <w:p w:rsidR="00473FB3" w:rsidRDefault="004C17CC">
            <w:pPr>
              <w:pStyle w:val="PacketDiagramBodyText"/>
            </w:pPr>
            <w:r>
              <w:t>C</w:t>
            </w:r>
          </w:p>
        </w:tc>
        <w:tc>
          <w:tcPr>
            <w:tcW w:w="2160" w:type="dxa"/>
            <w:gridSpan w:val="8"/>
          </w:tcPr>
          <w:p w:rsidR="00473FB3" w:rsidRDefault="004C17CC">
            <w:pPr>
              <w:pStyle w:val="PacketDiagramBodyText"/>
            </w:pPr>
            <w:r>
              <w:t>reserved</w:t>
            </w:r>
          </w:p>
        </w:tc>
      </w:tr>
    </w:tbl>
    <w:p w:rsidR="00473FB3" w:rsidRDefault="004C17CC">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473FB3" w:rsidRDefault="004C17CC">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473FB3" w:rsidRDefault="004C17CC">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 that specifies from where the offset of the border is measured.</w:t>
      </w:r>
    </w:p>
    <w:p w:rsidR="00473FB3" w:rsidRDefault="004C17CC">
      <w:pPr>
        <w:pStyle w:val="Definition-Field"/>
      </w:pPr>
      <w:r>
        <w:rPr>
          <w:b/>
        </w:rPr>
        <w:t xml:space="preserve">reserved (1 byte): </w:t>
      </w:r>
      <w:r>
        <w:t>This value MUST be zero.</w:t>
      </w:r>
    </w:p>
    <w:p w:rsidR="00473FB3" w:rsidRDefault="004C17CC">
      <w:pPr>
        <w:pStyle w:val="Heading3"/>
      </w:pPr>
      <w:bookmarkStart w:id="3941" w:name="Section_66e0b23f8ec24b2cb5aff7f3a66b6ebb"/>
      <w:bookmarkStart w:id="3942" w:name="SPLS"/>
      <w:bookmarkStart w:id="3943" w:name="_Toc24519635"/>
      <w:r>
        <w:t>SPLS</w:t>
      </w:r>
      <w:bookmarkEnd w:id="3941"/>
      <w:bookmarkEnd w:id="3942"/>
      <w:bookmarkEnd w:id="3943"/>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473FB3" w:rsidRDefault="004C17CC">
      <w:r>
        <w:t xml:space="preserve">The </w:t>
      </w:r>
      <w:r>
        <w:rPr>
          <w:b/>
        </w:rPr>
        <w:t>SPLS</w:t>
      </w:r>
      <w:r>
        <w:t xml:space="preserve"> structure specifie</w:t>
      </w:r>
      <w:r>
        <w:t xml:space="preserve">s the current state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1080" w:type="dxa"/>
            <w:gridSpan w:val="4"/>
          </w:tcPr>
          <w:p w:rsidR="00473FB3" w:rsidRDefault="004C17CC">
            <w:pPr>
              <w:pStyle w:val="PacketDiagramBodyText"/>
            </w:pPr>
            <w:r>
              <w:t>splf</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430" w:type="dxa"/>
            <w:gridSpan w:val="9"/>
          </w:tcPr>
          <w:p w:rsidR="00473FB3" w:rsidRDefault="004C17CC">
            <w:pPr>
              <w:pStyle w:val="PacketDiagramBodyText"/>
            </w:pPr>
            <w:r>
              <w:t>unused</w:t>
            </w:r>
          </w:p>
        </w:tc>
      </w:tr>
    </w:tbl>
    <w:p w:rsidR="00473FB3" w:rsidRDefault="004C17CC">
      <w:pPr>
        <w:pStyle w:val="Definition-Field"/>
      </w:pPr>
      <w:r>
        <w:rPr>
          <w:b/>
        </w:rPr>
        <w:t xml:space="preserve">splf (4 bits): </w:t>
      </w:r>
      <w:bookmarkStart w:id="3944" w:name="SPLS_splf"/>
      <w:bookmarkEnd w:id="3944"/>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998" w:type="dxa"/>
          </w:tcPr>
          <w:p w:rsidR="00473FB3" w:rsidRDefault="004C17CC">
            <w:pPr>
              <w:pStyle w:val="TableHeaderText"/>
              <w:spacing w:before="0" w:after="0"/>
            </w:pPr>
            <w:r>
              <w:t>Name</w:t>
            </w:r>
          </w:p>
        </w:tc>
        <w:tc>
          <w:tcPr>
            <w:tcW w:w="810" w:type="dxa"/>
          </w:tcPr>
          <w:p w:rsidR="00473FB3" w:rsidRDefault="004C17CC">
            <w:pPr>
              <w:pStyle w:val="TableHeaderText"/>
              <w:spacing w:before="0" w:after="0"/>
            </w:pPr>
            <w:r>
              <w:t>Value</w:t>
            </w:r>
          </w:p>
        </w:tc>
        <w:tc>
          <w:tcPr>
            <w:tcW w:w="6048" w:type="dxa"/>
          </w:tcPr>
          <w:p w:rsidR="00473FB3" w:rsidRDefault="004C17CC">
            <w:pPr>
              <w:pStyle w:val="TableHeaderText"/>
              <w:spacing w:before="0" w:after="0"/>
            </w:pPr>
            <w:r>
              <w:t>Meaning</w:t>
            </w:r>
          </w:p>
        </w:tc>
      </w:tr>
      <w:tr w:rsidR="00473FB3" w:rsidTr="00473FB3">
        <w:tc>
          <w:tcPr>
            <w:tcW w:w="1998" w:type="dxa"/>
          </w:tcPr>
          <w:p w:rsidR="00473FB3" w:rsidRDefault="004C17CC">
            <w:pPr>
              <w:pStyle w:val="TableBodyText"/>
              <w:spacing w:before="0" w:after="0"/>
            </w:pPr>
            <w:bookmarkStart w:id="3945" w:name="SPLS_splfPending"/>
            <w:r>
              <w:t>splfPending</w:t>
            </w:r>
            <w:bookmarkEnd w:id="3945"/>
          </w:p>
        </w:tc>
        <w:tc>
          <w:tcPr>
            <w:tcW w:w="810" w:type="dxa"/>
          </w:tcPr>
          <w:p w:rsidR="00473FB3" w:rsidRDefault="004C17CC">
            <w:pPr>
              <w:pStyle w:val="TableBodyText"/>
              <w:spacing w:before="0" w:after="0"/>
            </w:pPr>
            <w:r>
              <w:t>0x1</w:t>
            </w:r>
          </w:p>
        </w:tc>
        <w:tc>
          <w:tcPr>
            <w:tcW w:w="6048" w:type="dxa"/>
          </w:tcPr>
          <w:p w:rsidR="00473FB3" w:rsidRDefault="004C17CC">
            <w:pPr>
              <w:pStyle w:val="TableBodyText"/>
              <w:spacing w:before="0" w:after="0"/>
            </w:pPr>
            <w:r>
              <w:t>Specifies that the text range is currently undergoing checking in another thread.</w:t>
            </w:r>
          </w:p>
          <w:p w:rsidR="00473FB3" w:rsidRDefault="004C17CC">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473FB3" w:rsidRDefault="004C17CC">
            <w:pPr>
              <w:pStyle w:val="TableBodyText"/>
              <w:spacing w:before="0" w:after="0"/>
            </w:pPr>
            <w:r>
              <w:t xml:space="preserve">On load, this is converted to </w:t>
            </w:r>
            <w:r>
              <w:rPr>
                <w:b/>
              </w:rPr>
              <w:t>splfDirty</w:t>
            </w:r>
            <w:r>
              <w:t>.</w:t>
            </w:r>
          </w:p>
        </w:tc>
      </w:tr>
      <w:tr w:rsidR="00473FB3" w:rsidTr="00473FB3">
        <w:tc>
          <w:tcPr>
            <w:tcW w:w="1998" w:type="dxa"/>
          </w:tcPr>
          <w:p w:rsidR="00473FB3" w:rsidRDefault="004C17CC">
            <w:pPr>
              <w:pStyle w:val="TableBodyText"/>
              <w:spacing w:before="0" w:after="0"/>
            </w:pPr>
            <w:bookmarkStart w:id="3946" w:name="SPLS_splfMaybeDirty"/>
            <w:r>
              <w:t>splfMaybeDirty</w:t>
            </w:r>
            <w:bookmarkEnd w:id="3946"/>
          </w:p>
        </w:tc>
        <w:tc>
          <w:tcPr>
            <w:tcW w:w="810" w:type="dxa"/>
          </w:tcPr>
          <w:p w:rsidR="00473FB3" w:rsidRDefault="004C17CC">
            <w:pPr>
              <w:pStyle w:val="TableBodyText"/>
              <w:spacing w:before="0" w:after="0"/>
            </w:pPr>
            <w:r>
              <w:t>0x2</w:t>
            </w:r>
          </w:p>
        </w:tc>
        <w:tc>
          <w:tcPr>
            <w:tcW w:w="6048" w:type="dxa"/>
          </w:tcPr>
          <w:p w:rsidR="00473FB3" w:rsidRDefault="004C17CC">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473FB3" w:rsidTr="00473FB3">
        <w:tc>
          <w:tcPr>
            <w:tcW w:w="1998" w:type="dxa"/>
          </w:tcPr>
          <w:p w:rsidR="00473FB3" w:rsidRDefault="004C17CC">
            <w:pPr>
              <w:pStyle w:val="TableBodyText"/>
              <w:spacing w:before="0" w:after="0"/>
            </w:pPr>
            <w:bookmarkStart w:id="3947" w:name="SPLS_splfDirty"/>
            <w:r>
              <w:t>splfDirty</w:t>
            </w:r>
            <w:bookmarkEnd w:id="3947"/>
          </w:p>
        </w:tc>
        <w:tc>
          <w:tcPr>
            <w:tcW w:w="810" w:type="dxa"/>
          </w:tcPr>
          <w:p w:rsidR="00473FB3" w:rsidRDefault="004C17CC">
            <w:pPr>
              <w:pStyle w:val="TableBodyText"/>
              <w:spacing w:before="0" w:after="0"/>
            </w:pPr>
            <w:r>
              <w:t>0x3</w:t>
            </w:r>
          </w:p>
        </w:tc>
        <w:tc>
          <w:tcPr>
            <w:tcW w:w="6048" w:type="dxa"/>
          </w:tcPr>
          <w:p w:rsidR="00473FB3" w:rsidRDefault="004C17CC">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8" w:name="Appendix_A_Target_239"/>
            <w:r>
              <w:rPr>
                <w:rStyle w:val="Hyperlink"/>
              </w:rPr>
              <w:fldChar w:fldCharType="begin"/>
            </w:r>
            <w:r>
              <w:rPr>
                <w:rStyle w:val="Hyperlink"/>
                <w:szCs w:val="24"/>
              </w:rPr>
              <w:instrText xml:space="preserve"> H</w:instrText>
            </w:r>
            <w:r>
              <w:rPr>
                <w:rStyle w:val="Hyperlink"/>
                <w:szCs w:val="24"/>
              </w:rPr>
              <w:instrText xml:space="preserve">YPERLINK \l "Appendix_A_239" \o "Product behavior note 239" \h </w:instrText>
            </w:r>
            <w:r>
              <w:rPr>
                <w:rStyle w:val="Hyperlink"/>
              </w:rPr>
            </w:r>
            <w:r>
              <w:rPr>
                <w:rStyle w:val="Hyperlink"/>
                <w:szCs w:val="24"/>
              </w:rPr>
              <w:fldChar w:fldCharType="separate"/>
            </w:r>
            <w:r>
              <w:rPr>
                <w:rStyle w:val="Hyperlink"/>
              </w:rPr>
              <w:t>&lt;239&gt;</w:t>
            </w:r>
            <w:r>
              <w:rPr>
                <w:rStyle w:val="Hyperlink"/>
              </w:rPr>
              <w:fldChar w:fldCharType="end"/>
            </w:r>
            <w:bookmarkEnd w:id="3948"/>
            <w:r>
              <w:t xml:space="preserve"> use this value for all grammatical errors, in which case </w:t>
            </w:r>
            <w:r>
              <w:rPr>
                <w:b/>
              </w:rPr>
              <w:t>fError</w:t>
            </w:r>
            <w:r>
              <w:t xml:space="preserve"> is set to 1. </w:t>
            </w:r>
          </w:p>
        </w:tc>
      </w:tr>
      <w:tr w:rsidR="00473FB3" w:rsidTr="00473FB3">
        <w:tc>
          <w:tcPr>
            <w:tcW w:w="1998" w:type="dxa"/>
          </w:tcPr>
          <w:p w:rsidR="00473FB3" w:rsidRDefault="004C17CC">
            <w:pPr>
              <w:pStyle w:val="TableBodyText"/>
              <w:spacing w:before="0" w:after="0"/>
            </w:pPr>
            <w:bookmarkStart w:id="3949" w:name="SPLS_splfEdit"/>
            <w:r>
              <w:t>splfEdit</w:t>
            </w:r>
            <w:bookmarkEnd w:id="3949"/>
          </w:p>
        </w:tc>
        <w:tc>
          <w:tcPr>
            <w:tcW w:w="810" w:type="dxa"/>
          </w:tcPr>
          <w:p w:rsidR="00473FB3" w:rsidRDefault="004C17CC">
            <w:pPr>
              <w:pStyle w:val="TableBodyText"/>
              <w:spacing w:before="0" w:after="0"/>
            </w:pPr>
            <w:r>
              <w:t>0x4</w:t>
            </w:r>
          </w:p>
        </w:tc>
        <w:tc>
          <w:tcPr>
            <w:tcW w:w="6048" w:type="dxa"/>
          </w:tcPr>
          <w:p w:rsidR="00473FB3" w:rsidRDefault="004C17CC">
            <w:pPr>
              <w:pStyle w:val="TableBodyText"/>
              <w:spacing w:before="0" w:after="0"/>
            </w:pPr>
            <w:r>
              <w:t xml:space="preserve">Specifies that the text range has been created or changed, and that the user is still editing </w:t>
            </w:r>
            <w:r>
              <w:t>in the vicinity. A scan is not needed for this text range until the user can be assumed to be finished making the edits.</w:t>
            </w:r>
          </w:p>
        </w:tc>
      </w:tr>
      <w:tr w:rsidR="00473FB3" w:rsidTr="00473FB3">
        <w:tc>
          <w:tcPr>
            <w:tcW w:w="1998" w:type="dxa"/>
          </w:tcPr>
          <w:p w:rsidR="00473FB3" w:rsidRDefault="004C17CC">
            <w:pPr>
              <w:pStyle w:val="TableBodyText"/>
              <w:spacing w:before="0" w:after="0"/>
            </w:pPr>
            <w:bookmarkStart w:id="3950" w:name="SPLS_splfForeign"/>
            <w:r>
              <w:t>splfForeign</w:t>
            </w:r>
            <w:bookmarkEnd w:id="3950"/>
          </w:p>
        </w:tc>
        <w:tc>
          <w:tcPr>
            <w:tcW w:w="810" w:type="dxa"/>
          </w:tcPr>
          <w:p w:rsidR="00473FB3" w:rsidRDefault="004C17CC">
            <w:pPr>
              <w:pStyle w:val="TableBodyText"/>
              <w:spacing w:before="0" w:after="0"/>
            </w:pPr>
            <w:r>
              <w:t>0x5</w:t>
            </w:r>
          </w:p>
        </w:tc>
        <w:tc>
          <w:tcPr>
            <w:tcW w:w="6048" w:type="dxa"/>
          </w:tcPr>
          <w:p w:rsidR="00473FB3" w:rsidRDefault="004C17CC">
            <w:pPr>
              <w:pStyle w:val="TableBodyText"/>
              <w:spacing w:before="0" w:after="0"/>
            </w:pPr>
            <w:r>
              <w:t>Specifies that the text range is a foreign language or phrase.</w:t>
            </w:r>
          </w:p>
          <w:p w:rsidR="00473FB3" w:rsidRDefault="004C17CC">
            <w:pPr>
              <w:pStyle w:val="TableBodyText"/>
              <w:spacing w:before="0" w:after="0"/>
            </w:pPr>
            <w:r>
              <w:t xml:space="preserve">When used by the language auto-detection, the language </w:t>
            </w:r>
            <w:r>
              <w:t>was explicitly set and no auto-detection is necessary.</w:t>
            </w:r>
          </w:p>
          <w:p w:rsidR="00473FB3" w:rsidRDefault="004C17CC">
            <w:pPr>
              <w:pStyle w:val="TableBodyText"/>
              <w:spacing w:before="0" w:after="0"/>
            </w:pPr>
            <w:r>
              <w:t>When used by the spell-checker or grammar-checker, the text range is not subject to further checking.</w:t>
            </w:r>
          </w:p>
        </w:tc>
      </w:tr>
      <w:tr w:rsidR="00473FB3" w:rsidTr="00473FB3">
        <w:tc>
          <w:tcPr>
            <w:tcW w:w="1998" w:type="dxa"/>
          </w:tcPr>
          <w:p w:rsidR="00473FB3" w:rsidRDefault="004C17CC">
            <w:pPr>
              <w:pStyle w:val="TableBodyText"/>
              <w:spacing w:before="0" w:after="0"/>
            </w:pPr>
            <w:bookmarkStart w:id="3951" w:name="SPLS_splfClean"/>
            <w:r>
              <w:t>splfClean</w:t>
            </w:r>
            <w:bookmarkEnd w:id="3951"/>
          </w:p>
        </w:tc>
        <w:tc>
          <w:tcPr>
            <w:tcW w:w="810" w:type="dxa"/>
          </w:tcPr>
          <w:p w:rsidR="00473FB3" w:rsidRDefault="004C17CC">
            <w:pPr>
              <w:pStyle w:val="TableBodyText"/>
              <w:spacing w:before="0" w:after="0"/>
            </w:pPr>
            <w:r>
              <w:t>0x7</w:t>
            </w:r>
          </w:p>
        </w:tc>
        <w:tc>
          <w:tcPr>
            <w:tcW w:w="6048" w:type="dxa"/>
          </w:tcPr>
          <w:p w:rsidR="00473FB3" w:rsidRDefault="004C17CC">
            <w:pPr>
              <w:pStyle w:val="TableBodyText"/>
              <w:spacing w:before="0" w:after="0"/>
            </w:pPr>
            <w:r>
              <w:t xml:space="preserve">Specifies that the text range was checked and contains no errors or other special </w:t>
            </w:r>
            <w:r>
              <w:t>states.</w:t>
            </w:r>
          </w:p>
        </w:tc>
      </w:tr>
      <w:tr w:rsidR="00473FB3" w:rsidTr="00473FB3">
        <w:tc>
          <w:tcPr>
            <w:tcW w:w="1998" w:type="dxa"/>
          </w:tcPr>
          <w:p w:rsidR="00473FB3" w:rsidRDefault="004C17CC">
            <w:pPr>
              <w:pStyle w:val="TableBodyText"/>
              <w:spacing w:before="0" w:after="0"/>
            </w:pPr>
            <w:bookmarkStart w:id="3952" w:name="SPLS_splfNoLAD"/>
            <w:r>
              <w:t>splfNoLAD</w:t>
            </w:r>
            <w:bookmarkEnd w:id="3952"/>
          </w:p>
        </w:tc>
        <w:tc>
          <w:tcPr>
            <w:tcW w:w="810" w:type="dxa"/>
          </w:tcPr>
          <w:p w:rsidR="00473FB3" w:rsidRDefault="004C17CC">
            <w:pPr>
              <w:pStyle w:val="TableBodyText"/>
              <w:spacing w:before="0" w:after="0"/>
            </w:pPr>
            <w:r>
              <w:t>0x8</w:t>
            </w:r>
          </w:p>
        </w:tc>
        <w:tc>
          <w:tcPr>
            <w:tcW w:w="6048" w:type="dxa"/>
          </w:tcPr>
          <w:p w:rsidR="00473FB3" w:rsidRDefault="004C17CC">
            <w:pPr>
              <w:pStyle w:val="TableBodyText"/>
              <w:spacing w:before="0" w:after="0"/>
            </w:pPr>
            <w:r>
              <w:t>Specifies that the text range is to be skipped by language auto-detection.</w:t>
            </w:r>
          </w:p>
          <w:p w:rsidR="00473FB3" w:rsidRDefault="004C17CC">
            <w:pPr>
              <w:pStyle w:val="TableBodyText"/>
              <w:spacing w:before="0" w:after="0"/>
            </w:pPr>
            <w:r>
              <w:t xml:space="preserve">Used only within </w:t>
            </w:r>
            <w:hyperlink w:anchor="Section_9bf2a1201c2949feb54cf9be4398d87c" w:history="1">
              <w:r>
                <w:rPr>
                  <w:rStyle w:val="Hyperlink"/>
                  <w:b/>
                </w:rPr>
                <w:t>Plcflad</w:t>
              </w:r>
            </w:hyperlink>
            <w:r>
              <w:t>.</w:t>
            </w:r>
          </w:p>
        </w:tc>
      </w:tr>
      <w:tr w:rsidR="00473FB3" w:rsidTr="00473FB3">
        <w:tc>
          <w:tcPr>
            <w:tcW w:w="1998" w:type="dxa"/>
          </w:tcPr>
          <w:p w:rsidR="00473FB3" w:rsidRDefault="004C17CC">
            <w:pPr>
              <w:pStyle w:val="TableBodyText"/>
              <w:spacing w:before="0" w:after="0"/>
            </w:pPr>
            <w:bookmarkStart w:id="3953" w:name="SPLS_splfErrorMin"/>
            <w:r>
              <w:t>splfErrorMin</w:t>
            </w:r>
            <w:bookmarkEnd w:id="3953"/>
          </w:p>
        </w:tc>
        <w:tc>
          <w:tcPr>
            <w:tcW w:w="810" w:type="dxa"/>
          </w:tcPr>
          <w:p w:rsidR="00473FB3" w:rsidRDefault="004C17CC">
            <w:pPr>
              <w:pStyle w:val="TableBodyText"/>
              <w:spacing w:before="0" w:after="0"/>
            </w:pPr>
            <w:r>
              <w:t>0xA</w:t>
            </w:r>
          </w:p>
        </w:tc>
        <w:tc>
          <w:tcPr>
            <w:tcW w:w="6048" w:type="dxa"/>
          </w:tcPr>
          <w:p w:rsidR="00473FB3" w:rsidRDefault="004C17CC">
            <w:pPr>
              <w:pStyle w:val="TableBodyText"/>
              <w:spacing w:before="0" w:after="0"/>
            </w:pPr>
            <w:r>
              <w:t>Specifies that the text range contains an error.</w:t>
            </w:r>
          </w:p>
        </w:tc>
      </w:tr>
      <w:tr w:rsidR="00473FB3" w:rsidTr="00473FB3">
        <w:tc>
          <w:tcPr>
            <w:tcW w:w="1998" w:type="dxa"/>
          </w:tcPr>
          <w:p w:rsidR="00473FB3" w:rsidRDefault="004C17CC">
            <w:pPr>
              <w:pStyle w:val="TableBodyText"/>
              <w:spacing w:before="0" w:after="0"/>
            </w:pPr>
            <w:bookmarkStart w:id="3954" w:name="SPLS_splfRepeatWord"/>
            <w:r>
              <w:t>splfRepeatWord</w:t>
            </w:r>
            <w:bookmarkEnd w:id="3954"/>
          </w:p>
        </w:tc>
        <w:tc>
          <w:tcPr>
            <w:tcW w:w="810" w:type="dxa"/>
          </w:tcPr>
          <w:p w:rsidR="00473FB3" w:rsidRDefault="004C17CC">
            <w:pPr>
              <w:pStyle w:val="TableBodyText"/>
              <w:spacing w:before="0" w:after="0"/>
            </w:pPr>
            <w:r>
              <w:t>0xB</w:t>
            </w:r>
          </w:p>
        </w:tc>
        <w:tc>
          <w:tcPr>
            <w:tcW w:w="6048" w:type="dxa"/>
          </w:tcPr>
          <w:p w:rsidR="00473FB3" w:rsidRDefault="004C17CC">
            <w:pPr>
              <w:pStyle w:val="TableBodyText"/>
              <w:spacing w:before="0" w:after="0"/>
            </w:pPr>
            <w:r>
              <w:t>Specifies that the text range contains a word or phrase that duplicates a preceding word or phrase. It is an error.</w:t>
            </w:r>
          </w:p>
        </w:tc>
      </w:tr>
      <w:tr w:rsidR="00473FB3" w:rsidTr="00473FB3">
        <w:tc>
          <w:tcPr>
            <w:tcW w:w="1998" w:type="dxa"/>
          </w:tcPr>
          <w:p w:rsidR="00473FB3" w:rsidRDefault="004C17CC">
            <w:pPr>
              <w:pStyle w:val="TableBodyText"/>
              <w:spacing w:before="0" w:after="0"/>
            </w:pPr>
            <w:bookmarkStart w:id="3955" w:name="SPLS_splfUnknownWord"/>
            <w:r>
              <w:t>splfUnknownWord</w:t>
            </w:r>
            <w:bookmarkEnd w:id="3955"/>
          </w:p>
        </w:tc>
        <w:tc>
          <w:tcPr>
            <w:tcW w:w="810" w:type="dxa"/>
          </w:tcPr>
          <w:p w:rsidR="00473FB3" w:rsidRDefault="004C17CC">
            <w:pPr>
              <w:pStyle w:val="TableBodyText"/>
              <w:spacing w:before="0" w:after="0"/>
            </w:pPr>
            <w:r>
              <w:t>0xC</w:t>
            </w:r>
          </w:p>
        </w:tc>
        <w:tc>
          <w:tcPr>
            <w:tcW w:w="6048" w:type="dxa"/>
          </w:tcPr>
          <w:p w:rsidR="00473FB3" w:rsidRDefault="004C17CC">
            <w:pPr>
              <w:pStyle w:val="TableBodyText"/>
              <w:spacing w:before="0" w:after="0"/>
            </w:pPr>
            <w:r>
              <w:t>Specifies that the text range contains a word that is unknown to the language checker. It is an erro</w:t>
            </w:r>
            <w:r>
              <w:t>r.</w:t>
            </w:r>
          </w:p>
        </w:tc>
      </w:tr>
    </w:tbl>
    <w:p w:rsidR="00473FB3" w:rsidRDefault="00473FB3"/>
    <w:p w:rsidR="00473FB3" w:rsidRDefault="004C17CC">
      <w:pPr>
        <w:pStyle w:val="Definition-Field"/>
      </w:pPr>
      <w:r>
        <w:rPr>
          <w:b/>
        </w:rPr>
        <w:t xml:space="preserve">A - fError (1 bit): </w:t>
      </w:r>
      <w:bookmarkStart w:id="3956" w:name="SPLS_fError"/>
      <w:bookmarkEnd w:id="3956"/>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w:t>
      </w:r>
      <w:r>
        <w:t xml:space="preserve">n error but is still subject to further checking. This bit MUST NOT be set for any other </w:t>
      </w:r>
      <w:r>
        <w:rPr>
          <w:b/>
        </w:rPr>
        <w:t>splf</w:t>
      </w:r>
      <w:r>
        <w:t xml:space="preserve"> value.</w:t>
      </w:r>
    </w:p>
    <w:p w:rsidR="00473FB3" w:rsidRDefault="004C17CC">
      <w:pPr>
        <w:pStyle w:val="Definition-Field"/>
      </w:pPr>
      <w:r>
        <w:rPr>
          <w:b/>
        </w:rPr>
        <w:t xml:space="preserve">B - fExtend (1 bit): </w:t>
      </w:r>
      <w:bookmarkStart w:id="3957" w:name="SPLS_fExtend"/>
      <w:bookmarkEnd w:id="3957"/>
      <w:r>
        <w:t>The range is an error. When rechecked, the surrounding text is also rechecked.</w:t>
      </w:r>
    </w:p>
    <w:p w:rsidR="00473FB3" w:rsidRDefault="004C17CC">
      <w:pPr>
        <w:pStyle w:val="Definition-Field"/>
      </w:pPr>
      <w:r>
        <w:rPr>
          <w:b/>
        </w:rPr>
        <w:t xml:space="preserve">C - fTypo (1 bit): </w:t>
      </w:r>
      <w:bookmarkStart w:id="3958" w:name="SPLS_fTypo"/>
      <w:bookmarkEnd w:id="3958"/>
      <w:r>
        <w:t xml:space="preserve">The range is a spelling error that </w:t>
      </w:r>
      <w:r>
        <w:t>was caught by a grammar-checker.</w:t>
      </w:r>
    </w:p>
    <w:p w:rsidR="00473FB3" w:rsidRDefault="004C17CC">
      <w:pPr>
        <w:pStyle w:val="Definition-Field"/>
      </w:pPr>
      <w:r>
        <w:rPr>
          <w:b/>
        </w:rPr>
        <w:t xml:space="preserve">unused (9 bits): </w:t>
      </w:r>
      <w:r>
        <w:t>This field is not used. This value MUST be zero.</w:t>
      </w:r>
    </w:p>
    <w:p w:rsidR="00473FB3" w:rsidRDefault="004C17CC">
      <w:pPr>
        <w:pStyle w:val="Heading3"/>
      </w:pPr>
      <w:bookmarkStart w:id="3959" w:name="Section_12f8817c84fc40a997a37f5b1abfb63c"/>
      <w:bookmarkStart w:id="3960" w:name="SPPOperand"/>
      <w:bookmarkStart w:id="3961" w:name="_Toc24519636"/>
      <w:r>
        <w:t>SPPOperand</w:t>
      </w:r>
      <w:bookmarkEnd w:id="3959"/>
      <w:bookmarkEnd w:id="3960"/>
      <w:bookmarkEnd w:id="3961"/>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473FB3" w:rsidRDefault="004C17CC">
      <w:r>
        <w:t xml:space="preserve">The </w:t>
      </w:r>
      <w:r>
        <w:rPr>
          <w:b/>
        </w:rPr>
        <w:t>SPPOperand</w:t>
      </w:r>
      <w:r>
        <w:t xml:space="preserve"> stru</w:t>
      </w:r>
      <w:r>
        <w:t xml:space="preserve">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w:t>
      </w:r>
      <w:r>
        <w:t xml:space="preserve">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2160" w:type="dxa"/>
            <w:gridSpan w:val="8"/>
          </w:tcPr>
          <w:p w:rsidR="00473FB3" w:rsidRDefault="004C17CC">
            <w:pPr>
              <w:pStyle w:val="PacketDiagramBodyText"/>
            </w:pPr>
            <w:r>
              <w:t>fLong</w:t>
            </w:r>
          </w:p>
        </w:tc>
        <w:tc>
          <w:tcPr>
            <w:tcW w:w="4320" w:type="dxa"/>
            <w:gridSpan w:val="16"/>
          </w:tcPr>
          <w:p w:rsidR="00473FB3" w:rsidRDefault="004C17CC">
            <w:pPr>
              <w:pStyle w:val="PacketDiagramBodyText"/>
            </w:pPr>
            <w:r>
              <w:t>istdFirst</w:t>
            </w:r>
          </w:p>
        </w:tc>
      </w:tr>
      <w:tr w:rsidR="00473FB3" w:rsidTr="00473FB3">
        <w:trPr>
          <w:trHeight w:hRule="exact" w:val="490"/>
        </w:trPr>
        <w:tc>
          <w:tcPr>
            <w:tcW w:w="4320" w:type="dxa"/>
            <w:gridSpan w:val="16"/>
          </w:tcPr>
          <w:p w:rsidR="00473FB3" w:rsidRDefault="004C17CC">
            <w:pPr>
              <w:pStyle w:val="PacketDiagramBodyText"/>
            </w:pPr>
            <w:r>
              <w:t>istdLast</w:t>
            </w:r>
          </w:p>
        </w:tc>
        <w:tc>
          <w:tcPr>
            <w:tcW w:w="4320" w:type="dxa"/>
            <w:gridSpan w:val="16"/>
          </w:tcPr>
          <w:p w:rsidR="00473FB3" w:rsidRDefault="004C17CC">
            <w:pPr>
              <w:pStyle w:val="PacketDiagramBodyText"/>
            </w:pPr>
            <w:r>
              <w:t>rgIstdPermute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473FB3" w:rsidRDefault="004C17CC">
      <w:pPr>
        <w:pStyle w:val="Definition-Field"/>
      </w:pPr>
      <w:r>
        <w:rPr>
          <w:b/>
        </w:rPr>
        <w:t xml:space="preserve">fLong (1 byte): </w:t>
      </w:r>
      <w:r>
        <w:t>This value MUST be 0 and MUST be ignored.</w:t>
      </w:r>
    </w:p>
    <w:p w:rsidR="00473FB3" w:rsidRDefault="004C17CC">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473FB3" w:rsidRDefault="004C17CC">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473FB3" w:rsidRDefault="004C17CC">
      <w:pPr>
        <w:pStyle w:val="Definition-Field"/>
      </w:pPr>
      <w:r>
        <w:rPr>
          <w:b/>
        </w:rPr>
        <w:t xml:space="preserve">rgIstdPermute (variable): </w:t>
      </w:r>
      <w:r>
        <w:t xml:space="preserve">An array of unsigned 16-bit integers that specifies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473FB3" w:rsidRDefault="004C17CC">
      <w:pPr>
        <w:pStyle w:val="Heading3"/>
      </w:pPr>
      <w:bookmarkStart w:id="3962" w:name="Section_dd73d580cce7445fb6923421060b9682"/>
      <w:bookmarkStart w:id="3963" w:name="STD"/>
      <w:bookmarkStart w:id="3964" w:name="_Toc24519637"/>
      <w:r>
        <w:t>STD</w:t>
      </w:r>
      <w:bookmarkEnd w:id="3962"/>
      <w:bookmarkEnd w:id="3963"/>
      <w:bookmarkEnd w:id="3964"/>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473FB3" w:rsidRDefault="004C17CC">
      <w:r>
        <w:t>T</w:t>
      </w:r>
      <w:r>
        <w:t xml:space="preserve">he </w:t>
      </w:r>
      <w:r>
        <w:rPr>
          <w:b/>
        </w:rPr>
        <w:t>STD</w:t>
      </w:r>
      <w:r>
        <w:t xml:space="preserve"> structure specifies a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stdf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xstzName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grLPUpxSw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473FB3" w:rsidRDefault="004C17CC">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w:t>
      </w:r>
      <w:r>
        <w:t xml:space="preserve">ed by any alternate names (aliases), with meaning as specified in </w:t>
      </w:r>
      <w:hyperlink r:id="rId174">
        <w:r>
          <w:rPr>
            <w:rStyle w:val="Hyperlink"/>
          </w:rPr>
          <w:t>[ECMA-376]</w:t>
        </w:r>
      </w:hyperlink>
      <w:r>
        <w:t xml:space="preserve"> part 4, section 2.7.3.9 (name) and [ECMA-376] part 4, section 2.7.3.1 (aliases). The primary style name and any a</w:t>
      </w:r>
      <w:r>
        <w:t>lternate style names are combined into one string, with a comma character (U+002C) separating the primary style name and any alternate style names. If there are no alternate style names, the trailing comma is omitted.</w:t>
      </w:r>
    </w:p>
    <w:p w:rsidR="00473FB3" w:rsidRDefault="004C17CC">
      <w:pPr>
        <w:pStyle w:val="Definition-Field2"/>
      </w:pPr>
      <w:r>
        <w:t>Each name, whether primary or alternat</w:t>
      </w:r>
      <w:r>
        <w:t>e, MUST NOT be empty and MUST be unique within all names in the stylesheet.</w:t>
      </w:r>
    </w:p>
    <w:p w:rsidR="00473FB3" w:rsidRDefault="004C17CC">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473FB3" w:rsidRDefault="004C17CC">
      <w:pPr>
        <w:pStyle w:val="Heading3"/>
      </w:pPr>
      <w:bookmarkStart w:id="3965" w:name="Section_9cc628d4c32546229724c2215fe65cb6"/>
      <w:bookmarkStart w:id="3966" w:name="Stdf"/>
      <w:bookmarkStart w:id="3967" w:name="_Toc24519638"/>
      <w:r>
        <w:lastRenderedPageBreak/>
        <w:t>Stdf</w:t>
      </w:r>
      <w:bookmarkEnd w:id="3965"/>
      <w:bookmarkEnd w:id="3966"/>
      <w:bookmarkEnd w:id="3967"/>
      <w:r>
        <w:fldChar w:fldCharType="begin"/>
      </w:r>
      <w:r>
        <w:instrText xml:space="preserve"> XE "Details:Stdf structure</w:instrText>
      </w:r>
      <w:r>
        <w:instrText xml:space="preserv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types:Stdf" </w:instrText>
      </w:r>
      <w:r>
        <w:fldChar w:fldCharType="end"/>
      </w:r>
    </w:p>
    <w:p w:rsidR="00473FB3" w:rsidRDefault="004C17CC">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stdfBase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StdfPost2000OrNone (optional)</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473FB3" w:rsidRDefault="004C17CC">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473FB3" w:rsidRDefault="004C17CC">
      <w:pPr>
        <w:pStyle w:val="Heading3"/>
      </w:pPr>
      <w:bookmarkStart w:id="3968" w:name="Section_df0f4654071d442f8563752d7e0285ef"/>
      <w:bookmarkStart w:id="3969" w:name="StdfBase"/>
      <w:bookmarkStart w:id="3970" w:name="_Toc24519639"/>
      <w:r>
        <w:t>StdfBase</w:t>
      </w:r>
      <w:bookmarkEnd w:id="3968"/>
      <w:bookmarkEnd w:id="3969"/>
      <w:bookmarkEnd w:id="3970"/>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473FB3" w:rsidRDefault="004C17CC">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3240" w:type="dxa"/>
            <w:gridSpan w:val="12"/>
          </w:tcPr>
          <w:p w:rsidR="00473FB3" w:rsidRDefault="004C17CC">
            <w:pPr>
              <w:pStyle w:val="PacketDiagramBodyText"/>
            </w:pPr>
            <w:r>
              <w:t>sti</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1080" w:type="dxa"/>
            <w:gridSpan w:val="4"/>
          </w:tcPr>
          <w:p w:rsidR="00473FB3" w:rsidRDefault="004C17CC">
            <w:pPr>
              <w:pStyle w:val="PacketDiagramBodyText"/>
            </w:pPr>
            <w:r>
              <w:t>stk</w:t>
            </w:r>
          </w:p>
        </w:tc>
        <w:tc>
          <w:tcPr>
            <w:tcW w:w="3240" w:type="dxa"/>
            <w:gridSpan w:val="12"/>
          </w:tcPr>
          <w:p w:rsidR="00473FB3" w:rsidRDefault="004C17CC">
            <w:pPr>
              <w:pStyle w:val="PacketDiagramBodyText"/>
            </w:pPr>
            <w:r>
              <w:t>istdBase</w:t>
            </w:r>
          </w:p>
        </w:tc>
      </w:tr>
      <w:tr w:rsidR="00473FB3" w:rsidTr="00473FB3">
        <w:trPr>
          <w:trHeight w:hRule="exact" w:val="490"/>
        </w:trPr>
        <w:tc>
          <w:tcPr>
            <w:tcW w:w="1080" w:type="dxa"/>
            <w:gridSpan w:val="4"/>
          </w:tcPr>
          <w:p w:rsidR="00473FB3" w:rsidRDefault="004C17CC">
            <w:pPr>
              <w:pStyle w:val="PacketDiagramBodyText"/>
            </w:pPr>
            <w:r>
              <w:t>cupx</w:t>
            </w:r>
          </w:p>
        </w:tc>
        <w:tc>
          <w:tcPr>
            <w:tcW w:w="3240" w:type="dxa"/>
            <w:gridSpan w:val="12"/>
          </w:tcPr>
          <w:p w:rsidR="00473FB3" w:rsidRDefault="004C17CC">
            <w:pPr>
              <w:pStyle w:val="PacketDiagramBodyText"/>
            </w:pPr>
            <w:r>
              <w:t>istdNext</w:t>
            </w:r>
          </w:p>
        </w:tc>
        <w:tc>
          <w:tcPr>
            <w:tcW w:w="4320" w:type="dxa"/>
            <w:gridSpan w:val="16"/>
          </w:tcPr>
          <w:p w:rsidR="00473FB3" w:rsidRDefault="004C17CC">
            <w:pPr>
              <w:pStyle w:val="PacketDiagramBodyText"/>
            </w:pPr>
            <w:r>
              <w:t>bchUpe</w:t>
            </w:r>
          </w:p>
        </w:tc>
      </w:tr>
      <w:tr w:rsidR="00473FB3" w:rsidTr="00473FB3">
        <w:trPr>
          <w:gridAfter w:val="16"/>
          <w:wAfter w:w="4320" w:type="dxa"/>
          <w:trHeight w:hRule="exact" w:val="490"/>
        </w:trPr>
        <w:tc>
          <w:tcPr>
            <w:tcW w:w="4320" w:type="dxa"/>
            <w:gridSpan w:val="16"/>
          </w:tcPr>
          <w:p w:rsidR="00473FB3" w:rsidRDefault="004C17CC">
            <w:pPr>
              <w:pStyle w:val="PacketDiagramBodyText"/>
            </w:pPr>
            <w:r>
              <w:t>grfstd</w:t>
            </w:r>
          </w:p>
        </w:tc>
      </w:tr>
    </w:tbl>
    <w:p w:rsidR="00473FB3" w:rsidRDefault="004C17CC">
      <w:pPr>
        <w:pStyle w:val="Definition-Field"/>
      </w:pPr>
      <w:r>
        <w:rPr>
          <w:b/>
        </w:rPr>
        <w:t xml:space="preserve">sti (12 bits): </w:t>
      </w:r>
      <w:r>
        <w:t xml:space="preserve">An unsigned integer that specifies the </w:t>
      </w:r>
      <w:r>
        <w:t>invariant style identifier for application-defined styles, or 0x0FFE for user-defined styles.</w:t>
      </w:r>
    </w:p>
    <w:p w:rsidR="00473FB3" w:rsidRDefault="004C17CC">
      <w:pPr>
        <w:pStyle w:val="Definition-Field2"/>
      </w:pPr>
      <w:r>
        <w:t xml:space="preserve">The </w:t>
      </w:r>
      <w:r>
        <w:rPr>
          <w:b/>
        </w:rPr>
        <w:t>sti</w:t>
      </w:r>
      <w:r>
        <w:t xml:space="preserve"> identifies which styles in the stylesheet correspond to which application-defined styles. An application-defined style can have different names in differe</w:t>
      </w:r>
      <w:r>
        <w:t xml:space="preserve">nt languages, but it MUST have the same </w:t>
      </w:r>
      <w:r>
        <w:rPr>
          <w:b/>
        </w:rPr>
        <w:t>sti</w:t>
      </w:r>
      <w:r>
        <w:t xml:space="preserve"> value regardless of language. The </w:t>
      </w:r>
      <w:r>
        <w:rPr>
          <w:b/>
        </w:rPr>
        <w:t>sti</w:t>
      </w:r>
      <w:r>
        <w:t xml:space="preserve"> values correspond to the "Index within Built-in Styles" table column that is specified in </w:t>
      </w:r>
      <w:hyperlink r:id="rId175">
        <w:r>
          <w:rPr>
            <w:rStyle w:val="Hyperlink"/>
          </w:rPr>
          <w:t>[ECMA-376]</w:t>
        </w:r>
      </w:hyperlink>
      <w:r>
        <w:t xml:space="preserve"> part 4,</w:t>
      </w:r>
      <w:r>
        <w:t xml:space="preserve"> section 2.7.3.9 (name).</w:t>
      </w:r>
    </w:p>
    <w:p w:rsidR="00473FB3" w:rsidRDefault="004C17CC">
      <w:pPr>
        <w:pStyle w:val="Definition-Field"/>
      </w:pPr>
      <w:r>
        <w:rPr>
          <w:b/>
        </w:rPr>
        <w:t xml:space="preserve">A - fScratch (1 bit): </w:t>
      </w:r>
      <w:r>
        <w:t>This bit is undefined and MUST be ignored.</w:t>
      </w:r>
    </w:p>
    <w:p w:rsidR="00473FB3" w:rsidRDefault="004C17CC">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ignored. SHOULD</w:t>
      </w:r>
      <w:bookmarkStart w:id="3971"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3971"/>
      <w:r>
        <w:t xml:space="preserve"> be 0.</w:t>
      </w:r>
    </w:p>
    <w:p w:rsidR="00473FB3" w:rsidRDefault="004C17CC">
      <w:pPr>
        <w:pStyle w:val="Definition-Field"/>
      </w:pPr>
      <w:r>
        <w:rPr>
          <w:b/>
        </w:rPr>
        <w:t xml:space="preserve">C - fHasUpe (1 bit): </w:t>
      </w:r>
      <w:r>
        <w:t>This bit is undefined and MUST be ignored.</w:t>
      </w:r>
    </w:p>
    <w:p w:rsidR="00473FB3" w:rsidRDefault="004C17CC">
      <w:pPr>
        <w:pStyle w:val="Definition-Field"/>
      </w:pPr>
      <w:r>
        <w:rPr>
          <w:b/>
        </w:rPr>
        <w:t xml:space="preserve">D - fMassCopy (1 bit): </w:t>
      </w:r>
      <w:r>
        <w:t>This</w:t>
      </w:r>
      <w:r>
        <w:t xml:space="preserve"> bit is undefined and MUST be ignored.</w:t>
      </w:r>
    </w:p>
    <w:p w:rsidR="00473FB3" w:rsidRDefault="004C17CC">
      <w:pPr>
        <w:pStyle w:val="Definition-Field"/>
      </w:pPr>
      <w:r>
        <w:rPr>
          <w:b/>
        </w:rPr>
        <w:t xml:space="preserve">stk (4 bits): </w:t>
      </w:r>
      <w:r>
        <w:t>An unsigned integer that specifies the type of this style, which corresponds to the "type" attribute of the style element as specified in [ECMA-376] part 4, section 2.7.3.17 (Style Definition). This MUST</w:t>
      </w:r>
      <w:r>
        <w:t xml:space="preserve"> be one of the following values:</w:t>
      </w:r>
    </w:p>
    <w:tbl>
      <w:tblPr>
        <w:tblStyle w:val="Table-ShadedHeaderIndented"/>
        <w:tblW w:w="0" w:type="auto"/>
        <w:tblLook w:val="04A0" w:firstRow="1" w:lastRow="0" w:firstColumn="1" w:lastColumn="0" w:noHBand="0" w:noVBand="1"/>
      </w:tblPr>
      <w:tblGrid>
        <w:gridCol w:w="2340"/>
        <w:gridCol w:w="677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2340" w:type="dxa"/>
          </w:tcPr>
          <w:p w:rsidR="00473FB3" w:rsidRDefault="004C17CC">
            <w:pPr>
              <w:pStyle w:val="Definition-Field2"/>
              <w:ind w:left="0"/>
              <w:rPr>
                <w:b/>
              </w:rPr>
            </w:pPr>
            <w:r>
              <w:rPr>
                <w:b/>
              </w:rPr>
              <w:lastRenderedPageBreak/>
              <w:t>Value</w:t>
            </w:r>
          </w:p>
        </w:tc>
        <w:tc>
          <w:tcPr>
            <w:tcW w:w="6775" w:type="dxa"/>
          </w:tcPr>
          <w:p w:rsidR="00473FB3" w:rsidRDefault="004C17CC">
            <w:pPr>
              <w:pStyle w:val="Definition-Field2"/>
              <w:ind w:left="0"/>
              <w:rPr>
                <w:b/>
              </w:rPr>
            </w:pPr>
            <w:r>
              <w:rPr>
                <w:b/>
              </w:rPr>
              <w:t>Meaning</w:t>
            </w:r>
          </w:p>
        </w:tc>
      </w:tr>
      <w:tr w:rsidR="00473FB3" w:rsidTr="00473FB3">
        <w:tc>
          <w:tcPr>
            <w:tcW w:w="2340" w:type="dxa"/>
          </w:tcPr>
          <w:p w:rsidR="00473FB3" w:rsidRDefault="004C17CC">
            <w:pPr>
              <w:pStyle w:val="Definition-Field2"/>
              <w:ind w:left="0"/>
            </w:pPr>
            <w:r>
              <w:t>1</w:t>
            </w:r>
          </w:p>
        </w:tc>
        <w:tc>
          <w:tcPr>
            <w:tcW w:w="6775" w:type="dxa"/>
          </w:tcPr>
          <w:p w:rsidR="00473FB3" w:rsidRDefault="004C17CC">
            <w:pPr>
              <w:pStyle w:val="Definition-Field2"/>
              <w:ind w:left="0"/>
            </w:pPr>
            <w:r>
              <w:t>Paragraph style, as specified by the "paragraph" value in [ECMA-376] part 4, section 2.18.90 (ST_StyleType).</w:t>
            </w:r>
          </w:p>
        </w:tc>
      </w:tr>
      <w:tr w:rsidR="00473FB3" w:rsidTr="00473FB3">
        <w:tc>
          <w:tcPr>
            <w:tcW w:w="2340" w:type="dxa"/>
          </w:tcPr>
          <w:p w:rsidR="00473FB3" w:rsidRDefault="004C17CC">
            <w:pPr>
              <w:pStyle w:val="Definition-Field2"/>
              <w:ind w:left="0"/>
            </w:pPr>
            <w:r>
              <w:t>2</w:t>
            </w:r>
          </w:p>
        </w:tc>
        <w:tc>
          <w:tcPr>
            <w:tcW w:w="6775" w:type="dxa"/>
          </w:tcPr>
          <w:p w:rsidR="00473FB3" w:rsidRDefault="004C17CC">
            <w:pPr>
              <w:pStyle w:val="Definition-Field2"/>
              <w:ind w:left="0"/>
            </w:pPr>
            <w:r>
              <w:t>Character style, as specified by the "character" value in [ECMA-376]</w:t>
            </w:r>
            <w:r>
              <w:t xml:space="preserve"> part 4, section 2.18.90 (ST_StyleType).</w:t>
            </w:r>
          </w:p>
        </w:tc>
      </w:tr>
      <w:tr w:rsidR="00473FB3" w:rsidTr="00473FB3">
        <w:tc>
          <w:tcPr>
            <w:tcW w:w="2340" w:type="dxa"/>
          </w:tcPr>
          <w:p w:rsidR="00473FB3" w:rsidRDefault="004C17CC">
            <w:pPr>
              <w:pStyle w:val="Definition-Field2"/>
              <w:ind w:left="0"/>
            </w:pPr>
            <w:r>
              <w:t>3</w:t>
            </w:r>
          </w:p>
        </w:tc>
        <w:tc>
          <w:tcPr>
            <w:tcW w:w="6775" w:type="dxa"/>
          </w:tcPr>
          <w:p w:rsidR="00473FB3" w:rsidRDefault="004C17CC">
            <w:pPr>
              <w:pStyle w:val="Definition-Field2"/>
              <w:ind w:left="0"/>
            </w:pPr>
            <w:r>
              <w:t>Table style, as specified by the "table" value in [ECMA-376] part 4, section 2.18.90 (ST_StyleType).</w:t>
            </w:r>
          </w:p>
        </w:tc>
      </w:tr>
      <w:tr w:rsidR="00473FB3" w:rsidTr="00473FB3">
        <w:tc>
          <w:tcPr>
            <w:tcW w:w="2340" w:type="dxa"/>
          </w:tcPr>
          <w:p w:rsidR="00473FB3" w:rsidRDefault="004C17CC">
            <w:pPr>
              <w:pStyle w:val="Definition-Field2"/>
              <w:ind w:left="0"/>
            </w:pPr>
            <w:r>
              <w:t>4</w:t>
            </w:r>
          </w:p>
        </w:tc>
        <w:tc>
          <w:tcPr>
            <w:tcW w:w="6775" w:type="dxa"/>
          </w:tcPr>
          <w:p w:rsidR="00473FB3" w:rsidRDefault="004C17CC">
            <w:pPr>
              <w:pStyle w:val="Definition-Field2"/>
              <w:ind w:left="0"/>
            </w:pPr>
            <w:r>
              <w:t>Numbering style, as specified by the "numbering" value in [ECMA-376] part 4, section 2.18.90 (ST_StyleType).</w:t>
            </w:r>
          </w:p>
        </w:tc>
      </w:tr>
    </w:tbl>
    <w:p w:rsidR="00473FB3" w:rsidRDefault="00473FB3"/>
    <w:p w:rsidR="00473FB3" w:rsidRDefault="004C17CC">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w:t>
      </w:r>
      <w:r>
        <w:t>r 0x0FFF if this style does not inherit from any other style in the current document. The meaning of the parent style is specified in the basedOn element in [ECMA-376] part 4, section 2.7.3.3. However, the style reference in that specification is a styleId</w:t>
      </w:r>
      <w:r>
        <w:t xml:space="preserve"> rather than an </w:t>
      </w:r>
      <w:r>
        <w:rPr>
          <w:b/>
        </w:rPr>
        <w:t>istd</w:t>
      </w:r>
      <w:r>
        <w:t xml:space="preserve">, and an </w:t>
      </w:r>
      <w:r>
        <w:rPr>
          <w:b/>
        </w:rPr>
        <w:t>istdBase</w:t>
      </w:r>
      <w:r>
        <w:t xml:space="preserve"> value of 0x0FFF corresponds to omitting the basedOn element.</w:t>
      </w:r>
    </w:p>
    <w:p w:rsidR="00473FB3" w:rsidRDefault="004C17CC">
      <w:pPr>
        <w:pStyle w:val="Definition-Field2"/>
      </w:pPr>
      <w:r>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NOT cause a loop in the style inheritance tree.</w:t>
      </w:r>
    </w:p>
    <w:p w:rsidR="00473FB3" w:rsidRDefault="004C17CC">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473FB3" w:rsidRDefault="004C17CC">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w:t>
      </w:r>
      <w:r>
        <w:t xml:space="preserve">For each type of style, the </w:t>
      </w:r>
      <w:r>
        <w:rPr>
          <w:b/>
        </w:rPr>
        <w:t>cupx</w:t>
      </w:r>
      <w:r>
        <w:t xml:space="preserve"> MUST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non-revision-marked style the value is 0.)</w:t>
      </w:r>
    </w:p>
    <w:p w:rsidR="00473FB3" w:rsidRDefault="004C17CC">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548" w:type="dxa"/>
          </w:tcPr>
          <w:p w:rsidR="00473FB3" w:rsidRDefault="004C17CC">
            <w:pPr>
              <w:pStyle w:val="TableHeaderText"/>
              <w:spacing w:before="0" w:after="0"/>
            </w:pPr>
            <w:r>
              <w:t xml:space="preserve">stk value </w:t>
            </w:r>
          </w:p>
        </w:tc>
        <w:tc>
          <w:tcPr>
            <w:tcW w:w="0" w:type="auto"/>
          </w:tcPr>
          <w:p w:rsidR="00473FB3" w:rsidRDefault="004C17CC">
            <w:pPr>
              <w:pStyle w:val="TableHeaderText"/>
              <w:spacing w:before="0" w:after="0"/>
            </w:pPr>
            <w:r>
              <w:t>GrLPUpxSw contains</w:t>
            </w:r>
          </w:p>
        </w:tc>
        <w:tc>
          <w:tcPr>
            <w:tcW w:w="0" w:type="auto"/>
          </w:tcPr>
          <w:p w:rsidR="00473FB3" w:rsidRDefault="004C17CC">
            <w:pPr>
              <w:pStyle w:val="TableHeaderText"/>
              <w:spacing w:before="0" w:after="0"/>
            </w:pPr>
            <w:r>
              <w:t>cupx for non-revision-marked style</w:t>
            </w:r>
          </w:p>
        </w:tc>
        <w:tc>
          <w:tcPr>
            <w:tcW w:w="2469" w:type="dxa"/>
          </w:tcPr>
          <w:p w:rsidR="00473FB3" w:rsidRDefault="004C17CC">
            <w:pPr>
              <w:pStyle w:val="TableHeaderText"/>
              <w:spacing w:before="0" w:after="0"/>
            </w:pPr>
            <w:r>
              <w:t xml:space="preserve">cupx for revision-marked-style </w:t>
            </w:r>
          </w:p>
        </w:tc>
      </w:tr>
      <w:tr w:rsidR="00473FB3" w:rsidTr="00473FB3">
        <w:tc>
          <w:tcPr>
            <w:tcW w:w="1548" w:type="dxa"/>
          </w:tcPr>
          <w:p w:rsidR="00473FB3" w:rsidRDefault="004C17CC">
            <w:pPr>
              <w:pStyle w:val="TableBodyText"/>
              <w:spacing w:before="0" w:after="0"/>
            </w:pPr>
            <w:r>
              <w:t>1 (paragraph)</w:t>
            </w:r>
          </w:p>
        </w:tc>
        <w:tc>
          <w:tcPr>
            <w:tcW w:w="0" w:type="auto"/>
          </w:tcPr>
          <w:p w:rsidR="00473FB3" w:rsidRDefault="004C17CC">
            <w:pPr>
              <w:pStyle w:val="TableBodyText"/>
              <w:spacing w:before="0" w:after="0"/>
            </w:pPr>
            <w:hyperlink w:anchor="Section_742bb472b6b3416ab8ef0dcc9f82f918" w:history="1">
              <w:r>
                <w:rPr>
                  <w:rStyle w:val="Hyperlink"/>
                </w:rPr>
                <w:t>StkParaGRLPUPX</w:t>
              </w:r>
            </w:hyperlink>
          </w:p>
        </w:tc>
        <w:tc>
          <w:tcPr>
            <w:tcW w:w="0" w:type="auto"/>
          </w:tcPr>
          <w:p w:rsidR="00473FB3" w:rsidRDefault="004C17CC">
            <w:pPr>
              <w:pStyle w:val="TableBodyText"/>
              <w:spacing w:before="0" w:after="0"/>
            </w:pPr>
            <w:r>
              <w:t>2</w:t>
            </w:r>
          </w:p>
        </w:tc>
        <w:tc>
          <w:tcPr>
            <w:tcW w:w="2469" w:type="dxa"/>
          </w:tcPr>
          <w:p w:rsidR="00473FB3" w:rsidRDefault="004C17CC">
            <w:pPr>
              <w:pStyle w:val="TableBodyText"/>
              <w:spacing w:before="0" w:after="0"/>
            </w:pPr>
            <w:r>
              <w:t>3</w:t>
            </w:r>
          </w:p>
        </w:tc>
      </w:tr>
      <w:tr w:rsidR="00473FB3" w:rsidTr="00473FB3">
        <w:tc>
          <w:tcPr>
            <w:tcW w:w="1548" w:type="dxa"/>
          </w:tcPr>
          <w:p w:rsidR="00473FB3" w:rsidRDefault="004C17CC">
            <w:pPr>
              <w:pStyle w:val="TableBodyText"/>
              <w:spacing w:before="0" w:after="0"/>
            </w:pPr>
            <w:r>
              <w:t>2 (character)</w:t>
            </w:r>
          </w:p>
        </w:tc>
        <w:tc>
          <w:tcPr>
            <w:tcW w:w="0" w:type="auto"/>
          </w:tcPr>
          <w:p w:rsidR="00473FB3" w:rsidRDefault="004C17CC">
            <w:pPr>
              <w:pStyle w:val="TableBodyText"/>
              <w:spacing w:before="0" w:after="0"/>
            </w:pPr>
            <w:hyperlink w:anchor="Section_de1fa9843a114698838317379627fe71" w:history="1">
              <w:r>
                <w:rPr>
                  <w:rStyle w:val="Hyperlink"/>
                </w:rPr>
                <w:t>StkCharGRLPUPX</w:t>
              </w:r>
            </w:hyperlink>
          </w:p>
        </w:tc>
        <w:tc>
          <w:tcPr>
            <w:tcW w:w="0" w:type="auto"/>
          </w:tcPr>
          <w:p w:rsidR="00473FB3" w:rsidRDefault="004C17CC">
            <w:pPr>
              <w:pStyle w:val="TableBodyText"/>
              <w:spacing w:before="0" w:after="0"/>
            </w:pPr>
            <w:r>
              <w:t>1</w:t>
            </w:r>
          </w:p>
        </w:tc>
        <w:tc>
          <w:tcPr>
            <w:tcW w:w="2469" w:type="dxa"/>
          </w:tcPr>
          <w:p w:rsidR="00473FB3" w:rsidRDefault="004C17CC">
            <w:pPr>
              <w:pStyle w:val="TableBodyText"/>
              <w:spacing w:before="0" w:after="0"/>
            </w:pPr>
            <w:r>
              <w:t>2</w:t>
            </w:r>
          </w:p>
        </w:tc>
      </w:tr>
      <w:tr w:rsidR="00473FB3" w:rsidTr="00473FB3">
        <w:tc>
          <w:tcPr>
            <w:tcW w:w="1548" w:type="dxa"/>
          </w:tcPr>
          <w:p w:rsidR="00473FB3" w:rsidRDefault="004C17CC">
            <w:pPr>
              <w:pStyle w:val="TableBodyText"/>
              <w:spacing w:before="0" w:after="0"/>
            </w:pPr>
            <w:r>
              <w:t>3 (table)</w:t>
            </w:r>
          </w:p>
        </w:tc>
        <w:tc>
          <w:tcPr>
            <w:tcW w:w="0" w:type="auto"/>
          </w:tcPr>
          <w:p w:rsidR="00473FB3" w:rsidRDefault="004C17CC">
            <w:pPr>
              <w:pStyle w:val="TableBodyText"/>
              <w:spacing w:before="0" w:after="0"/>
            </w:pPr>
            <w:hyperlink w:anchor="Section_1bf3748685c7469ba8176204bbb7ed32" w:history="1">
              <w:r>
                <w:rPr>
                  <w:rStyle w:val="Hyperlink"/>
                </w:rPr>
                <w:t>StkTableGRLPUPX</w:t>
              </w:r>
            </w:hyperlink>
          </w:p>
        </w:tc>
        <w:tc>
          <w:tcPr>
            <w:tcW w:w="0" w:type="auto"/>
          </w:tcPr>
          <w:p w:rsidR="00473FB3" w:rsidRDefault="004C17CC">
            <w:pPr>
              <w:pStyle w:val="TableBodyText"/>
              <w:spacing w:before="0" w:after="0"/>
            </w:pPr>
            <w:r>
              <w:t>3</w:t>
            </w:r>
          </w:p>
        </w:tc>
        <w:tc>
          <w:tcPr>
            <w:tcW w:w="2469" w:type="dxa"/>
          </w:tcPr>
          <w:p w:rsidR="00473FB3" w:rsidRDefault="004C17CC">
            <w:pPr>
              <w:pStyle w:val="TableBodyText"/>
              <w:spacing w:before="0" w:after="0"/>
            </w:pPr>
            <w:r>
              <w:t>N/A</w:t>
            </w:r>
          </w:p>
        </w:tc>
      </w:tr>
      <w:tr w:rsidR="00473FB3" w:rsidTr="00473FB3">
        <w:tc>
          <w:tcPr>
            <w:tcW w:w="1548" w:type="dxa"/>
          </w:tcPr>
          <w:p w:rsidR="00473FB3" w:rsidRDefault="004C17CC">
            <w:pPr>
              <w:pStyle w:val="TableBodyText"/>
              <w:spacing w:before="0" w:after="0"/>
            </w:pPr>
            <w:r>
              <w:t>4 (numbering)</w:t>
            </w:r>
          </w:p>
        </w:tc>
        <w:tc>
          <w:tcPr>
            <w:tcW w:w="0" w:type="auto"/>
          </w:tcPr>
          <w:p w:rsidR="00473FB3" w:rsidRDefault="004C17CC">
            <w:pPr>
              <w:pStyle w:val="TableBodyText"/>
              <w:spacing w:before="0" w:after="0"/>
            </w:pPr>
            <w:hyperlink w:anchor="Section_38b9a67c54df48f9a76255081ecc4893" w:history="1">
              <w:r>
                <w:rPr>
                  <w:rStyle w:val="Hyperlink"/>
                </w:rPr>
                <w:t>StkListGRLPUPX</w:t>
              </w:r>
            </w:hyperlink>
          </w:p>
        </w:tc>
        <w:tc>
          <w:tcPr>
            <w:tcW w:w="0" w:type="auto"/>
          </w:tcPr>
          <w:p w:rsidR="00473FB3" w:rsidRDefault="004C17CC">
            <w:pPr>
              <w:pStyle w:val="TableBodyText"/>
              <w:spacing w:before="0" w:after="0"/>
            </w:pPr>
            <w:r>
              <w:t>1</w:t>
            </w:r>
          </w:p>
        </w:tc>
        <w:tc>
          <w:tcPr>
            <w:tcW w:w="2469" w:type="dxa"/>
          </w:tcPr>
          <w:p w:rsidR="00473FB3" w:rsidRDefault="004C17CC">
            <w:pPr>
              <w:pStyle w:val="TableBodyText"/>
              <w:spacing w:before="0" w:after="0"/>
            </w:pPr>
            <w:r>
              <w:t>N/A</w:t>
            </w:r>
          </w:p>
        </w:tc>
      </w:tr>
    </w:tbl>
    <w:p w:rsidR="00473FB3" w:rsidRDefault="00473FB3"/>
    <w:p w:rsidR="00473FB3" w:rsidRDefault="004C17CC">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of the style which is automatically applied to a n</w:t>
      </w:r>
      <w:r>
        <w:t xml:space="preserve">ew paragraph created following a paragraph with the current style, as specified in more detail in [ECMA-376] part 4, section 2.7.3.10 (next). However, the style reference in that specification is a styleId rather than an </w:t>
      </w:r>
      <w:r>
        <w:rPr>
          <w:b/>
        </w:rPr>
        <w:t>istd</w:t>
      </w:r>
      <w:r>
        <w:t>.</w:t>
      </w:r>
    </w:p>
    <w:p w:rsidR="00473FB3" w:rsidRDefault="004C17CC">
      <w:pPr>
        <w:pStyle w:val="Definition-Field2"/>
      </w:pPr>
      <w:r>
        <w:t xml:space="preserve">The </w:t>
      </w:r>
      <w:r>
        <w:rPr>
          <w:b/>
        </w:rPr>
        <w:t>istdNext</w:t>
      </w:r>
      <w:r>
        <w:t xml:space="preserve"> value MUST be an</w:t>
      </w:r>
      <w:r>
        <w:t xml:space="preserve"> index that refers to a valid non-empty style in the array of style definitions. </w:t>
      </w:r>
    </w:p>
    <w:p w:rsidR="00473FB3" w:rsidRDefault="004C17CC">
      <w:pPr>
        <w:pStyle w:val="Definition-Field"/>
      </w:pPr>
      <w:r>
        <w:rPr>
          <w:b/>
        </w:rPr>
        <w:lastRenderedPageBreak/>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This value MUST be equal</w:t>
      </w:r>
      <w:r>
        <w:t xml:space="preserve"> to </w:t>
      </w:r>
      <w:r>
        <w:rPr>
          <w:b/>
        </w:rPr>
        <w:t>cbStd</w:t>
      </w:r>
      <w:r>
        <w:t xml:space="preserve"> in </w:t>
      </w:r>
      <w:r>
        <w:rPr>
          <w:b/>
        </w:rPr>
        <w:t>LPStd</w:t>
      </w:r>
      <w:r>
        <w:t>.</w:t>
      </w:r>
    </w:p>
    <w:p w:rsidR="00473FB3" w:rsidRDefault="004C17CC">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473FB3" w:rsidRDefault="004C17CC">
      <w:pPr>
        <w:pStyle w:val="Heading3"/>
      </w:pPr>
      <w:bookmarkStart w:id="3972" w:name="Section_0565b2f869b04263ba31c67dc5f39d2e"/>
      <w:bookmarkStart w:id="3973" w:name="StdfPost2000"/>
      <w:bookmarkStart w:id="3974" w:name="_Toc24519640"/>
      <w:r>
        <w:t>StdfPost2000</w:t>
      </w:r>
      <w:bookmarkEnd w:id="3972"/>
      <w:bookmarkEnd w:id="3973"/>
      <w:bookmarkEnd w:id="3974"/>
      <w:r>
        <w:fldChar w:fldCharType="begin"/>
      </w:r>
      <w:r>
        <w:instrText xml:space="preserve"> XE "Details:StdfPost2000 structure" </w:instrText>
      </w:r>
      <w:r>
        <w:fldChar w:fldCharType="end"/>
      </w:r>
      <w:r>
        <w:fldChar w:fldCharType="begin"/>
      </w:r>
      <w:r>
        <w:instrText xml:space="preserve"> XE "StdfPost2000 structure" </w:instrText>
      </w:r>
      <w:r>
        <w:fldChar w:fldCharType="end"/>
      </w:r>
      <w:r>
        <w:fldChar w:fldCharType="begin"/>
      </w:r>
      <w:r>
        <w:instrText xml:space="preserve"> XE "Structures:Stdf</w:instrText>
      </w:r>
      <w:r>
        <w:instrText xml:space="preserve">Post2000" </w:instrText>
      </w:r>
      <w:r>
        <w:fldChar w:fldCharType="end"/>
      </w:r>
      <w:r>
        <w:fldChar w:fldCharType="begin"/>
      </w:r>
      <w:r>
        <w:instrText xml:space="preserve"> XE "Basic types:StdfPost2000" </w:instrText>
      </w:r>
      <w:r>
        <w:fldChar w:fldCharType="end"/>
      </w:r>
    </w:p>
    <w:p w:rsidR="00473FB3" w:rsidRDefault="004C17CC">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3240" w:type="dxa"/>
            <w:gridSpan w:val="12"/>
          </w:tcPr>
          <w:p w:rsidR="00473FB3" w:rsidRDefault="004C17CC">
            <w:pPr>
              <w:pStyle w:val="PacketDiagramBodyText"/>
            </w:pPr>
            <w:r>
              <w:t>istdLink</w:t>
            </w:r>
          </w:p>
        </w:tc>
        <w:tc>
          <w:tcPr>
            <w:tcW w:w="270" w:type="dxa"/>
          </w:tcPr>
          <w:p w:rsidR="00473FB3" w:rsidRDefault="004C17CC">
            <w:pPr>
              <w:pStyle w:val="PacketDiagramBodyText"/>
            </w:pPr>
            <w:r>
              <w:t>A</w:t>
            </w:r>
          </w:p>
        </w:tc>
        <w:tc>
          <w:tcPr>
            <w:tcW w:w="810" w:type="dxa"/>
            <w:gridSpan w:val="3"/>
          </w:tcPr>
          <w:p w:rsidR="00473FB3" w:rsidRDefault="004C17CC">
            <w:pPr>
              <w:pStyle w:val="PacketDiagramBodyText"/>
            </w:pPr>
            <w:r>
              <w:t>B</w:t>
            </w:r>
          </w:p>
        </w:tc>
        <w:tc>
          <w:tcPr>
            <w:tcW w:w="4320" w:type="dxa"/>
            <w:gridSpan w:val="16"/>
          </w:tcPr>
          <w:p w:rsidR="00473FB3" w:rsidRDefault="004C17CC">
            <w:pPr>
              <w:pStyle w:val="PacketDiagramBodyText"/>
            </w:pPr>
            <w:r>
              <w:t>rsid</w:t>
            </w:r>
          </w:p>
        </w:tc>
      </w:tr>
      <w:tr w:rsidR="00473FB3" w:rsidTr="00473FB3">
        <w:trPr>
          <w:trHeight w:hRule="exact" w:val="490"/>
        </w:trPr>
        <w:tc>
          <w:tcPr>
            <w:tcW w:w="4320" w:type="dxa"/>
            <w:gridSpan w:val="16"/>
          </w:tcPr>
          <w:p w:rsidR="00473FB3" w:rsidRDefault="004C17CC">
            <w:pPr>
              <w:pStyle w:val="PacketDiagramBodyText"/>
            </w:pPr>
            <w:r>
              <w:t>...</w:t>
            </w:r>
          </w:p>
        </w:tc>
        <w:tc>
          <w:tcPr>
            <w:tcW w:w="810" w:type="dxa"/>
            <w:gridSpan w:val="3"/>
          </w:tcPr>
          <w:p w:rsidR="00473FB3" w:rsidRDefault="004C17CC">
            <w:pPr>
              <w:pStyle w:val="PacketDiagramBodyText"/>
            </w:pPr>
            <w:r>
              <w:t>C</w:t>
            </w:r>
          </w:p>
        </w:tc>
        <w:tc>
          <w:tcPr>
            <w:tcW w:w="270" w:type="dxa"/>
          </w:tcPr>
          <w:p w:rsidR="00473FB3" w:rsidRDefault="004C17CC">
            <w:pPr>
              <w:pStyle w:val="PacketDiagramBodyText"/>
            </w:pPr>
            <w:r>
              <w:t>D</w:t>
            </w:r>
          </w:p>
        </w:tc>
        <w:tc>
          <w:tcPr>
            <w:tcW w:w="3240" w:type="dxa"/>
            <w:gridSpan w:val="12"/>
          </w:tcPr>
          <w:p w:rsidR="00473FB3" w:rsidRDefault="004C17CC">
            <w:pPr>
              <w:pStyle w:val="PacketDiagramBodyText"/>
            </w:pPr>
            <w:r>
              <w:t>iPriority</w:t>
            </w:r>
          </w:p>
        </w:tc>
      </w:tr>
    </w:tbl>
    <w:p w:rsidR="00473FB3" w:rsidRDefault="004C17CC">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6">
        <w:r>
          <w:rPr>
            <w:rStyle w:val="Hyperlink"/>
          </w:rPr>
          <w:t>[ECMA-376]</w:t>
        </w:r>
      </w:hyperlink>
      <w:r>
        <w:t xml:space="preserve"> part 4, sectio</w:t>
      </w:r>
      <w:r>
        <w:t xml:space="preserve">n 2.7.3.6 (link). However, the style reference in that specification is a styleId rather than an </w:t>
      </w:r>
      <w:r>
        <w:rPr>
          <w:b/>
        </w:rPr>
        <w:t>istd</w:t>
      </w:r>
      <w:r>
        <w:t xml:space="preserve">, and an </w:t>
      </w:r>
      <w:r>
        <w:rPr>
          <w:b/>
        </w:rPr>
        <w:t>istdLink</w:t>
      </w:r>
      <w:r>
        <w:t xml:space="preserve"> value of 0x0000 corresponds to omitting the link element.</w:t>
      </w:r>
    </w:p>
    <w:p w:rsidR="00473FB3" w:rsidRDefault="004C17CC">
      <w:pPr>
        <w:pStyle w:val="Definition-Field2"/>
      </w:pPr>
      <w:r>
        <w:t xml:space="preserve">The </w:t>
      </w:r>
      <w:r>
        <w:rPr>
          <w:b/>
        </w:rPr>
        <w:t>istdLink</w:t>
      </w:r>
      <w:r>
        <w:t xml:space="preserve"> value MUST be an index that refers to a valid non-empty style in t</w:t>
      </w:r>
      <w:r>
        <w:t>he array of style definitions, or 0x0000.</w:t>
      </w:r>
    </w:p>
    <w:p w:rsidR="00473FB3" w:rsidRDefault="004C17CC">
      <w:pPr>
        <w:pStyle w:val="Definition-Field"/>
      </w:pPr>
      <w:r>
        <w:rPr>
          <w:b/>
        </w:rPr>
        <w:t xml:space="preserve">A - fHasOriginalStyle (1 bit): </w:t>
      </w:r>
      <w:r>
        <w:t xml:space="preserve">Specifies whether the style is revision-marked. A revision-marked style stores the pre-revision formatting in addition to the current formatting. If this bit is set to 1, the </w:t>
      </w:r>
      <w:r>
        <w:rPr>
          <w:b/>
        </w:rPr>
        <w:t>cupx</w:t>
      </w:r>
      <w:r>
        <w:t xml:space="preserve"> mem</w:t>
      </w:r>
      <w:r>
        <w:t xml:space="preserve">ber of </w:t>
      </w:r>
      <w:hyperlink w:anchor="Section_df0f4654071d442f8563752d7e0285ef" w:history="1">
        <w:r>
          <w:rPr>
            <w:rStyle w:val="Hyperlink"/>
            <w:b/>
          </w:rPr>
          <w:t>StdfBase</w:t>
        </w:r>
      </w:hyperlink>
      <w:r>
        <w:t xml:space="preserve"> MUST include the formatting sets that specify that pre-revision formatting.</w:t>
      </w:r>
    </w:p>
    <w:p w:rsidR="00473FB3" w:rsidRDefault="004C17CC">
      <w:pPr>
        <w:pStyle w:val="Definition-Field"/>
      </w:pPr>
      <w:r>
        <w:rPr>
          <w:b/>
        </w:rPr>
        <w:t xml:space="preserve">B - fSpare (3 bits): </w:t>
      </w:r>
      <w:r>
        <w:t>This value MUST be zero and MUST be ignored.</w:t>
      </w:r>
    </w:p>
    <w:p w:rsidR="00473FB3" w:rsidRDefault="004C17CC">
      <w:pPr>
        <w:pStyle w:val="Definition-Field"/>
      </w:pPr>
      <w:r>
        <w:rPr>
          <w:b/>
        </w:rPr>
        <w:t xml:space="preserve">rsid (4 bytes): </w:t>
      </w:r>
      <w:r>
        <w:t>An unsigned integer th</w:t>
      </w:r>
      <w:r>
        <w:t>at specifies the revision save identifier of the session when this style definition was last modified, as specified in [ECMA-376] part 4, section 2.7.3.15 (rsid).</w:t>
      </w:r>
    </w:p>
    <w:p w:rsidR="00473FB3" w:rsidRDefault="004C17CC">
      <w:pPr>
        <w:pStyle w:val="Definition-Field"/>
      </w:pPr>
      <w:r>
        <w:rPr>
          <w:b/>
        </w:rPr>
        <w:t xml:space="preserve">C - iftcHtml (3 bits): </w:t>
      </w:r>
      <w:r>
        <w:t>This field is undefined and MUST be ignored.</w:t>
      </w:r>
    </w:p>
    <w:p w:rsidR="00473FB3" w:rsidRDefault="004C17CC">
      <w:pPr>
        <w:pStyle w:val="Definition-Field"/>
      </w:pPr>
      <w:r>
        <w:rPr>
          <w:b/>
        </w:rPr>
        <w:t xml:space="preserve">D - unused (1 bit): </w:t>
      </w:r>
      <w:r>
        <w:t xml:space="preserve">This </w:t>
      </w:r>
      <w:r>
        <w:t>value MUST be zero and MUST be ignored.</w:t>
      </w:r>
    </w:p>
    <w:p w:rsidR="00473FB3" w:rsidRDefault="004C17CC">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part 4</w:t>
      </w:r>
      <w:r>
        <w:t>, section 2.7.3.19 (uiPriority).</w:t>
      </w:r>
    </w:p>
    <w:p w:rsidR="00473FB3" w:rsidRDefault="004C17CC">
      <w:pPr>
        <w:pStyle w:val="Definition-Field2"/>
      </w:pPr>
      <w:r>
        <w:t>This MUST be a value between 0x0000 and 0x0063, inclusive.</w:t>
      </w:r>
    </w:p>
    <w:p w:rsidR="00473FB3" w:rsidRDefault="004C17CC">
      <w:pPr>
        <w:pStyle w:val="Heading3"/>
      </w:pPr>
      <w:bookmarkStart w:id="3975" w:name="Section_7a251ee78708440a8393561f31ac99c6"/>
      <w:bookmarkStart w:id="3976" w:name="StdfPost2000OrNone"/>
      <w:bookmarkStart w:id="3977" w:name="_Toc24519641"/>
      <w:r>
        <w:t>StdfPost2000OrNone</w:t>
      </w:r>
      <w:bookmarkEnd w:id="3975"/>
      <w:bookmarkEnd w:id="3976"/>
      <w:bookmarkEnd w:id="3977"/>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w:instrText>
      </w:r>
      <w:r>
        <w:instrText xml:space="preserve">000OrNone" </w:instrText>
      </w:r>
      <w:r>
        <w:fldChar w:fldCharType="end"/>
      </w:r>
    </w:p>
    <w:p w:rsidR="00473FB3" w:rsidRDefault="004C17CC">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StdfPost2000</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473FB3" w:rsidRDefault="004C17CC">
      <w:pPr>
        <w:pStyle w:val="Heading3"/>
      </w:pPr>
      <w:bookmarkStart w:id="3978" w:name="Section_de1fa9843a114698838317379627fe71"/>
      <w:bookmarkStart w:id="3979" w:name="StkCharGRLPUPX"/>
      <w:bookmarkStart w:id="3980" w:name="_Toc24519642"/>
      <w:r>
        <w:t>StkCharGRLPUPX</w:t>
      </w:r>
      <w:bookmarkEnd w:id="3978"/>
      <w:bookmarkEnd w:id="3979"/>
      <w:bookmarkEnd w:id="3980"/>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473FB3" w:rsidRDefault="004C17CC">
      <w:r>
        <w:t xml:space="preserve">The </w:t>
      </w:r>
      <w:r>
        <w:rPr>
          <w:b/>
        </w:rPr>
        <w:t>StkCharGRLPUPX</w:t>
      </w:r>
      <w:r>
        <w:t xml:space="preserve"> structure specifies the formatting properties for a char</w:t>
      </w:r>
      <w:r>
        <w:t xml:space="preserve">acter style. All members of </w:t>
      </w:r>
      <w:r>
        <w:rPr>
          <w:b/>
        </w:rPr>
        <w:t>StkCharGRLPUPX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lpUpxChpx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StkCharLpUpxGrLpUpxRM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473FB3" w:rsidRDefault="004C17CC">
      <w:pPr>
        <w:pStyle w:val="Definition-Field"/>
      </w:pPr>
      <w:r>
        <w:rPr>
          <w:b/>
        </w:rPr>
        <w:t xml:space="preserve">StkCharLpUpxGrLpUpxRM (variable): </w:t>
      </w:r>
      <w:r>
        <w:t xml:space="preserve">A </w:t>
      </w:r>
      <w:hyperlink w:anchor="Section_e25dbb74a3a648838b50d3aa61da765a">
        <w:r>
          <w:rPr>
            <w:rStyle w:val="Hyperlink"/>
            <w:b/>
          </w:rPr>
          <w:t>StkCharLPUpxGrLPUpxRM</w:t>
        </w:r>
      </w:hyperlink>
      <w:r>
        <w:t xml:space="preserve"> t</w:t>
      </w:r>
      <w:r>
        <w:t>hat specifies the revision-marking information and formatting for the style.</w:t>
      </w:r>
    </w:p>
    <w:p w:rsidR="00473FB3" w:rsidRDefault="004C17CC">
      <w:pPr>
        <w:pStyle w:val="Heading3"/>
      </w:pPr>
      <w:bookmarkStart w:id="3981" w:name="Section_e25dbb74a3a648838b50d3aa61da765a"/>
      <w:bookmarkStart w:id="3982" w:name="StkCharLPUpxGrLPUpxRM"/>
      <w:bookmarkStart w:id="3983" w:name="_Toc24519643"/>
      <w:r>
        <w:t>StkCharLPUpxGrLPUpxRM</w:t>
      </w:r>
      <w:bookmarkEnd w:id="3981"/>
      <w:bookmarkEnd w:id="3982"/>
      <w:bookmarkEnd w:id="3983"/>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XE "Basic types:StkCharLPUpx</w:instrText>
      </w:r>
      <w:r>
        <w:instrText xml:space="preserve">GrLPUpxRM" </w:instrText>
      </w:r>
      <w:r>
        <w:fldChar w:fldCharType="end"/>
      </w:r>
    </w:p>
    <w:p w:rsidR="00473FB3" w:rsidRDefault="004C17CC">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cbStkCharUpxGrLpUpxRM</w:t>
            </w:r>
          </w:p>
        </w:tc>
        <w:tc>
          <w:tcPr>
            <w:tcW w:w="4320" w:type="dxa"/>
            <w:gridSpan w:val="16"/>
          </w:tcPr>
          <w:p w:rsidR="00473FB3" w:rsidRDefault="004C17CC">
            <w:pPr>
              <w:pStyle w:val="PacketDiagramBodyText"/>
            </w:pPr>
            <w:r>
              <w:t>StkCharUpxGrLpUpxRM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473FB3" w:rsidRDefault="004C17CC">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473FB3" w:rsidRDefault="004C17CC">
      <w:pPr>
        <w:pStyle w:val="Heading3"/>
      </w:pPr>
      <w:bookmarkStart w:id="3984" w:name="Section_72eb3f4063fa4a3d9cd571dd459e2811"/>
      <w:bookmarkStart w:id="3985" w:name="StkCharUpxGrLPUpxRM"/>
      <w:bookmarkStart w:id="3986" w:name="_Toc24519644"/>
      <w:r>
        <w:t>StkCharUpxGrLPUpxRM</w:t>
      </w:r>
      <w:bookmarkEnd w:id="3984"/>
      <w:bookmarkEnd w:id="3985"/>
      <w:bookmarkEnd w:id="3986"/>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473FB3" w:rsidRDefault="004C17CC">
      <w:r>
        <w:t xml:space="preserve">The </w:t>
      </w:r>
      <w:r>
        <w:rPr>
          <w:b/>
        </w:rPr>
        <w:t>StkCharUpxGrLPUpxRM</w:t>
      </w:r>
      <w:r>
        <w:t xml:space="preserve"> structure specifies revision-marking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lpUpxRm</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lpUpxChpxRM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473FB3" w:rsidRDefault="004C17CC">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style formatting.</w:t>
      </w:r>
    </w:p>
    <w:p w:rsidR="00473FB3" w:rsidRDefault="004C17CC">
      <w:pPr>
        <w:pStyle w:val="Heading3"/>
      </w:pPr>
      <w:bookmarkStart w:id="3987" w:name="Section_38b9a67c54df48f9a76255081ecc4893"/>
      <w:bookmarkStart w:id="3988" w:name="StkListGRLPUPX"/>
      <w:bookmarkStart w:id="3989" w:name="_Toc24519645"/>
      <w:r>
        <w:t>StkListGRLPUPX</w:t>
      </w:r>
      <w:bookmarkEnd w:id="3987"/>
      <w:bookmarkEnd w:id="3988"/>
      <w:bookmarkEnd w:id="3989"/>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473FB3" w:rsidRDefault="004C17CC">
      <w:r>
        <w:t xml:space="preserve">The </w:t>
      </w:r>
      <w:r>
        <w:rPr>
          <w:b/>
        </w:rPr>
        <w:t>StkListGRLPUPX</w:t>
      </w:r>
      <w:r>
        <w:t xml:space="preserve"> structure specifies formatting properties for a numbering style.</w:t>
      </w:r>
    </w:p>
    <w:p w:rsidR="00473FB3" w:rsidRDefault="004C17CC">
      <w:r>
        <w:t xml:space="preserve">Each set of formatting properties is a length-prefixed variable-length structure. All members of </w:t>
      </w:r>
      <w:r>
        <w:rPr>
          <w:b/>
        </w:rPr>
        <w:t>StkListGRLPUPX</w:t>
      </w:r>
      <w:r>
        <w:t xml:space="preserve"> are optional, but those that are present MUST appear in the orde</w:t>
      </w:r>
      <w:r>
        <w:t xml:space="preserv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lpUpxPapx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473FB3" w:rsidRDefault="004C17CC">
      <w:pPr>
        <w:pStyle w:val="Heading3"/>
      </w:pPr>
      <w:bookmarkStart w:id="3990" w:name="Section_742bb472b6b3416ab8ef0dcc9f82f918"/>
      <w:bookmarkStart w:id="3991" w:name="StkParaGRLPUPX"/>
      <w:bookmarkStart w:id="3992" w:name="_Toc24519646"/>
      <w:r>
        <w:t>StkParaGRLPUPX</w:t>
      </w:r>
      <w:bookmarkEnd w:id="3990"/>
      <w:bookmarkEnd w:id="3991"/>
      <w:bookmarkEnd w:id="3992"/>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473FB3" w:rsidRDefault="004C17CC">
      <w:r>
        <w:t xml:space="preserve">The </w:t>
      </w:r>
      <w:r>
        <w:rPr>
          <w:b/>
        </w:rPr>
        <w:t>StkParaGRLPUPX</w:t>
      </w:r>
      <w:r>
        <w:t xml:space="preserve"> structure that specifies the formatting properties for a paragraph style. All members of </w:t>
      </w:r>
      <w:r>
        <w:rPr>
          <w:b/>
        </w:rPr>
        <w:t>StkP</w:t>
      </w:r>
      <w:r>
        <w:rPr>
          <w:b/>
        </w:rPr>
        <w:t>araGRLPUPX</w:t>
      </w:r>
      <w:r>
        <w:t xml:space="preserve"> are optional, but those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lpUpxPapx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lpUpxChpx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lastRenderedPageBreak/>
              <w:t>StkParaLpUpxGrLpUpxRM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473FB3" w:rsidRDefault="004C17CC">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w:t>
      </w:r>
      <w:r>
        <w:t xml:space="preserve"> formatting properties for the style.</w:t>
      </w:r>
    </w:p>
    <w:p w:rsidR="00473FB3" w:rsidRDefault="004C17CC">
      <w:pPr>
        <w:pStyle w:val="Definition-Field"/>
      </w:pPr>
      <w:r>
        <w:rPr>
          <w:b/>
        </w:rPr>
        <w:t xml:space="preserve">StkParaLpUpxGrLpUpxRM (variable):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473FB3" w:rsidRDefault="004C17CC">
      <w:pPr>
        <w:pStyle w:val="Heading3"/>
      </w:pPr>
      <w:bookmarkStart w:id="3993" w:name="Section_683c3de3e848411bb6f1a86245df8a80"/>
      <w:bookmarkStart w:id="3994" w:name="StkParaLPUpxGrLPUpxRM"/>
      <w:bookmarkStart w:id="3995" w:name="_Toc24519647"/>
      <w:r>
        <w:t>StkParaLPUpxGrLPUpx</w:t>
      </w:r>
      <w:r>
        <w:t>RM</w:t>
      </w:r>
      <w:bookmarkEnd w:id="3993"/>
      <w:bookmarkEnd w:id="3994"/>
      <w:bookmarkEnd w:id="3995"/>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473FB3" w:rsidRDefault="004C17CC">
      <w:r>
        <w:t xml:space="preserve">The </w:t>
      </w:r>
      <w:r>
        <w:rPr>
          <w:b/>
        </w:rPr>
        <w:t>StkParaLPUpxGrLPUpxRM</w:t>
      </w:r>
      <w:r>
        <w:t xml:space="preserve"> structure specifies revision-marking information and for</w:t>
      </w:r>
      <w:r>
        <w:t xml:space="preserve">matting for paragraph styles. This structure is length-prefixed and of variable length. </w:t>
      </w:r>
    </w:p>
    <w:p w:rsidR="00473FB3" w:rsidRDefault="004C17CC">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cbStkParaUpxGrLpUpxRM</w:t>
            </w:r>
          </w:p>
        </w:tc>
        <w:tc>
          <w:tcPr>
            <w:tcW w:w="4320" w:type="dxa"/>
            <w:gridSpan w:val="16"/>
          </w:tcPr>
          <w:p w:rsidR="00473FB3" w:rsidRDefault="004C17CC">
            <w:pPr>
              <w:pStyle w:val="PacketDiagramBodyText"/>
            </w:pPr>
            <w:r>
              <w:t>StkParaUpxGrLpUpxRM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473FB3" w:rsidRDefault="004C17CC">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473FB3" w:rsidRDefault="004C17CC">
      <w:pPr>
        <w:pStyle w:val="Heading3"/>
      </w:pPr>
      <w:bookmarkStart w:id="3996" w:name="Section_7d3d5108b68c434fa9b57abbf8789ff3"/>
      <w:bookmarkStart w:id="3997" w:name="StkParaUpxGrLPUpxRM"/>
      <w:bookmarkStart w:id="3998" w:name="_Toc24519648"/>
      <w:r>
        <w:t>StkParaUpxGrLPUpxRM</w:t>
      </w:r>
      <w:bookmarkEnd w:id="3996"/>
      <w:bookmarkEnd w:id="3997"/>
      <w:bookmarkEnd w:id="3998"/>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w:instrText>
      </w:r>
      <w:r>
        <w:instrText xml:space="preserve">E "Structures:StkParaUpxGrLPUpxRM" </w:instrText>
      </w:r>
      <w:r>
        <w:fldChar w:fldCharType="end"/>
      </w:r>
      <w:r>
        <w:fldChar w:fldCharType="begin"/>
      </w:r>
      <w:r>
        <w:instrText xml:space="preserve"> XE "Basic types:StkParaUpxGrLPUpxRM" </w:instrText>
      </w:r>
      <w:r>
        <w:fldChar w:fldCharType="end"/>
      </w:r>
    </w:p>
    <w:p w:rsidR="00473FB3" w:rsidRDefault="004C17CC">
      <w:r>
        <w:t xml:space="preserve">The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lpUpxRm</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lpUpxPapxRM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lpUpxChpxRM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lastRenderedPageBreak/>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473FB3" w:rsidRDefault="004C17CC">
      <w:pPr>
        <w:pStyle w:val="Definition-Field"/>
      </w:pPr>
      <w:r>
        <w:rPr>
          <w:b/>
        </w:rPr>
        <w:t>lpUpxPapxRM (variable</w:t>
      </w:r>
      <w:r>
        <w:rPr>
          <w:b/>
        </w:rPr>
        <w:t xml:space="preserve">): </w:t>
      </w:r>
      <w:r>
        <w:t xml:space="preserve">An </w:t>
      </w:r>
      <w:hyperlink w:anchor="Section_a35ca0c346a745a8a48167f786219f52" w:history="1">
        <w:r>
          <w:rPr>
            <w:rStyle w:val="Hyperlink"/>
            <w:b/>
          </w:rPr>
          <w:t>LPUpxPapxRM</w:t>
        </w:r>
      </w:hyperlink>
      <w:r>
        <w:t xml:space="preserve"> structure that specifies the paragraph formatting properties for the revision-marked style formatting.</w:t>
      </w:r>
    </w:p>
    <w:p w:rsidR="00473FB3" w:rsidRDefault="004C17CC">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formatting properties for the revision-marked style formatting.</w:t>
      </w:r>
    </w:p>
    <w:p w:rsidR="00473FB3" w:rsidRDefault="004C17CC">
      <w:pPr>
        <w:pStyle w:val="Heading3"/>
      </w:pPr>
      <w:bookmarkStart w:id="3999" w:name="Section_1bf3748685c7469ba8176204bbb7ed32"/>
      <w:bookmarkStart w:id="4000" w:name="StkTableGRLPUPX"/>
      <w:bookmarkStart w:id="4001" w:name="_Toc24519649"/>
      <w:r>
        <w:t>StkTableGRLPUPX</w:t>
      </w:r>
      <w:bookmarkEnd w:id="3999"/>
      <w:bookmarkEnd w:id="4000"/>
      <w:bookmarkEnd w:id="4001"/>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w:instrText>
      </w:r>
      <w:r>
        <w:instrText xml:space="preserve"> "Basic types:StkTableGRLPUPX" </w:instrText>
      </w:r>
      <w:r>
        <w:fldChar w:fldCharType="end"/>
      </w:r>
    </w:p>
    <w:p w:rsidR="00473FB3" w:rsidRDefault="004C17CC">
      <w:r>
        <w:t xml:space="preserve">The </w:t>
      </w:r>
      <w:r>
        <w:rPr>
          <w:b/>
        </w:rPr>
        <w:t>StkTableGRLPUPX</w:t>
      </w:r>
      <w:r>
        <w:t xml:space="preserve"> structure specifies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lpUpxTapx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lpUpxPapx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lpUpxChpx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473FB3" w:rsidRDefault="004C17CC">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w:t>
      </w:r>
      <w:r>
        <w:t>rmatting properties for the style.</w:t>
      </w:r>
    </w:p>
    <w:p w:rsidR="00473FB3" w:rsidRDefault="004C17CC">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character formatting properties for the style.</w:t>
      </w:r>
    </w:p>
    <w:p w:rsidR="00473FB3" w:rsidRDefault="004C17CC">
      <w:pPr>
        <w:pStyle w:val="Heading3"/>
      </w:pPr>
      <w:bookmarkStart w:id="4002" w:name="Section_c8ee0f3902c34caab27a6a97600130fe"/>
      <w:bookmarkStart w:id="4003" w:name="STSH"/>
      <w:bookmarkStart w:id="4004" w:name="_Toc24519650"/>
      <w:r>
        <w:t>STSH</w:t>
      </w:r>
      <w:bookmarkEnd w:id="4002"/>
      <w:bookmarkEnd w:id="4003"/>
      <w:bookmarkEnd w:id="4004"/>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w:instrText>
      </w:r>
      <w:r>
        <w:instrText xml:space="preserve">E "Structures:STSH" </w:instrText>
      </w:r>
      <w:r>
        <w:fldChar w:fldCharType="end"/>
      </w:r>
      <w:r>
        <w:fldChar w:fldCharType="begin"/>
      </w:r>
      <w:r>
        <w:instrText xml:space="preserve"> XE "Basic types:STSH" </w:instrText>
      </w:r>
      <w:r>
        <w:fldChar w:fldCharType="end"/>
      </w:r>
    </w:p>
    <w:p w:rsidR="00473FB3" w:rsidRDefault="004C17CC">
      <w:r>
        <w:t xml:space="preserve">The </w:t>
      </w:r>
      <w:r>
        <w:rPr>
          <w:b/>
        </w:rPr>
        <w:t>STSH</w:t>
      </w:r>
      <w:r>
        <w:t xml:space="preserve"> structure specifies the stylesheet for a document. The stylesheet describes the styles that are available within a document as well as their formatting.</w:t>
      </w:r>
    </w:p>
    <w:p w:rsidR="00473FB3" w:rsidRDefault="004C17CC">
      <w:r>
        <w:t xml:space="preserve">An </w:t>
      </w:r>
      <w:bookmarkStart w:id="4005" w:name="istd"/>
      <w:r>
        <w:rPr>
          <w:b/>
        </w:rPr>
        <w:t>istd</w:t>
      </w:r>
      <w:bookmarkEnd w:id="4005"/>
      <w:r>
        <w:t xml:space="preserve"> is an index into </w:t>
      </w:r>
      <w:r>
        <w:rPr>
          <w:b/>
        </w:rPr>
        <w:t>rglpstd</w:t>
      </w:r>
      <w:r>
        <w:t xml:space="preserve"> that is used </w:t>
      </w:r>
      <w:r>
        <w:t xml:space="preserve">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w:t>
      </w:r>
      <w:r>
        <w:t xml:space="preserve">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473FB3" w:rsidRDefault="004C17CC">
      <w:r>
        <w:t>Eac</w:t>
      </w:r>
      <w:r>
        <w:t xml:space="preserve">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lpstshi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8640" w:type="dxa"/>
            <w:gridSpan w:val="32"/>
          </w:tcPr>
          <w:p w:rsidR="00473FB3" w:rsidRDefault="004C17CC">
            <w:pPr>
              <w:pStyle w:val="PacketDiagramBodyText"/>
            </w:pPr>
            <w:r>
              <w:t>rglpstd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473FB3" w:rsidRDefault="004C17CC">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473FB3" w:rsidRDefault="004C17CC">
      <w:pPr>
        <w:pStyle w:val="Definition-Field2"/>
      </w:pPr>
      <w:r>
        <w:t>Th</w:t>
      </w:r>
      <w:r>
        <w:t xml:space="preserve">e beginning of the </w:t>
      </w:r>
      <w:r>
        <w:rPr>
          <w:b/>
        </w:rPr>
        <w:t>rglpstd</w:t>
      </w:r>
      <w:r>
        <w:t xml:space="preserve"> array is reserved for specific "fixed-index" application-defined styles. A particular fixed-index, application-defined style has the same istd value in every stylesheet. The </w:t>
      </w:r>
      <w:r>
        <w:rPr>
          <w:b/>
        </w:rPr>
        <w:t>rglpstd</w:t>
      </w:r>
      <w:r>
        <w:t xml:space="preserve"> MUST contain an </w:t>
      </w:r>
      <w:r>
        <w:rPr>
          <w:b/>
        </w:rPr>
        <w:t>LPStd</w:t>
      </w:r>
      <w:r>
        <w:t xml:space="preserve"> for each of these fixed-i</w:t>
      </w:r>
      <w:r>
        <w:t>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istd</w:t>
            </w:r>
          </w:p>
        </w:tc>
        <w:tc>
          <w:tcPr>
            <w:tcW w:w="0" w:type="auto"/>
          </w:tcPr>
          <w:p w:rsidR="00473FB3" w:rsidRDefault="004C17CC">
            <w:pPr>
              <w:pStyle w:val="TableHeaderText"/>
              <w:spacing w:before="0" w:after="0"/>
            </w:pPr>
            <w:r>
              <w:t>sti of application-defined style (see sti in StdfBase)</w:t>
            </w:r>
          </w:p>
        </w:tc>
      </w:tr>
      <w:tr w:rsidR="00473FB3" w:rsidTr="00473FB3">
        <w:tc>
          <w:tcPr>
            <w:tcW w:w="0" w:type="auto"/>
          </w:tcPr>
          <w:p w:rsidR="00473FB3" w:rsidRDefault="004C17CC">
            <w:pPr>
              <w:pStyle w:val="TableBodyText"/>
              <w:spacing w:before="0" w:after="0"/>
            </w:pPr>
            <w:r>
              <w:t>0</w:t>
            </w:r>
          </w:p>
        </w:tc>
        <w:tc>
          <w:tcPr>
            <w:tcW w:w="0" w:type="auto"/>
          </w:tcPr>
          <w:p w:rsidR="00473FB3" w:rsidRDefault="004C17CC">
            <w:pPr>
              <w:pStyle w:val="TableBodyText"/>
              <w:spacing w:before="0" w:after="0"/>
            </w:pPr>
            <w:r>
              <w:t>0</w:t>
            </w:r>
          </w:p>
        </w:tc>
      </w:tr>
      <w:tr w:rsidR="00473FB3" w:rsidTr="00473FB3">
        <w:tc>
          <w:tcPr>
            <w:tcW w:w="0" w:type="auto"/>
          </w:tcPr>
          <w:p w:rsidR="00473FB3" w:rsidRDefault="004C17CC">
            <w:pPr>
              <w:pStyle w:val="TableBodyText"/>
              <w:spacing w:before="0" w:after="0"/>
            </w:pPr>
            <w:r>
              <w:t>1</w:t>
            </w:r>
          </w:p>
        </w:tc>
        <w:tc>
          <w:tcPr>
            <w:tcW w:w="0" w:type="auto"/>
          </w:tcPr>
          <w:p w:rsidR="00473FB3" w:rsidRDefault="004C17CC">
            <w:pPr>
              <w:pStyle w:val="TableBodyText"/>
              <w:spacing w:before="0" w:after="0"/>
            </w:pPr>
            <w:r>
              <w:t>1</w:t>
            </w:r>
          </w:p>
        </w:tc>
      </w:tr>
      <w:tr w:rsidR="00473FB3" w:rsidTr="00473FB3">
        <w:tc>
          <w:tcPr>
            <w:tcW w:w="0" w:type="auto"/>
          </w:tcPr>
          <w:p w:rsidR="00473FB3" w:rsidRDefault="004C17CC">
            <w:pPr>
              <w:pStyle w:val="TableBodyText"/>
              <w:spacing w:before="0" w:after="0"/>
            </w:pPr>
            <w:r>
              <w:t>2</w:t>
            </w:r>
          </w:p>
        </w:tc>
        <w:tc>
          <w:tcPr>
            <w:tcW w:w="0" w:type="auto"/>
          </w:tcPr>
          <w:p w:rsidR="00473FB3" w:rsidRDefault="004C17CC">
            <w:pPr>
              <w:pStyle w:val="TableBodyText"/>
              <w:spacing w:before="0" w:after="0"/>
            </w:pPr>
            <w:r>
              <w:t>2</w:t>
            </w:r>
          </w:p>
        </w:tc>
      </w:tr>
      <w:tr w:rsidR="00473FB3" w:rsidTr="00473FB3">
        <w:tc>
          <w:tcPr>
            <w:tcW w:w="0" w:type="auto"/>
          </w:tcPr>
          <w:p w:rsidR="00473FB3" w:rsidRDefault="004C17CC">
            <w:pPr>
              <w:pStyle w:val="TableBodyText"/>
              <w:spacing w:before="0" w:after="0"/>
            </w:pPr>
            <w:r>
              <w:t>3</w:t>
            </w:r>
          </w:p>
        </w:tc>
        <w:tc>
          <w:tcPr>
            <w:tcW w:w="0" w:type="auto"/>
          </w:tcPr>
          <w:p w:rsidR="00473FB3" w:rsidRDefault="004C17CC">
            <w:pPr>
              <w:pStyle w:val="TableBodyText"/>
              <w:spacing w:before="0" w:after="0"/>
            </w:pPr>
            <w:r>
              <w:t>3</w:t>
            </w:r>
          </w:p>
        </w:tc>
      </w:tr>
      <w:tr w:rsidR="00473FB3" w:rsidTr="00473FB3">
        <w:tc>
          <w:tcPr>
            <w:tcW w:w="0" w:type="auto"/>
          </w:tcPr>
          <w:p w:rsidR="00473FB3" w:rsidRDefault="004C17CC">
            <w:pPr>
              <w:pStyle w:val="TableBodyText"/>
              <w:spacing w:before="0" w:after="0"/>
            </w:pPr>
            <w:r>
              <w:t>4</w:t>
            </w:r>
          </w:p>
        </w:tc>
        <w:tc>
          <w:tcPr>
            <w:tcW w:w="0" w:type="auto"/>
          </w:tcPr>
          <w:p w:rsidR="00473FB3" w:rsidRDefault="004C17CC">
            <w:pPr>
              <w:pStyle w:val="TableBodyText"/>
              <w:spacing w:before="0" w:after="0"/>
            </w:pPr>
            <w:r>
              <w:t>4</w:t>
            </w:r>
          </w:p>
        </w:tc>
      </w:tr>
      <w:tr w:rsidR="00473FB3" w:rsidTr="00473FB3">
        <w:tc>
          <w:tcPr>
            <w:tcW w:w="0" w:type="auto"/>
          </w:tcPr>
          <w:p w:rsidR="00473FB3" w:rsidRDefault="004C17CC">
            <w:pPr>
              <w:pStyle w:val="TableBodyText"/>
              <w:spacing w:before="0" w:after="0"/>
            </w:pPr>
            <w:r>
              <w:t>5</w:t>
            </w:r>
          </w:p>
        </w:tc>
        <w:tc>
          <w:tcPr>
            <w:tcW w:w="0" w:type="auto"/>
          </w:tcPr>
          <w:p w:rsidR="00473FB3" w:rsidRDefault="004C17CC">
            <w:pPr>
              <w:pStyle w:val="TableBodyText"/>
              <w:spacing w:before="0" w:after="0"/>
            </w:pPr>
            <w:r>
              <w:t>5</w:t>
            </w:r>
          </w:p>
        </w:tc>
      </w:tr>
      <w:tr w:rsidR="00473FB3" w:rsidTr="00473FB3">
        <w:tc>
          <w:tcPr>
            <w:tcW w:w="0" w:type="auto"/>
          </w:tcPr>
          <w:p w:rsidR="00473FB3" w:rsidRDefault="004C17CC">
            <w:pPr>
              <w:pStyle w:val="TableBodyText"/>
              <w:spacing w:before="0" w:after="0"/>
            </w:pPr>
            <w:r>
              <w:t>6</w:t>
            </w:r>
          </w:p>
        </w:tc>
        <w:tc>
          <w:tcPr>
            <w:tcW w:w="0" w:type="auto"/>
          </w:tcPr>
          <w:p w:rsidR="00473FB3" w:rsidRDefault="004C17CC">
            <w:pPr>
              <w:pStyle w:val="TableBodyText"/>
              <w:spacing w:before="0" w:after="0"/>
            </w:pPr>
            <w:r>
              <w:t>6</w:t>
            </w:r>
          </w:p>
        </w:tc>
      </w:tr>
      <w:tr w:rsidR="00473FB3" w:rsidTr="00473FB3">
        <w:tc>
          <w:tcPr>
            <w:tcW w:w="0" w:type="auto"/>
          </w:tcPr>
          <w:p w:rsidR="00473FB3" w:rsidRDefault="004C17CC">
            <w:pPr>
              <w:pStyle w:val="TableBodyText"/>
              <w:spacing w:before="0" w:after="0"/>
            </w:pPr>
            <w:r>
              <w:t>7</w:t>
            </w:r>
          </w:p>
        </w:tc>
        <w:tc>
          <w:tcPr>
            <w:tcW w:w="0" w:type="auto"/>
          </w:tcPr>
          <w:p w:rsidR="00473FB3" w:rsidRDefault="004C17CC">
            <w:pPr>
              <w:pStyle w:val="TableBodyText"/>
              <w:spacing w:before="0" w:after="0"/>
            </w:pPr>
            <w:r>
              <w:t>7</w:t>
            </w:r>
          </w:p>
        </w:tc>
      </w:tr>
      <w:tr w:rsidR="00473FB3" w:rsidTr="00473FB3">
        <w:tc>
          <w:tcPr>
            <w:tcW w:w="0" w:type="auto"/>
          </w:tcPr>
          <w:p w:rsidR="00473FB3" w:rsidRDefault="004C17CC">
            <w:pPr>
              <w:pStyle w:val="TableBodyText"/>
              <w:spacing w:before="0" w:after="0"/>
            </w:pPr>
            <w:r>
              <w:t>8</w:t>
            </w:r>
          </w:p>
        </w:tc>
        <w:tc>
          <w:tcPr>
            <w:tcW w:w="0" w:type="auto"/>
          </w:tcPr>
          <w:p w:rsidR="00473FB3" w:rsidRDefault="004C17CC">
            <w:pPr>
              <w:pStyle w:val="TableBodyText"/>
              <w:spacing w:before="0" w:after="0"/>
            </w:pPr>
            <w:r>
              <w:t>8</w:t>
            </w:r>
          </w:p>
        </w:tc>
      </w:tr>
      <w:tr w:rsidR="00473FB3" w:rsidTr="00473FB3">
        <w:tc>
          <w:tcPr>
            <w:tcW w:w="0" w:type="auto"/>
          </w:tcPr>
          <w:p w:rsidR="00473FB3" w:rsidRDefault="004C17CC">
            <w:pPr>
              <w:pStyle w:val="TableBodyText"/>
              <w:spacing w:before="0" w:after="0"/>
            </w:pPr>
            <w:r>
              <w:t>9</w:t>
            </w:r>
          </w:p>
        </w:tc>
        <w:tc>
          <w:tcPr>
            <w:tcW w:w="0" w:type="auto"/>
          </w:tcPr>
          <w:p w:rsidR="00473FB3" w:rsidRDefault="004C17CC">
            <w:pPr>
              <w:pStyle w:val="TableBodyText"/>
              <w:spacing w:before="0" w:after="0"/>
            </w:pPr>
            <w:r>
              <w:t>9</w:t>
            </w:r>
          </w:p>
        </w:tc>
      </w:tr>
      <w:tr w:rsidR="00473FB3" w:rsidTr="00473FB3">
        <w:tc>
          <w:tcPr>
            <w:tcW w:w="0" w:type="auto"/>
          </w:tcPr>
          <w:p w:rsidR="00473FB3" w:rsidRDefault="004C17CC">
            <w:pPr>
              <w:pStyle w:val="TableBodyText"/>
              <w:spacing w:before="0" w:after="0"/>
            </w:pPr>
            <w:r>
              <w:t>10</w:t>
            </w:r>
          </w:p>
        </w:tc>
        <w:tc>
          <w:tcPr>
            <w:tcW w:w="0" w:type="auto"/>
          </w:tcPr>
          <w:p w:rsidR="00473FB3" w:rsidRDefault="004C17CC">
            <w:pPr>
              <w:pStyle w:val="TableBodyText"/>
              <w:spacing w:before="0" w:after="0"/>
            </w:pPr>
            <w:r>
              <w:t>65</w:t>
            </w:r>
          </w:p>
        </w:tc>
      </w:tr>
      <w:tr w:rsidR="00473FB3" w:rsidTr="00473FB3">
        <w:tc>
          <w:tcPr>
            <w:tcW w:w="0" w:type="auto"/>
          </w:tcPr>
          <w:p w:rsidR="00473FB3" w:rsidRDefault="004C17CC">
            <w:pPr>
              <w:pStyle w:val="TableBodyText"/>
              <w:spacing w:before="0" w:after="0"/>
            </w:pPr>
            <w:r>
              <w:t>11</w:t>
            </w:r>
          </w:p>
        </w:tc>
        <w:tc>
          <w:tcPr>
            <w:tcW w:w="0" w:type="auto"/>
          </w:tcPr>
          <w:p w:rsidR="00473FB3" w:rsidRDefault="004C17CC">
            <w:pPr>
              <w:pStyle w:val="TableBodyText"/>
              <w:spacing w:before="0" w:after="0"/>
            </w:pPr>
            <w:r>
              <w:t>105</w:t>
            </w:r>
          </w:p>
        </w:tc>
      </w:tr>
      <w:tr w:rsidR="00473FB3" w:rsidTr="00473FB3">
        <w:tc>
          <w:tcPr>
            <w:tcW w:w="0" w:type="auto"/>
          </w:tcPr>
          <w:p w:rsidR="00473FB3" w:rsidRDefault="004C17CC">
            <w:pPr>
              <w:pStyle w:val="TableBodyText"/>
              <w:spacing w:before="0" w:after="0"/>
            </w:pPr>
            <w:r>
              <w:t>12</w:t>
            </w:r>
          </w:p>
        </w:tc>
        <w:tc>
          <w:tcPr>
            <w:tcW w:w="0" w:type="auto"/>
          </w:tcPr>
          <w:p w:rsidR="00473FB3" w:rsidRDefault="004C17CC">
            <w:pPr>
              <w:pStyle w:val="TableBodyText"/>
              <w:spacing w:before="0" w:after="0"/>
            </w:pPr>
            <w:r>
              <w:t>107</w:t>
            </w:r>
          </w:p>
        </w:tc>
      </w:tr>
      <w:tr w:rsidR="00473FB3" w:rsidTr="00473FB3">
        <w:tc>
          <w:tcPr>
            <w:tcW w:w="0" w:type="auto"/>
          </w:tcPr>
          <w:p w:rsidR="00473FB3" w:rsidRDefault="004C17CC">
            <w:pPr>
              <w:pStyle w:val="TableBodyText"/>
              <w:spacing w:before="0" w:after="0"/>
            </w:pPr>
            <w:r>
              <w:t>13</w:t>
            </w:r>
          </w:p>
        </w:tc>
        <w:tc>
          <w:tcPr>
            <w:tcW w:w="0" w:type="auto"/>
          </w:tcPr>
          <w:p w:rsidR="00473FB3" w:rsidRDefault="004C17CC">
            <w:pPr>
              <w:pStyle w:val="TableBodyText"/>
              <w:spacing w:before="0" w:after="0"/>
              <w:rPr>
                <w:i/>
              </w:rPr>
            </w:pPr>
            <w:r>
              <w:rPr>
                <w:i/>
              </w:rPr>
              <w:t>Reserved for future use</w:t>
            </w:r>
          </w:p>
        </w:tc>
      </w:tr>
      <w:tr w:rsidR="00473FB3" w:rsidTr="00473FB3">
        <w:tc>
          <w:tcPr>
            <w:tcW w:w="0" w:type="auto"/>
          </w:tcPr>
          <w:p w:rsidR="00473FB3" w:rsidRDefault="004C17CC">
            <w:pPr>
              <w:pStyle w:val="TableBodyText"/>
              <w:spacing w:before="0" w:after="0"/>
            </w:pPr>
            <w:r>
              <w:t>14</w:t>
            </w:r>
          </w:p>
        </w:tc>
        <w:tc>
          <w:tcPr>
            <w:tcW w:w="0" w:type="auto"/>
          </w:tcPr>
          <w:p w:rsidR="00473FB3" w:rsidRDefault="004C17CC">
            <w:pPr>
              <w:pStyle w:val="TableBodyText"/>
              <w:spacing w:before="0" w:after="0"/>
              <w:rPr>
                <w:i/>
              </w:rPr>
            </w:pPr>
            <w:r>
              <w:rPr>
                <w:i/>
              </w:rPr>
              <w:t xml:space="preserve">Reserved for future </w:t>
            </w:r>
            <w:r>
              <w:rPr>
                <w:i/>
              </w:rPr>
              <w:t>use</w:t>
            </w:r>
          </w:p>
        </w:tc>
      </w:tr>
    </w:tbl>
    <w:p w:rsidR="00473FB3" w:rsidRDefault="004C17CC">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06"/>
      <w:r>
        <w:t xml:space="preserve"> be empty, while those from istd 13 to 14 MUST be empty.</w:t>
      </w:r>
    </w:p>
    <w:p w:rsidR="00473FB3" w:rsidRDefault="004C17CC">
      <w:pPr>
        <w:pStyle w:val="Heading3"/>
      </w:pPr>
      <w:bookmarkStart w:id="4007" w:name="Section_982c046049584f728cec21b3ac15bd8e"/>
      <w:bookmarkStart w:id="4008" w:name="STSHI"/>
      <w:bookmarkStart w:id="4009" w:name="_Toc24519651"/>
      <w:r>
        <w:t>STSHI</w:t>
      </w:r>
      <w:bookmarkEnd w:id="4007"/>
      <w:bookmarkEnd w:id="4008"/>
      <w:bookmarkEnd w:id="4009"/>
      <w:r>
        <w:fldChar w:fldCharType="begin"/>
      </w:r>
      <w:r>
        <w:instrText xml:space="preserve"> XE "Details:S</w:instrText>
      </w:r>
      <w:r>
        <w:instrText xml:space="preserve">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473FB3" w:rsidRDefault="004C17CC">
      <w:r>
        <w:t xml:space="preserve">The </w:t>
      </w:r>
      <w:r>
        <w:rPr>
          <w:b/>
        </w:rPr>
        <w:t>STSHI</w:t>
      </w:r>
      <w:r>
        <w:t xml:space="preserve"> structure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stshif (18 bytes)</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ftcBi (optional)</w:t>
            </w:r>
          </w:p>
        </w:tc>
      </w:tr>
      <w:tr w:rsidR="00473FB3" w:rsidTr="00473FB3">
        <w:trPr>
          <w:trHeight w:hRule="exact" w:val="490"/>
        </w:trPr>
        <w:tc>
          <w:tcPr>
            <w:tcW w:w="8640" w:type="dxa"/>
            <w:gridSpan w:val="32"/>
          </w:tcPr>
          <w:p w:rsidR="00473FB3" w:rsidRDefault="004C17CC">
            <w:pPr>
              <w:pStyle w:val="PacketDiagramBodyText"/>
            </w:pPr>
            <w:r>
              <w:t>StshiLsd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8640" w:type="dxa"/>
            <w:gridSpan w:val="32"/>
          </w:tcPr>
          <w:p w:rsidR="00473FB3" w:rsidRDefault="004C17CC">
            <w:pPr>
              <w:pStyle w:val="PacketDiagramBodyText"/>
            </w:pPr>
            <w:r>
              <w:t>StshiB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473FB3" w:rsidRDefault="004C17CC">
      <w:pPr>
        <w:pStyle w:val="Definition-Field"/>
      </w:pPr>
      <w:r>
        <w:rPr>
          <w:b/>
        </w:rPr>
        <w:t xml:space="preserve">ftcBi (2 bytes): </w:t>
      </w:r>
      <w:bookmarkStart w:id="4010" w:name="StshiFtcBi"/>
      <w:bookmarkEnd w:id="4010"/>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w:t>
        </w:r>
        <w:r>
          <w:rPr>
            <w:rStyle w:val="Hyperlink"/>
          </w:rPr>
          <w:t>ng Formatting Properties</w:t>
        </w:r>
      </w:hyperlink>
      <w:r>
        <w:t>.</w:t>
      </w:r>
    </w:p>
    <w:p w:rsidR="00473FB3" w:rsidRDefault="004C17CC">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specifies latent style data.</w:t>
      </w:r>
    </w:p>
    <w:p w:rsidR="00473FB3" w:rsidRDefault="004C17CC">
      <w:pPr>
        <w:pStyle w:val="Definition-Field"/>
      </w:pPr>
      <w:r>
        <w:rPr>
          <w:b/>
        </w:rPr>
        <w:t xml:space="preserve">StshiB (variable): </w:t>
      </w:r>
      <w:r>
        <w:t xml:space="preserve">An </w:t>
      </w:r>
      <w:hyperlink w:anchor="Section_8e9e64154f5642ecb156cb814c74e7d4" w:history="1">
        <w:r>
          <w:rPr>
            <w:rStyle w:val="Hyperlink"/>
            <w:b/>
          </w:rPr>
          <w:t>STSHIB</w:t>
        </w:r>
      </w:hyperlink>
      <w:r>
        <w:t xml:space="preserve">. This MUST be </w:t>
      </w:r>
      <w:r>
        <w:t>ignored.</w:t>
      </w:r>
    </w:p>
    <w:p w:rsidR="00473FB3" w:rsidRDefault="004C17CC">
      <w:pPr>
        <w:pStyle w:val="Heading3"/>
      </w:pPr>
      <w:bookmarkStart w:id="4011" w:name="Section_8e9e64154f5642ecb156cb814c74e7d4"/>
      <w:bookmarkStart w:id="4012" w:name="STSHIB"/>
      <w:bookmarkStart w:id="4013" w:name="_Toc24519652"/>
      <w:r>
        <w:t>STSHIB</w:t>
      </w:r>
      <w:bookmarkEnd w:id="4011"/>
      <w:bookmarkEnd w:id="4012"/>
      <w:bookmarkEnd w:id="4013"/>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473FB3" w:rsidRDefault="004C17CC">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grpprlChpStandard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grpprlPapStandard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473FB3" w:rsidRDefault="004C17CC">
      <w:pPr>
        <w:pStyle w:val="Definition-Field"/>
      </w:pPr>
      <w:r>
        <w:rPr>
          <w:b/>
        </w:rPr>
        <w:t xml:space="preserve">grpprlPapStandard (variable): </w:t>
      </w:r>
      <w:r>
        <w:t xml:space="preserve"> An </w:t>
      </w:r>
      <w:r>
        <w:rPr>
          <w:b/>
        </w:rPr>
        <w:t>LPStshiGrpPrl</w:t>
      </w:r>
      <w:r>
        <w:t xml:space="preserve"> that MUS</w:t>
      </w:r>
      <w:r>
        <w:t>T be ignored.</w:t>
      </w:r>
    </w:p>
    <w:p w:rsidR="00473FB3" w:rsidRDefault="004C17CC">
      <w:pPr>
        <w:pStyle w:val="Heading3"/>
      </w:pPr>
      <w:bookmarkStart w:id="4014" w:name="Section_0e246123e9074ad19dfc558512e2b052"/>
      <w:bookmarkStart w:id="4015" w:name="Stshif"/>
      <w:bookmarkStart w:id="4016" w:name="_Toc24519653"/>
      <w:r>
        <w:t>Stshif</w:t>
      </w:r>
      <w:bookmarkEnd w:id="4014"/>
      <w:bookmarkEnd w:id="4015"/>
      <w:bookmarkEnd w:id="4016"/>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XE "Basic types:Stshif" </w:instrText>
      </w:r>
      <w:r>
        <w:fldChar w:fldCharType="end"/>
      </w:r>
    </w:p>
    <w:p w:rsidR="00473FB3" w:rsidRDefault="004C17CC">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cstd</w:t>
            </w:r>
          </w:p>
        </w:tc>
        <w:tc>
          <w:tcPr>
            <w:tcW w:w="4320" w:type="dxa"/>
            <w:gridSpan w:val="16"/>
          </w:tcPr>
          <w:p w:rsidR="00473FB3" w:rsidRDefault="004C17CC">
            <w:pPr>
              <w:pStyle w:val="PacketDiagramBodyText"/>
            </w:pPr>
            <w:r>
              <w:t>cbSTDBaseInFile</w:t>
            </w:r>
          </w:p>
        </w:tc>
      </w:tr>
      <w:tr w:rsidR="00473FB3" w:rsidTr="00473FB3">
        <w:trPr>
          <w:trHeight w:hRule="exact" w:val="490"/>
        </w:trPr>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fReserved</w:t>
            </w:r>
          </w:p>
        </w:tc>
        <w:tc>
          <w:tcPr>
            <w:tcW w:w="4320" w:type="dxa"/>
            <w:gridSpan w:val="16"/>
          </w:tcPr>
          <w:p w:rsidR="00473FB3" w:rsidRDefault="004C17CC">
            <w:pPr>
              <w:pStyle w:val="PacketDiagramBodyText"/>
            </w:pPr>
            <w:r>
              <w:t>stiMaxWhenSaved</w:t>
            </w:r>
          </w:p>
        </w:tc>
      </w:tr>
      <w:tr w:rsidR="00473FB3" w:rsidTr="00473FB3">
        <w:trPr>
          <w:trHeight w:hRule="exact" w:val="490"/>
        </w:trPr>
        <w:tc>
          <w:tcPr>
            <w:tcW w:w="4320" w:type="dxa"/>
            <w:gridSpan w:val="16"/>
          </w:tcPr>
          <w:p w:rsidR="00473FB3" w:rsidRDefault="004C17CC">
            <w:pPr>
              <w:pStyle w:val="PacketDiagramBodyText"/>
            </w:pPr>
            <w:r>
              <w:t>istdMaxFixedWhenSaved</w:t>
            </w:r>
          </w:p>
        </w:tc>
        <w:tc>
          <w:tcPr>
            <w:tcW w:w="4320" w:type="dxa"/>
            <w:gridSpan w:val="16"/>
          </w:tcPr>
          <w:p w:rsidR="00473FB3" w:rsidRDefault="004C17CC">
            <w:pPr>
              <w:pStyle w:val="PacketDiagramBodyText"/>
            </w:pPr>
            <w:r>
              <w:t>nVerBuiltInNamesWhenSaved</w:t>
            </w:r>
          </w:p>
        </w:tc>
      </w:tr>
      <w:tr w:rsidR="00473FB3" w:rsidTr="00473FB3">
        <w:trPr>
          <w:trHeight w:hRule="exact" w:val="490"/>
        </w:trPr>
        <w:tc>
          <w:tcPr>
            <w:tcW w:w="4320" w:type="dxa"/>
            <w:gridSpan w:val="16"/>
          </w:tcPr>
          <w:p w:rsidR="00473FB3" w:rsidRDefault="004C17CC">
            <w:pPr>
              <w:pStyle w:val="PacketDiagramBodyText"/>
            </w:pPr>
            <w:r>
              <w:t>ftcAsci</w:t>
            </w:r>
          </w:p>
        </w:tc>
        <w:tc>
          <w:tcPr>
            <w:tcW w:w="4320" w:type="dxa"/>
            <w:gridSpan w:val="16"/>
          </w:tcPr>
          <w:p w:rsidR="00473FB3" w:rsidRDefault="004C17CC">
            <w:pPr>
              <w:pStyle w:val="PacketDiagramBodyText"/>
            </w:pPr>
            <w:r>
              <w:t>ftcFE</w:t>
            </w:r>
          </w:p>
        </w:tc>
      </w:tr>
      <w:tr w:rsidR="00473FB3" w:rsidTr="00473FB3">
        <w:trPr>
          <w:gridAfter w:val="16"/>
          <w:wAfter w:w="4320" w:type="dxa"/>
          <w:trHeight w:hRule="exact" w:val="490"/>
        </w:trPr>
        <w:tc>
          <w:tcPr>
            <w:tcW w:w="4320" w:type="dxa"/>
            <w:gridSpan w:val="16"/>
          </w:tcPr>
          <w:p w:rsidR="00473FB3" w:rsidRDefault="004C17CC">
            <w:pPr>
              <w:pStyle w:val="PacketDiagramBodyText"/>
            </w:pPr>
            <w:r>
              <w:t>ftcOther</w:t>
            </w:r>
          </w:p>
        </w:tc>
      </w:tr>
    </w:tbl>
    <w:p w:rsidR="00473FB3" w:rsidRDefault="004C17CC">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and MUST be less than 0x0FFE.</w:t>
      </w:r>
    </w:p>
    <w:p w:rsidR="00473FB3" w:rsidRDefault="004C17CC">
      <w:pPr>
        <w:pStyle w:val="Definition-Field"/>
      </w:pPr>
      <w:r>
        <w:rPr>
          <w:b/>
        </w:rPr>
        <w:lastRenderedPageBreak/>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w:t>
        </w:r>
        <w:r>
          <w:rPr>
            <w:rStyle w:val="Hyperlink"/>
            <w:b/>
          </w:rPr>
          <w:t>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w:t>
      </w:r>
      <w:r>
        <w:t xml:space="preserve">the </w:t>
      </w:r>
      <w:r>
        <w:rPr>
          <w:b/>
        </w:rPr>
        <w:t>Stdf</w:t>
      </w:r>
      <w:r>
        <w:t xml:space="preserve"> structure does contain an </w:t>
      </w:r>
      <w:r>
        <w:rPr>
          <w:b/>
        </w:rPr>
        <w:t>StdfPost2000</w:t>
      </w:r>
      <w:r>
        <w:t xml:space="preserve"> structure.</w:t>
      </w:r>
    </w:p>
    <w:p w:rsidR="00473FB3" w:rsidRDefault="004C17CC">
      <w:pPr>
        <w:pStyle w:val="Definition-Field"/>
      </w:pPr>
      <w:r>
        <w:rPr>
          <w:b/>
        </w:rPr>
        <w:t xml:space="preserve">A - fStdStylenamesWritten (1 bit): </w:t>
      </w:r>
      <w:r>
        <w:t>This value MUST be 1 and MUST be ignored.</w:t>
      </w:r>
    </w:p>
    <w:p w:rsidR="00473FB3" w:rsidRDefault="004C17CC">
      <w:pPr>
        <w:pStyle w:val="Definition-Field"/>
      </w:pPr>
      <w:r>
        <w:rPr>
          <w:b/>
        </w:rPr>
        <w:t xml:space="preserve">fReserved (15 bits): </w:t>
      </w:r>
      <w:r>
        <w:t>This value MUST be zero and MUST be ignored.</w:t>
      </w:r>
    </w:p>
    <w:p w:rsidR="00473FB3" w:rsidRDefault="004C17CC">
      <w:pPr>
        <w:pStyle w:val="Definition-Field"/>
      </w:pPr>
      <w:r>
        <w:rPr>
          <w:b/>
        </w:rPr>
        <w:t xml:space="preserve">stiMaxWhenSaved (2 bytes): </w:t>
      </w:r>
      <w:r>
        <w:t>An unsigned integer that sp</w:t>
      </w:r>
      <w:r>
        <w:t xml:space="preserve">ecifies a value that is 1 larger than the largest </w:t>
      </w:r>
      <w:r>
        <w:rPr>
          <w:b/>
        </w:rPr>
        <w:t>StdfBase.sti</w:t>
      </w:r>
      <w:r>
        <w:t xml:space="preserve"> index of any application-defined style. This SHOULD</w:t>
      </w:r>
      <w:bookmarkStart w:id="4017"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7"/>
      <w:r>
        <w:t xml:space="preserve"> be equal to the largest </w:t>
      </w:r>
      <w:r>
        <w:rPr>
          <w:b/>
        </w:rPr>
        <w:t>sti</w:t>
      </w:r>
      <w:r>
        <w:t xml:space="preserve"> index that is defined in the application, incremented by 1.</w:t>
      </w:r>
    </w:p>
    <w:p w:rsidR="00473FB3" w:rsidRDefault="004C17CC">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473FB3" w:rsidRDefault="004C17CC">
      <w:pPr>
        <w:pStyle w:val="Definition-Field"/>
      </w:pPr>
      <w:r>
        <w:rPr>
          <w:b/>
        </w:rPr>
        <w:t xml:space="preserve">nVerBuiltInNamesWhenSaved (2 bytes): </w:t>
      </w:r>
      <w:r>
        <w:t>An unsigned integer that specifies the version number of the style names as defined by the application that writes the file. Th</w:t>
      </w:r>
      <w:r>
        <w:t>is value SHOULD</w:t>
      </w:r>
      <w:bookmarkStart w:id="4018"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4018"/>
      <w:r>
        <w:t xml:space="preserve"> be 0.</w:t>
      </w:r>
    </w:p>
    <w:p w:rsidR="00473FB3" w:rsidRDefault="004C17CC">
      <w:pPr>
        <w:pStyle w:val="Definition-Field"/>
      </w:pPr>
      <w:r>
        <w:rPr>
          <w:b/>
        </w:rPr>
        <w:t xml:space="preserve">ftcAsci (2 bytes): </w:t>
      </w:r>
      <w:bookmarkStart w:id="4019" w:name="StshifFtcAsci"/>
      <w:bookmarkEnd w:id="4019"/>
      <w:r>
        <w:t xml:space="preserve">A signed integer that specifies an operand value for the </w:t>
      </w:r>
      <w:hyperlink w:anchor="section_7022285b962142e9ad4d4e02c115ef18" w:history="1">
        <w:r>
          <w:rPr>
            <w:rStyle w:val="Hyperlink"/>
            <w:b/>
          </w:rPr>
          <w:t>sprmCRgFtc0</w:t>
        </w:r>
      </w:hyperlink>
      <w:r>
        <w:t xml:space="preserve"> for default d</w:t>
      </w:r>
      <w:r>
        <w:t xml:space="preserve">ocument formatting, as defined in the section </w:t>
      </w:r>
      <w:hyperlink w:anchor="Section_d8b661231a3d4e0694c55ab16e9b6417" w:history="1">
        <w:r>
          <w:rPr>
            <w:rStyle w:val="Hyperlink"/>
          </w:rPr>
          <w:t>Determining Formatting Properties</w:t>
        </w:r>
      </w:hyperlink>
      <w:r>
        <w:t>.</w:t>
      </w:r>
    </w:p>
    <w:p w:rsidR="00473FB3" w:rsidRDefault="004C17CC">
      <w:pPr>
        <w:pStyle w:val="Definition-Field"/>
      </w:pPr>
      <w:r>
        <w:rPr>
          <w:b/>
        </w:rPr>
        <w:t xml:space="preserve">ftcFE (2 bytes): </w:t>
      </w:r>
      <w:bookmarkStart w:id="4020" w:name="StshifFtcFE"/>
      <w:bookmarkEnd w:id="4020"/>
      <w:r>
        <w:t>A signed integer that specifies an operand value for the sprmCRgFtc1 for default document formatti</w:t>
      </w:r>
      <w:r>
        <w:t>ng, as defined in the section Determining Formatting Properties.</w:t>
      </w:r>
    </w:p>
    <w:p w:rsidR="00473FB3" w:rsidRDefault="004C17CC">
      <w:pPr>
        <w:pStyle w:val="Definition-Field"/>
      </w:pPr>
      <w:r>
        <w:rPr>
          <w:b/>
        </w:rPr>
        <w:t xml:space="preserve">ftcOther (2 bytes): </w:t>
      </w:r>
      <w:bookmarkStart w:id="4021" w:name="StshifFtcOther"/>
      <w:bookmarkEnd w:id="4021"/>
      <w:r>
        <w:t>A signed integer that specifies an operand value for the sprmCRgFtc2 for default document formatting, as defined in the section Determining Formatting Properties.</w:t>
      </w:r>
    </w:p>
    <w:p w:rsidR="00473FB3" w:rsidRDefault="004C17CC">
      <w:pPr>
        <w:pStyle w:val="Heading3"/>
      </w:pPr>
      <w:bookmarkStart w:id="4022" w:name="Section_bfe5dd16689d4a4cb48556b68250c520"/>
      <w:bookmarkStart w:id="4023" w:name="StshiLsd"/>
      <w:bookmarkStart w:id="4024" w:name="_Toc24519654"/>
      <w:r>
        <w:t>StshiLsd</w:t>
      </w:r>
      <w:bookmarkEnd w:id="4022"/>
      <w:bookmarkEnd w:id="4023"/>
      <w:bookmarkEnd w:id="4024"/>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473FB3" w:rsidRDefault="004C17CC">
      <w:r>
        <w:t xml:space="preserve">The </w:t>
      </w:r>
      <w:r>
        <w:rPr>
          <w:b/>
        </w:rPr>
        <w:t>StshiLsd</w:t>
      </w:r>
      <w:r>
        <w:t xml:space="preserve"> structure specifies latent style data for application-defined styles. Application-defined styles are considered to be laten</w:t>
      </w:r>
      <w:r>
        <w:t xml:space="preserve">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w:t>
      </w:r>
      <w:r>
        <w:t xml:space="preserve">cation has a built-in definition for a "Heading 1" style but that style is not currently defined in a document stylesheet, that style is considered latent.) Latent style data specifies a default set of behavior properties to be used when latent styles are </w:t>
      </w:r>
      <w:r>
        <w:t>first created.</w:t>
      </w:r>
    </w:p>
    <w:p w:rsidR="00473FB3" w:rsidRDefault="004C17CC">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w:t>
      </w:r>
      <w:r>
        <w:t xml:space="preserve">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cbLSD</w:t>
            </w:r>
          </w:p>
        </w:tc>
        <w:tc>
          <w:tcPr>
            <w:tcW w:w="4320" w:type="dxa"/>
            <w:gridSpan w:val="16"/>
          </w:tcPr>
          <w:p w:rsidR="00473FB3" w:rsidRDefault="004C17CC">
            <w:pPr>
              <w:pStyle w:val="PacketDiagramBodyText"/>
            </w:pPr>
            <w:r>
              <w:t>mpstiilsd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473FB3" w:rsidRDefault="004C17CC">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equal to the </w:t>
      </w:r>
      <w:r>
        <w:rPr>
          <w:b/>
        </w:rPr>
        <w:t>stiMaxWhenSaved</w:t>
      </w:r>
      <w:r>
        <w:t xml:space="preserve"> member of the </w:t>
      </w:r>
      <w:r>
        <w:rPr>
          <w:b/>
        </w:rPr>
        <w:t>Stshif</w:t>
      </w:r>
      <w:r>
        <w:t xml:space="preserve"> structure.</w:t>
      </w:r>
    </w:p>
    <w:p w:rsidR="00473FB3" w:rsidRDefault="004C17CC">
      <w:pPr>
        <w:pStyle w:val="Heading3"/>
      </w:pPr>
      <w:bookmarkStart w:id="4025" w:name="Section_f6f1030e2e5e46ff92f0b228c5585308"/>
      <w:bookmarkStart w:id="4026" w:name="SttbfAssoc"/>
      <w:bookmarkStart w:id="4027" w:name="_Toc24519655"/>
      <w:r>
        <w:lastRenderedPageBreak/>
        <w:t>SttbfAssoc</w:t>
      </w:r>
      <w:bookmarkEnd w:id="4025"/>
      <w:bookmarkEnd w:id="4026"/>
      <w:bookmarkEnd w:id="4027"/>
      <w:r>
        <w:fldChar w:fldCharType="begin"/>
      </w:r>
      <w:r>
        <w:instrText xml:space="preserve"> XE</w:instrText>
      </w:r>
      <w:r>
        <w:instrText xml:space="preserv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473FB3" w:rsidRDefault="004C17CC">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0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990" w:type="dxa"/>
          </w:tcPr>
          <w:p w:rsidR="00473FB3" w:rsidRDefault="004C17CC">
            <w:pPr>
              <w:pStyle w:val="TableHeaderText"/>
              <w:spacing w:before="0" w:after="0"/>
            </w:pPr>
            <w:r>
              <w:t>Index</w:t>
            </w:r>
          </w:p>
        </w:tc>
        <w:tc>
          <w:tcPr>
            <w:tcW w:w="7650" w:type="dxa"/>
          </w:tcPr>
          <w:p w:rsidR="00473FB3" w:rsidRDefault="004C17CC">
            <w:pPr>
              <w:pStyle w:val="TableHeaderText"/>
              <w:spacing w:before="0" w:after="0"/>
            </w:pPr>
            <w:r>
              <w:t>Meaning</w:t>
            </w:r>
          </w:p>
        </w:tc>
      </w:tr>
      <w:tr w:rsidR="00473FB3" w:rsidTr="00473FB3">
        <w:tc>
          <w:tcPr>
            <w:tcW w:w="990" w:type="dxa"/>
          </w:tcPr>
          <w:p w:rsidR="00473FB3" w:rsidRDefault="004C17CC">
            <w:pPr>
              <w:pStyle w:val="TableBodyText"/>
              <w:spacing w:before="0" w:after="0"/>
            </w:pPr>
            <w:r>
              <w:t>0x00</w:t>
            </w:r>
          </w:p>
        </w:tc>
        <w:tc>
          <w:tcPr>
            <w:tcW w:w="7650" w:type="dxa"/>
          </w:tcPr>
          <w:p w:rsidR="00473FB3" w:rsidRDefault="004C17CC">
            <w:pPr>
              <w:pStyle w:val="TableBodyText"/>
              <w:spacing w:before="0" w:after="0"/>
            </w:pPr>
            <w:r>
              <w:t>Unused. MUST be ignored.</w:t>
            </w:r>
          </w:p>
        </w:tc>
      </w:tr>
      <w:tr w:rsidR="00473FB3" w:rsidTr="00473FB3">
        <w:tc>
          <w:tcPr>
            <w:tcW w:w="990" w:type="dxa"/>
          </w:tcPr>
          <w:p w:rsidR="00473FB3" w:rsidRDefault="004C17CC">
            <w:pPr>
              <w:pStyle w:val="TableBodyText"/>
              <w:spacing w:before="0" w:after="0"/>
            </w:pPr>
            <w:r>
              <w:t>0x01</w:t>
            </w:r>
          </w:p>
        </w:tc>
        <w:tc>
          <w:tcPr>
            <w:tcW w:w="7650" w:type="dxa"/>
          </w:tcPr>
          <w:p w:rsidR="00473FB3" w:rsidRDefault="004C17CC">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473FB3" w:rsidTr="00473FB3">
        <w:tc>
          <w:tcPr>
            <w:tcW w:w="990" w:type="dxa"/>
          </w:tcPr>
          <w:p w:rsidR="00473FB3" w:rsidRDefault="004C17CC">
            <w:pPr>
              <w:pStyle w:val="TableBodyText"/>
              <w:spacing w:before="0" w:after="0"/>
            </w:pPr>
            <w:r>
              <w:t>0x02</w:t>
            </w:r>
          </w:p>
        </w:tc>
        <w:tc>
          <w:tcPr>
            <w:tcW w:w="7650" w:type="dxa"/>
          </w:tcPr>
          <w:p w:rsidR="00473FB3" w:rsidRDefault="004C17CC">
            <w:pPr>
              <w:pStyle w:val="TableBodyText"/>
              <w:spacing w:before="0" w:after="0"/>
            </w:pPr>
            <w:r>
              <w:t xml:space="preserve">The title of the document. This MUST be ignored if title information, as specified in </w:t>
            </w:r>
            <w:hyperlink r:id="rId177" w:anchor="Section_bf7aeae8c47a49399f45700158dac3bc">
              <w:r>
                <w:rPr>
                  <w:rStyle w:val="Hyperlink"/>
                </w:rPr>
                <w:t>[MS-OLEPS]</w:t>
              </w:r>
            </w:hyperlink>
            <w:r>
              <w:t xml:space="preserve"> section </w:t>
            </w:r>
            <w:hyperlink r:id="rId178" w:history="1">
              <w:r>
                <w:rPr>
                  <w:rStyle w:val="Hyperlink"/>
                </w:rPr>
                <w:t>3.1.2</w:t>
              </w:r>
            </w:hyperlink>
            <w:r>
              <w:t xml:space="preserve">, exists in the </w:t>
            </w:r>
            <w:hyperlink w:anchor="Section_6d38bfd5afdb412f831816a50ed48416" w:history="1">
              <w:r>
                <w:rPr>
                  <w:rStyle w:val="Hyperlink"/>
                </w:rPr>
                <w:t>Summary Information St</w:t>
              </w:r>
              <w:r>
                <w:rPr>
                  <w:rStyle w:val="Hyperlink"/>
                </w:rPr>
                <w:t>ream</w:t>
              </w:r>
            </w:hyperlink>
            <w:r>
              <w:t>.</w:t>
            </w:r>
          </w:p>
        </w:tc>
      </w:tr>
      <w:tr w:rsidR="00473FB3" w:rsidTr="00473FB3">
        <w:tc>
          <w:tcPr>
            <w:tcW w:w="990" w:type="dxa"/>
          </w:tcPr>
          <w:p w:rsidR="00473FB3" w:rsidRDefault="004C17CC">
            <w:pPr>
              <w:pStyle w:val="TableBodyText"/>
              <w:spacing w:before="0" w:after="0"/>
            </w:pPr>
            <w:r>
              <w:t>0x03</w:t>
            </w:r>
          </w:p>
        </w:tc>
        <w:tc>
          <w:tcPr>
            <w:tcW w:w="7650" w:type="dxa"/>
          </w:tcPr>
          <w:p w:rsidR="00473FB3" w:rsidRDefault="004C17CC">
            <w:pPr>
              <w:pStyle w:val="TableBodyText"/>
              <w:spacing w:before="0" w:after="0"/>
            </w:pPr>
            <w:r>
              <w:t xml:space="preserve">The subject of the document. This MUST be ignored if subject information, as specified in [MS-OLEPS] section </w:t>
            </w:r>
            <w:hyperlink r:id="rId179" w:history="1">
              <w:r>
                <w:rPr>
                  <w:rStyle w:val="Hyperlink"/>
                </w:rPr>
                <w:t>3.1.3</w:t>
              </w:r>
            </w:hyperlink>
            <w:r>
              <w:t xml:space="preserve">, exists in the Summary Information </w:t>
            </w:r>
            <w:r>
              <w:t>Stream.</w:t>
            </w:r>
          </w:p>
        </w:tc>
      </w:tr>
      <w:tr w:rsidR="00473FB3" w:rsidTr="00473FB3">
        <w:tc>
          <w:tcPr>
            <w:tcW w:w="990" w:type="dxa"/>
          </w:tcPr>
          <w:p w:rsidR="00473FB3" w:rsidRDefault="004C17CC">
            <w:pPr>
              <w:pStyle w:val="TableBodyText"/>
              <w:spacing w:before="0" w:after="0"/>
            </w:pPr>
            <w:r>
              <w:t>0x04</w:t>
            </w:r>
          </w:p>
        </w:tc>
        <w:tc>
          <w:tcPr>
            <w:tcW w:w="7650" w:type="dxa"/>
          </w:tcPr>
          <w:p w:rsidR="00473FB3" w:rsidRDefault="004C17CC">
            <w:pPr>
              <w:pStyle w:val="TableBodyText"/>
              <w:spacing w:before="0" w:after="0"/>
            </w:pPr>
            <w:r>
              <w:t xml:space="preserve">Key words associated with the document. This MUST be ignored if key word information, as specified in [MS-OLEPS] section </w:t>
            </w:r>
            <w:hyperlink r:id="rId180" w:history="1">
              <w:r>
                <w:rPr>
                  <w:rStyle w:val="Hyperlink"/>
                </w:rPr>
                <w:t>3.1.5</w:t>
              </w:r>
            </w:hyperlink>
            <w:r>
              <w:t>, exists in the Summar</w:t>
            </w:r>
            <w:r>
              <w:t>y Information Stream.</w:t>
            </w:r>
          </w:p>
        </w:tc>
      </w:tr>
      <w:tr w:rsidR="00473FB3" w:rsidTr="00473FB3">
        <w:tc>
          <w:tcPr>
            <w:tcW w:w="990" w:type="dxa"/>
          </w:tcPr>
          <w:p w:rsidR="00473FB3" w:rsidRDefault="004C17CC">
            <w:pPr>
              <w:pStyle w:val="TableBodyText"/>
              <w:spacing w:before="0" w:after="0"/>
            </w:pPr>
            <w:r>
              <w:t>0x05</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t>0x06</w:t>
            </w:r>
          </w:p>
        </w:tc>
        <w:tc>
          <w:tcPr>
            <w:tcW w:w="7650" w:type="dxa"/>
          </w:tcPr>
          <w:p w:rsidR="00473FB3" w:rsidRDefault="004C17CC">
            <w:pPr>
              <w:pStyle w:val="TableBodyText"/>
              <w:spacing w:before="0" w:after="0"/>
            </w:pPr>
            <w:r>
              <w:t xml:space="preserve">The author of the document. This index MUST be ignored if author information, as specified in [MS-OLEPS] section </w:t>
            </w:r>
            <w:hyperlink r:id="rId181" w:history="1">
              <w:r>
                <w:rPr>
                  <w:rStyle w:val="Hyperlink"/>
                </w:rPr>
                <w:t>3.1.4</w:t>
              </w:r>
            </w:hyperlink>
            <w:r>
              <w:t>, exists in the Summary Information Stream.</w:t>
            </w:r>
          </w:p>
        </w:tc>
      </w:tr>
      <w:tr w:rsidR="00473FB3" w:rsidTr="00473FB3">
        <w:tc>
          <w:tcPr>
            <w:tcW w:w="990" w:type="dxa"/>
          </w:tcPr>
          <w:p w:rsidR="00473FB3" w:rsidRDefault="004C17CC">
            <w:pPr>
              <w:pStyle w:val="TableBodyText"/>
              <w:spacing w:before="0" w:after="0"/>
            </w:pPr>
            <w:r>
              <w:t>0x07</w:t>
            </w:r>
          </w:p>
        </w:tc>
        <w:tc>
          <w:tcPr>
            <w:tcW w:w="7650" w:type="dxa"/>
          </w:tcPr>
          <w:p w:rsidR="00473FB3" w:rsidRDefault="004C17CC">
            <w:pPr>
              <w:pStyle w:val="TableBodyText"/>
              <w:spacing w:before="0" w:after="0"/>
            </w:pPr>
            <w:r>
              <w:t>The user who last revised the document. This index MUST be ignored if last author information, as specified i</w:t>
            </w:r>
            <w:r>
              <w:t xml:space="preserve">n [MS-OLEPS] section </w:t>
            </w:r>
            <w:hyperlink r:id="rId182" w:history="1">
              <w:r>
                <w:rPr>
                  <w:rStyle w:val="Hyperlink"/>
                </w:rPr>
                <w:t>3.1.8</w:t>
              </w:r>
            </w:hyperlink>
            <w:r>
              <w:t>, exists in the Summary Information Stream.</w:t>
            </w:r>
          </w:p>
        </w:tc>
      </w:tr>
      <w:tr w:rsidR="00473FB3" w:rsidTr="00473FB3">
        <w:tc>
          <w:tcPr>
            <w:tcW w:w="990" w:type="dxa"/>
          </w:tcPr>
          <w:p w:rsidR="00473FB3" w:rsidRDefault="004C17CC">
            <w:pPr>
              <w:pStyle w:val="TableBodyText"/>
              <w:spacing w:before="0" w:after="0"/>
            </w:pPr>
            <w:r>
              <w:t>0x08</w:t>
            </w:r>
          </w:p>
        </w:tc>
        <w:tc>
          <w:tcPr>
            <w:tcW w:w="7650" w:type="dxa"/>
          </w:tcPr>
          <w:p w:rsidR="00473FB3" w:rsidRDefault="004C17CC">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473FB3" w:rsidTr="00473FB3">
        <w:tc>
          <w:tcPr>
            <w:tcW w:w="990" w:type="dxa"/>
          </w:tcPr>
          <w:p w:rsidR="00473FB3" w:rsidRDefault="004C17CC">
            <w:pPr>
              <w:pStyle w:val="TableBodyText"/>
              <w:spacing w:before="0" w:after="0"/>
            </w:pPr>
            <w:r>
              <w:t>0x09</w:t>
            </w:r>
          </w:p>
        </w:tc>
        <w:tc>
          <w:tcPr>
            <w:tcW w:w="7650" w:type="dxa"/>
          </w:tcPr>
          <w:p w:rsidR="00473FB3" w:rsidRDefault="004C17CC">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473FB3" w:rsidTr="00473FB3">
        <w:tc>
          <w:tcPr>
            <w:tcW w:w="990" w:type="dxa"/>
          </w:tcPr>
          <w:p w:rsidR="00473FB3" w:rsidRDefault="004C17CC">
            <w:pPr>
              <w:pStyle w:val="TableBodyText"/>
              <w:spacing w:before="0" w:after="0"/>
            </w:pPr>
            <w:r>
              <w:t>0x0A</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t>0x0B</w:t>
            </w:r>
          </w:p>
        </w:tc>
        <w:tc>
          <w:tcPr>
            <w:tcW w:w="7650" w:type="dxa"/>
          </w:tcPr>
          <w:p w:rsidR="00473FB3" w:rsidRDefault="004C17CC">
            <w:pPr>
              <w:pStyle w:val="TableBodyText"/>
              <w:spacing w:before="0" w:after="0"/>
            </w:pPr>
            <w:r>
              <w:t>U</w:t>
            </w:r>
            <w:r>
              <w:t>nused. This index MUST be ignored.</w:t>
            </w:r>
          </w:p>
        </w:tc>
      </w:tr>
      <w:tr w:rsidR="00473FB3" w:rsidTr="00473FB3">
        <w:tc>
          <w:tcPr>
            <w:tcW w:w="990" w:type="dxa"/>
          </w:tcPr>
          <w:p w:rsidR="00473FB3" w:rsidRDefault="004C17CC">
            <w:pPr>
              <w:pStyle w:val="TableBodyText"/>
              <w:spacing w:before="0" w:after="0"/>
            </w:pPr>
            <w:r>
              <w:t>0x0C</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t>0x0D</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t>0x0E</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lastRenderedPageBreak/>
              <w:t>0x0F</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t>0x10</w:t>
            </w:r>
          </w:p>
        </w:tc>
        <w:tc>
          <w:tcPr>
            <w:tcW w:w="7650" w:type="dxa"/>
          </w:tcPr>
          <w:p w:rsidR="00473FB3" w:rsidRDefault="004C17CC">
            <w:pPr>
              <w:pStyle w:val="TableBodyText"/>
              <w:spacing w:before="0" w:after="0"/>
            </w:pPr>
            <w:r>
              <w:t>Unused. This index MUST be ignored.</w:t>
            </w:r>
          </w:p>
        </w:tc>
      </w:tr>
      <w:tr w:rsidR="00473FB3" w:rsidTr="00473FB3">
        <w:tc>
          <w:tcPr>
            <w:tcW w:w="990" w:type="dxa"/>
          </w:tcPr>
          <w:p w:rsidR="00473FB3" w:rsidRDefault="004C17CC">
            <w:pPr>
              <w:pStyle w:val="TableBodyText"/>
              <w:spacing w:before="0" w:after="0"/>
            </w:pPr>
            <w:r>
              <w:t>0x11</w:t>
            </w:r>
          </w:p>
        </w:tc>
        <w:tc>
          <w:tcPr>
            <w:tcW w:w="7650" w:type="dxa"/>
          </w:tcPr>
          <w:p w:rsidR="00473FB3" w:rsidRDefault="004C17CC">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473FB3" w:rsidRDefault="004C17CC">
      <w:r>
        <w:t xml:space="preserve">The </w:t>
      </w:r>
      <w:r>
        <w:rPr>
          <w:b/>
        </w:rPr>
        <w:t>SttbfAssoc</w:t>
      </w:r>
      <w:r>
        <w:t xml:space="preserve"> structure is an </w:t>
      </w:r>
      <w:r>
        <w:rPr>
          <w:b/>
        </w:rPr>
        <w:t>STTB</w:t>
      </w:r>
      <w:r>
        <w:t xml:space="preserve"> structure that has the following additional restrictions on i</w:t>
      </w:r>
      <w:r>
        <w:t>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 xml:space="preserve">cData (2 bytes): </w:t>
      </w:r>
      <w:r>
        <w:t>This value</w:t>
      </w:r>
      <w:r>
        <w:rPr>
          <w:b/>
        </w:rPr>
        <w:t xml:space="preserve"> </w:t>
      </w:r>
      <w:r>
        <w:t xml:space="preserve">MUST be 0x0012. </w:t>
      </w:r>
    </w:p>
    <w:p w:rsidR="00473FB3" w:rsidRDefault="004C17CC">
      <w:pPr>
        <w:pStyle w:val="Definition-Field"/>
      </w:pPr>
      <w:r>
        <w:rPr>
          <w:b/>
        </w:rPr>
        <w:t>cbExtra (2 bytes):</w:t>
      </w:r>
      <w:r>
        <w:t xml:space="preserve"> This value MUST be 0. </w:t>
      </w:r>
    </w:p>
    <w:p w:rsidR="00473FB3" w:rsidRDefault="004C17CC">
      <w:pPr>
        <w:pStyle w:val="Heading3"/>
      </w:pPr>
      <w:bookmarkStart w:id="4028" w:name="Section_22d288b94d914dc6a2e40bb847a1b6a1"/>
      <w:bookmarkStart w:id="4029" w:name="SttbfAtnBkmk"/>
      <w:bookmarkStart w:id="4030" w:name="_Toc24519656"/>
      <w:r>
        <w:t>SttbfAtnBkmk</w:t>
      </w:r>
      <w:bookmarkEnd w:id="4028"/>
      <w:bookmarkEnd w:id="4029"/>
      <w:bookmarkEnd w:id="4030"/>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473FB3" w:rsidRDefault="004C17CC">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w:t>
      </w:r>
      <w:r>
        <w:t xml:space="preserve">gh this </w:t>
      </w:r>
      <w:r>
        <w:rPr>
          <w:b/>
        </w:rPr>
        <w:t>STTB</w:t>
      </w:r>
      <w:r>
        <w:t xml:space="preserve"> contains no strings, it is an extended </w:t>
      </w:r>
      <w:r>
        <w:rPr>
          <w:b/>
        </w:rPr>
        <w:t>STTB</w:t>
      </w:r>
      <w:r>
        <w:t xml:space="preserve">, meaning that its </w:t>
      </w:r>
      <w:r>
        <w:rPr>
          <w:b/>
        </w:rPr>
        <w:t>cchData</w:t>
      </w:r>
      <w:r>
        <w:t xml:space="preserve"> field size is two bytes. The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w:t>
      </w:r>
      <w:r>
        <w:t xml:space="preserve">nformation about an </w:t>
      </w:r>
      <w:hyperlink w:anchor="gt_0a40ee6b-0144-44fd-b4de-d3f1aa29d008">
        <w:r>
          <w:rPr>
            <w:rStyle w:val="HyperlinkGreen"/>
            <w:b/>
          </w:rPr>
          <w:t>annotation bookmark</w:t>
        </w:r>
      </w:hyperlink>
      <w:r>
        <w:t xml:space="preserve"> in the document.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ExtraData</w:t>
            </w:r>
            <w:r>
              <w:rPr>
                <w:vertAlign w:val="subscript"/>
              </w:rPr>
              <w:t>0</w:t>
            </w:r>
            <w:r>
              <w:t xml:space="preserve"> (10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pPr>
            <w:r>
              <w:t>ExtraData</w:t>
            </w:r>
            <w:r>
              <w:rPr>
                <w:vertAlign w:val="subscript"/>
              </w:rPr>
              <w:t>1</w:t>
            </w:r>
            <w:r>
              <w:t xml:space="preserve"> (10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cData-1</w:t>
            </w:r>
            <w:r>
              <w:t xml:space="preserve"> (2 bytes)</w:t>
            </w:r>
          </w:p>
        </w:tc>
        <w:tc>
          <w:tcPr>
            <w:tcW w:w="4320" w:type="dxa"/>
            <w:gridSpan w:val="16"/>
          </w:tcPr>
          <w:p w:rsidR="00473FB3" w:rsidRDefault="004C17CC">
            <w:pPr>
              <w:pStyle w:val="PacketDiagramBodyText"/>
            </w:pPr>
            <w:r>
              <w:t>ExtraData</w:t>
            </w:r>
            <w:r>
              <w:rPr>
                <w:vertAlign w:val="subscript"/>
              </w:rPr>
              <w:t>cData-1</w:t>
            </w:r>
            <w:r>
              <w:t xml:space="preserve"> (10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gridAfter w:val="16"/>
          <w:wAfter w:w="4320" w:type="dxa"/>
          <w:trHeight w:val="490"/>
        </w:trPr>
        <w:tc>
          <w:tcPr>
            <w:tcW w:w="4320" w:type="dxa"/>
            <w:gridSpan w:val="16"/>
          </w:tcPr>
          <w:p w:rsidR="00473FB3" w:rsidRDefault="004C17CC">
            <w:pPr>
              <w:pStyle w:val="PacketDiagramBodyText"/>
            </w:pPr>
            <w:r>
              <w:t>…</w:t>
            </w:r>
          </w:p>
        </w:tc>
      </w:tr>
    </w:tbl>
    <w:p w:rsidR="00473FB3" w:rsidRDefault="004C17CC">
      <w:r>
        <w:t xml:space="preserve">The </w:t>
      </w:r>
      <w:r>
        <w:rPr>
          <w:b/>
        </w:rPr>
        <w:t>SttbfAtnBkmk</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lastRenderedPageBreak/>
        <w:t>cbExtra (2 bytes):</w:t>
      </w:r>
      <w:r>
        <w:t xml:space="preserve"> This value MUST be 0xA.</w:t>
      </w:r>
    </w:p>
    <w:p w:rsidR="00473FB3" w:rsidRDefault="004C17CC">
      <w:pPr>
        <w:pStyle w:val="Definition-Field"/>
      </w:pPr>
      <w:r>
        <w:rPr>
          <w:b/>
        </w:rPr>
        <w:t xml:space="preserve">cData (2 bytes): </w:t>
      </w:r>
      <w:r>
        <w:t>This value MUST NOT exceed 0x3FFC.</w:t>
      </w:r>
    </w:p>
    <w:p w:rsidR="00473FB3" w:rsidRDefault="004C17CC">
      <w:pPr>
        <w:pStyle w:val="Definition-Field"/>
      </w:pPr>
      <w:r>
        <w:rPr>
          <w:b/>
        </w:rPr>
        <w:t>cchData (2 bytes):</w:t>
      </w:r>
      <w:r>
        <w:t xml:space="preserve"> This value MUST be 0.</w:t>
      </w:r>
    </w:p>
    <w:p w:rsidR="00473FB3" w:rsidRDefault="004C17CC">
      <w:pPr>
        <w:pStyle w:val="Heading3"/>
      </w:pPr>
      <w:bookmarkStart w:id="4031" w:name="Section_9e599990b92f4d0393ba81209ea02bf6"/>
      <w:bookmarkStart w:id="4032" w:name="SttbfAutoCaption"/>
      <w:bookmarkStart w:id="4033" w:name="_Toc24519657"/>
      <w:r>
        <w:t>SttbfAutoCaption</w:t>
      </w:r>
      <w:bookmarkEnd w:id="4031"/>
      <w:bookmarkEnd w:id="4032"/>
      <w:bookmarkEnd w:id="4033"/>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473FB3" w:rsidRDefault="004C17CC">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document, automatically has a caption inserted with it. The extra data which is appended to each string is an unsigned 16-bit integer that specifies a zero-</w:t>
      </w:r>
      <w:r>
        <w:t xml:space="preserve">based index into </w:t>
      </w:r>
      <w:hyperlink w:anchor="Section_1aa3c28c0f14459aae2447b3c3f33081" w:history="1">
        <w:r>
          <w:rPr>
            <w:rStyle w:val="Hyperlink"/>
            <w:b/>
          </w:rPr>
          <w:t>SttbfCaption</w:t>
        </w:r>
      </w:hyperlink>
      <w:r>
        <w:t xml:space="preserve">. The data at that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0</w:t>
            </w:r>
            <w:r>
              <w:t xml:space="preserve"> (2 bytes)</w:t>
            </w:r>
          </w:p>
        </w:tc>
        <w:tc>
          <w:tcPr>
            <w:tcW w:w="4320" w:type="dxa"/>
            <w:gridSpan w:val="16"/>
          </w:tcPr>
          <w:p w:rsidR="00473FB3" w:rsidRDefault="004C17CC">
            <w:pPr>
              <w:pStyle w:val="PacketDiagramBodyText"/>
              <w:spacing w:before="0" w:after="0"/>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1</w:t>
            </w:r>
            <w:r>
              <w:t xml:space="preserve"> (2 bytes)</w:t>
            </w:r>
          </w:p>
        </w:tc>
        <w:tc>
          <w:tcPr>
            <w:tcW w:w="4320" w:type="dxa"/>
            <w:gridSpan w:val="16"/>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gridAfter w:val="16"/>
          <w:wAfter w:w="4320" w:type="dxa"/>
          <w:trHeight w:val="490"/>
        </w:trPr>
        <w:tc>
          <w:tcPr>
            <w:tcW w:w="4320" w:type="dxa"/>
            <w:gridSpan w:val="16"/>
          </w:tcPr>
          <w:p w:rsidR="00473FB3" w:rsidRDefault="004C17CC">
            <w:pPr>
              <w:pStyle w:val="PacketDiagramBodyText"/>
              <w:spacing w:before="0" w:after="0"/>
            </w:pPr>
            <w:r>
              <w:t>ExtraData</w:t>
            </w:r>
            <w:r>
              <w:rPr>
                <w:vertAlign w:val="subscript"/>
              </w:rPr>
              <w:t>cData-1</w:t>
            </w:r>
            <w:r>
              <w:t xml:space="preserve"> (2 bytes)</w:t>
            </w:r>
          </w:p>
        </w:tc>
      </w:tr>
    </w:tbl>
    <w:p w:rsidR="00473FB3" w:rsidRDefault="004C17CC">
      <w:r>
        <w:t xml:space="preserve">The </w:t>
      </w:r>
      <w:r>
        <w:rPr>
          <w:b/>
        </w:rPr>
        <w:t>SttbfAutoCaption</w:t>
      </w:r>
      <w:r>
        <w:t xml:space="preserve"> structure is an </w:t>
      </w:r>
      <w:r>
        <w:rPr>
          <w:b/>
        </w:rPr>
        <w:t>STTB</w:t>
      </w:r>
      <w:r>
        <w:t xml:space="preserve"> structure that has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0x0002.</w:t>
      </w:r>
    </w:p>
    <w:p w:rsidR="00473FB3" w:rsidRDefault="004C17CC">
      <w:pPr>
        <w:pStyle w:val="Heading3"/>
      </w:pPr>
      <w:bookmarkStart w:id="4034" w:name="Section_a65c98b78ca64220985051703696f3ee"/>
      <w:bookmarkStart w:id="4035" w:name="SttbfBkmk"/>
      <w:bookmarkStart w:id="4036" w:name="_Toc24519658"/>
      <w:r>
        <w:t>SttbfBkmk</w:t>
      </w:r>
      <w:bookmarkEnd w:id="4034"/>
      <w:bookmarkEnd w:id="4035"/>
      <w:bookmarkEnd w:id="4036"/>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473FB3" w:rsidRDefault="004C17CC">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w:t>
      </w:r>
      <w:r>
        <w:t xml:space="preserve">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w:t>
      </w:r>
      <w:r>
        <w:t xml:space="preserve">Unicode character 0x005F correspond to hidden bookmarks. The strings in this table MUST be greater than 0 </w:t>
      </w:r>
      <w:r>
        <w:lastRenderedPageBreak/>
        <w:t>and less than 40 characters in length.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0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t xml:space="preserve">The </w:t>
      </w:r>
      <w:r>
        <w:rPr>
          <w:b/>
        </w:rPr>
        <w:t>SttbfBkmk</w:t>
      </w:r>
      <w:r>
        <w:t xml:space="preserve"> structure is an </w:t>
      </w:r>
      <w:r>
        <w:rPr>
          <w:b/>
        </w:rPr>
        <w:t>STTB</w:t>
      </w:r>
      <w:r>
        <w:t xml:space="preserve"> structure with the following additional restrictions on its field values:</w:t>
      </w:r>
    </w:p>
    <w:p w:rsidR="00473FB3" w:rsidRDefault="004C17CC">
      <w:pPr>
        <w:pStyle w:val="Definition-Field"/>
      </w:pPr>
      <w:r>
        <w:rPr>
          <w:b/>
        </w:rPr>
        <w:t>fExtend (2 bytes):</w:t>
      </w:r>
      <w:r>
        <w:t xml:space="preserve"> MUST be 0xFFFF.</w:t>
      </w:r>
    </w:p>
    <w:p w:rsidR="00473FB3" w:rsidRDefault="004C17CC">
      <w:pPr>
        <w:pStyle w:val="Definition-Field"/>
      </w:pPr>
      <w:r>
        <w:rPr>
          <w:b/>
        </w:rPr>
        <w:t>cData (2 bytes):</w:t>
      </w:r>
      <w:r>
        <w:t xml:space="preserve"> MUST NOT exceed 0x3FFC.</w:t>
      </w:r>
    </w:p>
    <w:p w:rsidR="00473FB3" w:rsidRDefault="004C17CC">
      <w:pPr>
        <w:pStyle w:val="Definition-Field"/>
      </w:pPr>
      <w:r>
        <w:rPr>
          <w:b/>
        </w:rPr>
        <w:t>cbExtra (2 bytes):</w:t>
      </w:r>
      <w:r>
        <w:t xml:space="preserve"> MUST be 0.</w:t>
      </w:r>
    </w:p>
    <w:p w:rsidR="00473FB3" w:rsidRDefault="004C17CC">
      <w:pPr>
        <w:pStyle w:val="Definition-Field"/>
      </w:pPr>
      <w:r>
        <w:rPr>
          <w:b/>
        </w:rPr>
        <w:t>cchData (2 bytes):</w:t>
      </w:r>
      <w:r>
        <w:t xml:space="preserve"> MUST NOT exceed 40.</w:t>
      </w:r>
    </w:p>
    <w:p w:rsidR="00473FB3" w:rsidRDefault="004C17CC">
      <w:pPr>
        <w:pStyle w:val="Definition-Field"/>
      </w:pPr>
      <w:r>
        <w:rPr>
          <w:b/>
        </w:rPr>
        <w:t>Data (variable)</w:t>
      </w:r>
      <w:r>
        <w:rPr>
          <w:b/>
        </w:rPr>
        <w:t>:</w:t>
      </w:r>
      <w:r>
        <w:t xml:space="preserve"> For the purpose of achieving the correct definition of "skip character", the following constraints MUST be evaluated using delayed evaluation and examination of characters in a string MUST take place in first-to-last order. Delayed evaluation requires th</w:t>
      </w:r>
      <w:r>
        <w:t>at each constraint not be read until the result of that constraint is needed. For example, application of the following algorithm to the string "Abc" will never require reading of the constraints defining a single byte Katakana character.</w:t>
      </w:r>
    </w:p>
    <w:p w:rsidR="00473FB3" w:rsidRDefault="004C17CC">
      <w:r>
        <w:t>To be a valid mem</w:t>
      </w:r>
      <w:r>
        <w:t>ber of SttbfBkmk, all characters in the string that are not preceded by a skip character SHOULD</w:t>
      </w:r>
      <w:bookmarkStart w:id="403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37"/>
      <w:r>
        <w:t xml:space="preserve"> meet all of the following constraints:</w:t>
      </w:r>
    </w:p>
    <w:p w:rsidR="00473FB3" w:rsidRDefault="004C17CC">
      <w:pPr>
        <w:pStyle w:val="ListParagraph"/>
        <w:numPr>
          <w:ilvl w:val="0"/>
          <w:numId w:val="63"/>
        </w:numPr>
      </w:pPr>
      <w:r>
        <w:t>Is the first character of the name and satisfies</w:t>
      </w:r>
      <w:r>
        <w:t xml:space="preserve"> all of the following constraints:</w:t>
      </w:r>
    </w:p>
    <w:p w:rsidR="00473FB3" w:rsidRDefault="004C17CC">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473FB3" w:rsidRDefault="004C17CC">
      <w:pPr>
        <w:pStyle w:val="ListParagraph"/>
        <w:numPr>
          <w:ilvl w:val="1"/>
          <w:numId w:val="63"/>
        </w:numPr>
      </w:pPr>
      <w:r>
        <w:t>Is not a double-byte digit, meaning that it is between 0xFF10 and 0xFF19, inclusive.</w:t>
      </w:r>
    </w:p>
    <w:p w:rsidR="00473FB3" w:rsidRDefault="004C17CC">
      <w:pPr>
        <w:pStyle w:val="ListParagraph"/>
        <w:numPr>
          <w:ilvl w:val="1"/>
          <w:numId w:val="63"/>
        </w:numPr>
      </w:pPr>
      <w:r>
        <w:t>Is one of the following:</w:t>
      </w:r>
    </w:p>
    <w:p w:rsidR="00473FB3" w:rsidRDefault="004C17CC">
      <w:pPr>
        <w:pStyle w:val="ListParagraph"/>
        <w:numPr>
          <w:ilvl w:val="2"/>
          <w:numId w:val="63"/>
        </w:numPr>
      </w:pPr>
      <w:r>
        <w:t xml:space="preserve">An alpha </w:t>
      </w:r>
      <w:r>
        <w:t>character, as defined later.</w:t>
      </w:r>
    </w:p>
    <w:p w:rsidR="00473FB3" w:rsidRDefault="004C17CC">
      <w:pPr>
        <w:pStyle w:val="ListParagraph"/>
        <w:numPr>
          <w:ilvl w:val="2"/>
          <w:numId w:val="63"/>
        </w:numPr>
      </w:pPr>
      <w:r>
        <w:t xml:space="preserve">The hidden </w:t>
      </w:r>
      <w:r>
        <w:rPr>
          <w:b/>
        </w:rPr>
        <w:t>bookmark</w:t>
      </w:r>
      <w:r>
        <w:t xml:space="preserve"> character, 0x005F.</w:t>
      </w:r>
    </w:p>
    <w:p w:rsidR="00473FB3" w:rsidRDefault="004C17CC">
      <w:pPr>
        <w:pStyle w:val="ListParagraph"/>
        <w:numPr>
          <w:ilvl w:val="2"/>
          <w:numId w:val="63"/>
        </w:numPr>
      </w:pPr>
      <w:r>
        <w:lastRenderedPageBreak/>
        <w:t>A single-byte Katakana character, meaning that it is between 0xFF61 and 0xFF9F, inclusive.</w:t>
      </w:r>
    </w:p>
    <w:p w:rsidR="00473FB3" w:rsidRDefault="004C17CC">
      <w:pPr>
        <w:pStyle w:val="ListParagraph"/>
        <w:numPr>
          <w:ilvl w:val="2"/>
          <w:numId w:val="63"/>
        </w:numPr>
      </w:pPr>
      <w:r>
        <w:t>A far-east, double-byte text character as defined later.</w:t>
      </w:r>
    </w:p>
    <w:p w:rsidR="00473FB3" w:rsidRDefault="004C17CC">
      <w:pPr>
        <w:pStyle w:val="ListParagraph"/>
        <w:numPr>
          <w:ilvl w:val="0"/>
          <w:numId w:val="63"/>
        </w:numPr>
      </w:pPr>
      <w:r>
        <w:t>Is not the first character of the name a</w:t>
      </w:r>
      <w:r>
        <w:t>nd satisfies all of the following constraints:</w:t>
      </w:r>
    </w:p>
    <w:p w:rsidR="00473FB3" w:rsidRDefault="004C17CC">
      <w:pPr>
        <w:pStyle w:val="ListParagraph"/>
        <w:numPr>
          <w:ilvl w:val="1"/>
          <w:numId w:val="63"/>
        </w:numPr>
      </w:pPr>
      <w:r>
        <w:t>Is not Unicode character 0x3000.</w:t>
      </w:r>
    </w:p>
    <w:p w:rsidR="00473FB3" w:rsidRDefault="004C17CC">
      <w:pPr>
        <w:pStyle w:val="ListParagraph"/>
        <w:numPr>
          <w:ilvl w:val="1"/>
          <w:numId w:val="63"/>
        </w:numPr>
      </w:pPr>
      <w:r>
        <w:t>Is one of the following:</w:t>
      </w:r>
    </w:p>
    <w:p w:rsidR="00473FB3" w:rsidRDefault="004C17CC">
      <w:pPr>
        <w:pStyle w:val="ListParagraph"/>
        <w:numPr>
          <w:ilvl w:val="2"/>
          <w:numId w:val="63"/>
        </w:numPr>
      </w:pPr>
      <w:r>
        <w:t>An East Asian, double-byte text character as defined later.</w:t>
      </w:r>
    </w:p>
    <w:p w:rsidR="00473FB3" w:rsidRDefault="004C17CC">
      <w:pPr>
        <w:pStyle w:val="ListParagraph"/>
        <w:numPr>
          <w:ilvl w:val="2"/>
          <w:numId w:val="63"/>
        </w:numPr>
      </w:pPr>
      <w:r>
        <w:t>An alpha character as defined later.</w:t>
      </w:r>
    </w:p>
    <w:p w:rsidR="00473FB3" w:rsidRDefault="004C17CC">
      <w:pPr>
        <w:pStyle w:val="ListParagraph"/>
        <w:numPr>
          <w:ilvl w:val="2"/>
          <w:numId w:val="63"/>
        </w:numPr>
      </w:pPr>
      <w:r>
        <w:t>A digit character as defined later.</w:t>
      </w:r>
    </w:p>
    <w:p w:rsidR="00473FB3" w:rsidRDefault="004C17CC">
      <w:pPr>
        <w:pStyle w:val="ListParagraph"/>
        <w:numPr>
          <w:ilvl w:val="2"/>
          <w:numId w:val="63"/>
        </w:numPr>
      </w:pPr>
      <w:r>
        <w:t xml:space="preserve">The hidden </w:t>
      </w:r>
      <w:r>
        <w:rPr>
          <w:b/>
        </w:rPr>
        <w:t>bookmar</w:t>
      </w:r>
      <w:r>
        <w:rPr>
          <w:b/>
        </w:rPr>
        <w:t>k</w:t>
      </w:r>
      <w:r>
        <w:t xml:space="preserve"> character, 0x005F.</w:t>
      </w:r>
    </w:p>
    <w:p w:rsidR="00473FB3" w:rsidRDefault="004C17CC">
      <w:pPr>
        <w:pStyle w:val="ListParagraph"/>
        <w:numPr>
          <w:ilvl w:val="2"/>
          <w:numId w:val="63"/>
        </w:numPr>
      </w:pPr>
      <w:r>
        <w:t>A single-byte Katakana character, meaning it is between 0xFF61 and 0xFF9F, inclusive.</w:t>
      </w:r>
    </w:p>
    <w:p w:rsidR="00473FB3" w:rsidRDefault="004C17CC">
      <w:r>
        <w:t>A digit character is defined as that which satisfies both of the following constraints:</w:t>
      </w:r>
    </w:p>
    <w:p w:rsidR="00473FB3" w:rsidRDefault="004C17CC">
      <w:pPr>
        <w:pStyle w:val="ListParagraph"/>
        <w:numPr>
          <w:ilvl w:val="0"/>
          <w:numId w:val="64"/>
        </w:numPr>
      </w:pPr>
      <w:r>
        <w:t>Is not 0xFFFF.</w:t>
      </w:r>
    </w:p>
    <w:p w:rsidR="00473FB3" w:rsidRDefault="004C17CC">
      <w:pPr>
        <w:pStyle w:val="ListParagraph"/>
        <w:numPr>
          <w:ilvl w:val="0"/>
          <w:numId w:val="64"/>
        </w:numPr>
      </w:pPr>
      <w:r>
        <w:t>Satisfies one of the following constraints:</w:t>
      </w:r>
    </w:p>
    <w:p w:rsidR="00473FB3" w:rsidRDefault="004C17CC">
      <w:pPr>
        <w:pStyle w:val="ListParagraph"/>
        <w:numPr>
          <w:ilvl w:val="1"/>
          <w:numId w:val="64"/>
        </w:numPr>
      </w:pPr>
      <w:r>
        <w:t>Is</w:t>
      </w:r>
      <w:r>
        <w:t xml:space="preserve"> between 0x0030 and 0x0039, inclusive.</w:t>
      </w:r>
    </w:p>
    <w:p w:rsidR="00473FB3" w:rsidRDefault="004C17CC">
      <w:pPr>
        <w:pStyle w:val="ListParagraph"/>
        <w:numPr>
          <w:ilvl w:val="1"/>
          <w:numId w:val="64"/>
        </w:numPr>
      </w:pPr>
      <w:r>
        <w:t>Is between 0xFF10 and 0xFF19, inclusive.</w:t>
      </w:r>
    </w:p>
    <w:p w:rsidR="00473FB3" w:rsidRDefault="004C17CC">
      <w:pPr>
        <w:pStyle w:val="ListParagraph"/>
        <w:numPr>
          <w:ilvl w:val="1"/>
          <w:numId w:val="64"/>
        </w:numPr>
      </w:pPr>
      <w:r>
        <w:t>Is between 0x0E50 and 0x0E59, inclusive.</w:t>
      </w:r>
    </w:p>
    <w:p w:rsidR="00473FB3" w:rsidRDefault="004C17CC">
      <w:pPr>
        <w:pStyle w:val="ListParagraph"/>
        <w:numPr>
          <w:ilvl w:val="1"/>
          <w:numId w:val="64"/>
        </w:numPr>
      </w:pPr>
      <w:r>
        <w:t>Is between 0x0966 and 0x096F, inclusive.</w:t>
      </w:r>
    </w:p>
    <w:p w:rsidR="00473FB3" w:rsidRDefault="004C17CC">
      <w:pPr>
        <w:pStyle w:val="ListParagraph"/>
        <w:numPr>
          <w:ilvl w:val="1"/>
          <w:numId w:val="64"/>
        </w:numPr>
      </w:pPr>
      <w:r>
        <w:t>Is between 0x0F18 and 0x0F19, inclusive.</w:t>
      </w:r>
    </w:p>
    <w:p w:rsidR="00473FB3" w:rsidRDefault="004C17CC">
      <w:pPr>
        <w:pStyle w:val="ListParagraph"/>
        <w:numPr>
          <w:ilvl w:val="1"/>
          <w:numId w:val="64"/>
        </w:numPr>
      </w:pPr>
      <w:r>
        <w:t>Is between 0x0F20 and 0x0F33, inclusive.</w:t>
      </w:r>
    </w:p>
    <w:p w:rsidR="00473FB3" w:rsidRDefault="004C17CC">
      <w:pPr>
        <w:pStyle w:val="ListParagraph"/>
        <w:numPr>
          <w:ilvl w:val="1"/>
          <w:numId w:val="64"/>
        </w:numPr>
      </w:pPr>
      <w:r>
        <w:t>Is between 0</w:t>
      </w:r>
      <w:r>
        <w:t>x0F3E and 0x0F3F, inclusive.</w:t>
      </w:r>
    </w:p>
    <w:p w:rsidR="00473FB3" w:rsidRDefault="004C17CC">
      <w:pPr>
        <w:pStyle w:val="ListParagraph"/>
        <w:numPr>
          <w:ilvl w:val="1"/>
          <w:numId w:val="64"/>
        </w:numPr>
      </w:pPr>
      <w:r>
        <w:t>Is between 0x0ED0 and 0x0ED9, inclusive.</w:t>
      </w:r>
    </w:p>
    <w:p w:rsidR="00473FB3" w:rsidRDefault="004C17CC">
      <w:pPr>
        <w:pStyle w:val="ListParagraph"/>
        <w:numPr>
          <w:ilvl w:val="1"/>
          <w:numId w:val="64"/>
        </w:numPr>
      </w:pPr>
      <w:r>
        <w:t>Is between 0x17E0 and 0x17F9, inclusive.</w:t>
      </w:r>
    </w:p>
    <w:p w:rsidR="00473FB3" w:rsidRDefault="004C17CC">
      <w:r>
        <w:t>A bidirectional alpha character is defined as a character that satisfies one of the following constraints:</w:t>
      </w:r>
    </w:p>
    <w:p w:rsidR="00473FB3" w:rsidRDefault="004C17CC">
      <w:pPr>
        <w:pStyle w:val="ListParagraph"/>
        <w:numPr>
          <w:ilvl w:val="0"/>
          <w:numId w:val="64"/>
        </w:numPr>
      </w:pPr>
      <w:r>
        <w:t xml:space="preserve">Is 0x067E or 0x0686 or 0x0698 or </w:t>
      </w:r>
      <w:r>
        <w:t>0x06AF or 0x05C4.</w:t>
      </w:r>
    </w:p>
    <w:p w:rsidR="00473FB3" w:rsidRDefault="004C17CC">
      <w:pPr>
        <w:pStyle w:val="ListParagraph"/>
        <w:numPr>
          <w:ilvl w:val="0"/>
          <w:numId w:val="64"/>
        </w:numPr>
      </w:pPr>
      <w:r>
        <w:t>Is between 0x0621 and 0x0652, inclusive.</w:t>
      </w:r>
    </w:p>
    <w:p w:rsidR="00473FB3" w:rsidRDefault="004C17CC">
      <w:pPr>
        <w:pStyle w:val="ListParagraph"/>
        <w:numPr>
          <w:ilvl w:val="0"/>
          <w:numId w:val="64"/>
        </w:numPr>
      </w:pPr>
      <w:r>
        <w:t>Is between 0x05D0And 0x05EA, inclusive.</w:t>
      </w:r>
    </w:p>
    <w:p w:rsidR="00473FB3" w:rsidRDefault="004C17CC">
      <w:pPr>
        <w:pStyle w:val="ListParagraph"/>
        <w:numPr>
          <w:ilvl w:val="0"/>
          <w:numId w:val="64"/>
        </w:numPr>
      </w:pPr>
      <w:r>
        <w:t>Is between 0x05B0 and 0x05B9, inclusive.</w:t>
      </w:r>
    </w:p>
    <w:p w:rsidR="00473FB3" w:rsidRDefault="004C17CC">
      <w:pPr>
        <w:pStyle w:val="ListParagraph"/>
        <w:numPr>
          <w:ilvl w:val="0"/>
          <w:numId w:val="64"/>
        </w:numPr>
      </w:pPr>
      <w:r>
        <w:t>Is between 0x05BB and 0x05C2, inclusive.</w:t>
      </w:r>
    </w:p>
    <w:p w:rsidR="00473FB3" w:rsidRDefault="004C17CC">
      <w:pPr>
        <w:pStyle w:val="ListParagraph"/>
        <w:numPr>
          <w:ilvl w:val="0"/>
          <w:numId w:val="64"/>
        </w:numPr>
      </w:pPr>
      <w:r>
        <w:t>Is between 0x05F0 and 0x05F2, inclusive.</w:t>
      </w:r>
    </w:p>
    <w:p w:rsidR="00473FB3" w:rsidRDefault="004C17CC">
      <w:pPr>
        <w:pStyle w:val="ListParagraph"/>
        <w:numPr>
          <w:ilvl w:val="0"/>
          <w:numId w:val="64"/>
        </w:numPr>
      </w:pPr>
      <w:r>
        <w:t>Is between 0x0591 and 0x05A1, incl</w:t>
      </w:r>
      <w:r>
        <w:t>usive.</w:t>
      </w:r>
    </w:p>
    <w:p w:rsidR="00473FB3" w:rsidRDefault="004C17CC">
      <w:pPr>
        <w:pStyle w:val="ListParagraph"/>
        <w:numPr>
          <w:ilvl w:val="0"/>
          <w:numId w:val="64"/>
        </w:numPr>
      </w:pPr>
      <w:r>
        <w:t>Is between 0x05A3 and 0x05AF, inclusive.</w:t>
      </w:r>
    </w:p>
    <w:p w:rsidR="00473FB3" w:rsidRDefault="004C17CC">
      <w:pPr>
        <w:pStyle w:val="ListParagraph"/>
        <w:numPr>
          <w:ilvl w:val="0"/>
          <w:numId w:val="64"/>
        </w:numPr>
      </w:pPr>
      <w:r>
        <w:lastRenderedPageBreak/>
        <w:t>Is between 0x0710 and 0x072C, inclusive.</w:t>
      </w:r>
    </w:p>
    <w:p w:rsidR="00473FB3" w:rsidRDefault="004C17CC">
      <w:pPr>
        <w:pStyle w:val="ListParagraph"/>
        <w:numPr>
          <w:ilvl w:val="0"/>
          <w:numId w:val="64"/>
        </w:numPr>
      </w:pPr>
      <w:r>
        <w:t>Is between 0x0730 and 0x073F, inclusive.</w:t>
      </w:r>
    </w:p>
    <w:p w:rsidR="00473FB3" w:rsidRDefault="004C17CC">
      <w:pPr>
        <w:pStyle w:val="ListParagraph"/>
        <w:numPr>
          <w:ilvl w:val="0"/>
          <w:numId w:val="64"/>
        </w:numPr>
      </w:pPr>
      <w:r>
        <w:t>Is any linguistic character in a right-to-left alphabet.</w:t>
      </w:r>
    </w:p>
    <w:p w:rsidR="00473FB3" w:rsidRDefault="004C17CC">
      <w:r>
        <w:t>An alpha character is defined as that which satisfies one of the foll</w:t>
      </w:r>
      <w:r>
        <w:t>owing constraints:</w:t>
      </w:r>
    </w:p>
    <w:p w:rsidR="00473FB3" w:rsidRDefault="004C17CC">
      <w:pPr>
        <w:pStyle w:val="ListParagraph"/>
        <w:numPr>
          <w:ilvl w:val="0"/>
          <w:numId w:val="65"/>
        </w:numPr>
      </w:pPr>
      <w:r>
        <w:t>Is between 'a' and 'z', inclusive.</w:t>
      </w:r>
    </w:p>
    <w:p w:rsidR="00473FB3" w:rsidRDefault="004C17CC">
      <w:pPr>
        <w:pStyle w:val="ListParagraph"/>
        <w:numPr>
          <w:ilvl w:val="0"/>
          <w:numId w:val="65"/>
        </w:numPr>
      </w:pPr>
      <w:r>
        <w:t>Is between 'A' and 'Z', inclusive.</w:t>
      </w:r>
    </w:p>
    <w:p w:rsidR="00473FB3" w:rsidRDefault="004C17CC">
      <w:pPr>
        <w:pStyle w:val="ListParagraph"/>
        <w:numPr>
          <w:ilvl w:val="0"/>
          <w:numId w:val="65"/>
        </w:numPr>
      </w:pPr>
      <w:r>
        <w:t>Is an uppercase or lowercase character in a left-to-right, non-East Asian alphabet.</w:t>
      </w:r>
    </w:p>
    <w:p w:rsidR="00473FB3" w:rsidRDefault="004C17CC">
      <w:pPr>
        <w:pStyle w:val="ListParagraph"/>
        <w:numPr>
          <w:ilvl w:val="0"/>
          <w:numId w:val="65"/>
        </w:numPr>
      </w:pPr>
      <w:r>
        <w:t>Is a Hangul compatibility Jamo, meaning between 0x3131 and 0x318E, inclusive.</w:t>
      </w:r>
    </w:p>
    <w:p w:rsidR="00473FB3" w:rsidRDefault="004C17CC">
      <w:pPr>
        <w:pStyle w:val="ListParagraph"/>
        <w:numPr>
          <w:ilvl w:val="0"/>
          <w:numId w:val="65"/>
        </w:numPr>
      </w:pPr>
      <w:r>
        <w:t xml:space="preserve">Is a </w:t>
      </w:r>
      <w:r>
        <w:t>Hangul Jamo, meaning between 0xAC00 and 0xD7A3, inclusive.</w:t>
      </w:r>
    </w:p>
    <w:p w:rsidR="00473FB3" w:rsidRDefault="004C17CC">
      <w:pPr>
        <w:pStyle w:val="ListParagraph"/>
        <w:numPr>
          <w:ilvl w:val="0"/>
          <w:numId w:val="65"/>
        </w:numPr>
      </w:pPr>
      <w:r>
        <w:t>Is a Kanji character, meaning that it is 0x3005 or 0x3007 or between 0x4E00 and 0x9FFF, inclusive, or the Unicode sub-range of the character is either CJK Compatibility Ideographs or CJK Unified Id</w:t>
      </w:r>
      <w:r>
        <w:t>eographs Extension A.</w:t>
      </w:r>
    </w:p>
    <w:p w:rsidR="00473FB3" w:rsidRDefault="004C17CC">
      <w:pPr>
        <w:pStyle w:val="ListParagraph"/>
        <w:numPr>
          <w:ilvl w:val="0"/>
          <w:numId w:val="65"/>
        </w:numPr>
      </w:pPr>
      <w:r>
        <w:t>Is not a character that satisfies the definition of a digit given earlier, and satisfies one of the following constraints:</w:t>
      </w:r>
    </w:p>
    <w:p w:rsidR="00473FB3" w:rsidRDefault="004C17CC">
      <w:pPr>
        <w:pStyle w:val="ListParagraph"/>
        <w:numPr>
          <w:ilvl w:val="1"/>
          <w:numId w:val="65"/>
        </w:numPr>
      </w:pPr>
      <w:r>
        <w:t>Is not 0x1780 and the top 2 bytes of the character are 0x900, 0xE00, 0xF00 or 0x1700 and satisfies one of the f</w:t>
      </w:r>
      <w:r>
        <w:t>ollowing constraints:</w:t>
      </w:r>
    </w:p>
    <w:p w:rsidR="00473FB3" w:rsidRDefault="004C17CC">
      <w:pPr>
        <w:pStyle w:val="ListParagraph"/>
        <w:numPr>
          <w:ilvl w:val="2"/>
          <w:numId w:val="65"/>
        </w:numPr>
      </w:pPr>
      <w:r>
        <w:t>Is between 0x901 and 0x939, inclusive.</w:t>
      </w:r>
    </w:p>
    <w:p w:rsidR="00473FB3" w:rsidRDefault="004C17CC">
      <w:pPr>
        <w:pStyle w:val="ListParagraph"/>
        <w:numPr>
          <w:ilvl w:val="2"/>
          <w:numId w:val="65"/>
        </w:numPr>
      </w:pPr>
      <w:r>
        <w:t>Is 0x93D.</w:t>
      </w:r>
    </w:p>
    <w:p w:rsidR="00473FB3" w:rsidRDefault="004C17CC">
      <w:pPr>
        <w:pStyle w:val="ListParagraph"/>
        <w:numPr>
          <w:ilvl w:val="2"/>
          <w:numId w:val="65"/>
        </w:numPr>
      </w:pPr>
      <w:r>
        <w:t>Is between 0x93E and 0x94D, inclusive.</w:t>
      </w:r>
    </w:p>
    <w:p w:rsidR="00473FB3" w:rsidRDefault="004C17CC">
      <w:pPr>
        <w:pStyle w:val="ListParagraph"/>
        <w:numPr>
          <w:ilvl w:val="2"/>
          <w:numId w:val="65"/>
        </w:numPr>
      </w:pPr>
      <w:r>
        <w:t>Is between 0x950 and 0x963, inclusive.</w:t>
      </w:r>
    </w:p>
    <w:p w:rsidR="00473FB3" w:rsidRDefault="004C17CC">
      <w:pPr>
        <w:pStyle w:val="ListParagraph"/>
        <w:numPr>
          <w:ilvl w:val="2"/>
          <w:numId w:val="65"/>
        </w:numPr>
      </w:pPr>
      <w:r>
        <w:t>Is between 0x966 and 0x96F, inclusive.</w:t>
      </w:r>
    </w:p>
    <w:p w:rsidR="00473FB3" w:rsidRDefault="004C17CC">
      <w:pPr>
        <w:pStyle w:val="ListParagraph"/>
        <w:numPr>
          <w:ilvl w:val="2"/>
          <w:numId w:val="65"/>
        </w:numPr>
      </w:pPr>
      <w:r>
        <w:t>Is between 0x0E01 and 0x0E2E, inclusive.</w:t>
      </w:r>
    </w:p>
    <w:p w:rsidR="00473FB3" w:rsidRDefault="004C17CC">
      <w:pPr>
        <w:pStyle w:val="ListParagraph"/>
        <w:numPr>
          <w:ilvl w:val="2"/>
          <w:numId w:val="65"/>
        </w:numPr>
      </w:pPr>
      <w:r>
        <w:t>Is between 0x0E30 and 0x0E3</w:t>
      </w:r>
      <w:r>
        <w:t>A, inclusive.</w:t>
      </w:r>
    </w:p>
    <w:p w:rsidR="00473FB3" w:rsidRDefault="004C17CC">
      <w:pPr>
        <w:pStyle w:val="ListParagraph"/>
        <w:numPr>
          <w:ilvl w:val="2"/>
          <w:numId w:val="65"/>
        </w:numPr>
      </w:pPr>
      <w:r>
        <w:t>Is between 0x0E40 and 0x0E4C, inclusive.</w:t>
      </w:r>
    </w:p>
    <w:p w:rsidR="00473FB3" w:rsidRDefault="004C17CC">
      <w:pPr>
        <w:pStyle w:val="ListParagraph"/>
        <w:numPr>
          <w:ilvl w:val="2"/>
          <w:numId w:val="65"/>
        </w:numPr>
      </w:pPr>
      <w:r>
        <w:t>Is between 0x0E50 and 0x0E59, inclusive.</w:t>
      </w:r>
    </w:p>
    <w:p w:rsidR="00473FB3" w:rsidRDefault="004C17CC">
      <w:pPr>
        <w:pStyle w:val="ListParagraph"/>
        <w:numPr>
          <w:ilvl w:val="2"/>
          <w:numId w:val="65"/>
        </w:numPr>
      </w:pPr>
      <w:r>
        <w:t>Is between 0x0E5A and 0x0E5B, inclusive.</w:t>
      </w:r>
    </w:p>
    <w:p w:rsidR="00473FB3" w:rsidRDefault="004C17CC">
      <w:pPr>
        <w:pStyle w:val="ListParagraph"/>
        <w:numPr>
          <w:ilvl w:val="2"/>
          <w:numId w:val="65"/>
        </w:numPr>
      </w:pPr>
      <w:r>
        <w:t>Is between 0x0E80 and 0x0ECD, inclusive.</w:t>
      </w:r>
    </w:p>
    <w:p w:rsidR="00473FB3" w:rsidRDefault="004C17CC">
      <w:pPr>
        <w:pStyle w:val="ListParagraph"/>
        <w:numPr>
          <w:ilvl w:val="2"/>
          <w:numId w:val="65"/>
        </w:numPr>
      </w:pPr>
      <w:r>
        <w:t>Is between 0x0EDC and 0x0EDD, inclusive.</w:t>
      </w:r>
    </w:p>
    <w:p w:rsidR="00473FB3" w:rsidRDefault="004C17CC">
      <w:pPr>
        <w:pStyle w:val="ListParagraph"/>
        <w:numPr>
          <w:ilvl w:val="2"/>
          <w:numId w:val="65"/>
        </w:numPr>
      </w:pPr>
      <w:r>
        <w:t xml:space="preserve">Is between 0x0F00 and 0x0F07, </w:t>
      </w:r>
      <w:r>
        <w:t>inclusive.</w:t>
      </w:r>
    </w:p>
    <w:p w:rsidR="00473FB3" w:rsidRDefault="004C17CC">
      <w:pPr>
        <w:pStyle w:val="ListParagraph"/>
        <w:numPr>
          <w:ilvl w:val="2"/>
          <w:numId w:val="65"/>
        </w:numPr>
      </w:pPr>
      <w:r>
        <w:t>Is between 0x0F15 and 0x0F17, inclusive.</w:t>
      </w:r>
    </w:p>
    <w:p w:rsidR="00473FB3" w:rsidRDefault="004C17CC">
      <w:pPr>
        <w:pStyle w:val="ListParagraph"/>
        <w:numPr>
          <w:ilvl w:val="2"/>
          <w:numId w:val="65"/>
        </w:numPr>
      </w:pPr>
      <w:r>
        <w:t>Is between 0x0F1A and 0x0F1F, inclusive.</w:t>
      </w:r>
    </w:p>
    <w:p w:rsidR="00473FB3" w:rsidRDefault="004C17CC">
      <w:pPr>
        <w:pStyle w:val="ListParagraph"/>
        <w:numPr>
          <w:ilvl w:val="2"/>
          <w:numId w:val="65"/>
        </w:numPr>
      </w:pPr>
      <w:r>
        <w:t>Is between 0x0F34 and 0x0F3D, inclusive.</w:t>
      </w:r>
    </w:p>
    <w:p w:rsidR="00473FB3" w:rsidRDefault="004C17CC">
      <w:pPr>
        <w:pStyle w:val="ListParagraph"/>
        <w:numPr>
          <w:ilvl w:val="2"/>
          <w:numId w:val="65"/>
        </w:numPr>
      </w:pPr>
      <w:r>
        <w:t>Is between 0x0F40 and 0x0FCF, inclusive.</w:t>
      </w:r>
    </w:p>
    <w:p w:rsidR="00473FB3" w:rsidRDefault="004C17CC">
      <w:pPr>
        <w:pStyle w:val="ListParagraph"/>
        <w:numPr>
          <w:ilvl w:val="2"/>
          <w:numId w:val="65"/>
        </w:numPr>
      </w:pPr>
      <w:r>
        <w:t>Is between 0x1780 and 0x17DD, inclusive.</w:t>
      </w:r>
    </w:p>
    <w:p w:rsidR="00473FB3" w:rsidRDefault="004C17CC">
      <w:pPr>
        <w:pStyle w:val="ListParagraph"/>
        <w:numPr>
          <w:ilvl w:val="1"/>
          <w:numId w:val="65"/>
        </w:numPr>
      </w:pPr>
      <w:r>
        <w:lastRenderedPageBreak/>
        <w:t>Satisfies all of the following:</w:t>
      </w:r>
    </w:p>
    <w:p w:rsidR="00473FB3" w:rsidRDefault="004C17CC">
      <w:pPr>
        <w:pStyle w:val="ListParagraph"/>
        <w:numPr>
          <w:ilvl w:val="2"/>
          <w:numId w:val="65"/>
        </w:numPr>
      </w:pPr>
      <w:r>
        <w:t xml:space="preserve">The top </w:t>
      </w:r>
      <w:r>
        <w:t>2 bytes of the character are not 0x900, 0xE00, 0xF00 or 0x1700.</w:t>
      </w:r>
    </w:p>
    <w:p w:rsidR="00473FB3" w:rsidRDefault="004C17CC">
      <w:pPr>
        <w:pStyle w:val="ListParagraph"/>
        <w:numPr>
          <w:ilvl w:val="2"/>
          <w:numId w:val="65"/>
        </w:numPr>
      </w:pPr>
      <w:r>
        <w:t>Is a Unicode 3 South Asian character—meaning that it is less than or equal to 0x900 and satisfies one of the following:</w:t>
      </w:r>
    </w:p>
    <w:p w:rsidR="00473FB3" w:rsidRDefault="004C17CC">
      <w:pPr>
        <w:pStyle w:val="ListParagraph"/>
        <w:numPr>
          <w:ilvl w:val="2"/>
          <w:numId w:val="65"/>
        </w:numPr>
      </w:pPr>
      <w:r>
        <w:t>Is less than or equal to 0x109F.</w:t>
      </w:r>
    </w:p>
    <w:p w:rsidR="00473FB3" w:rsidRDefault="004C17CC">
      <w:pPr>
        <w:pStyle w:val="ListParagraph"/>
        <w:numPr>
          <w:ilvl w:val="2"/>
          <w:numId w:val="65"/>
        </w:numPr>
      </w:pPr>
      <w:r>
        <w:t>Is between 0x1780 and 0x19FF, inclusive</w:t>
      </w:r>
      <w:r>
        <w:t>.</w:t>
      </w:r>
    </w:p>
    <w:p w:rsidR="00473FB3" w:rsidRDefault="004C17CC">
      <w:pPr>
        <w:pStyle w:val="ListParagraph"/>
        <w:numPr>
          <w:ilvl w:val="2"/>
          <w:numId w:val="65"/>
        </w:numPr>
      </w:pPr>
      <w:r>
        <w:t>Is any linguistic character in a left-to-right, non-East Asian language.</w:t>
      </w:r>
    </w:p>
    <w:p w:rsidR="00473FB3" w:rsidRDefault="004C17CC">
      <w:pPr>
        <w:pStyle w:val="ListParagraph"/>
        <w:numPr>
          <w:ilvl w:val="0"/>
          <w:numId w:val="65"/>
        </w:numPr>
      </w:pPr>
      <w:r>
        <w:t>Satisfies the definition of bidirectional alpha character that was given earlier.</w:t>
      </w:r>
    </w:p>
    <w:p w:rsidR="00473FB3" w:rsidRDefault="004C17CC">
      <w:pPr>
        <w:pStyle w:val="ListParagraph"/>
        <w:numPr>
          <w:ilvl w:val="0"/>
          <w:numId w:val="65"/>
        </w:numPr>
      </w:pPr>
      <w:r>
        <w:t>Is a Vietnamese tonemark, meaning it is one of the following: 0x0300, 0x0301, 0x0303, 0x0309, or 0x</w:t>
      </w:r>
      <w:r>
        <w:t>0323.</w:t>
      </w:r>
    </w:p>
    <w:p w:rsidR="00473FB3" w:rsidRDefault="004C17CC">
      <w:pPr>
        <w:pStyle w:val="ListParagraph"/>
        <w:numPr>
          <w:ilvl w:val="0"/>
          <w:numId w:val="65"/>
        </w:numPr>
      </w:pPr>
      <w:r>
        <w:t>Is a low surrogate character, meaning that it is between 0xDC00 and 0xDFFF, inclusive.</w:t>
      </w:r>
    </w:p>
    <w:p w:rsidR="00473FB3" w:rsidRDefault="004C17CC">
      <w:pPr>
        <w:pStyle w:val="ListParagraph"/>
        <w:numPr>
          <w:ilvl w:val="0"/>
          <w:numId w:val="65"/>
        </w:numPr>
      </w:pPr>
      <w:r>
        <w:t>Is a high surrogate character, meaning that it is between 0xD840 and 0xD869, inclusive.</w:t>
      </w:r>
    </w:p>
    <w:p w:rsidR="00473FB3" w:rsidRDefault="004C17CC">
      <w:pPr>
        <w:pStyle w:val="ListParagraph"/>
        <w:numPr>
          <w:ilvl w:val="0"/>
          <w:numId w:val="65"/>
        </w:numPr>
      </w:pPr>
      <w:r>
        <w:t>Is between 0xA000 and 0xA4C6, inclusive.</w:t>
      </w:r>
    </w:p>
    <w:p w:rsidR="00473FB3" w:rsidRDefault="004C17CC">
      <w:pPr>
        <w:ind w:left="360"/>
      </w:pPr>
      <w:r>
        <w:t>An East Asian double-byte text cha</w:t>
      </w:r>
      <w:r>
        <w:t>racter is defined as that which satisfies one of the following constraints:</w:t>
      </w:r>
    </w:p>
    <w:p w:rsidR="00473FB3" w:rsidRDefault="004C17CC">
      <w:pPr>
        <w:pStyle w:val="ListParagraph"/>
        <w:numPr>
          <w:ilvl w:val="0"/>
          <w:numId w:val="65"/>
        </w:numPr>
      </w:pPr>
      <w:r>
        <w:t>Is between 0x3000 and 0x4DB5, inclusive.</w:t>
      </w:r>
    </w:p>
    <w:p w:rsidR="00473FB3" w:rsidRDefault="004C17CC">
      <w:pPr>
        <w:pStyle w:val="ListParagraph"/>
        <w:numPr>
          <w:ilvl w:val="0"/>
          <w:numId w:val="65"/>
        </w:numPr>
      </w:pPr>
      <w:r>
        <w:t>Is between 0x1100 and 0x11F9, inclusive.</w:t>
      </w:r>
    </w:p>
    <w:p w:rsidR="00473FB3" w:rsidRDefault="004C17CC">
      <w:pPr>
        <w:pStyle w:val="ListParagraph"/>
        <w:numPr>
          <w:ilvl w:val="0"/>
          <w:numId w:val="65"/>
        </w:numPr>
      </w:pPr>
      <w:r>
        <w:t>Is between 0xAC00 and 0xD7A3, inclusive.</w:t>
      </w:r>
    </w:p>
    <w:p w:rsidR="00473FB3" w:rsidRDefault="004C17CC">
      <w:pPr>
        <w:pStyle w:val="ListParagraph"/>
        <w:numPr>
          <w:ilvl w:val="0"/>
          <w:numId w:val="65"/>
        </w:numPr>
      </w:pPr>
      <w:r>
        <w:t>Is between 0x4E00 and 0x9FFF, inclusive.</w:t>
      </w:r>
    </w:p>
    <w:p w:rsidR="00473FB3" w:rsidRDefault="004C17CC">
      <w:pPr>
        <w:pStyle w:val="ListParagraph"/>
        <w:numPr>
          <w:ilvl w:val="0"/>
          <w:numId w:val="65"/>
        </w:numPr>
      </w:pPr>
      <w:r>
        <w:t xml:space="preserve">Is between </w:t>
      </w:r>
      <w:r>
        <w:t>0xE815 and 0xE864, inclusive.</w:t>
      </w:r>
    </w:p>
    <w:p w:rsidR="00473FB3" w:rsidRDefault="004C17CC">
      <w:pPr>
        <w:pStyle w:val="ListParagraph"/>
        <w:numPr>
          <w:ilvl w:val="0"/>
          <w:numId w:val="65"/>
        </w:numPr>
      </w:pPr>
      <w:r>
        <w:t>Is between 0xF900 and 0xFAFF, inclusive.</w:t>
      </w:r>
    </w:p>
    <w:p w:rsidR="00473FB3" w:rsidRDefault="004C17CC">
      <w:pPr>
        <w:pStyle w:val="ListParagraph"/>
        <w:numPr>
          <w:ilvl w:val="0"/>
          <w:numId w:val="65"/>
        </w:numPr>
      </w:pPr>
      <w:r>
        <w:t>Is between 0xFE30 and 0xFE4F, inclusive.</w:t>
      </w:r>
    </w:p>
    <w:p w:rsidR="00473FB3" w:rsidRDefault="004C17CC">
      <w:pPr>
        <w:pStyle w:val="ListParagraph"/>
        <w:numPr>
          <w:ilvl w:val="0"/>
          <w:numId w:val="65"/>
        </w:numPr>
      </w:pPr>
      <w:r>
        <w:t>Is between 0xFF00 and 0xFF5F, inclusive.</w:t>
      </w:r>
    </w:p>
    <w:p w:rsidR="00473FB3" w:rsidRDefault="004C17CC">
      <w:pPr>
        <w:pStyle w:val="ListParagraph"/>
        <w:numPr>
          <w:ilvl w:val="0"/>
          <w:numId w:val="65"/>
        </w:numPr>
      </w:pPr>
      <w:r>
        <w:t>Is between 0xE000 and 0xE7FF, inclusive.</w:t>
      </w:r>
    </w:p>
    <w:p w:rsidR="00473FB3" w:rsidRDefault="004C17CC">
      <w:pPr>
        <w:pStyle w:val="ListParagraph"/>
        <w:numPr>
          <w:ilvl w:val="0"/>
          <w:numId w:val="65"/>
        </w:numPr>
      </w:pPr>
      <w:r>
        <w:t>Is between 0x2460 and 0x24FF, inclusive.</w:t>
      </w:r>
    </w:p>
    <w:p w:rsidR="00473FB3" w:rsidRDefault="004C17CC">
      <w:pPr>
        <w:pStyle w:val="ListParagraph"/>
        <w:numPr>
          <w:ilvl w:val="0"/>
          <w:numId w:val="65"/>
        </w:numPr>
      </w:pPr>
      <w:r>
        <w:t>Is between 0x0080 and</w:t>
      </w:r>
      <w:r>
        <w:t xml:space="preserve"> satisfies both of the following constraints:</w:t>
      </w:r>
    </w:p>
    <w:p w:rsidR="00473FB3" w:rsidRDefault="004C17CC">
      <w:pPr>
        <w:pStyle w:val="ListParagraph"/>
        <w:numPr>
          <w:ilvl w:val="1"/>
          <w:numId w:val="65"/>
        </w:numPr>
      </w:pPr>
      <w:r>
        <w:t>Is a high surrogate character, meaning it is between 0xD800 and 0xDBFF, inclusive. If this constraint is reached and satisfied during delayed evaluation of the conditions upon strings in SttbfBkmk, then it is a</w:t>
      </w:r>
      <w:r>
        <w:t xml:space="preserve"> skip character.</w:t>
      </w:r>
    </w:p>
    <w:p w:rsidR="00473FB3" w:rsidRDefault="004C17CC">
      <w:pPr>
        <w:pStyle w:val="ListParagraph"/>
        <w:numPr>
          <w:ilvl w:val="1"/>
          <w:numId w:val="65"/>
        </w:numPr>
      </w:pPr>
      <w:r>
        <w:t>Is between 0xD840 and 0xD869, inclusive.</w:t>
      </w:r>
    </w:p>
    <w:p w:rsidR="00473FB3" w:rsidRDefault="004C17CC">
      <w:pPr>
        <w:pStyle w:val="ListParagraph"/>
        <w:numPr>
          <w:ilvl w:val="0"/>
          <w:numId w:val="65"/>
        </w:numPr>
      </w:pPr>
      <w:r>
        <w:t>Is greater than or equal to 0x0080 and satisfies all of the following constraints:</w:t>
      </w:r>
    </w:p>
    <w:p w:rsidR="00473FB3" w:rsidRDefault="004C17CC">
      <w:pPr>
        <w:pStyle w:val="ListParagraph"/>
        <w:numPr>
          <w:ilvl w:val="1"/>
          <w:numId w:val="65"/>
        </w:numPr>
      </w:pPr>
      <w:r>
        <w:t>Not a high or low surrogate character, where a low surrogate character is defined as between 0xDC00 and 0xDFFF, inc</w:t>
      </w:r>
      <w:r>
        <w:t>lusive.</w:t>
      </w:r>
    </w:p>
    <w:p w:rsidR="00473FB3" w:rsidRDefault="004C17CC">
      <w:pPr>
        <w:pStyle w:val="ListParagraph"/>
        <w:numPr>
          <w:ilvl w:val="1"/>
          <w:numId w:val="65"/>
        </w:numPr>
      </w:pPr>
      <w:r>
        <w:t>Can be expressed as a multibyte character string in an East Asian code page.</w:t>
      </w:r>
    </w:p>
    <w:p w:rsidR="00473FB3" w:rsidRDefault="004C17CC">
      <w:pPr>
        <w:pStyle w:val="Heading3"/>
      </w:pPr>
      <w:bookmarkStart w:id="4038" w:name="Section_346cdbc34ff7425ea612448fa8b6d4c5"/>
      <w:bookmarkStart w:id="4039" w:name="SttbfBkmkBPRepairs"/>
      <w:bookmarkStart w:id="4040" w:name="_Toc24519659"/>
      <w:r>
        <w:lastRenderedPageBreak/>
        <w:t>SttbfBkmkBPRepairs</w:t>
      </w:r>
      <w:bookmarkEnd w:id="4038"/>
      <w:bookmarkEnd w:id="4039"/>
      <w:bookmarkEnd w:id="4040"/>
      <w:r>
        <w:fldChar w:fldCharType="begin"/>
      </w:r>
      <w:r>
        <w:instrText xml:space="preserve"> XE "Details:SttbfBkmkBPRepairs structure" </w:instrText>
      </w:r>
      <w:r>
        <w:fldChar w:fldCharType="end"/>
      </w:r>
      <w:r>
        <w:fldChar w:fldCharType="begin"/>
      </w:r>
      <w:r>
        <w:instrText xml:space="preserve"> XE "SttbfBkmkBPRepairs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w:instrText>
      </w:r>
      <w:r>
        <w:instrText xml:space="preserve">rs" </w:instrText>
      </w:r>
      <w:r>
        <w:fldChar w:fldCharType="end"/>
      </w:r>
    </w:p>
    <w:p w:rsidR="00473FB3" w:rsidRDefault="004C17CC">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w:t>
      </w:r>
      <w:r>
        <w:t xml:space="preserve">t. The </w:t>
      </w:r>
      <w:r>
        <w:rPr>
          <w:b/>
        </w:rPr>
        <w:t>cData</w:t>
      </w:r>
      <w:r>
        <w:t xml:space="preserve"> field size of this </w:t>
      </w:r>
      <w:r>
        <w:rPr>
          <w:b/>
        </w:rPr>
        <w:t>STTB</w:t>
      </w:r>
      <w:r>
        <w:t xml:space="preserve"> structure is 2 bytes. The strings of this STTB structure contain extended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 xml:space="preserve">cData (2 </w:t>
            </w:r>
            <w:r>
              <w:t>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0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t xml:space="preserve">The </w:t>
      </w:r>
      <w:r>
        <w:rPr>
          <w:b/>
        </w:rPr>
        <w:t>SttbfBkmkBPRepairs</w:t>
      </w:r>
      <w:r>
        <w:t xml:space="preserve"> structure is an </w:t>
      </w:r>
      <w:r>
        <w:rPr>
          <w:b/>
        </w:rPr>
        <w:t>STTB</w:t>
      </w:r>
      <w:r>
        <w:t xml:space="preserve"> structure with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cData (2 bytes):</w:t>
      </w:r>
      <w:r>
        <w:t xml:space="preserve"> This value MUST NOT exceed 0x7FF0.</w:t>
      </w:r>
    </w:p>
    <w:p w:rsidR="00473FB3" w:rsidRDefault="004C17CC">
      <w:pPr>
        <w:pStyle w:val="Definition-Field"/>
      </w:pPr>
      <w:r>
        <w:rPr>
          <w:b/>
        </w:rPr>
        <w:t>cbExtra (2 bytes):</w:t>
      </w:r>
      <w:r>
        <w:t xml:space="preserve"> This value MUST be 0.</w:t>
      </w:r>
    </w:p>
    <w:p w:rsidR="00473FB3" w:rsidRDefault="004C17CC">
      <w:pPr>
        <w:pStyle w:val="Heading3"/>
      </w:pPr>
      <w:bookmarkStart w:id="4041" w:name="Section_acab5dc478f849eda47ab400458ec963"/>
      <w:bookmarkStart w:id="4042" w:name="SttbfBkmkFactoid"/>
      <w:bookmarkStart w:id="4043" w:name="_Toc24519660"/>
      <w:r>
        <w:t>SttbfBkmkFactoid</w:t>
      </w:r>
      <w:bookmarkEnd w:id="4041"/>
      <w:bookmarkEnd w:id="4042"/>
      <w:bookmarkEnd w:id="4043"/>
      <w:r>
        <w:fldChar w:fldCharType="begin"/>
      </w:r>
      <w:r>
        <w:instrText xml:space="preserve"> XE "Details:SttbfBkmkFact</w:instrText>
      </w:r>
      <w:r>
        <w:instrText xml:space="preserve">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473FB3" w:rsidRDefault="004C17CC">
      <w:r>
        <w:t xml:space="preserve">The </w:t>
      </w:r>
      <w:r>
        <w:rPr>
          <w:b/>
        </w:rPr>
        <w:t>SttbfBkmkFactoid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w:t>
      </w:r>
      <w:r>
        <w:t xml:space="preserve">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lastRenderedPageBreak/>
              <w:t>Data</w:t>
            </w:r>
            <w:r>
              <w:rPr>
                <w:vertAlign w:val="subscript"/>
              </w:rPr>
              <w:t xml:space="preserve">0  </w:t>
            </w:r>
            <w:r>
              <w:t>(12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(12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cData-1</w:t>
            </w:r>
            <w:r>
              <w:t xml:space="preserve"> (2 bytes)</w:t>
            </w:r>
          </w:p>
        </w:tc>
        <w:tc>
          <w:tcPr>
            <w:tcW w:w="4320" w:type="dxa"/>
            <w:gridSpan w:val="16"/>
          </w:tcPr>
          <w:p w:rsidR="00473FB3" w:rsidRDefault="004C17CC">
            <w:pPr>
              <w:pStyle w:val="PacketDiagramBodyText"/>
            </w:pPr>
            <w:r>
              <w:t>Data</w:t>
            </w:r>
            <w:r>
              <w:rPr>
                <w:vertAlign w:val="subscript"/>
              </w:rPr>
              <w:t xml:space="preserve">cData-1  </w:t>
            </w:r>
            <w:r>
              <w:t>(12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gridAfter w:val="16"/>
          <w:wAfter w:w="4320" w:type="dxa"/>
          <w:trHeight w:val="490"/>
        </w:trPr>
        <w:tc>
          <w:tcPr>
            <w:tcW w:w="4320" w:type="dxa"/>
            <w:gridSpan w:val="16"/>
          </w:tcPr>
          <w:p w:rsidR="00473FB3" w:rsidRDefault="004C17CC">
            <w:pPr>
              <w:pStyle w:val="PacketDiagramBodyText"/>
            </w:pPr>
            <w:r>
              <w:t>…</w:t>
            </w:r>
          </w:p>
        </w:tc>
      </w:tr>
    </w:tbl>
    <w:p w:rsidR="00473FB3" w:rsidRDefault="004C17CC">
      <w:r>
        <w:t xml:space="preserve">The </w:t>
      </w:r>
      <w:r>
        <w:rPr>
          <w:b/>
        </w:rPr>
        <w:t>SttbfBkmkFactoid</w:t>
      </w:r>
      <w:r>
        <w:t xml:space="preserve"> structure is an STTB structure that has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cData (2 bytes):</w:t>
      </w:r>
      <w:r>
        <w:t xml:space="preserve"> This value MUST NOT exceed 0x7FF0.</w:t>
      </w:r>
    </w:p>
    <w:p w:rsidR="00473FB3" w:rsidRDefault="004C17CC">
      <w:pPr>
        <w:pStyle w:val="Definition-Field"/>
      </w:pPr>
      <w:r>
        <w:rPr>
          <w:b/>
        </w:rPr>
        <w:t>cbExtra (2 bytes):</w:t>
      </w:r>
      <w:r>
        <w:t xml:space="preserve"> This value MUST be 0.</w:t>
      </w:r>
    </w:p>
    <w:p w:rsidR="00473FB3" w:rsidRDefault="004C17CC">
      <w:pPr>
        <w:pStyle w:val="Definition-Field"/>
      </w:pPr>
      <w:r>
        <w:rPr>
          <w:b/>
        </w:rPr>
        <w:t>cchData (2 bytes):</w:t>
      </w:r>
      <w:r>
        <w:t xml:space="preserve"> This value MUST be 0x6. </w:t>
      </w:r>
    </w:p>
    <w:p w:rsidR="00473FB3" w:rsidRDefault="004C17CC">
      <w:pPr>
        <w:pStyle w:val="Heading3"/>
      </w:pPr>
      <w:bookmarkStart w:id="4044" w:name="Section_310c7fa0d90d4821bf185da930cb1e6b"/>
      <w:bookmarkStart w:id="4045" w:name="SttbfBkmkFcc"/>
      <w:bookmarkStart w:id="4046" w:name="_Toc24519661"/>
      <w:r>
        <w:t>SttbfBkmkFcc</w:t>
      </w:r>
      <w:bookmarkEnd w:id="4044"/>
      <w:bookmarkEnd w:id="4045"/>
      <w:bookmarkEnd w:id="4046"/>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473FB3" w:rsidRDefault="004C17CC">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structures. Each DPCID contains information about a </w:t>
      </w:r>
      <w:hyperlink w:anchor="gt_2f3fbf82-4359-4b12-aeec-1968eb797ee5">
        <w:r>
          <w:rPr>
            <w:rStyle w:val="HyperlinkGreen"/>
            <w:b/>
          </w:rPr>
          <w:t>format consistency-check</w:t>
        </w:r>
        <w:r>
          <w:rPr>
            <w:rStyle w:val="HyperlinkGreen"/>
            <w:b/>
          </w:rPr>
          <w:t>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which means that its </w:t>
      </w:r>
      <w:r>
        <w:rPr>
          <w:b/>
        </w:rPr>
        <w:t>cchData</w:t>
      </w:r>
      <w:r>
        <w:t xml:space="preserve"> field size is 2 bytes. There is no extra data appended to the strings of this </w:t>
      </w:r>
      <w:r>
        <w:rPr>
          <w:b/>
        </w:rPr>
        <w:t>STTB</w:t>
      </w:r>
      <w:r>
        <w:t>. In a document, the number of format c</w:t>
      </w:r>
      <w:r>
        <w:t>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(2 bytes)</w:t>
            </w:r>
          </w:p>
        </w:tc>
      </w:tr>
      <w:tr w:rsidR="00473FB3" w:rsidTr="00473FB3">
        <w:trPr>
          <w:trHeight w:val="490"/>
        </w:trPr>
        <w:tc>
          <w:tcPr>
            <w:tcW w:w="4320" w:type="dxa"/>
            <w:gridSpan w:val="16"/>
          </w:tcPr>
          <w:p w:rsidR="00473FB3" w:rsidRDefault="004C17CC">
            <w:pPr>
              <w:pStyle w:val="PacketDiagramBodyText"/>
            </w:pPr>
            <w:r>
              <w:t>cbExtra (2 bytes)</w:t>
            </w:r>
          </w:p>
        </w:tc>
        <w:tc>
          <w:tcPr>
            <w:tcW w:w="4320" w:type="dxa"/>
            <w:gridSpan w:val="16"/>
          </w:tcPr>
          <w:p w:rsidR="00473FB3" w:rsidRDefault="004C17CC">
            <w:pPr>
              <w:pStyle w:val="PacketDiagramBodyText"/>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0</w:t>
            </w:r>
            <w:r>
              <w:t xml:space="preserve"> (20 bytes)</w:t>
            </w:r>
          </w:p>
        </w:tc>
      </w:tr>
      <w:tr w:rsidR="00473FB3" w:rsidTr="00473FB3">
        <w:trPr>
          <w:trHeight w:val="490"/>
        </w:trPr>
        <w:tc>
          <w:tcPr>
            <w:tcW w:w="8640" w:type="dxa"/>
            <w:gridSpan w:val="32"/>
          </w:tcPr>
          <w:p w:rsidR="00473FB3" w:rsidRDefault="004C17CC">
            <w:pPr>
              <w:pStyle w:val="PacketDiagramBodyText"/>
            </w:pPr>
            <w:r>
              <w:lastRenderedPageBreak/>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 xml:space="preserve">1  </w:t>
            </w:r>
            <w:r>
              <w:t>(20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cData-1</w:t>
            </w:r>
            <w:r>
              <w:t xml:space="preserve"> (2 bytes)</w:t>
            </w:r>
          </w:p>
        </w:tc>
        <w:tc>
          <w:tcPr>
            <w:tcW w:w="4320" w:type="dxa"/>
            <w:gridSpan w:val="16"/>
          </w:tcPr>
          <w:p w:rsidR="00473FB3" w:rsidRDefault="004C17CC">
            <w:pPr>
              <w:pStyle w:val="PacketDiagramBodyText"/>
            </w:pPr>
            <w:r>
              <w:t>Data</w:t>
            </w:r>
            <w:r>
              <w:rPr>
                <w:vertAlign w:val="subscript"/>
              </w:rPr>
              <w:t xml:space="preserve">cData-1  </w:t>
            </w:r>
            <w:r>
              <w:t>(20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gridAfter w:val="16"/>
          <w:wAfter w:w="4320" w:type="dxa"/>
          <w:trHeight w:val="490"/>
        </w:trPr>
        <w:tc>
          <w:tcPr>
            <w:tcW w:w="4320" w:type="dxa"/>
            <w:gridSpan w:val="16"/>
          </w:tcPr>
          <w:p w:rsidR="00473FB3" w:rsidRDefault="004C17CC">
            <w:pPr>
              <w:pStyle w:val="PacketDiagramBodyText"/>
            </w:pPr>
            <w:r>
              <w:t>…</w:t>
            </w:r>
          </w:p>
        </w:tc>
      </w:tr>
    </w:tbl>
    <w:p w:rsidR="00473FB3" w:rsidRDefault="004C17CC">
      <w:r>
        <w:t xml:space="preserve">The </w:t>
      </w:r>
      <w:r>
        <w:rPr>
          <w:b/>
        </w:rPr>
        <w:t>SttbfBkmkFcc</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cData (2 bytes):</w:t>
      </w:r>
      <w:r>
        <w:t xml:space="preserve"> This value MUST NOT exceed 0x7FF0.</w:t>
      </w:r>
    </w:p>
    <w:p w:rsidR="00473FB3" w:rsidRDefault="004C17CC">
      <w:pPr>
        <w:pStyle w:val="Definition-Field"/>
      </w:pPr>
      <w:r>
        <w:rPr>
          <w:b/>
        </w:rPr>
        <w:t>cbExtra (2 bytes):</w:t>
      </w:r>
      <w:r>
        <w:t xml:space="preserve"> This value MUST be 0.</w:t>
      </w:r>
    </w:p>
    <w:p w:rsidR="00473FB3" w:rsidRDefault="004C17CC">
      <w:pPr>
        <w:pStyle w:val="Definition-Field"/>
      </w:pPr>
      <w:r>
        <w:rPr>
          <w:b/>
        </w:rPr>
        <w:t>cchData (2 bytes):</w:t>
      </w:r>
      <w:r>
        <w:t xml:space="preserve"> This value MUST be 0xA. </w:t>
      </w:r>
    </w:p>
    <w:p w:rsidR="00473FB3" w:rsidRDefault="004C17CC">
      <w:pPr>
        <w:pStyle w:val="Heading3"/>
      </w:pPr>
      <w:bookmarkStart w:id="4047" w:name="Section_124b5a42d37547d3998f163cbd8d5c13"/>
      <w:bookmarkStart w:id="4048" w:name="SttbfBkmkProt"/>
      <w:bookmarkStart w:id="4049" w:name="_Toc24519662"/>
      <w:r>
        <w:t>SttbfBkmkProt</w:t>
      </w:r>
      <w:bookmarkEnd w:id="4047"/>
      <w:bookmarkEnd w:id="4048"/>
      <w:bookmarkEnd w:id="4049"/>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473FB3" w:rsidRDefault="004C17CC">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w:t>
      </w:r>
      <w:r>
        <w:t xml:space="preserve">h this STTB contains no strings, it is an extended STTB, which means that its </w:t>
      </w:r>
      <w:r>
        <w:rPr>
          <w:b/>
        </w:rPr>
        <w:t>cchData</w:t>
      </w:r>
      <w:r>
        <w:t xml:space="preserve"> fields are two bytes in size. The extra data that is appended to each string of this STTB is a </w:t>
      </w:r>
      <w:hyperlink w:anchor="Section_d6511a08c8964297b208f0ebfdb62352" w:history="1">
        <w:r>
          <w:rPr>
            <w:rStyle w:val="Hyperlink"/>
          </w:rPr>
          <w:t>PRTI</w:t>
        </w:r>
      </w:hyperlink>
      <w:r>
        <w:t xml:space="preserve"> which cont</w:t>
      </w:r>
      <w:r>
        <w:t xml:space="preserve">ains information about the </w:t>
      </w:r>
      <w:hyperlink w:anchor="gt_de964a62-a534-4a1d-9d49-6cadafb096be">
        <w:r>
          <w:rPr>
            <w:rStyle w:val="HyperlinkGreen"/>
            <w:b/>
          </w:rPr>
          <w:t>range-level protection bookmarks</w:t>
        </w:r>
      </w:hyperlink>
      <w:r>
        <w:t xml:space="preserve"> in the document. In a 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(4 bytes)</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cbExtra (2 bytes)</w:t>
            </w:r>
          </w:p>
        </w:tc>
      </w:tr>
      <w:tr w:rsidR="00473FB3" w:rsidTr="00473FB3">
        <w:trPr>
          <w:trHeight w:val="490"/>
        </w:trPr>
        <w:tc>
          <w:tcPr>
            <w:tcW w:w="4320" w:type="dxa"/>
            <w:gridSpan w:val="16"/>
          </w:tcPr>
          <w:p w:rsidR="00473FB3" w:rsidRDefault="004C17CC">
            <w:pPr>
              <w:pStyle w:val="PacketDiagramBodyText"/>
            </w:pPr>
            <w:r>
              <w:t>cchData</w:t>
            </w:r>
            <w:r>
              <w:rPr>
                <w:vertAlign w:val="subscript"/>
              </w:rPr>
              <w:t>0</w:t>
            </w:r>
            <w:r>
              <w:t xml:space="preserve"> (2 bytes)</w:t>
            </w:r>
          </w:p>
        </w:tc>
        <w:tc>
          <w:tcPr>
            <w:tcW w:w="4320" w:type="dxa"/>
            <w:gridSpan w:val="16"/>
          </w:tcPr>
          <w:p w:rsidR="00473FB3" w:rsidRDefault="004C17CC">
            <w:pPr>
              <w:pStyle w:val="PacketDiagramBodyText"/>
            </w:pPr>
            <w:r>
              <w:t>ExtraData</w:t>
            </w:r>
            <w:r>
              <w:rPr>
                <w:vertAlign w:val="subscript"/>
              </w:rPr>
              <w:t>0</w:t>
            </w:r>
            <w:r>
              <w:t xml:space="preserve"> (8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pPr>
            <w:r>
              <w:t>ExtraData</w:t>
            </w:r>
            <w:r>
              <w:rPr>
                <w:vertAlign w:val="subscript"/>
              </w:rPr>
              <w:t>1</w:t>
            </w:r>
            <w:r>
              <w:t xml:space="preserve"> (8 bytes)</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ExtraData</w:t>
            </w:r>
            <w:r>
              <w:rPr>
                <w:vertAlign w:val="subscript"/>
              </w:rPr>
              <w:t xml:space="preserve">cData-1  </w:t>
            </w:r>
            <w:r>
              <w:t>(8 bytes)</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t xml:space="preserve">The </w:t>
      </w:r>
      <w:r>
        <w:rPr>
          <w:b/>
        </w:rPr>
        <w:t>SttbfBkmkProt</w:t>
      </w:r>
      <w:r>
        <w:t xml:space="preserve"> structure is an STTB structure that has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cData (4 bytes):</w:t>
      </w:r>
      <w:r>
        <w:t xml:space="preserve"> This value MUST NOT exceed 0x00007FF0.</w:t>
      </w:r>
    </w:p>
    <w:p w:rsidR="00473FB3" w:rsidRDefault="004C17CC">
      <w:pPr>
        <w:pStyle w:val="Definition-Field"/>
      </w:pPr>
      <w:r>
        <w:rPr>
          <w:b/>
        </w:rPr>
        <w:t>cbExtra (2 bytes):</w:t>
      </w:r>
      <w:r>
        <w:t xml:space="preserve"> This value MUST be 0x8</w:t>
      </w:r>
      <w:r>
        <w:t>.</w:t>
      </w:r>
    </w:p>
    <w:p w:rsidR="00473FB3" w:rsidRDefault="004C17CC">
      <w:pPr>
        <w:pStyle w:val="Definition-Field"/>
      </w:pPr>
      <w:r>
        <w:rPr>
          <w:b/>
        </w:rPr>
        <w:t>cchData (2 bytes):</w:t>
      </w:r>
      <w:r>
        <w:t xml:space="preserve"> This value MUST be 0.</w:t>
      </w:r>
    </w:p>
    <w:p w:rsidR="00473FB3" w:rsidRDefault="004C17CC">
      <w:pPr>
        <w:pStyle w:val="Definition-Field"/>
      </w:pPr>
      <w:r>
        <w:rPr>
          <w:b/>
        </w:rPr>
        <w:t>ExtraData (8 bytes):</w:t>
      </w:r>
      <w:r>
        <w:t xml:space="preserve"> A PRTI.</w:t>
      </w:r>
    </w:p>
    <w:p w:rsidR="00473FB3" w:rsidRDefault="004C17CC">
      <w:pPr>
        <w:pStyle w:val="Heading3"/>
      </w:pPr>
      <w:bookmarkStart w:id="4050" w:name="Section_a919c87ae92e4ab3b7862f4ad28ec4f8"/>
      <w:bookmarkStart w:id="4051" w:name="SttbfBkmkSdt"/>
      <w:bookmarkStart w:id="4052" w:name="_Toc24519663"/>
      <w:r>
        <w:t>SttbfBkmkSdt</w:t>
      </w:r>
      <w:bookmarkEnd w:id="4050"/>
      <w:bookmarkEnd w:id="4051"/>
      <w:bookmarkEnd w:id="4052"/>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473FB3" w:rsidRDefault="004C17CC">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extended </w:t>
      </w:r>
      <w:r>
        <w:rPr>
          <w:b/>
        </w:rPr>
        <w:t>STTB</w:t>
      </w:r>
      <w:r>
        <w:t xml:space="preserve">, which means that its </w:t>
      </w:r>
      <w:r>
        <w:rPr>
          <w:b/>
        </w:rPr>
        <w:t>cchData</w:t>
      </w:r>
      <w:r>
        <w:t xml:space="preserve"> field size is 2 bytes. There is no extra</w:t>
      </w:r>
      <w:r>
        <w:t xml:space="preserve">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pPr>
            <w:r>
              <w:t>fExtend (2 bytes)</w:t>
            </w:r>
          </w:p>
        </w:tc>
        <w:tc>
          <w:tcPr>
            <w:tcW w:w="4320" w:type="dxa"/>
            <w:gridSpan w:val="16"/>
          </w:tcPr>
          <w:p w:rsidR="00473FB3" w:rsidRDefault="004C17CC">
            <w:pPr>
              <w:pStyle w:val="PacketDiagramBodyText"/>
            </w:pPr>
            <w:r>
              <w:t>cData (4 bytes)</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 xml:space="preserve">cbExtra (2 </w:t>
            </w:r>
            <w:r>
              <w:t>bytes)</w:t>
            </w:r>
          </w:p>
        </w:tc>
      </w:tr>
      <w:tr w:rsidR="00473FB3" w:rsidTr="00473FB3">
        <w:trPr>
          <w:trHeight w:val="490"/>
        </w:trPr>
        <w:tc>
          <w:tcPr>
            <w:tcW w:w="4320" w:type="dxa"/>
            <w:gridSpan w:val="16"/>
          </w:tcPr>
          <w:p w:rsidR="00473FB3" w:rsidRDefault="004C17CC">
            <w:pPr>
              <w:pStyle w:val="PacketDiagramBodyText"/>
            </w:pPr>
            <w:r>
              <w:t>cchData</w:t>
            </w:r>
            <w:r>
              <w:rPr>
                <w:vertAlign w:val="subscript"/>
              </w:rPr>
              <w:t>0</w:t>
            </w:r>
            <w:r>
              <w:t xml:space="preserve"> (2 bytes)</w:t>
            </w:r>
          </w:p>
        </w:tc>
        <w:tc>
          <w:tcPr>
            <w:tcW w:w="4320" w:type="dxa"/>
            <w:gridSpan w:val="16"/>
          </w:tcPr>
          <w:p w:rsidR="00473FB3" w:rsidRDefault="004C17CC">
            <w:pPr>
              <w:pStyle w:val="PacketDiagramBodyText"/>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pPr>
            <w:r>
              <w:lastRenderedPageBreak/>
              <w:t>…</w:t>
            </w:r>
          </w:p>
        </w:tc>
      </w:tr>
      <w:tr w:rsidR="00473FB3" w:rsidTr="00473FB3">
        <w:trPr>
          <w:trHeight w:val="490"/>
        </w:trPr>
        <w:tc>
          <w:tcPr>
            <w:tcW w:w="4320" w:type="dxa"/>
            <w:gridSpan w:val="16"/>
          </w:tcPr>
          <w:p w:rsidR="00473FB3" w:rsidRDefault="004C17CC">
            <w:pPr>
              <w:pStyle w:val="PacketDiagramBodyText"/>
            </w:pPr>
            <w:r>
              <w:t>cchData</w:t>
            </w:r>
            <w:r>
              <w:rPr>
                <w:vertAlign w:val="subscript"/>
              </w:rPr>
              <w:t>1</w:t>
            </w:r>
            <w:r>
              <w:t xml:space="preserve"> (2 bytes)</w:t>
            </w:r>
          </w:p>
        </w:tc>
        <w:tc>
          <w:tcPr>
            <w:tcW w:w="4320" w:type="dxa"/>
            <w:gridSpan w:val="16"/>
          </w:tcPr>
          <w:p w:rsidR="00473FB3" w:rsidRDefault="004C17CC">
            <w:pPr>
              <w:pStyle w:val="PacketDiagramBodyText"/>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pPr>
            <w:r>
              <w:t>…</w:t>
            </w:r>
          </w:p>
        </w:tc>
      </w:tr>
      <w:tr w:rsidR="00473FB3" w:rsidTr="00473FB3">
        <w:trPr>
          <w:trHeigh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pPr>
            <w:r>
              <w:t>Data</w:t>
            </w:r>
            <w:r>
              <w:rPr>
                <w:vertAlign w:val="subscript"/>
              </w:rPr>
              <w:t xml:space="preserve">cData-1  </w:t>
            </w:r>
            <w:r>
              <w:t>(variable)</w:t>
            </w:r>
          </w:p>
        </w:tc>
      </w:tr>
      <w:tr w:rsidR="00473FB3" w:rsidTr="00473FB3">
        <w:trPr>
          <w:trHeight w:val="490"/>
        </w:trPr>
        <w:tc>
          <w:tcPr>
            <w:tcW w:w="8640" w:type="dxa"/>
            <w:gridSpan w:val="32"/>
          </w:tcPr>
          <w:p w:rsidR="00473FB3" w:rsidRDefault="004C17CC">
            <w:pPr>
              <w:pStyle w:val="PacketDiagramBodyText"/>
            </w:pPr>
            <w:r>
              <w:t>…</w:t>
            </w:r>
          </w:p>
        </w:tc>
      </w:tr>
    </w:tbl>
    <w:p w:rsidR="00473FB3" w:rsidRDefault="004C17CC">
      <w:r>
        <w:t xml:space="preserve">The </w:t>
      </w:r>
      <w:r>
        <w:rPr>
          <w:b/>
        </w:rPr>
        <w:t>SttbfBkmkSdt</w:t>
      </w:r>
      <w:r>
        <w:t xml:space="preserve"> structure is an </w:t>
      </w:r>
      <w:r>
        <w:rPr>
          <w:b/>
        </w:rPr>
        <w:t>STTB</w:t>
      </w:r>
      <w:r>
        <w:t xml:space="preserve"> structure that has the following additional constraints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cData (4 bytes):</w:t>
      </w:r>
      <w:r>
        <w:t xml:space="preserve"> This value MUST NOT exceed 0x7FFFFFFF.</w:t>
      </w:r>
    </w:p>
    <w:p w:rsidR="00473FB3" w:rsidRDefault="004C17CC">
      <w:pPr>
        <w:pStyle w:val="Definition-Field"/>
      </w:pPr>
      <w:r>
        <w:rPr>
          <w:b/>
        </w:rPr>
        <w:t>cbExtra (2 bytes):</w:t>
      </w:r>
      <w:r>
        <w:t xml:space="preserve"> This value MUST be 0.</w:t>
      </w:r>
    </w:p>
    <w:p w:rsidR="00473FB3" w:rsidRDefault="004C17CC">
      <w:pPr>
        <w:pStyle w:val="Definition-Field"/>
      </w:pPr>
      <w:r>
        <w:rPr>
          <w:b/>
        </w:rPr>
        <w:t>cchData (2 bytes):</w:t>
      </w:r>
      <w:r>
        <w:t xml:space="preserve"> This value MUST </w:t>
      </w:r>
      <w:r>
        <w:t>be 0x000C.</w:t>
      </w:r>
    </w:p>
    <w:p w:rsidR="00473FB3" w:rsidRDefault="004C17CC">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473FB3" w:rsidRDefault="004C17CC">
      <w:pPr>
        <w:pStyle w:val="Heading3"/>
      </w:pPr>
      <w:bookmarkStart w:id="4053" w:name="Section_1aa3c28c0f14459aae2447b3c3f33081"/>
      <w:bookmarkStart w:id="4054" w:name="SttbfCaption"/>
      <w:bookmarkStart w:id="4055" w:name="_Toc24519664"/>
      <w:r>
        <w:t>SttbfCaption</w:t>
      </w:r>
      <w:bookmarkEnd w:id="4053"/>
      <w:bookmarkEnd w:id="4054"/>
      <w:bookmarkEnd w:id="4055"/>
      <w:r>
        <w:fldChar w:fldCharType="begin"/>
      </w:r>
      <w:r>
        <w:instrText xml:space="preserve"> XE "Details:SttbfCaption structure" </w:instrText>
      </w:r>
      <w:r>
        <w:fldChar w:fldCharType="end"/>
      </w:r>
      <w:r>
        <w:fldChar w:fldCharType="begin"/>
      </w:r>
      <w:r>
        <w:instrText xml:space="preserve"> XE "St</w:instrText>
      </w:r>
      <w:r>
        <w:instrText xml:space="preserve">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473FB3" w:rsidRDefault="004C17CC">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2497" w:type="pct"/>
            <w:gridSpan w:val="16"/>
          </w:tcPr>
          <w:p w:rsidR="00473FB3" w:rsidRDefault="004C17CC">
            <w:pPr>
              <w:pStyle w:val="PacketDiagramBodyText"/>
              <w:spacing w:before="0" w:after="0"/>
            </w:pPr>
            <w:r>
              <w:t>fExtend (2 bytes)</w:t>
            </w:r>
          </w:p>
        </w:tc>
        <w:tc>
          <w:tcPr>
            <w:tcW w:w="2503" w:type="pct"/>
            <w:gridSpan w:val="16"/>
          </w:tcPr>
          <w:p w:rsidR="00473FB3" w:rsidRDefault="004C17CC">
            <w:pPr>
              <w:pStyle w:val="PacketDiagramBodyText"/>
              <w:spacing w:before="0" w:after="0"/>
            </w:pPr>
            <w:r>
              <w:t>cData (2 bytes)</w:t>
            </w:r>
          </w:p>
        </w:tc>
      </w:tr>
      <w:tr w:rsidR="00473FB3" w:rsidTr="00473FB3">
        <w:trPr>
          <w:trHeight w:val="490"/>
        </w:trPr>
        <w:tc>
          <w:tcPr>
            <w:tcW w:w="2497" w:type="pct"/>
            <w:gridSpan w:val="16"/>
          </w:tcPr>
          <w:p w:rsidR="00473FB3" w:rsidRDefault="004C17CC">
            <w:pPr>
              <w:pStyle w:val="PacketDiagramBodyText"/>
              <w:spacing w:before="0" w:after="0"/>
            </w:pPr>
            <w:r>
              <w:t>cbExtra (2 bytes)</w:t>
            </w:r>
          </w:p>
        </w:tc>
        <w:tc>
          <w:tcPr>
            <w:tcW w:w="2503" w:type="pct"/>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0</w:t>
            </w:r>
            <w:r>
              <w:t xml:space="preserve"> (6 bytes)</w:t>
            </w:r>
          </w:p>
        </w:tc>
      </w:tr>
      <w:tr w:rsidR="00473FB3" w:rsidTr="00473FB3">
        <w:trPr>
          <w:trHeight w:val="490"/>
        </w:trPr>
        <w:tc>
          <w:tcPr>
            <w:tcW w:w="2497" w:type="pct"/>
            <w:gridSpan w:val="16"/>
          </w:tcPr>
          <w:p w:rsidR="00473FB3" w:rsidRDefault="004C17CC">
            <w:pPr>
              <w:pStyle w:val="PacketDiagramBodyText"/>
              <w:spacing w:before="0" w:after="0"/>
            </w:pPr>
            <w:r>
              <w:t>…</w:t>
            </w:r>
          </w:p>
        </w:tc>
        <w:tc>
          <w:tcPr>
            <w:tcW w:w="2503" w:type="pct"/>
            <w:gridSpan w:val="16"/>
          </w:tcPr>
          <w:p w:rsidR="00473FB3" w:rsidRDefault="004C17CC">
            <w:pPr>
              <w:pStyle w:val="PacketDiagramBodyText"/>
              <w:spacing w:before="0" w:after="0"/>
            </w:pPr>
            <w:r>
              <w:t>cchData</w:t>
            </w:r>
            <w:r>
              <w:rPr>
                <w:vertAlign w:val="subscript"/>
              </w:rPr>
              <w:t>1</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lastRenderedPageBreak/>
              <w:t>Extra</w:t>
            </w:r>
            <w:r>
              <w:rPr>
                <w:vertAlign w:val="subscript"/>
              </w:rPr>
              <w:t>1</w:t>
            </w:r>
            <w:r>
              <w:t xml:space="preserve"> (6 bytes)</w:t>
            </w:r>
          </w:p>
        </w:tc>
      </w:tr>
      <w:tr w:rsidR="00473FB3" w:rsidTr="00473FB3">
        <w:trPr>
          <w:trHeight w:val="490"/>
        </w:trPr>
        <w:tc>
          <w:tcPr>
            <w:tcW w:w="2497" w:type="pct"/>
            <w:gridSpan w:val="16"/>
          </w:tcPr>
          <w:p w:rsidR="00473FB3" w:rsidRDefault="004C17CC">
            <w:pPr>
              <w:pStyle w:val="PacketDiagramBodyText"/>
              <w:spacing w:before="0" w:after="0"/>
            </w:pPr>
            <w:r>
              <w:t>…</w:t>
            </w:r>
          </w:p>
        </w:tc>
        <w:tc>
          <w:tcPr>
            <w:tcW w:w="2503" w:type="pct"/>
            <w:gridSpan w:val="16"/>
          </w:tcPr>
          <w:p w:rsidR="00473FB3" w:rsidRDefault="004C17CC">
            <w:pPr>
              <w:pStyle w:val="PacketDiagramBodyText"/>
              <w:spacing w:before="0" w:after="0"/>
            </w:pPr>
            <w:r>
              <w:t>…</w:t>
            </w:r>
          </w:p>
        </w:tc>
      </w:tr>
      <w:tr w:rsidR="00473FB3" w:rsidTr="00473FB3">
        <w:trPr>
          <w:trHeight w:val="490"/>
        </w:trPr>
        <w:tc>
          <w:tcPr>
            <w:tcW w:w="2500" w:type="pct"/>
            <w:gridSpan w:val="16"/>
          </w:tcPr>
          <w:p w:rsidR="00473FB3" w:rsidRDefault="004C17CC">
            <w:pPr>
              <w:pStyle w:val="PacketDiagramBodyText"/>
              <w:spacing w:before="0" w:after="0"/>
            </w:pPr>
            <w:r>
              <w:t>cchData</w:t>
            </w:r>
            <w:r>
              <w:rPr>
                <w:vertAlign w:val="subscript"/>
              </w:rPr>
              <w:t>cData-1</w:t>
            </w:r>
            <w:r>
              <w:t xml:space="preserve"> (2 bytes)</w:t>
            </w:r>
          </w:p>
        </w:tc>
        <w:tc>
          <w:tcPr>
            <w:tcW w:w="2500" w:type="pct"/>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 xml:space="preserve"> cData-1</w:t>
            </w:r>
            <w:r>
              <w:t xml:space="preserve"> (6 bytes)</w:t>
            </w:r>
          </w:p>
        </w:tc>
      </w:tr>
      <w:tr w:rsidR="00473FB3" w:rsidTr="00473FB3">
        <w:trPr>
          <w:gridAfter w:val="16"/>
          <w:wAfter w:w="4320" w:type="dxa"/>
          <w:trHeight w:val="490"/>
        </w:trPr>
        <w:tc>
          <w:tcPr>
            <w:tcW w:w="2497" w:type="pct"/>
            <w:gridSpan w:val="16"/>
          </w:tcPr>
          <w:p w:rsidR="00473FB3" w:rsidRDefault="004C17CC">
            <w:pPr>
              <w:pStyle w:val="PacketDiagramBodyText"/>
              <w:spacing w:before="0" w:after="0"/>
            </w:pPr>
            <w:r>
              <w:t>…</w:t>
            </w:r>
          </w:p>
        </w:tc>
      </w:tr>
    </w:tbl>
    <w:p w:rsidR="00473FB3" w:rsidRDefault="004C17CC">
      <w:r>
        <w:t xml:space="preserve">The </w:t>
      </w:r>
      <w:r>
        <w:rPr>
          <w:b/>
        </w:rPr>
        <w:t>SttbfCaption</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0x0006.</w:t>
      </w:r>
    </w:p>
    <w:p w:rsidR="00473FB3" w:rsidRDefault="004C17CC">
      <w:pPr>
        <w:pStyle w:val="Definition-Field"/>
      </w:pPr>
      <w:r>
        <w:rPr>
          <w:b/>
        </w:rPr>
        <w:t>cchData (2 bytes):</w:t>
      </w:r>
      <w:r>
        <w:t xml:space="preserve"> This value MUST be less than or equal to 40.</w:t>
      </w:r>
    </w:p>
    <w:p w:rsidR="00473FB3" w:rsidRDefault="004C17CC">
      <w:pPr>
        <w:pStyle w:val="Heading3"/>
      </w:pPr>
      <w:bookmarkStart w:id="4056" w:name="Section_18b7d35bad294723893b82aa30c64ced"/>
      <w:bookmarkStart w:id="4057" w:name="SttbfFfn"/>
      <w:bookmarkStart w:id="4058" w:name="_Toc24519665"/>
      <w:r>
        <w:t>SttbfFfn</w:t>
      </w:r>
      <w:bookmarkEnd w:id="4056"/>
      <w:bookmarkEnd w:id="4057"/>
      <w:bookmarkEnd w:id="4058"/>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473FB3" w:rsidRDefault="004C17CC">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be completely and accurately filled</w:t>
      </w:r>
      <w:r>
        <w:t xml:space="preserve"> out with attributes that match the corresponding system font. This table MAY</w:t>
      </w:r>
      <w:bookmarkStart w:id="4059"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59"/>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gridSpan w:val="2"/>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84" w:type="dxa"/>
          </w:tcPr>
          <w:p w:rsidR="00473FB3" w:rsidRDefault="004C17CC">
            <w:pPr>
              <w:pStyle w:val="PacketDiagramHeaderText"/>
            </w:pPr>
            <w:r>
              <w:t>5</w:t>
            </w:r>
          </w:p>
        </w:tc>
        <w:tc>
          <w:tcPr>
            <w:tcW w:w="256"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hRule="exact" w:val="490"/>
        </w:trPr>
        <w:tc>
          <w:tcPr>
            <w:tcW w:w="4334" w:type="dxa"/>
            <w:gridSpan w:val="17"/>
          </w:tcPr>
          <w:p w:rsidR="00473FB3" w:rsidRDefault="004C17CC">
            <w:pPr>
              <w:pStyle w:val="PacketDiagramBodyText"/>
            </w:pPr>
            <w:r>
              <w:t>cData (2 bytes)</w:t>
            </w:r>
          </w:p>
        </w:tc>
        <w:tc>
          <w:tcPr>
            <w:tcW w:w="4306" w:type="dxa"/>
            <w:gridSpan w:val="16"/>
          </w:tcPr>
          <w:p w:rsidR="00473FB3" w:rsidRDefault="004C17CC">
            <w:pPr>
              <w:pStyle w:val="PacketDiagramBodyText"/>
            </w:pPr>
            <w:r>
              <w:t>cbExtra (2 bytes)</w:t>
            </w:r>
          </w:p>
        </w:tc>
      </w:tr>
      <w:tr w:rsidR="00473FB3" w:rsidTr="00473FB3">
        <w:trPr>
          <w:trHeight w:hRule="exact" w:val="490"/>
        </w:trPr>
        <w:tc>
          <w:tcPr>
            <w:tcW w:w="2167" w:type="dxa"/>
            <w:gridSpan w:val="9"/>
          </w:tcPr>
          <w:p w:rsidR="00473FB3" w:rsidRDefault="004C17CC">
            <w:pPr>
              <w:pStyle w:val="PacketDiagramBodyText"/>
            </w:pPr>
            <w:r>
              <w:t>cchData</w:t>
            </w:r>
            <w:r>
              <w:rPr>
                <w:vertAlign w:val="subscript"/>
              </w:rPr>
              <w:t>0</w:t>
            </w:r>
            <w:r>
              <w:t xml:space="preserve"> (1 byte)</w:t>
            </w:r>
          </w:p>
        </w:tc>
        <w:tc>
          <w:tcPr>
            <w:tcW w:w="6473" w:type="dxa"/>
            <w:gridSpan w:val="24"/>
          </w:tcPr>
          <w:p w:rsidR="00473FB3" w:rsidRDefault="004C17CC">
            <w:pPr>
              <w:pStyle w:val="PacketDiagramBodyText"/>
            </w:pPr>
            <w:r>
              <w:t>Data</w:t>
            </w:r>
            <w:r>
              <w:rPr>
                <w:vertAlign w:val="subscript"/>
              </w:rPr>
              <w:t xml:space="preserve">0  </w:t>
            </w:r>
            <w:r>
              <w:t>(variable)</w:t>
            </w:r>
          </w:p>
        </w:tc>
      </w:tr>
      <w:tr w:rsidR="00473FB3" w:rsidTr="00473FB3">
        <w:trPr>
          <w:trHeight w:hRule="exact" w:val="490"/>
        </w:trPr>
        <w:tc>
          <w:tcPr>
            <w:tcW w:w="8640" w:type="dxa"/>
            <w:gridSpan w:val="33"/>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cchData</w:t>
            </w:r>
            <w:r>
              <w:rPr>
                <w:vertAlign w:val="subscript"/>
              </w:rPr>
              <w:t>1</w:t>
            </w:r>
            <w:r>
              <w:t xml:space="preserve"> (1 byte)</w:t>
            </w:r>
          </w:p>
        </w:tc>
        <w:tc>
          <w:tcPr>
            <w:tcW w:w="6480" w:type="dxa"/>
            <w:gridSpan w:val="25"/>
          </w:tcPr>
          <w:p w:rsidR="00473FB3" w:rsidRDefault="004C17CC">
            <w:pPr>
              <w:pStyle w:val="PacketDiagramBodyText"/>
            </w:pPr>
            <w:r>
              <w:t>Data</w:t>
            </w:r>
            <w:r>
              <w:rPr>
                <w:vertAlign w:val="subscript"/>
              </w:rPr>
              <w:t xml:space="preserve">1  </w:t>
            </w:r>
            <w:r>
              <w:t>(variable)</w:t>
            </w:r>
          </w:p>
        </w:tc>
      </w:tr>
      <w:tr w:rsidR="00473FB3" w:rsidTr="00473FB3">
        <w:trPr>
          <w:trHeight w:hRule="exact" w:val="490"/>
        </w:trPr>
        <w:tc>
          <w:tcPr>
            <w:tcW w:w="8640" w:type="dxa"/>
            <w:gridSpan w:val="33"/>
          </w:tcPr>
          <w:p w:rsidR="00473FB3" w:rsidRDefault="004C17CC">
            <w:pPr>
              <w:pStyle w:val="PacketDiagramBodyText"/>
            </w:pPr>
            <w:r>
              <w:t>…</w:t>
            </w:r>
          </w:p>
        </w:tc>
      </w:tr>
      <w:tr w:rsidR="00473FB3" w:rsidTr="00473FB3">
        <w:trPr>
          <w:trHeight w:hRule="exact" w:val="490"/>
        </w:trPr>
        <w:tc>
          <w:tcPr>
            <w:tcW w:w="6480" w:type="dxa"/>
            <w:gridSpan w:val="25"/>
          </w:tcPr>
          <w:p w:rsidR="00473FB3" w:rsidRDefault="004C17CC">
            <w:pPr>
              <w:pStyle w:val="PacketDiagramBodyText"/>
            </w:pPr>
            <w:r>
              <w:t>…</w:t>
            </w:r>
          </w:p>
        </w:tc>
        <w:tc>
          <w:tcPr>
            <w:tcW w:w="2160" w:type="dxa"/>
            <w:gridSpan w:val="8"/>
          </w:tcPr>
          <w:p w:rsidR="00473FB3" w:rsidRDefault="004C17CC">
            <w:pPr>
              <w:pStyle w:val="PacketDiagramBodyText"/>
            </w:pPr>
            <w:r>
              <w:t>cchData</w:t>
            </w:r>
            <w:r>
              <w:rPr>
                <w:vertAlign w:val="subscript"/>
              </w:rPr>
              <w:t>cData-1</w:t>
            </w:r>
            <w:r>
              <w:t xml:space="preserve"> (1 byte)</w:t>
            </w:r>
          </w:p>
        </w:tc>
      </w:tr>
      <w:tr w:rsidR="00473FB3" w:rsidTr="00473FB3">
        <w:trPr>
          <w:trHeight w:hRule="exact" w:val="490"/>
        </w:trPr>
        <w:tc>
          <w:tcPr>
            <w:tcW w:w="8640" w:type="dxa"/>
            <w:gridSpan w:val="33"/>
          </w:tcPr>
          <w:p w:rsidR="00473FB3" w:rsidRDefault="004C17CC">
            <w:pPr>
              <w:pStyle w:val="PacketDiagramBodyText"/>
            </w:pPr>
            <w:r>
              <w:t>Data</w:t>
            </w:r>
            <w:r>
              <w:rPr>
                <w:vertAlign w:val="subscript"/>
              </w:rPr>
              <w:t xml:space="preserve">cData-1  </w:t>
            </w:r>
            <w:r>
              <w:t>(variable)</w:t>
            </w:r>
          </w:p>
        </w:tc>
      </w:tr>
      <w:tr w:rsidR="00473FB3" w:rsidTr="00473FB3">
        <w:trPr>
          <w:trHeight w:hRule="exact" w:val="490"/>
        </w:trPr>
        <w:tc>
          <w:tcPr>
            <w:tcW w:w="8640" w:type="dxa"/>
            <w:gridSpan w:val="33"/>
          </w:tcPr>
          <w:p w:rsidR="00473FB3" w:rsidRDefault="004C17CC">
            <w:pPr>
              <w:pStyle w:val="PacketDiagramBodyText"/>
            </w:pPr>
            <w:r>
              <w:t>…</w:t>
            </w:r>
          </w:p>
        </w:tc>
      </w:tr>
    </w:tbl>
    <w:p w:rsidR="00473FB3" w:rsidRDefault="004C17CC">
      <w:r>
        <w:t xml:space="preserve">The </w:t>
      </w:r>
      <w:r>
        <w:rPr>
          <w:b/>
        </w:rPr>
        <w:t>SttbfFfn</w:t>
      </w:r>
      <w:r>
        <w:t xml:space="preserve"> structure is a non-extended character </w:t>
      </w:r>
      <w:r>
        <w:rPr>
          <w:b/>
        </w:rPr>
        <w:t>STTB</w:t>
      </w:r>
      <w:r>
        <w:t xml:space="preserve"> that has the following additional restrictions on its field values:</w:t>
      </w:r>
    </w:p>
    <w:p w:rsidR="00473FB3" w:rsidRDefault="004C17CC">
      <w:pPr>
        <w:pStyle w:val="Definition-Field"/>
      </w:pPr>
      <w:r>
        <w:rPr>
          <w:b/>
        </w:rPr>
        <w:t>cData (2 bytes):</w:t>
      </w:r>
      <w:r>
        <w:t xml:space="preserve"> This value MUST NOT exceed 0x7FF0.</w:t>
      </w:r>
    </w:p>
    <w:p w:rsidR="00473FB3" w:rsidRDefault="004C17CC">
      <w:pPr>
        <w:pStyle w:val="Definition-Field"/>
      </w:pPr>
      <w:r>
        <w:rPr>
          <w:b/>
        </w:rPr>
        <w:lastRenderedPageBreak/>
        <w:t>cbExtra (2 bytes):</w:t>
      </w:r>
      <w:r>
        <w:t xml:space="preserve"> This value MUST be 0. </w:t>
      </w:r>
    </w:p>
    <w:p w:rsidR="00473FB3" w:rsidRDefault="004C17CC">
      <w:pPr>
        <w:pStyle w:val="Heading3"/>
      </w:pPr>
      <w:bookmarkStart w:id="4060" w:name="Section_6373de79b49d4687b3a4af23c24af41e"/>
      <w:bookmarkStart w:id="4061" w:name="SttbfGlsy"/>
      <w:bookmarkStart w:id="4062" w:name="_Toc24519666"/>
      <w:r>
        <w:t>SttbfGlsy</w:t>
      </w:r>
      <w:bookmarkEnd w:id="4060"/>
      <w:bookmarkEnd w:id="4061"/>
      <w:bookmarkEnd w:id="4062"/>
      <w:r>
        <w:fldChar w:fldCharType="begin"/>
      </w:r>
      <w:r>
        <w:instrText xml:space="preserve"> XE "Details:SttbfGlsy structure" </w:instrText>
      </w:r>
      <w:r>
        <w:fldChar w:fldCharType="end"/>
      </w:r>
      <w:r>
        <w:fldChar w:fldCharType="begin"/>
      </w:r>
      <w:r>
        <w:instrText xml:space="preserve"> XE "SttbfGlsy structure" </w:instrText>
      </w:r>
      <w:r>
        <w:fldChar w:fldCharType="end"/>
      </w:r>
      <w:r>
        <w:fldChar w:fldCharType="begin"/>
      </w:r>
      <w:r>
        <w:instrText xml:space="preserve"> XE "Structures:Sttb</w:instrText>
      </w:r>
      <w:r>
        <w:instrText xml:space="preserve">fGlsy" </w:instrText>
      </w:r>
      <w:r>
        <w:fldChar w:fldCharType="end"/>
      </w:r>
      <w:r>
        <w:fldChar w:fldCharType="begin"/>
      </w:r>
      <w:r>
        <w:instrText xml:space="preserve"> XE "Basic types:SttbfGlsy" </w:instrText>
      </w:r>
      <w:r>
        <w:fldChar w:fldCharType="end"/>
      </w:r>
    </w:p>
    <w:p w:rsidR="00473FB3" w:rsidRDefault="004C17CC">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w:t>
        </w:r>
        <w:r>
          <w:rPr>
            <w:rStyle w:val="HyperlinkGreen"/>
            <w:b/>
          </w:rPr>
          <w: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correspond to their respective entries in the p</w:t>
      </w:r>
      <w:r>
        <w:t xml:space="preserve">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2497" w:type="pct"/>
            <w:gridSpan w:val="16"/>
          </w:tcPr>
          <w:p w:rsidR="00473FB3" w:rsidRDefault="004C17CC">
            <w:pPr>
              <w:pStyle w:val="PacketDiagramBodyText"/>
              <w:spacing w:before="0" w:after="0"/>
            </w:pPr>
            <w:r>
              <w:t>fExtend (2 bytes)</w:t>
            </w:r>
          </w:p>
        </w:tc>
        <w:tc>
          <w:tcPr>
            <w:tcW w:w="2503" w:type="pct"/>
            <w:gridSpan w:val="16"/>
          </w:tcPr>
          <w:p w:rsidR="00473FB3" w:rsidRDefault="004C17CC">
            <w:pPr>
              <w:pStyle w:val="PacketDiagramBodyText"/>
              <w:spacing w:before="0" w:after="0"/>
            </w:pPr>
            <w:r>
              <w:t>cData (2 bytes)</w:t>
            </w:r>
          </w:p>
        </w:tc>
      </w:tr>
      <w:tr w:rsidR="00473FB3" w:rsidTr="00473FB3">
        <w:trPr>
          <w:trHeight w:val="490"/>
        </w:trPr>
        <w:tc>
          <w:tcPr>
            <w:tcW w:w="2497" w:type="pct"/>
            <w:gridSpan w:val="16"/>
          </w:tcPr>
          <w:p w:rsidR="00473FB3" w:rsidRDefault="004C17CC">
            <w:pPr>
              <w:pStyle w:val="PacketDiagramBodyText"/>
              <w:spacing w:before="0" w:after="0"/>
            </w:pPr>
            <w:r>
              <w:t>cbExtra (2 bytes)</w:t>
            </w:r>
          </w:p>
        </w:tc>
        <w:tc>
          <w:tcPr>
            <w:tcW w:w="2503" w:type="pct"/>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0</w:t>
            </w:r>
            <w:r>
              <w:t xml:space="preserve"> (4 bytes)</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1</w:t>
            </w:r>
            <w:r>
              <w:t xml:space="preserve"> (2 bytes)</w:t>
            </w:r>
          </w:p>
        </w:tc>
        <w:tc>
          <w:tcPr>
            <w:tcW w:w="2503" w:type="pct"/>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1</w:t>
            </w:r>
            <w:r>
              <w:t xml:space="preserve"> (4 bytes)</w:t>
            </w:r>
          </w:p>
        </w:tc>
      </w:tr>
      <w:tr w:rsidR="00473FB3" w:rsidTr="00473FB3">
        <w:trPr>
          <w:trHeight w:val="490"/>
        </w:trPr>
        <w:tc>
          <w:tcPr>
            <w:tcW w:w="2497" w:type="pct"/>
            <w:gridSpan w:val="16"/>
          </w:tcPr>
          <w:p w:rsidR="00473FB3" w:rsidRDefault="004C17CC">
            <w:pPr>
              <w:pStyle w:val="PacketDiagramBodyText"/>
              <w:spacing w:before="0" w:after="0"/>
            </w:pPr>
            <w:r>
              <w:t>…</w:t>
            </w:r>
          </w:p>
        </w:tc>
        <w:tc>
          <w:tcPr>
            <w:tcW w:w="2503" w:type="pct"/>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 xml:space="preserve"> cData-1</w:t>
            </w:r>
            <w:r>
              <w:t xml:space="preserve"> (4 bytes)</w:t>
            </w:r>
          </w:p>
        </w:tc>
      </w:tr>
    </w:tbl>
    <w:p w:rsidR="00473FB3" w:rsidRDefault="004C17CC">
      <w:r>
        <w:t xml:space="preserve">The </w:t>
      </w:r>
      <w:r>
        <w:rPr>
          <w:b/>
        </w:rPr>
        <w:t>SttbfGlsy</w:t>
      </w:r>
      <w:r>
        <w:t xml:space="preserve"> structure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0x0004.</w:t>
      </w:r>
    </w:p>
    <w:p w:rsidR="00473FB3" w:rsidRDefault="004C17CC">
      <w:pPr>
        <w:pStyle w:val="Definition-Field"/>
      </w:pPr>
      <w:r>
        <w:rPr>
          <w:b/>
        </w:rPr>
        <w:t>cchData (2 bytes):</w:t>
      </w:r>
      <w:r>
        <w:t xml:space="preserve"> This value MUST be less than or equal to 32.</w:t>
      </w:r>
    </w:p>
    <w:p w:rsidR="00473FB3" w:rsidRDefault="004C17CC">
      <w:pPr>
        <w:pStyle w:val="Heading3"/>
      </w:pPr>
      <w:bookmarkStart w:id="4063" w:name="Section_996b14754a094893be9c13a71b1f3935"/>
      <w:bookmarkStart w:id="4064" w:name="SttbFnm"/>
      <w:bookmarkStart w:id="4065" w:name="_Toc24519667"/>
      <w:r>
        <w:t>SttbFnm</w:t>
      </w:r>
      <w:bookmarkEnd w:id="4063"/>
      <w:bookmarkEnd w:id="4064"/>
      <w:bookmarkEnd w:id="4065"/>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473FB3" w:rsidRDefault="004C17CC">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w:t>
      </w:r>
      <w:r>
        <w:lastRenderedPageBreak/>
        <w:t xml:space="preserve">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2497" w:type="pct"/>
            <w:gridSpan w:val="16"/>
          </w:tcPr>
          <w:p w:rsidR="00473FB3" w:rsidRDefault="004C17CC">
            <w:pPr>
              <w:pStyle w:val="PacketDiagramBodyText"/>
              <w:spacing w:before="0" w:after="0"/>
            </w:pPr>
            <w:r>
              <w:t xml:space="preserve">fExtend (2 </w:t>
            </w:r>
            <w:r>
              <w:t>bytes)</w:t>
            </w:r>
          </w:p>
        </w:tc>
        <w:tc>
          <w:tcPr>
            <w:tcW w:w="2503" w:type="pct"/>
            <w:gridSpan w:val="16"/>
          </w:tcPr>
          <w:p w:rsidR="00473FB3" w:rsidRDefault="004C17CC">
            <w:pPr>
              <w:pStyle w:val="PacketDiagramBodyText"/>
              <w:spacing w:before="0" w:after="0"/>
            </w:pPr>
            <w:r>
              <w:t>cData (2 bytes)</w:t>
            </w:r>
          </w:p>
        </w:tc>
      </w:tr>
      <w:tr w:rsidR="00473FB3" w:rsidTr="00473FB3">
        <w:trPr>
          <w:trHeight w:val="490"/>
        </w:trPr>
        <w:tc>
          <w:tcPr>
            <w:tcW w:w="2497" w:type="pct"/>
            <w:gridSpan w:val="16"/>
          </w:tcPr>
          <w:p w:rsidR="00473FB3" w:rsidRDefault="004C17CC">
            <w:pPr>
              <w:pStyle w:val="PacketDiagramBodyText"/>
              <w:spacing w:before="0" w:after="0"/>
            </w:pPr>
            <w:r>
              <w:t>cbExtra (2 bytes)</w:t>
            </w:r>
          </w:p>
        </w:tc>
        <w:tc>
          <w:tcPr>
            <w:tcW w:w="2503" w:type="pct"/>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0</w:t>
            </w:r>
            <w:r>
              <w:t xml:space="preserve"> (8 bytes)</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1</w:t>
            </w:r>
            <w:r>
              <w:t xml:space="preserve"> (2 bytes)</w:t>
            </w:r>
          </w:p>
        </w:tc>
        <w:tc>
          <w:tcPr>
            <w:tcW w:w="2503" w:type="pct"/>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1</w:t>
            </w:r>
            <w:r>
              <w:t xml:space="preserve"> (8 bytes)</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w:t>
            </w:r>
          </w:p>
        </w:tc>
        <w:tc>
          <w:tcPr>
            <w:tcW w:w="2503" w:type="pct"/>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 xml:space="preserve"> cData-1</w:t>
            </w:r>
            <w:r>
              <w:t xml:space="preserve"> (8 bytes)</w:t>
            </w:r>
          </w:p>
        </w:tc>
      </w:tr>
      <w:tr w:rsidR="00473FB3" w:rsidTr="00473FB3">
        <w:trPr>
          <w:trHeight w:val="490"/>
        </w:trPr>
        <w:tc>
          <w:tcPr>
            <w:tcW w:w="5000" w:type="pct"/>
            <w:gridSpan w:val="32"/>
          </w:tcPr>
          <w:p w:rsidR="00473FB3" w:rsidRDefault="004C17CC">
            <w:pPr>
              <w:pStyle w:val="PacketDiagramBodyText"/>
              <w:spacing w:before="0" w:after="0"/>
            </w:pPr>
            <w:r>
              <w:t>…</w:t>
            </w:r>
          </w:p>
        </w:tc>
      </w:tr>
    </w:tbl>
    <w:p w:rsidR="00473FB3" w:rsidRDefault="004C17CC">
      <w:r>
        <w:t xml:space="preserve">The </w:t>
      </w:r>
      <w:r>
        <w:rPr>
          <w:b/>
        </w:rPr>
        <w:t>SttbFnm</w:t>
      </w:r>
      <w:r>
        <w:t xml:space="preserve"> structure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r>
        <w:rPr>
          <w:b/>
        </w:rPr>
        <w:t>cbExtra (2 bytes):</w:t>
      </w:r>
      <w:r>
        <w:t xml:space="preserve"> This value MUST be 0x0008.</w:t>
      </w:r>
    </w:p>
    <w:p w:rsidR="00473FB3" w:rsidRDefault="004C17CC">
      <w:pPr>
        <w:pStyle w:val="Heading3"/>
      </w:pPr>
      <w:bookmarkStart w:id="4066" w:name="Section_c1bcc8f42f4f42d59052ab22e23971b4"/>
      <w:bookmarkStart w:id="4067" w:name="SttbfRfs"/>
      <w:bookmarkStart w:id="4068" w:name="_Toc24519668"/>
      <w:r>
        <w:t>SttbfRfs</w:t>
      </w:r>
      <w:bookmarkEnd w:id="4066"/>
      <w:bookmarkEnd w:id="4067"/>
      <w:bookmarkEnd w:id="4068"/>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473FB3" w:rsidRDefault="004C17CC">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9" w:name="Appendix_A_Target_246"/>
      <w:r>
        <w:rPr>
          <w:rStyle w:val="Hyperlink"/>
        </w:rPr>
        <w:fldChar w:fldCharType="begin"/>
      </w:r>
      <w:r>
        <w:rPr>
          <w:rStyle w:val="Hyperlink"/>
        </w:rPr>
        <w:instrText xml:space="preserve"> HYPERLINK \l "Appendix_A_2</w:instrText>
      </w:r>
      <w:r>
        <w:rPr>
          <w:rStyle w:val="Hyperlink"/>
        </w:rPr>
        <w:instrText xml:space="preserve">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4069"/>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2497" w:type="pct"/>
            <w:gridSpan w:val="16"/>
          </w:tcPr>
          <w:p w:rsidR="00473FB3" w:rsidRDefault="004C17CC">
            <w:pPr>
              <w:pStyle w:val="PacketDiagramBodyText"/>
              <w:spacing w:before="0" w:after="0"/>
            </w:pPr>
            <w:r>
              <w:t>fExtend (2 bytes)</w:t>
            </w:r>
          </w:p>
        </w:tc>
        <w:tc>
          <w:tcPr>
            <w:tcW w:w="2503" w:type="pct"/>
            <w:gridSpan w:val="16"/>
          </w:tcPr>
          <w:p w:rsidR="00473FB3" w:rsidRDefault="004C17CC">
            <w:pPr>
              <w:pStyle w:val="PacketDiagramBodyText"/>
              <w:spacing w:before="0" w:after="0"/>
            </w:pPr>
            <w:r>
              <w:t>cData (2 bytes)</w:t>
            </w:r>
          </w:p>
        </w:tc>
      </w:tr>
      <w:tr w:rsidR="00473FB3" w:rsidTr="00473FB3">
        <w:trPr>
          <w:trHeight w:val="490"/>
        </w:trPr>
        <w:tc>
          <w:tcPr>
            <w:tcW w:w="2497" w:type="pct"/>
            <w:gridSpan w:val="16"/>
          </w:tcPr>
          <w:p w:rsidR="00473FB3" w:rsidRDefault="004C17CC">
            <w:pPr>
              <w:pStyle w:val="PacketDiagramBodyText"/>
              <w:spacing w:before="0" w:after="0"/>
            </w:pPr>
            <w:r>
              <w:t>cbExtra (2 bytes)</w:t>
            </w:r>
          </w:p>
        </w:tc>
        <w:tc>
          <w:tcPr>
            <w:tcW w:w="2503" w:type="pct"/>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1</w:t>
            </w:r>
            <w:r>
              <w:t xml:space="preserve"> (2 bytes)</w:t>
            </w:r>
          </w:p>
        </w:tc>
        <w:tc>
          <w:tcPr>
            <w:tcW w:w="2503" w:type="pct"/>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2</w:t>
            </w:r>
            <w:r>
              <w:t xml:space="preserve"> (2 bytes)</w:t>
            </w:r>
          </w:p>
        </w:tc>
        <w:tc>
          <w:tcPr>
            <w:tcW w:w="2503" w:type="pct"/>
            <w:gridSpan w:val="16"/>
          </w:tcPr>
          <w:p w:rsidR="00473FB3" w:rsidRDefault="004C17CC">
            <w:pPr>
              <w:pStyle w:val="PacketDiagramBodyText"/>
              <w:spacing w:before="0" w:after="0"/>
            </w:pPr>
            <w:r>
              <w:t>Data</w:t>
            </w:r>
            <w:r>
              <w:rPr>
                <w:vertAlign w:val="subscript"/>
              </w:rPr>
              <w:t>2</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3</w:t>
            </w:r>
            <w:r>
              <w:t xml:space="preserve"> (2 bytes)</w:t>
            </w:r>
          </w:p>
        </w:tc>
        <w:tc>
          <w:tcPr>
            <w:tcW w:w="2503" w:type="pct"/>
            <w:gridSpan w:val="16"/>
          </w:tcPr>
          <w:p w:rsidR="00473FB3" w:rsidRDefault="004C17CC">
            <w:pPr>
              <w:pStyle w:val="PacketDiagramBodyText"/>
              <w:spacing w:before="0" w:after="0"/>
            </w:pPr>
            <w:r>
              <w:t>Data</w:t>
            </w:r>
            <w:r>
              <w:rPr>
                <w:vertAlign w:val="subscript"/>
              </w:rPr>
              <w:t>3</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4</w:t>
            </w:r>
            <w:r>
              <w:t xml:space="preserve"> (2 bytes)</w:t>
            </w:r>
          </w:p>
        </w:tc>
        <w:tc>
          <w:tcPr>
            <w:tcW w:w="2503" w:type="pct"/>
            <w:gridSpan w:val="16"/>
          </w:tcPr>
          <w:p w:rsidR="00473FB3" w:rsidRDefault="004C17CC">
            <w:pPr>
              <w:pStyle w:val="PacketDiagramBodyText"/>
              <w:spacing w:before="0" w:after="0"/>
            </w:pPr>
            <w:r>
              <w:t>Data</w:t>
            </w:r>
            <w:r>
              <w:rPr>
                <w:vertAlign w:val="subscript"/>
              </w:rPr>
              <w:t>4</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bl>
    <w:p w:rsidR="00473FB3" w:rsidRDefault="004C17CC">
      <w:r>
        <w:t xml:space="preserve">The </w:t>
      </w:r>
      <w:r>
        <w:rPr>
          <w:b/>
        </w:rPr>
        <w:t>SttbfRfs</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cData (2 bytes):</w:t>
      </w:r>
      <w:r>
        <w:t xml:space="preserve"> This value SHOULD</w:t>
      </w:r>
      <w:bookmarkStart w:id="4070" w:name="Appendix_A_Target_247"/>
      <w:r>
        <w:rPr>
          <w:rStyle w:val="Hyperlink"/>
        </w:rPr>
        <w:fldChar w:fldCharType="begin"/>
      </w:r>
      <w:r>
        <w:rPr>
          <w:rStyle w:val="Hyperlink"/>
        </w:rPr>
        <w:instrText xml:space="preserve"> HYPERLINK \l "Appendix_A_247" \o "Product be</w:instrText>
      </w:r>
      <w:r>
        <w:rPr>
          <w:rStyle w:val="Hyperlink"/>
        </w:rPr>
        <w:instrText xml:space="preserve">havior note 247" \h </w:instrText>
      </w:r>
      <w:r>
        <w:rPr>
          <w:rStyle w:val="Hyperlink"/>
        </w:rPr>
      </w:r>
      <w:r>
        <w:rPr>
          <w:rStyle w:val="Hyperlink"/>
        </w:rPr>
        <w:fldChar w:fldCharType="separate"/>
      </w:r>
      <w:r>
        <w:rPr>
          <w:rStyle w:val="Hyperlink"/>
        </w:rPr>
        <w:t>&lt;247&gt;</w:t>
      </w:r>
      <w:r>
        <w:rPr>
          <w:rStyle w:val="Hyperlink"/>
        </w:rPr>
        <w:fldChar w:fldCharType="end"/>
      </w:r>
      <w:bookmarkEnd w:id="4070"/>
      <w:r>
        <w:t xml:space="preserve"> be 0x0005, and MUST be either 0x0005 or 0x0004. </w:t>
      </w:r>
    </w:p>
    <w:p w:rsidR="00473FB3" w:rsidRDefault="004C17CC">
      <w:pPr>
        <w:pStyle w:val="Definition-Field"/>
      </w:pPr>
      <w:r>
        <w:rPr>
          <w:b/>
        </w:rPr>
        <w:t>cbExtra (2 bytes):</w:t>
      </w:r>
      <w:r>
        <w:t xml:space="preserve"> This value MUST be 0x0000.</w:t>
      </w:r>
    </w:p>
    <w:p w:rsidR="00473FB3" w:rsidRDefault="004C17CC">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w:t>
      </w:r>
      <w:r>
        <w:t>less than 256.</w:t>
      </w:r>
    </w:p>
    <w:p w:rsidR="00473FB3" w:rsidRDefault="004C17CC">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473FB3" w:rsidRDefault="004C17CC">
      <w:pPr>
        <w:pStyle w:val="Definition-Field"/>
      </w:pPr>
      <w:r>
        <w:rPr>
          <w:b/>
        </w:rPr>
        <w:t>Data</w:t>
      </w:r>
      <w:r>
        <w:rPr>
          <w:b/>
          <w:vertAlign w:val="subscript"/>
        </w:rPr>
        <w:t>1</w:t>
      </w:r>
      <w:r>
        <w:rPr>
          <w:b/>
        </w:rPr>
        <w:t xml:space="preserve"> (variable)</w:t>
      </w:r>
      <w:r>
        <w:t>: A Unicode string tha</w:t>
      </w:r>
      <w:r>
        <w:t xml:space="preserve">t specifies the connection string to the source for the field names of the mail merge data. This string MUST be empty if the field names are from the same data source as </w:t>
      </w:r>
      <w:r>
        <w:rPr>
          <w:b/>
        </w:rPr>
        <w:t>Data</w:t>
      </w:r>
      <w:r>
        <w:rPr>
          <w:b/>
          <w:vertAlign w:val="subscript"/>
        </w:rPr>
        <w:t>0</w:t>
      </w:r>
      <w:r>
        <w:t>.</w:t>
      </w:r>
    </w:p>
    <w:p w:rsidR="00473FB3" w:rsidRDefault="004C17CC">
      <w:pPr>
        <w:pStyle w:val="Definition-Field"/>
      </w:pPr>
      <w:r>
        <w:rPr>
          <w:b/>
        </w:rPr>
        <w:t>Data</w:t>
      </w:r>
      <w:r>
        <w:rPr>
          <w:b/>
          <w:vertAlign w:val="subscript"/>
        </w:rPr>
        <w:t>2</w:t>
      </w:r>
      <w:r>
        <w:rPr>
          <w:b/>
        </w:rPr>
        <w:t xml:space="preserve"> (variable)</w:t>
      </w:r>
      <w:r>
        <w:t>: A Unicode string that specifies the e-mail subject line if th</w:t>
      </w:r>
      <w:r>
        <w:t>e mail merge is for e-mail.</w:t>
      </w:r>
    </w:p>
    <w:p w:rsidR="00473FB3" w:rsidRDefault="004C17CC">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473FB3" w:rsidRDefault="004C17CC">
      <w:pPr>
        <w:pStyle w:val="Definition-Field"/>
      </w:pPr>
      <w:r>
        <w:rPr>
          <w:b/>
        </w:rPr>
        <w:t>Data</w:t>
      </w:r>
      <w:r>
        <w:rPr>
          <w:b/>
          <w:vertAlign w:val="subscript"/>
        </w:rPr>
        <w:t>4</w:t>
      </w:r>
      <w:r>
        <w:rPr>
          <w:b/>
        </w:rPr>
        <w:t xml:space="preserve"> (variable)</w:t>
      </w:r>
      <w:r>
        <w:t>: This value MUS</w:t>
      </w:r>
      <w:r>
        <w:t>T be ignored.</w:t>
      </w:r>
    </w:p>
    <w:p w:rsidR="00473FB3" w:rsidRDefault="004C17CC">
      <w:pPr>
        <w:pStyle w:val="Heading3"/>
      </w:pPr>
      <w:bookmarkStart w:id="4071" w:name="Section_fca5d9de3eaa4587a482c454e340c070"/>
      <w:bookmarkStart w:id="4072" w:name="SttbfRMark"/>
      <w:bookmarkStart w:id="4073" w:name="_Toc24519669"/>
      <w:r>
        <w:lastRenderedPageBreak/>
        <w:t>SttbfRMark</w:t>
      </w:r>
      <w:bookmarkEnd w:id="4071"/>
      <w:bookmarkEnd w:id="4072"/>
      <w:bookmarkEnd w:id="4073"/>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473FB3" w:rsidRDefault="004C17CC">
      <w:r>
        <w:t xml:space="preserve">The </w:t>
      </w:r>
      <w:r>
        <w:rPr>
          <w:b/>
        </w:rPr>
        <w:t>SttbfRMark</w:t>
      </w:r>
      <w:r>
        <w:t xml:space="preserve"> structure is an </w:t>
      </w:r>
      <w:hyperlink w:anchor="Section_4a491aedad454b41910b082c71d5ef14" w:history="1">
        <w:r>
          <w:rPr>
            <w:rStyle w:val="Hyperlink"/>
            <w:b/>
          </w:rPr>
          <w:t>STTB</w:t>
        </w:r>
      </w:hyperlink>
      <w:r>
        <w:t xml:space="preserve"> structur</w:t>
      </w:r>
      <w:r>
        <w:t xml:space="preserve">e where the strings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739" w:type="dxa"/>
            <w:gridSpan w:val="16"/>
          </w:tcPr>
          <w:p w:rsidR="00473FB3" w:rsidRDefault="004C17CC">
            <w:pPr>
              <w:pStyle w:val="PacketDiagramBodyText"/>
              <w:spacing w:before="0" w:after="0"/>
            </w:pPr>
            <w:r>
              <w:t>cchData</w:t>
            </w:r>
            <w:r>
              <w:rPr>
                <w:vertAlign w:val="subscript"/>
              </w:rPr>
              <w:t>1</w:t>
            </w:r>
            <w:r>
              <w:t xml:space="preserve"> (2 bytes)</w:t>
            </w:r>
          </w:p>
        </w:tc>
        <w:tc>
          <w:tcPr>
            <w:tcW w:w="4736" w:type="dxa"/>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r>
        <w:t xml:space="preserve">The </w:t>
      </w:r>
      <w:r>
        <w:rPr>
          <w:b/>
        </w:rPr>
        <w:t>SttbfRMark</w:t>
      </w:r>
      <w:r>
        <w:t xml:space="preserve"> structure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cbExtra (2 bytes):</w:t>
      </w:r>
      <w:r>
        <w:t xml:space="preserve"> This value MUST be 0. </w:t>
      </w:r>
    </w:p>
    <w:p w:rsidR="00473FB3" w:rsidRDefault="004C17CC">
      <w:pPr>
        <w:pStyle w:val="Heading3"/>
      </w:pPr>
      <w:bookmarkStart w:id="4074" w:name="Section_88b0816edf994ab3815d375d32159da8"/>
      <w:bookmarkStart w:id="4075" w:name="SttbGlsyStyle"/>
      <w:bookmarkStart w:id="4076" w:name="_Toc24519670"/>
      <w:r>
        <w:t>SttbGlsyStyle</w:t>
      </w:r>
      <w:bookmarkEnd w:id="4074"/>
      <w:bookmarkEnd w:id="4075"/>
      <w:bookmarkEnd w:id="4076"/>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473FB3" w:rsidRDefault="004C17CC">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w:t>
      </w:r>
      <w:r>
        <w:t>s how many items use the style indicated by the string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2371" w:type="dxa"/>
            <w:gridSpan w:val="8"/>
          </w:tcPr>
          <w:p w:rsidR="00473FB3" w:rsidRDefault="004C17CC">
            <w:pPr>
              <w:pStyle w:val="PacketDiagramBodyText"/>
              <w:spacing w:before="0" w:after="0"/>
            </w:pPr>
            <w:r>
              <w:t>Extra</w:t>
            </w:r>
            <w:r>
              <w:rPr>
                <w:vertAlign w:val="subscript"/>
              </w:rPr>
              <w:t>0</w:t>
            </w:r>
            <w:r>
              <w:t xml:space="preserve"> (1 byte)</w:t>
            </w:r>
          </w:p>
        </w:tc>
        <w:tc>
          <w:tcPr>
            <w:tcW w:w="4736" w:type="dxa"/>
            <w:gridSpan w:val="16"/>
          </w:tcPr>
          <w:p w:rsidR="00473FB3" w:rsidRDefault="004C17CC">
            <w:pPr>
              <w:pStyle w:val="PacketDiagramBodyText"/>
              <w:spacing w:before="0" w:after="0"/>
            </w:pPr>
            <w:r>
              <w:t>cchData</w:t>
            </w:r>
            <w:r>
              <w:rPr>
                <w:vertAlign w:val="subscript"/>
              </w:rPr>
              <w:t>1</w:t>
            </w:r>
            <w:r>
              <w:t xml:space="preserve"> (2 bytes)</w:t>
            </w:r>
          </w:p>
        </w:tc>
        <w:tc>
          <w:tcPr>
            <w:tcW w:w="2368" w:type="dxa"/>
            <w:gridSpan w:val="8"/>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lastRenderedPageBreak/>
              <w:t>…</w:t>
            </w:r>
          </w:p>
        </w:tc>
      </w:tr>
      <w:tr w:rsidR="00473FB3" w:rsidTr="00473FB3">
        <w:trPr>
          <w:trHeight w:val="490"/>
        </w:trPr>
        <w:tc>
          <w:tcPr>
            <w:tcW w:w="2371" w:type="dxa"/>
            <w:gridSpan w:val="8"/>
          </w:tcPr>
          <w:p w:rsidR="00473FB3" w:rsidRDefault="004C17CC">
            <w:pPr>
              <w:pStyle w:val="PacketDiagramBodyText"/>
              <w:spacing w:before="0" w:after="0"/>
            </w:pPr>
            <w:r>
              <w:t>Extra</w:t>
            </w:r>
            <w:r>
              <w:rPr>
                <w:vertAlign w:val="subscript"/>
              </w:rPr>
              <w:t>1</w:t>
            </w:r>
            <w:r>
              <w:t xml:space="preserve"> (1 byte)</w:t>
            </w:r>
          </w:p>
        </w:tc>
        <w:tc>
          <w:tcPr>
            <w:tcW w:w="7104" w:type="dxa"/>
            <w:gridSpan w:val="24"/>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gridAfter w:val="24"/>
          <w:wAfter w:w="6480" w:type="dxa"/>
          <w:trHeight w:val="490"/>
        </w:trPr>
        <w:tc>
          <w:tcPr>
            <w:tcW w:w="2371" w:type="dxa"/>
            <w:gridSpan w:val="8"/>
          </w:tcPr>
          <w:p w:rsidR="00473FB3" w:rsidRDefault="004C17CC">
            <w:pPr>
              <w:pStyle w:val="PacketDiagramBodyText"/>
              <w:spacing w:before="0" w:after="0"/>
            </w:pPr>
            <w:r>
              <w:t>Extra</w:t>
            </w:r>
            <w:r>
              <w:rPr>
                <w:vertAlign w:val="subscript"/>
              </w:rPr>
              <w:t xml:space="preserve"> cData-1</w:t>
            </w:r>
            <w:r>
              <w:t xml:space="preserve"> (1 byte)</w:t>
            </w:r>
          </w:p>
        </w:tc>
      </w:tr>
    </w:tbl>
    <w:p w:rsidR="00473FB3" w:rsidRDefault="004C17CC">
      <w:r>
        <w:t xml:space="preserve">The </w:t>
      </w:r>
      <w:r>
        <w:rPr>
          <w:b/>
        </w:rPr>
        <w:t>SttbfGlsyStyle</w:t>
      </w:r>
      <w:r>
        <w:t xml:space="preserve"> structure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cbExtra (2 bytes):</w:t>
      </w:r>
      <w:r>
        <w:t xml:space="preserve"> This value MUST be 0x0001. </w:t>
      </w:r>
    </w:p>
    <w:p w:rsidR="00473FB3" w:rsidRDefault="004C17CC">
      <w:pPr>
        <w:pStyle w:val="Heading3"/>
      </w:pPr>
      <w:bookmarkStart w:id="4077" w:name="Section_27ad86850c6f4c0e9a6bfa75e1cd794a"/>
      <w:bookmarkStart w:id="4078" w:name="SttbListNames"/>
      <w:bookmarkStart w:id="4079" w:name="_Toc24519671"/>
      <w:r>
        <w:t>SttbListNames</w:t>
      </w:r>
      <w:bookmarkEnd w:id="4077"/>
      <w:bookmarkEnd w:id="4078"/>
      <w:bookmarkEnd w:id="4079"/>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w:instrText>
      </w:r>
      <w:r>
        <w:instrText xml:space="preserve">es:SttbListNames" </w:instrText>
      </w:r>
      <w:r>
        <w:fldChar w:fldCharType="end"/>
      </w:r>
      <w:r>
        <w:fldChar w:fldCharType="begin"/>
      </w:r>
      <w:r>
        <w:instrText xml:space="preserve"> XE "Basic types:SttbListNames" </w:instrText>
      </w:r>
      <w:r>
        <w:fldChar w:fldCharType="end"/>
      </w:r>
    </w:p>
    <w:p w:rsidR="00473FB3" w:rsidRDefault="004C17CC">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w:t>
      </w:r>
      <w:r>
        <w:t xml:space="preserve">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the extra entries in th</w:t>
      </w:r>
      <w:r>
        <w:t xml:space="preserve">is </w:t>
      </w:r>
      <w:r>
        <w:rPr>
          <w:b/>
        </w:rPr>
        <w:t>STTB</w:t>
      </w:r>
      <w:r>
        <w:t xml:space="preserve"> MUST be ignored. If a list does not have a name, its corresponding string is an empty string. All non-empty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1</w:t>
            </w:r>
            <w:r>
              <w:t xml:space="preserve"> (2 bytes)</w:t>
            </w:r>
          </w:p>
        </w:tc>
        <w:tc>
          <w:tcPr>
            <w:tcW w:w="4320" w:type="dxa"/>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w:t>
            </w:r>
          </w:p>
        </w:tc>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r>
        <w:t xml:space="preserve">The </w:t>
      </w:r>
      <w:r>
        <w:rPr>
          <w:b/>
        </w:rPr>
        <w:t>SttbListNames</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lastRenderedPageBreak/>
        <w:t>cbExtra (2 bytes):</w:t>
      </w:r>
      <w:r>
        <w:t xml:space="preserve"> This value MUST be 0x0000.</w:t>
      </w:r>
    </w:p>
    <w:p w:rsidR="00473FB3" w:rsidRDefault="004C17CC">
      <w:pPr>
        <w:pStyle w:val="Definition-Field"/>
      </w:pPr>
      <w:r>
        <w:rPr>
          <w:b/>
        </w:rPr>
        <w:t>cchData (2 bytes):</w:t>
      </w:r>
      <w:r>
        <w:t xml:space="preserve"> This value MUST be less than or</w:t>
      </w:r>
      <w:r>
        <w:t xml:space="preserve"> equal to 0x00FF.</w:t>
      </w:r>
    </w:p>
    <w:p w:rsidR="00473FB3" w:rsidRDefault="004C17CC">
      <w:pPr>
        <w:pStyle w:val="Heading3"/>
      </w:pPr>
      <w:bookmarkStart w:id="4080" w:name="Section_f532d669c1aa4658bec4527d694586be"/>
      <w:bookmarkStart w:id="4081" w:name="SttbProtUser"/>
      <w:bookmarkStart w:id="4082" w:name="_Toc24519672"/>
      <w:r>
        <w:t>SttbProtUser</w:t>
      </w:r>
      <w:bookmarkEnd w:id="4080"/>
      <w:bookmarkEnd w:id="4081"/>
      <w:bookmarkEnd w:id="4082"/>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"Structures:SttbProtUser" </w:instrText>
      </w:r>
      <w:r>
        <w:fldChar w:fldCharType="end"/>
      </w:r>
      <w:r>
        <w:fldChar w:fldCharType="begin"/>
      </w:r>
      <w:r>
        <w:instrText xml:space="preserve"> XE "Basic types:SttbProtUser" </w:instrText>
      </w:r>
      <w:r>
        <w:fldChar w:fldCharType="end"/>
      </w:r>
    </w:p>
    <w:p w:rsidR="00473FB3" w:rsidRDefault="004C17CC">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 xml:space="preserve">cData (2 </w:t>
            </w:r>
            <w:r>
              <w:t>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0</w:t>
            </w:r>
            <w:r>
              <w:t xml:space="preserve"> (2 bytes)</w:t>
            </w:r>
          </w:p>
        </w:tc>
        <w:tc>
          <w:tcPr>
            <w:tcW w:w="4320" w:type="dxa"/>
            <w:gridSpan w:val="16"/>
          </w:tcPr>
          <w:p w:rsidR="00473FB3" w:rsidRDefault="004C17CC">
            <w:pPr>
              <w:pStyle w:val="PacketDiagramBodyText"/>
              <w:spacing w:before="0" w:after="0"/>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ExtraData</w:t>
            </w:r>
            <w:r>
              <w:rPr>
                <w:vertAlign w:val="subscript"/>
              </w:rPr>
              <w:t>1</w:t>
            </w:r>
            <w:r>
              <w:t xml:space="preserve"> (2 bytes)</w:t>
            </w:r>
          </w:p>
        </w:tc>
        <w:tc>
          <w:tcPr>
            <w:tcW w:w="4320" w:type="dxa"/>
            <w:gridSpan w:val="16"/>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gridAfter w:val="16"/>
          <w:wAfter w:w="4320" w:type="dxa"/>
          <w:trHeight w:val="490"/>
        </w:trPr>
        <w:tc>
          <w:tcPr>
            <w:tcW w:w="4320" w:type="dxa"/>
            <w:gridSpan w:val="16"/>
          </w:tcPr>
          <w:p w:rsidR="00473FB3" w:rsidRDefault="004C17CC">
            <w:pPr>
              <w:pStyle w:val="PacketDiagramBodyText"/>
              <w:spacing w:before="0" w:after="0"/>
            </w:pPr>
            <w:r>
              <w:t>ExtraData</w:t>
            </w:r>
            <w:r>
              <w:rPr>
                <w:vertAlign w:val="subscript"/>
              </w:rPr>
              <w:t>cData-1</w:t>
            </w:r>
            <w:r>
              <w:t xml:space="preserve"> (2 bytes)</w:t>
            </w:r>
          </w:p>
        </w:tc>
      </w:tr>
    </w:tbl>
    <w:p w:rsidR="00473FB3" w:rsidRDefault="004C17CC">
      <w:r>
        <w:t xml:space="preserve">Each string is either the name of a mapped Windows user or group account that MUST be in the form "DOMAIN\NAME" or a valid e-mail address as defined in </w:t>
      </w:r>
      <w:hyperlink r:id="rId183">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170" w:type="dxa"/>
          </w:tcPr>
          <w:p w:rsidR="00473FB3" w:rsidRDefault="004C17CC">
            <w:pPr>
              <w:pStyle w:val="TableHeaderText"/>
              <w:spacing w:before="0" w:after="0"/>
            </w:pPr>
            <w:r>
              <w:t>Value</w:t>
            </w:r>
          </w:p>
        </w:tc>
        <w:tc>
          <w:tcPr>
            <w:tcW w:w="8197" w:type="dxa"/>
          </w:tcPr>
          <w:p w:rsidR="00473FB3" w:rsidRDefault="004C17CC">
            <w:pPr>
              <w:pStyle w:val="TableHeaderText"/>
              <w:spacing w:before="0" w:after="0"/>
            </w:pPr>
            <w:r>
              <w:t>Meaning</w:t>
            </w:r>
          </w:p>
        </w:tc>
      </w:tr>
      <w:tr w:rsidR="00473FB3" w:rsidTr="00473FB3">
        <w:tc>
          <w:tcPr>
            <w:tcW w:w="1170" w:type="dxa"/>
          </w:tcPr>
          <w:p w:rsidR="00473FB3" w:rsidRDefault="004C17CC">
            <w:pPr>
              <w:pStyle w:val="TableBodyText"/>
              <w:spacing w:before="0" w:after="0"/>
            </w:pPr>
            <w:r>
              <w:t>0x0000</w:t>
            </w:r>
          </w:p>
        </w:tc>
        <w:tc>
          <w:tcPr>
            <w:tcW w:w="8197" w:type="dxa"/>
          </w:tcPr>
          <w:p w:rsidR="00473FB3" w:rsidRDefault="004C17CC">
            <w:pPr>
              <w:pStyle w:val="TableBodyText"/>
              <w:spacing w:before="0" w:after="0"/>
            </w:pPr>
            <w:r>
              <w:t>There is no role specified for the user name.</w:t>
            </w:r>
          </w:p>
        </w:tc>
      </w:tr>
      <w:tr w:rsidR="00473FB3" w:rsidTr="00473FB3">
        <w:tc>
          <w:tcPr>
            <w:tcW w:w="1170" w:type="dxa"/>
          </w:tcPr>
          <w:p w:rsidR="00473FB3" w:rsidRDefault="004C17CC">
            <w:pPr>
              <w:pStyle w:val="TableBodyText"/>
              <w:spacing w:before="0" w:after="0"/>
            </w:pPr>
            <w:r>
              <w:t>0xFFFC</w:t>
            </w:r>
          </w:p>
        </w:tc>
        <w:tc>
          <w:tcPr>
            <w:tcW w:w="8197" w:type="dxa"/>
          </w:tcPr>
          <w:p w:rsidR="00473FB3" w:rsidRDefault="004C17CC">
            <w:pPr>
              <w:pStyle w:val="TableBodyText"/>
              <w:spacing w:before="0" w:after="0"/>
            </w:pPr>
            <w:r>
              <w:t>The username specifies an owner.</w:t>
            </w:r>
          </w:p>
        </w:tc>
      </w:tr>
      <w:tr w:rsidR="00473FB3" w:rsidTr="00473FB3">
        <w:tc>
          <w:tcPr>
            <w:tcW w:w="1170" w:type="dxa"/>
          </w:tcPr>
          <w:p w:rsidR="00473FB3" w:rsidRDefault="004C17CC">
            <w:pPr>
              <w:pStyle w:val="TableBodyText"/>
              <w:spacing w:before="0" w:after="0"/>
            </w:pPr>
            <w:r>
              <w:t>0xFFFB</w:t>
            </w:r>
          </w:p>
        </w:tc>
        <w:tc>
          <w:tcPr>
            <w:tcW w:w="8197" w:type="dxa"/>
          </w:tcPr>
          <w:p w:rsidR="00473FB3" w:rsidRDefault="004C17CC">
            <w:pPr>
              <w:pStyle w:val="TableBodyText"/>
              <w:spacing w:before="0" w:after="0"/>
            </w:pPr>
            <w:r>
              <w:t>The username specifies an editor.</w:t>
            </w:r>
          </w:p>
        </w:tc>
      </w:tr>
    </w:tbl>
    <w:p w:rsidR="00473FB3" w:rsidRDefault="004C17CC">
      <w:r>
        <w:t xml:space="preserve">The </w:t>
      </w:r>
      <w:r>
        <w:rPr>
          <w:b/>
        </w:rPr>
        <w:t>SttbProtUser</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w:t>
      </w:r>
      <w:r>
        <w:rPr>
          <w:b/>
        </w:rPr>
        <w:t xml:space="preserve"> bytes):</w:t>
      </w:r>
      <w:r>
        <w:t xml:space="preserve"> This value MUST be 0xFFFF. </w:t>
      </w:r>
    </w:p>
    <w:p w:rsidR="00473FB3" w:rsidRDefault="004C17CC">
      <w:pPr>
        <w:pStyle w:val="Definition-Field"/>
      </w:pPr>
      <w:r>
        <w:rPr>
          <w:b/>
        </w:rPr>
        <w:t>cbExtra (2 bytes):</w:t>
      </w:r>
      <w:r>
        <w:t xml:space="preserve"> This value MUST be 0x0002.</w:t>
      </w:r>
    </w:p>
    <w:p w:rsidR="00473FB3" w:rsidRDefault="004C17CC">
      <w:pPr>
        <w:pStyle w:val="Definition-Field"/>
      </w:pPr>
      <w:r>
        <w:rPr>
          <w:b/>
        </w:rPr>
        <w:t>cchData (2 bytes):</w:t>
      </w:r>
      <w:r>
        <w:t xml:space="preserve"> This value MUST be less than or equal to 0x00FF.</w:t>
      </w:r>
    </w:p>
    <w:p w:rsidR="00473FB3" w:rsidRDefault="004C17CC">
      <w:pPr>
        <w:pStyle w:val="Heading3"/>
      </w:pPr>
      <w:bookmarkStart w:id="4083" w:name="Section_4e45cd80d15440449b78f629cf7d5bfa"/>
      <w:bookmarkStart w:id="4084" w:name="SttbRgtplc"/>
      <w:bookmarkStart w:id="4085" w:name="_Toc24519673"/>
      <w:r>
        <w:lastRenderedPageBreak/>
        <w:t>SttbRgtplc</w:t>
      </w:r>
      <w:bookmarkEnd w:id="4083"/>
      <w:bookmarkEnd w:id="4084"/>
      <w:bookmarkEnd w:id="4085"/>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473FB3" w:rsidRDefault="004C17CC">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w:t>
      </w:r>
      <w:r>
        <w:t xml:space="preserve">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w:t>
      </w:r>
      <w:r>
        <w:t xml:space="preserve"> the </w:t>
      </w:r>
      <w:hyperlink w:anchor="gt_eaceec1b-55ef-419c-b036-2dbb4958a113">
        <w:r>
          <w:rPr>
            <w:rStyle w:val="HyperlinkGreen"/>
            <w:b/>
          </w:rPr>
          <w:t>hybrid list</w:t>
        </w:r>
      </w:hyperlink>
      <w:r>
        <w:t>.</w:t>
      </w:r>
    </w:p>
    <w:p w:rsidR="00473FB3" w:rsidRDefault="004C17CC">
      <w:r>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w:t>
      </w:r>
      <w:r>
        <w:t xml:space="preserve">tplc corresponds to the </w:t>
      </w:r>
      <w:hyperlink w:anchor="Section_6682e74f365f45e68b060e898bbf69a1" w:history="1">
        <w:r>
          <w:rPr>
            <w:rStyle w:val="Hyperlink"/>
            <w:b/>
          </w:rPr>
          <w:t>LSTF</w:t>
        </w:r>
      </w:hyperlink>
      <w:r>
        <w:t xml:space="preserve"> of the same index inside </w:t>
      </w:r>
      <w:r>
        <w:rPr>
          <w:b/>
        </w:rPr>
        <w:t>PlfLst</w:t>
      </w:r>
      <w:r>
        <w:t xml:space="preserve">, with 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473FB3" w:rsidRDefault="004C17CC">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473FB3" w:rsidRDefault="004C17CC">
      <w:r>
        <w:t>There is no extra data appended to the s</w:t>
      </w:r>
      <w:r>
        <w:t xml:space="preserve">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 xml:space="preserve">0  </w:t>
            </w:r>
            <w:r>
              <w:t>(0 or 36 bytes)</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1</w:t>
            </w:r>
            <w:r>
              <w:t xml:space="preserve"> (2 bytes)</w:t>
            </w:r>
          </w:p>
        </w:tc>
        <w:tc>
          <w:tcPr>
            <w:tcW w:w="4320" w:type="dxa"/>
            <w:gridSpan w:val="16"/>
          </w:tcPr>
          <w:p w:rsidR="00473FB3" w:rsidRDefault="004C17CC">
            <w:pPr>
              <w:pStyle w:val="PacketDiagramBodyText"/>
              <w:spacing w:before="0" w:after="0"/>
            </w:pPr>
            <w:r>
              <w:t>Data</w:t>
            </w:r>
            <w:r>
              <w:rPr>
                <w:vertAlign w:val="subscript"/>
              </w:rPr>
              <w:t xml:space="preserve">1  </w:t>
            </w:r>
            <w:r>
              <w:t>(0 or 36 bytes)</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w:t>
            </w:r>
          </w:p>
        </w:tc>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 xml:space="preserve">cData-1  </w:t>
            </w:r>
            <w:r>
              <w:t>(0 or 36 bytes)</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r>
        <w:t xml:space="preserve">The </w:t>
      </w:r>
      <w:r>
        <w:rPr>
          <w:b/>
        </w:rPr>
        <w:t>SttbRgtplc</w:t>
      </w:r>
      <w:r>
        <w:t xml:space="preserve"> structure is an </w:t>
      </w:r>
      <w:r>
        <w:rPr>
          <w:b/>
        </w:rPr>
        <w:t>STTB</w:t>
      </w:r>
      <w:r>
        <w:t xml:space="preserve"> with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cData (2 bytes):</w:t>
      </w:r>
      <w:r>
        <w:t xml:space="preserve"> This value MUST NOT exceed 0x7FF0.</w:t>
      </w:r>
    </w:p>
    <w:p w:rsidR="00473FB3" w:rsidRDefault="004C17CC">
      <w:pPr>
        <w:pStyle w:val="Definition-Field"/>
      </w:pPr>
      <w:r>
        <w:rPr>
          <w:b/>
        </w:rPr>
        <w:t>cbExtra (2 by</w:t>
      </w:r>
      <w:r>
        <w:rPr>
          <w:b/>
        </w:rPr>
        <w:t>tes):</w:t>
      </w:r>
      <w:r>
        <w:t xml:space="preserve"> This value MUST be 0.</w:t>
      </w:r>
    </w:p>
    <w:p w:rsidR="00473FB3" w:rsidRDefault="004C17CC">
      <w:pPr>
        <w:pStyle w:val="Definition-Field"/>
      </w:pPr>
      <w:r>
        <w:rPr>
          <w:b/>
        </w:rPr>
        <w:t>cchData (2 bytes):</w:t>
      </w:r>
      <w:r>
        <w:t xml:space="preserve"> This value MUST be either 0x0 or 0x12.</w:t>
      </w:r>
    </w:p>
    <w:p w:rsidR="00473FB3" w:rsidRDefault="004C17CC">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473FB3" w:rsidRDefault="004C17CC">
      <w:pPr>
        <w:pStyle w:val="Heading3"/>
      </w:pPr>
      <w:bookmarkStart w:id="4086" w:name="Section_c25ebe111e5144208edb628ea2e9cf77"/>
      <w:bookmarkStart w:id="4087" w:name="SttbSavedBy"/>
      <w:bookmarkStart w:id="4088" w:name="_Toc24519674"/>
      <w:r>
        <w:t>SttbSavedBy</w:t>
      </w:r>
      <w:bookmarkEnd w:id="4086"/>
      <w:bookmarkEnd w:id="4087"/>
      <w:bookmarkEnd w:id="4088"/>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"Basic types:SttbSavedBy" </w:instrText>
      </w:r>
      <w:r>
        <w:fldChar w:fldCharType="end"/>
      </w:r>
    </w:p>
    <w:p w:rsidR="00473FB3" w:rsidRDefault="004C17CC">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w:t>
      </w:r>
      <w:r>
        <w:t xml:space="preserve">trings in the </w:t>
      </w:r>
      <w:r>
        <w:rPr>
          <w:b/>
        </w:rPr>
        <w:t>STTB</w:t>
      </w:r>
      <w:r>
        <w:t xml:space="preserve"> structure are arranged in pairs: A string that specifies the name of the author who saved the document, followed by a string that specifies the path and name of the saved file. These </w:t>
      </w:r>
      <w:r>
        <w:lastRenderedPageBreak/>
        <w:t>pairs are in order from the earliest saved file to the</w:t>
      </w:r>
      <w:r>
        <w:t xml:space="preserve"> latest saved file.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spacing w:before="0" w:after="0"/>
            </w:pPr>
            <w:r>
              <w:t>fExtend (2 bytes)</w:t>
            </w:r>
          </w:p>
        </w:tc>
        <w:tc>
          <w:tcPr>
            <w:tcW w:w="4320" w:type="dxa"/>
            <w:gridSpan w:val="16"/>
          </w:tcPr>
          <w:p w:rsidR="00473FB3" w:rsidRDefault="004C17CC">
            <w:pPr>
              <w:pStyle w:val="PacketDiagramBodyText"/>
              <w:spacing w:before="0" w:after="0"/>
            </w:pPr>
            <w:r>
              <w:t>cData (2 bytes)</w:t>
            </w:r>
          </w:p>
        </w:tc>
      </w:tr>
      <w:tr w:rsidR="00473FB3" w:rsidTr="00473FB3">
        <w:trPr>
          <w:trHeight w:val="490"/>
        </w:trPr>
        <w:tc>
          <w:tcPr>
            <w:tcW w:w="4320" w:type="dxa"/>
            <w:gridSpan w:val="16"/>
          </w:tcPr>
          <w:p w:rsidR="00473FB3" w:rsidRDefault="004C17CC">
            <w:pPr>
              <w:pStyle w:val="PacketDiagramBodyText"/>
              <w:spacing w:before="0" w:after="0"/>
            </w:pPr>
            <w:r>
              <w:t>cbExtra (2 bytes)</w:t>
            </w:r>
          </w:p>
        </w:tc>
        <w:tc>
          <w:tcPr>
            <w:tcW w:w="4320" w:type="dxa"/>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cchData</w:t>
            </w:r>
            <w:r>
              <w:rPr>
                <w:vertAlign w:val="subscript"/>
              </w:rPr>
              <w:t>1</w:t>
            </w:r>
            <w:r>
              <w:t xml:space="preserve"> (2 bytes)</w:t>
            </w:r>
          </w:p>
        </w:tc>
        <w:tc>
          <w:tcPr>
            <w:tcW w:w="4320" w:type="dxa"/>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4320" w:type="dxa"/>
            <w:gridSpan w:val="16"/>
          </w:tcPr>
          <w:p w:rsidR="00473FB3" w:rsidRDefault="004C17CC">
            <w:pPr>
              <w:pStyle w:val="PacketDiagramBodyText"/>
              <w:spacing w:before="0" w:after="0"/>
            </w:pPr>
            <w:r>
              <w:t>…</w:t>
            </w:r>
          </w:p>
        </w:tc>
        <w:tc>
          <w:tcPr>
            <w:tcW w:w="4320" w:type="dxa"/>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8640" w:type="dxa"/>
            <w:gridSpan w:val="32"/>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r>
        <w:t xml:space="preserve">The </w:t>
      </w:r>
      <w:r>
        <w:rPr>
          <w:b/>
        </w:rPr>
        <w:t>SttbSavedBy</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cData (2 bytes):</w:t>
      </w:r>
      <w:r>
        <w:t xml:space="preserve"> This value MUST be even and MUST be less than or equal to 0x0014.</w:t>
      </w:r>
    </w:p>
    <w:p w:rsidR="00473FB3" w:rsidRDefault="004C17CC">
      <w:pPr>
        <w:pStyle w:val="Definition-Field"/>
      </w:pPr>
      <w:r>
        <w:rPr>
          <w:b/>
        </w:rPr>
        <w:t>cbExtra (2 bytes):</w:t>
      </w:r>
      <w:r>
        <w:t xml:space="preserve"> This value MUST be 0x0000.</w:t>
      </w:r>
    </w:p>
    <w:p w:rsidR="00473FB3" w:rsidRDefault="004C17CC">
      <w:pPr>
        <w:pStyle w:val="Heading3"/>
      </w:pPr>
      <w:bookmarkStart w:id="4089" w:name="Section_630f91d4bf8a43da828ca6df5ec9c3da"/>
      <w:bookmarkStart w:id="4090" w:name="SttbTtmbd"/>
      <w:bookmarkStart w:id="4091" w:name="_Toc24519675"/>
      <w:r>
        <w:t>SttbTtmbd</w:t>
      </w:r>
      <w:bookmarkEnd w:id="4089"/>
      <w:bookmarkEnd w:id="4090"/>
      <w:bookmarkEnd w:id="4091"/>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473FB3" w:rsidRDefault="004C17CC">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sttb</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rgTTMBD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473FB3" w:rsidRDefault="004C17CC">
      <w:pPr>
        <w:pStyle w:val="Definition-Field"/>
      </w:pPr>
      <w:r>
        <w:rPr>
          <w:b/>
        </w:rPr>
        <w:lastRenderedPageBreak/>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473FB3" w:rsidRDefault="004C17CC">
      <w:pPr>
        <w:pStyle w:val="Heading3"/>
      </w:pPr>
      <w:bookmarkStart w:id="4092" w:name="Section_4543afea26ef4c7f8593f2f031c10004"/>
      <w:bookmarkStart w:id="4093" w:name="SttbW6"/>
      <w:bookmarkStart w:id="4094" w:name="_Toc24519676"/>
      <w:r>
        <w:t>SttbW6</w:t>
      </w:r>
      <w:bookmarkEnd w:id="4092"/>
      <w:bookmarkEnd w:id="4093"/>
      <w:bookmarkEnd w:id="4094"/>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473FB3" w:rsidRDefault="004C17CC">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unused1</w:t>
            </w:r>
          </w:p>
        </w:tc>
        <w:tc>
          <w:tcPr>
            <w:tcW w:w="4320" w:type="dxa"/>
            <w:gridSpan w:val="16"/>
          </w:tcPr>
          <w:p w:rsidR="00473FB3" w:rsidRDefault="004C17CC">
            <w:pPr>
              <w:pStyle w:val="PacketDiagramBodyText"/>
            </w:pPr>
            <w:r>
              <w:t>ibstMac</w:t>
            </w:r>
          </w:p>
        </w:tc>
      </w:tr>
      <w:tr w:rsidR="00473FB3" w:rsidTr="00473FB3">
        <w:trPr>
          <w:trHeight w:hRule="exact" w:val="490"/>
        </w:trPr>
        <w:tc>
          <w:tcPr>
            <w:tcW w:w="4320" w:type="dxa"/>
            <w:gridSpan w:val="16"/>
          </w:tcPr>
          <w:p w:rsidR="00473FB3" w:rsidRDefault="004C17CC">
            <w:pPr>
              <w:pStyle w:val="PacketDiagramBodyText"/>
            </w:pPr>
            <w:r>
              <w:t>ibstMax</w:t>
            </w:r>
          </w:p>
        </w:tc>
        <w:tc>
          <w:tcPr>
            <w:tcW w:w="4320" w:type="dxa"/>
            <w:gridSpan w:val="16"/>
          </w:tcPr>
          <w:p w:rsidR="00473FB3" w:rsidRDefault="004C17CC">
            <w:pPr>
              <w:pStyle w:val="PacketDiagramBodyText"/>
            </w:pPr>
            <w:r>
              <w:t>unused2</w:t>
            </w:r>
          </w:p>
        </w:tc>
      </w:tr>
      <w:tr w:rsidR="00473FB3" w:rsidTr="00473FB3">
        <w:trPr>
          <w:gridAfter w:val="16"/>
          <w:wAfter w:w="4320" w:type="dxa"/>
          <w:trHeight w:hRule="exact" w:val="490"/>
        </w:trPr>
        <w:tc>
          <w:tcPr>
            <w:tcW w:w="4320" w:type="dxa"/>
            <w:gridSpan w:val="16"/>
          </w:tcPr>
          <w:p w:rsidR="00473FB3" w:rsidRDefault="004C17CC">
            <w:pPr>
              <w:pStyle w:val="PacketDiagramBodyText"/>
            </w:pPr>
            <w:r>
              <w:t>brgbst</w:t>
            </w:r>
          </w:p>
        </w:tc>
      </w:tr>
    </w:tbl>
    <w:p w:rsidR="00473FB3" w:rsidRDefault="004C17CC">
      <w:pPr>
        <w:pStyle w:val="Definition-Field"/>
      </w:pPr>
      <w:r>
        <w:rPr>
          <w:b/>
        </w:rPr>
        <w:t xml:space="preserve">unused1 (2 bytes): </w:t>
      </w:r>
      <w:r>
        <w:t>This value MUST be 0 and MUST be ignored.</w:t>
      </w:r>
    </w:p>
    <w:p w:rsidR="00473FB3" w:rsidRDefault="004C17CC">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473FB3" w:rsidRDefault="004C17CC">
      <w:pPr>
        <w:pStyle w:val="Definition-Field"/>
      </w:pPr>
      <w:r>
        <w:rPr>
          <w:b/>
        </w:rPr>
        <w:t xml:space="preserve">ibstMax (2 bytes): </w:t>
      </w:r>
      <w:r>
        <w:t>A signed integer that specifies the maximum number of embedded TrueType fonts that are supported by the document. This value MUST be 64.</w:t>
      </w:r>
    </w:p>
    <w:p w:rsidR="00473FB3" w:rsidRDefault="004C17CC">
      <w:pPr>
        <w:pStyle w:val="Definition-Field"/>
      </w:pPr>
      <w:r>
        <w:rPr>
          <w:b/>
        </w:rPr>
        <w:t xml:space="preserve">unused2 (2 bytes): </w:t>
      </w:r>
      <w:r>
        <w:t xml:space="preserve">This value MUST be 0 and MUST be </w:t>
      </w:r>
      <w:r>
        <w:t>ignored.</w:t>
      </w:r>
    </w:p>
    <w:p w:rsidR="00473FB3" w:rsidRDefault="004C17CC">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5"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5"/>
      <w:r>
        <w:t xml:space="preserve"> be 10 (the size of</w:t>
      </w:r>
      <w:r>
        <w:t xml:space="preserve"> the </w:t>
      </w:r>
      <w:r>
        <w:rPr>
          <w:b/>
        </w:rPr>
        <w:t>SttbW6</w:t>
      </w:r>
      <w:r>
        <w:t xml:space="preserve"> structure).</w:t>
      </w:r>
    </w:p>
    <w:p w:rsidR="00473FB3" w:rsidRDefault="004C17CC">
      <w:pPr>
        <w:pStyle w:val="Heading3"/>
      </w:pPr>
      <w:bookmarkStart w:id="4096" w:name="Section_41981ee76f8d400493de0e897046a000"/>
      <w:bookmarkStart w:id="4097" w:name="StwUser"/>
      <w:bookmarkStart w:id="4098" w:name="_Toc24519677"/>
      <w:r>
        <w:t>StwUser</w:t>
      </w:r>
      <w:bookmarkEnd w:id="4096"/>
      <w:bookmarkEnd w:id="4097"/>
      <w:bookmarkEnd w:id="4098"/>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473FB3" w:rsidRDefault="004C17CC">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8640" w:type="dxa"/>
            <w:gridSpan w:val="32"/>
          </w:tcPr>
          <w:p w:rsidR="00473FB3" w:rsidRDefault="004C17CC">
            <w:pPr>
              <w:pStyle w:val="PacketDiagramBodyText"/>
              <w:spacing w:before="0" w:after="0"/>
            </w:pPr>
            <w:r>
              <w:t>SttbNames (variable)</w:t>
            </w:r>
          </w:p>
        </w:tc>
      </w:tr>
      <w:tr w:rsidR="00473FB3" w:rsidTr="00473FB3">
        <w:trPr>
          <w:trHeight w:val="490"/>
        </w:trPr>
        <w:tc>
          <w:tcPr>
            <w:tcW w:w="8640" w:type="dxa"/>
            <w:gridSpan w:val="32"/>
          </w:tcPr>
          <w:p w:rsidR="00473FB3" w:rsidRDefault="004C17CC">
            <w:pPr>
              <w:pStyle w:val="PacketDiagramBodyText"/>
              <w:spacing w:before="0" w:after="0"/>
            </w:pPr>
            <w:r>
              <w:t>…</w:t>
            </w:r>
          </w:p>
        </w:tc>
      </w:tr>
      <w:tr w:rsidR="00473FB3" w:rsidTr="00473FB3">
        <w:trPr>
          <w:trHeight w:val="490"/>
        </w:trPr>
        <w:tc>
          <w:tcPr>
            <w:tcW w:w="8640" w:type="dxa"/>
            <w:gridSpan w:val="32"/>
          </w:tcPr>
          <w:p w:rsidR="00473FB3" w:rsidRDefault="004C17CC">
            <w:pPr>
              <w:pStyle w:val="PacketDiagramBodyText"/>
              <w:spacing w:before="0" w:after="0"/>
            </w:pPr>
            <w:r>
              <w:t>rgxchNames (variable)</w:t>
            </w:r>
          </w:p>
        </w:tc>
      </w:tr>
      <w:tr w:rsidR="00473FB3" w:rsidTr="00473FB3">
        <w:trPr>
          <w:trHeight w:val="490"/>
        </w:trPr>
        <w:tc>
          <w:tcPr>
            <w:tcW w:w="8640" w:type="dxa"/>
            <w:gridSpan w:val="32"/>
          </w:tcPr>
          <w:p w:rsidR="00473FB3" w:rsidRDefault="004C17CC">
            <w:pPr>
              <w:pStyle w:val="PacketDiagramBodyText"/>
              <w:spacing w:before="0" w:after="0"/>
            </w:pPr>
            <w:r>
              <w:t>…</w:t>
            </w:r>
          </w:p>
        </w:tc>
      </w:tr>
    </w:tbl>
    <w:p w:rsidR="00473FB3" w:rsidRDefault="004C17CC">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unsigned integer that MUST be ignored. Each string in this </w:t>
      </w:r>
      <w:r>
        <w:rPr>
          <w:b/>
        </w:rPr>
        <w:t>STTB</w:t>
      </w:r>
      <w:r>
        <w:t xml:space="preserve"> MUST be unique. The name </w:t>
      </w:r>
      <w:r>
        <w:rPr>
          <w:b/>
        </w:rPr>
        <w:t>"Sign",</w:t>
      </w:r>
      <w:r>
        <w:t xml:space="preserve"> if it exists, SHOULD</w:t>
      </w:r>
      <w:bookmarkStart w:id="4099"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9"/>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100"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4100"/>
      <w:r>
        <w:t xml:space="preserve"> specify the VBA digital s</w:t>
      </w:r>
      <w:r>
        <w:t>ignature variable.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lastRenderedPageBreak/>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2497" w:type="pct"/>
            <w:gridSpan w:val="16"/>
          </w:tcPr>
          <w:p w:rsidR="00473FB3" w:rsidRDefault="004C17CC">
            <w:pPr>
              <w:pStyle w:val="PacketDiagramBodyText"/>
              <w:spacing w:before="0" w:after="0"/>
            </w:pPr>
            <w:r>
              <w:t>fExtend (2 bytes)</w:t>
            </w:r>
          </w:p>
        </w:tc>
        <w:tc>
          <w:tcPr>
            <w:tcW w:w="2503" w:type="pct"/>
            <w:gridSpan w:val="16"/>
          </w:tcPr>
          <w:p w:rsidR="00473FB3" w:rsidRDefault="004C17CC">
            <w:pPr>
              <w:pStyle w:val="PacketDiagramBodyText"/>
              <w:spacing w:before="0" w:after="0"/>
            </w:pPr>
            <w:r>
              <w:t>cData (2 bytes)</w:t>
            </w:r>
          </w:p>
        </w:tc>
      </w:tr>
      <w:tr w:rsidR="00473FB3" w:rsidTr="00473FB3">
        <w:trPr>
          <w:trHeight w:val="490"/>
        </w:trPr>
        <w:tc>
          <w:tcPr>
            <w:tcW w:w="2497" w:type="pct"/>
            <w:gridSpan w:val="16"/>
          </w:tcPr>
          <w:p w:rsidR="00473FB3" w:rsidRDefault="004C17CC">
            <w:pPr>
              <w:pStyle w:val="PacketDiagramBodyText"/>
              <w:spacing w:before="0" w:after="0"/>
            </w:pPr>
            <w:r>
              <w:t>cbExtra (2 bytes)</w:t>
            </w:r>
          </w:p>
        </w:tc>
        <w:tc>
          <w:tcPr>
            <w:tcW w:w="2503" w:type="pct"/>
            <w:gridSpan w:val="16"/>
          </w:tcPr>
          <w:p w:rsidR="00473FB3" w:rsidRDefault="004C17CC">
            <w:pPr>
              <w:pStyle w:val="PacketDiagramBodyText"/>
              <w:spacing w:before="0" w:after="0"/>
            </w:pPr>
            <w:r>
              <w:t>cchData</w:t>
            </w:r>
            <w:r>
              <w:rPr>
                <w:vertAlign w:val="subscript"/>
              </w:rPr>
              <w:t>0</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0</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0</w:t>
            </w:r>
            <w:r>
              <w:t xml:space="preserve"> (4 bytes)</w:t>
            </w:r>
          </w:p>
        </w:tc>
      </w:tr>
      <w:tr w:rsidR="00473FB3" w:rsidTr="00473FB3">
        <w:trPr>
          <w:trHeight w:val="490"/>
        </w:trPr>
        <w:tc>
          <w:tcPr>
            <w:tcW w:w="2497" w:type="pct"/>
            <w:gridSpan w:val="16"/>
          </w:tcPr>
          <w:p w:rsidR="00473FB3" w:rsidRDefault="004C17CC">
            <w:pPr>
              <w:pStyle w:val="PacketDiagramBodyText"/>
              <w:spacing w:before="0" w:after="0"/>
            </w:pPr>
            <w:r>
              <w:t>cchData</w:t>
            </w:r>
            <w:r>
              <w:rPr>
                <w:vertAlign w:val="subscript"/>
              </w:rPr>
              <w:t>1</w:t>
            </w:r>
            <w:r>
              <w:t xml:space="preserve"> (2 bytes)</w:t>
            </w:r>
          </w:p>
        </w:tc>
        <w:tc>
          <w:tcPr>
            <w:tcW w:w="2503" w:type="pct"/>
            <w:gridSpan w:val="16"/>
          </w:tcPr>
          <w:p w:rsidR="00473FB3" w:rsidRDefault="004C17CC">
            <w:pPr>
              <w:pStyle w:val="PacketDiagramBodyText"/>
              <w:spacing w:before="0" w:after="0"/>
            </w:pPr>
            <w:r>
              <w:t>Data</w:t>
            </w:r>
            <w:r>
              <w:rPr>
                <w:vertAlign w:val="subscript"/>
              </w:rPr>
              <w:t>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1</w:t>
            </w:r>
            <w:r>
              <w:t xml:space="preserve"> (4 bytes)</w:t>
            </w:r>
          </w:p>
        </w:tc>
      </w:tr>
      <w:tr w:rsidR="00473FB3" w:rsidTr="00473FB3">
        <w:trPr>
          <w:trHeight w:val="490"/>
        </w:trPr>
        <w:tc>
          <w:tcPr>
            <w:tcW w:w="2497" w:type="pct"/>
            <w:gridSpan w:val="16"/>
          </w:tcPr>
          <w:p w:rsidR="00473FB3" w:rsidRDefault="004C17CC">
            <w:pPr>
              <w:pStyle w:val="PacketDiagramBodyText"/>
              <w:spacing w:before="0" w:after="0"/>
            </w:pPr>
            <w:r>
              <w:t>…</w:t>
            </w:r>
          </w:p>
        </w:tc>
        <w:tc>
          <w:tcPr>
            <w:tcW w:w="2503" w:type="pct"/>
            <w:gridSpan w:val="16"/>
          </w:tcPr>
          <w:p w:rsidR="00473FB3" w:rsidRDefault="004C17CC">
            <w:pPr>
              <w:pStyle w:val="PacketDiagramBodyText"/>
              <w:spacing w:before="0" w:after="0"/>
            </w:pPr>
            <w:r>
              <w:t>cchData</w:t>
            </w:r>
            <w:r>
              <w:rPr>
                <w:vertAlign w:val="subscript"/>
              </w:rPr>
              <w:t>cData-1</w:t>
            </w:r>
            <w:r>
              <w:t xml:space="preserve"> (2 bytes)</w:t>
            </w:r>
          </w:p>
        </w:tc>
      </w:tr>
      <w:tr w:rsidR="00473FB3" w:rsidTr="00473FB3">
        <w:trPr>
          <w:trHeight w:val="490"/>
        </w:trPr>
        <w:tc>
          <w:tcPr>
            <w:tcW w:w="5000" w:type="pct"/>
            <w:gridSpan w:val="32"/>
          </w:tcPr>
          <w:p w:rsidR="00473FB3" w:rsidRDefault="004C17CC">
            <w:pPr>
              <w:pStyle w:val="PacketDiagramBodyText"/>
              <w:spacing w:before="0" w:after="0"/>
            </w:pPr>
            <w:r>
              <w:t>Data</w:t>
            </w:r>
            <w:r>
              <w:rPr>
                <w:vertAlign w:val="subscript"/>
              </w:rPr>
              <w:t>cData-1</w:t>
            </w:r>
            <w:r>
              <w:t xml:space="preserve"> (variable)</w:t>
            </w:r>
          </w:p>
        </w:tc>
      </w:tr>
      <w:tr w:rsidR="00473FB3" w:rsidTr="00473FB3">
        <w:trPr>
          <w:trHeight w:val="490"/>
        </w:trPr>
        <w:tc>
          <w:tcPr>
            <w:tcW w:w="5000" w:type="pct"/>
            <w:gridSpan w:val="32"/>
          </w:tcPr>
          <w:p w:rsidR="00473FB3" w:rsidRDefault="004C17CC">
            <w:pPr>
              <w:pStyle w:val="PacketDiagramBodyText"/>
              <w:spacing w:before="0" w:after="0"/>
            </w:pPr>
            <w:r>
              <w:t>…</w:t>
            </w:r>
          </w:p>
        </w:tc>
      </w:tr>
      <w:tr w:rsidR="00473FB3" w:rsidTr="00473FB3">
        <w:trPr>
          <w:trHeight w:val="490"/>
        </w:trPr>
        <w:tc>
          <w:tcPr>
            <w:tcW w:w="5000" w:type="pct"/>
            <w:gridSpan w:val="32"/>
          </w:tcPr>
          <w:p w:rsidR="00473FB3" w:rsidRDefault="004C17CC">
            <w:pPr>
              <w:pStyle w:val="PacketDiagramBodyText"/>
              <w:spacing w:before="0" w:after="0"/>
            </w:pPr>
            <w:r>
              <w:t>Extra</w:t>
            </w:r>
            <w:r>
              <w:rPr>
                <w:vertAlign w:val="subscript"/>
              </w:rPr>
              <w:t xml:space="preserve"> cData-1</w:t>
            </w:r>
            <w:r>
              <w:t xml:space="preserve"> (4 bytes)</w:t>
            </w:r>
          </w:p>
        </w:tc>
      </w:tr>
    </w:tbl>
    <w:p w:rsidR="00473FB3" w:rsidRDefault="004C17CC">
      <w:r>
        <w:t xml:space="preserve">The </w:t>
      </w:r>
      <w:r>
        <w:rPr>
          <w:b/>
        </w:rPr>
        <w:t>SttbNames</w:t>
      </w:r>
      <w:r>
        <w:t xml:space="preserve"> structure is an </w:t>
      </w:r>
      <w:r>
        <w:rPr>
          <w:b/>
        </w:rPr>
        <w:t>STTB</w:t>
      </w:r>
      <w:r>
        <w:t xml:space="preserve"> structure that has the following additional restrictions on its field values:</w:t>
      </w:r>
    </w:p>
    <w:p w:rsidR="00473FB3" w:rsidRDefault="004C17CC">
      <w:pPr>
        <w:pStyle w:val="Definition-Field"/>
      </w:pPr>
      <w:r>
        <w:rPr>
          <w:b/>
        </w:rPr>
        <w:t>fExtend (2 bytes):</w:t>
      </w:r>
      <w:r>
        <w:t xml:space="preserve"> This value MUST be 0xFFFF. </w:t>
      </w:r>
    </w:p>
    <w:p w:rsidR="00473FB3" w:rsidRDefault="004C17CC">
      <w:pPr>
        <w:pStyle w:val="Definition-Field"/>
      </w:pPr>
      <w:r>
        <w:rPr>
          <w:b/>
        </w:rPr>
        <w:t>cbExtra (2 bytes):</w:t>
      </w:r>
      <w:r>
        <w:t xml:space="preserve"> This value MUST be 0x0004.</w:t>
      </w:r>
    </w:p>
    <w:p w:rsidR="00473FB3" w:rsidRDefault="004C17CC">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Each string in this array specifies the value of the variable t</w:t>
      </w:r>
      <w:r>
        <w:t xml:space="preserve">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101"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1"/>
      <w:r>
        <w:t xml:space="preserve"> be a special value that specifies the VB</w:t>
      </w:r>
      <w:r>
        <w:t xml:space="preserve">A digital signature of the document. The bytes of this value, including the count prefix, specify a </w:t>
      </w:r>
      <w:r>
        <w:rPr>
          <w:b/>
        </w:rPr>
        <w:t>WordSigBlob</w:t>
      </w:r>
      <w:r>
        <w:t xml:space="preserve"> structure, as specified in </w:t>
      </w:r>
      <w:hyperlink r:id="rId184"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that corresponds to the </w:t>
      </w:r>
      <w:r>
        <w:rPr>
          <w:b/>
        </w:rPr>
        <w:t>"SigAgile"</w:t>
      </w:r>
      <w:r>
        <w:t xml:space="preserve"> name string in </w:t>
      </w:r>
      <w:r>
        <w:rPr>
          <w:b/>
        </w:rPr>
        <w:t>SttbNames</w:t>
      </w:r>
      <w:r>
        <w:t>, if e</w:t>
      </w:r>
      <w:r>
        <w:t>xists, SHOULD</w:t>
      </w:r>
      <w:bookmarkStart w:id="410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02"/>
      <w:r>
        <w:t xml:space="preserve"> be a special value that specifies the VBA digital signature of the document. The bytes of this value, including the count prefix, specify a </w:t>
      </w:r>
      <w:r>
        <w:rPr>
          <w:b/>
        </w:rPr>
        <w:t>WordSigBlob</w:t>
      </w:r>
      <w:r>
        <w:t xml:space="preserve"> structure, as spe</w:t>
      </w:r>
      <w:r>
        <w:t xml:space="preserv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([MS-OSHARED] section 2.3.2.4.3.2). </w:t>
      </w:r>
    </w:p>
    <w:p w:rsidR="00473FB3" w:rsidRDefault="004C17CC">
      <w:pPr>
        <w:pStyle w:val="Heading3"/>
      </w:pPr>
      <w:bookmarkStart w:id="4103" w:name="Section_98f13d84279c45358006779755849237"/>
      <w:bookmarkStart w:id="4104" w:name="Sty"/>
      <w:bookmarkStart w:id="4105" w:name="_Toc24519678"/>
      <w:r>
        <w:t>Sty</w:t>
      </w:r>
      <w:bookmarkEnd w:id="4103"/>
      <w:bookmarkEnd w:id="4104"/>
      <w:bookmarkEnd w:id="4105"/>
      <w:r>
        <w:fldChar w:fldCharType="begin"/>
      </w:r>
      <w:r>
        <w:instrText xml:space="preserve"> XE "Details:Sty structur</w:instrText>
      </w:r>
      <w:r>
        <w:instrText xml:space="preserve">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473FB3" w:rsidRDefault="004C17CC">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lastRenderedPageBreak/>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w:t>
            </w:r>
            <w:r>
              <w:t>g</w:t>
            </w:r>
          </w:p>
        </w:tc>
      </w:tr>
      <w:tr w:rsidR="00473FB3" w:rsidTr="00473FB3">
        <w:tc>
          <w:tcPr>
            <w:tcW w:w="0" w:type="auto"/>
            <w:vAlign w:val="center"/>
          </w:tcPr>
          <w:p w:rsidR="00473FB3" w:rsidRDefault="004C17CC">
            <w:pPr>
              <w:pStyle w:val="TableBodyText"/>
            </w:pPr>
            <w:bookmarkStart w:id="4106" w:name="styNil"/>
            <w:r>
              <w:rPr>
                <w:b/>
              </w:rPr>
              <w:t>styNil</w:t>
            </w:r>
            <w:bookmarkEnd w:id="4106"/>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 xml:space="preserve">The selection type is undefined and is determined from the </w:t>
            </w:r>
            <w:r>
              <w:rPr>
                <w:b/>
              </w:rPr>
              <w:t>Selsf</w:t>
            </w:r>
            <w:r>
              <w:t xml:space="preserve"> structure.</w:t>
            </w:r>
          </w:p>
        </w:tc>
      </w:tr>
      <w:tr w:rsidR="00473FB3" w:rsidTr="00473FB3">
        <w:tc>
          <w:tcPr>
            <w:tcW w:w="0" w:type="auto"/>
            <w:vAlign w:val="center"/>
          </w:tcPr>
          <w:p w:rsidR="00473FB3" w:rsidRDefault="004C17CC">
            <w:pPr>
              <w:pStyle w:val="TableBodyText"/>
            </w:pPr>
            <w:bookmarkStart w:id="4107" w:name="styChar"/>
            <w:r>
              <w:rPr>
                <w:b/>
              </w:rPr>
              <w:t>styChar</w:t>
            </w:r>
            <w:bookmarkEnd w:id="4107"/>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The selection is one or more characters, an inline picture, or a text frame.</w:t>
            </w:r>
          </w:p>
        </w:tc>
      </w:tr>
      <w:tr w:rsidR="00473FB3" w:rsidTr="00473FB3">
        <w:tc>
          <w:tcPr>
            <w:tcW w:w="0" w:type="auto"/>
            <w:vAlign w:val="center"/>
          </w:tcPr>
          <w:p w:rsidR="00473FB3" w:rsidRDefault="004C17CC">
            <w:pPr>
              <w:pStyle w:val="TableBodyText"/>
            </w:pPr>
            <w:bookmarkStart w:id="4108" w:name="styWord"/>
            <w:r>
              <w:rPr>
                <w:b/>
              </w:rPr>
              <w:t>styWord</w:t>
            </w:r>
            <w:bookmarkEnd w:id="4108"/>
          </w:p>
        </w:tc>
        <w:tc>
          <w:tcPr>
            <w:tcW w:w="0" w:type="auto"/>
            <w:vAlign w:val="center"/>
          </w:tcPr>
          <w:p w:rsidR="00473FB3" w:rsidRDefault="004C17CC">
            <w:pPr>
              <w:pStyle w:val="TableBodyText"/>
            </w:pPr>
            <w:r>
              <w:t>0x0002</w:t>
            </w:r>
          </w:p>
        </w:tc>
        <w:tc>
          <w:tcPr>
            <w:tcW w:w="0" w:type="auto"/>
            <w:vAlign w:val="center"/>
          </w:tcPr>
          <w:p w:rsidR="00473FB3" w:rsidRDefault="004C17CC">
            <w:pPr>
              <w:pStyle w:val="TableBodyText"/>
            </w:pPr>
            <w:r>
              <w:t>The selection is one or more whole words.</w:t>
            </w:r>
          </w:p>
        </w:tc>
      </w:tr>
      <w:tr w:rsidR="00473FB3" w:rsidTr="00473FB3">
        <w:tc>
          <w:tcPr>
            <w:tcW w:w="0" w:type="auto"/>
            <w:vAlign w:val="center"/>
          </w:tcPr>
          <w:p w:rsidR="00473FB3" w:rsidRDefault="004C17CC">
            <w:pPr>
              <w:pStyle w:val="TableBodyText"/>
            </w:pPr>
            <w:bookmarkStart w:id="4109" w:name="stySent"/>
            <w:r>
              <w:rPr>
                <w:b/>
              </w:rPr>
              <w:t>stySent</w:t>
            </w:r>
            <w:bookmarkEnd w:id="4109"/>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The selection is a sentence.</w:t>
            </w:r>
          </w:p>
        </w:tc>
      </w:tr>
      <w:tr w:rsidR="00473FB3" w:rsidTr="00473FB3">
        <w:tc>
          <w:tcPr>
            <w:tcW w:w="0" w:type="auto"/>
            <w:vAlign w:val="center"/>
          </w:tcPr>
          <w:p w:rsidR="00473FB3" w:rsidRDefault="004C17CC">
            <w:pPr>
              <w:pStyle w:val="TableBodyText"/>
            </w:pPr>
            <w:bookmarkStart w:id="4110" w:name="styPara"/>
            <w:r>
              <w:rPr>
                <w:b/>
              </w:rPr>
              <w:t>styPara</w:t>
            </w:r>
            <w:bookmarkEnd w:id="4110"/>
          </w:p>
        </w:tc>
        <w:tc>
          <w:tcPr>
            <w:tcW w:w="0" w:type="auto"/>
            <w:vAlign w:val="center"/>
          </w:tcPr>
          <w:p w:rsidR="00473FB3" w:rsidRDefault="004C17CC">
            <w:pPr>
              <w:pStyle w:val="TableBodyText"/>
            </w:pPr>
            <w:r>
              <w:t>0x0004</w:t>
            </w:r>
          </w:p>
        </w:tc>
        <w:tc>
          <w:tcPr>
            <w:tcW w:w="0" w:type="auto"/>
            <w:vAlign w:val="center"/>
          </w:tcPr>
          <w:p w:rsidR="00473FB3" w:rsidRDefault="004C17CC">
            <w:pPr>
              <w:pStyle w:val="TableBodyText"/>
            </w:pPr>
            <w:r>
              <w:t>The selection is a paragraph or a table cell.</w:t>
            </w:r>
          </w:p>
        </w:tc>
      </w:tr>
      <w:tr w:rsidR="00473FB3" w:rsidTr="00473FB3">
        <w:tc>
          <w:tcPr>
            <w:tcW w:w="0" w:type="auto"/>
            <w:vAlign w:val="center"/>
          </w:tcPr>
          <w:p w:rsidR="00473FB3" w:rsidRDefault="004C17CC">
            <w:pPr>
              <w:pStyle w:val="TableBodyText"/>
            </w:pPr>
            <w:bookmarkStart w:id="4111" w:name="styLine"/>
            <w:r>
              <w:rPr>
                <w:b/>
              </w:rPr>
              <w:t>styLine</w:t>
            </w:r>
            <w:bookmarkEnd w:id="4111"/>
          </w:p>
        </w:tc>
        <w:tc>
          <w:tcPr>
            <w:tcW w:w="0" w:type="auto"/>
            <w:vAlign w:val="center"/>
          </w:tcPr>
          <w:p w:rsidR="00473FB3" w:rsidRDefault="004C17CC">
            <w:pPr>
              <w:pStyle w:val="TableBodyText"/>
            </w:pPr>
            <w:r>
              <w:t>0x0005</w:t>
            </w:r>
          </w:p>
        </w:tc>
        <w:tc>
          <w:tcPr>
            <w:tcW w:w="0" w:type="auto"/>
            <w:vAlign w:val="center"/>
          </w:tcPr>
          <w:p w:rsidR="00473FB3" w:rsidRDefault="004C17CC">
            <w:pPr>
              <w:pStyle w:val="TableBodyText"/>
            </w:pPr>
            <w:r>
              <w:t>The selection is one or more whole lines of text.</w:t>
            </w:r>
          </w:p>
        </w:tc>
      </w:tr>
      <w:tr w:rsidR="00473FB3" w:rsidTr="00473FB3">
        <w:tc>
          <w:tcPr>
            <w:tcW w:w="0" w:type="auto"/>
            <w:vAlign w:val="center"/>
          </w:tcPr>
          <w:p w:rsidR="00473FB3" w:rsidRDefault="004C17CC">
            <w:pPr>
              <w:pStyle w:val="TableBodyText"/>
            </w:pPr>
            <w:bookmarkStart w:id="4112" w:name="styCol"/>
            <w:r>
              <w:rPr>
                <w:b/>
              </w:rPr>
              <w:t>styCol</w:t>
            </w:r>
            <w:bookmarkEnd w:id="4112"/>
          </w:p>
        </w:tc>
        <w:tc>
          <w:tcPr>
            <w:tcW w:w="0" w:type="auto"/>
            <w:vAlign w:val="center"/>
          </w:tcPr>
          <w:p w:rsidR="00473FB3" w:rsidRDefault="004C17CC">
            <w:pPr>
              <w:pStyle w:val="TableBodyText"/>
            </w:pPr>
            <w:r>
              <w:t>0x000C</w:t>
            </w:r>
          </w:p>
        </w:tc>
        <w:tc>
          <w:tcPr>
            <w:tcW w:w="0" w:type="auto"/>
            <w:vAlign w:val="center"/>
          </w:tcPr>
          <w:p w:rsidR="00473FB3" w:rsidRDefault="004C17CC">
            <w:pPr>
              <w:pStyle w:val="TableBodyText"/>
            </w:pPr>
            <w:r>
              <w:t>The selection is one or more whole table cells.</w:t>
            </w:r>
          </w:p>
        </w:tc>
      </w:tr>
      <w:tr w:rsidR="00473FB3" w:rsidTr="00473FB3">
        <w:tc>
          <w:tcPr>
            <w:tcW w:w="0" w:type="auto"/>
            <w:vAlign w:val="center"/>
          </w:tcPr>
          <w:p w:rsidR="00473FB3" w:rsidRDefault="004C17CC">
            <w:pPr>
              <w:pStyle w:val="TableBodyText"/>
            </w:pPr>
            <w:bookmarkStart w:id="4113" w:name="styRow"/>
            <w:r>
              <w:rPr>
                <w:b/>
              </w:rPr>
              <w:t>styRow</w:t>
            </w:r>
            <w:bookmarkEnd w:id="4113"/>
          </w:p>
        </w:tc>
        <w:tc>
          <w:tcPr>
            <w:tcW w:w="0" w:type="auto"/>
            <w:vAlign w:val="center"/>
          </w:tcPr>
          <w:p w:rsidR="00473FB3" w:rsidRDefault="004C17CC">
            <w:pPr>
              <w:pStyle w:val="TableBodyText"/>
            </w:pPr>
            <w:r>
              <w:t>0x000D</w:t>
            </w:r>
          </w:p>
        </w:tc>
        <w:tc>
          <w:tcPr>
            <w:tcW w:w="0" w:type="auto"/>
            <w:vAlign w:val="center"/>
          </w:tcPr>
          <w:p w:rsidR="00473FB3" w:rsidRDefault="004C17CC">
            <w:pPr>
              <w:pStyle w:val="TableBodyText"/>
            </w:pPr>
            <w:r>
              <w:t xml:space="preserve">The selection </w:t>
            </w:r>
            <w:r>
              <w:t>is one or more table rows.</w:t>
            </w:r>
          </w:p>
        </w:tc>
      </w:tr>
      <w:tr w:rsidR="00473FB3" w:rsidTr="00473FB3">
        <w:tc>
          <w:tcPr>
            <w:tcW w:w="0" w:type="auto"/>
            <w:vAlign w:val="center"/>
          </w:tcPr>
          <w:p w:rsidR="00473FB3" w:rsidRDefault="004C17CC">
            <w:pPr>
              <w:pStyle w:val="TableBodyText"/>
            </w:pPr>
            <w:bookmarkStart w:id="4114" w:name="styColAll"/>
            <w:r>
              <w:rPr>
                <w:b/>
              </w:rPr>
              <w:t>styColAll</w:t>
            </w:r>
            <w:bookmarkEnd w:id="4114"/>
          </w:p>
        </w:tc>
        <w:tc>
          <w:tcPr>
            <w:tcW w:w="0" w:type="auto"/>
            <w:vAlign w:val="center"/>
          </w:tcPr>
          <w:p w:rsidR="00473FB3" w:rsidRDefault="004C17CC">
            <w:pPr>
              <w:pStyle w:val="TableBodyText"/>
            </w:pPr>
            <w:r>
              <w:t>0x000E</w:t>
            </w:r>
          </w:p>
        </w:tc>
        <w:tc>
          <w:tcPr>
            <w:tcW w:w="0" w:type="auto"/>
            <w:vAlign w:val="center"/>
          </w:tcPr>
          <w:p w:rsidR="00473FB3" w:rsidRDefault="004C17CC">
            <w:pPr>
              <w:pStyle w:val="TableBodyText"/>
            </w:pPr>
            <w:r>
              <w:t>The selection is one or more table columns.</w:t>
            </w:r>
          </w:p>
        </w:tc>
      </w:tr>
      <w:tr w:rsidR="00473FB3" w:rsidTr="00473FB3">
        <w:tc>
          <w:tcPr>
            <w:tcW w:w="0" w:type="auto"/>
            <w:vAlign w:val="center"/>
          </w:tcPr>
          <w:p w:rsidR="00473FB3" w:rsidRDefault="004C17CC">
            <w:pPr>
              <w:pStyle w:val="TableBodyText"/>
            </w:pPr>
            <w:bookmarkStart w:id="4115" w:name="styWholeTable"/>
            <w:r>
              <w:rPr>
                <w:b/>
              </w:rPr>
              <w:t>styWholeTable</w:t>
            </w:r>
            <w:bookmarkEnd w:id="4115"/>
          </w:p>
        </w:tc>
        <w:tc>
          <w:tcPr>
            <w:tcW w:w="0" w:type="auto"/>
            <w:vAlign w:val="center"/>
          </w:tcPr>
          <w:p w:rsidR="00473FB3" w:rsidRDefault="004C17CC">
            <w:pPr>
              <w:pStyle w:val="TableBodyText"/>
            </w:pPr>
            <w:r>
              <w:t>0x000F</w:t>
            </w:r>
          </w:p>
        </w:tc>
        <w:tc>
          <w:tcPr>
            <w:tcW w:w="0" w:type="auto"/>
            <w:vAlign w:val="center"/>
          </w:tcPr>
          <w:p w:rsidR="00473FB3" w:rsidRDefault="004C17CC">
            <w:pPr>
              <w:pStyle w:val="TableBodyText"/>
            </w:pPr>
            <w:r>
              <w:t>The selection is a whole table.</w:t>
            </w:r>
          </w:p>
        </w:tc>
      </w:tr>
      <w:tr w:rsidR="00473FB3" w:rsidTr="00473FB3">
        <w:tc>
          <w:tcPr>
            <w:tcW w:w="0" w:type="auto"/>
            <w:vAlign w:val="center"/>
          </w:tcPr>
          <w:p w:rsidR="00473FB3" w:rsidRDefault="004C17CC">
            <w:pPr>
              <w:pStyle w:val="TableBodyText"/>
            </w:pPr>
            <w:bookmarkStart w:id="4116" w:name="styPrefix"/>
            <w:r>
              <w:rPr>
                <w:b/>
              </w:rPr>
              <w:t>styPrefix</w:t>
            </w:r>
            <w:bookmarkEnd w:id="4116"/>
          </w:p>
        </w:tc>
        <w:tc>
          <w:tcPr>
            <w:tcW w:w="0" w:type="auto"/>
            <w:vAlign w:val="center"/>
          </w:tcPr>
          <w:p w:rsidR="00473FB3" w:rsidRDefault="004C17CC">
            <w:pPr>
              <w:pStyle w:val="TableBodyText"/>
            </w:pPr>
            <w:r>
              <w:t>0x001B</w:t>
            </w:r>
          </w:p>
        </w:tc>
        <w:tc>
          <w:tcPr>
            <w:tcW w:w="0" w:type="auto"/>
            <w:vAlign w:val="center"/>
          </w:tcPr>
          <w:p w:rsidR="00473FB3" w:rsidRDefault="004C17CC">
            <w:pPr>
              <w:pStyle w:val="TableBodyText"/>
            </w:pPr>
            <w:r>
              <w:t>The selection is a bullet or numbering character in a bulleted or numbered list.</w:t>
            </w:r>
          </w:p>
        </w:tc>
      </w:tr>
    </w:tbl>
    <w:p w:rsidR="00473FB3" w:rsidRDefault="004C17CC">
      <w:pPr>
        <w:pStyle w:val="Heading3"/>
      </w:pPr>
      <w:bookmarkStart w:id="4117" w:name="Section_362400c8aeca4edea0ec3a9b976f0624"/>
      <w:bookmarkStart w:id="4118" w:name="TabJC"/>
      <w:bookmarkStart w:id="4119" w:name="_Toc24519679"/>
      <w:r>
        <w:t>TabJC</w:t>
      </w:r>
      <w:bookmarkEnd w:id="4117"/>
      <w:bookmarkEnd w:id="4118"/>
      <w:bookmarkEnd w:id="4119"/>
      <w:r>
        <w:fldChar w:fldCharType="begin"/>
      </w:r>
      <w:r>
        <w:instrText xml:space="preserve"> XE "Det</w:instrText>
      </w:r>
      <w:r>
        <w:instrText xml:space="preserve">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473FB3" w:rsidRDefault="004C17CC">
      <w:r>
        <w:t xml:space="preserve">The </w:t>
      </w:r>
      <w:r>
        <w:rPr>
          <w:b/>
        </w:rPr>
        <w:t>TabJC</w:t>
      </w:r>
      <w:r>
        <w:t xml:space="preserve"> enumeration provides a 3-bit unsigned integer that specifies the type of alignment which is applied to the text that i</w:t>
      </w:r>
      <w:r>
        <w:t>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120" w:name="jcLeft"/>
            <w:r>
              <w:rPr>
                <w:b/>
              </w:rPr>
              <w:t>jcLeft</w:t>
            </w:r>
            <w:bookmarkEnd w:id="4120"/>
          </w:p>
        </w:tc>
        <w:tc>
          <w:tcPr>
            <w:tcW w:w="0" w:type="auto"/>
            <w:vAlign w:val="center"/>
          </w:tcPr>
          <w:p w:rsidR="00473FB3" w:rsidRDefault="004C17CC">
            <w:pPr>
              <w:pStyle w:val="TableBodyText"/>
            </w:pPr>
            <w:r>
              <w:t>0x0</w:t>
            </w:r>
          </w:p>
        </w:tc>
        <w:tc>
          <w:tcPr>
            <w:tcW w:w="0" w:type="auto"/>
            <w:vAlign w:val="center"/>
          </w:tcPr>
          <w:p w:rsidR="00473FB3" w:rsidRDefault="004C17CC">
            <w:pPr>
              <w:pStyle w:val="TableBodyText"/>
            </w:pPr>
            <w:r>
              <w:t>Left justification.</w:t>
            </w:r>
          </w:p>
        </w:tc>
      </w:tr>
      <w:tr w:rsidR="00473FB3" w:rsidTr="00473FB3">
        <w:tc>
          <w:tcPr>
            <w:tcW w:w="0" w:type="auto"/>
            <w:vAlign w:val="center"/>
          </w:tcPr>
          <w:p w:rsidR="00473FB3" w:rsidRDefault="004C17CC">
            <w:pPr>
              <w:pStyle w:val="TableBodyText"/>
            </w:pPr>
            <w:bookmarkStart w:id="4121" w:name="jcCenter"/>
            <w:r>
              <w:rPr>
                <w:b/>
              </w:rPr>
              <w:t>jcCenter</w:t>
            </w:r>
            <w:bookmarkEnd w:id="4121"/>
          </w:p>
        </w:tc>
        <w:tc>
          <w:tcPr>
            <w:tcW w:w="0" w:type="auto"/>
            <w:vAlign w:val="center"/>
          </w:tcPr>
          <w:p w:rsidR="00473FB3" w:rsidRDefault="004C17CC">
            <w:pPr>
              <w:pStyle w:val="TableBodyText"/>
            </w:pPr>
            <w:r>
              <w:t>0x1</w:t>
            </w:r>
          </w:p>
        </w:tc>
        <w:tc>
          <w:tcPr>
            <w:tcW w:w="0" w:type="auto"/>
            <w:vAlign w:val="center"/>
          </w:tcPr>
          <w:p w:rsidR="00473FB3" w:rsidRDefault="004C17CC">
            <w:pPr>
              <w:pStyle w:val="TableBodyText"/>
            </w:pPr>
            <w:r>
              <w:t>Center justification.</w:t>
            </w:r>
          </w:p>
        </w:tc>
      </w:tr>
      <w:tr w:rsidR="00473FB3" w:rsidTr="00473FB3">
        <w:tc>
          <w:tcPr>
            <w:tcW w:w="0" w:type="auto"/>
            <w:vAlign w:val="center"/>
          </w:tcPr>
          <w:p w:rsidR="00473FB3" w:rsidRDefault="004C17CC">
            <w:pPr>
              <w:pStyle w:val="TableBodyText"/>
            </w:pPr>
            <w:bookmarkStart w:id="4122" w:name="jcRight"/>
            <w:r>
              <w:rPr>
                <w:b/>
              </w:rPr>
              <w:t>jcRight</w:t>
            </w:r>
            <w:bookmarkEnd w:id="4122"/>
          </w:p>
        </w:tc>
        <w:tc>
          <w:tcPr>
            <w:tcW w:w="0" w:type="auto"/>
            <w:vAlign w:val="center"/>
          </w:tcPr>
          <w:p w:rsidR="00473FB3" w:rsidRDefault="004C17CC">
            <w:pPr>
              <w:pStyle w:val="TableBodyText"/>
            </w:pPr>
            <w:r>
              <w:t>0x2</w:t>
            </w:r>
          </w:p>
        </w:tc>
        <w:tc>
          <w:tcPr>
            <w:tcW w:w="0" w:type="auto"/>
            <w:vAlign w:val="center"/>
          </w:tcPr>
          <w:p w:rsidR="00473FB3" w:rsidRDefault="004C17CC">
            <w:pPr>
              <w:pStyle w:val="TableBodyText"/>
            </w:pPr>
            <w:r>
              <w:t>Right justification.</w:t>
            </w:r>
          </w:p>
        </w:tc>
      </w:tr>
      <w:tr w:rsidR="00473FB3" w:rsidTr="00473FB3">
        <w:tc>
          <w:tcPr>
            <w:tcW w:w="0" w:type="auto"/>
            <w:vAlign w:val="center"/>
          </w:tcPr>
          <w:p w:rsidR="00473FB3" w:rsidRDefault="004C17CC">
            <w:pPr>
              <w:pStyle w:val="TableBodyText"/>
            </w:pPr>
            <w:bookmarkStart w:id="4123" w:name="jcDecimal"/>
            <w:r>
              <w:rPr>
                <w:b/>
              </w:rPr>
              <w:t>jcDecimal</w:t>
            </w:r>
            <w:bookmarkEnd w:id="4123"/>
          </w:p>
        </w:tc>
        <w:tc>
          <w:tcPr>
            <w:tcW w:w="0" w:type="auto"/>
            <w:vAlign w:val="center"/>
          </w:tcPr>
          <w:p w:rsidR="00473FB3" w:rsidRDefault="004C17CC">
            <w:pPr>
              <w:pStyle w:val="TableBodyText"/>
            </w:pPr>
            <w:r>
              <w:t>0x3</w:t>
            </w:r>
          </w:p>
        </w:tc>
        <w:tc>
          <w:tcPr>
            <w:tcW w:w="0" w:type="auto"/>
            <w:vAlign w:val="center"/>
          </w:tcPr>
          <w:p w:rsidR="00473FB3" w:rsidRDefault="004C17CC">
            <w:pPr>
              <w:pStyle w:val="TableBodyText"/>
            </w:pPr>
            <w:r>
              <w:t xml:space="preserve">Specifies that the current tab stop results in a </w:t>
            </w:r>
            <w:r>
              <w:t>location in the document at which all following text is aligned around the first decimal separator in the following text runs. If there is no decimal separator, text is aligned around the implicit decimal separator after the last digit of the first numeric</w:t>
            </w:r>
            <w:r>
              <w:t xml:space="preserve"> value that appears in the following text. All text runs before the first decimal character appear before the tab stop; all text runs after it appear after the tab stop location.</w:t>
            </w:r>
          </w:p>
        </w:tc>
      </w:tr>
      <w:tr w:rsidR="00473FB3" w:rsidTr="00473FB3">
        <w:tc>
          <w:tcPr>
            <w:tcW w:w="0" w:type="auto"/>
            <w:vAlign w:val="center"/>
          </w:tcPr>
          <w:p w:rsidR="00473FB3" w:rsidRDefault="004C17CC">
            <w:pPr>
              <w:pStyle w:val="TableBodyText"/>
            </w:pPr>
            <w:bookmarkStart w:id="4124" w:name="jcBar"/>
            <w:r>
              <w:rPr>
                <w:b/>
              </w:rPr>
              <w:t>jcBar</w:t>
            </w:r>
            <w:bookmarkEnd w:id="4124"/>
          </w:p>
        </w:tc>
        <w:tc>
          <w:tcPr>
            <w:tcW w:w="0" w:type="auto"/>
            <w:vAlign w:val="center"/>
          </w:tcPr>
          <w:p w:rsidR="00473FB3" w:rsidRDefault="004C17CC">
            <w:pPr>
              <w:pStyle w:val="TableBodyText"/>
            </w:pPr>
            <w:r>
              <w:t>0x4</w:t>
            </w:r>
          </w:p>
        </w:tc>
        <w:tc>
          <w:tcPr>
            <w:tcW w:w="0" w:type="auto"/>
            <w:vAlign w:val="center"/>
          </w:tcPr>
          <w:p w:rsidR="00473FB3" w:rsidRDefault="004C17CC">
            <w:pPr>
              <w:pStyle w:val="TableBodyText"/>
            </w:pPr>
            <w:r>
              <w:t xml:space="preserve">Specifies that the current tab is a </w:t>
            </w:r>
            <w:hyperlink w:anchor="gt_cbe82fe4-5cf4-42c3-8564-bd9cbd2a5482">
              <w:r>
                <w:rPr>
                  <w:rStyle w:val="HyperlinkGreen"/>
                  <w:b/>
                </w:rPr>
                <w:t>bar tab</w:t>
              </w:r>
            </w:hyperlink>
            <w:r>
              <w:t>.</w:t>
            </w:r>
          </w:p>
        </w:tc>
      </w:tr>
      <w:tr w:rsidR="00473FB3" w:rsidTr="00473FB3">
        <w:tc>
          <w:tcPr>
            <w:tcW w:w="0" w:type="auto"/>
            <w:vAlign w:val="center"/>
          </w:tcPr>
          <w:p w:rsidR="00473FB3" w:rsidRDefault="004C17CC">
            <w:pPr>
              <w:pStyle w:val="TableBodyText"/>
            </w:pPr>
            <w:bookmarkStart w:id="4125" w:name="jcList"/>
            <w:r>
              <w:rPr>
                <w:b/>
              </w:rPr>
              <w:t>jcList</w:t>
            </w:r>
            <w:bookmarkEnd w:id="4125"/>
          </w:p>
        </w:tc>
        <w:tc>
          <w:tcPr>
            <w:tcW w:w="0" w:type="auto"/>
            <w:vAlign w:val="center"/>
          </w:tcPr>
          <w:p w:rsidR="00473FB3" w:rsidRDefault="004C17CC">
            <w:pPr>
              <w:pStyle w:val="TableBodyText"/>
            </w:pPr>
            <w:r>
              <w:t>0x6</w:t>
            </w:r>
          </w:p>
        </w:tc>
        <w:tc>
          <w:tcPr>
            <w:tcW w:w="0" w:type="auto"/>
            <w:vAlign w:val="center"/>
          </w:tcPr>
          <w:p w:rsidR="00473FB3" w:rsidRDefault="004C17CC">
            <w:pPr>
              <w:pStyle w:val="TableBodyText"/>
            </w:pPr>
            <w:r>
              <w:t xml:space="preserve">Specifies that the current tab is a </w:t>
            </w:r>
            <w:hyperlink w:anchor="gt_ff2336c0-95ea-4cbd-bf68-abf28e6eeb72">
              <w:r>
                <w:rPr>
                  <w:rStyle w:val="HyperlinkGreen"/>
                  <w:b/>
                </w:rPr>
                <w:t>list tab</w:t>
              </w:r>
            </w:hyperlink>
            <w:r>
              <w:t>.</w:t>
            </w:r>
          </w:p>
        </w:tc>
      </w:tr>
    </w:tbl>
    <w:p w:rsidR="00473FB3" w:rsidRDefault="004C17CC">
      <w:pPr>
        <w:pStyle w:val="Heading3"/>
      </w:pPr>
      <w:bookmarkStart w:id="4126" w:name="Section_39b198d5a1dd4959a7070727a3cf3f43"/>
      <w:bookmarkStart w:id="4127" w:name="TabLC"/>
      <w:bookmarkStart w:id="4128" w:name="_Toc24519680"/>
      <w:r>
        <w:t>TabLC</w:t>
      </w:r>
      <w:bookmarkEnd w:id="4126"/>
      <w:bookmarkEnd w:id="4127"/>
      <w:bookmarkEnd w:id="4128"/>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473FB3" w:rsidRDefault="004C17CC">
      <w:r>
        <w:t xml:space="preserve">The </w:t>
      </w:r>
      <w:r>
        <w:rPr>
          <w:b/>
        </w:rPr>
        <w:t>TabLC</w:t>
      </w:r>
      <w:r>
        <w:t xml:space="preserve"> enumeration is a 3-bit unsigned integer that specifies the characters that are used to fill in the space which is created by a tab that ends at a custom tab stop. This MU</w:t>
      </w:r>
      <w:r>
        <w:t>ST be one of the following values.</w:t>
      </w:r>
    </w:p>
    <w:tbl>
      <w:tblPr>
        <w:tblStyle w:val="Table-ShadedHeader"/>
        <w:tblW w:w="0" w:type="auto"/>
        <w:tblLook w:val="04A0" w:firstRow="1" w:lastRow="0" w:firstColumn="1" w:lastColumn="0" w:noHBand="0" w:noVBand="1"/>
      </w:tblPr>
      <w:tblGrid>
        <w:gridCol w:w="1478"/>
        <w:gridCol w:w="734"/>
        <w:gridCol w:w="213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129" w:name="tlcNone"/>
            <w:r>
              <w:rPr>
                <w:b/>
              </w:rPr>
              <w:t>tlcNone</w:t>
            </w:r>
            <w:bookmarkEnd w:id="4129"/>
          </w:p>
        </w:tc>
        <w:tc>
          <w:tcPr>
            <w:tcW w:w="0" w:type="auto"/>
            <w:vAlign w:val="center"/>
          </w:tcPr>
          <w:p w:rsidR="00473FB3" w:rsidRDefault="004C17CC">
            <w:pPr>
              <w:pStyle w:val="TableBodyText"/>
            </w:pPr>
            <w:r>
              <w:t>0x0</w:t>
            </w:r>
          </w:p>
        </w:tc>
        <w:tc>
          <w:tcPr>
            <w:tcW w:w="0" w:type="auto"/>
            <w:vAlign w:val="center"/>
          </w:tcPr>
          <w:p w:rsidR="00473FB3" w:rsidRDefault="004C17CC">
            <w:pPr>
              <w:pStyle w:val="TableBodyText"/>
            </w:pPr>
            <w:r>
              <w:t>No leader.</w:t>
            </w:r>
          </w:p>
        </w:tc>
      </w:tr>
      <w:tr w:rsidR="00473FB3" w:rsidTr="00473FB3">
        <w:tc>
          <w:tcPr>
            <w:tcW w:w="0" w:type="auto"/>
            <w:vAlign w:val="center"/>
          </w:tcPr>
          <w:p w:rsidR="00473FB3" w:rsidRDefault="004C17CC">
            <w:pPr>
              <w:pStyle w:val="TableBodyText"/>
            </w:pPr>
            <w:bookmarkStart w:id="4130" w:name="tlcDot"/>
            <w:r>
              <w:rPr>
                <w:b/>
              </w:rPr>
              <w:t>tlcDot</w:t>
            </w:r>
            <w:bookmarkEnd w:id="4130"/>
          </w:p>
        </w:tc>
        <w:tc>
          <w:tcPr>
            <w:tcW w:w="0" w:type="auto"/>
            <w:vAlign w:val="center"/>
          </w:tcPr>
          <w:p w:rsidR="00473FB3" w:rsidRDefault="004C17CC">
            <w:pPr>
              <w:pStyle w:val="TableBodyText"/>
            </w:pPr>
            <w:r>
              <w:t>0x1</w:t>
            </w:r>
          </w:p>
        </w:tc>
        <w:tc>
          <w:tcPr>
            <w:tcW w:w="0" w:type="auto"/>
            <w:vAlign w:val="center"/>
          </w:tcPr>
          <w:p w:rsidR="00473FB3" w:rsidRDefault="004C17CC">
            <w:pPr>
              <w:pStyle w:val="TableBodyText"/>
            </w:pPr>
            <w:r>
              <w:t>Dot leader.</w:t>
            </w:r>
          </w:p>
        </w:tc>
      </w:tr>
      <w:tr w:rsidR="00473FB3" w:rsidTr="00473FB3">
        <w:tc>
          <w:tcPr>
            <w:tcW w:w="0" w:type="auto"/>
            <w:vAlign w:val="center"/>
          </w:tcPr>
          <w:p w:rsidR="00473FB3" w:rsidRDefault="004C17CC">
            <w:pPr>
              <w:pStyle w:val="TableBodyText"/>
            </w:pPr>
            <w:bookmarkStart w:id="4131" w:name="tlcHyphen"/>
            <w:r>
              <w:rPr>
                <w:b/>
              </w:rPr>
              <w:t>tlcHyphen</w:t>
            </w:r>
            <w:bookmarkEnd w:id="4131"/>
          </w:p>
        </w:tc>
        <w:tc>
          <w:tcPr>
            <w:tcW w:w="0" w:type="auto"/>
            <w:vAlign w:val="center"/>
          </w:tcPr>
          <w:p w:rsidR="00473FB3" w:rsidRDefault="004C17CC">
            <w:pPr>
              <w:pStyle w:val="TableBodyText"/>
            </w:pPr>
            <w:r>
              <w:t>0x2</w:t>
            </w:r>
          </w:p>
        </w:tc>
        <w:tc>
          <w:tcPr>
            <w:tcW w:w="0" w:type="auto"/>
            <w:vAlign w:val="center"/>
          </w:tcPr>
          <w:p w:rsidR="00473FB3" w:rsidRDefault="004C17CC">
            <w:pPr>
              <w:pStyle w:val="TableBodyText"/>
            </w:pPr>
            <w:r>
              <w:t>Dashed leader.</w:t>
            </w:r>
          </w:p>
        </w:tc>
      </w:tr>
      <w:tr w:rsidR="00473FB3" w:rsidTr="00473FB3">
        <w:tc>
          <w:tcPr>
            <w:tcW w:w="0" w:type="auto"/>
            <w:vAlign w:val="center"/>
          </w:tcPr>
          <w:p w:rsidR="00473FB3" w:rsidRDefault="004C17CC">
            <w:pPr>
              <w:pStyle w:val="TableBodyText"/>
            </w:pPr>
            <w:bookmarkStart w:id="4132" w:name="tlcUnderscore"/>
            <w:r>
              <w:rPr>
                <w:b/>
              </w:rPr>
              <w:lastRenderedPageBreak/>
              <w:t>tlcUnderscore</w:t>
            </w:r>
            <w:bookmarkEnd w:id="4132"/>
          </w:p>
        </w:tc>
        <w:tc>
          <w:tcPr>
            <w:tcW w:w="0" w:type="auto"/>
            <w:vAlign w:val="center"/>
          </w:tcPr>
          <w:p w:rsidR="00473FB3" w:rsidRDefault="004C17CC">
            <w:pPr>
              <w:pStyle w:val="TableBodyText"/>
            </w:pPr>
            <w:r>
              <w:t>0x3</w:t>
            </w:r>
          </w:p>
        </w:tc>
        <w:tc>
          <w:tcPr>
            <w:tcW w:w="0" w:type="auto"/>
            <w:vAlign w:val="center"/>
          </w:tcPr>
          <w:p w:rsidR="00473FB3" w:rsidRDefault="004C17CC">
            <w:pPr>
              <w:pStyle w:val="TableBodyText"/>
            </w:pPr>
            <w:r>
              <w:t>Underscore leader.</w:t>
            </w:r>
          </w:p>
        </w:tc>
      </w:tr>
      <w:tr w:rsidR="00473FB3" w:rsidTr="00473FB3">
        <w:tc>
          <w:tcPr>
            <w:tcW w:w="0" w:type="auto"/>
            <w:vAlign w:val="center"/>
          </w:tcPr>
          <w:p w:rsidR="00473FB3" w:rsidRDefault="004C17CC">
            <w:pPr>
              <w:pStyle w:val="TableBodyText"/>
            </w:pPr>
            <w:bookmarkStart w:id="4133" w:name="tlcHeavy"/>
            <w:r>
              <w:rPr>
                <w:b/>
              </w:rPr>
              <w:t>tlcHeavy</w:t>
            </w:r>
            <w:bookmarkEnd w:id="4133"/>
          </w:p>
        </w:tc>
        <w:tc>
          <w:tcPr>
            <w:tcW w:w="0" w:type="auto"/>
            <w:vAlign w:val="center"/>
          </w:tcPr>
          <w:p w:rsidR="00473FB3" w:rsidRDefault="004C17CC">
            <w:pPr>
              <w:pStyle w:val="TableBodyText"/>
            </w:pPr>
            <w:r>
              <w:t>0x4</w:t>
            </w:r>
          </w:p>
        </w:tc>
        <w:tc>
          <w:tcPr>
            <w:tcW w:w="0" w:type="auto"/>
            <w:vAlign w:val="center"/>
          </w:tcPr>
          <w:p w:rsidR="00473FB3" w:rsidRDefault="004C17CC">
            <w:pPr>
              <w:pStyle w:val="TableBodyText"/>
            </w:pPr>
            <w:r>
              <w:t>Same as tlcUnderscore.</w:t>
            </w:r>
          </w:p>
        </w:tc>
      </w:tr>
      <w:tr w:rsidR="00473FB3" w:rsidTr="00473FB3">
        <w:tc>
          <w:tcPr>
            <w:tcW w:w="0" w:type="auto"/>
            <w:vAlign w:val="center"/>
          </w:tcPr>
          <w:p w:rsidR="00473FB3" w:rsidRDefault="004C17CC">
            <w:pPr>
              <w:pStyle w:val="TableBodyText"/>
            </w:pPr>
            <w:bookmarkStart w:id="4134" w:name="tlcMiddleDot"/>
            <w:r>
              <w:rPr>
                <w:b/>
              </w:rPr>
              <w:t>tlcMiddleDot</w:t>
            </w:r>
            <w:bookmarkEnd w:id="4134"/>
          </w:p>
        </w:tc>
        <w:tc>
          <w:tcPr>
            <w:tcW w:w="0" w:type="auto"/>
            <w:vAlign w:val="center"/>
          </w:tcPr>
          <w:p w:rsidR="00473FB3" w:rsidRDefault="004C17CC">
            <w:pPr>
              <w:pStyle w:val="TableBodyText"/>
            </w:pPr>
            <w:r>
              <w:t>0x5</w:t>
            </w:r>
          </w:p>
        </w:tc>
        <w:tc>
          <w:tcPr>
            <w:tcW w:w="0" w:type="auto"/>
            <w:vAlign w:val="center"/>
          </w:tcPr>
          <w:p w:rsidR="00473FB3" w:rsidRDefault="004C17CC">
            <w:pPr>
              <w:pStyle w:val="TableBodyText"/>
            </w:pPr>
            <w:r>
              <w:t>Centered dot leader.</w:t>
            </w:r>
          </w:p>
        </w:tc>
      </w:tr>
      <w:tr w:rsidR="00473FB3" w:rsidTr="00473FB3">
        <w:tc>
          <w:tcPr>
            <w:tcW w:w="0" w:type="auto"/>
            <w:vAlign w:val="center"/>
          </w:tcPr>
          <w:p w:rsidR="00473FB3" w:rsidRDefault="004C17CC">
            <w:pPr>
              <w:pStyle w:val="TableBodyText"/>
            </w:pPr>
            <w:bookmarkStart w:id="4135" w:name="tlcDefault"/>
            <w:r>
              <w:rPr>
                <w:b/>
              </w:rPr>
              <w:t>tlcDefault</w:t>
            </w:r>
            <w:bookmarkEnd w:id="4135"/>
          </w:p>
        </w:tc>
        <w:tc>
          <w:tcPr>
            <w:tcW w:w="0" w:type="auto"/>
            <w:vAlign w:val="center"/>
          </w:tcPr>
          <w:p w:rsidR="00473FB3" w:rsidRDefault="004C17CC">
            <w:pPr>
              <w:pStyle w:val="TableBodyText"/>
            </w:pPr>
            <w:r>
              <w:t>0x7</w:t>
            </w:r>
          </w:p>
        </w:tc>
        <w:tc>
          <w:tcPr>
            <w:tcW w:w="0" w:type="auto"/>
            <w:vAlign w:val="center"/>
          </w:tcPr>
          <w:p w:rsidR="00473FB3" w:rsidRDefault="004C17CC">
            <w:pPr>
              <w:pStyle w:val="TableBodyText"/>
            </w:pPr>
            <w:r>
              <w:t>Same as tlcNone.</w:t>
            </w:r>
          </w:p>
        </w:tc>
      </w:tr>
    </w:tbl>
    <w:p w:rsidR="00473FB3" w:rsidRDefault="004C17CC">
      <w:pPr>
        <w:pStyle w:val="Heading3"/>
      </w:pPr>
      <w:bookmarkStart w:id="4136" w:name="Section_203adfdf332c4f4eb3d93a809d4b275b"/>
      <w:bookmarkStart w:id="4137" w:name="TableBordersOperand"/>
      <w:bookmarkStart w:id="4138" w:name="_Toc24519681"/>
      <w:r>
        <w:t>TableBordersOperand</w:t>
      </w:r>
      <w:bookmarkEnd w:id="4136"/>
      <w:bookmarkEnd w:id="4137"/>
      <w:bookmarkEnd w:id="4138"/>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types:TableBordersOperand" </w:instrText>
      </w:r>
      <w:r>
        <w:fldChar w:fldCharType="end"/>
      </w:r>
    </w:p>
    <w:p w:rsidR="00473FB3" w:rsidRDefault="004C17CC">
      <w:r>
        <w:t xml:space="preserve">The </w:t>
      </w:r>
      <w:r>
        <w:rPr>
          <w:b/>
        </w:rPr>
        <w:t>TableBordersOperand</w:t>
      </w:r>
      <w:r>
        <w:t xml:space="preserve"> structure specif</w:t>
      </w:r>
      <w:r>
        <w:t>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brcTop</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brcLeft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brcBottom</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brcRight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brcHorizontalInside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brcVerticalInside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473FB3" w:rsidRDefault="004C17CC">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473FB3" w:rsidRDefault="004C17CC">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473FB3" w:rsidRDefault="004C17CC">
      <w:pPr>
        <w:pStyle w:val="Definition-Field"/>
      </w:pPr>
      <w:r>
        <w:rPr>
          <w:b/>
        </w:rPr>
        <w:t>brcBottom (8 bytes</w:t>
      </w:r>
      <w:r>
        <w:rPr>
          <w:b/>
        </w:rPr>
        <w:t xml:space="preserve">): </w:t>
      </w:r>
      <w:r>
        <w:t xml:space="preserve">A </w:t>
      </w:r>
      <w:r>
        <w:rPr>
          <w:b/>
        </w:rPr>
        <w:t>Brc</w:t>
      </w:r>
      <w:r>
        <w:t xml:space="preserve"> structure that specifies the bottom border of the row, if it is the last row in the table.</w:t>
      </w:r>
    </w:p>
    <w:p w:rsidR="00473FB3" w:rsidRDefault="004C17CC">
      <w:pPr>
        <w:pStyle w:val="Definition-Field"/>
      </w:pPr>
      <w:r>
        <w:rPr>
          <w:b/>
        </w:rPr>
        <w:lastRenderedPageBreak/>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473FB3" w:rsidRDefault="004C17CC">
      <w:pPr>
        <w:pStyle w:val="Definition-Field"/>
      </w:pPr>
      <w:r>
        <w:rPr>
          <w:b/>
        </w:rPr>
        <w:t>brcHor</w:t>
      </w:r>
      <w:r>
        <w:rPr>
          <w:b/>
        </w:rPr>
        <w:t xml:space="preserve">izontalInside (8 bytes): </w:t>
      </w:r>
      <w:r>
        <w:t xml:space="preserve">A </w:t>
      </w:r>
      <w:r>
        <w:rPr>
          <w:b/>
        </w:rPr>
        <w:t>Brc</w:t>
      </w:r>
      <w:r>
        <w:t xml:space="preserve"> structure that specifies the horizontal border between the row and the preceding and succeeding rows. </w:t>
      </w:r>
    </w:p>
    <w:p w:rsidR="00473FB3" w:rsidRDefault="004C17CC">
      <w:pPr>
        <w:pStyle w:val="Definition-Field"/>
      </w:pPr>
      <w:r>
        <w:rPr>
          <w:b/>
        </w:rPr>
        <w:t xml:space="preserve">brcVerticalInside (8 bytes): </w:t>
      </w:r>
      <w:r>
        <w:t xml:space="preserve">A </w:t>
      </w:r>
      <w:r>
        <w:rPr>
          <w:b/>
        </w:rPr>
        <w:t>Brc</w:t>
      </w:r>
      <w:r>
        <w:t xml:space="preserve"> structure that specifies the vertical border between the cells in the row.</w:t>
      </w:r>
    </w:p>
    <w:p w:rsidR="00473FB3" w:rsidRDefault="004C17CC">
      <w:pPr>
        <w:pStyle w:val="Heading3"/>
      </w:pPr>
      <w:bookmarkStart w:id="4139" w:name="Section_e334b7931c104fed8fac69c3f8fb41b6"/>
      <w:bookmarkStart w:id="4140" w:name="TableBordersOperand80"/>
      <w:bookmarkStart w:id="4141" w:name="_Toc24519682"/>
      <w:r>
        <w:t>TableBordersOperand80</w:t>
      </w:r>
      <w:bookmarkEnd w:id="4139"/>
      <w:bookmarkEnd w:id="4140"/>
      <w:bookmarkEnd w:id="4141"/>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473FB3" w:rsidRDefault="004C17CC">
      <w:r>
        <w:t xml:space="preserve">The </w:t>
      </w:r>
      <w:r>
        <w:rPr>
          <w:b/>
        </w:rPr>
        <w:t>TableBordersOperand80</w:t>
      </w:r>
      <w:r>
        <w:t xml:space="preserve"> structure is an operand that specifie</w:t>
      </w:r>
      <w:r>
        <w:t>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brcTop</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brcLeft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brcBottom</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brcRight</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brcHorizontalInside</w:t>
            </w:r>
          </w:p>
        </w:tc>
      </w:tr>
      <w:tr w:rsidR="00473FB3" w:rsidTr="00473FB3">
        <w:trPr>
          <w:trHeight w:hRule="exact" w:val="490"/>
        </w:trPr>
        <w:tc>
          <w:tcPr>
            <w:tcW w:w="2160" w:type="dxa"/>
            <w:gridSpan w:val="8"/>
          </w:tcPr>
          <w:p w:rsidR="00473FB3" w:rsidRDefault="004C17CC">
            <w:pPr>
              <w:pStyle w:val="PacketDiagramBodyText"/>
            </w:pPr>
            <w:r>
              <w:t>...</w:t>
            </w:r>
          </w:p>
        </w:tc>
        <w:tc>
          <w:tcPr>
            <w:tcW w:w="6480" w:type="dxa"/>
            <w:gridSpan w:val="24"/>
          </w:tcPr>
          <w:p w:rsidR="00473FB3" w:rsidRDefault="004C17CC">
            <w:pPr>
              <w:pStyle w:val="PacketDiagramBodyText"/>
            </w:pPr>
            <w:r>
              <w:t>brcVerticalInside</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 xml:space="preserve">An </w:t>
      </w:r>
      <w:r>
        <w:t>unsigned integer that specifies the size of this operand, not including this byte. This value MUST be 0x18.</w:t>
      </w:r>
    </w:p>
    <w:p w:rsidR="00473FB3" w:rsidRDefault="004C17CC">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top border of the row, if</w:t>
      </w:r>
      <w:r>
        <w:t xml:space="preserve"> it is the first row in the table.</w:t>
      </w:r>
    </w:p>
    <w:p w:rsidR="00473FB3" w:rsidRDefault="004C17CC">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p>
    <w:p w:rsidR="00473FB3" w:rsidRDefault="004C17CC">
      <w:pPr>
        <w:pStyle w:val="Definition-Field"/>
      </w:pPr>
      <w:r>
        <w:rPr>
          <w:b/>
        </w:rPr>
        <w:t xml:space="preserve">brcBottom (4 bytes): </w:t>
      </w:r>
      <w:r>
        <w:t xml:space="preserve">A </w:t>
      </w:r>
      <w:r>
        <w:rPr>
          <w:b/>
        </w:rPr>
        <w:t>Brc80MayBeNil</w:t>
      </w:r>
      <w:r>
        <w:t xml:space="preserve"> structure that specifies t</w:t>
      </w:r>
      <w:r>
        <w:t>he bottom border of the row, if it is the last row in the table.</w:t>
      </w:r>
    </w:p>
    <w:p w:rsidR="00473FB3" w:rsidRDefault="004C17CC">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473FB3" w:rsidRDefault="004C17CC">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473FB3" w:rsidRDefault="004C17CC">
      <w:pPr>
        <w:pStyle w:val="Definition-Field"/>
      </w:pPr>
      <w:r>
        <w:rPr>
          <w:b/>
        </w:rPr>
        <w:t xml:space="preserve">brcVerticalInside (4 bytes): </w:t>
      </w:r>
      <w:r>
        <w:t xml:space="preserve">A </w:t>
      </w:r>
      <w:r>
        <w:rPr>
          <w:b/>
        </w:rPr>
        <w:t>Brc80MayBeNil</w:t>
      </w:r>
      <w:r>
        <w:t xml:space="preserve"> structure that specifies the vertical border between neighborin</w:t>
      </w:r>
      <w:r>
        <w:t>g cells of this table row.</w:t>
      </w:r>
    </w:p>
    <w:p w:rsidR="00473FB3" w:rsidRDefault="004C17CC">
      <w:pPr>
        <w:pStyle w:val="Heading3"/>
      </w:pPr>
      <w:bookmarkStart w:id="4142" w:name="Section_4e02def399754161906076dae3276604"/>
      <w:bookmarkStart w:id="4143" w:name="TableBrc80Operand"/>
      <w:bookmarkStart w:id="4144" w:name="_Toc24519683"/>
      <w:r>
        <w:t>TableBrc80Operand</w:t>
      </w:r>
      <w:bookmarkEnd w:id="4142"/>
      <w:bookmarkEnd w:id="4143"/>
      <w:bookmarkEnd w:id="4144"/>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473FB3" w:rsidRDefault="004C17CC">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bordersToApply</w:t>
            </w:r>
          </w:p>
        </w:tc>
      </w:tr>
      <w:tr w:rsidR="00473FB3" w:rsidTr="00473FB3">
        <w:trPr>
          <w:trHeight w:hRule="exact" w:val="490"/>
        </w:trPr>
        <w:tc>
          <w:tcPr>
            <w:tcW w:w="8640" w:type="dxa"/>
            <w:gridSpan w:val="32"/>
          </w:tcPr>
          <w:p w:rsidR="00473FB3" w:rsidRDefault="004C17CC">
            <w:pPr>
              <w:pStyle w:val="PacketDiagramBodyText"/>
            </w:pPr>
            <w:r>
              <w:t>brc</w:t>
            </w:r>
          </w:p>
        </w:tc>
      </w:tr>
    </w:tbl>
    <w:p w:rsidR="00473FB3" w:rsidRDefault="004C17CC">
      <w:pPr>
        <w:pStyle w:val="Definition-Field"/>
      </w:pPr>
      <w:r>
        <w:rPr>
          <w:b/>
        </w:rPr>
        <w:t xml:space="preserve">cb (1 byte): </w:t>
      </w:r>
      <w:r>
        <w:t xml:space="preserve"> An unsigned integer that specifies the size, in bytes, of the remainder of this structure. The value MUST be 7.</w:t>
      </w:r>
    </w:p>
    <w:p w:rsidR="00473FB3" w:rsidRDefault="004C17CC">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cell columns t</w:t>
      </w:r>
      <w:r>
        <w:t xml:space="preserve">o apply the border type format.  </w:t>
      </w:r>
    </w:p>
    <w:p w:rsidR="00473FB3" w:rsidRDefault="004C17CC">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formatted:</w:t>
      </w:r>
    </w:p>
    <w:p w:rsidR="00473FB3" w:rsidRDefault="004C17CC">
      <w:pPr>
        <w:pStyle w:val="Definition-Field2"/>
      </w:pPr>
      <w:r>
        <w:t>0x01: To</w:t>
      </w:r>
      <w:r>
        <w:t>p border.</w:t>
      </w:r>
    </w:p>
    <w:p w:rsidR="00473FB3" w:rsidRDefault="004C17CC">
      <w:pPr>
        <w:pStyle w:val="Definition-Field2"/>
      </w:pPr>
      <w:r>
        <w:t>0x02: Logical left border.</w:t>
      </w:r>
    </w:p>
    <w:p w:rsidR="00473FB3" w:rsidRDefault="004C17CC">
      <w:pPr>
        <w:pStyle w:val="Definition-Field2"/>
      </w:pPr>
      <w:r>
        <w:t>0x04: Bottom border.</w:t>
      </w:r>
    </w:p>
    <w:p w:rsidR="00473FB3" w:rsidRDefault="004C17CC">
      <w:pPr>
        <w:pStyle w:val="Definition-Field2"/>
      </w:pPr>
      <w:r>
        <w:t>0x08: Logical right border.</w:t>
      </w:r>
    </w:p>
    <w:p w:rsidR="00473FB3" w:rsidRDefault="004C17CC">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edges which are</w:t>
      </w:r>
      <w:r>
        <w:t xml:space="preserve"> indicated by </w:t>
      </w:r>
      <w:r>
        <w:rPr>
          <w:b/>
        </w:rPr>
        <w:t>bordersToApply</w:t>
      </w:r>
      <w:r>
        <w:t>.</w:t>
      </w:r>
    </w:p>
    <w:p w:rsidR="00473FB3" w:rsidRDefault="004C17CC">
      <w:pPr>
        <w:pStyle w:val="Heading3"/>
      </w:pPr>
      <w:bookmarkStart w:id="4145" w:name="Section_d8a2205c93cd4f79a0be2656cd6d6fcc"/>
      <w:bookmarkStart w:id="4146" w:name="TableBrcOperand"/>
      <w:bookmarkStart w:id="4147" w:name="_Toc24519684"/>
      <w:r>
        <w:t>TableBrcOperand</w:t>
      </w:r>
      <w:bookmarkEnd w:id="4145"/>
      <w:bookmarkEnd w:id="4146"/>
      <w:bookmarkEnd w:id="4147"/>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473FB3" w:rsidRDefault="004C17CC">
      <w:r>
        <w:t xml:space="preserve">The </w:t>
      </w:r>
      <w:r>
        <w:rPr>
          <w:b/>
        </w:rPr>
        <w:t>TableBrcOperand</w:t>
      </w:r>
      <w:r>
        <w:t xml:space="preserve"> structure is an operand that specifies bord</w:t>
      </w:r>
      <w:r>
        <w:t>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bordersToApply</w:t>
            </w:r>
          </w:p>
        </w:tc>
      </w:tr>
      <w:tr w:rsidR="00473FB3" w:rsidTr="00473FB3">
        <w:trPr>
          <w:trHeight w:hRule="exact" w:val="490"/>
        </w:trPr>
        <w:tc>
          <w:tcPr>
            <w:tcW w:w="8640" w:type="dxa"/>
            <w:gridSpan w:val="32"/>
          </w:tcPr>
          <w:p w:rsidR="00473FB3" w:rsidRDefault="004C17CC">
            <w:pPr>
              <w:pStyle w:val="PacketDiagramBodyText"/>
            </w:pPr>
            <w:r>
              <w:t>brc</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w:t>
      </w:r>
      <w:r>
        <w:t xml:space="preserve">An unsigned integer that specifies the size, in bytes, of the remainder of this structure. This </w:t>
      </w:r>
      <w:r>
        <w:t>value MUST be 11.</w:t>
      </w:r>
    </w:p>
    <w:p w:rsidR="00473FB3" w:rsidRDefault="004C17CC">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473FB3" w:rsidRDefault="004C17CC">
      <w:pPr>
        <w:pStyle w:val="Definition-Field"/>
      </w:pPr>
      <w:r>
        <w:rPr>
          <w:b/>
        </w:rPr>
        <w:t xml:space="preserve">bordersToApply (1 byte): </w:t>
      </w:r>
      <w:r>
        <w:t>An unsigned integer that s</w:t>
      </w:r>
      <w:r>
        <w:t>pecifies which borders are affected. The value MUST be the result of the bitwise OR of any subset of the following values that specifies an edge to be formatted:</w:t>
      </w:r>
    </w:p>
    <w:p w:rsidR="00473FB3" w:rsidRDefault="004C17CC">
      <w:pPr>
        <w:pStyle w:val="Definition-Field2"/>
      </w:pPr>
      <w:r>
        <w:t>0x01: Top border.</w:t>
      </w:r>
    </w:p>
    <w:p w:rsidR="00473FB3" w:rsidRDefault="004C17CC">
      <w:pPr>
        <w:pStyle w:val="Definition-Field2"/>
      </w:pPr>
      <w:r>
        <w:t>0x02: Logical left border.</w:t>
      </w:r>
    </w:p>
    <w:p w:rsidR="00473FB3" w:rsidRDefault="004C17CC">
      <w:pPr>
        <w:pStyle w:val="Definition-Field2"/>
      </w:pPr>
      <w:r>
        <w:t>0x04: Bottom border.</w:t>
      </w:r>
    </w:p>
    <w:p w:rsidR="00473FB3" w:rsidRDefault="004C17CC">
      <w:pPr>
        <w:pStyle w:val="Definition-Field2"/>
      </w:pPr>
      <w:r>
        <w:lastRenderedPageBreak/>
        <w:t>0x08: Logical right border.</w:t>
      </w:r>
    </w:p>
    <w:p w:rsidR="00473FB3" w:rsidRDefault="004C17CC">
      <w:pPr>
        <w:pStyle w:val="Definition-Field2"/>
      </w:pPr>
      <w:r>
        <w:t>0x10: Border line from top left to bottom right.</w:t>
      </w:r>
    </w:p>
    <w:p w:rsidR="00473FB3" w:rsidRDefault="004C17CC">
      <w:pPr>
        <w:pStyle w:val="Definition-Field2"/>
      </w:pPr>
      <w:r>
        <w:t>0x20: Border line from top right to bottom left.</w:t>
      </w:r>
    </w:p>
    <w:p w:rsidR="00473FB3" w:rsidRDefault="004C17CC">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applied to the edges</w:t>
      </w:r>
      <w:r>
        <w:t xml:space="preserve"> which are indicated by </w:t>
      </w:r>
      <w:r>
        <w:rPr>
          <w:b/>
        </w:rPr>
        <w:t>bordersToApply</w:t>
      </w:r>
      <w:r>
        <w:t>.</w:t>
      </w:r>
    </w:p>
    <w:p w:rsidR="00473FB3" w:rsidRDefault="004C17CC">
      <w:pPr>
        <w:pStyle w:val="Heading3"/>
      </w:pPr>
      <w:bookmarkStart w:id="4148" w:name="Section_e0d4c0db623d4a6f94d248e05f34f564"/>
      <w:bookmarkStart w:id="4149" w:name="TableCellWidthOperand"/>
      <w:bookmarkStart w:id="4150" w:name="_Toc24519685"/>
      <w:r>
        <w:t>TableCellWidthOperand</w:t>
      </w:r>
      <w:bookmarkEnd w:id="4148"/>
      <w:bookmarkEnd w:id="4149"/>
      <w:bookmarkEnd w:id="4150"/>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473FB3" w:rsidRDefault="004C17CC">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FtsWWidth</w:t>
            </w:r>
          </w:p>
        </w:tc>
      </w:tr>
      <w:tr w:rsidR="00473FB3" w:rsidTr="00473FB3">
        <w:trPr>
          <w:gridAfter w:val="16"/>
          <w:wAfter w:w="4320" w:type="dxa"/>
          <w:trHeight w:hRule="exact" w:val="490"/>
        </w:trPr>
        <w:tc>
          <w:tcPr>
            <w:tcW w:w="4320" w:type="dxa"/>
            <w:gridSpan w:val="16"/>
          </w:tcPr>
          <w:p w:rsidR="00473FB3" w:rsidRDefault="004C17CC">
            <w:pPr>
              <w:pStyle w:val="PacketDiagramBodyText"/>
            </w:pPr>
            <w:r>
              <w:t>...</w:t>
            </w:r>
          </w:p>
        </w:tc>
      </w:tr>
    </w:tbl>
    <w:p w:rsidR="00473FB3" w:rsidRDefault="004C17CC">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473FB3" w:rsidRDefault="004C17CC">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473FB3" w:rsidRDefault="004C17CC">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473FB3" w:rsidRDefault="004C17CC">
      <w:pPr>
        <w:pStyle w:val="Heading3"/>
      </w:pPr>
      <w:bookmarkStart w:id="4151" w:name="Section_8e0868d25a2042bba3f2592c51f942a7"/>
      <w:bookmarkStart w:id="4152" w:name="TableSel"/>
      <w:bookmarkStart w:id="4153" w:name="_Toc24519686"/>
      <w:r>
        <w:t>TableSel</w:t>
      </w:r>
      <w:bookmarkEnd w:id="4151"/>
      <w:bookmarkEnd w:id="4152"/>
      <w:bookmarkEnd w:id="4153"/>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473FB3" w:rsidRDefault="004C17CC">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itcFirst</w:t>
            </w:r>
          </w:p>
        </w:tc>
        <w:tc>
          <w:tcPr>
            <w:tcW w:w="4320" w:type="dxa"/>
            <w:gridSpan w:val="16"/>
          </w:tcPr>
          <w:p w:rsidR="00473FB3" w:rsidRDefault="004C17CC">
            <w:pPr>
              <w:pStyle w:val="PacketDiagramBodyText"/>
            </w:pPr>
            <w:r>
              <w:t>itcLim</w:t>
            </w:r>
          </w:p>
        </w:tc>
      </w:tr>
    </w:tbl>
    <w:p w:rsidR="00473FB3" w:rsidRDefault="004C17CC">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4"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4"/>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473FB3" w:rsidRDefault="004C17CC">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5"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5"/>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6"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56"/>
      <w:r>
        <w:t xml:space="preserve"> be ignored.</w:t>
      </w:r>
    </w:p>
    <w:p w:rsidR="00473FB3" w:rsidRDefault="004C17CC">
      <w:pPr>
        <w:pStyle w:val="Heading3"/>
      </w:pPr>
      <w:bookmarkStart w:id="4157" w:name="Section_bd69813fa7e141bc8d2d64e9b2619136"/>
      <w:bookmarkStart w:id="4158" w:name="TableShadeOperand"/>
      <w:bookmarkStart w:id="4159" w:name="_Toc24519687"/>
      <w:r>
        <w:lastRenderedPageBreak/>
        <w:t>TableShadeOperand</w:t>
      </w:r>
      <w:bookmarkEnd w:id="4157"/>
      <w:bookmarkEnd w:id="4158"/>
      <w:bookmarkEnd w:id="4159"/>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473FB3" w:rsidRDefault="004C17CC">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4320" w:type="dxa"/>
            <w:gridSpan w:val="16"/>
          </w:tcPr>
          <w:p w:rsidR="00473FB3" w:rsidRDefault="004C17CC">
            <w:pPr>
              <w:pStyle w:val="PacketDiagramBodyText"/>
            </w:pPr>
            <w:r>
              <w:t>itc</w:t>
            </w:r>
          </w:p>
        </w:tc>
        <w:tc>
          <w:tcPr>
            <w:tcW w:w="2160" w:type="dxa"/>
            <w:gridSpan w:val="8"/>
          </w:tcPr>
          <w:p w:rsidR="00473FB3" w:rsidRDefault="004C17CC">
            <w:pPr>
              <w:pStyle w:val="PacketDiagramBodyText"/>
            </w:pPr>
            <w:r>
              <w:t>shd</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w:t>
            </w:r>
          </w:p>
        </w:tc>
      </w:tr>
    </w:tbl>
    <w:p w:rsidR="00473FB3" w:rsidRDefault="004C17CC">
      <w:pPr>
        <w:pStyle w:val="Definition-Field"/>
      </w:pPr>
      <w:r>
        <w:rPr>
          <w:b/>
        </w:rPr>
        <w:t xml:space="preserve">cb (1 byte): </w:t>
      </w:r>
      <w:r>
        <w:t>Specifies the byte count of the remainder of this structure. The value MUST be 12.</w:t>
      </w:r>
    </w:p>
    <w:p w:rsidR="00473FB3" w:rsidRDefault="004C17CC">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473FB3" w:rsidRDefault="004C17CC">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473FB3" w:rsidRDefault="004C17CC">
      <w:pPr>
        <w:pStyle w:val="Heading3"/>
      </w:pPr>
      <w:bookmarkStart w:id="4160" w:name="Section_4520930997d44b71834317baeb725ac7"/>
      <w:bookmarkStart w:id="4161" w:name="TBC"/>
      <w:bookmarkStart w:id="4162" w:name="_Toc24519688"/>
      <w:r>
        <w:t>TBC</w:t>
      </w:r>
      <w:bookmarkEnd w:id="4160"/>
      <w:bookmarkEnd w:id="4161"/>
      <w:bookmarkEnd w:id="4162"/>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w:instrText>
      </w:r>
      <w:r>
        <w:instrText xml:space="preserve">tructures:TBC" </w:instrText>
      </w:r>
      <w:r>
        <w:fldChar w:fldCharType="end"/>
      </w:r>
      <w:r>
        <w:fldChar w:fldCharType="begin"/>
      </w:r>
      <w:r>
        <w:instrText xml:space="preserve"> XE "Basic types:TBC" </w:instrText>
      </w:r>
      <w:r>
        <w:fldChar w:fldCharType="end"/>
      </w:r>
    </w:p>
    <w:p w:rsidR="00473FB3" w:rsidRDefault="004C17CC">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tbch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cid (optional)</w:t>
            </w:r>
          </w:p>
        </w:tc>
      </w:tr>
      <w:tr w:rsidR="00473FB3" w:rsidTr="00473FB3">
        <w:trPr>
          <w:trHeight w:hRule="exact" w:val="490"/>
        </w:trPr>
        <w:tc>
          <w:tcPr>
            <w:tcW w:w="8640" w:type="dxa"/>
            <w:gridSpan w:val="32"/>
          </w:tcPr>
          <w:p w:rsidR="00473FB3" w:rsidRDefault="004C17CC">
            <w:pPr>
              <w:pStyle w:val="PacketDiagramBodyText"/>
            </w:pPr>
            <w:r>
              <w:t>tbcd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tbch (variable): </w:t>
      </w:r>
      <w:r>
        <w:t xml:space="preserve">A structure of type </w:t>
      </w:r>
      <w:r>
        <w:rPr>
          <w:b/>
        </w:rPr>
        <w:t>TBCHeader</w:t>
      </w:r>
      <w:r>
        <w:t xml:space="preserve">, as specified in </w:t>
      </w:r>
      <w:hyperlink r:id="rId185" w:anchor="Section_d93502fa5b8f4f47a3fe5574046f4b8d">
        <w:r>
          <w:rPr>
            <w:rStyle w:val="Hyperlink"/>
          </w:rPr>
          <w:t>[MS-OSHARED]</w:t>
        </w:r>
      </w:hyperlink>
      <w:r>
        <w:t>, that contains toolbar control information.</w:t>
      </w:r>
    </w:p>
    <w:p w:rsidR="00473FB3" w:rsidRDefault="004C17CC">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473FB3" w:rsidRDefault="004C17CC">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473FB3" w:rsidRDefault="004C17CC">
      <w:pPr>
        <w:pStyle w:val="Heading3"/>
      </w:pPr>
      <w:bookmarkStart w:id="4163" w:name="Section_d61a81477c7e42f88bdd226e6a82ec4e"/>
      <w:bookmarkStart w:id="4164" w:name="TBD"/>
      <w:bookmarkStart w:id="4165" w:name="_Toc24519689"/>
      <w:r>
        <w:t>TBD</w:t>
      </w:r>
      <w:bookmarkEnd w:id="4163"/>
      <w:bookmarkEnd w:id="4164"/>
      <w:bookmarkEnd w:id="4165"/>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473FB3" w:rsidRDefault="004C17CC">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810" w:type="dxa"/>
            <w:gridSpan w:val="3"/>
          </w:tcPr>
          <w:p w:rsidR="00473FB3" w:rsidRDefault="004C17CC">
            <w:pPr>
              <w:pStyle w:val="PacketDiagramBodyText"/>
            </w:pPr>
            <w:r>
              <w:t>jc</w:t>
            </w:r>
          </w:p>
        </w:tc>
        <w:tc>
          <w:tcPr>
            <w:tcW w:w="810" w:type="dxa"/>
            <w:gridSpan w:val="3"/>
          </w:tcPr>
          <w:p w:rsidR="00473FB3" w:rsidRDefault="004C17CC">
            <w:pPr>
              <w:pStyle w:val="PacketDiagramBodyText"/>
            </w:pPr>
            <w:r>
              <w:t>tlc</w:t>
            </w:r>
          </w:p>
        </w:tc>
        <w:tc>
          <w:tcPr>
            <w:tcW w:w="540" w:type="dxa"/>
            <w:gridSpan w:val="2"/>
          </w:tcPr>
          <w:p w:rsidR="00473FB3" w:rsidRDefault="004C17CC">
            <w:pPr>
              <w:pStyle w:val="PacketDiagramBodyText"/>
            </w:pPr>
            <w:r>
              <w:t>A</w:t>
            </w:r>
          </w:p>
        </w:tc>
      </w:tr>
    </w:tbl>
    <w:p w:rsidR="00473FB3" w:rsidRDefault="004C17CC">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473FB3" w:rsidRDefault="004C17CC">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473FB3" w:rsidRDefault="004C17CC">
      <w:pPr>
        <w:pStyle w:val="Definition-Field"/>
      </w:pPr>
      <w:r>
        <w:rPr>
          <w:b/>
        </w:rPr>
        <w:t xml:space="preserve">A - UNUSED (2 bits): </w:t>
      </w:r>
      <w:r>
        <w:t>This field MUST be ignored.</w:t>
      </w:r>
    </w:p>
    <w:p w:rsidR="00473FB3" w:rsidRDefault="004C17CC">
      <w:pPr>
        <w:pStyle w:val="Heading3"/>
      </w:pPr>
      <w:bookmarkStart w:id="4166" w:name="Section_5590f2e779ba4104a05425972883cc76"/>
      <w:bookmarkStart w:id="4167" w:name="TBDelta"/>
      <w:bookmarkStart w:id="4168" w:name="_Toc24519690"/>
      <w:r>
        <w:t>TBDelta</w:t>
      </w:r>
      <w:bookmarkEnd w:id="4166"/>
      <w:bookmarkEnd w:id="4167"/>
      <w:bookmarkEnd w:id="4168"/>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473FB3" w:rsidRDefault="004C17CC">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540" w:type="dxa"/>
            <w:gridSpan w:val="2"/>
          </w:tcPr>
          <w:p w:rsidR="00473FB3" w:rsidRDefault="004C17CC">
            <w:pPr>
              <w:pStyle w:val="PacketDiagramBodyText"/>
            </w:pPr>
            <w:r>
              <w:t>A</w:t>
            </w:r>
          </w:p>
        </w:tc>
        <w:tc>
          <w:tcPr>
            <w:tcW w:w="270" w:type="dxa"/>
          </w:tcPr>
          <w:p w:rsidR="00473FB3" w:rsidRDefault="004C17CC">
            <w:pPr>
              <w:pStyle w:val="PacketDiagramBodyText"/>
            </w:pPr>
            <w:r>
              <w:t>B</w:t>
            </w:r>
          </w:p>
        </w:tc>
        <w:tc>
          <w:tcPr>
            <w:tcW w:w="1350" w:type="dxa"/>
            <w:gridSpan w:val="5"/>
          </w:tcPr>
          <w:p w:rsidR="00473FB3" w:rsidRDefault="004C17CC">
            <w:pPr>
              <w:pStyle w:val="PacketDiagramBodyText"/>
            </w:pPr>
            <w:r>
              <w:t>reserved1</w:t>
            </w:r>
          </w:p>
        </w:tc>
        <w:tc>
          <w:tcPr>
            <w:tcW w:w="2160" w:type="dxa"/>
            <w:gridSpan w:val="8"/>
          </w:tcPr>
          <w:p w:rsidR="00473FB3" w:rsidRDefault="004C17CC">
            <w:pPr>
              <w:pStyle w:val="PacketDiagramBodyText"/>
            </w:pPr>
            <w:r>
              <w:t>ibts</w:t>
            </w:r>
          </w:p>
        </w:tc>
        <w:tc>
          <w:tcPr>
            <w:tcW w:w="4320" w:type="dxa"/>
            <w:gridSpan w:val="16"/>
          </w:tcPr>
          <w:p w:rsidR="00473FB3" w:rsidRDefault="004C17CC">
            <w:pPr>
              <w:pStyle w:val="PacketDiagramBodyText"/>
            </w:pPr>
            <w:r>
              <w:t>cidNext</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cid</w:t>
            </w:r>
          </w:p>
        </w:tc>
      </w:tr>
      <w:tr w:rsidR="00473FB3" w:rsidTr="00473FB3">
        <w:trPr>
          <w:trHeight w:hRule="exact" w:val="490"/>
        </w:trPr>
        <w:tc>
          <w:tcPr>
            <w:tcW w:w="4320" w:type="dxa"/>
            <w:gridSpan w:val="16"/>
          </w:tcPr>
          <w:p w:rsidR="00473FB3" w:rsidRDefault="004C17CC">
            <w:pPr>
              <w:pStyle w:val="PacketDiagramBodyText"/>
            </w:pPr>
            <w:r>
              <w:t>...</w:t>
            </w:r>
          </w:p>
        </w:tc>
        <w:tc>
          <w:tcPr>
            <w:tcW w:w="4320" w:type="dxa"/>
            <w:gridSpan w:val="16"/>
          </w:tcPr>
          <w:p w:rsidR="00473FB3" w:rsidRDefault="004C17CC">
            <w:pPr>
              <w:pStyle w:val="PacketDiagramBodyText"/>
            </w:pPr>
            <w:r>
              <w:t>fc</w:t>
            </w:r>
          </w:p>
        </w:tc>
      </w:tr>
      <w:tr w:rsidR="00473FB3" w:rsidTr="00473FB3">
        <w:trPr>
          <w:trHeight w:hRule="exact" w:val="490"/>
        </w:trPr>
        <w:tc>
          <w:tcPr>
            <w:tcW w:w="4320" w:type="dxa"/>
            <w:gridSpan w:val="16"/>
          </w:tcPr>
          <w:p w:rsidR="00473FB3" w:rsidRDefault="004C17CC">
            <w:pPr>
              <w:pStyle w:val="PacketDiagramBodyText"/>
            </w:pPr>
            <w:r>
              <w:t>...</w:t>
            </w:r>
          </w:p>
        </w:tc>
        <w:tc>
          <w:tcPr>
            <w:tcW w:w="270" w:type="dxa"/>
          </w:tcPr>
          <w:p w:rsidR="00473FB3" w:rsidRDefault="004C17CC">
            <w:pPr>
              <w:pStyle w:val="PacketDiagramBodyText"/>
            </w:pPr>
            <w:r>
              <w:t>C</w:t>
            </w:r>
          </w:p>
        </w:tc>
        <w:tc>
          <w:tcPr>
            <w:tcW w:w="3510" w:type="dxa"/>
            <w:gridSpan w:val="13"/>
          </w:tcPr>
          <w:p w:rsidR="00473FB3" w:rsidRDefault="004C17CC">
            <w:pPr>
              <w:pStyle w:val="PacketDiagramBodyText"/>
            </w:pPr>
            <w:r>
              <w:t>iTB</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r>
      <w:tr w:rsidR="00473FB3" w:rsidTr="00473FB3">
        <w:trPr>
          <w:gridAfter w:val="16"/>
          <w:wAfter w:w="4320" w:type="dxa"/>
          <w:trHeight w:hRule="exact" w:val="490"/>
        </w:trPr>
        <w:tc>
          <w:tcPr>
            <w:tcW w:w="4320" w:type="dxa"/>
            <w:gridSpan w:val="16"/>
          </w:tcPr>
          <w:p w:rsidR="00473FB3" w:rsidRDefault="004C17CC">
            <w:pPr>
              <w:pStyle w:val="PacketDiagramBodyText"/>
            </w:pPr>
            <w:r>
              <w:t>cbTBC</w:t>
            </w:r>
          </w:p>
        </w:tc>
      </w:tr>
    </w:tbl>
    <w:p w:rsidR="00473FB3" w:rsidRDefault="004C17CC">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Value</w:t>
            </w:r>
          </w:p>
          <w:p w:rsidR="00473FB3" w:rsidRDefault="004C17CC">
            <w:pPr>
              <w:pStyle w:val="TableHeaderText"/>
              <w:spacing w:before="0" w:after="0"/>
            </w:pPr>
            <w:r>
              <w:t>(Binary value in parenthesis)</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0x00 (00)</w:t>
            </w:r>
          </w:p>
        </w:tc>
        <w:tc>
          <w:tcPr>
            <w:tcW w:w="0" w:type="auto"/>
          </w:tcPr>
          <w:p w:rsidR="00473FB3" w:rsidRDefault="004C17CC">
            <w:pPr>
              <w:pStyle w:val="TableBodyText"/>
              <w:spacing w:before="0" w:after="0"/>
            </w:pPr>
            <w:r>
              <w:t>Change a toolbar control.</w:t>
            </w:r>
          </w:p>
        </w:tc>
      </w:tr>
      <w:tr w:rsidR="00473FB3" w:rsidTr="00473FB3">
        <w:tc>
          <w:tcPr>
            <w:tcW w:w="0" w:type="auto"/>
          </w:tcPr>
          <w:p w:rsidR="00473FB3" w:rsidRDefault="004C17CC">
            <w:pPr>
              <w:pStyle w:val="TableBodyText"/>
              <w:spacing w:before="0" w:after="0"/>
            </w:pPr>
            <w:r>
              <w:t>0x01 (01)</w:t>
            </w:r>
          </w:p>
        </w:tc>
        <w:tc>
          <w:tcPr>
            <w:tcW w:w="0" w:type="auto"/>
          </w:tcPr>
          <w:p w:rsidR="00473FB3" w:rsidRDefault="004C17CC">
            <w:pPr>
              <w:pStyle w:val="TableBodyText"/>
              <w:spacing w:before="0" w:after="0"/>
            </w:pPr>
            <w:r>
              <w:t>Insert a toolbar control.</w:t>
            </w:r>
          </w:p>
        </w:tc>
      </w:tr>
      <w:tr w:rsidR="00473FB3" w:rsidTr="00473FB3">
        <w:tc>
          <w:tcPr>
            <w:tcW w:w="0" w:type="auto"/>
          </w:tcPr>
          <w:p w:rsidR="00473FB3" w:rsidRDefault="004C17CC">
            <w:pPr>
              <w:pStyle w:val="TableBodyText"/>
              <w:spacing w:before="0" w:after="0"/>
            </w:pPr>
            <w:r>
              <w:t>0x02 (10)</w:t>
            </w:r>
          </w:p>
        </w:tc>
        <w:tc>
          <w:tcPr>
            <w:tcW w:w="0" w:type="auto"/>
          </w:tcPr>
          <w:p w:rsidR="00473FB3" w:rsidRDefault="004C17CC">
            <w:pPr>
              <w:pStyle w:val="TableBodyText"/>
              <w:spacing w:before="0" w:after="0"/>
            </w:pPr>
            <w:r>
              <w:t>Modify a toolbar control.</w:t>
            </w:r>
          </w:p>
        </w:tc>
      </w:tr>
    </w:tbl>
    <w:p w:rsidR="00473FB3" w:rsidRDefault="00473FB3"/>
    <w:p w:rsidR="00473FB3" w:rsidRDefault="004C17CC">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473FB3" w:rsidRDefault="004C17CC">
      <w:pPr>
        <w:pStyle w:val="Definition-Field"/>
      </w:pPr>
      <w:r>
        <w:rPr>
          <w:b/>
        </w:rPr>
        <w:t xml:space="preserve">reserved1 (5 bits): </w:t>
      </w:r>
      <w:r>
        <w:t xml:space="preserve">This value MUST be 0 </w:t>
      </w:r>
      <w:r>
        <w:t>and MUST be ignored.</w:t>
      </w:r>
    </w:p>
    <w:p w:rsidR="00473FB3" w:rsidRDefault="004C17CC">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w:t>
      </w:r>
      <w:r>
        <w:lastRenderedPageBreak/>
        <w:t xml:space="preserve">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473FB3" w:rsidRDefault="004C17CC">
      <w:pPr>
        <w:pStyle w:val="Definition-Field"/>
      </w:pPr>
      <w:r>
        <w:rPr>
          <w:b/>
        </w:rPr>
        <w:t xml:space="preserve">cidNext </w:t>
      </w:r>
      <w:r>
        <w:rPr>
          <w:b/>
        </w:rPr>
        <w:t xml:space="preserve">(4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4428" w:type="dxa"/>
          </w:tcPr>
          <w:p w:rsidR="00473FB3" w:rsidRDefault="004C17CC">
            <w:pPr>
              <w:pStyle w:val="TableHeaderText"/>
              <w:spacing w:before="0" w:after="0"/>
            </w:pPr>
            <w:r>
              <w:t>Condition</w:t>
            </w:r>
          </w:p>
        </w:tc>
        <w:tc>
          <w:tcPr>
            <w:tcW w:w="4428" w:type="dxa"/>
          </w:tcPr>
          <w:p w:rsidR="00473FB3" w:rsidRDefault="004C17CC">
            <w:pPr>
              <w:pStyle w:val="TableHeaderText"/>
              <w:spacing w:before="0" w:after="0"/>
            </w:pPr>
            <w:r>
              <w:t>Value of cidNext</w:t>
            </w:r>
          </w:p>
        </w:tc>
      </w:tr>
      <w:tr w:rsidR="00473FB3" w:rsidTr="00473FB3">
        <w:tc>
          <w:tcPr>
            <w:tcW w:w="4428" w:type="dxa"/>
          </w:tcPr>
          <w:p w:rsidR="00473FB3" w:rsidRDefault="004C17CC">
            <w:pPr>
              <w:pStyle w:val="TableBodyText"/>
              <w:spacing w:before="0" w:after="0"/>
            </w:pPr>
            <w:r>
              <w:rPr>
                <w:b/>
              </w:rPr>
              <w:t>dopr</w:t>
            </w:r>
            <w:r>
              <w:t xml:space="preserve"> equals 1 and </w:t>
            </w:r>
            <w:r>
              <w:rPr>
                <w:b/>
              </w:rPr>
              <w:t>fAtEnd</w:t>
            </w:r>
            <w:r>
              <w:t xml:space="preserve"> equals 1</w:t>
            </w:r>
          </w:p>
        </w:tc>
        <w:tc>
          <w:tcPr>
            <w:tcW w:w="4428" w:type="dxa"/>
          </w:tcPr>
          <w:p w:rsidR="00473FB3" w:rsidRDefault="004C17CC">
            <w:pPr>
              <w:pStyle w:val="TableBodyText"/>
              <w:spacing w:before="0" w:after="0"/>
            </w:pPr>
            <w:r>
              <w:t>0xFFFFFFFF</w:t>
            </w:r>
          </w:p>
        </w:tc>
      </w:tr>
      <w:tr w:rsidR="00473FB3" w:rsidTr="00473FB3">
        <w:tc>
          <w:tcPr>
            <w:tcW w:w="4428" w:type="dxa"/>
          </w:tcPr>
          <w:p w:rsidR="00473FB3" w:rsidRDefault="004C17CC">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473FB3" w:rsidRDefault="004C17CC">
            <w:pPr>
              <w:pStyle w:val="TableBodyText"/>
              <w:spacing w:before="0" w:after="0"/>
            </w:pPr>
            <w:r>
              <w:t xml:space="preserve">A structure of type </w:t>
            </w:r>
            <w:hyperlink w:anchor="Section_821ddcc3261249d8b10fc93b9069bb43" w:history="1">
              <w:r>
                <w:rPr>
                  <w:rStyle w:val="Hyperlink"/>
                  <w:b/>
                </w:rPr>
                <w:t>Cid</w:t>
              </w:r>
            </w:hyperlink>
            <w:r>
              <w:t xml:space="preserve"> that specifies</w:t>
            </w:r>
            <w:r>
              <w:t xml:space="preserve">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473FB3" w:rsidTr="00473FB3">
        <w:tc>
          <w:tcPr>
            <w:tcW w:w="4428" w:type="dxa"/>
          </w:tcPr>
          <w:p w:rsidR="00473FB3" w:rsidRDefault="004C17CC">
            <w:pPr>
              <w:pStyle w:val="TableBodyText"/>
              <w:spacing w:before="0" w:after="0"/>
              <w:rPr>
                <w:b/>
              </w:rPr>
            </w:pPr>
            <w:r>
              <w:rPr>
                <w:b/>
              </w:rPr>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473FB3" w:rsidRDefault="004C17CC">
            <w:pPr>
              <w:pStyle w:val="TableBodyText"/>
              <w:spacing w:before="0" w:after="0"/>
            </w:pPr>
            <w:r>
              <w:t>0x00001EF9</w:t>
            </w:r>
          </w:p>
        </w:tc>
      </w:tr>
      <w:tr w:rsidR="00473FB3" w:rsidTr="00473FB3">
        <w:tc>
          <w:tcPr>
            <w:tcW w:w="4428" w:type="dxa"/>
          </w:tcPr>
          <w:p w:rsidR="00473FB3" w:rsidRDefault="004C17CC">
            <w:pPr>
              <w:pStyle w:val="TableBodyText"/>
              <w:spacing w:before="0" w:after="0"/>
            </w:pPr>
            <w:r>
              <w:rPr>
                <w:b/>
              </w:rPr>
              <w:t>dopr</w:t>
            </w:r>
            <w:r>
              <w:t xml:space="preserve"> equals 0</w:t>
            </w:r>
          </w:p>
        </w:tc>
        <w:tc>
          <w:tcPr>
            <w:tcW w:w="4428" w:type="dxa"/>
          </w:tcPr>
          <w:p w:rsidR="00473FB3" w:rsidRDefault="004C17CC">
            <w:pPr>
              <w:pStyle w:val="TableBodyText"/>
              <w:spacing w:before="0" w:after="0"/>
            </w:pPr>
            <w:r>
              <w:rPr>
                <w:b/>
              </w:rPr>
              <w:t>cidNext</w:t>
            </w:r>
            <w:r>
              <w:t xml:space="preserve"> equals </w:t>
            </w:r>
            <w:r>
              <w:rPr>
                <w:b/>
              </w:rPr>
              <w:t>cid</w:t>
            </w:r>
            <w:r>
              <w:t>.</w:t>
            </w:r>
          </w:p>
        </w:tc>
      </w:tr>
      <w:tr w:rsidR="00473FB3" w:rsidTr="00473FB3">
        <w:tc>
          <w:tcPr>
            <w:tcW w:w="4428" w:type="dxa"/>
          </w:tcPr>
          <w:p w:rsidR="00473FB3" w:rsidRDefault="004C17CC">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473FB3" w:rsidRDefault="004C17CC">
            <w:pPr>
              <w:pStyle w:val="TableBodyText"/>
              <w:spacing w:before="0" w:after="0"/>
              <w:rPr>
                <w:b/>
              </w:rPr>
            </w:pPr>
            <w:r>
              <w:t xml:space="preserve">A structure of type </w:t>
            </w:r>
            <w:r>
              <w:rPr>
                <w:b/>
              </w:rPr>
              <w:t>Cid</w:t>
            </w:r>
            <w:r>
              <w:t xml:space="preserve"> that specifies the comm</w:t>
            </w:r>
            <w:r>
              <w:t xml:space="preserve">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tc>
      </w:tr>
      <w:tr w:rsidR="00473FB3" w:rsidTr="00473FB3">
        <w:tc>
          <w:tcPr>
            <w:tcW w:w="4428" w:type="dxa"/>
          </w:tcPr>
          <w:p w:rsidR="00473FB3" w:rsidRDefault="004C17CC">
            <w:pPr>
              <w:pStyle w:val="TableBodyText"/>
              <w:spacing w:before="0" w:after="0"/>
            </w:pPr>
            <w:r>
              <w:rPr>
                <w:b/>
              </w:rPr>
              <w:t>dopr</w:t>
            </w:r>
            <w:r>
              <w:t xml:space="preserve"> e</w:t>
            </w:r>
            <w:r>
              <w:t xml:space="preserv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473FB3" w:rsidRDefault="004C17CC">
            <w:pPr>
              <w:pStyle w:val="TableBodyText"/>
              <w:spacing w:before="0" w:after="0"/>
            </w:pPr>
            <w:r>
              <w:t>0x00001EF9</w:t>
            </w:r>
          </w:p>
        </w:tc>
      </w:tr>
    </w:tbl>
    <w:p w:rsidR="00473FB3" w:rsidRDefault="00473FB3"/>
    <w:p w:rsidR="00473FB3" w:rsidRDefault="004C17CC">
      <w:pPr>
        <w:pStyle w:val="Definition-Field"/>
      </w:pPr>
      <w:r>
        <w:rPr>
          <w:b/>
        </w:rPr>
        <w:t xml:space="preserve">cid (4 bytes): </w:t>
      </w:r>
      <w:r>
        <w:t xml:space="preserve">A structure of type </w:t>
      </w:r>
      <w:r>
        <w:rPr>
          <w:b/>
        </w:rPr>
        <w:t>Cid</w:t>
      </w:r>
      <w:r>
        <w:t xml:space="preserve"> that specifies the command identifier for the t</w:t>
      </w:r>
      <w:r>
        <w:t xml:space="preserve">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473FB3" w:rsidRDefault="004C17CC">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473FB3" w:rsidRDefault="004C17CC">
      <w:pPr>
        <w:pStyle w:val="Definition-Field"/>
      </w:pPr>
      <w:r>
        <w:rPr>
          <w:b/>
        </w:rPr>
        <w:t xml:space="preserve">C - fOnDisk (1 bit): </w:t>
      </w:r>
      <w:r>
        <w:t>A bit that specifies if a toolbar control that is associated wi</w:t>
      </w:r>
      <w:r>
        <w:t xml:space="preserve">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473FB3" w:rsidRDefault="004C17CC">
      <w:pPr>
        <w:pStyle w:val="Definition-Field"/>
      </w:pPr>
      <w:r>
        <w:rPr>
          <w:b/>
        </w:rPr>
        <w:t xml:space="preserve">iTB (13 bits): </w:t>
      </w:r>
      <w:r>
        <w:t>This field MUST be used only when the toolb</w:t>
      </w:r>
      <w:r>
        <w:t xml:space="preserve">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xml:space="preserve">. This is an unsigned integer that specifies the index to the </w:t>
      </w:r>
      <w:r>
        <w:rPr>
          <w:b/>
        </w:rPr>
        <w:t>Customization</w:t>
      </w:r>
      <w:r>
        <w:t xml:space="preserve"> structure,</w:t>
      </w:r>
      <w:r>
        <w:t xml:space="preserv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custom menu toolbar. </w:t>
      </w:r>
      <w:r>
        <w:t>This value MUST be greater than or equal to 0 and SHOULD</w:t>
      </w:r>
      <w:bookmarkStart w:id="4169"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4169"/>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array, that contains t</w:t>
      </w:r>
      <w:r>
        <w:t xml:space="preserve">he </w:t>
      </w:r>
      <w:r>
        <w:rPr>
          <w:b/>
        </w:rPr>
        <w:t>Customization</w:t>
      </w:r>
      <w:r>
        <w:t xml:space="preserve"> structure, that contains the </w:t>
      </w:r>
      <w:r>
        <w:rPr>
          <w:b/>
        </w:rPr>
        <w:t>customizationData</w:t>
      </w:r>
      <w:r>
        <w:t xml:space="preserve"> array that contains this structure.</w:t>
      </w:r>
    </w:p>
    <w:p w:rsidR="00473FB3" w:rsidRDefault="004C17CC">
      <w:pPr>
        <w:pStyle w:val="Definition-Field"/>
      </w:pPr>
      <w:r>
        <w:rPr>
          <w:b/>
        </w:rPr>
        <w:t xml:space="preserve">D - reserved2 (1 bit): </w:t>
      </w:r>
      <w:r>
        <w:t>This value MUST be 0 and MUST be ignored.</w:t>
      </w:r>
    </w:p>
    <w:p w:rsidR="00473FB3" w:rsidRDefault="004C17CC">
      <w:pPr>
        <w:pStyle w:val="Definition-Field"/>
      </w:pPr>
      <w:r>
        <w:rPr>
          <w:b/>
        </w:rPr>
        <w:t xml:space="preserve">E - fDead (1 bit): </w:t>
      </w:r>
      <w:r>
        <w:t>A bit that specifies if the toolbar control that is associated with this</w:t>
      </w:r>
      <w:r>
        <w:t xml:space="preserve">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w:t>
      </w:r>
      <w:r>
        <w:lastRenderedPageBreak/>
        <w:t xml:space="preserve">associated with this </w:t>
      </w:r>
      <w:r>
        <w:rPr>
          <w:b/>
        </w:rPr>
        <w:t>TBDelta</w:t>
      </w:r>
      <w:r>
        <w:t xml:space="preserve"> is not a custo</w:t>
      </w:r>
      <w:r>
        <w:t xml:space="preserve">m toolbar control that drops a custom menu toolbar or if </w:t>
      </w:r>
      <w:r>
        <w:rPr>
          <w:b/>
        </w:rPr>
        <w:t>dopr</w:t>
      </w:r>
      <w:r>
        <w:t xml:space="preserve"> is not equal to 1.</w:t>
      </w:r>
    </w:p>
    <w:p w:rsidR="00473FB3" w:rsidRDefault="004C17CC">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473FB3" w:rsidRDefault="004C17CC">
      <w:pPr>
        <w:pStyle w:val="Heading3"/>
      </w:pPr>
      <w:bookmarkStart w:id="4170" w:name="Section_29b6f46c71364a7b9de46f17a6e4e677"/>
      <w:bookmarkStart w:id="4171" w:name="Tbkd"/>
      <w:bookmarkStart w:id="4172" w:name="_Toc24519691"/>
      <w:r>
        <w:t>Tbkd</w:t>
      </w:r>
      <w:bookmarkEnd w:id="4170"/>
      <w:bookmarkEnd w:id="4171"/>
      <w:bookmarkEnd w:id="4172"/>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473FB3" w:rsidRDefault="004C17CC">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itxbxs</w:t>
            </w:r>
          </w:p>
        </w:tc>
        <w:tc>
          <w:tcPr>
            <w:tcW w:w="4320" w:type="dxa"/>
            <w:gridSpan w:val="16"/>
          </w:tcPr>
          <w:p w:rsidR="00473FB3" w:rsidRDefault="004C17CC">
            <w:pPr>
              <w:pStyle w:val="PacketDiagramBodyText"/>
            </w:pPr>
            <w:r>
              <w:t>dcpDepend</w:t>
            </w:r>
          </w:p>
        </w:tc>
      </w:tr>
      <w:tr w:rsidR="00473FB3" w:rsidTr="00473FB3">
        <w:trPr>
          <w:gridAfter w:val="16"/>
          <w:wAfter w:w="4320" w:type="dxa"/>
          <w:trHeight w:hRule="exact" w:val="490"/>
        </w:trPr>
        <w:tc>
          <w:tcPr>
            <w:tcW w:w="2700" w:type="dxa"/>
            <w:gridSpan w:val="10"/>
          </w:tcPr>
          <w:p w:rsidR="00473FB3" w:rsidRDefault="004C17CC">
            <w:pPr>
              <w:pStyle w:val="PacketDiagramBodyText"/>
            </w:pPr>
            <w:r>
              <w:t>reserved1</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810" w:type="dxa"/>
            <w:gridSpan w:val="3"/>
          </w:tcPr>
          <w:p w:rsidR="00473FB3" w:rsidRDefault="004C17CC">
            <w:pPr>
              <w:pStyle w:val="PacketDiagramBodyText"/>
            </w:pPr>
            <w:r>
              <w:t>D</w:t>
            </w:r>
          </w:p>
        </w:tc>
      </w:tr>
    </w:tbl>
    <w:p w:rsidR="00473FB3" w:rsidRDefault="004C17CC">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be represented by its own </w:t>
      </w:r>
      <w:r>
        <w:rPr>
          <w:b/>
        </w:rPr>
        <w:t>Tbkd</w:t>
      </w:r>
      <w:r>
        <w:t xml:space="preserve"> object an</w:t>
      </w:r>
      <w:r>
        <w:t>d a discrete text range.</w:t>
      </w:r>
    </w:p>
    <w:p w:rsidR="00473FB3" w:rsidRDefault="004C17CC">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473FB3" w:rsidRDefault="004C17CC">
      <w:pPr>
        <w:pStyle w:val="Definition-Field"/>
      </w:pPr>
      <w:r>
        <w:rPr>
          <w:b/>
        </w:rPr>
        <w:t xml:space="preserve">dcpDepend (2 bytes): </w:t>
      </w:r>
      <w:r>
        <w:t xml:space="preserve"> Specifies version-specific i</w:t>
      </w:r>
      <w:r>
        <w:t>nformation about the quantity of text that was processed. This makes it possible to identify the end of the corresponding text range. This value SHOULD</w:t>
      </w:r>
      <w:bookmarkStart w:id="4173"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3"/>
      <w:r>
        <w:t xml:space="preserve"> be zero and SHOULD</w:t>
      </w:r>
      <w:bookmarkStart w:id="4174" w:name="Appendix_A_Target_258"/>
      <w:r>
        <w:rPr>
          <w:rStyle w:val="Hyperlink"/>
        </w:rPr>
        <w:fldChar w:fldCharType="begin"/>
      </w:r>
      <w:r>
        <w:rPr>
          <w:rStyle w:val="Hyperlink"/>
        </w:rPr>
        <w:instrText xml:space="preserve"> HYPERLINK </w:instrText>
      </w:r>
      <w:r>
        <w:rPr>
          <w:rStyle w:val="Hyperlink"/>
        </w:rPr>
        <w:instrText xml:space="preserve">\l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4"/>
      <w:r>
        <w:t xml:space="preserve"> be ignored.</w:t>
      </w:r>
    </w:p>
    <w:p w:rsidR="00473FB3" w:rsidRDefault="004C17CC">
      <w:pPr>
        <w:pStyle w:val="Definition-Field"/>
      </w:pPr>
      <w:r>
        <w:rPr>
          <w:b/>
        </w:rPr>
        <w:t xml:space="preserve">reserved1 (10 bits): </w:t>
      </w:r>
      <w:r>
        <w:t>This value MUST be zero and MUST be ignored.</w:t>
      </w:r>
    </w:p>
    <w:p w:rsidR="00473FB3" w:rsidRDefault="004C17CC">
      <w:pPr>
        <w:pStyle w:val="Definition-Field"/>
      </w:pPr>
      <w:r>
        <w:rPr>
          <w:b/>
        </w:rPr>
        <w:t xml:space="preserve">A - fMarkDelete (1 bit): </w:t>
      </w:r>
      <w:r>
        <w:t>This value MUST be zero and MUST be ignored.</w:t>
      </w:r>
    </w:p>
    <w:p w:rsidR="00473FB3" w:rsidRDefault="004C17CC">
      <w:pPr>
        <w:pStyle w:val="Definition-Field"/>
      </w:pPr>
      <w:r>
        <w:rPr>
          <w:b/>
        </w:rPr>
        <w:t xml:space="preserve">B - fUnk (1 bit): </w:t>
      </w:r>
      <w:r>
        <w:t>Specifies version-specific in</w:t>
      </w:r>
      <w:r>
        <w:t xml:space="preserve">formation that flags the text range which corresponds to this </w:t>
      </w:r>
      <w:r>
        <w:rPr>
          <w:b/>
        </w:rPr>
        <w:t>Tbkd</w:t>
      </w:r>
      <w:r>
        <w:t xml:space="preserve"> as not being used by a textbox. This value SHOULD</w:t>
      </w:r>
      <w:bookmarkStart w:id="4175"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5"/>
      <w:r>
        <w:t xml:space="preserve"> be zero and SHOULD</w:t>
      </w:r>
      <w:bookmarkStart w:id="4176" w:name="Appendix_A_Target_260"/>
      <w:r>
        <w:rPr>
          <w:rStyle w:val="Hyperlink"/>
        </w:rPr>
        <w:fldChar w:fldCharType="begin"/>
      </w:r>
      <w:r>
        <w:rPr>
          <w:rStyle w:val="Hyperlink"/>
        </w:rPr>
        <w:instrText xml:space="preserve"> HYPERLINK \l "Appendix_A_260" \o "Product beh</w:instrText>
      </w:r>
      <w:r>
        <w:rPr>
          <w:rStyle w:val="Hyperlink"/>
        </w:rPr>
        <w:instrText xml:space="preserve">avior note 260" \h </w:instrText>
      </w:r>
      <w:r>
        <w:rPr>
          <w:rStyle w:val="Hyperlink"/>
        </w:rPr>
      </w:r>
      <w:r>
        <w:rPr>
          <w:rStyle w:val="Hyperlink"/>
        </w:rPr>
        <w:fldChar w:fldCharType="separate"/>
      </w:r>
      <w:r>
        <w:rPr>
          <w:rStyle w:val="Hyperlink"/>
        </w:rPr>
        <w:t>&lt;260&gt;</w:t>
      </w:r>
      <w:r>
        <w:rPr>
          <w:rStyle w:val="Hyperlink"/>
        </w:rPr>
        <w:fldChar w:fldCharType="end"/>
      </w:r>
      <w:bookmarkEnd w:id="4176"/>
      <w:r>
        <w:t xml:space="preserve"> be ignored. </w:t>
      </w:r>
    </w:p>
    <w:p w:rsidR="00473FB3" w:rsidRDefault="004C17CC">
      <w:pPr>
        <w:pStyle w:val="Definition-Field"/>
      </w:pPr>
      <w:r>
        <w:rPr>
          <w:b/>
        </w:rPr>
        <w:t xml:space="preserve">C - fTextOverflow (1 bit): </w:t>
      </w:r>
      <w:r>
        <w:t>Specifies version-specific information about whether the text that is associated with a textbox exceeds the amount that fits into the associated shape. This value SHOULD</w:t>
      </w:r>
      <w:bookmarkStart w:id="4177" w:name="Appendix_A_Target_261"/>
      <w:r>
        <w:rPr>
          <w:rStyle w:val="Hyperlink"/>
        </w:rPr>
        <w:fldChar w:fldCharType="begin"/>
      </w:r>
      <w:r>
        <w:rPr>
          <w:rStyle w:val="Hyperlink"/>
        </w:rPr>
        <w:instrText xml:space="preserve"> HYPERLINK \l "Appe</w:instrText>
      </w:r>
      <w:r>
        <w:rPr>
          <w:rStyle w:val="Hyperlink"/>
        </w:rPr>
        <w:instrText xml:space="preserv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7"/>
      <w:r>
        <w:t xml:space="preserve"> be zero and SHOULD</w:t>
      </w:r>
      <w:bookmarkStart w:id="417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178"/>
      <w:r>
        <w:t xml:space="preserve"> be ignored. </w:t>
      </w:r>
    </w:p>
    <w:p w:rsidR="00473FB3" w:rsidRDefault="004C17CC">
      <w:pPr>
        <w:pStyle w:val="Definition-Field"/>
      </w:pPr>
      <w:r>
        <w:rPr>
          <w:b/>
        </w:rPr>
        <w:t xml:space="preserve">D - reserved2 (3 bits): </w:t>
      </w:r>
      <w:r>
        <w:t>This value MUST be zero and MUST be ignored.</w:t>
      </w:r>
    </w:p>
    <w:p w:rsidR="00473FB3" w:rsidRDefault="004C17CC">
      <w:pPr>
        <w:pStyle w:val="Heading3"/>
      </w:pPr>
      <w:bookmarkStart w:id="4179" w:name="Section_9dd62a798c0b4b1199ee05742ae7cf6d"/>
      <w:bookmarkStart w:id="4180" w:name="TC80"/>
      <w:bookmarkStart w:id="4181" w:name="_Toc24519692"/>
      <w:r>
        <w:t>TC80</w:t>
      </w:r>
      <w:bookmarkEnd w:id="4179"/>
      <w:bookmarkEnd w:id="4180"/>
      <w:bookmarkEnd w:id="4181"/>
      <w:r>
        <w:fldChar w:fldCharType="begin"/>
      </w:r>
      <w:r>
        <w:instrText xml:space="preserve"> XE "Details:TC80 structu</w:instrText>
      </w:r>
      <w:r>
        <w:instrText xml:space="preserve">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473FB3" w:rsidRDefault="004C17CC">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tcgrf</w:t>
            </w:r>
          </w:p>
        </w:tc>
        <w:tc>
          <w:tcPr>
            <w:tcW w:w="4320" w:type="dxa"/>
            <w:gridSpan w:val="16"/>
          </w:tcPr>
          <w:p w:rsidR="00473FB3" w:rsidRDefault="004C17CC">
            <w:pPr>
              <w:pStyle w:val="PacketDiagramBodyText"/>
            </w:pPr>
            <w:r>
              <w:t>wWidth</w:t>
            </w:r>
          </w:p>
        </w:tc>
      </w:tr>
      <w:tr w:rsidR="00473FB3" w:rsidTr="00473FB3">
        <w:trPr>
          <w:trHeight w:hRule="exact" w:val="490"/>
        </w:trPr>
        <w:tc>
          <w:tcPr>
            <w:tcW w:w="8640" w:type="dxa"/>
            <w:gridSpan w:val="32"/>
          </w:tcPr>
          <w:p w:rsidR="00473FB3" w:rsidRDefault="004C17CC">
            <w:pPr>
              <w:pStyle w:val="PacketDiagramBodyText"/>
            </w:pPr>
            <w:r>
              <w:lastRenderedPageBreak/>
              <w:t>brcTop</w:t>
            </w:r>
          </w:p>
        </w:tc>
      </w:tr>
      <w:tr w:rsidR="00473FB3" w:rsidTr="00473FB3">
        <w:trPr>
          <w:trHeight w:hRule="exact" w:val="490"/>
        </w:trPr>
        <w:tc>
          <w:tcPr>
            <w:tcW w:w="8640" w:type="dxa"/>
            <w:gridSpan w:val="32"/>
          </w:tcPr>
          <w:p w:rsidR="00473FB3" w:rsidRDefault="004C17CC">
            <w:pPr>
              <w:pStyle w:val="PacketDiagramBodyText"/>
            </w:pPr>
            <w:r>
              <w:t>brcLeft</w:t>
            </w:r>
          </w:p>
        </w:tc>
      </w:tr>
      <w:tr w:rsidR="00473FB3" w:rsidTr="00473FB3">
        <w:trPr>
          <w:trHeight w:hRule="exact" w:val="490"/>
        </w:trPr>
        <w:tc>
          <w:tcPr>
            <w:tcW w:w="8640" w:type="dxa"/>
            <w:gridSpan w:val="32"/>
          </w:tcPr>
          <w:p w:rsidR="00473FB3" w:rsidRDefault="004C17CC">
            <w:pPr>
              <w:pStyle w:val="PacketDiagramBodyText"/>
            </w:pPr>
            <w:r>
              <w:t>brcBottom</w:t>
            </w:r>
          </w:p>
        </w:tc>
      </w:tr>
      <w:tr w:rsidR="00473FB3" w:rsidTr="00473FB3">
        <w:trPr>
          <w:trHeight w:hRule="exact" w:val="490"/>
        </w:trPr>
        <w:tc>
          <w:tcPr>
            <w:tcW w:w="8640" w:type="dxa"/>
            <w:gridSpan w:val="32"/>
          </w:tcPr>
          <w:p w:rsidR="00473FB3" w:rsidRDefault="004C17CC">
            <w:pPr>
              <w:pStyle w:val="PacketDiagramBodyText"/>
            </w:pPr>
            <w:r>
              <w:t>brcRight</w:t>
            </w:r>
          </w:p>
        </w:tc>
      </w:tr>
    </w:tbl>
    <w:p w:rsidR="00473FB3" w:rsidRDefault="004C17CC">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473FB3" w:rsidRDefault="004C17CC">
      <w:pPr>
        <w:pStyle w:val="Definition-Field"/>
      </w:pPr>
      <w:r>
        <w:rPr>
          <w:b/>
        </w:rPr>
        <w:t xml:space="preserve">wWidth (2 bytes): </w:t>
      </w:r>
      <w:r>
        <w:t>An integer that specifies the preferred width of the cell. The width includes</w:t>
      </w:r>
      <w:r>
        <w:t xml:space="preserve"> cell margins, but does not include cell spacing. This value MUST be a non-negative number.</w:t>
      </w:r>
    </w:p>
    <w:p w:rsidR="00473FB3" w:rsidRDefault="004C17CC">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xml:space="preserve">, the value is </w:t>
      </w:r>
      <w:r>
        <w:t>a fraction of the width of the entire table.</w:t>
      </w:r>
    </w:p>
    <w:p w:rsidR="00473FB3" w:rsidRDefault="004C17CC">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473FB3" w:rsidRDefault="004C17CC">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473FB3" w:rsidRDefault="004C17CC">
      <w:pPr>
        <w:pStyle w:val="Definition-Field"/>
      </w:pPr>
      <w:r>
        <w:rPr>
          <w:b/>
        </w:rPr>
        <w:t xml:space="preserve">brcBottom (4 bytes): </w:t>
      </w:r>
      <w:r>
        <w:t xml:space="preserve">A </w:t>
      </w:r>
      <w:r>
        <w:rPr>
          <w:b/>
        </w:rPr>
        <w:t>Brc80MayBeNil</w:t>
      </w:r>
      <w:r>
        <w:t xml:space="preserve"> that specifies the border to be used on the bottom side of the ta</w:t>
      </w:r>
      <w:r>
        <w:t>ble cell.</w:t>
      </w:r>
    </w:p>
    <w:p w:rsidR="00473FB3" w:rsidRDefault="004C17CC">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473FB3" w:rsidRDefault="004C17CC">
      <w:pPr>
        <w:pStyle w:val="Heading3"/>
      </w:pPr>
      <w:bookmarkStart w:id="4182" w:name="Section_b29860cce3a542aaae2d1c69696067ed"/>
      <w:bookmarkStart w:id="4183" w:name="TCellBrcTypeOperand"/>
      <w:bookmarkStart w:id="4184" w:name="_Toc24519693"/>
      <w:r>
        <w:t>TCellBrcTypeOperand</w:t>
      </w:r>
      <w:bookmarkEnd w:id="4182"/>
      <w:bookmarkEnd w:id="4183"/>
      <w:bookmarkEnd w:id="4184"/>
      <w:r>
        <w:fldChar w:fldCharType="begin"/>
      </w:r>
      <w:r>
        <w:instrText xml:space="preserve"> XE "Details:TCellBrcTypeOperand structure" </w:instrText>
      </w:r>
      <w:r>
        <w:fldChar w:fldCharType="end"/>
      </w:r>
      <w:r>
        <w:fldChar w:fldCharType="begin"/>
      </w:r>
      <w:r>
        <w:instrText xml:space="preserve"> </w:instrText>
      </w:r>
      <w:r>
        <w:instrText xml:space="preserve">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473FB3" w:rsidRDefault="004C17CC">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cb</w:t>
            </w:r>
          </w:p>
        </w:tc>
        <w:tc>
          <w:tcPr>
            <w:tcW w:w="6480" w:type="dxa"/>
            <w:gridSpan w:val="24"/>
          </w:tcPr>
          <w:p w:rsidR="00473FB3" w:rsidRDefault="004C17CC">
            <w:pPr>
              <w:pStyle w:val="PacketDiagramBodyText"/>
            </w:pPr>
            <w:r>
              <w:t>rgBrcType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473FB3" w:rsidRDefault="004C17CC">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473FB3" w:rsidRDefault="004C17CC">
      <w:pPr>
        <w:pStyle w:val="Heading3"/>
      </w:pPr>
      <w:bookmarkStart w:id="4185" w:name="Section_3d8e6cbf2a4a49fcb4e4c5cf20b53570"/>
      <w:bookmarkStart w:id="4186" w:name="Tcg"/>
      <w:bookmarkStart w:id="4187" w:name="_Toc24519694"/>
      <w:r>
        <w:t>Tcg</w:t>
      </w:r>
      <w:bookmarkEnd w:id="4185"/>
      <w:bookmarkEnd w:id="4186"/>
      <w:bookmarkEnd w:id="4187"/>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473FB3" w:rsidRDefault="004C17CC">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nTcgVer</w:t>
            </w:r>
          </w:p>
        </w:tc>
        <w:tc>
          <w:tcPr>
            <w:tcW w:w="6480" w:type="dxa"/>
            <w:gridSpan w:val="24"/>
          </w:tcPr>
          <w:p w:rsidR="00473FB3" w:rsidRDefault="004C17CC">
            <w:pPr>
              <w:pStyle w:val="PacketDiagramBodyText"/>
            </w:pPr>
            <w:r>
              <w:t>tcg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bl>
    <w:p w:rsidR="00473FB3" w:rsidRDefault="004C17CC">
      <w:pPr>
        <w:pStyle w:val="Definition-Field"/>
      </w:pPr>
      <w:r>
        <w:rPr>
          <w:b/>
        </w:rPr>
        <w:t xml:space="preserve">nTcgVer (1 byte): </w:t>
      </w:r>
      <w:r>
        <w:t>A signed integer that specifies the version of the structure. This value MUST be 255.</w:t>
      </w:r>
    </w:p>
    <w:p w:rsidR="00473FB3" w:rsidRDefault="004C17CC">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473FB3" w:rsidRDefault="004C17CC">
      <w:pPr>
        <w:pStyle w:val="Heading3"/>
      </w:pPr>
      <w:bookmarkStart w:id="4188" w:name="Section_bc31a9bb7a2948b6bf016b39fed39579"/>
      <w:bookmarkStart w:id="4189" w:name="Tcg255"/>
      <w:bookmarkStart w:id="4190" w:name="_Toc24519695"/>
      <w:r>
        <w:t>Tcg255</w:t>
      </w:r>
      <w:bookmarkEnd w:id="4188"/>
      <w:bookmarkEnd w:id="4189"/>
      <w:bookmarkEnd w:id="4190"/>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473FB3" w:rsidRDefault="004C17CC">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rgtcgData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24"/>
          <w:wAfter w:w="6480" w:type="dxa"/>
          <w:trHeight w:hRule="exact" w:val="490"/>
        </w:trPr>
        <w:tc>
          <w:tcPr>
            <w:tcW w:w="2160" w:type="dxa"/>
            <w:gridSpan w:val="8"/>
          </w:tcPr>
          <w:p w:rsidR="00473FB3" w:rsidRDefault="004C17CC">
            <w:pPr>
              <w:pStyle w:val="PacketDiagramBodyText"/>
            </w:pPr>
            <w:r>
              <w:t>chTerminator</w:t>
            </w:r>
          </w:p>
        </w:tc>
      </w:tr>
    </w:tbl>
    <w:p w:rsidR="00473FB3" w:rsidRDefault="004C17CC">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195" w:type="dxa"/>
          </w:tcPr>
          <w:p w:rsidR="00473FB3" w:rsidRDefault="004C17CC">
            <w:pPr>
              <w:pStyle w:val="TableHeaderText"/>
              <w:spacing w:before="0" w:after="0"/>
            </w:pPr>
            <w:r>
              <w:t>First byte</w:t>
            </w:r>
          </w:p>
        </w:tc>
        <w:tc>
          <w:tcPr>
            <w:tcW w:w="7661" w:type="dxa"/>
          </w:tcPr>
          <w:p w:rsidR="00473FB3" w:rsidRDefault="004C17CC">
            <w:pPr>
              <w:pStyle w:val="TableHeaderText"/>
              <w:spacing w:before="0" w:after="0"/>
            </w:pPr>
            <w:r>
              <w:t>Structure</w:t>
            </w:r>
          </w:p>
        </w:tc>
      </w:tr>
      <w:tr w:rsidR="00473FB3" w:rsidTr="00473FB3">
        <w:tc>
          <w:tcPr>
            <w:tcW w:w="1195" w:type="dxa"/>
          </w:tcPr>
          <w:p w:rsidR="00473FB3" w:rsidRDefault="004C17CC">
            <w:pPr>
              <w:pStyle w:val="TableBodyText"/>
              <w:keepNext/>
              <w:spacing w:before="0" w:after="0"/>
            </w:pPr>
            <w:r>
              <w:t>0x01</w:t>
            </w:r>
          </w:p>
        </w:tc>
        <w:tc>
          <w:tcPr>
            <w:tcW w:w="7661" w:type="dxa"/>
          </w:tcPr>
          <w:p w:rsidR="00473FB3" w:rsidRDefault="004C17CC">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473FB3" w:rsidTr="00473FB3">
        <w:tc>
          <w:tcPr>
            <w:tcW w:w="1195" w:type="dxa"/>
          </w:tcPr>
          <w:p w:rsidR="00473FB3" w:rsidRDefault="004C17CC">
            <w:pPr>
              <w:pStyle w:val="TableBodyText"/>
              <w:keepNext/>
              <w:spacing w:before="0" w:after="0"/>
            </w:pPr>
            <w:r>
              <w:t>0x02</w:t>
            </w:r>
          </w:p>
        </w:tc>
        <w:tc>
          <w:tcPr>
            <w:tcW w:w="7661" w:type="dxa"/>
          </w:tcPr>
          <w:p w:rsidR="00473FB3" w:rsidRDefault="004C17CC">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473FB3" w:rsidTr="00473FB3">
        <w:tc>
          <w:tcPr>
            <w:tcW w:w="1195" w:type="dxa"/>
          </w:tcPr>
          <w:p w:rsidR="00473FB3" w:rsidRDefault="004C17CC">
            <w:pPr>
              <w:pStyle w:val="TableBodyText"/>
              <w:keepNext/>
              <w:spacing w:before="0" w:after="0"/>
            </w:pPr>
            <w:r>
              <w:t>0x03</w:t>
            </w:r>
          </w:p>
        </w:tc>
        <w:tc>
          <w:tcPr>
            <w:tcW w:w="7661" w:type="dxa"/>
          </w:tcPr>
          <w:p w:rsidR="00473FB3" w:rsidRDefault="004C17CC">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473FB3" w:rsidTr="00473FB3">
        <w:tc>
          <w:tcPr>
            <w:tcW w:w="1195" w:type="dxa"/>
          </w:tcPr>
          <w:p w:rsidR="00473FB3" w:rsidRDefault="004C17CC">
            <w:pPr>
              <w:pStyle w:val="TableBodyText"/>
              <w:keepNext/>
              <w:spacing w:before="0" w:after="0"/>
            </w:pPr>
            <w:r>
              <w:t>0x04</w:t>
            </w:r>
          </w:p>
        </w:tc>
        <w:tc>
          <w:tcPr>
            <w:tcW w:w="7661" w:type="dxa"/>
          </w:tcPr>
          <w:p w:rsidR="00473FB3" w:rsidRDefault="004C17CC">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same k</w:t>
            </w:r>
            <w:r>
              <w:t>ey codes, all except the first such entry MUST be ignored.</w:t>
            </w:r>
          </w:p>
        </w:tc>
      </w:tr>
      <w:tr w:rsidR="00473FB3" w:rsidTr="00473FB3">
        <w:tc>
          <w:tcPr>
            <w:tcW w:w="1195" w:type="dxa"/>
          </w:tcPr>
          <w:p w:rsidR="00473FB3" w:rsidRDefault="004C17CC">
            <w:pPr>
              <w:pStyle w:val="TableBodyText"/>
              <w:keepNext/>
              <w:spacing w:before="0" w:after="0"/>
            </w:pPr>
            <w:r>
              <w:t>0x10</w:t>
            </w:r>
          </w:p>
        </w:tc>
        <w:tc>
          <w:tcPr>
            <w:tcW w:w="7661" w:type="dxa"/>
          </w:tcPr>
          <w:p w:rsidR="00473FB3" w:rsidRDefault="004C17CC">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alloca</w:t>
            </w:r>
            <w:r>
              <w:t>ted command arguments.</w:t>
            </w:r>
          </w:p>
        </w:tc>
      </w:tr>
      <w:tr w:rsidR="00473FB3" w:rsidTr="00473FB3">
        <w:tc>
          <w:tcPr>
            <w:tcW w:w="1195" w:type="dxa"/>
          </w:tcPr>
          <w:p w:rsidR="00473FB3" w:rsidRDefault="004C17CC">
            <w:pPr>
              <w:pStyle w:val="TableBodyText"/>
              <w:keepNext/>
              <w:spacing w:before="0" w:after="0"/>
            </w:pPr>
            <w:r>
              <w:t>0x11</w:t>
            </w:r>
          </w:p>
        </w:tc>
        <w:tc>
          <w:tcPr>
            <w:tcW w:w="7661" w:type="dxa"/>
          </w:tcPr>
          <w:p w:rsidR="00473FB3" w:rsidRDefault="004C17CC">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473FB3" w:rsidTr="00473FB3">
        <w:tc>
          <w:tcPr>
            <w:tcW w:w="1195" w:type="dxa"/>
          </w:tcPr>
          <w:p w:rsidR="00473FB3" w:rsidRDefault="004C17CC">
            <w:pPr>
              <w:pStyle w:val="TableBodyText"/>
              <w:keepNext/>
              <w:spacing w:before="0" w:after="0"/>
            </w:pPr>
            <w:r>
              <w:t>0x12</w:t>
            </w:r>
          </w:p>
        </w:tc>
        <w:tc>
          <w:tcPr>
            <w:tcW w:w="7661" w:type="dxa"/>
          </w:tcPr>
          <w:p w:rsidR="00473FB3" w:rsidRDefault="004C17CC">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473FB3" w:rsidRDefault="00473FB3"/>
    <w:p w:rsidR="00473FB3" w:rsidRDefault="004C17CC">
      <w:pPr>
        <w:pStyle w:val="Definition-Field"/>
      </w:pPr>
      <w:r>
        <w:rPr>
          <w:b/>
        </w:rPr>
        <w:t xml:space="preserve">chTerminator (1 byte): </w:t>
      </w:r>
      <w:r>
        <w:t>An unsigned integer that specifies a terminator for the sequence. This value MUST be 0x40.</w:t>
      </w:r>
    </w:p>
    <w:p w:rsidR="00473FB3" w:rsidRDefault="004C17CC">
      <w:pPr>
        <w:pStyle w:val="Heading3"/>
      </w:pPr>
      <w:bookmarkStart w:id="4191" w:name="Section_11bf5b1c943f421dbbf339088cd1b8dd"/>
      <w:bookmarkStart w:id="4192" w:name="TCGRF"/>
      <w:bookmarkStart w:id="4193" w:name="_Toc24519696"/>
      <w:r>
        <w:t>TCGRF</w:t>
      </w:r>
      <w:bookmarkEnd w:id="4191"/>
      <w:bookmarkEnd w:id="4192"/>
      <w:bookmarkEnd w:id="4193"/>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473FB3" w:rsidRDefault="004C17CC">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540" w:type="dxa"/>
            <w:gridSpan w:val="2"/>
          </w:tcPr>
          <w:p w:rsidR="00473FB3" w:rsidRDefault="004C17CC">
            <w:pPr>
              <w:pStyle w:val="PacketDiagramBodyText"/>
            </w:pPr>
            <w:r>
              <w:t>A</w:t>
            </w:r>
          </w:p>
        </w:tc>
        <w:tc>
          <w:tcPr>
            <w:tcW w:w="810" w:type="dxa"/>
            <w:gridSpan w:val="3"/>
          </w:tcPr>
          <w:p w:rsidR="00473FB3" w:rsidRDefault="004C17CC">
            <w:pPr>
              <w:pStyle w:val="PacketDiagramBodyText"/>
            </w:pPr>
            <w:r>
              <w:t>B</w:t>
            </w:r>
          </w:p>
        </w:tc>
        <w:tc>
          <w:tcPr>
            <w:tcW w:w="540" w:type="dxa"/>
            <w:gridSpan w:val="2"/>
          </w:tcPr>
          <w:p w:rsidR="00473FB3" w:rsidRDefault="004C17CC">
            <w:pPr>
              <w:pStyle w:val="PacketDiagramBodyText"/>
            </w:pPr>
            <w:r>
              <w:t>C</w:t>
            </w:r>
          </w:p>
        </w:tc>
        <w:tc>
          <w:tcPr>
            <w:tcW w:w="540" w:type="dxa"/>
            <w:gridSpan w:val="2"/>
          </w:tcPr>
          <w:p w:rsidR="00473FB3" w:rsidRDefault="004C17CC">
            <w:pPr>
              <w:pStyle w:val="PacketDiagramBodyText"/>
            </w:pPr>
            <w:r>
              <w:t>D</w:t>
            </w:r>
          </w:p>
        </w:tc>
        <w:tc>
          <w:tcPr>
            <w:tcW w:w="810" w:type="dxa"/>
            <w:gridSpan w:val="3"/>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r>
    </w:tbl>
    <w:p w:rsidR="00473FB3" w:rsidRDefault="004C17CC">
      <w:pPr>
        <w:pStyle w:val="Definition-Field"/>
      </w:pPr>
      <w:r>
        <w:rPr>
          <w:b/>
        </w:rPr>
        <w:lastRenderedPageBreak/>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278" w:type="dxa"/>
          </w:tcPr>
          <w:p w:rsidR="00473FB3" w:rsidRDefault="004C17CC">
            <w:pPr>
              <w:pStyle w:val="Definition-Field2"/>
              <w:spacing w:before="0" w:after="0"/>
              <w:ind w:left="0"/>
              <w:rPr>
                <w:b/>
              </w:rPr>
            </w:pPr>
            <w:r>
              <w:rPr>
                <w:b/>
              </w:rPr>
              <w:t>Value</w:t>
            </w:r>
          </w:p>
        </w:tc>
        <w:tc>
          <w:tcPr>
            <w:tcW w:w="7218" w:type="dxa"/>
          </w:tcPr>
          <w:p w:rsidR="00473FB3" w:rsidRDefault="004C17CC">
            <w:pPr>
              <w:pStyle w:val="Definition-Field2"/>
              <w:spacing w:before="0" w:after="0"/>
              <w:ind w:left="0"/>
              <w:rPr>
                <w:b/>
              </w:rPr>
            </w:pPr>
            <w:r>
              <w:rPr>
                <w:b/>
              </w:rPr>
              <w:t>Meaning</w:t>
            </w:r>
          </w:p>
        </w:tc>
      </w:tr>
      <w:tr w:rsidR="00473FB3" w:rsidTr="00473FB3">
        <w:tc>
          <w:tcPr>
            <w:tcW w:w="1278" w:type="dxa"/>
          </w:tcPr>
          <w:p w:rsidR="00473FB3" w:rsidRDefault="004C17CC">
            <w:pPr>
              <w:pStyle w:val="Definition-Field2"/>
              <w:spacing w:before="0" w:after="0"/>
              <w:ind w:left="0"/>
            </w:pPr>
            <w:r>
              <w:t>0</w:t>
            </w:r>
          </w:p>
        </w:tc>
        <w:tc>
          <w:tcPr>
            <w:tcW w:w="7218" w:type="dxa"/>
          </w:tcPr>
          <w:p w:rsidR="00473FB3" w:rsidRDefault="004C17CC">
            <w:pPr>
              <w:pStyle w:val="Definition-Field2"/>
              <w:spacing w:before="0" w:after="0"/>
              <w:ind w:left="0"/>
            </w:pPr>
            <w:r>
              <w:t>The cell is not merged with the cells on either side of it.</w:t>
            </w:r>
          </w:p>
        </w:tc>
      </w:tr>
      <w:tr w:rsidR="00473FB3" w:rsidTr="00473FB3">
        <w:tc>
          <w:tcPr>
            <w:tcW w:w="1278" w:type="dxa"/>
          </w:tcPr>
          <w:p w:rsidR="00473FB3" w:rsidRDefault="004C17CC">
            <w:pPr>
              <w:pStyle w:val="Definition-Field2"/>
              <w:spacing w:before="0" w:after="0"/>
              <w:ind w:left="0"/>
            </w:pPr>
            <w:r>
              <w:t>1</w:t>
            </w:r>
          </w:p>
        </w:tc>
        <w:tc>
          <w:tcPr>
            <w:tcW w:w="7218" w:type="dxa"/>
          </w:tcPr>
          <w:p w:rsidR="00473FB3" w:rsidRDefault="004C17CC">
            <w:pPr>
              <w:pStyle w:val="Definition-Field2"/>
              <w:spacing w:before="0" w:after="0"/>
              <w:ind w:left="0"/>
            </w:pPr>
            <w:r>
              <w:t>The cell is one of a set of horizontally merged</w:t>
            </w:r>
            <w:r>
              <w:t xml:space="preserve"> cells. It contributes its layout region to the set and its own contents are not rendered.</w:t>
            </w:r>
          </w:p>
        </w:tc>
      </w:tr>
      <w:tr w:rsidR="00473FB3" w:rsidTr="00473FB3">
        <w:tc>
          <w:tcPr>
            <w:tcW w:w="1278" w:type="dxa"/>
          </w:tcPr>
          <w:p w:rsidR="00473FB3" w:rsidRDefault="004C17CC">
            <w:pPr>
              <w:pStyle w:val="Definition-Field2"/>
              <w:spacing w:before="0" w:after="0"/>
              <w:ind w:left="0"/>
            </w:pPr>
            <w:r>
              <w:t>2, 3</w:t>
            </w:r>
          </w:p>
        </w:tc>
        <w:tc>
          <w:tcPr>
            <w:tcW w:w="7218" w:type="dxa"/>
          </w:tcPr>
          <w:p w:rsidR="00473FB3" w:rsidRDefault="004C17CC">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473FB3" w:rsidRDefault="00473FB3">
      <w:pPr>
        <w:pStyle w:val="Definition-Field2"/>
      </w:pPr>
    </w:p>
    <w:p w:rsidR="00473FB3" w:rsidRDefault="004C17CC">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473FB3" w:rsidRDefault="004C17CC">
      <w:pPr>
        <w:pStyle w:val="Definition-Field"/>
      </w:pPr>
      <w:r>
        <w:rPr>
          <w:b/>
        </w:rPr>
        <w:t xml:space="preserve">C - vertMerge (2 bits): </w:t>
      </w:r>
      <w:r>
        <w:t xml:space="preserve">A value </w:t>
      </w:r>
      <w:r>
        <w:t xml:space="preserve">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473FB3" w:rsidRDefault="004C17CC">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473FB3" w:rsidRDefault="004C17CC">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w:t>
      </w:r>
      <w:r>
        <w:t xml:space="preserve">e unit of measurement for the </w:t>
      </w:r>
      <w:r>
        <w:rPr>
          <w:b/>
        </w:rPr>
        <w:t>wWidth</w:t>
      </w:r>
      <w:r>
        <w:t xml:space="preserve"> field in the </w:t>
      </w:r>
      <w:hyperlink w:anchor="Section_9dd62a798c0b4b1199ee05742ae7cf6d" w:history="1">
        <w:r>
          <w:rPr>
            <w:rStyle w:val="Hyperlink"/>
            <w:b/>
          </w:rPr>
          <w:t>TC80</w:t>
        </w:r>
      </w:hyperlink>
      <w:r>
        <w:t xml:space="preserve"> structure. </w:t>
      </w:r>
    </w:p>
    <w:p w:rsidR="00473FB3" w:rsidRDefault="004C17CC">
      <w:pPr>
        <w:pStyle w:val="Definition-Field"/>
      </w:pPr>
      <w:r>
        <w:rPr>
          <w:b/>
        </w:rPr>
        <w:t xml:space="preserve">F - fFitText (1 bit): </w:t>
      </w:r>
      <w:r>
        <w:t xml:space="preserve">Specifies whether the contents of the cell are to be stretched out such that the full cell width is used. </w:t>
      </w:r>
    </w:p>
    <w:p w:rsidR="00473FB3" w:rsidRDefault="004C17CC">
      <w:pPr>
        <w:pStyle w:val="Definition-Field"/>
      </w:pPr>
      <w:r>
        <w:rPr>
          <w:b/>
        </w:rPr>
        <w:t xml:space="preserve">G - fNoWrap (1 bit): </w:t>
      </w:r>
      <w:r>
        <w:t xml:space="preserve">When set, specifies that the preferred layout of the contents of this cell is as a single line and that cell widths can be adjusted to accommodate long lines. This preference is ignored when the preferred width of this cell is set to </w:t>
      </w:r>
      <w:r>
        <w:rPr>
          <w:b/>
        </w:rPr>
        <w:t>f</w:t>
      </w:r>
      <w:r>
        <w:rPr>
          <w:b/>
        </w:rPr>
        <w:t>tsDxa</w:t>
      </w:r>
      <w:r>
        <w:t>.</w:t>
      </w:r>
    </w:p>
    <w:p w:rsidR="00473FB3" w:rsidRDefault="004C17CC">
      <w:pPr>
        <w:pStyle w:val="Definition-Field"/>
      </w:pPr>
      <w:r>
        <w:rPr>
          <w:b/>
        </w:rPr>
        <w:t xml:space="preserve">H - fHideMark (1 bit): </w:t>
      </w:r>
      <w:r>
        <w:t xml:space="preserve">When set, specifies that this cell is rendered with no height if all cells in the row are empty. </w:t>
      </w:r>
    </w:p>
    <w:p w:rsidR="00473FB3" w:rsidRDefault="004C17CC">
      <w:pPr>
        <w:pStyle w:val="Definition-Field"/>
      </w:pPr>
      <w:r>
        <w:rPr>
          <w:b/>
        </w:rPr>
        <w:t xml:space="preserve">I - fUnused (1 bit): </w:t>
      </w:r>
      <w:r>
        <w:t>This bit MUST be ignored.</w:t>
      </w:r>
    </w:p>
    <w:p w:rsidR="00473FB3" w:rsidRDefault="004C17CC">
      <w:pPr>
        <w:pStyle w:val="Heading3"/>
      </w:pPr>
      <w:bookmarkStart w:id="4194" w:name="Section_25300a30a25943a2a29acacfe0310806"/>
      <w:bookmarkStart w:id="4195" w:name="TcgSttbf"/>
      <w:bookmarkStart w:id="4196" w:name="_Toc24519697"/>
      <w:r>
        <w:t>TcgSttbf</w:t>
      </w:r>
      <w:bookmarkEnd w:id="4194"/>
      <w:bookmarkEnd w:id="4195"/>
      <w:bookmarkEnd w:id="4196"/>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w:instrText>
      </w:r>
      <w:r>
        <w:instrText xml:space="preserve">ures:TcgSttbf" </w:instrText>
      </w:r>
      <w:r>
        <w:fldChar w:fldCharType="end"/>
      </w:r>
      <w:r>
        <w:fldChar w:fldCharType="begin"/>
      </w:r>
      <w:r>
        <w:instrText xml:space="preserve"> XE "Basic types:TcgSttbf" </w:instrText>
      </w:r>
      <w:r>
        <w:fldChar w:fldCharType="end"/>
      </w:r>
    </w:p>
    <w:p w:rsidR="00473FB3" w:rsidRDefault="004C17CC">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ch</w:t>
            </w:r>
          </w:p>
        </w:tc>
        <w:tc>
          <w:tcPr>
            <w:tcW w:w="6480" w:type="dxa"/>
            <w:gridSpan w:val="24"/>
          </w:tcPr>
          <w:p w:rsidR="00473FB3" w:rsidRDefault="004C17CC">
            <w:pPr>
              <w:pStyle w:val="PacketDiagramBodyText"/>
            </w:pPr>
            <w:r>
              <w:t>sttbf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ch (1 byte): </w:t>
      </w:r>
      <w:r>
        <w:t>This value MUST be 16.</w:t>
      </w:r>
    </w:p>
    <w:p w:rsidR="00473FB3" w:rsidRDefault="004C17CC">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473FB3" w:rsidRDefault="004C17CC">
      <w:pPr>
        <w:pStyle w:val="Heading3"/>
      </w:pPr>
      <w:bookmarkStart w:id="4197" w:name="Section_b96421c5f20b4e94bca610c048ecdb47"/>
      <w:bookmarkStart w:id="4198" w:name="TcgSttbfCore"/>
      <w:bookmarkStart w:id="4199" w:name="_Toc24519698"/>
      <w:r>
        <w:t>TcgSttbfCore</w:t>
      </w:r>
      <w:bookmarkEnd w:id="4197"/>
      <w:bookmarkEnd w:id="4198"/>
      <w:bookmarkEnd w:id="4199"/>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473FB3" w:rsidRDefault="004C17CC">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w:t>
      </w:r>
      <w:r>
        <w:t xml:space="preserve">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t>
      </w:r>
      <w:r>
        <w:lastRenderedPageBreak/>
        <w:t xml:space="preserve">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1</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2</w:t>
            </w:r>
          </w:p>
          <w:p w:rsidR="00473FB3" w:rsidRDefault="004C17CC">
            <w:pPr>
              <w:pStyle w:val="PacketDiagramHeaderText"/>
            </w:pPr>
            <w:r>
              <w:t>0</w:t>
            </w:r>
          </w:p>
        </w:tc>
        <w:tc>
          <w:tcPr>
            <w:tcW w:w="270" w:type="dxa"/>
          </w:tcPr>
          <w:p w:rsidR="00473FB3" w:rsidRDefault="004C17CC">
            <w:pPr>
              <w:pStyle w:val="PacketDiagramHeaderText"/>
            </w:pPr>
            <w:r>
              <w:t>1</w:t>
            </w:r>
          </w:p>
        </w:tc>
        <w:tc>
          <w:tcPr>
            <w:tcW w:w="270" w:type="dxa"/>
          </w:tcPr>
          <w:p w:rsidR="00473FB3" w:rsidRDefault="004C17CC">
            <w:pPr>
              <w:pStyle w:val="PacketDiagramHeaderText"/>
            </w:pPr>
            <w:r>
              <w:t>2</w:t>
            </w:r>
          </w:p>
        </w:tc>
        <w:tc>
          <w:tcPr>
            <w:tcW w:w="270" w:type="dxa"/>
          </w:tcPr>
          <w:p w:rsidR="00473FB3" w:rsidRDefault="004C17CC">
            <w:pPr>
              <w:pStyle w:val="PacketDiagramHeaderText"/>
            </w:pPr>
            <w:r>
              <w:t>3</w:t>
            </w:r>
          </w:p>
        </w:tc>
        <w:tc>
          <w:tcPr>
            <w:tcW w:w="270" w:type="dxa"/>
          </w:tcPr>
          <w:p w:rsidR="00473FB3" w:rsidRDefault="004C17CC">
            <w:pPr>
              <w:pStyle w:val="PacketDiagramHeaderText"/>
            </w:pPr>
            <w:r>
              <w:t>4</w:t>
            </w:r>
          </w:p>
        </w:tc>
        <w:tc>
          <w:tcPr>
            <w:tcW w:w="270" w:type="dxa"/>
          </w:tcPr>
          <w:p w:rsidR="00473FB3" w:rsidRDefault="004C17CC">
            <w:pPr>
              <w:pStyle w:val="PacketDiagramHeaderText"/>
            </w:pPr>
            <w:r>
              <w:t>5</w:t>
            </w:r>
          </w:p>
        </w:tc>
        <w:tc>
          <w:tcPr>
            <w:tcW w:w="270" w:type="dxa"/>
          </w:tcPr>
          <w:p w:rsidR="00473FB3" w:rsidRDefault="004C17CC">
            <w:pPr>
              <w:pStyle w:val="PacketDiagramHeaderText"/>
            </w:pPr>
            <w:r>
              <w:t>6</w:t>
            </w:r>
          </w:p>
        </w:tc>
        <w:tc>
          <w:tcPr>
            <w:tcW w:w="270" w:type="dxa"/>
          </w:tcPr>
          <w:p w:rsidR="00473FB3" w:rsidRDefault="004C17CC">
            <w:pPr>
              <w:pStyle w:val="PacketDiagramHeaderText"/>
            </w:pPr>
            <w:r>
              <w:t>7</w:t>
            </w:r>
          </w:p>
        </w:tc>
        <w:tc>
          <w:tcPr>
            <w:tcW w:w="270" w:type="dxa"/>
          </w:tcPr>
          <w:p w:rsidR="00473FB3" w:rsidRDefault="004C17CC">
            <w:pPr>
              <w:pStyle w:val="PacketDiagramHeaderText"/>
            </w:pPr>
            <w:r>
              <w:t>8</w:t>
            </w:r>
          </w:p>
        </w:tc>
        <w:tc>
          <w:tcPr>
            <w:tcW w:w="270" w:type="dxa"/>
          </w:tcPr>
          <w:p w:rsidR="00473FB3" w:rsidRDefault="004C17CC">
            <w:pPr>
              <w:pStyle w:val="PacketDiagramHeaderText"/>
            </w:pPr>
            <w:r>
              <w:t>9</w:t>
            </w:r>
          </w:p>
        </w:tc>
        <w:tc>
          <w:tcPr>
            <w:tcW w:w="270" w:type="dxa"/>
          </w:tcPr>
          <w:p w:rsidR="00473FB3" w:rsidRDefault="004C17CC">
            <w:pPr>
              <w:pStyle w:val="PacketDiagramHeaderText"/>
            </w:pPr>
            <w:r>
              <w:t>3</w:t>
            </w:r>
          </w:p>
          <w:p w:rsidR="00473FB3" w:rsidRDefault="004C17CC">
            <w:pPr>
              <w:pStyle w:val="PacketDiagramHeaderText"/>
            </w:pPr>
            <w:r>
              <w:t>0</w:t>
            </w:r>
          </w:p>
        </w:tc>
        <w:tc>
          <w:tcPr>
            <w:tcW w:w="270" w:type="dxa"/>
          </w:tcPr>
          <w:p w:rsidR="00473FB3" w:rsidRDefault="004C17CC">
            <w:pPr>
              <w:pStyle w:val="PacketDiagramHeaderText"/>
            </w:pPr>
            <w:r>
              <w:t>1</w:t>
            </w:r>
          </w:p>
        </w:tc>
      </w:tr>
      <w:tr w:rsidR="00473FB3" w:rsidTr="00473FB3">
        <w:trPr>
          <w:trHeight w:val="490"/>
        </w:trPr>
        <w:tc>
          <w:tcPr>
            <w:tcW w:w="4320" w:type="dxa"/>
            <w:gridSpan w:val="16"/>
          </w:tcPr>
          <w:p w:rsidR="00473FB3" w:rsidRDefault="004C17CC">
            <w:pPr>
              <w:pStyle w:val="PacketDiagramBodyText"/>
              <w:keepNext/>
              <w:spacing w:before="0" w:after="0"/>
            </w:pPr>
            <w:r>
              <w:t>fExtend (2 bytes)</w:t>
            </w:r>
          </w:p>
        </w:tc>
        <w:tc>
          <w:tcPr>
            <w:tcW w:w="4320" w:type="dxa"/>
            <w:gridSpan w:val="16"/>
          </w:tcPr>
          <w:p w:rsidR="00473FB3" w:rsidRDefault="004C17CC">
            <w:pPr>
              <w:pStyle w:val="PacketDiagramBodyText"/>
              <w:keepNext/>
              <w:spacing w:before="0" w:after="0"/>
            </w:pPr>
            <w:r>
              <w:t>cData (2 bytes)</w:t>
            </w:r>
          </w:p>
        </w:tc>
      </w:tr>
      <w:tr w:rsidR="00473FB3" w:rsidTr="00473FB3">
        <w:trPr>
          <w:trHeight w:val="490"/>
        </w:trPr>
        <w:tc>
          <w:tcPr>
            <w:tcW w:w="4320" w:type="dxa"/>
            <w:gridSpan w:val="16"/>
          </w:tcPr>
          <w:p w:rsidR="00473FB3" w:rsidRDefault="004C17CC">
            <w:pPr>
              <w:pStyle w:val="PacketDiagramBodyText"/>
              <w:keepNext/>
              <w:spacing w:before="0" w:after="0"/>
            </w:pPr>
            <w:r>
              <w:t>cbExtra (2 bytes)</w:t>
            </w:r>
          </w:p>
        </w:tc>
        <w:tc>
          <w:tcPr>
            <w:tcW w:w="4320" w:type="dxa"/>
            <w:gridSpan w:val="16"/>
          </w:tcPr>
          <w:p w:rsidR="00473FB3" w:rsidRDefault="004C17CC">
            <w:pPr>
              <w:pStyle w:val="PacketDiagramBodyText"/>
              <w:keepNext/>
              <w:spacing w:before="0" w:after="0"/>
            </w:pPr>
            <w:r>
              <w:t>cchData</w:t>
            </w:r>
            <w:r>
              <w:rPr>
                <w:vertAlign w:val="subscript"/>
              </w:rPr>
              <w:t>0</w:t>
            </w:r>
            <w:r>
              <w:t xml:space="preserve"> (2 bytes)</w:t>
            </w:r>
          </w:p>
        </w:tc>
      </w:tr>
      <w:tr w:rsidR="00473FB3" w:rsidTr="00473FB3">
        <w:trPr>
          <w:trHeight w:val="490"/>
        </w:trPr>
        <w:tc>
          <w:tcPr>
            <w:tcW w:w="8640" w:type="dxa"/>
            <w:gridSpan w:val="32"/>
          </w:tcPr>
          <w:p w:rsidR="00473FB3" w:rsidRDefault="004C17CC">
            <w:pPr>
              <w:pStyle w:val="PacketDiagramBodyText"/>
              <w:keepNext/>
              <w:spacing w:before="0" w:after="0"/>
            </w:pPr>
            <w:r>
              <w:t>Data</w:t>
            </w:r>
            <w:r>
              <w:rPr>
                <w:vertAlign w:val="subscript"/>
              </w:rPr>
              <w:t>0</w:t>
            </w:r>
            <w:r>
              <w:t xml:space="preserve"> (variable)</w:t>
            </w:r>
          </w:p>
        </w:tc>
      </w:tr>
      <w:tr w:rsidR="00473FB3" w:rsidTr="00473FB3">
        <w:trPr>
          <w:trHeight w:val="490"/>
        </w:trPr>
        <w:tc>
          <w:tcPr>
            <w:tcW w:w="8640" w:type="dxa"/>
            <w:gridSpan w:val="32"/>
          </w:tcPr>
          <w:p w:rsidR="00473FB3" w:rsidRDefault="004C17CC">
            <w:pPr>
              <w:pStyle w:val="PacketDiagramBodyText"/>
              <w:keepNext/>
              <w:spacing w:before="0" w:after="0"/>
            </w:pPr>
            <w:r>
              <w:t>…</w:t>
            </w:r>
          </w:p>
        </w:tc>
      </w:tr>
      <w:tr w:rsidR="00473FB3" w:rsidTr="00473FB3">
        <w:trPr>
          <w:trHeight w:val="490"/>
        </w:trPr>
        <w:tc>
          <w:tcPr>
            <w:tcW w:w="4320" w:type="dxa"/>
            <w:gridSpan w:val="16"/>
          </w:tcPr>
          <w:p w:rsidR="00473FB3" w:rsidRDefault="004C17CC">
            <w:pPr>
              <w:pStyle w:val="PacketDiagramBodyText"/>
              <w:keepNext/>
              <w:spacing w:before="0" w:after="0"/>
            </w:pPr>
            <w:r>
              <w:t>ExtraData</w:t>
            </w:r>
            <w:r>
              <w:rPr>
                <w:vertAlign w:val="subscript"/>
              </w:rPr>
              <w:t>0</w:t>
            </w:r>
            <w:r>
              <w:t xml:space="preserve"> (2 bytes)</w:t>
            </w:r>
          </w:p>
        </w:tc>
        <w:tc>
          <w:tcPr>
            <w:tcW w:w="4320" w:type="dxa"/>
            <w:gridSpan w:val="16"/>
          </w:tcPr>
          <w:p w:rsidR="00473FB3" w:rsidRDefault="004C17CC">
            <w:pPr>
              <w:pStyle w:val="PacketDiagramBodyText"/>
              <w:keepNext/>
              <w:spacing w:before="0" w:after="0"/>
            </w:pPr>
            <w:r>
              <w:t>cchData</w:t>
            </w:r>
            <w:r>
              <w:rPr>
                <w:vertAlign w:val="subscript"/>
              </w:rPr>
              <w:t>1</w:t>
            </w:r>
            <w:r>
              <w:t xml:space="preserve"> (2 bytes)</w:t>
            </w:r>
          </w:p>
        </w:tc>
      </w:tr>
      <w:tr w:rsidR="00473FB3" w:rsidTr="00473FB3">
        <w:trPr>
          <w:trHeight w:val="490"/>
        </w:trPr>
        <w:tc>
          <w:tcPr>
            <w:tcW w:w="8640" w:type="dxa"/>
            <w:gridSpan w:val="32"/>
          </w:tcPr>
          <w:p w:rsidR="00473FB3" w:rsidRDefault="004C17CC">
            <w:pPr>
              <w:pStyle w:val="PacketDiagramBodyText"/>
              <w:keepNext/>
              <w:spacing w:before="0" w:after="0"/>
            </w:pPr>
            <w:r>
              <w:t>Data</w:t>
            </w:r>
            <w:r>
              <w:rPr>
                <w:vertAlign w:val="subscript"/>
              </w:rPr>
              <w:t>1</w:t>
            </w:r>
            <w:r>
              <w:t xml:space="preserve"> (variable)</w:t>
            </w:r>
          </w:p>
        </w:tc>
      </w:tr>
      <w:tr w:rsidR="00473FB3" w:rsidTr="00473FB3">
        <w:trPr>
          <w:trHeight w:val="490"/>
        </w:trPr>
        <w:tc>
          <w:tcPr>
            <w:tcW w:w="8640" w:type="dxa"/>
            <w:gridSpan w:val="32"/>
          </w:tcPr>
          <w:p w:rsidR="00473FB3" w:rsidRDefault="004C17CC">
            <w:pPr>
              <w:pStyle w:val="PacketDiagramBodyText"/>
              <w:keepNext/>
              <w:spacing w:before="0" w:after="0"/>
            </w:pPr>
            <w:r>
              <w:t>…</w:t>
            </w:r>
          </w:p>
        </w:tc>
      </w:tr>
      <w:tr w:rsidR="00473FB3" w:rsidTr="00473FB3">
        <w:trPr>
          <w:trHeight w:val="490"/>
        </w:trPr>
        <w:tc>
          <w:tcPr>
            <w:tcW w:w="4320" w:type="dxa"/>
            <w:gridSpan w:val="16"/>
          </w:tcPr>
          <w:p w:rsidR="00473FB3" w:rsidRDefault="004C17CC">
            <w:pPr>
              <w:pStyle w:val="PacketDiagramBodyText"/>
              <w:keepNext/>
              <w:spacing w:before="0" w:after="0"/>
            </w:pPr>
            <w:r>
              <w:t>ExtraData</w:t>
            </w:r>
            <w:r>
              <w:rPr>
                <w:vertAlign w:val="subscript"/>
              </w:rPr>
              <w:t>1</w:t>
            </w:r>
            <w:r>
              <w:t xml:space="preserve"> (2 bytes)</w:t>
            </w:r>
          </w:p>
        </w:tc>
        <w:tc>
          <w:tcPr>
            <w:tcW w:w="4320" w:type="dxa"/>
            <w:gridSpan w:val="16"/>
          </w:tcPr>
          <w:p w:rsidR="00473FB3" w:rsidRDefault="004C17CC">
            <w:pPr>
              <w:pStyle w:val="PacketDiagramBodyText"/>
              <w:keepNext/>
              <w:spacing w:before="0" w:after="0"/>
            </w:pPr>
            <w:r>
              <w:t>…</w:t>
            </w:r>
          </w:p>
        </w:tc>
      </w:tr>
      <w:tr w:rsidR="00473FB3" w:rsidTr="00473FB3">
        <w:trPr>
          <w:trHeight w:val="490"/>
        </w:trPr>
        <w:tc>
          <w:tcPr>
            <w:tcW w:w="4320" w:type="dxa"/>
            <w:gridSpan w:val="16"/>
          </w:tcPr>
          <w:p w:rsidR="00473FB3" w:rsidRDefault="004C17CC">
            <w:pPr>
              <w:pStyle w:val="PacketDiagramBodyText"/>
              <w:keepNext/>
              <w:spacing w:before="0" w:after="0"/>
            </w:pPr>
            <w:r>
              <w:t>cchData</w:t>
            </w:r>
            <w:r>
              <w:rPr>
                <w:vertAlign w:val="subscript"/>
              </w:rPr>
              <w:t>cData-1</w:t>
            </w:r>
            <w:r>
              <w:t xml:space="preserve"> (2 bytes)</w:t>
            </w:r>
          </w:p>
        </w:tc>
        <w:tc>
          <w:tcPr>
            <w:tcW w:w="4320" w:type="dxa"/>
            <w:gridSpan w:val="16"/>
          </w:tcPr>
          <w:p w:rsidR="00473FB3" w:rsidRDefault="004C17CC">
            <w:pPr>
              <w:pStyle w:val="PacketDiagramBodyText"/>
              <w:keepNext/>
              <w:spacing w:before="0" w:after="0"/>
            </w:pPr>
            <w:r>
              <w:t>Data</w:t>
            </w:r>
            <w:r>
              <w:rPr>
                <w:vertAlign w:val="subscript"/>
              </w:rPr>
              <w:t>cData-1</w:t>
            </w:r>
            <w:r>
              <w:t xml:space="preserve"> (variable)</w:t>
            </w:r>
          </w:p>
        </w:tc>
      </w:tr>
      <w:tr w:rsidR="00473FB3" w:rsidTr="00473FB3">
        <w:trPr>
          <w:trHeight w:val="490"/>
        </w:trPr>
        <w:tc>
          <w:tcPr>
            <w:tcW w:w="8640" w:type="dxa"/>
            <w:gridSpan w:val="32"/>
          </w:tcPr>
          <w:p w:rsidR="00473FB3" w:rsidRDefault="004C17CC">
            <w:pPr>
              <w:pStyle w:val="PacketDiagramBodyText"/>
              <w:keepNext/>
              <w:spacing w:before="0" w:after="0"/>
            </w:pPr>
            <w:r>
              <w:t>…</w:t>
            </w:r>
          </w:p>
        </w:tc>
      </w:tr>
      <w:tr w:rsidR="00473FB3" w:rsidTr="00473FB3">
        <w:trPr>
          <w:gridAfter w:val="16"/>
          <w:wAfter w:w="4320" w:type="dxa"/>
          <w:trHeight w:val="490"/>
        </w:trPr>
        <w:tc>
          <w:tcPr>
            <w:tcW w:w="4320" w:type="dxa"/>
            <w:gridSpan w:val="16"/>
          </w:tcPr>
          <w:p w:rsidR="00473FB3" w:rsidRDefault="004C17CC">
            <w:pPr>
              <w:pStyle w:val="PacketDiagramBodyText"/>
              <w:keepNext/>
              <w:spacing w:before="0" w:after="0"/>
            </w:pPr>
            <w:r>
              <w:t>ExtraData</w:t>
            </w:r>
            <w:r>
              <w:rPr>
                <w:vertAlign w:val="subscript"/>
              </w:rPr>
              <w:t xml:space="preserve"> cData-1</w:t>
            </w:r>
            <w:r>
              <w:t xml:space="preserve"> (2 bytes)</w:t>
            </w:r>
          </w:p>
        </w:tc>
      </w:tr>
    </w:tbl>
    <w:p w:rsidR="00473FB3" w:rsidRDefault="004C17CC">
      <w:r>
        <w:t xml:space="preserve">The </w:t>
      </w:r>
      <w:r>
        <w:rPr>
          <w:b/>
        </w:rPr>
        <w:t>TcgSttbfCore</w:t>
      </w:r>
      <w:r>
        <w:t xml:space="preserve"> structure is an </w:t>
      </w:r>
      <w:r>
        <w:rPr>
          <w:b/>
        </w:rPr>
        <w:t>STTB</w:t>
      </w:r>
      <w:r>
        <w:t xml:space="preserve"> that has the following additional restrictions on its field values:</w:t>
      </w:r>
    </w:p>
    <w:p w:rsidR="00473FB3" w:rsidRDefault="004C17CC">
      <w:pPr>
        <w:pStyle w:val="Definition-Field"/>
      </w:pPr>
      <w:r>
        <w:rPr>
          <w:b/>
        </w:rPr>
        <w:t>fExtend (2 bytes):</w:t>
      </w:r>
      <w:r>
        <w:t xml:space="preserve"> This value MUST be 0xFFFF.</w:t>
      </w:r>
    </w:p>
    <w:p w:rsidR="00473FB3" w:rsidRDefault="004C17CC">
      <w:pPr>
        <w:pStyle w:val="Definition-Field"/>
      </w:pPr>
      <w:r>
        <w:rPr>
          <w:b/>
        </w:rPr>
        <w:t>cbExtra (2 bytes):</w:t>
      </w:r>
      <w:r>
        <w:t xml:space="preserve"> This value MUST be 0x2. </w:t>
      </w:r>
    </w:p>
    <w:p w:rsidR="00473FB3" w:rsidRDefault="004C17CC">
      <w:pPr>
        <w:pStyle w:val="Heading3"/>
      </w:pPr>
      <w:bookmarkStart w:id="4200" w:name="Section_401a4d310cd9438d8f246d7e37896d2f"/>
      <w:bookmarkStart w:id="4201" w:name="Tch"/>
      <w:bookmarkStart w:id="4202" w:name="_Toc24519699"/>
      <w:r>
        <w:t>Tch</w:t>
      </w:r>
      <w:bookmarkEnd w:id="4200"/>
      <w:bookmarkEnd w:id="4201"/>
      <w:bookmarkEnd w:id="4202"/>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473FB3" w:rsidRDefault="004C17CC">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w:t>
      </w:r>
      <w:r>
        <w:t xml:space="preserve">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8370" w:type="dxa"/>
            <w:gridSpan w:val="31"/>
          </w:tcPr>
          <w:p w:rsidR="00473FB3" w:rsidRDefault="004C17CC">
            <w:pPr>
              <w:pStyle w:val="PacketDiagramBodyText"/>
            </w:pPr>
            <w:r>
              <w:t>unused</w:t>
            </w:r>
          </w:p>
        </w:tc>
      </w:tr>
    </w:tbl>
    <w:p w:rsidR="00473FB3" w:rsidRDefault="004C17CC">
      <w:pPr>
        <w:pStyle w:val="Definition-Field"/>
      </w:pPr>
      <w:r>
        <w:rPr>
          <w:b/>
        </w:rPr>
        <w:t xml:space="preserve">A - fUnk (1 bit): </w:t>
      </w:r>
      <w:r>
        <w:t>A bit that specifies that the table character cache for the CP</w:t>
      </w:r>
      <w:r>
        <w:t xml:space="preserve"> range is unknown. If </w:t>
      </w:r>
      <w:r>
        <w:rPr>
          <w:b/>
        </w:rPr>
        <w:t>fUnk</w:t>
      </w:r>
      <w:r>
        <w:t xml:space="preserve"> is set, </w:t>
      </w:r>
      <w:r>
        <w:rPr>
          <w:b/>
        </w:rPr>
        <w:t>unused</w:t>
      </w:r>
      <w:r>
        <w:t xml:space="preserve"> MUST be ignored.</w:t>
      </w:r>
    </w:p>
    <w:p w:rsidR="00473FB3" w:rsidRDefault="004C17CC">
      <w:pPr>
        <w:pStyle w:val="Definition-Field"/>
      </w:pPr>
      <w:r>
        <w:rPr>
          <w:b/>
        </w:rPr>
        <w:t xml:space="preserve">unused (31 bits): </w:t>
      </w:r>
      <w:r>
        <w:t>A bit field that specifies information for the CP range. This value SHOULD</w:t>
      </w:r>
      <w:bookmarkStart w:id="4203"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03"/>
      <w:r>
        <w:t xml:space="preserve"> be zero and SHOULD be ignored.</w:t>
      </w:r>
    </w:p>
    <w:p w:rsidR="00473FB3" w:rsidRDefault="004C17CC">
      <w:pPr>
        <w:pStyle w:val="Heading3"/>
      </w:pPr>
      <w:bookmarkStart w:id="4204" w:name="Section_de06ec41a0ac40469096cdfaa0091ad9"/>
      <w:bookmarkStart w:id="4205" w:name="TDefTableOperand"/>
      <w:bookmarkStart w:id="4206" w:name="_Toc24519700"/>
      <w:r>
        <w:lastRenderedPageBreak/>
        <w:t>TDefTableOperand</w:t>
      </w:r>
      <w:bookmarkEnd w:id="4204"/>
      <w:bookmarkEnd w:id="4205"/>
      <w:bookmarkEnd w:id="4206"/>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473FB3" w:rsidRDefault="004C17CC">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cb</w:t>
            </w:r>
          </w:p>
        </w:tc>
        <w:tc>
          <w:tcPr>
            <w:tcW w:w="2160" w:type="dxa"/>
            <w:gridSpan w:val="8"/>
          </w:tcPr>
          <w:p w:rsidR="00473FB3" w:rsidRDefault="004C17CC">
            <w:pPr>
              <w:pStyle w:val="PacketDiagramBodyText"/>
            </w:pPr>
            <w:r>
              <w:t>NumberOfColumns</w:t>
            </w:r>
          </w:p>
        </w:tc>
        <w:tc>
          <w:tcPr>
            <w:tcW w:w="2160" w:type="dxa"/>
            <w:gridSpan w:val="8"/>
          </w:tcPr>
          <w:p w:rsidR="00473FB3" w:rsidRDefault="004C17CC">
            <w:pPr>
              <w:pStyle w:val="PacketDiagramBodyText"/>
            </w:pPr>
            <w:r>
              <w:t>rgdxaCenter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rgTc80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cb (2 bytes): </w:t>
      </w:r>
      <w:r>
        <w:t>An unsigned integer that specifies the number of bytes that are used by the remainder of this structure, incremented by 1.</w:t>
      </w:r>
    </w:p>
    <w:p w:rsidR="00473FB3" w:rsidRDefault="004C17CC">
      <w:pPr>
        <w:pStyle w:val="Definition-Field"/>
      </w:pPr>
      <w:r>
        <w:rPr>
          <w:b/>
        </w:rPr>
        <w:t xml:space="preserve">NumberOfColumns (1 byte): </w:t>
      </w:r>
      <w:r>
        <w:t>An integer that specifies the number of columns in this table. The nu</w:t>
      </w:r>
      <w:r>
        <w:t>mber MUST be at least zero, and MUST NOT exceed 63.</w:t>
      </w:r>
    </w:p>
    <w:p w:rsidR="00473FB3" w:rsidRDefault="004C17CC">
      <w:pPr>
        <w:pStyle w:val="Definition-Field"/>
      </w:pPr>
      <w:r>
        <w:rPr>
          <w:b/>
        </w:rPr>
        <w:t xml:space="preserve">rgdxaCenter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increm</w:t>
      </w:r>
      <w:r>
        <w:t xml:space="preserve">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horizontal p</w:t>
      </w:r>
      <w:r>
        <w:t xml:space="preserve">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inter-cell spacin</w:t>
      </w:r>
      <w:r>
        <w:t>g. The first and last entries specify the positions of the outer edges of the table, including all cell spacing. The values in the array MUST be in non-decreasing order.</w:t>
      </w:r>
    </w:p>
    <w:p w:rsidR="00473FB3" w:rsidRDefault="004C17CC">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w:t>
      </w:r>
      <w:r>
        <w:t>columns are formatted with the default TC80 formatting. If there are more TC80s than columns, the excess TC80s MUST be ignored.</w:t>
      </w:r>
    </w:p>
    <w:p w:rsidR="00473FB3" w:rsidRDefault="004C17CC">
      <w:pPr>
        <w:pStyle w:val="Heading3"/>
      </w:pPr>
      <w:bookmarkStart w:id="4207" w:name="Section_fa2550bf647e4cfdb468090c6850a213"/>
      <w:bookmarkStart w:id="4208" w:name="TDxaColOperand"/>
      <w:bookmarkStart w:id="4209" w:name="_Toc24519701"/>
      <w:r>
        <w:t>TDxaColOperand</w:t>
      </w:r>
      <w:bookmarkEnd w:id="4207"/>
      <w:bookmarkEnd w:id="4208"/>
      <w:bookmarkEnd w:id="4209"/>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473FB3" w:rsidRDefault="004C17CC">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itc</w:t>
            </w:r>
          </w:p>
        </w:tc>
        <w:tc>
          <w:tcPr>
            <w:tcW w:w="4320" w:type="dxa"/>
            <w:gridSpan w:val="16"/>
          </w:tcPr>
          <w:p w:rsidR="00473FB3" w:rsidRDefault="004C17CC">
            <w:pPr>
              <w:pStyle w:val="PacketDiagramBodyText"/>
            </w:pPr>
            <w:r>
              <w:t>dxaCol</w:t>
            </w:r>
          </w:p>
        </w:tc>
      </w:tr>
    </w:tbl>
    <w:p w:rsidR="00473FB3" w:rsidRDefault="004C17CC">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473FB3" w:rsidRDefault="004C17CC">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w:t>
      </w:r>
      <w:r>
        <w:t>idpoint of the cell spacing before it to the midpoint of the cell spacing after it. For the first and last columns in a row, the width additionally includes the remainder of the cell spacing out to the outer border of the table.</w:t>
      </w:r>
    </w:p>
    <w:p w:rsidR="00473FB3" w:rsidRDefault="004C17CC">
      <w:pPr>
        <w:pStyle w:val="Heading3"/>
      </w:pPr>
      <w:bookmarkStart w:id="4210" w:name="Section_9134163000bb4b5f891e0ea68a069d9a"/>
      <w:bookmarkStart w:id="4211" w:name="TextFlow"/>
      <w:bookmarkStart w:id="4212" w:name="_Toc24519702"/>
      <w:r>
        <w:lastRenderedPageBreak/>
        <w:t>TextFlow</w:t>
      </w:r>
      <w:bookmarkEnd w:id="4210"/>
      <w:bookmarkEnd w:id="4211"/>
      <w:bookmarkEnd w:id="4212"/>
      <w:r>
        <w:fldChar w:fldCharType="begin"/>
      </w:r>
      <w:r>
        <w:instrText xml:space="preserve"> XE "Details:TextFl</w:instrText>
      </w:r>
      <w:r>
        <w:instrText xml:space="preserve">ow structure" </w:instrText>
      </w:r>
      <w:r>
        <w:fldChar w:fldCharType="end"/>
      </w:r>
      <w:r>
        <w:fldChar w:fldCharType="begin"/>
      </w:r>
      <w:r>
        <w:instrText xml:space="preserve"> XE "TextFlow structure" </w:instrText>
      </w:r>
      <w:r>
        <w:fldChar w:fldCharType="end"/>
      </w:r>
      <w:r>
        <w:fldChar w:fldCharType="begin"/>
      </w:r>
      <w:r>
        <w:instrText xml:space="preserve"> XE "Structures:TextFlow" </w:instrText>
      </w:r>
      <w:r>
        <w:fldChar w:fldCharType="end"/>
      </w:r>
      <w:r>
        <w:fldChar w:fldCharType="begin"/>
      </w:r>
      <w:r>
        <w:instrText xml:space="preserve"> XE "Basic types:TextFlow" </w:instrText>
      </w:r>
      <w:r>
        <w:fldChar w:fldCharType="end"/>
      </w:r>
    </w:p>
    <w:p w:rsidR="00473FB3" w:rsidRDefault="004C17CC">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473FB3" w:rsidRDefault="004C17CC">
      <w:r>
        <w:t xml:space="preserve">A </w:t>
      </w:r>
      <w:r>
        <w:rPr>
          <w:b/>
        </w:rPr>
        <w:t>TextFlow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213" w:name="grpfTFlrtb"/>
            <w:r>
              <w:rPr>
                <w:b/>
              </w:rPr>
              <w:t>grpfTFlrtb</w:t>
            </w:r>
            <w:bookmarkEnd w:id="4213"/>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 xml:space="preserve">Specifies the standard vertical text arrangement. The text block is not rotated. Multiple lines are arranged top </w:t>
            </w:r>
            <w:r>
              <w:t>to bottom. The characters on a line are laid out left to right.</w:t>
            </w:r>
          </w:p>
        </w:tc>
      </w:tr>
      <w:tr w:rsidR="00473FB3" w:rsidTr="00473FB3">
        <w:tc>
          <w:tcPr>
            <w:tcW w:w="0" w:type="auto"/>
            <w:vAlign w:val="center"/>
          </w:tcPr>
          <w:p w:rsidR="00473FB3" w:rsidRDefault="004C17CC">
            <w:pPr>
              <w:pStyle w:val="TableBodyText"/>
            </w:pPr>
            <w:bookmarkStart w:id="4214" w:name="grpfTFtbrl"/>
            <w:r>
              <w:rPr>
                <w:b/>
              </w:rPr>
              <w:t>grpfTFtbrl</w:t>
            </w:r>
            <w:bookmarkEnd w:id="4214"/>
          </w:p>
        </w:tc>
        <w:tc>
          <w:tcPr>
            <w:tcW w:w="0" w:type="auto"/>
            <w:vAlign w:val="center"/>
          </w:tcPr>
          <w:p w:rsidR="00473FB3" w:rsidRDefault="004C17CC">
            <w:pPr>
              <w:pStyle w:val="TableBodyText"/>
            </w:pPr>
            <w:r>
              <w:t>0x0001</w:t>
            </w:r>
          </w:p>
        </w:tc>
        <w:tc>
          <w:tcPr>
            <w:tcW w:w="0" w:type="auto"/>
            <w:vAlign w:val="center"/>
          </w:tcPr>
          <w:p w:rsidR="00473FB3" w:rsidRDefault="004C17CC">
            <w:pPr>
              <w:pStyle w:val="TableBodyText"/>
            </w:pPr>
            <w:r>
              <w:t>Specifies a 90-degree clockwise rotation of the standard vertical text block. The lines in the block are vertical and arranged right to left. The characters on a line are ro</w:t>
            </w:r>
            <w:r>
              <w:t>tated 90 degrees in a clockwise direction and laid out top to bottom.</w:t>
            </w:r>
          </w:p>
        </w:tc>
      </w:tr>
      <w:tr w:rsidR="00473FB3" w:rsidTr="00473FB3">
        <w:tc>
          <w:tcPr>
            <w:tcW w:w="0" w:type="auto"/>
            <w:vAlign w:val="center"/>
          </w:tcPr>
          <w:p w:rsidR="00473FB3" w:rsidRDefault="004C17CC">
            <w:pPr>
              <w:pStyle w:val="TableBodyText"/>
            </w:pPr>
            <w:bookmarkStart w:id="4215" w:name="grpfTFbtlr"/>
            <w:r>
              <w:rPr>
                <w:b/>
              </w:rPr>
              <w:t>grpfTFbtlr</w:t>
            </w:r>
            <w:bookmarkEnd w:id="4215"/>
          </w:p>
        </w:tc>
        <w:tc>
          <w:tcPr>
            <w:tcW w:w="0" w:type="auto"/>
            <w:vAlign w:val="center"/>
          </w:tcPr>
          <w:p w:rsidR="00473FB3" w:rsidRDefault="004C17CC">
            <w:pPr>
              <w:pStyle w:val="TableBodyText"/>
            </w:pPr>
            <w:r>
              <w:t>0x0003</w:t>
            </w:r>
          </w:p>
        </w:tc>
        <w:tc>
          <w:tcPr>
            <w:tcW w:w="0" w:type="auto"/>
            <w:vAlign w:val="center"/>
          </w:tcPr>
          <w:p w:rsidR="00473FB3" w:rsidRDefault="004C17CC">
            <w:pPr>
              <w:pStyle w:val="TableBodyText"/>
            </w:pPr>
            <w:r>
              <w:t>Specifies a 90 degree, counter-clockwise rotation of the standard vertical text block. The lines in the block are vertical and arranged left to right. The characters o</w:t>
            </w:r>
            <w:r>
              <w:t>n a line are rotated 90 degrees in a counter-clockwise direction and laid out bottom to top.</w:t>
            </w:r>
          </w:p>
        </w:tc>
      </w:tr>
      <w:tr w:rsidR="00473FB3" w:rsidTr="00473FB3">
        <w:tc>
          <w:tcPr>
            <w:tcW w:w="0" w:type="auto"/>
            <w:vAlign w:val="center"/>
          </w:tcPr>
          <w:p w:rsidR="00473FB3" w:rsidRDefault="004C17CC">
            <w:pPr>
              <w:pStyle w:val="TableBodyText"/>
            </w:pPr>
            <w:bookmarkStart w:id="4216" w:name="grpfTFlrtbv"/>
            <w:r>
              <w:rPr>
                <w:b/>
              </w:rPr>
              <w:t>grpfTFlrtbv</w:t>
            </w:r>
            <w:bookmarkEnd w:id="4216"/>
          </w:p>
        </w:tc>
        <w:tc>
          <w:tcPr>
            <w:tcW w:w="0" w:type="auto"/>
            <w:vAlign w:val="center"/>
          </w:tcPr>
          <w:p w:rsidR="00473FB3" w:rsidRDefault="004C17CC">
            <w:pPr>
              <w:pStyle w:val="TableBodyText"/>
            </w:pPr>
            <w:r>
              <w:t>0x0004</w:t>
            </w:r>
          </w:p>
        </w:tc>
        <w:tc>
          <w:tcPr>
            <w:tcW w:w="0" w:type="auto"/>
            <w:vAlign w:val="center"/>
          </w:tcPr>
          <w:p w:rsidR="00473FB3" w:rsidRDefault="004C17CC">
            <w:pPr>
              <w:pStyle w:val="TableBodyText"/>
            </w:pPr>
            <w:r>
              <w:t xml:space="preserve">Specifies the same line layout as </w:t>
            </w:r>
            <w:r>
              <w:rPr>
                <w:b/>
              </w:rPr>
              <w:t>grpfTFlrtb</w:t>
            </w:r>
            <w:r>
              <w:t>, however, each East Asian character is rotated 90 degrees in a counter-clockwise direction. All ot</w:t>
            </w:r>
            <w:r>
              <w:t xml:space="preserve">her text is not rotated. </w:t>
            </w:r>
          </w:p>
        </w:tc>
      </w:tr>
      <w:tr w:rsidR="00473FB3" w:rsidTr="00473FB3">
        <w:tc>
          <w:tcPr>
            <w:tcW w:w="0" w:type="auto"/>
            <w:vAlign w:val="center"/>
          </w:tcPr>
          <w:p w:rsidR="00473FB3" w:rsidRDefault="004C17CC">
            <w:pPr>
              <w:pStyle w:val="TableBodyText"/>
            </w:pPr>
            <w:bookmarkStart w:id="4217" w:name="grpfTFtbrlv"/>
            <w:r>
              <w:rPr>
                <w:b/>
              </w:rPr>
              <w:t>grpfTFtbrlv</w:t>
            </w:r>
            <w:bookmarkEnd w:id="4217"/>
          </w:p>
        </w:tc>
        <w:tc>
          <w:tcPr>
            <w:tcW w:w="0" w:type="auto"/>
            <w:vAlign w:val="center"/>
          </w:tcPr>
          <w:p w:rsidR="00473FB3" w:rsidRDefault="004C17CC">
            <w:pPr>
              <w:pStyle w:val="TableBodyText"/>
            </w:pPr>
            <w:r>
              <w:t>0x0005</w:t>
            </w:r>
          </w:p>
        </w:tc>
        <w:tc>
          <w:tcPr>
            <w:tcW w:w="0" w:type="auto"/>
            <w:vAlign w:val="center"/>
          </w:tcPr>
          <w:p w:rsidR="00473FB3" w:rsidRDefault="004C17CC">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grpfTFtbrl</w:t>
            </w:r>
            <w:r>
              <w:t>.</w:t>
            </w:r>
          </w:p>
        </w:tc>
      </w:tr>
    </w:tbl>
    <w:p w:rsidR="00473FB3" w:rsidRDefault="004C17CC">
      <w:pPr>
        <w:pStyle w:val="Heading3"/>
      </w:pPr>
      <w:bookmarkStart w:id="4218" w:name="Section_082d49fd8f964fd9ac6e61bd7c00b90d"/>
      <w:bookmarkStart w:id="4219" w:name="TInsertOperand"/>
      <w:bookmarkStart w:id="4220" w:name="_Toc24519703"/>
      <w:r>
        <w:t>TInsertOperand</w:t>
      </w:r>
      <w:bookmarkEnd w:id="4218"/>
      <w:bookmarkEnd w:id="4219"/>
      <w:bookmarkEnd w:id="4220"/>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473FB3" w:rsidRDefault="004C17CC">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160" w:type="dxa"/>
            <w:gridSpan w:val="8"/>
          </w:tcPr>
          <w:p w:rsidR="00473FB3" w:rsidRDefault="004C17CC">
            <w:pPr>
              <w:pStyle w:val="PacketDiagramBodyText"/>
            </w:pPr>
            <w:r>
              <w:t>itcFirst</w:t>
            </w:r>
          </w:p>
        </w:tc>
        <w:tc>
          <w:tcPr>
            <w:tcW w:w="2160" w:type="dxa"/>
            <w:gridSpan w:val="8"/>
          </w:tcPr>
          <w:p w:rsidR="00473FB3" w:rsidRDefault="004C17CC">
            <w:pPr>
              <w:pStyle w:val="PacketDiagramBodyText"/>
            </w:pPr>
            <w:r>
              <w:t>ctc</w:t>
            </w:r>
          </w:p>
        </w:tc>
        <w:tc>
          <w:tcPr>
            <w:tcW w:w="4320" w:type="dxa"/>
            <w:gridSpan w:val="16"/>
          </w:tcPr>
          <w:p w:rsidR="00473FB3" w:rsidRDefault="004C17CC">
            <w:pPr>
              <w:pStyle w:val="PacketDiagramBodyText"/>
            </w:pPr>
            <w:r>
              <w:t>dxaCol</w:t>
            </w:r>
          </w:p>
        </w:tc>
      </w:tr>
    </w:tbl>
    <w:p w:rsidR="00473FB3" w:rsidRDefault="004C17CC">
      <w:pPr>
        <w:pStyle w:val="Definition-Field"/>
      </w:pPr>
      <w:r>
        <w:rPr>
          <w:b/>
        </w:rPr>
        <w:t xml:space="preserve">itcFirst (1 byte): </w:t>
      </w:r>
      <w:r>
        <w:t>An unsigned integer that specifies the zero-based index of the first new table cell definition.</w:t>
      </w:r>
    </w:p>
    <w:p w:rsidR="00473FB3" w:rsidRDefault="004C17CC">
      <w:pPr>
        <w:pStyle w:val="Definition-Field"/>
      </w:pPr>
      <w:r>
        <w:rPr>
          <w:b/>
        </w:rPr>
        <w:t xml:space="preserve">ctc (1 byte): </w:t>
      </w:r>
      <w:r>
        <w:t xml:space="preserve">An unsigned integer that specifies the number of new table cells. This value MUST be </w:t>
      </w:r>
      <w:r>
        <w:t>greater than zero. Table rows MUST NOT have more than 63 cells after the insertion.</w:t>
      </w:r>
    </w:p>
    <w:p w:rsidR="00473FB3" w:rsidRDefault="004C17CC">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w:t>
      </w:r>
      <w:r>
        <w:t xml:space="preserve">table after inserting the new cells MUST NOT exceed 31680 </w:t>
      </w:r>
      <w:hyperlink w:anchor="gt_4b82472c-103d-4eff-a07e-6a0f784e3382">
        <w:r>
          <w:rPr>
            <w:rStyle w:val="HyperlinkGreen"/>
            <w:b/>
          </w:rPr>
          <w:t>twips</w:t>
        </w:r>
      </w:hyperlink>
      <w:r>
        <w:t>.</w:t>
      </w:r>
    </w:p>
    <w:p w:rsidR="00473FB3" w:rsidRDefault="004C17CC">
      <w:pPr>
        <w:pStyle w:val="Heading3"/>
      </w:pPr>
      <w:bookmarkStart w:id="4221" w:name="Section_8075ca71cf4346c68a179d5a80e1689e"/>
      <w:bookmarkStart w:id="4222" w:name="TIQ"/>
      <w:bookmarkStart w:id="4223" w:name="_Toc24519704"/>
      <w:r>
        <w:t>TIQ</w:t>
      </w:r>
      <w:bookmarkEnd w:id="4221"/>
      <w:bookmarkEnd w:id="4222"/>
      <w:bookmarkEnd w:id="4223"/>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473FB3" w:rsidRDefault="004C17CC">
      <w:r>
        <w:t xml:space="preserve">The </w:t>
      </w:r>
      <w:r>
        <w:rPr>
          <w:b/>
        </w:rPr>
        <w:t>TIQ</w:t>
      </w:r>
      <w:r>
        <w:t xml:space="preserve"> structure specifie</w:t>
      </w:r>
      <w:r>
        <w:t xml:space="preserv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ixsdr</w:t>
            </w:r>
          </w:p>
        </w:tc>
      </w:tr>
      <w:tr w:rsidR="00473FB3" w:rsidTr="00473FB3">
        <w:trPr>
          <w:trHeight w:hRule="exact" w:val="490"/>
        </w:trPr>
        <w:tc>
          <w:tcPr>
            <w:tcW w:w="8640" w:type="dxa"/>
            <w:gridSpan w:val="32"/>
          </w:tcPr>
          <w:p w:rsidR="00473FB3" w:rsidRDefault="004C17CC">
            <w:pPr>
              <w:pStyle w:val="PacketDiagramBodyText"/>
            </w:pPr>
            <w:r>
              <w:t>ixstElement</w:t>
            </w:r>
          </w:p>
        </w:tc>
      </w:tr>
    </w:tbl>
    <w:p w:rsidR="00473FB3" w:rsidRDefault="004C17CC">
      <w:pPr>
        <w:pStyle w:val="Definition-Field"/>
      </w:pPr>
      <w:r>
        <w:rPr>
          <w:b/>
        </w:rPr>
        <w:lastRenderedPageBreak/>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w:t>
      </w:r>
      <w:r>
        <w:t xml:space="preserve">ning this </w:t>
      </w:r>
      <w:r>
        <w:rPr>
          <w:b/>
        </w:rPr>
        <w:t>TIQ</w:t>
      </w:r>
      <w:r>
        <w:t xml:space="preserve"> structure. This value MUST be less than 0x7FFFFFFF. This </w:t>
      </w:r>
      <w:r>
        <w:rPr>
          <w:b/>
        </w:rPr>
        <w:t>STTB</w:t>
      </w:r>
      <w:r>
        <w:t xml:space="preserve"> can be found by using the following algorithm: </w:t>
      </w:r>
    </w:p>
    <w:p w:rsidR="00473FB3" w:rsidRDefault="004C17CC">
      <w:pPr>
        <w:pStyle w:val="ListParagraph"/>
        <w:numPr>
          <w:ilvl w:val="0"/>
          <w:numId w:val="62"/>
        </w:numPr>
        <w:spacing w:before="0" w:after="0"/>
      </w:pPr>
      <w:r>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w:t>
      </w:r>
      <w:r>
        <w:t xml:space="preserve">ch is located at the offset specified by the </w:t>
      </w:r>
      <w:r>
        <w:rPr>
          <w:b/>
        </w:rPr>
        <w:t>fcSttbfBkmkSdt</w:t>
      </w:r>
      <w:r>
        <w:t xml:space="preserve"> field of a </w:t>
      </w:r>
      <w:hyperlink w:anchor="Section_fce09f81704b460d9bcaf7dc121aed66" w:history="1">
        <w:r>
          <w:rPr>
            <w:rStyle w:val="Hyperlink"/>
            <w:b/>
          </w:rPr>
          <w:t>FibRgFcLcb2002</w:t>
        </w:r>
      </w:hyperlink>
      <w:r>
        <w:t xml:space="preserve"> structure.</w:t>
      </w:r>
    </w:p>
    <w:p w:rsidR="00473FB3" w:rsidRDefault="004C17CC">
      <w:pPr>
        <w:pStyle w:val="ListParagraph"/>
        <w:numPr>
          <w:ilvl w:val="0"/>
          <w:numId w:val="62"/>
        </w:numPr>
        <w:spacing w:before="0" w:after="0"/>
      </w:pPr>
      <w:r>
        <w:t xml:space="preserve">The </w:t>
      </w:r>
      <w:r>
        <w:rPr>
          <w:b/>
        </w:rPr>
        <w:t>fcHpIxsdr</w:t>
      </w:r>
      <w:r>
        <w:t xml:space="preserve"> field of that </w:t>
      </w:r>
      <w:r>
        <w:rPr>
          <w:b/>
        </w:rPr>
        <w:t>FibRgFcLcb2002</w:t>
      </w:r>
      <w:r>
        <w:t xml:space="preserve"> structure specifies the location of an </w:t>
      </w:r>
      <w:hyperlink w:anchor="Section_50b03d9b9c7344cea63f9b707a0f920c" w:history="1">
        <w:r>
          <w:rPr>
            <w:rStyle w:val="Hyperlink"/>
            <w:b/>
          </w:rPr>
          <w:t>Hplxsdr</w:t>
        </w:r>
      </w:hyperlink>
      <w:r>
        <w:t>.</w:t>
      </w:r>
    </w:p>
    <w:p w:rsidR="00473FB3" w:rsidRDefault="004C17CC">
      <w:pPr>
        <w:pStyle w:val="ListParagraph"/>
        <w:numPr>
          <w:ilvl w:val="0"/>
          <w:numId w:val="62"/>
        </w:numPr>
        <w:spacing w:before="0" w:after="0"/>
      </w:pPr>
      <w:r>
        <w:rPr>
          <w:b/>
        </w:rPr>
        <w:t>ixsdr</w:t>
      </w:r>
      <w:r>
        <w:t xml:space="preserve"> is the zero-based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473FB3" w:rsidRDefault="004C17CC">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w:t>
      </w:r>
      <w:r>
        <w:t xml:space="preserve">g table is the </w:t>
      </w:r>
      <w:r>
        <w:rPr>
          <w:b/>
        </w:rPr>
        <w:t>SttbAttributes</w:t>
      </w:r>
      <w:r>
        <w:t xml:space="preserve"> field.</w:t>
      </w:r>
    </w:p>
    <w:p w:rsidR="00473FB3" w:rsidRDefault="004C17CC">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w:t>
      </w:r>
      <w:r>
        <w:t xml:space="preserve"> node or attribute associated with the structure containing this TIQ.</w:t>
      </w:r>
    </w:p>
    <w:p w:rsidR="00473FB3" w:rsidRDefault="004C17CC">
      <w:pPr>
        <w:pStyle w:val="Heading3"/>
      </w:pPr>
      <w:bookmarkStart w:id="4224" w:name="Section_d5bbfcc0d44c4e5fbee4903728da7787"/>
      <w:bookmarkStart w:id="4225" w:name="TLP"/>
      <w:bookmarkStart w:id="4226" w:name="_Toc24519705"/>
      <w:r>
        <w:t>TLP</w:t>
      </w:r>
      <w:bookmarkEnd w:id="4224"/>
      <w:bookmarkEnd w:id="4225"/>
      <w:bookmarkEnd w:id="4226"/>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473FB3" w:rsidRDefault="004C17CC">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itl</w:t>
            </w:r>
          </w:p>
        </w:tc>
        <w:tc>
          <w:tcPr>
            <w:tcW w:w="4320" w:type="dxa"/>
            <w:gridSpan w:val="16"/>
          </w:tcPr>
          <w:p w:rsidR="00473FB3" w:rsidRDefault="004C17CC">
            <w:pPr>
              <w:pStyle w:val="PacketDiagramBodyText"/>
            </w:pPr>
            <w:r>
              <w:t>grfatl</w:t>
            </w:r>
          </w:p>
        </w:tc>
      </w:tr>
    </w:tbl>
    <w:p w:rsidR="00473FB3" w:rsidRDefault="004C17CC">
      <w:pPr>
        <w:pStyle w:val="Definition-Field"/>
      </w:pPr>
      <w:r>
        <w:rPr>
          <w:b/>
        </w:rPr>
        <w:t xml:space="preserve">itl (2 bytes): </w:t>
      </w:r>
      <w:r>
        <w:t xml:space="preserve"> A signed integer that MAY</w:t>
      </w:r>
      <w:bookmarkStart w:id="4227"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7"/>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473FB3" w:rsidRDefault="004C17CC">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548" w:type="dxa"/>
          </w:tcPr>
          <w:p w:rsidR="00473FB3" w:rsidRDefault="004C17CC">
            <w:pPr>
              <w:pStyle w:val="TableHeaderText"/>
              <w:spacing w:before="0" w:after="0"/>
            </w:pPr>
            <w:r>
              <w:t>Name</w:t>
            </w:r>
          </w:p>
        </w:tc>
        <w:tc>
          <w:tcPr>
            <w:tcW w:w="810" w:type="dxa"/>
          </w:tcPr>
          <w:p w:rsidR="00473FB3" w:rsidRDefault="004C17CC">
            <w:pPr>
              <w:pStyle w:val="TableHeaderText"/>
              <w:spacing w:before="0" w:after="0"/>
            </w:pPr>
            <w:r>
              <w:t>Value</w:t>
            </w:r>
          </w:p>
        </w:tc>
        <w:tc>
          <w:tcPr>
            <w:tcW w:w="6498" w:type="dxa"/>
          </w:tcPr>
          <w:p w:rsidR="00473FB3" w:rsidRDefault="004C17CC">
            <w:pPr>
              <w:pStyle w:val="TableHeaderText"/>
              <w:spacing w:before="0" w:after="0"/>
            </w:pPr>
            <w:r>
              <w:t>Meaning</w:t>
            </w:r>
          </w:p>
        </w:tc>
      </w:tr>
      <w:tr w:rsidR="00473FB3" w:rsidTr="00473FB3">
        <w:tc>
          <w:tcPr>
            <w:tcW w:w="1548" w:type="dxa"/>
          </w:tcPr>
          <w:p w:rsidR="00473FB3" w:rsidRDefault="004C17CC">
            <w:pPr>
              <w:pStyle w:val="TableBodyText"/>
              <w:spacing w:before="0" w:after="0"/>
            </w:pPr>
            <w:r>
              <w:t>itlNil</w:t>
            </w:r>
          </w:p>
        </w:tc>
        <w:tc>
          <w:tcPr>
            <w:tcW w:w="810" w:type="dxa"/>
          </w:tcPr>
          <w:p w:rsidR="00473FB3" w:rsidRDefault="004C17CC">
            <w:pPr>
              <w:pStyle w:val="TableBodyText"/>
              <w:spacing w:before="0" w:after="0"/>
            </w:pPr>
            <w:r>
              <w:t>-1</w:t>
            </w:r>
          </w:p>
        </w:tc>
        <w:tc>
          <w:tcPr>
            <w:tcW w:w="6498" w:type="dxa"/>
          </w:tcPr>
          <w:p w:rsidR="00473FB3" w:rsidRDefault="004C17CC">
            <w:pPr>
              <w:pStyle w:val="TableBodyText"/>
              <w:spacing w:before="0" w:after="0"/>
            </w:pPr>
            <w:r>
              <w:t>No predefined table auto-format was applied to this table row.</w:t>
            </w:r>
          </w:p>
        </w:tc>
      </w:tr>
      <w:tr w:rsidR="00473FB3" w:rsidTr="00473FB3">
        <w:tc>
          <w:tcPr>
            <w:tcW w:w="1548" w:type="dxa"/>
          </w:tcPr>
          <w:p w:rsidR="00473FB3" w:rsidRDefault="004C17CC">
            <w:pPr>
              <w:pStyle w:val="TableBodyText"/>
              <w:spacing w:before="0" w:after="0"/>
            </w:pPr>
            <w:r>
              <w:t>itlNone</w:t>
            </w:r>
          </w:p>
        </w:tc>
        <w:tc>
          <w:tcPr>
            <w:tcW w:w="810" w:type="dxa"/>
          </w:tcPr>
          <w:p w:rsidR="00473FB3" w:rsidRDefault="004C17CC">
            <w:pPr>
              <w:pStyle w:val="TableBodyText"/>
              <w:spacing w:before="0" w:after="0"/>
            </w:pPr>
            <w:r>
              <w:t>0</w:t>
            </w:r>
          </w:p>
        </w:tc>
        <w:tc>
          <w:tcPr>
            <w:tcW w:w="6498" w:type="dxa"/>
          </w:tcPr>
          <w:p w:rsidR="00473FB3" w:rsidRDefault="004C17CC">
            <w:pPr>
              <w:pStyle w:val="TableBodyText"/>
              <w:spacing w:before="0" w:after="0"/>
            </w:pPr>
            <w:r>
              <w:t>A predefined table auto-format where all border, shading, font, and best fit formats are the defaults.</w:t>
            </w:r>
          </w:p>
        </w:tc>
      </w:tr>
    </w:tbl>
    <w:p w:rsidR="00473FB3" w:rsidRDefault="00473FB3"/>
    <w:p w:rsidR="00473FB3" w:rsidRDefault="004C17CC">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8"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4228"/>
      <w:r>
        <w:t xml:space="preserve"> specify which optional formats are in effect from the table style or table auto-format applied to the table.</w:t>
      </w:r>
    </w:p>
    <w:p w:rsidR="00473FB3" w:rsidRDefault="004C17CC">
      <w:pPr>
        <w:pStyle w:val="Heading3"/>
      </w:pPr>
      <w:bookmarkStart w:id="4229" w:name="Section_bc4ca98b68ca49dca0911460e42d781e"/>
      <w:bookmarkStart w:id="4230" w:name="ToggleOperand"/>
      <w:bookmarkStart w:id="4231" w:name="_Toc24519706"/>
      <w:r>
        <w:t>ToggleOperand</w:t>
      </w:r>
      <w:bookmarkEnd w:id="4229"/>
      <w:bookmarkEnd w:id="4230"/>
      <w:bookmarkEnd w:id="4231"/>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473FB3" w:rsidRDefault="004C17CC">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24"/>
          <w:wAfter w:w="6480" w:type="dxa"/>
          <w:trHeight w:hRule="exact" w:val="490"/>
        </w:trPr>
        <w:tc>
          <w:tcPr>
            <w:tcW w:w="2160" w:type="dxa"/>
            <w:gridSpan w:val="8"/>
          </w:tcPr>
          <w:p w:rsidR="00473FB3" w:rsidRDefault="004C17CC">
            <w:pPr>
              <w:pStyle w:val="PacketDiagramBodyText"/>
            </w:pPr>
            <w:r>
              <w:t>value</w:t>
            </w:r>
          </w:p>
        </w:tc>
      </w:tr>
    </w:tbl>
    <w:p w:rsidR="00473FB3" w:rsidRDefault="004C17CC">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spacing w:before="0" w:after="0"/>
            </w:pPr>
            <w:r>
              <w:t>0x00</w:t>
            </w:r>
          </w:p>
        </w:tc>
        <w:tc>
          <w:tcPr>
            <w:tcW w:w="0" w:type="auto"/>
          </w:tcPr>
          <w:p w:rsidR="00473FB3" w:rsidRDefault="004C17CC">
            <w:pPr>
              <w:pStyle w:val="TableBodyText"/>
              <w:spacing w:before="0" w:after="0"/>
            </w:pPr>
            <w:r>
              <w:t>The Boolean property is set to 0, which means the property is turned OFF.</w:t>
            </w:r>
          </w:p>
        </w:tc>
      </w:tr>
      <w:tr w:rsidR="00473FB3" w:rsidTr="00473FB3">
        <w:tc>
          <w:tcPr>
            <w:tcW w:w="0" w:type="auto"/>
          </w:tcPr>
          <w:p w:rsidR="00473FB3" w:rsidRDefault="004C17CC">
            <w:pPr>
              <w:pStyle w:val="TableBodyText"/>
              <w:spacing w:before="0" w:after="0"/>
            </w:pPr>
            <w:r>
              <w:t>0x01</w:t>
            </w:r>
          </w:p>
        </w:tc>
        <w:tc>
          <w:tcPr>
            <w:tcW w:w="0" w:type="auto"/>
          </w:tcPr>
          <w:p w:rsidR="00473FB3" w:rsidRDefault="004C17CC">
            <w:pPr>
              <w:pStyle w:val="TableBodyText"/>
              <w:spacing w:before="0" w:after="0"/>
            </w:pPr>
            <w:r>
              <w:t xml:space="preserve">The </w:t>
            </w:r>
            <w:r>
              <w:t>Boolean property is set to 1, which means the property is turned ON.</w:t>
            </w:r>
          </w:p>
        </w:tc>
      </w:tr>
      <w:tr w:rsidR="00473FB3" w:rsidTr="00473FB3">
        <w:tc>
          <w:tcPr>
            <w:tcW w:w="0" w:type="auto"/>
          </w:tcPr>
          <w:p w:rsidR="00473FB3" w:rsidRDefault="004C17CC">
            <w:pPr>
              <w:pStyle w:val="TableBodyText"/>
              <w:spacing w:before="0" w:after="0"/>
            </w:pPr>
            <w:r>
              <w:t>0x80</w:t>
            </w:r>
          </w:p>
        </w:tc>
        <w:tc>
          <w:tcPr>
            <w:tcW w:w="0" w:type="auto"/>
          </w:tcPr>
          <w:p w:rsidR="00473FB3" w:rsidRDefault="004C17CC">
            <w:pPr>
              <w:pStyle w:val="TableBodyText"/>
              <w:spacing w:before="0" w:after="0"/>
            </w:pPr>
            <w:r>
              <w:t>The Boolean property is set to match the value of the property in the current style that is applied to the text.</w:t>
            </w:r>
          </w:p>
        </w:tc>
      </w:tr>
      <w:tr w:rsidR="00473FB3" w:rsidTr="00473FB3">
        <w:tc>
          <w:tcPr>
            <w:tcW w:w="0" w:type="auto"/>
          </w:tcPr>
          <w:p w:rsidR="00473FB3" w:rsidRDefault="004C17CC">
            <w:pPr>
              <w:pStyle w:val="TableBodyText"/>
              <w:spacing w:before="0" w:after="0"/>
            </w:pPr>
            <w:r>
              <w:t>0x81</w:t>
            </w:r>
          </w:p>
        </w:tc>
        <w:tc>
          <w:tcPr>
            <w:tcW w:w="0" w:type="auto"/>
          </w:tcPr>
          <w:p w:rsidR="00473FB3" w:rsidRDefault="004C17CC">
            <w:pPr>
              <w:pStyle w:val="TableBodyText"/>
              <w:spacing w:before="0" w:after="0"/>
            </w:pPr>
            <w:r>
              <w:t>The Boolean property is set to the opposite of the value of th</w:t>
            </w:r>
            <w:r>
              <w:t>e property in the current style that is applied to the text.</w:t>
            </w:r>
          </w:p>
        </w:tc>
      </w:tr>
    </w:tbl>
    <w:p w:rsidR="00473FB3" w:rsidRDefault="00473FB3"/>
    <w:p w:rsidR="00473FB3" w:rsidRDefault="004C17CC">
      <w:pPr>
        <w:pStyle w:val="Heading3"/>
      </w:pPr>
      <w:bookmarkStart w:id="4232" w:name="Section_9c2b47296ecf4c09a43867ceb3e32246"/>
      <w:bookmarkStart w:id="4233" w:name="Tplc"/>
      <w:bookmarkStart w:id="4234" w:name="_Toc24519707"/>
      <w:r>
        <w:t>Tplc</w:t>
      </w:r>
      <w:bookmarkEnd w:id="4232"/>
      <w:bookmarkEnd w:id="4233"/>
      <w:bookmarkEnd w:id="4234"/>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473FB3" w:rsidRDefault="004C17CC">
      <w:r>
        <w:t xml:space="preserve">The </w:t>
      </w:r>
      <w:r>
        <w:rPr>
          <w:b/>
        </w:rPr>
        <w:t>Tplc</w:t>
      </w:r>
      <w:r>
        <w:t xml:space="preserve"> structure</w:t>
      </w:r>
      <w:r>
        <w:rPr>
          <w:b/>
        </w:rPr>
        <w:t xml:space="preserve"> </w:t>
      </w:r>
      <w:r>
        <w:t>is a 32-bit unsigned integer that specifies the format of one leve</w:t>
      </w:r>
      <w:r>
        <w:t>l of a bulleted or numbered list.</w:t>
      </w:r>
    </w:p>
    <w:p w:rsidR="00473FB3" w:rsidRDefault="004C17CC">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user-defin</w:t>
      </w:r>
      <w:r>
        <w:t xml:space="preserve">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473FB3" w:rsidRDefault="004C17CC">
      <w:pPr>
        <w:pStyle w:val="Heading3"/>
      </w:pPr>
      <w:bookmarkStart w:id="4235" w:name="Section_7b03400038b24bd195ef7f537e44c300"/>
      <w:bookmarkStart w:id="4236" w:name="TplcBuildIn"/>
      <w:bookmarkStart w:id="4237" w:name="_Toc24519708"/>
      <w:r>
        <w:t>TplcBuildIn</w:t>
      </w:r>
      <w:bookmarkEnd w:id="4235"/>
      <w:bookmarkEnd w:id="4236"/>
      <w:bookmarkEnd w:id="4237"/>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w:instrText>
      </w:r>
      <w:r>
        <w:instrText xml:space="preserve"> types:TplcBuildIn" </w:instrText>
      </w:r>
      <w:r>
        <w:fldChar w:fldCharType="end"/>
      </w:r>
    </w:p>
    <w:p w:rsidR="00473FB3" w:rsidRDefault="004C17CC">
      <w:r>
        <w:t xml:space="preserve">The </w:t>
      </w:r>
      <w:r>
        <w:rPr>
          <w:b/>
        </w:rPr>
        <w:t>TplcBuildIn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4050" w:type="dxa"/>
            <w:gridSpan w:val="15"/>
          </w:tcPr>
          <w:p w:rsidR="00473FB3" w:rsidRDefault="004C17CC">
            <w:pPr>
              <w:pStyle w:val="PacketDiagramBodyText"/>
            </w:pPr>
            <w:r>
              <w:t>ilgpdM1</w:t>
            </w:r>
          </w:p>
        </w:tc>
        <w:tc>
          <w:tcPr>
            <w:tcW w:w="4320" w:type="dxa"/>
            <w:gridSpan w:val="16"/>
          </w:tcPr>
          <w:p w:rsidR="00473FB3" w:rsidRDefault="004C17CC">
            <w:pPr>
              <w:pStyle w:val="PacketDiagramBodyText"/>
            </w:pPr>
            <w:r>
              <w:t>lid</w:t>
            </w:r>
          </w:p>
        </w:tc>
      </w:tr>
    </w:tbl>
    <w:p w:rsidR="00473FB3" w:rsidRDefault="004C17CC">
      <w:pPr>
        <w:pStyle w:val="Definition-Field"/>
      </w:pPr>
      <w:r>
        <w:rPr>
          <w:b/>
        </w:rPr>
        <w:t xml:space="preserve">A - fBuildIn (1 bit): </w:t>
      </w:r>
      <w:r>
        <w:t>This value MUST be 1.</w:t>
      </w:r>
    </w:p>
    <w:p w:rsidR="00473FB3" w:rsidRDefault="004C17CC">
      <w:pPr>
        <w:pStyle w:val="Definition-Field"/>
      </w:pPr>
      <w:r>
        <w:rPr>
          <w:b/>
        </w:rPr>
        <w:t xml:space="preserve">ilgpdM1 (15 bits): </w:t>
      </w:r>
      <w:r>
        <w:t xml:space="preserve">An unsigned integer that specifies the predefined bulleted or numbered format and that MUST be one of the values from the following table. The precise </w:t>
      </w:r>
      <w:r>
        <w:t>rendering of the bulleted or numbering format is application-dependent.</w:t>
      </w:r>
    </w:p>
    <w:tbl>
      <w:tblPr>
        <w:tblStyle w:val="Table-ShadedHeaderIndented"/>
        <w:tblW w:w="0" w:type="auto"/>
        <w:tblLook w:val="04A0" w:firstRow="1" w:lastRow="0" w:firstColumn="1" w:lastColumn="0" w:noHBand="0" w:noVBand="1"/>
      </w:tblPr>
      <w:tblGrid>
        <w:gridCol w:w="1008"/>
        <w:gridCol w:w="270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1008" w:type="dxa"/>
          </w:tcPr>
          <w:p w:rsidR="00473FB3" w:rsidRDefault="004C17CC">
            <w:pPr>
              <w:pStyle w:val="TableHeaderText"/>
            </w:pPr>
            <w:r>
              <w:t>Value</w:t>
            </w:r>
          </w:p>
        </w:tc>
        <w:tc>
          <w:tcPr>
            <w:tcW w:w="2700" w:type="dxa"/>
          </w:tcPr>
          <w:p w:rsidR="00473FB3" w:rsidRDefault="004C17CC">
            <w:pPr>
              <w:pStyle w:val="TableHeaderText"/>
            </w:pPr>
            <w:r>
              <w:t>Bullet/numbering format</w:t>
            </w:r>
          </w:p>
        </w:tc>
      </w:tr>
      <w:tr w:rsidR="00473FB3" w:rsidTr="00473FB3">
        <w:tc>
          <w:tcPr>
            <w:tcW w:w="1008" w:type="dxa"/>
          </w:tcPr>
          <w:p w:rsidR="00473FB3" w:rsidRDefault="004C17CC">
            <w:pPr>
              <w:pStyle w:val="TableBodyText"/>
            </w:pPr>
            <w:r>
              <w:t>0x7FFF</w:t>
            </w:r>
          </w:p>
        </w:tc>
        <w:tc>
          <w:tcPr>
            <w:tcW w:w="2700" w:type="dxa"/>
          </w:tcPr>
          <w:p w:rsidR="00473FB3" w:rsidRDefault="004C17CC">
            <w:pPr>
              <w:pStyle w:val="TableBodyText"/>
            </w:pPr>
            <w:r>
              <w:t>(none)</w:t>
            </w:r>
          </w:p>
        </w:tc>
      </w:tr>
      <w:tr w:rsidR="00473FB3" w:rsidTr="00473FB3">
        <w:tc>
          <w:tcPr>
            <w:tcW w:w="1008" w:type="dxa"/>
          </w:tcPr>
          <w:p w:rsidR="00473FB3" w:rsidRDefault="004C17CC">
            <w:pPr>
              <w:pStyle w:val="TableBodyText"/>
            </w:pPr>
            <w:r>
              <w:t>0x0000</w:t>
            </w:r>
          </w:p>
        </w:tc>
        <w:tc>
          <w:tcPr>
            <w:tcW w:w="2700" w:type="dxa"/>
          </w:tcPr>
          <w:p w:rsidR="00473FB3" w:rsidRDefault="004C17CC">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6" cstate="print"/>
                          <a:stretch>
                            <a:fillRect/>
                          </a:stretch>
                        </pic:blipFill>
                        <pic:spPr>
                          <a:xfrm>
                            <a:off x="0" y="0"/>
                            <a:ext cx="200025" cy="171450"/>
                          </a:xfrm>
                          <a:prstGeom prst="rect">
                            <a:avLst/>
                          </a:prstGeom>
                        </pic:spPr>
                      </pic:pic>
                    </a:graphicData>
                  </a:graphic>
                </wp:inline>
              </w:drawing>
            </w:r>
          </w:p>
        </w:tc>
      </w:tr>
      <w:tr w:rsidR="00473FB3" w:rsidTr="00473FB3">
        <w:tc>
          <w:tcPr>
            <w:tcW w:w="1008" w:type="dxa"/>
          </w:tcPr>
          <w:p w:rsidR="00473FB3" w:rsidRDefault="004C17CC">
            <w:pPr>
              <w:pStyle w:val="TableBodyText"/>
            </w:pPr>
            <w:r>
              <w:t>0x0001</w:t>
            </w:r>
          </w:p>
        </w:tc>
        <w:tc>
          <w:tcPr>
            <w:tcW w:w="2700" w:type="dxa"/>
          </w:tcPr>
          <w:p w:rsidR="00473FB3" w:rsidRDefault="004C17CC">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7" cstate="print"/>
                          <a:stretch>
                            <a:fillRect/>
                          </a:stretch>
                        </pic:blipFill>
                        <pic:spPr>
                          <a:xfrm>
                            <a:off x="0" y="0"/>
                            <a:ext cx="190500" cy="209550"/>
                          </a:xfrm>
                          <a:prstGeom prst="rect">
                            <a:avLst/>
                          </a:prstGeom>
                        </pic:spPr>
                      </pic:pic>
                    </a:graphicData>
                  </a:graphic>
                </wp:inline>
              </w:drawing>
            </w:r>
          </w:p>
        </w:tc>
      </w:tr>
      <w:tr w:rsidR="00473FB3" w:rsidTr="00473FB3">
        <w:tc>
          <w:tcPr>
            <w:tcW w:w="1008" w:type="dxa"/>
          </w:tcPr>
          <w:p w:rsidR="00473FB3" w:rsidRDefault="004C17CC">
            <w:pPr>
              <w:pStyle w:val="TableBodyText"/>
            </w:pPr>
            <w:r>
              <w:t>0x0002</w:t>
            </w:r>
          </w:p>
        </w:tc>
        <w:tc>
          <w:tcPr>
            <w:tcW w:w="2700" w:type="dxa"/>
          </w:tcPr>
          <w:p w:rsidR="00473FB3" w:rsidRDefault="004C17CC">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88" cstate="print"/>
                          <a:stretch>
                            <a:fillRect/>
                          </a:stretch>
                        </pic:blipFill>
                        <pic:spPr>
                          <a:xfrm>
                            <a:off x="0" y="0"/>
                            <a:ext cx="228600" cy="228600"/>
                          </a:xfrm>
                          <a:prstGeom prst="rect">
                            <a:avLst/>
                          </a:prstGeom>
                        </pic:spPr>
                      </pic:pic>
                    </a:graphicData>
                  </a:graphic>
                </wp:inline>
              </w:drawing>
            </w:r>
          </w:p>
        </w:tc>
      </w:tr>
      <w:tr w:rsidR="00473FB3" w:rsidTr="00473FB3">
        <w:tc>
          <w:tcPr>
            <w:tcW w:w="1008" w:type="dxa"/>
          </w:tcPr>
          <w:p w:rsidR="00473FB3" w:rsidRDefault="004C17CC">
            <w:pPr>
              <w:pStyle w:val="TableBodyText"/>
            </w:pPr>
            <w:r>
              <w:t>0x0003</w:t>
            </w:r>
          </w:p>
        </w:tc>
        <w:tc>
          <w:tcPr>
            <w:tcW w:w="2700" w:type="dxa"/>
          </w:tcPr>
          <w:p w:rsidR="00473FB3" w:rsidRDefault="004C17CC">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89" cstate="print"/>
                          <a:stretch>
                            <a:fillRect/>
                          </a:stretch>
                        </pic:blipFill>
                        <pic:spPr>
                          <a:xfrm>
                            <a:off x="0" y="0"/>
                            <a:ext cx="285750" cy="238125"/>
                          </a:xfrm>
                          <a:prstGeom prst="rect">
                            <a:avLst/>
                          </a:prstGeom>
                        </pic:spPr>
                      </pic:pic>
                    </a:graphicData>
                  </a:graphic>
                </wp:inline>
              </w:drawing>
            </w:r>
          </w:p>
        </w:tc>
      </w:tr>
      <w:tr w:rsidR="00473FB3" w:rsidTr="00473FB3">
        <w:tc>
          <w:tcPr>
            <w:tcW w:w="1008" w:type="dxa"/>
          </w:tcPr>
          <w:p w:rsidR="00473FB3" w:rsidRDefault="004C17CC">
            <w:pPr>
              <w:pStyle w:val="TableBodyText"/>
            </w:pPr>
            <w:r>
              <w:t>0x0004</w:t>
            </w:r>
          </w:p>
        </w:tc>
        <w:tc>
          <w:tcPr>
            <w:tcW w:w="2700" w:type="dxa"/>
          </w:tcPr>
          <w:p w:rsidR="00473FB3" w:rsidRDefault="004C17CC">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0" cstate="print"/>
                          <a:stretch>
                            <a:fillRect/>
                          </a:stretch>
                        </pic:blipFill>
                        <pic:spPr>
                          <a:xfrm>
                            <a:off x="0" y="0"/>
                            <a:ext cx="228600" cy="228600"/>
                          </a:xfrm>
                          <a:prstGeom prst="rect">
                            <a:avLst/>
                          </a:prstGeom>
                        </pic:spPr>
                      </pic:pic>
                    </a:graphicData>
                  </a:graphic>
                </wp:inline>
              </w:drawing>
            </w:r>
          </w:p>
        </w:tc>
      </w:tr>
      <w:tr w:rsidR="00473FB3" w:rsidTr="00473FB3">
        <w:tc>
          <w:tcPr>
            <w:tcW w:w="1008" w:type="dxa"/>
          </w:tcPr>
          <w:p w:rsidR="00473FB3" w:rsidRDefault="004C17CC">
            <w:pPr>
              <w:pStyle w:val="TableBodyText"/>
            </w:pPr>
            <w:r>
              <w:t>0x0005</w:t>
            </w:r>
          </w:p>
        </w:tc>
        <w:tc>
          <w:tcPr>
            <w:tcW w:w="2700" w:type="dxa"/>
          </w:tcPr>
          <w:p w:rsidR="00473FB3" w:rsidRDefault="004C17CC">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1" cstate="print"/>
                          <a:stretch>
                            <a:fillRect/>
                          </a:stretch>
                        </pic:blipFill>
                        <pic:spPr>
                          <a:xfrm>
                            <a:off x="0" y="0"/>
                            <a:ext cx="228600" cy="228600"/>
                          </a:xfrm>
                          <a:prstGeom prst="rect">
                            <a:avLst/>
                          </a:prstGeom>
                        </pic:spPr>
                      </pic:pic>
                    </a:graphicData>
                  </a:graphic>
                </wp:inline>
              </w:drawing>
            </w:r>
          </w:p>
        </w:tc>
      </w:tr>
      <w:tr w:rsidR="00473FB3" w:rsidTr="00473FB3">
        <w:tc>
          <w:tcPr>
            <w:tcW w:w="1008" w:type="dxa"/>
          </w:tcPr>
          <w:p w:rsidR="00473FB3" w:rsidRDefault="004C17CC">
            <w:pPr>
              <w:pStyle w:val="TableBodyText"/>
            </w:pPr>
            <w:r>
              <w:t>0x0006</w:t>
            </w:r>
          </w:p>
        </w:tc>
        <w:tc>
          <w:tcPr>
            <w:tcW w:w="2700" w:type="dxa"/>
          </w:tcPr>
          <w:p w:rsidR="00473FB3" w:rsidRDefault="004C17CC">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2" cstate="print"/>
                          <a:stretch>
                            <a:fillRect/>
                          </a:stretch>
                        </pic:blipFill>
                        <pic:spPr>
                          <a:xfrm>
                            <a:off x="0" y="0"/>
                            <a:ext cx="247650" cy="228600"/>
                          </a:xfrm>
                          <a:prstGeom prst="rect">
                            <a:avLst/>
                          </a:prstGeom>
                        </pic:spPr>
                      </pic:pic>
                    </a:graphicData>
                  </a:graphic>
                </wp:inline>
              </w:drawing>
            </w:r>
          </w:p>
        </w:tc>
      </w:tr>
      <w:tr w:rsidR="00473FB3" w:rsidTr="00473FB3">
        <w:tc>
          <w:tcPr>
            <w:tcW w:w="1008" w:type="dxa"/>
          </w:tcPr>
          <w:p w:rsidR="00473FB3" w:rsidRDefault="004C17CC">
            <w:pPr>
              <w:pStyle w:val="TableBodyText"/>
            </w:pPr>
            <w:r>
              <w:lastRenderedPageBreak/>
              <w:t>0x0007</w:t>
            </w:r>
          </w:p>
        </w:tc>
        <w:tc>
          <w:tcPr>
            <w:tcW w:w="2700" w:type="dxa"/>
          </w:tcPr>
          <w:p w:rsidR="00473FB3" w:rsidRDefault="004C17CC">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3" cstate="print"/>
                          <a:stretch>
                            <a:fillRect/>
                          </a:stretch>
                        </pic:blipFill>
                        <pic:spPr>
                          <a:xfrm>
                            <a:off x="0" y="0"/>
                            <a:ext cx="276225" cy="247650"/>
                          </a:xfrm>
                          <a:prstGeom prst="rect">
                            <a:avLst/>
                          </a:prstGeom>
                        </pic:spPr>
                      </pic:pic>
                    </a:graphicData>
                  </a:graphic>
                </wp:inline>
              </w:drawing>
            </w:r>
          </w:p>
        </w:tc>
      </w:tr>
      <w:tr w:rsidR="00473FB3" w:rsidTr="00473FB3">
        <w:tc>
          <w:tcPr>
            <w:tcW w:w="1008" w:type="dxa"/>
          </w:tcPr>
          <w:p w:rsidR="00473FB3" w:rsidRDefault="004C17CC">
            <w:pPr>
              <w:pStyle w:val="TableBodyText"/>
            </w:pPr>
            <w:r>
              <w:t>0x0008</w:t>
            </w:r>
          </w:p>
        </w:tc>
        <w:tc>
          <w:tcPr>
            <w:tcW w:w="2700" w:type="dxa"/>
          </w:tcPr>
          <w:p w:rsidR="00473FB3" w:rsidRDefault="004C17CC">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4" cstate="print"/>
                          <a:stretch>
                            <a:fillRect/>
                          </a:stretch>
                        </pic:blipFill>
                        <pic:spPr>
                          <a:xfrm>
                            <a:off x="0" y="0"/>
                            <a:ext cx="257175" cy="257175"/>
                          </a:xfrm>
                          <a:prstGeom prst="rect">
                            <a:avLst/>
                          </a:prstGeom>
                        </pic:spPr>
                      </pic:pic>
                    </a:graphicData>
                  </a:graphic>
                </wp:inline>
              </w:drawing>
            </w:r>
          </w:p>
        </w:tc>
      </w:tr>
      <w:tr w:rsidR="00473FB3" w:rsidTr="00473FB3">
        <w:tc>
          <w:tcPr>
            <w:tcW w:w="1008" w:type="dxa"/>
          </w:tcPr>
          <w:p w:rsidR="00473FB3" w:rsidRDefault="004C17CC">
            <w:pPr>
              <w:pStyle w:val="TableBodyText"/>
            </w:pPr>
            <w:r>
              <w:t>0x0009</w:t>
            </w:r>
          </w:p>
        </w:tc>
        <w:tc>
          <w:tcPr>
            <w:tcW w:w="2700" w:type="dxa"/>
          </w:tcPr>
          <w:p w:rsidR="00473FB3" w:rsidRDefault="004C17CC">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5" cstate="print"/>
                          <a:stretch>
                            <a:fillRect/>
                          </a:stretch>
                        </pic:blipFill>
                        <pic:spPr>
                          <a:xfrm>
                            <a:off x="0" y="0"/>
                            <a:ext cx="190500" cy="228600"/>
                          </a:xfrm>
                          <a:prstGeom prst="rect">
                            <a:avLst/>
                          </a:prstGeom>
                        </pic:spPr>
                      </pic:pic>
                    </a:graphicData>
                  </a:graphic>
                </wp:inline>
              </w:drawing>
            </w:r>
          </w:p>
        </w:tc>
      </w:tr>
      <w:tr w:rsidR="00473FB3" w:rsidTr="00473FB3">
        <w:tc>
          <w:tcPr>
            <w:tcW w:w="1008" w:type="dxa"/>
          </w:tcPr>
          <w:p w:rsidR="00473FB3" w:rsidRDefault="004C17CC">
            <w:pPr>
              <w:pStyle w:val="TableBodyText"/>
            </w:pPr>
            <w:r>
              <w:t>0x000A</w:t>
            </w:r>
          </w:p>
        </w:tc>
        <w:tc>
          <w:tcPr>
            <w:tcW w:w="2700" w:type="dxa"/>
          </w:tcPr>
          <w:p w:rsidR="00473FB3" w:rsidRDefault="004C17CC">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6" cstate="print"/>
                          <a:stretch>
                            <a:fillRect/>
                          </a:stretch>
                        </pic:blipFill>
                        <pic:spPr>
                          <a:xfrm>
                            <a:off x="0" y="0"/>
                            <a:ext cx="247650" cy="247650"/>
                          </a:xfrm>
                          <a:prstGeom prst="rect">
                            <a:avLst/>
                          </a:prstGeom>
                        </pic:spPr>
                      </pic:pic>
                    </a:graphicData>
                  </a:graphic>
                </wp:inline>
              </w:drawing>
            </w:r>
          </w:p>
        </w:tc>
      </w:tr>
      <w:tr w:rsidR="00473FB3" w:rsidTr="00473FB3">
        <w:tc>
          <w:tcPr>
            <w:tcW w:w="1008" w:type="dxa"/>
          </w:tcPr>
          <w:p w:rsidR="00473FB3" w:rsidRDefault="004C17CC">
            <w:pPr>
              <w:pStyle w:val="TableBodyText"/>
            </w:pPr>
            <w:r>
              <w:t>0x000B</w:t>
            </w:r>
          </w:p>
        </w:tc>
        <w:tc>
          <w:tcPr>
            <w:tcW w:w="2700" w:type="dxa"/>
          </w:tcPr>
          <w:p w:rsidR="00473FB3" w:rsidRDefault="004C17CC">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7" cstate="print"/>
                          <a:stretch>
                            <a:fillRect/>
                          </a:stretch>
                        </pic:blipFill>
                        <pic:spPr>
                          <a:xfrm>
                            <a:off x="0" y="0"/>
                            <a:ext cx="247650" cy="238125"/>
                          </a:xfrm>
                          <a:prstGeom prst="rect">
                            <a:avLst/>
                          </a:prstGeom>
                        </pic:spPr>
                      </pic:pic>
                    </a:graphicData>
                  </a:graphic>
                </wp:inline>
              </w:drawing>
            </w:r>
          </w:p>
        </w:tc>
      </w:tr>
      <w:tr w:rsidR="00473FB3" w:rsidTr="00473FB3">
        <w:tc>
          <w:tcPr>
            <w:tcW w:w="1008" w:type="dxa"/>
          </w:tcPr>
          <w:p w:rsidR="00473FB3" w:rsidRDefault="004C17CC">
            <w:pPr>
              <w:pStyle w:val="TableBodyText"/>
            </w:pPr>
            <w:r>
              <w:t>0x000C</w:t>
            </w:r>
          </w:p>
        </w:tc>
        <w:tc>
          <w:tcPr>
            <w:tcW w:w="2700" w:type="dxa"/>
          </w:tcPr>
          <w:p w:rsidR="00473FB3" w:rsidRDefault="004C17CC">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198" cstate="print"/>
                          <a:stretch>
                            <a:fillRect/>
                          </a:stretch>
                        </pic:blipFill>
                        <pic:spPr>
                          <a:xfrm>
                            <a:off x="0" y="0"/>
                            <a:ext cx="247650" cy="238125"/>
                          </a:xfrm>
                          <a:prstGeom prst="rect">
                            <a:avLst/>
                          </a:prstGeom>
                        </pic:spPr>
                      </pic:pic>
                    </a:graphicData>
                  </a:graphic>
                </wp:inline>
              </w:drawing>
            </w:r>
          </w:p>
        </w:tc>
      </w:tr>
      <w:tr w:rsidR="00473FB3" w:rsidTr="00473FB3">
        <w:tc>
          <w:tcPr>
            <w:tcW w:w="1008" w:type="dxa"/>
          </w:tcPr>
          <w:p w:rsidR="00473FB3" w:rsidRDefault="004C17CC">
            <w:pPr>
              <w:pStyle w:val="TableBodyText"/>
            </w:pPr>
            <w:r>
              <w:t>0x000D</w:t>
            </w:r>
          </w:p>
        </w:tc>
        <w:tc>
          <w:tcPr>
            <w:tcW w:w="2700" w:type="dxa"/>
          </w:tcPr>
          <w:p w:rsidR="00473FB3" w:rsidRDefault="004C17CC">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199" cstate="print"/>
                          <a:stretch>
                            <a:fillRect/>
                          </a:stretch>
                        </pic:blipFill>
                        <pic:spPr>
                          <a:xfrm>
                            <a:off x="0" y="0"/>
                            <a:ext cx="200025" cy="228600"/>
                          </a:xfrm>
                          <a:prstGeom prst="rect">
                            <a:avLst/>
                          </a:prstGeom>
                        </pic:spPr>
                      </pic:pic>
                    </a:graphicData>
                  </a:graphic>
                </wp:inline>
              </w:drawing>
            </w:r>
          </w:p>
        </w:tc>
      </w:tr>
    </w:tbl>
    <w:p w:rsidR="00473FB3" w:rsidRDefault="004C17CC">
      <w:pPr>
        <w:pStyle w:val="Definition-Field"/>
      </w:pPr>
      <w:r>
        <w:t xml:space="preserve"> </w:t>
      </w:r>
    </w:p>
    <w:p w:rsidR="00473FB3" w:rsidRDefault="004C17CC">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473FB3" w:rsidRDefault="004C17CC">
      <w:pPr>
        <w:pStyle w:val="Heading3"/>
      </w:pPr>
      <w:bookmarkStart w:id="4238" w:name="Section_5440b2c774ca457a8fd5f4b893235d0a"/>
      <w:bookmarkStart w:id="4239" w:name="TplcUser"/>
      <w:bookmarkStart w:id="4240" w:name="_Toc24519709"/>
      <w:r>
        <w:t>TplcUser</w:t>
      </w:r>
      <w:bookmarkEnd w:id="4238"/>
      <w:bookmarkEnd w:id="4239"/>
      <w:bookmarkEnd w:id="4240"/>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473FB3" w:rsidRDefault="004C17CC">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w:t>
      </w:r>
      <w:r>
        <w:t xml:space="preserve">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270" w:type="dxa"/>
          </w:tcPr>
          <w:p w:rsidR="00473FB3" w:rsidRDefault="004C17CC">
            <w:pPr>
              <w:pStyle w:val="PacketDiagramBodyText"/>
            </w:pPr>
            <w:r>
              <w:t>A</w:t>
            </w:r>
          </w:p>
        </w:tc>
        <w:tc>
          <w:tcPr>
            <w:tcW w:w="8370" w:type="dxa"/>
            <w:gridSpan w:val="31"/>
          </w:tcPr>
          <w:p w:rsidR="00473FB3" w:rsidRDefault="004C17CC">
            <w:pPr>
              <w:pStyle w:val="PacketDiagramBodyText"/>
            </w:pPr>
            <w:r>
              <w:t>wRandom</w:t>
            </w:r>
          </w:p>
        </w:tc>
      </w:tr>
    </w:tbl>
    <w:p w:rsidR="00473FB3" w:rsidRDefault="004C17CC">
      <w:pPr>
        <w:pStyle w:val="Definition-Field"/>
      </w:pPr>
      <w:r>
        <w:rPr>
          <w:b/>
        </w:rPr>
        <w:t xml:space="preserve">A - fBuildIn (1 bit): </w:t>
      </w:r>
      <w:r>
        <w:t>This value MUST be 0.</w:t>
      </w:r>
    </w:p>
    <w:p w:rsidR="00473FB3" w:rsidRDefault="004C17CC">
      <w:pPr>
        <w:pStyle w:val="Definition-Field"/>
      </w:pPr>
      <w:r>
        <w:rPr>
          <w:b/>
        </w:rPr>
        <w:t xml:space="preserve">wRandom (31 bits): </w:t>
      </w:r>
      <w:r>
        <w:t xml:space="preserve">An unsigned random integer assigned by the application. Any </w:t>
      </w:r>
      <w:r>
        <w:t>unsigned integer is valid as long as it is unique for each user-defined bulleted or numbered format.</w:t>
      </w:r>
    </w:p>
    <w:p w:rsidR="00473FB3" w:rsidRDefault="004C17CC">
      <w:pPr>
        <w:pStyle w:val="Heading3"/>
      </w:pPr>
      <w:bookmarkStart w:id="4241" w:name="Section_a84a89ddbd864e73aef9fe4779b8fe4e"/>
      <w:bookmarkStart w:id="4242" w:name="Ttmbd"/>
      <w:bookmarkStart w:id="4243" w:name="_Toc24519710"/>
      <w:r>
        <w:t>Ttmbd</w:t>
      </w:r>
      <w:bookmarkEnd w:id="4241"/>
      <w:bookmarkEnd w:id="4242"/>
      <w:bookmarkEnd w:id="4243"/>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473FB3" w:rsidRDefault="004C17CC">
      <w:r>
        <w:t xml:space="preserve">The </w:t>
      </w:r>
      <w:r>
        <w:rPr>
          <w:b/>
        </w:rPr>
        <w:t>Ttmbd</w:t>
      </w:r>
      <w:r>
        <w:t xml:space="preserve"> structure specifies information </w:t>
      </w:r>
      <w:r>
        <w:t xml:space="preserve">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fc</w:t>
            </w:r>
          </w:p>
        </w:tc>
      </w:tr>
      <w:tr w:rsidR="00473FB3" w:rsidTr="00473FB3">
        <w:trPr>
          <w:trHeight w:hRule="exact" w:val="490"/>
        </w:trPr>
        <w:tc>
          <w:tcPr>
            <w:tcW w:w="4320" w:type="dxa"/>
            <w:gridSpan w:val="16"/>
          </w:tcPr>
          <w:p w:rsidR="00473FB3" w:rsidRDefault="004C17CC">
            <w:pPr>
              <w:pStyle w:val="PacketDiagramBodyText"/>
            </w:pPr>
            <w:r>
              <w:t>iiffn</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3780" w:type="dxa"/>
            <w:gridSpan w:val="14"/>
          </w:tcPr>
          <w:p w:rsidR="00473FB3" w:rsidRDefault="004C17CC">
            <w:pPr>
              <w:pStyle w:val="PacketDiagramBodyText"/>
            </w:pPr>
            <w:r>
              <w:t>unnamed</w:t>
            </w:r>
          </w:p>
        </w:tc>
      </w:tr>
      <w:tr w:rsidR="00473FB3" w:rsidTr="00473FB3">
        <w:trPr>
          <w:trHeight w:hRule="exact" w:val="490"/>
        </w:trPr>
        <w:tc>
          <w:tcPr>
            <w:tcW w:w="8640" w:type="dxa"/>
            <w:gridSpan w:val="32"/>
          </w:tcPr>
          <w:p w:rsidR="00473FB3" w:rsidRDefault="004C17CC">
            <w:pPr>
              <w:pStyle w:val="PacketDiagramBodyText"/>
            </w:pPr>
            <w:r>
              <w:t>fcSubset</w:t>
            </w:r>
          </w:p>
        </w:tc>
      </w:tr>
    </w:tbl>
    <w:p w:rsidR="00473FB3" w:rsidRDefault="004C17CC">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w:t>
      </w:r>
      <w:r>
        <w:t xml:space="preserve">t this offset is written as specified in </w:t>
      </w:r>
      <w:hyperlink r:id="rId200">
        <w:r>
          <w:rPr>
            <w:rStyle w:val="Hyperlink"/>
          </w:rPr>
          <w:t>[Embed-Open-Type-Format]</w:t>
        </w:r>
      </w:hyperlink>
      <w:r>
        <w:t>.</w:t>
      </w:r>
    </w:p>
    <w:p w:rsidR="00473FB3" w:rsidRDefault="004C17CC">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473FB3" w:rsidRDefault="004C17CC">
      <w:pPr>
        <w:pStyle w:val="Definition-Field"/>
      </w:pPr>
      <w:r>
        <w:rPr>
          <w:b/>
        </w:rPr>
        <w:t xml:space="preserve">A - fBold (1 bit): </w:t>
      </w:r>
      <w:r>
        <w:t>Specifies whether the font is bold.</w:t>
      </w:r>
    </w:p>
    <w:p w:rsidR="00473FB3" w:rsidRDefault="004C17CC">
      <w:pPr>
        <w:pStyle w:val="Definition-Field"/>
      </w:pPr>
      <w:r>
        <w:rPr>
          <w:b/>
        </w:rPr>
        <w:t xml:space="preserve">B - fItalic (1 bit): </w:t>
      </w:r>
      <w:r>
        <w:t xml:space="preserve">Specifies </w:t>
      </w:r>
      <w:r>
        <w:t>whether the font is italic.</w:t>
      </w:r>
    </w:p>
    <w:p w:rsidR="00473FB3" w:rsidRDefault="004C17CC">
      <w:pPr>
        <w:pStyle w:val="Definition-Field"/>
      </w:pPr>
      <w:r>
        <w:rPr>
          <w:b/>
        </w:rPr>
        <w:t xml:space="preserve">unnamed (14 bits): </w:t>
      </w:r>
      <w:r>
        <w:t>Undefined and MUST be ignored.</w:t>
      </w:r>
    </w:p>
    <w:p w:rsidR="00473FB3" w:rsidRDefault="004C17CC">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 for all fonts that are used in the document, including fonts that are not embedded in the document. This value MUST NOT exceed the total number of fonts used in the document.</w:t>
      </w:r>
    </w:p>
    <w:p w:rsidR="00473FB3" w:rsidRDefault="004C17CC">
      <w:pPr>
        <w:pStyle w:val="Heading3"/>
      </w:pPr>
      <w:bookmarkStart w:id="4244" w:name="Section_f52660acda70452bbcb5d68febf62ca3"/>
      <w:bookmarkStart w:id="4245" w:name="UFEL"/>
      <w:bookmarkStart w:id="4246" w:name="_Toc24519711"/>
      <w:r>
        <w:t>UFEL</w:t>
      </w:r>
      <w:bookmarkEnd w:id="4244"/>
      <w:bookmarkEnd w:id="4245"/>
      <w:bookmarkEnd w:id="4246"/>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w:instrText>
      </w:r>
      <w:r>
        <w:instrText xml:space="preserve">E "Structures:UFEL" </w:instrText>
      </w:r>
      <w:r>
        <w:fldChar w:fldCharType="end"/>
      </w:r>
      <w:r>
        <w:fldChar w:fldCharType="begin"/>
      </w:r>
      <w:r>
        <w:instrText xml:space="preserve"> XE "Basic types:UFEL" </w:instrText>
      </w:r>
      <w:r>
        <w:fldChar w:fldCharType="end"/>
      </w:r>
    </w:p>
    <w:p w:rsidR="00473FB3" w:rsidRDefault="004C17CC">
      <w:r>
        <w:t xml:space="preserve">The </w:t>
      </w:r>
      <w:r>
        <w:rPr>
          <w:b/>
        </w:rPr>
        <w:t>UFEL</w:t>
      </w:r>
      <w:r>
        <w:t xml:space="preserve"> structure specifies layout information for text in East Asian languages. See also </w:t>
      </w:r>
      <w:hyperlink r:id="rId201">
        <w:r>
          <w:rPr>
            <w:rStyle w:val="Hyperlink"/>
          </w:rPr>
          <w:t>[ECMA-376]</w:t>
        </w:r>
      </w:hyperlink>
      <w:r>
        <w:t xml:space="preserve"> part 4, section 2.3.2.8 eastAsianLayout </w:t>
      </w:r>
      <w:r>
        <w:t>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540" w:type="dxa"/>
            <w:gridSpan w:val="2"/>
          </w:tcPr>
          <w:p w:rsidR="00473FB3" w:rsidRDefault="004C17CC">
            <w:pPr>
              <w:pStyle w:val="PacketDiagramBodyText"/>
            </w:pPr>
            <w:r>
              <w:t>G</w:t>
            </w:r>
          </w:p>
        </w:tc>
        <w:tc>
          <w:tcPr>
            <w:tcW w:w="810" w:type="dxa"/>
            <w:gridSpan w:val="3"/>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270" w:type="dxa"/>
          </w:tcPr>
          <w:p w:rsidR="00473FB3" w:rsidRDefault="004C17CC">
            <w:pPr>
              <w:pStyle w:val="PacketDiagramBodyText"/>
            </w:pPr>
            <w:r>
              <w:t>K</w:t>
            </w:r>
          </w:p>
        </w:tc>
        <w:tc>
          <w:tcPr>
            <w:tcW w:w="270" w:type="dxa"/>
          </w:tcPr>
          <w:p w:rsidR="00473FB3" w:rsidRDefault="004C17CC">
            <w:pPr>
              <w:pStyle w:val="PacketDiagramBodyText"/>
            </w:pPr>
            <w:r>
              <w:t>L</w:t>
            </w:r>
          </w:p>
        </w:tc>
        <w:tc>
          <w:tcPr>
            <w:tcW w:w="270" w:type="dxa"/>
          </w:tcPr>
          <w:p w:rsidR="00473FB3" w:rsidRDefault="004C17CC">
            <w:pPr>
              <w:pStyle w:val="PacketDiagramBodyText"/>
            </w:pPr>
            <w:r>
              <w:t>M</w:t>
            </w:r>
          </w:p>
        </w:tc>
      </w:tr>
    </w:tbl>
    <w:p w:rsidR="00473FB3" w:rsidRDefault="004C17CC">
      <w:pPr>
        <w:pStyle w:val="Definition-Field"/>
      </w:pPr>
      <w:r>
        <w:rPr>
          <w:b/>
        </w:rPr>
        <w:t xml:space="preserve">A - fTNY (1 bit): </w:t>
      </w:r>
      <w:r>
        <w:t xml:space="preserve">A bit that specifies if the text displays horizontally within vertical text, or vertically within horizontal text. The </w:t>
      </w:r>
      <w:r>
        <w:t>text is rendered with a 90-degree rotation to the left from all other contents of the containing line, while keeping the text on the same line as all other text in the paragraph.</w:t>
      </w:r>
    </w:p>
    <w:p w:rsidR="00473FB3" w:rsidRDefault="004C17CC">
      <w:pPr>
        <w:pStyle w:val="Definition-Field"/>
      </w:pPr>
      <w:r>
        <w:rPr>
          <w:b/>
        </w:rPr>
        <w:t xml:space="preserve">B - fWarichu (1 bit): </w:t>
      </w:r>
      <w:r>
        <w:t>A bit that specifies that the text displays on a single</w:t>
      </w:r>
      <w:r>
        <w:t xml:space="preserve"> line by creating two sub-lines within the regular line, and laying out this text equally between those sub-lines.</w:t>
      </w:r>
    </w:p>
    <w:p w:rsidR="00473FB3" w:rsidRDefault="004C17CC">
      <w:pPr>
        <w:pStyle w:val="Definition-Field"/>
      </w:pPr>
      <w:r>
        <w:rPr>
          <w:b/>
        </w:rPr>
        <w:t xml:space="preserve">C - fKumimoji (1 bit): </w:t>
      </w:r>
      <w:r>
        <w:t>This value MUST be zero and MUST be ignored.</w:t>
      </w:r>
    </w:p>
    <w:p w:rsidR="00473FB3" w:rsidRDefault="004C17CC">
      <w:pPr>
        <w:pStyle w:val="Definition-Field"/>
      </w:pPr>
      <w:r>
        <w:rPr>
          <w:b/>
        </w:rPr>
        <w:t xml:space="preserve">D - fRuby (1 bit): </w:t>
      </w:r>
      <w:r>
        <w:t>This value MUST be zero and MUST be ignored.</w:t>
      </w:r>
    </w:p>
    <w:p w:rsidR="00473FB3" w:rsidRDefault="004C17CC">
      <w:pPr>
        <w:pStyle w:val="Definition-Field"/>
      </w:pPr>
      <w:r>
        <w:rPr>
          <w:b/>
        </w:rPr>
        <w:t>E - fLSFi</w:t>
      </w:r>
      <w:r>
        <w:rPr>
          <w:b/>
        </w:rPr>
        <w:t xml:space="preserve">tText (1 bit): </w:t>
      </w:r>
      <w:r>
        <w:t>The value MUST be zero and MUST be ignored.</w:t>
      </w:r>
    </w:p>
    <w:p w:rsidR="00473FB3" w:rsidRDefault="004C17CC">
      <w:pPr>
        <w:pStyle w:val="Definition-Field"/>
      </w:pPr>
      <w:r>
        <w:rPr>
          <w:b/>
        </w:rPr>
        <w:t xml:space="preserve">F - fVRuby (1 bit): </w:t>
      </w:r>
      <w:r>
        <w:t>This value MUST be zero and MUST be ignored.</w:t>
      </w:r>
    </w:p>
    <w:p w:rsidR="00473FB3" w:rsidRDefault="004C17CC">
      <w:pPr>
        <w:pStyle w:val="Definition-Field"/>
      </w:pPr>
      <w:r>
        <w:rPr>
          <w:b/>
        </w:rPr>
        <w:t xml:space="preserve">G - spare1 (2 bits): </w:t>
      </w:r>
      <w:r>
        <w:t>This value MUST be ignored.</w:t>
      </w:r>
    </w:p>
    <w:p w:rsidR="00473FB3" w:rsidRDefault="004C17CC">
      <w:pPr>
        <w:pStyle w:val="Definition-Field"/>
      </w:pPr>
      <w:r>
        <w:rPr>
          <w:b/>
        </w:rPr>
        <w:t xml:space="preserve">H - iWarichuBracket (3 bits): </w:t>
      </w:r>
      <w:r>
        <w:t>An unsigned integer that specifies whether the two su</w:t>
      </w:r>
      <w:r>
        <w:t xml:space="preserve">b-lines within one line are enclosed within a pair of brackets when displayed, and the type of brackets that are displayed. If </w:t>
      </w:r>
      <w:r>
        <w:rPr>
          <w:b/>
        </w:rPr>
        <w:t>fWarichu</w:t>
      </w:r>
      <w:r>
        <w:t xml:space="preserve"> is equal to 0x0, this value MUST be ignored.</w:t>
      </w:r>
    </w:p>
    <w:p w:rsidR="00473FB3" w:rsidRDefault="004C17CC">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lastRenderedPageBreak/>
              <w:t>Value</w:t>
            </w:r>
          </w:p>
        </w:tc>
        <w:tc>
          <w:tcPr>
            <w:tcW w:w="0" w:type="auto"/>
          </w:tcPr>
          <w:p w:rsidR="00473FB3" w:rsidRDefault="004C17CC">
            <w:pPr>
              <w:pStyle w:val="TableHeaderText"/>
              <w:spacing w:before="0" w:after="0"/>
            </w:pPr>
            <w:r>
              <w:t>Meaning</w:t>
            </w:r>
          </w:p>
        </w:tc>
      </w:tr>
      <w:tr w:rsidR="00473FB3" w:rsidTr="00473FB3">
        <w:tc>
          <w:tcPr>
            <w:tcW w:w="0" w:type="auto"/>
          </w:tcPr>
          <w:p w:rsidR="00473FB3" w:rsidRDefault="004C17CC">
            <w:pPr>
              <w:pStyle w:val="TableBodyText"/>
              <w:keepNext/>
              <w:spacing w:before="0" w:after="0"/>
            </w:pPr>
            <w:r>
              <w:t>0x0</w:t>
            </w:r>
          </w:p>
        </w:tc>
        <w:tc>
          <w:tcPr>
            <w:tcW w:w="0" w:type="auto"/>
          </w:tcPr>
          <w:p w:rsidR="00473FB3" w:rsidRDefault="004C17CC">
            <w:pPr>
              <w:pStyle w:val="TableBodyText"/>
              <w:keepNext/>
              <w:spacing w:before="0" w:after="0"/>
            </w:pPr>
            <w:r>
              <w:t>No brackets</w:t>
            </w:r>
          </w:p>
        </w:tc>
      </w:tr>
      <w:tr w:rsidR="00473FB3" w:rsidTr="00473FB3">
        <w:tc>
          <w:tcPr>
            <w:tcW w:w="0" w:type="auto"/>
          </w:tcPr>
          <w:p w:rsidR="00473FB3" w:rsidRDefault="004C17CC">
            <w:pPr>
              <w:pStyle w:val="TableBodyText"/>
              <w:keepNext/>
              <w:spacing w:before="0" w:after="0"/>
            </w:pPr>
            <w:r>
              <w:t>0x1</w:t>
            </w:r>
          </w:p>
        </w:tc>
        <w:tc>
          <w:tcPr>
            <w:tcW w:w="0" w:type="auto"/>
          </w:tcPr>
          <w:p w:rsidR="00473FB3" w:rsidRDefault="004C17CC">
            <w:pPr>
              <w:pStyle w:val="TableBodyText"/>
              <w:keepNext/>
              <w:spacing w:before="0" w:after="0"/>
            </w:pPr>
            <w:r>
              <w:t>Round brackets, "()"</w:t>
            </w:r>
          </w:p>
        </w:tc>
      </w:tr>
      <w:tr w:rsidR="00473FB3" w:rsidTr="00473FB3">
        <w:tc>
          <w:tcPr>
            <w:tcW w:w="0" w:type="auto"/>
          </w:tcPr>
          <w:p w:rsidR="00473FB3" w:rsidRDefault="004C17CC">
            <w:pPr>
              <w:pStyle w:val="TableBodyText"/>
              <w:keepNext/>
              <w:spacing w:before="0" w:after="0"/>
            </w:pPr>
            <w:r>
              <w:t>0x2</w:t>
            </w:r>
          </w:p>
        </w:tc>
        <w:tc>
          <w:tcPr>
            <w:tcW w:w="0" w:type="auto"/>
          </w:tcPr>
          <w:p w:rsidR="00473FB3" w:rsidRDefault="004C17CC">
            <w:pPr>
              <w:pStyle w:val="TableBodyText"/>
              <w:keepNext/>
              <w:spacing w:before="0" w:after="0"/>
            </w:pPr>
            <w:r>
              <w:t>Square brackets, "[]"</w:t>
            </w:r>
          </w:p>
        </w:tc>
      </w:tr>
      <w:tr w:rsidR="00473FB3" w:rsidTr="00473FB3">
        <w:tc>
          <w:tcPr>
            <w:tcW w:w="0" w:type="auto"/>
          </w:tcPr>
          <w:p w:rsidR="00473FB3" w:rsidRDefault="004C17CC">
            <w:pPr>
              <w:pStyle w:val="TableBodyText"/>
              <w:keepNext/>
              <w:spacing w:before="0" w:after="0"/>
            </w:pPr>
            <w:r>
              <w:t>0x3</w:t>
            </w:r>
          </w:p>
        </w:tc>
        <w:tc>
          <w:tcPr>
            <w:tcW w:w="0" w:type="auto"/>
          </w:tcPr>
          <w:p w:rsidR="00473FB3" w:rsidRDefault="004C17CC">
            <w:pPr>
              <w:pStyle w:val="TableBodyText"/>
              <w:keepNext/>
              <w:spacing w:before="0" w:after="0"/>
            </w:pPr>
            <w:r>
              <w:t>Angle brackets, "&lt;&gt;"</w:t>
            </w:r>
          </w:p>
        </w:tc>
      </w:tr>
      <w:tr w:rsidR="00473FB3" w:rsidTr="00473FB3">
        <w:tc>
          <w:tcPr>
            <w:tcW w:w="0" w:type="auto"/>
          </w:tcPr>
          <w:p w:rsidR="00473FB3" w:rsidRDefault="004C17CC">
            <w:pPr>
              <w:pStyle w:val="TableBodyText"/>
              <w:keepNext/>
              <w:spacing w:before="0" w:after="0"/>
            </w:pPr>
            <w:r>
              <w:t>0x4</w:t>
            </w:r>
          </w:p>
        </w:tc>
        <w:tc>
          <w:tcPr>
            <w:tcW w:w="0" w:type="auto"/>
          </w:tcPr>
          <w:p w:rsidR="00473FB3" w:rsidRDefault="004C17CC">
            <w:pPr>
              <w:pStyle w:val="TableBodyText"/>
              <w:keepNext/>
              <w:spacing w:before="0" w:after="0"/>
            </w:pPr>
            <w:r>
              <w:t>Curly brackets, "{}"</w:t>
            </w:r>
          </w:p>
        </w:tc>
      </w:tr>
    </w:tbl>
    <w:p w:rsidR="00473FB3" w:rsidRDefault="00473FB3"/>
    <w:p w:rsidR="00473FB3" w:rsidRDefault="004C17CC">
      <w:pPr>
        <w:pStyle w:val="Definition-Field"/>
      </w:pPr>
      <w:r>
        <w:rPr>
          <w:b/>
        </w:rPr>
        <w:t xml:space="preserve">I - fWarichuNoOpenBracket (1 bit): </w:t>
      </w:r>
      <w:r>
        <w:t>This value MUST be zero and MUST be ignored.</w:t>
      </w:r>
    </w:p>
    <w:p w:rsidR="00473FB3" w:rsidRDefault="004C17CC">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w:t>
      </w:r>
      <w:r>
        <w:t>lue of 0x0 means that they were not.</w:t>
      </w:r>
    </w:p>
    <w:p w:rsidR="00473FB3" w:rsidRDefault="004C17CC">
      <w:pPr>
        <w:pStyle w:val="Definition-Field"/>
      </w:pPr>
      <w:r>
        <w:rPr>
          <w:b/>
        </w:rPr>
        <w:t xml:space="preserve">K - fTNYFetchTxm (1 bit): </w:t>
      </w:r>
      <w:r>
        <w:t>This value MUST be zero and MUST be ignored.</w:t>
      </w:r>
    </w:p>
    <w:p w:rsidR="00473FB3" w:rsidRDefault="004C17CC">
      <w:pPr>
        <w:pStyle w:val="Definition-Field"/>
      </w:pPr>
      <w:r>
        <w:rPr>
          <w:b/>
        </w:rPr>
        <w:t xml:space="preserve">L - fCellFitText (1 bit): </w:t>
      </w:r>
      <w:r>
        <w:t>This value MUST be zero and MUST be ignored.</w:t>
      </w:r>
    </w:p>
    <w:p w:rsidR="00473FB3" w:rsidRDefault="004C17CC">
      <w:pPr>
        <w:pStyle w:val="Definition-Field"/>
      </w:pPr>
      <w:r>
        <w:rPr>
          <w:b/>
        </w:rPr>
        <w:t xml:space="preserve">M - spare2 (1 bit): </w:t>
      </w:r>
      <w:r>
        <w:t>This value MUST be ignored.</w:t>
      </w:r>
    </w:p>
    <w:p w:rsidR="00473FB3" w:rsidRDefault="004C17CC">
      <w:pPr>
        <w:pStyle w:val="Heading3"/>
      </w:pPr>
      <w:bookmarkStart w:id="4247" w:name="Section_240c4ae90f104d60b3bf3b972a709a0e"/>
      <w:bookmarkStart w:id="4248" w:name="UID"/>
      <w:bookmarkStart w:id="4249" w:name="_Toc24519712"/>
      <w:r>
        <w:t>UID</w:t>
      </w:r>
      <w:bookmarkEnd w:id="4247"/>
      <w:bookmarkEnd w:id="4248"/>
      <w:bookmarkEnd w:id="4249"/>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"Structures:UID enumeration" </w:instrText>
      </w:r>
      <w:r>
        <w:fldChar w:fldCharType="end"/>
      </w:r>
      <w:r>
        <w:fldChar w:fldCharType="begin"/>
      </w:r>
      <w:r>
        <w:instrText xml:space="preserve"> XE "Basic types:UID enumeration" </w:instrText>
      </w:r>
      <w:r>
        <w:fldChar w:fldCharType="end"/>
      </w:r>
    </w:p>
    <w:p w:rsidR="00473FB3" w:rsidRDefault="004C17CC">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250" w:name="uidNone"/>
            <w:r>
              <w:rPr>
                <w:b/>
              </w:rPr>
              <w:t>uidNone</w:t>
            </w:r>
            <w:bookmarkEnd w:id="4250"/>
          </w:p>
        </w:tc>
        <w:tc>
          <w:tcPr>
            <w:tcW w:w="0" w:type="auto"/>
            <w:vAlign w:val="center"/>
          </w:tcPr>
          <w:p w:rsidR="00473FB3" w:rsidRDefault="004C17CC">
            <w:pPr>
              <w:pStyle w:val="TableBodyText"/>
            </w:pPr>
            <w:r>
              <w:t>0x0000</w:t>
            </w:r>
          </w:p>
        </w:tc>
        <w:tc>
          <w:tcPr>
            <w:tcW w:w="0" w:type="auto"/>
            <w:vAlign w:val="center"/>
          </w:tcPr>
          <w:p w:rsidR="00473FB3" w:rsidRDefault="004C17CC">
            <w:pPr>
              <w:pStyle w:val="TableBodyText"/>
            </w:pPr>
            <w:r>
              <w:t>No users.</w:t>
            </w:r>
          </w:p>
        </w:tc>
      </w:tr>
      <w:tr w:rsidR="00473FB3" w:rsidTr="00473FB3">
        <w:tc>
          <w:tcPr>
            <w:tcW w:w="0" w:type="auto"/>
            <w:vAlign w:val="center"/>
          </w:tcPr>
          <w:p w:rsidR="00473FB3" w:rsidRDefault="004C17CC">
            <w:pPr>
              <w:pStyle w:val="TableBodyText"/>
            </w:pPr>
            <w:bookmarkStart w:id="4251" w:name="uidCurrent"/>
            <w:r>
              <w:rPr>
                <w:b/>
              </w:rPr>
              <w:t>uidCurrent</w:t>
            </w:r>
            <w:bookmarkEnd w:id="4251"/>
          </w:p>
        </w:tc>
        <w:tc>
          <w:tcPr>
            <w:tcW w:w="0" w:type="auto"/>
            <w:vAlign w:val="center"/>
          </w:tcPr>
          <w:p w:rsidR="00473FB3" w:rsidRDefault="004C17CC">
            <w:pPr>
              <w:pStyle w:val="TableBodyText"/>
            </w:pPr>
            <w:r>
              <w:t>0xFFFA</w:t>
            </w:r>
          </w:p>
        </w:tc>
        <w:tc>
          <w:tcPr>
            <w:tcW w:w="0" w:type="auto"/>
            <w:vAlign w:val="center"/>
          </w:tcPr>
          <w:p w:rsidR="00473FB3" w:rsidRDefault="004C17CC">
            <w:pPr>
              <w:pStyle w:val="TableBodyText"/>
            </w:pPr>
            <w:r>
              <w:t xml:space="preserve">The current </w:t>
            </w:r>
            <w:r>
              <w:t>user.</w:t>
            </w:r>
          </w:p>
        </w:tc>
      </w:tr>
      <w:tr w:rsidR="00473FB3" w:rsidTr="00473FB3">
        <w:tc>
          <w:tcPr>
            <w:tcW w:w="0" w:type="auto"/>
            <w:vAlign w:val="center"/>
          </w:tcPr>
          <w:p w:rsidR="00473FB3" w:rsidRDefault="004C17CC">
            <w:pPr>
              <w:pStyle w:val="TableBodyText"/>
            </w:pPr>
            <w:bookmarkStart w:id="4252" w:name="uidEditors"/>
            <w:r>
              <w:rPr>
                <w:b/>
              </w:rPr>
              <w:t>uidEditors</w:t>
            </w:r>
            <w:bookmarkEnd w:id="4252"/>
          </w:p>
        </w:tc>
        <w:tc>
          <w:tcPr>
            <w:tcW w:w="0" w:type="auto"/>
            <w:vAlign w:val="center"/>
          </w:tcPr>
          <w:p w:rsidR="00473FB3" w:rsidRDefault="004C17CC">
            <w:pPr>
              <w:pStyle w:val="TableBodyText"/>
            </w:pPr>
            <w:r>
              <w:t>0xFFFB</w:t>
            </w:r>
          </w:p>
        </w:tc>
        <w:tc>
          <w:tcPr>
            <w:tcW w:w="0" w:type="auto"/>
            <w:vAlign w:val="center"/>
          </w:tcPr>
          <w:p w:rsidR="00473FB3" w:rsidRDefault="004C17CC">
            <w:pPr>
              <w:pStyle w:val="TableBodyText"/>
            </w:pPr>
            <w:r>
              <w:t>Editors of the document.</w:t>
            </w:r>
          </w:p>
        </w:tc>
      </w:tr>
      <w:tr w:rsidR="00473FB3" w:rsidTr="00473FB3">
        <w:tc>
          <w:tcPr>
            <w:tcW w:w="0" w:type="auto"/>
            <w:vAlign w:val="center"/>
          </w:tcPr>
          <w:p w:rsidR="00473FB3" w:rsidRDefault="004C17CC">
            <w:pPr>
              <w:pStyle w:val="TableBodyText"/>
            </w:pPr>
            <w:bookmarkStart w:id="4253" w:name="uidOwners"/>
            <w:r>
              <w:rPr>
                <w:b/>
              </w:rPr>
              <w:t>uidOwners</w:t>
            </w:r>
            <w:bookmarkEnd w:id="4253"/>
          </w:p>
        </w:tc>
        <w:tc>
          <w:tcPr>
            <w:tcW w:w="0" w:type="auto"/>
            <w:vAlign w:val="center"/>
          </w:tcPr>
          <w:p w:rsidR="00473FB3" w:rsidRDefault="004C17CC">
            <w:pPr>
              <w:pStyle w:val="TableBodyText"/>
            </w:pPr>
            <w:r>
              <w:t>0xFFFC</w:t>
            </w:r>
          </w:p>
        </w:tc>
        <w:tc>
          <w:tcPr>
            <w:tcW w:w="0" w:type="auto"/>
            <w:vAlign w:val="center"/>
          </w:tcPr>
          <w:p w:rsidR="00473FB3" w:rsidRDefault="004C17CC">
            <w:pPr>
              <w:pStyle w:val="TableBodyText"/>
            </w:pPr>
            <w:r>
              <w:t>Owners of the document.</w:t>
            </w:r>
          </w:p>
        </w:tc>
      </w:tr>
      <w:tr w:rsidR="00473FB3" w:rsidTr="00473FB3">
        <w:tc>
          <w:tcPr>
            <w:tcW w:w="0" w:type="auto"/>
            <w:vAlign w:val="center"/>
          </w:tcPr>
          <w:p w:rsidR="00473FB3" w:rsidRDefault="004C17CC">
            <w:pPr>
              <w:pStyle w:val="TableBodyText"/>
            </w:pPr>
            <w:bookmarkStart w:id="4254" w:name="uidContributors"/>
            <w:r>
              <w:rPr>
                <w:b/>
              </w:rPr>
              <w:t>uidContributors</w:t>
            </w:r>
            <w:bookmarkEnd w:id="4254"/>
          </w:p>
        </w:tc>
        <w:tc>
          <w:tcPr>
            <w:tcW w:w="0" w:type="auto"/>
            <w:vAlign w:val="center"/>
          </w:tcPr>
          <w:p w:rsidR="00473FB3" w:rsidRDefault="004C17CC">
            <w:pPr>
              <w:pStyle w:val="TableBodyText"/>
            </w:pPr>
            <w:r>
              <w:t>0xFFFD</w:t>
            </w:r>
          </w:p>
        </w:tc>
        <w:tc>
          <w:tcPr>
            <w:tcW w:w="0" w:type="auto"/>
            <w:vAlign w:val="center"/>
          </w:tcPr>
          <w:p w:rsidR="00473FB3" w:rsidRDefault="004C17CC">
            <w:pPr>
              <w:pStyle w:val="TableBodyText"/>
            </w:pPr>
            <w:r>
              <w:t>Contributors to the document.</w:t>
            </w:r>
          </w:p>
        </w:tc>
      </w:tr>
      <w:tr w:rsidR="00473FB3" w:rsidTr="00473FB3">
        <w:tc>
          <w:tcPr>
            <w:tcW w:w="0" w:type="auto"/>
            <w:vAlign w:val="center"/>
          </w:tcPr>
          <w:p w:rsidR="00473FB3" w:rsidRDefault="004C17CC">
            <w:pPr>
              <w:pStyle w:val="TableBodyText"/>
            </w:pPr>
            <w:bookmarkStart w:id="4255" w:name="uidAdministrators"/>
            <w:r>
              <w:rPr>
                <w:b/>
              </w:rPr>
              <w:t>uidAdministrators</w:t>
            </w:r>
            <w:bookmarkEnd w:id="4255"/>
          </w:p>
        </w:tc>
        <w:tc>
          <w:tcPr>
            <w:tcW w:w="0" w:type="auto"/>
            <w:vAlign w:val="center"/>
          </w:tcPr>
          <w:p w:rsidR="00473FB3" w:rsidRDefault="004C17CC">
            <w:pPr>
              <w:pStyle w:val="TableBodyText"/>
            </w:pPr>
            <w:r>
              <w:t>0xFFFE</w:t>
            </w:r>
          </w:p>
        </w:tc>
        <w:tc>
          <w:tcPr>
            <w:tcW w:w="0" w:type="auto"/>
            <w:vAlign w:val="center"/>
          </w:tcPr>
          <w:p w:rsidR="00473FB3" w:rsidRDefault="004C17CC">
            <w:pPr>
              <w:pStyle w:val="TableBodyText"/>
            </w:pPr>
            <w:r>
              <w:t>Members of the administrator group on the computer.</w:t>
            </w:r>
          </w:p>
        </w:tc>
      </w:tr>
      <w:tr w:rsidR="00473FB3" w:rsidTr="00473FB3">
        <w:tc>
          <w:tcPr>
            <w:tcW w:w="0" w:type="auto"/>
            <w:vAlign w:val="center"/>
          </w:tcPr>
          <w:p w:rsidR="00473FB3" w:rsidRDefault="004C17CC">
            <w:pPr>
              <w:pStyle w:val="TableBodyText"/>
            </w:pPr>
            <w:bookmarkStart w:id="4256" w:name="uidEveryone"/>
            <w:r>
              <w:rPr>
                <w:b/>
              </w:rPr>
              <w:t>uidEveryone</w:t>
            </w:r>
            <w:bookmarkEnd w:id="4256"/>
          </w:p>
        </w:tc>
        <w:tc>
          <w:tcPr>
            <w:tcW w:w="0" w:type="auto"/>
            <w:vAlign w:val="center"/>
          </w:tcPr>
          <w:p w:rsidR="00473FB3" w:rsidRDefault="004C17CC">
            <w:pPr>
              <w:pStyle w:val="TableBodyText"/>
            </w:pPr>
            <w:r>
              <w:t>0xFFFF</w:t>
            </w:r>
          </w:p>
        </w:tc>
        <w:tc>
          <w:tcPr>
            <w:tcW w:w="0" w:type="auto"/>
            <w:vAlign w:val="center"/>
          </w:tcPr>
          <w:p w:rsidR="00473FB3" w:rsidRDefault="004C17CC">
            <w:pPr>
              <w:pStyle w:val="TableBodyText"/>
            </w:pPr>
            <w:r>
              <w:t>All users.</w:t>
            </w:r>
          </w:p>
        </w:tc>
      </w:tr>
    </w:tbl>
    <w:p w:rsidR="00473FB3" w:rsidRDefault="004C17CC">
      <w:pPr>
        <w:pStyle w:val="Heading3"/>
      </w:pPr>
      <w:bookmarkStart w:id="4257" w:name="Section_385b747401ee4ae5a24b3e08e7576932"/>
      <w:bookmarkStart w:id="4258" w:name="UidSel"/>
      <w:bookmarkStart w:id="4259" w:name="_Toc24519713"/>
      <w:r>
        <w:t>UidSel</w:t>
      </w:r>
      <w:bookmarkEnd w:id="4257"/>
      <w:bookmarkEnd w:id="4258"/>
      <w:bookmarkEnd w:id="4259"/>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473FB3" w:rsidRDefault="004C17CC">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uidOwners values.</w:t>
      </w:r>
    </w:p>
    <w:p w:rsidR="00473FB3" w:rsidRDefault="004C17CC">
      <w:pPr>
        <w:pStyle w:val="Heading3"/>
      </w:pPr>
      <w:bookmarkStart w:id="4260" w:name="Section_21101f6073de44bc9f428907499aa655"/>
      <w:bookmarkStart w:id="4261" w:name="UIM"/>
      <w:bookmarkStart w:id="4262" w:name="_Toc24519714"/>
      <w:r>
        <w:t>UIM</w:t>
      </w:r>
      <w:bookmarkEnd w:id="4260"/>
      <w:bookmarkEnd w:id="4261"/>
      <w:bookmarkEnd w:id="4262"/>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473FB3" w:rsidRDefault="004C17CC">
      <w:r>
        <w:t xml:space="preserve">The </w:t>
      </w:r>
      <w:r>
        <w:rPr>
          <w:b/>
        </w:rPr>
        <w:t>UIM</w:t>
      </w:r>
      <w:r>
        <w:t xml:space="preserve"> structure contains data that was provided by the Microsoft Windows Te</w:t>
      </w:r>
      <w:r>
        <w:t>xt Services Framework, a service provided by Microsoft Windows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iguidType</w:t>
            </w:r>
          </w:p>
        </w:tc>
        <w:tc>
          <w:tcPr>
            <w:tcW w:w="4320" w:type="dxa"/>
            <w:gridSpan w:val="16"/>
          </w:tcPr>
          <w:p w:rsidR="00473FB3" w:rsidRDefault="004C17CC">
            <w:pPr>
              <w:pStyle w:val="PacketDiagramBodyText"/>
            </w:pPr>
            <w:r>
              <w:t>iclsidTip</w:t>
            </w:r>
          </w:p>
        </w:tc>
      </w:tr>
      <w:tr w:rsidR="00473FB3" w:rsidTr="00473FB3">
        <w:trPr>
          <w:trHeight w:hRule="exact" w:val="490"/>
        </w:trPr>
        <w:tc>
          <w:tcPr>
            <w:tcW w:w="8640" w:type="dxa"/>
            <w:gridSpan w:val="32"/>
          </w:tcPr>
          <w:p w:rsidR="00473FB3" w:rsidRDefault="004C17CC">
            <w:pPr>
              <w:pStyle w:val="PacketDiagramBodyText"/>
            </w:pPr>
            <w:r>
              <w:t>fc</w:t>
            </w:r>
          </w:p>
        </w:tc>
      </w:tr>
      <w:tr w:rsidR="00473FB3" w:rsidTr="00473FB3">
        <w:trPr>
          <w:trHeight w:hRule="exact" w:val="490"/>
        </w:trPr>
        <w:tc>
          <w:tcPr>
            <w:tcW w:w="8640" w:type="dxa"/>
            <w:gridSpan w:val="32"/>
          </w:tcPr>
          <w:p w:rsidR="00473FB3" w:rsidRDefault="004C17CC">
            <w:pPr>
              <w:pStyle w:val="PacketDiagramBodyText"/>
            </w:pPr>
            <w:r>
              <w:t>cch</w:t>
            </w:r>
          </w:p>
        </w:tc>
      </w:tr>
      <w:tr w:rsidR="00473FB3" w:rsidTr="00473FB3">
        <w:trPr>
          <w:trHeight w:hRule="exact" w:val="490"/>
        </w:trPr>
        <w:tc>
          <w:tcPr>
            <w:tcW w:w="8640" w:type="dxa"/>
            <w:gridSpan w:val="32"/>
          </w:tcPr>
          <w:p w:rsidR="00473FB3" w:rsidRDefault="004C17CC">
            <w:pPr>
              <w:pStyle w:val="PacketDiagramBodyText"/>
            </w:pPr>
            <w:r>
              <w:t>cb</w:t>
            </w:r>
          </w:p>
        </w:tc>
      </w:tr>
      <w:tr w:rsidR="00473FB3" w:rsidTr="00473FB3">
        <w:trPr>
          <w:trHeight w:hRule="exact" w:val="490"/>
        </w:trPr>
        <w:tc>
          <w:tcPr>
            <w:tcW w:w="8640" w:type="dxa"/>
            <w:gridSpan w:val="32"/>
          </w:tcPr>
          <w:p w:rsidR="00473FB3" w:rsidRDefault="004C17CC">
            <w:pPr>
              <w:pStyle w:val="PacketDiagramBodyText"/>
            </w:pPr>
            <w:r>
              <w:t>dwPrivate</w:t>
            </w:r>
          </w:p>
        </w:tc>
      </w:tr>
    </w:tbl>
    <w:p w:rsidR="00473FB3" w:rsidRDefault="004C17CC">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This value MUST be greater than or equal to 0 and l</w:t>
      </w:r>
      <w:r>
        <w:t xml:space="preserve">ess than </w:t>
      </w:r>
      <w:r>
        <w:rPr>
          <w:b/>
        </w:rPr>
        <w:t>PlfguidUim</w:t>
      </w:r>
      <w:r>
        <w:t>.</w:t>
      </w:r>
      <w:r>
        <w:rPr>
          <w:b/>
        </w:rPr>
        <w:t>iMac</w:t>
      </w:r>
      <w:r>
        <w:t>. The referenced GUID specifies the Text Services category of the service that provided this data.</w:t>
      </w:r>
    </w:p>
    <w:p w:rsidR="00473FB3" w:rsidRDefault="004C17CC">
      <w:pPr>
        <w:pStyle w:val="Definition-Field"/>
      </w:pPr>
      <w:r>
        <w:rPr>
          <w:b/>
        </w:rPr>
        <w:t xml:space="preserve">iclsidTip (2 bytes): </w:t>
      </w:r>
      <w:r>
        <w:t xml:space="preserve"> A signed integer value that specifies an index into the GUIDs that are listed in PlfguidUim.</w:t>
      </w:r>
      <w:r>
        <w:rPr>
          <w:b/>
        </w:rPr>
        <w:t>rgguidUim</w:t>
      </w:r>
      <w:r>
        <w:t>. This val</w:t>
      </w:r>
      <w:r>
        <w:t>ue MUST be greater than or equal to 0 and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473FB3" w:rsidRDefault="004C17CC">
      <w:pPr>
        <w:pStyle w:val="Definition-Field"/>
      </w:pPr>
      <w:r>
        <w:rPr>
          <w:b/>
        </w:rPr>
        <w:t xml:space="preserve">fc (4 bytes): </w:t>
      </w:r>
      <w:r>
        <w:t xml:space="preserve"> A signed integer that specifie</w:t>
      </w:r>
      <w:r>
        <w:t xml:space="preserv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w:t>
      </w:r>
      <w:r>
        <w:rPr>
          <w:b/>
        </w:rPr>
        <w:t>b</w:t>
      </w:r>
      <w:r>
        <w:t>. The meaning of this data is determined by the service that provided it.</w:t>
      </w:r>
    </w:p>
    <w:p w:rsidR="00473FB3" w:rsidRDefault="004C17CC">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473FB3" w:rsidRDefault="004C17CC">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473FB3" w:rsidRDefault="004C17CC">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473FB3" w:rsidRDefault="004C17CC">
      <w:pPr>
        <w:pStyle w:val="Heading3"/>
      </w:pPr>
      <w:bookmarkStart w:id="4263" w:name="Section_0188ecdab5904cb4bb95e76a47a9a2e2"/>
      <w:bookmarkStart w:id="4264" w:name="UpxChpx"/>
      <w:bookmarkStart w:id="4265" w:name="_Toc24519715"/>
      <w:r>
        <w:t>UpxChpx</w:t>
      </w:r>
      <w:bookmarkEnd w:id="4263"/>
      <w:bookmarkEnd w:id="4264"/>
      <w:bookmarkEnd w:id="4265"/>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w:instrText>
      </w:r>
      <w:r>
        <w:instrText xml:space="preserve">tures:UpxChpx" </w:instrText>
      </w:r>
      <w:r>
        <w:fldChar w:fldCharType="end"/>
      </w:r>
      <w:r>
        <w:fldChar w:fldCharType="begin"/>
      </w:r>
      <w:r>
        <w:instrText xml:space="preserve"> XE "Basic types:UpxChpx" </w:instrText>
      </w:r>
      <w:r>
        <w:fldChar w:fldCharType="end"/>
      </w:r>
    </w:p>
    <w:p w:rsidR="00473FB3" w:rsidRDefault="004C17CC">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grpprlChpx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padding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473FB3" w:rsidRDefault="004C17CC">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w:t>
      </w:r>
      <w:r>
        <w:t xml:space="preserve">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473FB3" w:rsidRDefault="004C17CC">
      <w:pPr>
        <w:pStyle w:val="ListParagraph"/>
        <w:numPr>
          <w:ilvl w:val="0"/>
          <w:numId w:val="55"/>
        </w:numPr>
      </w:pPr>
      <w:r>
        <w:t>sprmCFSpecVanish</w:t>
      </w:r>
    </w:p>
    <w:p w:rsidR="00473FB3" w:rsidRDefault="004C17CC">
      <w:pPr>
        <w:pStyle w:val="ListParagraph"/>
        <w:numPr>
          <w:ilvl w:val="0"/>
          <w:numId w:val="55"/>
        </w:numPr>
      </w:pPr>
      <w:r>
        <w:t>sprmCIstd</w:t>
      </w:r>
    </w:p>
    <w:p w:rsidR="00473FB3" w:rsidRDefault="004C17CC">
      <w:pPr>
        <w:pStyle w:val="ListParagraph"/>
        <w:numPr>
          <w:ilvl w:val="0"/>
          <w:numId w:val="55"/>
        </w:numPr>
      </w:pPr>
      <w:r>
        <w:t>sprmCIstdPermute</w:t>
      </w:r>
    </w:p>
    <w:p w:rsidR="00473FB3" w:rsidRDefault="004C17CC">
      <w:pPr>
        <w:pStyle w:val="ListParagraph"/>
        <w:numPr>
          <w:ilvl w:val="0"/>
          <w:numId w:val="55"/>
        </w:numPr>
      </w:pPr>
      <w:r>
        <w:t>sprmCPlain</w:t>
      </w:r>
    </w:p>
    <w:p w:rsidR="00473FB3" w:rsidRDefault="004C17CC">
      <w:pPr>
        <w:pStyle w:val="ListParagraph"/>
        <w:numPr>
          <w:ilvl w:val="0"/>
          <w:numId w:val="55"/>
        </w:numPr>
      </w:pPr>
      <w:r>
        <w:t>sprmCMajority</w:t>
      </w:r>
    </w:p>
    <w:p w:rsidR="00473FB3" w:rsidRDefault="004C17CC">
      <w:pPr>
        <w:pStyle w:val="ListParagraph"/>
        <w:numPr>
          <w:ilvl w:val="0"/>
          <w:numId w:val="55"/>
        </w:numPr>
      </w:pPr>
      <w:r>
        <w:t>sp</w:t>
      </w:r>
      <w:r>
        <w:t>rmCDispFldRMark</w:t>
      </w:r>
    </w:p>
    <w:p w:rsidR="00473FB3" w:rsidRDefault="004C17CC">
      <w:pPr>
        <w:pStyle w:val="ListParagraph"/>
        <w:numPr>
          <w:ilvl w:val="0"/>
          <w:numId w:val="55"/>
        </w:numPr>
      </w:pPr>
      <w:r>
        <w:t>sprmCIdslRMarkDel</w:t>
      </w:r>
    </w:p>
    <w:p w:rsidR="00473FB3" w:rsidRDefault="004C17CC">
      <w:pPr>
        <w:pStyle w:val="ListParagraph"/>
        <w:numPr>
          <w:ilvl w:val="0"/>
          <w:numId w:val="55"/>
        </w:numPr>
      </w:pPr>
      <w:r>
        <w:t>sprmCLbcCRJ</w:t>
      </w:r>
    </w:p>
    <w:p w:rsidR="00473FB3" w:rsidRDefault="004C17CC">
      <w:pPr>
        <w:pStyle w:val="ListParagraph"/>
        <w:numPr>
          <w:ilvl w:val="0"/>
          <w:numId w:val="55"/>
        </w:numPr>
      </w:pPr>
      <w:r>
        <w:t>sprmCPbiIBullet</w:t>
      </w:r>
    </w:p>
    <w:p w:rsidR="00473FB3" w:rsidRDefault="004C17CC">
      <w:pPr>
        <w:pStyle w:val="ListParagraph"/>
        <w:numPr>
          <w:ilvl w:val="0"/>
          <w:numId w:val="55"/>
        </w:numPr>
      </w:pPr>
      <w:r>
        <w:t>sprmCPbiGrf</w:t>
      </w:r>
    </w:p>
    <w:p w:rsidR="00473FB3" w:rsidRDefault="004C17CC">
      <w:pPr>
        <w:pStyle w:val="Definition-Field2"/>
      </w:pPr>
      <w:r>
        <w:t>Additionally, character, paragraph, and list styles MUST NOT contain the sprmCCnf value.</w:t>
      </w:r>
    </w:p>
    <w:p w:rsidR="00473FB3" w:rsidRDefault="004C17CC">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make the </w:t>
      </w:r>
      <w:r>
        <w:rPr>
          <w:b/>
        </w:rPr>
        <w:t>UpxChpx</w:t>
      </w:r>
      <w:r>
        <w:t xml:space="preserve"> structure an even length.</w:t>
      </w:r>
    </w:p>
    <w:p w:rsidR="00473FB3" w:rsidRDefault="004C17CC">
      <w:pPr>
        <w:pStyle w:val="Heading3"/>
      </w:pPr>
      <w:bookmarkStart w:id="4266" w:name="Section_71fb11f3cc0d47ae967910d84da1f735"/>
      <w:bookmarkStart w:id="4267" w:name="UPXPadding"/>
      <w:bookmarkStart w:id="4268" w:name="_Toc24519716"/>
      <w:r>
        <w:t>UPXPadding</w:t>
      </w:r>
      <w:bookmarkEnd w:id="4266"/>
      <w:bookmarkEnd w:id="4267"/>
      <w:bookmarkEnd w:id="4268"/>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473FB3" w:rsidRDefault="004C17CC">
      <w:r>
        <w:t xml:space="preserve">The </w:t>
      </w:r>
      <w:r>
        <w:rPr>
          <w:b/>
        </w:rPr>
        <w:t>UPXPadding</w:t>
      </w:r>
      <w:r>
        <w:t xml:space="preserve"> st</w:t>
      </w:r>
      <w:r>
        <w:t xml:space="preserve">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w:t>
        </w:r>
        <w:r>
          <w:rPr>
            <w:rStyle w:val="Hyperlink"/>
            <w:b/>
          </w:rPr>
          <w:t>pxTapx</w:t>
        </w:r>
      </w:hyperlink>
      <w:r>
        <w:t xml:space="preserve"> structure if any of them are an odd number of bytes in length. The number of bytes that are required MUST be written as a zero value.</w:t>
      </w:r>
    </w:p>
    <w:p w:rsidR="00473FB3" w:rsidRDefault="004C17CC">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w:t>
      </w:r>
      <w:r>
        <w:t xml:space="preserve">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blob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blob (variable): </w:t>
      </w:r>
      <w:r>
        <w:t xml:space="preserve">A structure that specifies any padding that is required to pad structures of an odd number of bytes in length so that they end on an </w:t>
      </w:r>
      <w:r>
        <w:t>even-byte boundary. It has a size of 1 byte if padding is needed, and 0 bytes if no padding is needed.</w:t>
      </w:r>
    </w:p>
    <w:p w:rsidR="00473FB3" w:rsidRDefault="004C17CC">
      <w:pPr>
        <w:pStyle w:val="Heading3"/>
      </w:pPr>
      <w:bookmarkStart w:id="4269" w:name="Section_659f448a473a44c68b69a25984af3645"/>
      <w:bookmarkStart w:id="4270" w:name="UpxPapx"/>
      <w:bookmarkStart w:id="4271" w:name="_Toc24519717"/>
      <w:r>
        <w:t>UpxPapx</w:t>
      </w:r>
      <w:bookmarkEnd w:id="4269"/>
      <w:bookmarkEnd w:id="4270"/>
      <w:bookmarkEnd w:id="4271"/>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473FB3" w:rsidRDefault="004C17CC">
      <w:r>
        <w:t xml:space="preserve">The </w:t>
      </w:r>
      <w:r>
        <w:rPr>
          <w:b/>
        </w:rPr>
        <w:t>UpxPapx</w:t>
      </w:r>
      <w:r>
        <w:t xml:space="preserve"> structure specifie</w:t>
      </w:r>
      <w:r>
        <w:t xml:space="preserv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istd (optional)</w:t>
            </w:r>
          </w:p>
        </w:tc>
        <w:tc>
          <w:tcPr>
            <w:tcW w:w="4320" w:type="dxa"/>
            <w:gridSpan w:val="16"/>
          </w:tcPr>
          <w:p w:rsidR="00473FB3" w:rsidRDefault="004C17CC">
            <w:pPr>
              <w:pStyle w:val="PacketDiagramBodyText"/>
            </w:pPr>
            <w:r>
              <w:t>grpprlPapx (variable)</w:t>
            </w:r>
          </w:p>
        </w:tc>
      </w:tr>
      <w:tr w:rsidR="00473FB3" w:rsidTr="00473FB3">
        <w:trPr>
          <w:trHeight w:hRule="exact" w:val="490"/>
        </w:trPr>
        <w:tc>
          <w:tcPr>
            <w:tcW w:w="8640" w:type="dxa"/>
            <w:gridSpan w:val="32"/>
          </w:tcPr>
          <w:p w:rsidR="00473FB3" w:rsidRDefault="004C17CC">
            <w:pPr>
              <w:pStyle w:val="PacketDiagramBodyText"/>
            </w:pPr>
            <w:r>
              <w:lastRenderedPageBreak/>
              <w:t>...</w:t>
            </w:r>
          </w:p>
        </w:tc>
      </w:tr>
      <w:tr w:rsidR="00473FB3" w:rsidTr="00473FB3">
        <w:trPr>
          <w:trHeight w:hRule="exact" w:val="490"/>
        </w:trPr>
        <w:tc>
          <w:tcPr>
            <w:tcW w:w="8640" w:type="dxa"/>
            <w:gridSpan w:val="32"/>
          </w:tcPr>
          <w:p w:rsidR="00473FB3" w:rsidRDefault="004C17CC">
            <w:pPr>
              <w:pStyle w:val="PacketDiagramBodyText"/>
            </w:pPr>
            <w:r>
              <w:t>padding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473FB3" w:rsidRDefault="004C17CC">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473FB3" w:rsidRDefault="004C17CC">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473FB3" w:rsidRDefault="004C17CC">
      <w:pPr>
        <w:pStyle w:val="Definition-Field2"/>
      </w:pPr>
      <w:r>
        <w:t xml:space="preserve">Paragraph and table styles MUST NOT contain any </w:t>
      </w:r>
      <w:r>
        <w:rPr>
          <w:b/>
        </w:rPr>
        <w:t>Sprm</w:t>
      </w:r>
      <w:r>
        <w:t xml:space="preserve"> structure that specifies a property that is preserved across the applicati</w:t>
      </w:r>
      <w:r>
        <w:t xml:space="preserve">on of the </w:t>
      </w:r>
      <w:r>
        <w:rPr>
          <w:b/>
        </w:rPr>
        <w:t>sprmPIstd</w:t>
      </w:r>
      <w:r>
        <w:t xml:space="preserve"> value. Additionally, paragraph and table styles MUST NOT contain any of the following:</w:t>
      </w:r>
    </w:p>
    <w:p w:rsidR="00473FB3" w:rsidRDefault="004C17CC">
      <w:pPr>
        <w:pStyle w:val="ListParagraph"/>
        <w:numPr>
          <w:ilvl w:val="0"/>
          <w:numId w:val="54"/>
        </w:numPr>
        <w:rPr>
          <w:b/>
        </w:rPr>
      </w:pPr>
      <w:r>
        <w:rPr>
          <w:b/>
        </w:rPr>
        <w:t>sprmPIstd</w:t>
      </w:r>
    </w:p>
    <w:p w:rsidR="00473FB3" w:rsidRDefault="004C17CC">
      <w:pPr>
        <w:pStyle w:val="ListParagraph"/>
        <w:numPr>
          <w:ilvl w:val="0"/>
          <w:numId w:val="54"/>
        </w:numPr>
        <w:rPr>
          <w:b/>
        </w:rPr>
      </w:pPr>
      <w:r>
        <w:rPr>
          <w:b/>
        </w:rPr>
        <w:t>sprmPIstdPermute</w:t>
      </w:r>
    </w:p>
    <w:p w:rsidR="00473FB3" w:rsidRDefault="004C17CC">
      <w:pPr>
        <w:pStyle w:val="ListParagraph"/>
        <w:numPr>
          <w:ilvl w:val="0"/>
          <w:numId w:val="54"/>
        </w:numPr>
        <w:rPr>
          <w:b/>
        </w:rPr>
      </w:pPr>
      <w:r>
        <w:rPr>
          <w:b/>
        </w:rPr>
        <w:t>sprmPIncLvl</w:t>
      </w:r>
    </w:p>
    <w:p w:rsidR="00473FB3" w:rsidRDefault="004C17CC">
      <w:pPr>
        <w:pStyle w:val="ListParagraph"/>
        <w:numPr>
          <w:ilvl w:val="0"/>
          <w:numId w:val="54"/>
        </w:numPr>
        <w:rPr>
          <w:b/>
        </w:rPr>
      </w:pPr>
      <w:r>
        <w:rPr>
          <w:b/>
        </w:rPr>
        <w:t>sprmPNest80</w:t>
      </w:r>
    </w:p>
    <w:p w:rsidR="00473FB3" w:rsidRDefault="004C17CC">
      <w:pPr>
        <w:pStyle w:val="ListParagraph"/>
        <w:numPr>
          <w:ilvl w:val="0"/>
          <w:numId w:val="54"/>
        </w:numPr>
        <w:rPr>
          <w:b/>
        </w:rPr>
      </w:pPr>
      <w:r>
        <w:rPr>
          <w:b/>
        </w:rPr>
        <w:t>sprmPChgTabs</w:t>
      </w:r>
    </w:p>
    <w:p w:rsidR="00473FB3" w:rsidRDefault="004C17CC">
      <w:pPr>
        <w:pStyle w:val="ListParagraph"/>
        <w:numPr>
          <w:ilvl w:val="0"/>
          <w:numId w:val="54"/>
        </w:numPr>
        <w:rPr>
          <w:b/>
        </w:rPr>
      </w:pPr>
      <w:r>
        <w:rPr>
          <w:b/>
        </w:rPr>
        <w:t>sprmPDcs</w:t>
      </w:r>
    </w:p>
    <w:p w:rsidR="00473FB3" w:rsidRDefault="004C17CC">
      <w:pPr>
        <w:pStyle w:val="ListParagraph"/>
        <w:numPr>
          <w:ilvl w:val="0"/>
          <w:numId w:val="54"/>
        </w:numPr>
        <w:rPr>
          <w:b/>
        </w:rPr>
      </w:pPr>
      <w:r>
        <w:rPr>
          <w:b/>
        </w:rPr>
        <w:t>sprmPHugePapx</w:t>
      </w:r>
    </w:p>
    <w:p w:rsidR="00473FB3" w:rsidRDefault="004C17CC">
      <w:pPr>
        <w:pStyle w:val="ListParagraph"/>
        <w:numPr>
          <w:ilvl w:val="0"/>
          <w:numId w:val="54"/>
        </w:numPr>
        <w:rPr>
          <w:b/>
        </w:rPr>
      </w:pPr>
      <w:r>
        <w:rPr>
          <w:b/>
        </w:rPr>
        <w:t>sprmPFInnerTtp</w:t>
      </w:r>
    </w:p>
    <w:p w:rsidR="00473FB3" w:rsidRDefault="004C17CC">
      <w:pPr>
        <w:pStyle w:val="ListParagraph"/>
        <w:numPr>
          <w:ilvl w:val="0"/>
          <w:numId w:val="54"/>
        </w:numPr>
        <w:rPr>
          <w:b/>
        </w:rPr>
      </w:pPr>
      <w:r>
        <w:rPr>
          <w:b/>
        </w:rPr>
        <w:t>sprmPFOpenTch</w:t>
      </w:r>
    </w:p>
    <w:p w:rsidR="00473FB3" w:rsidRDefault="004C17CC">
      <w:pPr>
        <w:pStyle w:val="ListParagraph"/>
        <w:numPr>
          <w:ilvl w:val="0"/>
          <w:numId w:val="54"/>
        </w:numPr>
        <w:rPr>
          <w:b/>
        </w:rPr>
      </w:pPr>
      <w:r>
        <w:rPr>
          <w:b/>
        </w:rPr>
        <w:t>sprmPNest</w:t>
      </w:r>
    </w:p>
    <w:p w:rsidR="00473FB3" w:rsidRDefault="004C17CC">
      <w:pPr>
        <w:pStyle w:val="ListParagraph"/>
        <w:numPr>
          <w:ilvl w:val="0"/>
          <w:numId w:val="54"/>
        </w:numPr>
        <w:rPr>
          <w:b/>
        </w:rPr>
      </w:pPr>
      <w:r>
        <w:rPr>
          <w:b/>
        </w:rPr>
        <w:t>sprmPFNoAllowOverlap</w:t>
      </w:r>
    </w:p>
    <w:p w:rsidR="00473FB3" w:rsidRDefault="004C17CC">
      <w:pPr>
        <w:pStyle w:val="ListParagraph"/>
        <w:numPr>
          <w:ilvl w:val="0"/>
          <w:numId w:val="54"/>
        </w:numPr>
        <w:rPr>
          <w:b/>
        </w:rPr>
      </w:pPr>
      <w:r>
        <w:rPr>
          <w:b/>
        </w:rPr>
        <w:t>sp</w:t>
      </w:r>
      <w:r>
        <w:rPr>
          <w:b/>
        </w:rPr>
        <w:t>rmPIstdListPermute</w:t>
      </w:r>
    </w:p>
    <w:p w:rsidR="00473FB3" w:rsidRDefault="004C17CC">
      <w:pPr>
        <w:pStyle w:val="ListParagraph"/>
        <w:numPr>
          <w:ilvl w:val="0"/>
          <w:numId w:val="54"/>
        </w:numPr>
        <w:rPr>
          <w:b/>
        </w:rPr>
      </w:pPr>
      <w:r>
        <w:rPr>
          <w:b/>
        </w:rPr>
        <w:t>sprmPTableProps</w:t>
      </w:r>
    </w:p>
    <w:p w:rsidR="00473FB3" w:rsidRDefault="004C17CC">
      <w:pPr>
        <w:pStyle w:val="ListParagraph"/>
        <w:numPr>
          <w:ilvl w:val="0"/>
          <w:numId w:val="54"/>
        </w:numPr>
        <w:rPr>
          <w:b/>
        </w:rPr>
      </w:pPr>
      <w:r>
        <w:rPr>
          <w:b/>
        </w:rPr>
        <w:t>sprmPTIstdInfo</w:t>
      </w:r>
    </w:p>
    <w:p w:rsidR="00473FB3" w:rsidRDefault="004C17CC">
      <w:pPr>
        <w:pStyle w:val="Definition-Field2"/>
      </w:pPr>
      <w:r>
        <w:t>Additionally, paragraph styles MUST NOT contain sprmPCnf.</w:t>
      </w:r>
    </w:p>
    <w:p w:rsidR="00473FB3" w:rsidRDefault="004C17CC">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specifies the padding that is required to ma</w:t>
      </w:r>
      <w:r>
        <w:t xml:space="preserve">ke the </w:t>
      </w:r>
      <w:r>
        <w:rPr>
          <w:b/>
        </w:rPr>
        <w:t>UpxPapx</w:t>
      </w:r>
      <w:r>
        <w:t xml:space="preserve"> structure an even length.</w:t>
      </w:r>
    </w:p>
    <w:p w:rsidR="00473FB3" w:rsidRDefault="004C17CC">
      <w:pPr>
        <w:pStyle w:val="Heading3"/>
      </w:pPr>
      <w:bookmarkStart w:id="4272" w:name="Section_c548844416314ed0a6997e26fee925ab"/>
      <w:bookmarkStart w:id="4273" w:name="UpxRm"/>
      <w:bookmarkStart w:id="4274" w:name="_Toc24519718"/>
      <w:r>
        <w:t>UpxRm</w:t>
      </w:r>
      <w:bookmarkEnd w:id="4272"/>
      <w:bookmarkEnd w:id="4273"/>
      <w:bookmarkEnd w:id="4274"/>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473FB3" w:rsidRDefault="004C17CC">
      <w:r>
        <w:t xml:space="preserve">The </w:t>
      </w:r>
      <w:r>
        <w:rPr>
          <w:b/>
        </w:rPr>
        <w:t>UpxRm</w:t>
      </w:r>
      <w:r>
        <w:t xml:space="preserve"> structure specifies that the style was revision-marked, and the date and author of the revis</w:t>
      </w:r>
      <w:r>
        <w:t>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lastRenderedPageBreak/>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date</w:t>
            </w:r>
          </w:p>
        </w:tc>
      </w:tr>
      <w:tr w:rsidR="00473FB3" w:rsidTr="00473FB3">
        <w:trPr>
          <w:gridAfter w:val="16"/>
          <w:wAfter w:w="4320" w:type="dxa"/>
          <w:trHeight w:hRule="exact" w:val="490"/>
        </w:trPr>
        <w:tc>
          <w:tcPr>
            <w:tcW w:w="4320" w:type="dxa"/>
            <w:gridSpan w:val="16"/>
          </w:tcPr>
          <w:p w:rsidR="00473FB3" w:rsidRDefault="004C17CC">
            <w:pPr>
              <w:pStyle w:val="PacketDiagramBodyText"/>
            </w:pPr>
            <w:r>
              <w:t>ibstAuthor</w:t>
            </w:r>
          </w:p>
        </w:tc>
      </w:tr>
    </w:tbl>
    <w:p w:rsidR="00473FB3" w:rsidRDefault="004C17CC">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473FB3" w:rsidRDefault="004C17CC">
      <w:pPr>
        <w:pStyle w:val="Definition-Field"/>
      </w:pPr>
      <w:r>
        <w:rPr>
          <w:b/>
        </w:rPr>
        <w:t xml:space="preserve">ibstAuthor (2 bytes): </w:t>
      </w:r>
      <w:r>
        <w:t>A signed integer that specifies the index location of the string in</w:t>
      </w:r>
      <w:r>
        <w:t xml:space="preserve"> the </w:t>
      </w:r>
      <w:hyperlink w:anchor="Section_fca5d9de3eaa4587a482c454e340c070" w:history="1">
        <w:r>
          <w:rPr>
            <w:rStyle w:val="Hyperlink"/>
            <w:b/>
          </w:rPr>
          <w:t>SttbfRMark</w:t>
        </w:r>
      </w:hyperlink>
      <w:r>
        <w:t xml:space="preserve"> string table that describes the author who modified the style.</w:t>
      </w:r>
    </w:p>
    <w:p w:rsidR="00473FB3" w:rsidRDefault="004C17CC">
      <w:pPr>
        <w:pStyle w:val="Heading3"/>
      </w:pPr>
      <w:bookmarkStart w:id="4275" w:name="Section_eed2eef029434c2fb3483f1d1af59fdf"/>
      <w:bookmarkStart w:id="4276" w:name="UpxTapx"/>
      <w:bookmarkStart w:id="4277" w:name="_Toc24519719"/>
      <w:r>
        <w:t>UpxTapx</w:t>
      </w:r>
      <w:bookmarkEnd w:id="4275"/>
      <w:bookmarkEnd w:id="4276"/>
      <w:bookmarkEnd w:id="4277"/>
      <w:r>
        <w:fldChar w:fldCharType="begin"/>
      </w:r>
      <w:r>
        <w:instrText xml:space="preserve"> XE "Details:UpxTapx structure" </w:instrText>
      </w:r>
      <w:r>
        <w:fldChar w:fldCharType="end"/>
      </w:r>
      <w:r>
        <w:fldChar w:fldCharType="begin"/>
      </w:r>
      <w:r>
        <w:instrText xml:space="preserve"> XE "UpxTapx structure" </w:instrText>
      </w:r>
      <w:r>
        <w:fldChar w:fldCharType="end"/>
      </w:r>
      <w:r>
        <w:fldChar w:fldCharType="begin"/>
      </w:r>
      <w:r>
        <w:instrText xml:space="preserve"> XE "Structures:UpxTapx" </w:instrText>
      </w:r>
      <w:r>
        <w:fldChar w:fldCharType="end"/>
      </w:r>
      <w:r>
        <w:fldChar w:fldCharType="begin"/>
      </w:r>
      <w:r>
        <w:instrText xml:space="preserve"> XE "Basic types:UpxTap</w:instrText>
      </w:r>
      <w:r>
        <w:instrText xml:space="preserve">x" </w:instrText>
      </w:r>
      <w:r>
        <w:fldChar w:fldCharType="end"/>
      </w:r>
    </w:p>
    <w:p w:rsidR="00473FB3" w:rsidRDefault="004C17CC">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grpprlTapx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padding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473FB3" w:rsidRDefault="004C17CC">
      <w:pPr>
        <w:pStyle w:val="Definition-Field2"/>
      </w:pPr>
      <w:r>
        <w:t xml:space="preserve">Any </w:t>
      </w:r>
      <w:hyperlink w:anchor="section_b39a6648501c436183664f042f579469" w:history="1">
        <w:r>
          <w:rPr>
            <w:rStyle w:val="Hyperlink"/>
            <w:b/>
          </w:rPr>
          <w:t>sprmTIstd</w:t>
        </w:r>
      </w:hyperlink>
      <w:r>
        <w:t xml:space="preserve"> value that is cont</w:t>
      </w:r>
      <w:r>
        <w:t>ained in the array MUST be ignored.</w:t>
      </w:r>
    </w:p>
    <w:p w:rsidR="00473FB3" w:rsidRDefault="004C17CC">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(0x03)</w:t>
      </w:r>
      <w:r>
        <w:t xml:space="preserve"> and a </w:t>
      </w:r>
      <w:r>
        <w:rPr>
          <w:b/>
        </w:rPr>
        <w:t>wWidth</w:t>
      </w:r>
      <w:r>
        <w:t xml:space="preserve"> of zero.</w:t>
      </w:r>
    </w:p>
    <w:p w:rsidR="00473FB3" w:rsidRDefault="004C17CC">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473FB3" w:rsidRDefault="004C17CC">
      <w:pPr>
        <w:pStyle w:val="Definition-Field2"/>
      </w:pPr>
      <w:r>
        <w:t>Finally, this array MUST NOT contain any of the following:</w:t>
      </w:r>
    </w:p>
    <w:p w:rsidR="00473FB3" w:rsidRDefault="004C17CC">
      <w:pPr>
        <w:pStyle w:val="ListParagraph"/>
        <w:numPr>
          <w:ilvl w:val="0"/>
          <w:numId w:val="56"/>
        </w:numPr>
      </w:pPr>
      <w:r>
        <w:t>sprmTDxaLeft</w:t>
      </w:r>
    </w:p>
    <w:p w:rsidR="00473FB3" w:rsidRDefault="004C17CC">
      <w:pPr>
        <w:pStyle w:val="ListParagraph"/>
        <w:numPr>
          <w:ilvl w:val="0"/>
          <w:numId w:val="56"/>
        </w:numPr>
      </w:pPr>
      <w:r>
        <w:t>sprmTDefTable</w:t>
      </w:r>
    </w:p>
    <w:p w:rsidR="00473FB3" w:rsidRDefault="004C17CC">
      <w:pPr>
        <w:pStyle w:val="ListParagraph"/>
        <w:numPr>
          <w:ilvl w:val="0"/>
          <w:numId w:val="56"/>
        </w:numPr>
      </w:pPr>
      <w:r>
        <w:t>sprmTDefTableShd80</w:t>
      </w:r>
    </w:p>
    <w:p w:rsidR="00473FB3" w:rsidRDefault="004C17CC">
      <w:pPr>
        <w:pStyle w:val="ListParagraph"/>
        <w:numPr>
          <w:ilvl w:val="0"/>
          <w:numId w:val="56"/>
        </w:numPr>
      </w:pPr>
      <w:r>
        <w:t>sprmTDefTableShd3rd</w:t>
      </w:r>
    </w:p>
    <w:p w:rsidR="00473FB3" w:rsidRDefault="004C17CC">
      <w:pPr>
        <w:pStyle w:val="ListParagraph"/>
        <w:numPr>
          <w:ilvl w:val="0"/>
          <w:numId w:val="56"/>
        </w:numPr>
      </w:pPr>
      <w:r>
        <w:t>sprmTDefTableShd</w:t>
      </w:r>
    </w:p>
    <w:p w:rsidR="00473FB3" w:rsidRDefault="004C17CC">
      <w:pPr>
        <w:pStyle w:val="ListParagraph"/>
        <w:numPr>
          <w:ilvl w:val="0"/>
          <w:numId w:val="56"/>
        </w:numPr>
      </w:pPr>
      <w:r>
        <w:t>sprmTDefTableShd2nd</w:t>
      </w:r>
    </w:p>
    <w:p w:rsidR="00473FB3" w:rsidRDefault="004C17CC">
      <w:pPr>
        <w:pStyle w:val="ListParagraph"/>
        <w:numPr>
          <w:ilvl w:val="0"/>
          <w:numId w:val="56"/>
        </w:numPr>
      </w:pPr>
      <w:r>
        <w:t>sprmTWidthAfter</w:t>
      </w:r>
    </w:p>
    <w:p w:rsidR="00473FB3" w:rsidRDefault="004C17CC">
      <w:pPr>
        <w:pStyle w:val="ListParagraph"/>
        <w:numPr>
          <w:ilvl w:val="0"/>
          <w:numId w:val="56"/>
        </w:numPr>
      </w:pPr>
      <w:r>
        <w:lastRenderedPageBreak/>
        <w:t>sprmTFKeepFollow</w:t>
      </w:r>
    </w:p>
    <w:p w:rsidR="00473FB3" w:rsidRDefault="004C17CC">
      <w:pPr>
        <w:pStyle w:val="ListParagraph"/>
        <w:numPr>
          <w:ilvl w:val="0"/>
          <w:numId w:val="56"/>
        </w:numPr>
      </w:pPr>
      <w:r>
        <w:t>sprmTBrcTopCv</w:t>
      </w:r>
    </w:p>
    <w:p w:rsidR="00473FB3" w:rsidRDefault="004C17CC">
      <w:pPr>
        <w:pStyle w:val="ListParagraph"/>
        <w:numPr>
          <w:ilvl w:val="0"/>
          <w:numId w:val="56"/>
        </w:numPr>
      </w:pPr>
      <w:r>
        <w:t>sprmTBrcLeftCv</w:t>
      </w:r>
    </w:p>
    <w:p w:rsidR="00473FB3" w:rsidRDefault="004C17CC">
      <w:pPr>
        <w:pStyle w:val="ListParagraph"/>
        <w:numPr>
          <w:ilvl w:val="0"/>
          <w:numId w:val="56"/>
        </w:numPr>
      </w:pPr>
      <w:r>
        <w:t>sprmTBrcBottomCv</w:t>
      </w:r>
    </w:p>
    <w:p w:rsidR="00473FB3" w:rsidRDefault="004C17CC">
      <w:pPr>
        <w:pStyle w:val="ListParagraph"/>
        <w:numPr>
          <w:ilvl w:val="0"/>
          <w:numId w:val="56"/>
        </w:numPr>
      </w:pPr>
      <w:r>
        <w:t>sprmTBrcRightCv</w:t>
      </w:r>
    </w:p>
    <w:p w:rsidR="00473FB3" w:rsidRDefault="004C17CC">
      <w:pPr>
        <w:pStyle w:val="ListParagraph"/>
        <w:numPr>
          <w:ilvl w:val="0"/>
          <w:numId w:val="56"/>
        </w:numPr>
      </w:pPr>
      <w:r>
        <w:t>sprmTSetBrc80</w:t>
      </w:r>
    </w:p>
    <w:p w:rsidR="00473FB3" w:rsidRDefault="004C17CC">
      <w:pPr>
        <w:pStyle w:val="ListParagraph"/>
        <w:numPr>
          <w:ilvl w:val="0"/>
          <w:numId w:val="56"/>
        </w:numPr>
      </w:pPr>
      <w:r>
        <w:t>sprmTInsert</w:t>
      </w:r>
    </w:p>
    <w:p w:rsidR="00473FB3" w:rsidRDefault="004C17CC">
      <w:pPr>
        <w:pStyle w:val="ListParagraph"/>
        <w:numPr>
          <w:ilvl w:val="0"/>
          <w:numId w:val="56"/>
        </w:numPr>
      </w:pPr>
      <w:r>
        <w:t>sprmTDelete</w:t>
      </w:r>
    </w:p>
    <w:p w:rsidR="00473FB3" w:rsidRDefault="004C17CC">
      <w:pPr>
        <w:pStyle w:val="ListParagraph"/>
        <w:numPr>
          <w:ilvl w:val="0"/>
          <w:numId w:val="56"/>
        </w:numPr>
      </w:pPr>
      <w:r>
        <w:t>sprmTDxaCol</w:t>
      </w:r>
    </w:p>
    <w:p w:rsidR="00473FB3" w:rsidRDefault="004C17CC">
      <w:pPr>
        <w:pStyle w:val="ListParagraph"/>
        <w:numPr>
          <w:ilvl w:val="0"/>
          <w:numId w:val="56"/>
        </w:numPr>
      </w:pPr>
      <w:r>
        <w:t>sprmTMerge</w:t>
      </w:r>
    </w:p>
    <w:p w:rsidR="00473FB3" w:rsidRDefault="004C17CC">
      <w:pPr>
        <w:pStyle w:val="ListParagraph"/>
        <w:numPr>
          <w:ilvl w:val="0"/>
          <w:numId w:val="56"/>
        </w:numPr>
      </w:pPr>
      <w:r>
        <w:t>sprmTSplit</w:t>
      </w:r>
    </w:p>
    <w:p w:rsidR="00473FB3" w:rsidRDefault="004C17CC">
      <w:pPr>
        <w:pStyle w:val="ListParagraph"/>
        <w:numPr>
          <w:ilvl w:val="0"/>
          <w:numId w:val="56"/>
        </w:numPr>
      </w:pPr>
      <w:r>
        <w:t>sprmTTextFlow</w:t>
      </w:r>
    </w:p>
    <w:p w:rsidR="00473FB3" w:rsidRDefault="004C17CC">
      <w:pPr>
        <w:pStyle w:val="ListParagraph"/>
        <w:numPr>
          <w:ilvl w:val="0"/>
          <w:numId w:val="56"/>
        </w:numPr>
      </w:pPr>
      <w:r>
        <w:t>sprmTVertMerge</w:t>
      </w:r>
    </w:p>
    <w:p w:rsidR="00473FB3" w:rsidRDefault="004C17CC">
      <w:pPr>
        <w:pStyle w:val="ListParagraph"/>
        <w:numPr>
          <w:ilvl w:val="0"/>
          <w:numId w:val="56"/>
        </w:numPr>
      </w:pPr>
      <w:r>
        <w:t>sprmTVertAlign</w:t>
      </w:r>
    </w:p>
    <w:p w:rsidR="00473FB3" w:rsidRDefault="004C17CC">
      <w:pPr>
        <w:pStyle w:val="ListParagraph"/>
        <w:numPr>
          <w:ilvl w:val="0"/>
          <w:numId w:val="56"/>
        </w:numPr>
      </w:pPr>
      <w:r>
        <w:t>sprmTSetBrc</w:t>
      </w:r>
    </w:p>
    <w:p w:rsidR="00473FB3" w:rsidRDefault="004C17CC">
      <w:pPr>
        <w:pStyle w:val="ListParagraph"/>
        <w:numPr>
          <w:ilvl w:val="0"/>
          <w:numId w:val="56"/>
        </w:numPr>
      </w:pPr>
      <w:r>
        <w:t>sprmTCellPadding</w:t>
      </w:r>
    </w:p>
    <w:p w:rsidR="00473FB3" w:rsidRDefault="004C17CC">
      <w:pPr>
        <w:pStyle w:val="ListParagraph"/>
        <w:numPr>
          <w:ilvl w:val="0"/>
          <w:numId w:val="56"/>
        </w:numPr>
      </w:pPr>
      <w:r>
        <w:t>sprmTCellWidth</w:t>
      </w:r>
    </w:p>
    <w:p w:rsidR="00473FB3" w:rsidRDefault="004C17CC">
      <w:pPr>
        <w:pStyle w:val="ListParagraph"/>
        <w:numPr>
          <w:ilvl w:val="0"/>
          <w:numId w:val="56"/>
        </w:numPr>
      </w:pPr>
      <w:r>
        <w:t>sprmTFitText</w:t>
      </w:r>
    </w:p>
    <w:p w:rsidR="00473FB3" w:rsidRDefault="004C17CC">
      <w:pPr>
        <w:pStyle w:val="ListParagraph"/>
        <w:numPr>
          <w:ilvl w:val="0"/>
          <w:numId w:val="56"/>
        </w:numPr>
      </w:pPr>
      <w:r>
        <w:t>sprmTFCellNoWrap</w:t>
      </w:r>
    </w:p>
    <w:p w:rsidR="00473FB3" w:rsidRDefault="004C17CC">
      <w:pPr>
        <w:pStyle w:val="ListParagraph"/>
        <w:numPr>
          <w:ilvl w:val="0"/>
          <w:numId w:val="56"/>
        </w:numPr>
      </w:pPr>
      <w:r>
        <w:t>sprmTCellFHideMark</w:t>
      </w:r>
    </w:p>
    <w:p w:rsidR="00473FB3" w:rsidRDefault="004C17CC">
      <w:pPr>
        <w:pStyle w:val="ListParagraph"/>
        <w:numPr>
          <w:ilvl w:val="0"/>
          <w:numId w:val="56"/>
        </w:numPr>
      </w:pPr>
      <w:r>
        <w:t>sprmTSetShdTable</w:t>
      </w:r>
    </w:p>
    <w:p w:rsidR="00473FB3" w:rsidRDefault="004C17CC">
      <w:pPr>
        <w:pStyle w:val="ListParagraph"/>
        <w:numPr>
          <w:ilvl w:val="0"/>
          <w:numId w:val="56"/>
        </w:numPr>
      </w:pPr>
      <w:r>
        <w:t>sprmTCellBrcType</w:t>
      </w:r>
    </w:p>
    <w:p w:rsidR="00473FB3" w:rsidRDefault="004C17CC">
      <w:pPr>
        <w:pStyle w:val="ListParagraph"/>
        <w:numPr>
          <w:ilvl w:val="0"/>
          <w:numId w:val="56"/>
        </w:numPr>
      </w:pPr>
      <w:r>
        <w:t>sprmTFBiDi90</w:t>
      </w:r>
    </w:p>
    <w:p w:rsidR="00473FB3" w:rsidRDefault="004C17CC">
      <w:pPr>
        <w:pStyle w:val="ListParagraph"/>
        <w:numPr>
          <w:ilvl w:val="0"/>
          <w:numId w:val="56"/>
        </w:numPr>
      </w:pPr>
      <w:r>
        <w:t>sprmTFNoAllowOverlap</w:t>
      </w:r>
    </w:p>
    <w:p w:rsidR="00473FB3" w:rsidRDefault="004C17CC">
      <w:pPr>
        <w:pStyle w:val="ListParagraph"/>
        <w:numPr>
          <w:ilvl w:val="0"/>
          <w:numId w:val="56"/>
        </w:numPr>
      </w:pPr>
      <w:r>
        <w:t>sprmTIpgp</w:t>
      </w:r>
    </w:p>
    <w:p w:rsidR="00473FB3" w:rsidRDefault="004C17CC">
      <w:pPr>
        <w:pStyle w:val="ListParagraph"/>
        <w:numPr>
          <w:ilvl w:val="0"/>
          <w:numId w:val="56"/>
        </w:numPr>
      </w:pPr>
      <w:r>
        <w:t>sprmTDefTableShdRaw</w:t>
      </w:r>
    </w:p>
    <w:p w:rsidR="00473FB3" w:rsidRDefault="004C17CC">
      <w:pPr>
        <w:pStyle w:val="ListParagraph"/>
        <w:numPr>
          <w:ilvl w:val="0"/>
          <w:numId w:val="56"/>
        </w:numPr>
      </w:pPr>
      <w:r>
        <w:t>sprmTDefTableShdRaw2nd</w:t>
      </w:r>
    </w:p>
    <w:p w:rsidR="00473FB3" w:rsidRDefault="004C17CC">
      <w:pPr>
        <w:pStyle w:val="ListParagraph"/>
        <w:numPr>
          <w:ilvl w:val="0"/>
          <w:numId w:val="56"/>
        </w:numPr>
      </w:pPr>
      <w:r>
        <w:t>sprmTDefTableShdRaw3rd</w:t>
      </w:r>
    </w:p>
    <w:p w:rsidR="00473FB3" w:rsidRDefault="004C17CC">
      <w:pPr>
        <w:pStyle w:val="ListParagraph"/>
        <w:numPr>
          <w:ilvl w:val="0"/>
          <w:numId w:val="56"/>
        </w:numPr>
      </w:pPr>
      <w:r>
        <w:t>sprmTCellBrcTopStyle (except within a sprmTCnf)</w:t>
      </w:r>
    </w:p>
    <w:p w:rsidR="00473FB3" w:rsidRDefault="004C17CC">
      <w:pPr>
        <w:pStyle w:val="ListParagraph"/>
        <w:numPr>
          <w:ilvl w:val="0"/>
          <w:numId w:val="56"/>
        </w:numPr>
      </w:pPr>
      <w:r>
        <w:t>sprmTCellBrcBottomStyle (except within a sprmTCnf)</w:t>
      </w:r>
    </w:p>
    <w:p w:rsidR="00473FB3" w:rsidRDefault="004C17CC">
      <w:pPr>
        <w:pStyle w:val="ListParagraph"/>
        <w:numPr>
          <w:ilvl w:val="0"/>
          <w:numId w:val="56"/>
        </w:numPr>
      </w:pPr>
      <w:r>
        <w:t>sprmTCellBrcLeftStyle (except within a sprmTCnf)</w:t>
      </w:r>
    </w:p>
    <w:p w:rsidR="00473FB3" w:rsidRDefault="004C17CC">
      <w:pPr>
        <w:pStyle w:val="ListParagraph"/>
        <w:numPr>
          <w:ilvl w:val="0"/>
          <w:numId w:val="56"/>
        </w:numPr>
      </w:pPr>
      <w:r>
        <w:t>sprmTCellBrcRightStyle (except within a sprmTCnf)</w:t>
      </w:r>
    </w:p>
    <w:p w:rsidR="00473FB3" w:rsidRDefault="004C17CC">
      <w:pPr>
        <w:pStyle w:val="ListParagraph"/>
        <w:numPr>
          <w:ilvl w:val="0"/>
          <w:numId w:val="56"/>
        </w:numPr>
      </w:pPr>
      <w:r>
        <w:lastRenderedPageBreak/>
        <w:t>sprmTCellBrc</w:t>
      </w:r>
      <w:r>
        <w:t>InsideHStyle (except within a sprmTCnf)</w:t>
      </w:r>
    </w:p>
    <w:p w:rsidR="00473FB3" w:rsidRDefault="004C17CC">
      <w:pPr>
        <w:pStyle w:val="ListParagraph"/>
        <w:numPr>
          <w:ilvl w:val="0"/>
          <w:numId w:val="56"/>
        </w:numPr>
      </w:pPr>
      <w:r>
        <w:t>sprmTCellBrcInsideVStyle (except within a sprmTCnf)</w:t>
      </w:r>
    </w:p>
    <w:p w:rsidR="00473FB3" w:rsidRDefault="004C17CC">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473FB3" w:rsidRDefault="004C17CC">
      <w:pPr>
        <w:pStyle w:val="Heading3"/>
      </w:pPr>
      <w:bookmarkStart w:id="4278" w:name="Section_20d04efd63fe4f80a4a77ea8ba97ec8e"/>
      <w:bookmarkStart w:id="4279" w:name="VerticalAlign"/>
      <w:bookmarkStart w:id="4280" w:name="_Toc24519720"/>
      <w:r>
        <w:t>VerticalAlign</w:t>
      </w:r>
      <w:bookmarkEnd w:id="4278"/>
      <w:bookmarkEnd w:id="4279"/>
      <w:bookmarkEnd w:id="4280"/>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473FB3" w:rsidRDefault="004C17CC">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281" w:name="vaTop"/>
            <w:r>
              <w:rPr>
                <w:b/>
              </w:rPr>
              <w:t>vaTop</w:t>
            </w:r>
            <w:bookmarkEnd w:id="4281"/>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Specifies that content is vertically aligned to the top of the cell.</w:t>
            </w:r>
          </w:p>
        </w:tc>
      </w:tr>
      <w:tr w:rsidR="00473FB3" w:rsidTr="00473FB3">
        <w:tc>
          <w:tcPr>
            <w:tcW w:w="0" w:type="auto"/>
            <w:vAlign w:val="center"/>
          </w:tcPr>
          <w:p w:rsidR="00473FB3" w:rsidRDefault="004C17CC">
            <w:pPr>
              <w:pStyle w:val="TableBodyText"/>
            </w:pPr>
            <w:bookmarkStart w:id="4282" w:name="vaCenter"/>
            <w:r>
              <w:rPr>
                <w:b/>
              </w:rPr>
              <w:t>vaCenter</w:t>
            </w:r>
            <w:bookmarkEnd w:id="4282"/>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Specifies that content is vertically aligned to the center of the cell.</w:t>
            </w:r>
          </w:p>
        </w:tc>
      </w:tr>
      <w:tr w:rsidR="00473FB3" w:rsidTr="00473FB3">
        <w:tc>
          <w:tcPr>
            <w:tcW w:w="0" w:type="auto"/>
            <w:vAlign w:val="center"/>
          </w:tcPr>
          <w:p w:rsidR="00473FB3" w:rsidRDefault="004C17CC">
            <w:pPr>
              <w:pStyle w:val="TableBodyText"/>
            </w:pPr>
            <w:bookmarkStart w:id="4283" w:name="vaBottom"/>
            <w:r>
              <w:rPr>
                <w:b/>
              </w:rPr>
              <w:t>vaBottom</w:t>
            </w:r>
            <w:bookmarkEnd w:id="4283"/>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 xml:space="preserve">Specifies that content </w:t>
            </w:r>
            <w:r>
              <w:t>is vertically aligned to the bottom of the cell.</w:t>
            </w:r>
          </w:p>
        </w:tc>
      </w:tr>
    </w:tbl>
    <w:p w:rsidR="00473FB3" w:rsidRDefault="004C17CC">
      <w:pPr>
        <w:pStyle w:val="Heading3"/>
      </w:pPr>
      <w:bookmarkStart w:id="4284" w:name="Section_1af35534516e4b58986ef2084bd6d56f"/>
      <w:bookmarkStart w:id="4285" w:name="VerticalMergeFlag"/>
      <w:bookmarkStart w:id="4286" w:name="_Toc24519721"/>
      <w:r>
        <w:t>VerticalMergeFlag</w:t>
      </w:r>
      <w:bookmarkEnd w:id="4284"/>
      <w:bookmarkEnd w:id="4285"/>
      <w:bookmarkEnd w:id="4286"/>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473FB3" w:rsidRDefault="004C17CC">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287" w:name="fvmClear"/>
            <w:r>
              <w:rPr>
                <w:b/>
              </w:rPr>
              <w:t>fvmClear</w:t>
            </w:r>
            <w:bookmarkEnd w:id="4287"/>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The cell is not merged with cells above or below</w:t>
            </w:r>
            <w:r>
              <w:t xml:space="preserve"> it. This is the default behavior.</w:t>
            </w:r>
          </w:p>
        </w:tc>
      </w:tr>
      <w:tr w:rsidR="00473FB3" w:rsidTr="00473FB3">
        <w:tc>
          <w:tcPr>
            <w:tcW w:w="0" w:type="auto"/>
            <w:vAlign w:val="center"/>
          </w:tcPr>
          <w:p w:rsidR="00473FB3" w:rsidRDefault="004C17CC">
            <w:pPr>
              <w:pStyle w:val="TableBodyText"/>
            </w:pPr>
            <w:bookmarkStart w:id="4288" w:name="fvmMerge"/>
            <w:r>
              <w:rPr>
                <w:b/>
              </w:rPr>
              <w:t>fvmMerge</w:t>
            </w:r>
            <w:bookmarkEnd w:id="4288"/>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The cell is one of a set of vertically merged cells. It contributes its layout region to the set and its own contents are not rendered.</w:t>
            </w:r>
          </w:p>
        </w:tc>
      </w:tr>
      <w:tr w:rsidR="00473FB3" w:rsidTr="00473FB3">
        <w:tc>
          <w:tcPr>
            <w:tcW w:w="0" w:type="auto"/>
            <w:vAlign w:val="center"/>
          </w:tcPr>
          <w:p w:rsidR="00473FB3" w:rsidRDefault="004C17CC">
            <w:pPr>
              <w:pStyle w:val="TableBodyText"/>
            </w:pPr>
            <w:bookmarkStart w:id="4289" w:name="fvmRestart"/>
            <w:r>
              <w:rPr>
                <w:b/>
              </w:rPr>
              <w:t>fvmRestart</w:t>
            </w:r>
            <w:bookmarkEnd w:id="4289"/>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 xml:space="preserve">The cell is the first cell in a set of vertically merged cells. The contents and formatting of this cell extend down into any consecutive cells below it that are set to the </w:t>
            </w:r>
            <w:r>
              <w:rPr>
                <w:b/>
              </w:rPr>
              <w:t>fvmMerge</w:t>
            </w:r>
            <w:r>
              <w:t xml:space="preserve"> value.</w:t>
            </w:r>
          </w:p>
        </w:tc>
      </w:tr>
    </w:tbl>
    <w:p w:rsidR="00473FB3" w:rsidRDefault="004C17CC">
      <w:pPr>
        <w:pStyle w:val="Heading3"/>
      </w:pPr>
      <w:bookmarkStart w:id="4290" w:name="Section_cf7489ac7eee404d88448ebbd279b77d"/>
      <w:bookmarkStart w:id="4291" w:name="VertMergeOperand"/>
      <w:bookmarkStart w:id="4292" w:name="_Toc24519722"/>
      <w:r>
        <w:t>VertMergeOperand</w:t>
      </w:r>
      <w:bookmarkEnd w:id="4290"/>
      <w:bookmarkEnd w:id="4291"/>
      <w:bookmarkEnd w:id="4292"/>
      <w:r>
        <w:fldChar w:fldCharType="begin"/>
      </w:r>
      <w:r>
        <w:instrText xml:space="preserve"> XE "Details:VertMergeOperand structure" </w:instrText>
      </w:r>
      <w:r>
        <w:fldChar w:fldCharType="end"/>
      </w:r>
      <w:r>
        <w:fldChar w:fldCharType="begin"/>
      </w:r>
      <w:r>
        <w:instrText xml:space="preserve"> XE "Ve</w:instrText>
      </w:r>
      <w:r>
        <w:instrText xml:space="preserve">rtMergeOperand structure" </w:instrText>
      </w:r>
      <w:r>
        <w:fldChar w:fldCharType="end"/>
      </w:r>
      <w:r>
        <w:fldChar w:fldCharType="begin"/>
      </w:r>
      <w:r>
        <w:instrText xml:space="preserve"> XE "Structures:VertMergeOperand" </w:instrText>
      </w:r>
      <w:r>
        <w:fldChar w:fldCharType="end"/>
      </w:r>
      <w:r>
        <w:fldChar w:fldCharType="begin"/>
      </w:r>
      <w:r>
        <w:instrText xml:space="preserve"> XE "Basic types:VertMergeOperand" </w:instrText>
      </w:r>
      <w:r>
        <w:fldChar w:fldCharType="end"/>
      </w:r>
    </w:p>
    <w:p w:rsidR="00473FB3" w:rsidRDefault="004C17CC">
      <w:r>
        <w:t xml:space="preserve">The </w:t>
      </w:r>
      <w:r>
        <w:rPr>
          <w:b/>
        </w:rPr>
        <w:t>VertMergeOperand</w:t>
      </w:r>
      <w:r>
        <w:t xml:space="preserve"> structure is an operand that specifies the merge behavior of a cell in a table row with the equivalent cells in the rows immediately </w:t>
      </w:r>
      <w:r>
        <w:t>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8"/>
          <w:wAfter w:w="2160" w:type="dxa"/>
          <w:trHeight w:hRule="exact" w:val="490"/>
        </w:trPr>
        <w:tc>
          <w:tcPr>
            <w:tcW w:w="2160" w:type="dxa"/>
            <w:gridSpan w:val="8"/>
          </w:tcPr>
          <w:p w:rsidR="00473FB3" w:rsidRDefault="004C17CC">
            <w:pPr>
              <w:pStyle w:val="PacketDiagramBodyText"/>
            </w:pPr>
            <w:r>
              <w:t>cb</w:t>
            </w:r>
          </w:p>
        </w:tc>
        <w:tc>
          <w:tcPr>
            <w:tcW w:w="2160" w:type="dxa"/>
            <w:gridSpan w:val="8"/>
          </w:tcPr>
          <w:p w:rsidR="00473FB3" w:rsidRDefault="004C17CC">
            <w:pPr>
              <w:pStyle w:val="PacketDiagramBodyText"/>
            </w:pPr>
            <w:r>
              <w:t>itc</w:t>
            </w:r>
          </w:p>
        </w:tc>
        <w:tc>
          <w:tcPr>
            <w:tcW w:w="2160" w:type="dxa"/>
            <w:gridSpan w:val="8"/>
          </w:tcPr>
          <w:p w:rsidR="00473FB3" w:rsidRDefault="004C17CC">
            <w:pPr>
              <w:pStyle w:val="PacketDiagramBodyText"/>
            </w:pPr>
            <w:r>
              <w:t>vertMergeFlags</w:t>
            </w:r>
          </w:p>
        </w:tc>
      </w:tr>
    </w:tbl>
    <w:p w:rsidR="00473FB3" w:rsidRDefault="004C17CC">
      <w:pPr>
        <w:pStyle w:val="Definition-Field"/>
      </w:pPr>
      <w:r>
        <w:rPr>
          <w:b/>
        </w:rPr>
        <w:t xml:space="preserve">cb (1 byte): </w:t>
      </w:r>
      <w:r>
        <w:t xml:space="preserve"> An integer value that specifies the byte count of the remainder of this structure. This value MUST be 2.</w:t>
      </w:r>
    </w:p>
    <w:p w:rsidR="00473FB3" w:rsidRDefault="004C17CC">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473FB3" w:rsidRDefault="004C17CC">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473FB3" w:rsidRDefault="004C17CC">
      <w:pPr>
        <w:pStyle w:val="Heading3"/>
      </w:pPr>
      <w:bookmarkStart w:id="4293" w:name="Section_31d4ef4f2e8b4e60b54c1b550b042f25"/>
      <w:bookmarkStart w:id="4294" w:name="Vjc"/>
      <w:bookmarkStart w:id="4295" w:name="_Toc24519723"/>
      <w:r>
        <w:lastRenderedPageBreak/>
        <w:t>Vjc</w:t>
      </w:r>
      <w:bookmarkEnd w:id="4293"/>
      <w:bookmarkEnd w:id="4294"/>
      <w:bookmarkEnd w:id="4295"/>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473FB3" w:rsidRDefault="004C17CC">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73FB3" w:rsidRDefault="004C17CC">
            <w:pPr>
              <w:pStyle w:val="TableHeaderText"/>
            </w:pPr>
            <w:r>
              <w:t>Name</w:t>
            </w:r>
          </w:p>
        </w:tc>
        <w:tc>
          <w:tcPr>
            <w:tcW w:w="0" w:type="auto"/>
            <w:vAlign w:val="center"/>
          </w:tcPr>
          <w:p w:rsidR="00473FB3" w:rsidRDefault="004C17CC">
            <w:pPr>
              <w:pStyle w:val="TableHeaderText"/>
            </w:pPr>
            <w:r>
              <w:t>Value</w:t>
            </w:r>
          </w:p>
        </w:tc>
        <w:tc>
          <w:tcPr>
            <w:tcW w:w="0" w:type="auto"/>
            <w:vAlign w:val="center"/>
          </w:tcPr>
          <w:p w:rsidR="00473FB3" w:rsidRDefault="004C17CC">
            <w:pPr>
              <w:pStyle w:val="TableHeaderText"/>
            </w:pPr>
            <w:r>
              <w:t>Meaning</w:t>
            </w:r>
          </w:p>
        </w:tc>
      </w:tr>
      <w:tr w:rsidR="00473FB3" w:rsidTr="00473FB3">
        <w:tc>
          <w:tcPr>
            <w:tcW w:w="0" w:type="auto"/>
            <w:vAlign w:val="center"/>
          </w:tcPr>
          <w:p w:rsidR="00473FB3" w:rsidRDefault="004C17CC">
            <w:pPr>
              <w:pStyle w:val="TableBodyText"/>
            </w:pPr>
            <w:bookmarkStart w:id="4296" w:name="vjcTop"/>
            <w:r>
              <w:rPr>
                <w:b/>
              </w:rPr>
              <w:t>vjcTop</w:t>
            </w:r>
            <w:bookmarkEnd w:id="4296"/>
          </w:p>
        </w:tc>
        <w:tc>
          <w:tcPr>
            <w:tcW w:w="0" w:type="auto"/>
            <w:vAlign w:val="center"/>
          </w:tcPr>
          <w:p w:rsidR="00473FB3" w:rsidRDefault="004C17CC">
            <w:pPr>
              <w:pStyle w:val="TableBodyText"/>
            </w:pPr>
            <w:r>
              <w:t>0x00</w:t>
            </w:r>
          </w:p>
        </w:tc>
        <w:tc>
          <w:tcPr>
            <w:tcW w:w="0" w:type="auto"/>
            <w:vAlign w:val="center"/>
          </w:tcPr>
          <w:p w:rsidR="00473FB3" w:rsidRDefault="004C17CC">
            <w:pPr>
              <w:pStyle w:val="TableBodyText"/>
            </w:pPr>
            <w:r>
              <w:t>Top</w:t>
            </w:r>
          </w:p>
        </w:tc>
      </w:tr>
      <w:tr w:rsidR="00473FB3" w:rsidTr="00473FB3">
        <w:tc>
          <w:tcPr>
            <w:tcW w:w="0" w:type="auto"/>
            <w:vAlign w:val="center"/>
          </w:tcPr>
          <w:p w:rsidR="00473FB3" w:rsidRDefault="004C17CC">
            <w:pPr>
              <w:pStyle w:val="TableBodyText"/>
            </w:pPr>
            <w:bookmarkStart w:id="4297" w:name="vjcCenter"/>
            <w:r>
              <w:rPr>
                <w:b/>
              </w:rPr>
              <w:t>vjcCenter</w:t>
            </w:r>
            <w:bookmarkEnd w:id="4297"/>
          </w:p>
        </w:tc>
        <w:tc>
          <w:tcPr>
            <w:tcW w:w="0" w:type="auto"/>
            <w:vAlign w:val="center"/>
          </w:tcPr>
          <w:p w:rsidR="00473FB3" w:rsidRDefault="004C17CC">
            <w:pPr>
              <w:pStyle w:val="TableBodyText"/>
            </w:pPr>
            <w:r>
              <w:t>0x01</w:t>
            </w:r>
          </w:p>
        </w:tc>
        <w:tc>
          <w:tcPr>
            <w:tcW w:w="0" w:type="auto"/>
            <w:vAlign w:val="center"/>
          </w:tcPr>
          <w:p w:rsidR="00473FB3" w:rsidRDefault="004C17CC">
            <w:pPr>
              <w:pStyle w:val="TableBodyText"/>
            </w:pPr>
            <w:r>
              <w:t>Centered</w:t>
            </w:r>
          </w:p>
        </w:tc>
      </w:tr>
      <w:tr w:rsidR="00473FB3" w:rsidTr="00473FB3">
        <w:tc>
          <w:tcPr>
            <w:tcW w:w="0" w:type="auto"/>
            <w:vAlign w:val="center"/>
          </w:tcPr>
          <w:p w:rsidR="00473FB3" w:rsidRDefault="004C17CC">
            <w:pPr>
              <w:pStyle w:val="TableBodyText"/>
            </w:pPr>
            <w:bookmarkStart w:id="4298" w:name="vjcBoth"/>
            <w:r>
              <w:rPr>
                <w:b/>
              </w:rPr>
              <w:t>vjcBoth</w:t>
            </w:r>
            <w:bookmarkEnd w:id="4298"/>
          </w:p>
        </w:tc>
        <w:tc>
          <w:tcPr>
            <w:tcW w:w="0" w:type="auto"/>
            <w:vAlign w:val="center"/>
          </w:tcPr>
          <w:p w:rsidR="00473FB3" w:rsidRDefault="004C17CC">
            <w:pPr>
              <w:pStyle w:val="TableBodyText"/>
            </w:pPr>
            <w:r>
              <w:t>0x02</w:t>
            </w:r>
          </w:p>
        </w:tc>
        <w:tc>
          <w:tcPr>
            <w:tcW w:w="0" w:type="auto"/>
            <w:vAlign w:val="center"/>
          </w:tcPr>
          <w:p w:rsidR="00473FB3" w:rsidRDefault="004C17CC">
            <w:pPr>
              <w:pStyle w:val="TableBodyText"/>
            </w:pPr>
            <w:r>
              <w:t>Justified</w:t>
            </w:r>
          </w:p>
        </w:tc>
      </w:tr>
      <w:tr w:rsidR="00473FB3" w:rsidTr="00473FB3">
        <w:tc>
          <w:tcPr>
            <w:tcW w:w="0" w:type="auto"/>
            <w:vAlign w:val="center"/>
          </w:tcPr>
          <w:p w:rsidR="00473FB3" w:rsidRDefault="004C17CC">
            <w:pPr>
              <w:pStyle w:val="TableBodyText"/>
            </w:pPr>
            <w:bookmarkStart w:id="4299" w:name="vjcBottom"/>
            <w:r>
              <w:rPr>
                <w:b/>
              </w:rPr>
              <w:t>vjcBottom</w:t>
            </w:r>
            <w:bookmarkEnd w:id="4299"/>
          </w:p>
        </w:tc>
        <w:tc>
          <w:tcPr>
            <w:tcW w:w="0" w:type="auto"/>
            <w:vAlign w:val="center"/>
          </w:tcPr>
          <w:p w:rsidR="00473FB3" w:rsidRDefault="004C17CC">
            <w:pPr>
              <w:pStyle w:val="TableBodyText"/>
            </w:pPr>
            <w:r>
              <w:t>0x03</w:t>
            </w:r>
          </w:p>
        </w:tc>
        <w:tc>
          <w:tcPr>
            <w:tcW w:w="0" w:type="auto"/>
            <w:vAlign w:val="center"/>
          </w:tcPr>
          <w:p w:rsidR="00473FB3" w:rsidRDefault="004C17CC">
            <w:pPr>
              <w:pStyle w:val="TableBodyText"/>
            </w:pPr>
            <w:r>
              <w:t>Bottom</w:t>
            </w:r>
          </w:p>
        </w:tc>
      </w:tr>
    </w:tbl>
    <w:p w:rsidR="00473FB3" w:rsidRDefault="004C17CC">
      <w:pPr>
        <w:pStyle w:val="Heading3"/>
      </w:pPr>
      <w:bookmarkStart w:id="4300" w:name="Section_d6ac8221866a45a58fdc1d853ccb96de"/>
      <w:bookmarkStart w:id="4301" w:name="WHeightAbs"/>
      <w:bookmarkStart w:id="4302" w:name="_Toc24519724"/>
      <w:r>
        <w:t>WHeightAbs</w:t>
      </w:r>
      <w:bookmarkEnd w:id="4300"/>
      <w:bookmarkEnd w:id="4301"/>
      <w:bookmarkEnd w:id="4302"/>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473FB3" w:rsidRDefault="004C17CC">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4050" w:type="dxa"/>
            <w:gridSpan w:val="15"/>
          </w:tcPr>
          <w:p w:rsidR="00473FB3" w:rsidRDefault="004C17CC">
            <w:pPr>
              <w:pStyle w:val="PacketDiagramBodyText"/>
            </w:pPr>
            <w:r>
              <w:t>DyaHeightAbs</w:t>
            </w:r>
          </w:p>
        </w:tc>
        <w:tc>
          <w:tcPr>
            <w:tcW w:w="270" w:type="dxa"/>
          </w:tcPr>
          <w:p w:rsidR="00473FB3" w:rsidRDefault="004C17CC">
            <w:pPr>
              <w:pStyle w:val="PacketDiagramBodyText"/>
            </w:pPr>
            <w:r>
              <w:t>A</w:t>
            </w:r>
          </w:p>
        </w:tc>
      </w:tr>
    </w:tbl>
    <w:p w:rsidR="00473FB3" w:rsidRDefault="004C17CC">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473FB3" w:rsidRDefault="004C17CC">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473FB3" w:rsidRDefault="004C17CC">
      <w:pPr>
        <w:pStyle w:val="Heading3"/>
      </w:pPr>
      <w:bookmarkStart w:id="4303" w:name="Section_5f54fdb6a9c64d299d14fe2b23f5cdef"/>
      <w:bookmarkStart w:id="4304" w:name="WKB"/>
      <w:bookmarkStart w:id="4305" w:name="_Toc24519725"/>
      <w:r>
        <w:t>WKB</w:t>
      </w:r>
      <w:bookmarkEnd w:id="4303"/>
      <w:bookmarkEnd w:id="4304"/>
      <w:bookmarkEnd w:id="4305"/>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473FB3" w:rsidRDefault="004C17CC">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fn</w:t>
            </w:r>
          </w:p>
        </w:tc>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270" w:type="dxa"/>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160" w:type="dxa"/>
            <w:gridSpan w:val="8"/>
          </w:tcPr>
          <w:p w:rsidR="00473FB3" w:rsidRDefault="004C17CC">
            <w:pPr>
              <w:pStyle w:val="PacketDiagramBodyText"/>
            </w:pPr>
            <w:r>
              <w:t>fReserved9</w:t>
            </w:r>
          </w:p>
        </w:tc>
      </w:tr>
      <w:tr w:rsidR="00473FB3" w:rsidTr="00473FB3">
        <w:trPr>
          <w:trHeight w:hRule="exact" w:val="490"/>
        </w:trPr>
        <w:tc>
          <w:tcPr>
            <w:tcW w:w="4320" w:type="dxa"/>
            <w:gridSpan w:val="16"/>
          </w:tcPr>
          <w:p w:rsidR="00473FB3" w:rsidRDefault="004C17CC">
            <w:pPr>
              <w:pStyle w:val="PacketDiagramBodyText"/>
            </w:pPr>
            <w:r>
              <w:t>lvl</w:t>
            </w:r>
          </w:p>
        </w:tc>
        <w:tc>
          <w:tcPr>
            <w:tcW w:w="4320" w:type="dxa"/>
            <w:gridSpan w:val="16"/>
          </w:tcPr>
          <w:p w:rsidR="00473FB3" w:rsidRDefault="004C17CC">
            <w:pPr>
              <w:pStyle w:val="PacketDiagramBodyText"/>
            </w:pPr>
            <w:r>
              <w:t>fnpi</w:t>
            </w:r>
          </w:p>
        </w:tc>
      </w:tr>
      <w:tr w:rsidR="00473FB3" w:rsidTr="00473FB3">
        <w:trPr>
          <w:trHeight w:hRule="exact" w:val="490"/>
        </w:trPr>
        <w:tc>
          <w:tcPr>
            <w:tcW w:w="8640" w:type="dxa"/>
            <w:gridSpan w:val="32"/>
          </w:tcPr>
          <w:p w:rsidR="00473FB3" w:rsidRDefault="004C17CC">
            <w:pPr>
              <w:pStyle w:val="PacketDiagramBodyText"/>
            </w:pPr>
            <w:r>
              <w:t>pdod</w:t>
            </w:r>
          </w:p>
        </w:tc>
      </w:tr>
    </w:tbl>
    <w:p w:rsidR="00473FB3" w:rsidRDefault="004C17CC">
      <w:pPr>
        <w:pStyle w:val="Definition-Field"/>
      </w:pPr>
      <w:r>
        <w:rPr>
          <w:b/>
        </w:rPr>
        <w:t xml:space="preserve">fn (2 bytes): </w:t>
      </w:r>
      <w:r>
        <w:t xml:space="preserve"> This value MUST be zero.</w:t>
      </w:r>
    </w:p>
    <w:p w:rsidR="00473FB3" w:rsidRDefault="004C17CC">
      <w:pPr>
        <w:pStyle w:val="Definition-Field"/>
      </w:pPr>
      <w:r>
        <w:rPr>
          <w:b/>
        </w:rPr>
        <w:t xml:space="preserve">A - fReserved1 (1 bit): </w:t>
      </w:r>
      <w:r>
        <w:t>This value MUST be zero.</w:t>
      </w:r>
    </w:p>
    <w:p w:rsidR="00473FB3" w:rsidRDefault="004C17CC">
      <w:pPr>
        <w:pStyle w:val="Definition-Field"/>
      </w:pPr>
      <w:r>
        <w:rPr>
          <w:b/>
        </w:rPr>
        <w:t xml:space="preserve">B - fReserved2 (1 bit): </w:t>
      </w:r>
      <w:r>
        <w:t>This value MUST be zero.</w:t>
      </w:r>
    </w:p>
    <w:p w:rsidR="00473FB3" w:rsidRDefault="004C17CC">
      <w:pPr>
        <w:pStyle w:val="Definition-Field"/>
      </w:pPr>
      <w:r>
        <w:rPr>
          <w:b/>
        </w:rPr>
        <w:t xml:space="preserve">C - fReserved3 (1 bit): </w:t>
      </w:r>
      <w:r>
        <w:t>This value is undefined and MUST be ignored.</w:t>
      </w:r>
    </w:p>
    <w:p w:rsidR="00473FB3" w:rsidRDefault="004C17CC">
      <w:pPr>
        <w:pStyle w:val="Definition-Field"/>
      </w:pPr>
      <w:r>
        <w:rPr>
          <w:b/>
        </w:rPr>
        <w:t xml:space="preserve">D - fReserved4 (1 bit): </w:t>
      </w:r>
      <w:r>
        <w:t>This value MUST be zero.</w:t>
      </w:r>
    </w:p>
    <w:p w:rsidR="00473FB3" w:rsidRDefault="004C17CC">
      <w:pPr>
        <w:pStyle w:val="Definition-Field"/>
      </w:pPr>
      <w:r>
        <w:rPr>
          <w:b/>
        </w:rPr>
        <w:t xml:space="preserve">E - fReserved5 (1 bit): </w:t>
      </w:r>
      <w:r>
        <w:t>This value MUST be zero.</w:t>
      </w:r>
    </w:p>
    <w:p w:rsidR="00473FB3" w:rsidRDefault="004C17CC">
      <w:pPr>
        <w:pStyle w:val="Definition-Field"/>
      </w:pPr>
      <w:r>
        <w:rPr>
          <w:b/>
        </w:rPr>
        <w:t xml:space="preserve">F - fReserved6 (1 bit): </w:t>
      </w:r>
      <w:r>
        <w:t>This value MUST be 1.</w:t>
      </w:r>
    </w:p>
    <w:p w:rsidR="00473FB3" w:rsidRDefault="004C17CC">
      <w:pPr>
        <w:pStyle w:val="Definition-Field"/>
      </w:pPr>
      <w:r>
        <w:rPr>
          <w:b/>
        </w:rPr>
        <w:t xml:space="preserve">G - fReserved7 (1 bit): </w:t>
      </w:r>
      <w:r>
        <w:t xml:space="preserve">This value MUST be </w:t>
      </w:r>
      <w:r>
        <w:t>zero.</w:t>
      </w:r>
    </w:p>
    <w:p w:rsidR="00473FB3" w:rsidRDefault="004C17CC">
      <w:pPr>
        <w:pStyle w:val="Definition-Field"/>
      </w:pPr>
      <w:r>
        <w:rPr>
          <w:b/>
        </w:rPr>
        <w:lastRenderedPageBreak/>
        <w:t xml:space="preserve">H - fReserved8 (1 bit): </w:t>
      </w:r>
      <w:r>
        <w:t>This value is undefined and MUST be ignored.</w:t>
      </w:r>
    </w:p>
    <w:p w:rsidR="00473FB3" w:rsidRDefault="004C17CC">
      <w:pPr>
        <w:pStyle w:val="Definition-Field"/>
      </w:pPr>
      <w:r>
        <w:rPr>
          <w:b/>
        </w:rPr>
        <w:t xml:space="preserve">fReserved9 (1 byte): </w:t>
      </w:r>
      <w:r>
        <w:t>This value MUST be zero.</w:t>
      </w:r>
    </w:p>
    <w:p w:rsidR="00473FB3" w:rsidRDefault="004C17CC">
      <w:pPr>
        <w:pStyle w:val="Definition-Field"/>
      </w:pPr>
      <w:r>
        <w:rPr>
          <w:b/>
        </w:rPr>
        <w:t xml:space="preserve">lvl (2 bytes): </w:t>
      </w:r>
      <w:r>
        <w:t xml:space="preserve">This value MUST be 0x0002. </w:t>
      </w:r>
    </w:p>
    <w:p w:rsidR="00473FB3" w:rsidRDefault="004C17CC">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w:t>
      </w:r>
      <w:r>
        <w:t xml:space="preserve">e that specifies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structure that has an </w:t>
      </w:r>
      <w:r>
        <w:rPr>
          <w:b/>
        </w:rPr>
        <w:t>fnpi</w:t>
      </w:r>
      <w:r>
        <w:t xml:space="preserve"> which is identical to this one, is the file name of the file that this </w:t>
      </w:r>
      <w:r>
        <w:rPr>
          <w:b/>
        </w:rPr>
        <w:t>WKB</w:t>
      </w:r>
      <w:r>
        <w:t xml:space="preserve"> references.</w:t>
      </w:r>
    </w:p>
    <w:p w:rsidR="00473FB3" w:rsidRDefault="004C17CC">
      <w:pPr>
        <w:pStyle w:val="Definition-Field"/>
      </w:pPr>
      <w:r>
        <w:rPr>
          <w:b/>
        </w:rPr>
        <w:t xml:space="preserve">pdod (4 bytes): </w:t>
      </w:r>
      <w:r>
        <w:t>This value is unused and MUST be zero.</w:t>
      </w:r>
    </w:p>
    <w:p w:rsidR="00473FB3" w:rsidRDefault="004C17CC">
      <w:pPr>
        <w:pStyle w:val="Heading3"/>
      </w:pPr>
      <w:bookmarkStart w:id="4306" w:name="Section_cba22574983c4f6dbf00c2dbfc497210"/>
      <w:bookmarkStart w:id="4307" w:name="Wpms"/>
      <w:bookmarkStart w:id="4308" w:name="_Toc24519726"/>
      <w:r>
        <w:t>Wpms</w:t>
      </w:r>
      <w:bookmarkEnd w:id="4306"/>
      <w:bookmarkEnd w:id="4307"/>
      <w:bookmarkEnd w:id="4308"/>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 types:Wpms" </w:instrText>
      </w:r>
      <w:r>
        <w:fldChar w:fldCharType="end"/>
      </w:r>
    </w:p>
    <w:p w:rsidR="00473FB3" w:rsidRDefault="004C17CC">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gridAfter w:val="16"/>
          <w:wAfter w:w="4320" w:type="dxa"/>
          <w:trHeight w:hRule="exact" w:val="490"/>
        </w:trPr>
        <w:tc>
          <w:tcPr>
            <w:tcW w:w="270" w:type="dxa"/>
          </w:tcPr>
          <w:p w:rsidR="00473FB3" w:rsidRDefault="004C17CC">
            <w:pPr>
              <w:pStyle w:val="PacketDiagramBodyText"/>
            </w:pPr>
            <w:r>
              <w:t>A</w:t>
            </w:r>
          </w:p>
        </w:tc>
        <w:tc>
          <w:tcPr>
            <w:tcW w:w="270" w:type="dxa"/>
          </w:tcPr>
          <w:p w:rsidR="00473FB3" w:rsidRDefault="004C17CC">
            <w:pPr>
              <w:pStyle w:val="PacketDiagramBodyText"/>
            </w:pPr>
            <w:r>
              <w:t>B</w:t>
            </w:r>
          </w:p>
        </w:tc>
        <w:tc>
          <w:tcPr>
            <w:tcW w:w="270" w:type="dxa"/>
          </w:tcPr>
          <w:p w:rsidR="00473FB3" w:rsidRDefault="004C17CC">
            <w:pPr>
              <w:pStyle w:val="PacketDiagramBodyText"/>
            </w:pPr>
            <w:r>
              <w:t>C</w:t>
            </w:r>
          </w:p>
        </w:tc>
        <w:tc>
          <w:tcPr>
            <w:tcW w:w="1080" w:type="dxa"/>
            <w:gridSpan w:val="4"/>
          </w:tcPr>
          <w:p w:rsidR="00473FB3" w:rsidRDefault="004C17CC">
            <w:pPr>
              <w:pStyle w:val="PacketDiagramBodyText"/>
            </w:pPr>
            <w:r>
              <w:t>D</w:t>
            </w:r>
          </w:p>
        </w:tc>
        <w:tc>
          <w:tcPr>
            <w:tcW w:w="270" w:type="dxa"/>
          </w:tcPr>
          <w:p w:rsidR="00473FB3" w:rsidRDefault="004C17CC">
            <w:pPr>
              <w:pStyle w:val="PacketDiagramBodyText"/>
            </w:pPr>
            <w:r>
              <w:t>E</w:t>
            </w:r>
          </w:p>
        </w:tc>
        <w:tc>
          <w:tcPr>
            <w:tcW w:w="270" w:type="dxa"/>
          </w:tcPr>
          <w:p w:rsidR="00473FB3" w:rsidRDefault="004C17CC">
            <w:pPr>
              <w:pStyle w:val="PacketDiagramBodyText"/>
            </w:pPr>
            <w:r>
              <w:t>F</w:t>
            </w:r>
          </w:p>
        </w:tc>
        <w:tc>
          <w:tcPr>
            <w:tcW w:w="270" w:type="dxa"/>
          </w:tcPr>
          <w:p w:rsidR="00473FB3" w:rsidRDefault="004C17CC">
            <w:pPr>
              <w:pStyle w:val="PacketDiagramBodyText"/>
            </w:pPr>
            <w:r>
              <w:t>G</w:t>
            </w:r>
          </w:p>
        </w:tc>
        <w:tc>
          <w:tcPr>
            <w:tcW w:w="270" w:type="dxa"/>
          </w:tcPr>
          <w:p w:rsidR="00473FB3" w:rsidRDefault="004C17CC">
            <w:pPr>
              <w:pStyle w:val="PacketDiagramBodyText"/>
            </w:pPr>
            <w:r>
              <w:t>H</w:t>
            </w:r>
          </w:p>
        </w:tc>
        <w:tc>
          <w:tcPr>
            <w:tcW w:w="270" w:type="dxa"/>
          </w:tcPr>
          <w:p w:rsidR="00473FB3" w:rsidRDefault="004C17CC">
            <w:pPr>
              <w:pStyle w:val="PacketDiagramBodyText"/>
            </w:pPr>
            <w:r>
              <w:t>I</w:t>
            </w:r>
          </w:p>
        </w:tc>
        <w:tc>
          <w:tcPr>
            <w:tcW w:w="270" w:type="dxa"/>
          </w:tcPr>
          <w:p w:rsidR="00473FB3" w:rsidRDefault="004C17CC">
            <w:pPr>
              <w:pStyle w:val="PacketDiagramBodyText"/>
            </w:pPr>
            <w:r>
              <w:t>J</w:t>
            </w:r>
          </w:p>
        </w:tc>
        <w:tc>
          <w:tcPr>
            <w:tcW w:w="810" w:type="dxa"/>
            <w:gridSpan w:val="3"/>
          </w:tcPr>
          <w:p w:rsidR="00473FB3" w:rsidRDefault="004C17CC">
            <w:pPr>
              <w:pStyle w:val="PacketDiagramBodyText"/>
            </w:pPr>
            <w:r>
              <w:t>K</w:t>
            </w:r>
          </w:p>
        </w:tc>
      </w:tr>
    </w:tbl>
    <w:p w:rsidR="00473FB3" w:rsidRDefault="004C17CC">
      <w:pPr>
        <w:pStyle w:val="Definition-Field"/>
      </w:pPr>
      <w:r>
        <w:rPr>
          <w:b/>
        </w:rPr>
        <w:t xml:space="preserve">A - wpmsMainDoc (1 bit): </w:t>
      </w:r>
      <w:r>
        <w:t xml:space="preserve">Specifies whether the main document was selected for the mail merge. </w:t>
      </w:r>
    </w:p>
    <w:p w:rsidR="00473FB3" w:rsidRDefault="004C17CC">
      <w:pPr>
        <w:pStyle w:val="Definition-Field"/>
      </w:pPr>
      <w:r>
        <w:rPr>
          <w:b/>
        </w:rPr>
        <w:t xml:space="preserve">B - wpmsDF (1 bit): </w:t>
      </w:r>
      <w:r>
        <w:t>Specifies whether the data source was selected for the mail merge.</w:t>
      </w:r>
    </w:p>
    <w:p w:rsidR="00473FB3" w:rsidRDefault="004C17CC">
      <w:pPr>
        <w:pStyle w:val="Definition-Field"/>
      </w:pPr>
      <w:r>
        <w:rPr>
          <w:b/>
        </w:rPr>
        <w:t xml:space="preserve">C - wpmsHF (1 bit): </w:t>
      </w:r>
      <w:r>
        <w:t>Specifies whether the mail merge obtains the merge field names from a header fi</w:t>
      </w:r>
      <w:r>
        <w:t>le.</w:t>
      </w:r>
    </w:p>
    <w:p w:rsidR="00473FB3" w:rsidRDefault="004C17CC">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pPr>
            <w:r>
              <w:t>Value</w:t>
            </w:r>
          </w:p>
        </w:tc>
        <w:tc>
          <w:tcPr>
            <w:tcW w:w="0" w:type="auto"/>
          </w:tcPr>
          <w:p w:rsidR="00473FB3" w:rsidRDefault="004C17CC">
            <w:pPr>
              <w:pStyle w:val="TableHeaderText"/>
            </w:pPr>
            <w:r>
              <w:t>Meaning</w:t>
            </w:r>
          </w:p>
        </w:tc>
      </w:tr>
      <w:tr w:rsidR="00473FB3" w:rsidTr="00473FB3">
        <w:tc>
          <w:tcPr>
            <w:tcW w:w="0" w:type="auto"/>
          </w:tcPr>
          <w:p w:rsidR="00473FB3" w:rsidRDefault="004C17CC">
            <w:pPr>
              <w:pStyle w:val="TableBodyText"/>
            </w:pPr>
            <w:r>
              <w:t>0x0</w:t>
            </w:r>
          </w:p>
        </w:tc>
        <w:tc>
          <w:tcPr>
            <w:tcW w:w="0" w:type="auto"/>
          </w:tcPr>
          <w:p w:rsidR="00473FB3" w:rsidRDefault="004C17CC">
            <w:pPr>
              <w:pStyle w:val="TableBodyText"/>
            </w:pPr>
            <w:r>
              <w:t>No mail merge.</w:t>
            </w:r>
          </w:p>
        </w:tc>
      </w:tr>
      <w:tr w:rsidR="00473FB3" w:rsidTr="00473FB3">
        <w:tc>
          <w:tcPr>
            <w:tcW w:w="0" w:type="auto"/>
          </w:tcPr>
          <w:p w:rsidR="00473FB3" w:rsidRDefault="004C17CC">
            <w:pPr>
              <w:pStyle w:val="TableBodyText"/>
            </w:pPr>
            <w:r>
              <w:t>0x1</w:t>
            </w:r>
          </w:p>
        </w:tc>
        <w:tc>
          <w:tcPr>
            <w:tcW w:w="0" w:type="auto"/>
          </w:tcPr>
          <w:p w:rsidR="00473FB3" w:rsidRDefault="004C17CC">
            <w:pPr>
              <w:pStyle w:val="TableBodyText"/>
            </w:pPr>
            <w:r>
              <w:t>Letters.</w:t>
            </w:r>
          </w:p>
        </w:tc>
      </w:tr>
      <w:tr w:rsidR="00473FB3" w:rsidTr="00473FB3">
        <w:tc>
          <w:tcPr>
            <w:tcW w:w="0" w:type="auto"/>
          </w:tcPr>
          <w:p w:rsidR="00473FB3" w:rsidRDefault="004C17CC">
            <w:pPr>
              <w:pStyle w:val="TableBodyText"/>
            </w:pPr>
            <w:r>
              <w:t>0x2</w:t>
            </w:r>
          </w:p>
        </w:tc>
        <w:tc>
          <w:tcPr>
            <w:tcW w:w="0" w:type="auto"/>
          </w:tcPr>
          <w:p w:rsidR="00473FB3" w:rsidRDefault="004C17CC">
            <w:pPr>
              <w:pStyle w:val="TableBodyText"/>
            </w:pPr>
            <w:r>
              <w:t>Labels.</w:t>
            </w:r>
          </w:p>
        </w:tc>
      </w:tr>
      <w:tr w:rsidR="00473FB3" w:rsidTr="00473FB3">
        <w:tc>
          <w:tcPr>
            <w:tcW w:w="0" w:type="auto"/>
          </w:tcPr>
          <w:p w:rsidR="00473FB3" w:rsidRDefault="004C17CC">
            <w:pPr>
              <w:pStyle w:val="TableBodyText"/>
            </w:pPr>
            <w:r>
              <w:t>0x4</w:t>
            </w:r>
          </w:p>
        </w:tc>
        <w:tc>
          <w:tcPr>
            <w:tcW w:w="0" w:type="auto"/>
          </w:tcPr>
          <w:p w:rsidR="00473FB3" w:rsidRDefault="004C17CC">
            <w:pPr>
              <w:pStyle w:val="TableBodyText"/>
            </w:pPr>
            <w:r>
              <w:t>Envelopes.</w:t>
            </w:r>
          </w:p>
        </w:tc>
      </w:tr>
      <w:tr w:rsidR="00473FB3" w:rsidTr="00473FB3">
        <w:tc>
          <w:tcPr>
            <w:tcW w:w="0" w:type="auto"/>
          </w:tcPr>
          <w:p w:rsidR="00473FB3" w:rsidRDefault="004C17CC">
            <w:pPr>
              <w:pStyle w:val="TableBodyText"/>
            </w:pPr>
            <w:r>
              <w:t>0x8</w:t>
            </w:r>
          </w:p>
        </w:tc>
        <w:tc>
          <w:tcPr>
            <w:tcW w:w="0" w:type="auto"/>
          </w:tcPr>
          <w:p w:rsidR="00473FB3" w:rsidRDefault="004C17CC">
            <w:pPr>
              <w:pStyle w:val="TableBodyText"/>
            </w:pPr>
            <w:r>
              <w:t>Catalog or directory.</w:t>
            </w:r>
          </w:p>
        </w:tc>
      </w:tr>
    </w:tbl>
    <w:p w:rsidR="00473FB3" w:rsidRDefault="00473FB3"/>
    <w:p w:rsidR="00473FB3" w:rsidRDefault="004C17CC">
      <w:pPr>
        <w:pStyle w:val="Definition-Field"/>
      </w:pPr>
      <w:r>
        <w:rPr>
          <w:b/>
        </w:rPr>
        <w:t xml:space="preserve">E - unused1 (1 bit): </w:t>
      </w:r>
      <w:r>
        <w:t>This bit is undefined and MUST be ignored.</w:t>
      </w:r>
    </w:p>
    <w:p w:rsidR="00473FB3" w:rsidRDefault="004C17CC">
      <w:pPr>
        <w:pStyle w:val="Definition-Field"/>
      </w:pPr>
      <w:r>
        <w:rPr>
          <w:b/>
        </w:rPr>
        <w:t xml:space="preserve">F - wpmsAuto (1 bit): </w:t>
      </w:r>
      <w:r>
        <w:t>Specifies whether this is an automatic label or envelope mail merge.</w:t>
      </w:r>
    </w:p>
    <w:p w:rsidR="00473FB3" w:rsidRDefault="004C17CC">
      <w:pPr>
        <w:pStyle w:val="Definition-Field"/>
      </w:pPr>
      <w:r>
        <w:rPr>
          <w:b/>
        </w:rPr>
        <w:t xml:space="preserve">G - unused2 (1 bit): </w:t>
      </w:r>
      <w:r>
        <w:t>This value MUST be zero and MUST be ignored.</w:t>
      </w:r>
    </w:p>
    <w:p w:rsidR="00473FB3" w:rsidRDefault="004C17CC">
      <w:pPr>
        <w:pStyle w:val="Definition-Field"/>
      </w:pPr>
      <w:r>
        <w:rPr>
          <w:b/>
        </w:rPr>
        <w:t xml:space="preserve">H - wpmsSuppression (1 bit): </w:t>
      </w:r>
      <w:r>
        <w:t>Specif</w:t>
      </w:r>
      <w:r>
        <w:t xml:space="preserve">ies whether the blank lines in the data files MUST be suppressed. </w:t>
      </w:r>
    </w:p>
    <w:p w:rsidR="00473FB3" w:rsidRDefault="004C17CC">
      <w:pPr>
        <w:pStyle w:val="Definition-Field"/>
      </w:pPr>
      <w:r>
        <w:rPr>
          <w:b/>
        </w:rPr>
        <w:t xml:space="preserve">I - wpmsRecSelect (1 bit): </w:t>
      </w:r>
      <w:r>
        <w:t>Specifies whether record selection is enabled.</w:t>
      </w:r>
    </w:p>
    <w:p w:rsidR="00473FB3" w:rsidRDefault="004C17CC">
      <w:pPr>
        <w:pStyle w:val="Definition-Field"/>
      </w:pPr>
      <w:r>
        <w:rPr>
          <w:b/>
        </w:rPr>
        <w:t xml:space="preserve">J - unused3 (1 bit): </w:t>
      </w:r>
      <w:r>
        <w:t>This value MUST be zero and MUST be ignored.</w:t>
      </w:r>
    </w:p>
    <w:p w:rsidR="00473FB3" w:rsidRDefault="004C17CC">
      <w:pPr>
        <w:pStyle w:val="Definition-Field"/>
      </w:pPr>
      <w:r>
        <w:rPr>
          <w:b/>
        </w:rPr>
        <w:t xml:space="preserve">K - wpmsDest (3 bits): </w:t>
      </w:r>
      <w:r>
        <w:t>An unsigned integer that s</w:t>
      </w:r>
      <w:r>
        <w:t xml:space="preserve">pecifies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pPr>
            <w:r>
              <w:lastRenderedPageBreak/>
              <w:t>Value</w:t>
            </w:r>
          </w:p>
        </w:tc>
        <w:tc>
          <w:tcPr>
            <w:tcW w:w="0" w:type="auto"/>
          </w:tcPr>
          <w:p w:rsidR="00473FB3" w:rsidRDefault="004C17CC">
            <w:pPr>
              <w:pStyle w:val="TableHeaderText"/>
            </w:pPr>
            <w:r>
              <w:t>Meaning</w:t>
            </w:r>
          </w:p>
        </w:tc>
      </w:tr>
      <w:tr w:rsidR="00473FB3" w:rsidTr="00473FB3">
        <w:tc>
          <w:tcPr>
            <w:tcW w:w="0" w:type="auto"/>
          </w:tcPr>
          <w:p w:rsidR="00473FB3" w:rsidRDefault="004C17CC">
            <w:pPr>
              <w:pStyle w:val="TableBodyText"/>
            </w:pPr>
            <w:r>
              <w:t>0x0</w:t>
            </w:r>
          </w:p>
        </w:tc>
        <w:tc>
          <w:tcPr>
            <w:tcW w:w="0" w:type="auto"/>
          </w:tcPr>
          <w:p w:rsidR="00473FB3" w:rsidRDefault="004C17CC">
            <w:pPr>
              <w:pStyle w:val="TableBodyText"/>
            </w:pPr>
            <w:r>
              <w:t>None</w:t>
            </w:r>
          </w:p>
        </w:tc>
      </w:tr>
      <w:tr w:rsidR="00473FB3" w:rsidTr="00473FB3">
        <w:tc>
          <w:tcPr>
            <w:tcW w:w="0" w:type="auto"/>
          </w:tcPr>
          <w:p w:rsidR="00473FB3" w:rsidRDefault="004C17CC">
            <w:pPr>
              <w:pStyle w:val="TableBodyText"/>
            </w:pPr>
            <w:r>
              <w:t>0x1</w:t>
            </w:r>
          </w:p>
        </w:tc>
        <w:tc>
          <w:tcPr>
            <w:tcW w:w="0" w:type="auto"/>
          </w:tcPr>
          <w:p w:rsidR="00473FB3" w:rsidRDefault="004C17CC">
            <w:pPr>
              <w:pStyle w:val="TableBodyText"/>
            </w:pPr>
            <w:r>
              <w:t>Printer</w:t>
            </w:r>
          </w:p>
        </w:tc>
      </w:tr>
      <w:tr w:rsidR="00473FB3" w:rsidTr="00473FB3">
        <w:tc>
          <w:tcPr>
            <w:tcW w:w="0" w:type="auto"/>
          </w:tcPr>
          <w:p w:rsidR="00473FB3" w:rsidRDefault="004C17CC">
            <w:pPr>
              <w:pStyle w:val="TableBodyText"/>
            </w:pPr>
            <w:r>
              <w:t>0x2</w:t>
            </w:r>
          </w:p>
        </w:tc>
        <w:tc>
          <w:tcPr>
            <w:tcW w:w="0" w:type="auto"/>
          </w:tcPr>
          <w:p w:rsidR="00473FB3" w:rsidRDefault="004C17CC">
            <w:pPr>
              <w:pStyle w:val="TableBodyText"/>
            </w:pPr>
            <w:r>
              <w:t>E-mail</w:t>
            </w:r>
          </w:p>
        </w:tc>
      </w:tr>
      <w:tr w:rsidR="00473FB3" w:rsidTr="00473FB3">
        <w:tc>
          <w:tcPr>
            <w:tcW w:w="0" w:type="auto"/>
          </w:tcPr>
          <w:p w:rsidR="00473FB3" w:rsidRDefault="004C17CC">
            <w:pPr>
              <w:pStyle w:val="TableBodyText"/>
            </w:pPr>
            <w:r>
              <w:t>0x4</w:t>
            </w:r>
          </w:p>
        </w:tc>
        <w:tc>
          <w:tcPr>
            <w:tcW w:w="0" w:type="auto"/>
          </w:tcPr>
          <w:p w:rsidR="00473FB3" w:rsidRDefault="004C17CC">
            <w:pPr>
              <w:pStyle w:val="TableBodyText"/>
            </w:pPr>
            <w:r>
              <w:t>Fax</w:t>
            </w:r>
          </w:p>
        </w:tc>
      </w:tr>
    </w:tbl>
    <w:p w:rsidR="00473FB3" w:rsidRDefault="00473FB3"/>
    <w:p w:rsidR="00473FB3" w:rsidRDefault="004C17CC">
      <w:pPr>
        <w:pStyle w:val="Heading3"/>
      </w:pPr>
      <w:bookmarkStart w:id="4309" w:name="Section_21005bbe58c74b36808902b0e4f28ed8"/>
      <w:bookmarkStart w:id="4310" w:name="Wpmsdt"/>
      <w:bookmarkStart w:id="4311" w:name="_Toc24519727"/>
      <w:r>
        <w:t>Wpmsdt</w:t>
      </w:r>
      <w:bookmarkEnd w:id="4309"/>
      <w:bookmarkEnd w:id="4310"/>
      <w:bookmarkEnd w:id="4311"/>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473FB3" w:rsidRDefault="004C17CC">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1620" w:type="dxa"/>
            <w:gridSpan w:val="6"/>
          </w:tcPr>
          <w:p w:rsidR="00473FB3" w:rsidRDefault="004C17CC">
            <w:pPr>
              <w:pStyle w:val="PacketDiagramBodyText"/>
            </w:pPr>
            <w:r>
              <w:t>docType</w:t>
            </w:r>
          </w:p>
        </w:tc>
        <w:tc>
          <w:tcPr>
            <w:tcW w:w="7020" w:type="dxa"/>
            <w:gridSpan w:val="26"/>
          </w:tcPr>
          <w:p w:rsidR="00473FB3" w:rsidRDefault="004C17CC">
            <w:pPr>
              <w:pStyle w:val="PacketDiagramBodyText"/>
            </w:pPr>
            <w:r>
              <w:t>unused</w:t>
            </w:r>
          </w:p>
        </w:tc>
      </w:tr>
    </w:tbl>
    <w:p w:rsidR="00473FB3" w:rsidRDefault="004C17CC">
      <w:pPr>
        <w:pStyle w:val="Definition-Field"/>
      </w:pPr>
      <w:r>
        <w:rPr>
          <w:b/>
        </w:rPr>
        <w:t xml:space="preserve">docType (6 bits): </w:t>
      </w:r>
      <w:r>
        <w:t xml:space="preserve">An unsigned integer that specifies the document type of </w:t>
      </w:r>
      <w:r>
        <w:t>the mail merge. This MUST be one of the following values.</w:t>
      </w:r>
    </w:p>
    <w:tbl>
      <w:tblPr>
        <w:tblStyle w:val="Table-ShadedHeaderIndented"/>
        <w:tblW w:w="0" w:type="auto"/>
        <w:tblLook w:val="04A0" w:firstRow="1" w:lastRow="0" w:firstColumn="1" w:lastColumn="0" w:noHBand="0" w:noVBand="1"/>
      </w:tblPr>
      <w:tblGrid>
        <w:gridCol w:w="734"/>
        <w:gridCol w:w="1888"/>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Definition-Field"/>
              <w:spacing w:before="0" w:after="0"/>
              <w:ind w:left="0" w:firstLine="0"/>
              <w:rPr>
                <w:b/>
              </w:rPr>
            </w:pPr>
            <w:r>
              <w:rPr>
                <w:b/>
              </w:rPr>
              <w:t>Value</w:t>
            </w:r>
          </w:p>
        </w:tc>
        <w:tc>
          <w:tcPr>
            <w:tcW w:w="0" w:type="auto"/>
          </w:tcPr>
          <w:p w:rsidR="00473FB3" w:rsidRDefault="004C17CC">
            <w:pPr>
              <w:pStyle w:val="Definition-Field"/>
              <w:spacing w:before="0" w:after="0"/>
              <w:ind w:left="0" w:firstLine="0"/>
              <w:rPr>
                <w:b/>
              </w:rPr>
            </w:pPr>
            <w:r>
              <w:rPr>
                <w:b/>
              </w:rPr>
              <w:t>Meaning</w:t>
            </w:r>
          </w:p>
        </w:tc>
      </w:tr>
      <w:tr w:rsidR="00473FB3" w:rsidTr="00473FB3">
        <w:tc>
          <w:tcPr>
            <w:tcW w:w="0" w:type="auto"/>
          </w:tcPr>
          <w:p w:rsidR="00473FB3" w:rsidRDefault="004C17CC">
            <w:pPr>
              <w:pStyle w:val="Definition-Field"/>
              <w:spacing w:before="0" w:after="0"/>
              <w:ind w:left="0" w:firstLine="0"/>
            </w:pPr>
            <w:r>
              <w:t>0x00</w:t>
            </w:r>
          </w:p>
        </w:tc>
        <w:tc>
          <w:tcPr>
            <w:tcW w:w="0" w:type="auto"/>
          </w:tcPr>
          <w:p w:rsidR="00473FB3" w:rsidRDefault="004C17CC">
            <w:pPr>
              <w:pStyle w:val="Definition-Field"/>
              <w:spacing w:before="0" w:after="0"/>
              <w:ind w:left="0" w:firstLine="0"/>
            </w:pPr>
            <w:r>
              <w:t>No mail merge.</w:t>
            </w:r>
          </w:p>
        </w:tc>
      </w:tr>
      <w:tr w:rsidR="00473FB3" w:rsidTr="00473FB3">
        <w:tc>
          <w:tcPr>
            <w:tcW w:w="0" w:type="auto"/>
          </w:tcPr>
          <w:p w:rsidR="00473FB3" w:rsidRDefault="004C17CC">
            <w:pPr>
              <w:pStyle w:val="Definition-Field"/>
              <w:spacing w:before="0" w:after="0"/>
              <w:ind w:left="0" w:firstLine="0"/>
            </w:pPr>
            <w:r>
              <w:t>0x01</w:t>
            </w:r>
          </w:p>
        </w:tc>
        <w:tc>
          <w:tcPr>
            <w:tcW w:w="0" w:type="auto"/>
          </w:tcPr>
          <w:p w:rsidR="00473FB3" w:rsidRDefault="004C17CC">
            <w:pPr>
              <w:pStyle w:val="Definition-Field"/>
              <w:spacing w:before="0" w:after="0"/>
              <w:ind w:left="0" w:firstLine="0"/>
            </w:pPr>
            <w:r>
              <w:t>Letters.</w:t>
            </w:r>
          </w:p>
        </w:tc>
      </w:tr>
      <w:tr w:rsidR="00473FB3" w:rsidTr="00473FB3">
        <w:tc>
          <w:tcPr>
            <w:tcW w:w="0" w:type="auto"/>
          </w:tcPr>
          <w:p w:rsidR="00473FB3" w:rsidRDefault="004C17CC">
            <w:pPr>
              <w:pStyle w:val="Definition-Field2"/>
              <w:spacing w:before="0" w:after="0"/>
              <w:ind w:left="0"/>
            </w:pPr>
            <w:r>
              <w:t>0x02</w:t>
            </w:r>
          </w:p>
        </w:tc>
        <w:tc>
          <w:tcPr>
            <w:tcW w:w="0" w:type="auto"/>
          </w:tcPr>
          <w:p w:rsidR="00473FB3" w:rsidRDefault="004C17CC">
            <w:pPr>
              <w:pStyle w:val="Definition-Field2"/>
              <w:spacing w:before="0" w:after="0"/>
              <w:ind w:left="0"/>
            </w:pPr>
            <w:r>
              <w:t>Labels.</w:t>
            </w:r>
          </w:p>
        </w:tc>
      </w:tr>
      <w:tr w:rsidR="00473FB3" w:rsidTr="00473FB3">
        <w:tc>
          <w:tcPr>
            <w:tcW w:w="0" w:type="auto"/>
          </w:tcPr>
          <w:p w:rsidR="00473FB3" w:rsidRDefault="004C17CC">
            <w:pPr>
              <w:pStyle w:val="Definition-Field2"/>
              <w:spacing w:before="0" w:after="0"/>
              <w:ind w:left="0"/>
            </w:pPr>
            <w:r>
              <w:t>0x04</w:t>
            </w:r>
          </w:p>
        </w:tc>
        <w:tc>
          <w:tcPr>
            <w:tcW w:w="0" w:type="auto"/>
          </w:tcPr>
          <w:p w:rsidR="00473FB3" w:rsidRDefault="004C17CC">
            <w:pPr>
              <w:pStyle w:val="Definition-Field2"/>
              <w:spacing w:before="0" w:after="0"/>
              <w:ind w:left="0"/>
            </w:pPr>
            <w:r>
              <w:t>Envelopes.</w:t>
            </w:r>
          </w:p>
        </w:tc>
      </w:tr>
      <w:tr w:rsidR="00473FB3" w:rsidTr="00473FB3">
        <w:tc>
          <w:tcPr>
            <w:tcW w:w="0" w:type="auto"/>
          </w:tcPr>
          <w:p w:rsidR="00473FB3" w:rsidRDefault="004C17CC">
            <w:pPr>
              <w:pStyle w:val="Definition-Field2"/>
              <w:spacing w:before="0" w:after="0"/>
              <w:ind w:left="0"/>
            </w:pPr>
            <w:r>
              <w:t>0x08</w:t>
            </w:r>
          </w:p>
        </w:tc>
        <w:tc>
          <w:tcPr>
            <w:tcW w:w="0" w:type="auto"/>
          </w:tcPr>
          <w:p w:rsidR="00473FB3" w:rsidRDefault="004C17CC">
            <w:pPr>
              <w:pStyle w:val="Definition-Field2"/>
              <w:spacing w:before="0" w:after="0"/>
              <w:ind w:left="0"/>
            </w:pPr>
            <w:r>
              <w:t>Catalog or directory.</w:t>
            </w:r>
          </w:p>
        </w:tc>
      </w:tr>
      <w:tr w:rsidR="00473FB3" w:rsidTr="00473FB3">
        <w:tc>
          <w:tcPr>
            <w:tcW w:w="0" w:type="auto"/>
          </w:tcPr>
          <w:p w:rsidR="00473FB3" w:rsidRDefault="004C17CC">
            <w:pPr>
              <w:pStyle w:val="Definition-Field2"/>
              <w:spacing w:before="0" w:after="0"/>
              <w:ind w:left="0"/>
            </w:pPr>
            <w:r>
              <w:t>0x10</w:t>
            </w:r>
          </w:p>
        </w:tc>
        <w:tc>
          <w:tcPr>
            <w:tcW w:w="0" w:type="auto"/>
          </w:tcPr>
          <w:p w:rsidR="00473FB3" w:rsidRDefault="004C17CC">
            <w:pPr>
              <w:pStyle w:val="Definition-Field2"/>
              <w:spacing w:before="0" w:after="0"/>
              <w:ind w:left="0"/>
            </w:pPr>
            <w:r>
              <w:t>E-mail messages.</w:t>
            </w:r>
          </w:p>
        </w:tc>
      </w:tr>
      <w:tr w:rsidR="00473FB3" w:rsidTr="00473FB3">
        <w:tc>
          <w:tcPr>
            <w:tcW w:w="0" w:type="auto"/>
          </w:tcPr>
          <w:p w:rsidR="00473FB3" w:rsidRDefault="004C17CC">
            <w:pPr>
              <w:pStyle w:val="Definition-Field2"/>
              <w:spacing w:before="0" w:after="0"/>
              <w:ind w:left="0"/>
            </w:pPr>
            <w:r>
              <w:t>0x20</w:t>
            </w:r>
          </w:p>
        </w:tc>
        <w:tc>
          <w:tcPr>
            <w:tcW w:w="0" w:type="auto"/>
          </w:tcPr>
          <w:p w:rsidR="00473FB3" w:rsidRDefault="004C17CC">
            <w:pPr>
              <w:pStyle w:val="Definition-Field2"/>
              <w:spacing w:before="0" w:after="0"/>
              <w:ind w:left="0"/>
            </w:pPr>
            <w:r>
              <w:t>Fax.</w:t>
            </w:r>
          </w:p>
        </w:tc>
      </w:tr>
    </w:tbl>
    <w:p w:rsidR="00473FB3" w:rsidRDefault="00473FB3">
      <w:pPr>
        <w:pStyle w:val="Definition-Field2"/>
        <w:ind w:left="720"/>
      </w:pPr>
    </w:p>
    <w:p w:rsidR="00473FB3" w:rsidRDefault="004C17CC">
      <w:pPr>
        <w:pStyle w:val="Definition-Field"/>
      </w:pPr>
      <w:r>
        <w:rPr>
          <w:b/>
        </w:rPr>
        <w:t xml:space="preserve">unused (26 bits): </w:t>
      </w:r>
      <w:r>
        <w:t>This field is undefined and MUST be</w:t>
      </w:r>
      <w:r>
        <w:t xml:space="preserve"> ignored.</w:t>
      </w:r>
    </w:p>
    <w:p w:rsidR="00473FB3" w:rsidRDefault="004C17CC">
      <w:pPr>
        <w:pStyle w:val="Heading3"/>
      </w:pPr>
      <w:bookmarkStart w:id="4312" w:name="Section_7e43135456f44dfb95dfb8b4409f8039"/>
      <w:bookmarkStart w:id="4313" w:name="XAS"/>
      <w:bookmarkStart w:id="4314" w:name="_Toc24519728"/>
      <w:r>
        <w:t>XAS</w:t>
      </w:r>
      <w:bookmarkEnd w:id="4312"/>
      <w:bookmarkEnd w:id="4313"/>
      <w:bookmarkEnd w:id="4314"/>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473FB3" w:rsidRDefault="004C17CC">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 value MUST be greater than or equal to -31680 and less than or equal to 31680.</w:t>
      </w:r>
    </w:p>
    <w:p w:rsidR="00473FB3" w:rsidRDefault="004C17CC">
      <w:pPr>
        <w:pStyle w:val="Heading3"/>
      </w:pPr>
      <w:bookmarkStart w:id="4315" w:name="Section_e7503912c08e4661a92076e9c6c8a28b"/>
      <w:bookmarkStart w:id="4316" w:name="XAS_nonNeg"/>
      <w:bookmarkStart w:id="4317" w:name="_Toc24519729"/>
      <w:r>
        <w:t>XAS_nonNeg</w:t>
      </w:r>
      <w:bookmarkEnd w:id="4315"/>
      <w:bookmarkEnd w:id="4316"/>
      <w:bookmarkEnd w:id="4317"/>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473FB3" w:rsidRDefault="004C17CC">
      <w:r>
        <w:t xml:space="preserve">The </w:t>
      </w:r>
      <w:r>
        <w:rPr>
          <w:b/>
        </w:rPr>
        <w:t>XAS_nonNeg</w:t>
      </w:r>
      <w:r>
        <w:t xml:space="preserve"> value is a 16-bit unsigned integer that specifies horizontal distance, in </w:t>
      </w:r>
      <w:hyperlink w:anchor="gt_4b82472c-103d-4eff-a07e-6a0f784e3382">
        <w:r>
          <w:rPr>
            <w:rStyle w:val="HyperlinkGreen"/>
            <w:b/>
          </w:rPr>
          <w:t>twips</w:t>
        </w:r>
      </w:hyperlink>
      <w:r>
        <w:t>. This value MUST be less than or equal to 31680.</w:t>
      </w:r>
    </w:p>
    <w:p w:rsidR="00473FB3" w:rsidRDefault="004C17CC">
      <w:pPr>
        <w:pStyle w:val="Heading3"/>
      </w:pPr>
      <w:bookmarkStart w:id="4318" w:name="Section_e7215f9fd29c4c538ac43c1df1f0b517"/>
      <w:bookmarkStart w:id="4319" w:name="XAS_plusOne"/>
      <w:bookmarkStart w:id="4320" w:name="_Toc24519730"/>
      <w:r>
        <w:t>XAS_plusOne</w:t>
      </w:r>
      <w:bookmarkEnd w:id="4318"/>
      <w:bookmarkEnd w:id="4319"/>
      <w:bookmarkEnd w:id="4320"/>
      <w:r>
        <w:fldChar w:fldCharType="begin"/>
      </w:r>
      <w:r>
        <w:instrText xml:space="preserve"> XE "Details:XAS_plusOne value" </w:instrText>
      </w:r>
      <w:r>
        <w:fldChar w:fldCharType="end"/>
      </w:r>
      <w:r>
        <w:fldChar w:fldCharType="begin"/>
      </w:r>
      <w:r>
        <w:instrText xml:space="preserve"> XE "XAS_plusOne va</w:instrText>
      </w:r>
      <w:r>
        <w:instrText xml:space="preserve">lue" </w:instrText>
      </w:r>
      <w:r>
        <w:fldChar w:fldCharType="end"/>
      </w:r>
      <w:r>
        <w:fldChar w:fldCharType="begin"/>
      </w:r>
      <w:r>
        <w:instrText xml:space="preserve"> XE "Structures:XAS_plusOne value" </w:instrText>
      </w:r>
      <w:r>
        <w:fldChar w:fldCharType="end"/>
      </w:r>
      <w:r>
        <w:fldChar w:fldCharType="begin"/>
      </w:r>
      <w:r>
        <w:instrText xml:space="preserve"> XE "Basic types:XAS_plusOne value" </w:instrText>
      </w:r>
      <w:r>
        <w:fldChar w:fldCharType="end"/>
      </w:r>
    </w:p>
    <w:p w:rsidR="00473FB3" w:rsidRDefault="004C17CC">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w:t>
      </w:r>
      <w:r>
        <w:t>ored value is decremented by 1. This value MUST be greater than or equal to -31679 and less than or equal to 31681.</w:t>
      </w:r>
    </w:p>
    <w:p w:rsidR="00473FB3" w:rsidRDefault="004C17CC">
      <w:pPr>
        <w:pStyle w:val="Heading3"/>
      </w:pPr>
      <w:bookmarkStart w:id="4321" w:name="Section_afa4d325053d4b76b737a3a914c425ab"/>
      <w:bookmarkStart w:id="4322" w:name="XSDR"/>
      <w:bookmarkStart w:id="4323" w:name="_Toc24519731"/>
      <w:r>
        <w:lastRenderedPageBreak/>
        <w:t>XSDR</w:t>
      </w:r>
      <w:bookmarkEnd w:id="4321"/>
      <w:bookmarkEnd w:id="4322"/>
      <w:bookmarkEnd w:id="4323"/>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473FB3" w:rsidRDefault="004C17CC">
      <w:r>
        <w:t xml:space="preserve">The </w:t>
      </w:r>
      <w:r>
        <w:rPr>
          <w:b/>
        </w:rPr>
        <w:t>XSDR</w:t>
      </w:r>
      <w:r>
        <w:t xml:space="preserve"> structure specifies a s</w:t>
      </w:r>
      <w:r>
        <w:t>ingle reference to an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wzURI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wzManifestLocation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sttbElements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trHeight w:hRule="exact" w:val="490"/>
        </w:trPr>
        <w:tc>
          <w:tcPr>
            <w:tcW w:w="8640" w:type="dxa"/>
            <w:gridSpan w:val="32"/>
          </w:tcPr>
          <w:p w:rsidR="00473FB3" w:rsidRDefault="004C17CC">
            <w:pPr>
              <w:pStyle w:val="PacketDiagramBodyText"/>
            </w:pPr>
            <w:r>
              <w:t>sttbAttributes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w:t>
      </w:r>
      <w:r>
        <w:t>ll-terminated.</w:t>
      </w:r>
    </w:p>
    <w:p w:rsidR="00473FB3" w:rsidRDefault="004C17CC">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w:t>
      </w:r>
      <w:r>
        <w:t xml:space="preserve"> </w:t>
      </w:r>
      <w:hyperlink w:anchor="gt_d1a20cdc-cced-44de-a041-857fb9054856">
        <w:r>
          <w:rPr>
            <w:rStyle w:val="HyperlinkGreen"/>
            <w:b/>
          </w:rPr>
          <w:t>manifest</w:t>
        </w:r>
      </w:hyperlink>
      <w:r>
        <w:t>. If it was not loaded through an expansion pack, the string is empty.</w:t>
      </w:r>
    </w:p>
    <w:p w:rsidR="00473FB3" w:rsidRDefault="004C17CC">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w:t>
      </w:r>
      <w:r>
        <w:t xml:space="preserve">ns all the elements within this XML schema. This structure uses a 4-byte </w:t>
      </w:r>
      <w:r>
        <w:rPr>
          <w:b/>
        </w:rPr>
        <w:t>cData</w:t>
      </w:r>
      <w:r>
        <w:t>.</w:t>
      </w:r>
    </w:p>
    <w:p w:rsidR="00473FB3" w:rsidRDefault="004C17CC">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473FB3" w:rsidRDefault="004C17CC">
      <w:pPr>
        <w:pStyle w:val="Heading3"/>
      </w:pPr>
      <w:bookmarkStart w:id="4324" w:name="Section_4acc83cc44b34ef7a2f7d01d3aecb6a5"/>
      <w:bookmarkStart w:id="4325" w:name="Xst"/>
      <w:bookmarkStart w:id="4326" w:name="_Toc24519732"/>
      <w:r>
        <w:t>Xst</w:t>
      </w:r>
      <w:bookmarkEnd w:id="4324"/>
      <w:bookmarkEnd w:id="4325"/>
      <w:bookmarkEnd w:id="4326"/>
      <w:r>
        <w:fldChar w:fldCharType="begin"/>
      </w:r>
      <w:r>
        <w:instrText xml:space="preserve"> XE "Details:Xst structure" </w:instrText>
      </w:r>
      <w:r>
        <w:fldChar w:fldCharType="end"/>
      </w:r>
      <w:r>
        <w:fldChar w:fldCharType="begin"/>
      </w:r>
      <w:r>
        <w:instrText xml:space="preserve"> XE "</w:instrText>
      </w:r>
      <w:r>
        <w:instrText xml:space="preserve">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473FB3" w:rsidRDefault="004C17CC">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4320" w:type="dxa"/>
            <w:gridSpan w:val="16"/>
          </w:tcPr>
          <w:p w:rsidR="00473FB3" w:rsidRDefault="004C17CC">
            <w:pPr>
              <w:pStyle w:val="PacketDiagramBodyText"/>
            </w:pPr>
            <w:r>
              <w:t>cch</w:t>
            </w:r>
          </w:p>
        </w:tc>
        <w:tc>
          <w:tcPr>
            <w:tcW w:w="4320" w:type="dxa"/>
            <w:gridSpan w:val="16"/>
          </w:tcPr>
          <w:p w:rsidR="00473FB3" w:rsidRDefault="004C17CC">
            <w:pPr>
              <w:pStyle w:val="PacketDiagramBodyText"/>
            </w:pPr>
            <w:r>
              <w:t>rgtchar (variable)</w:t>
            </w:r>
          </w:p>
        </w:tc>
      </w:tr>
      <w:tr w:rsidR="00473FB3" w:rsidTr="00473FB3">
        <w:trPr>
          <w:trHeight w:hRule="exact" w:val="490"/>
        </w:trPr>
        <w:tc>
          <w:tcPr>
            <w:tcW w:w="8640" w:type="dxa"/>
            <w:gridSpan w:val="32"/>
          </w:tcPr>
          <w:p w:rsidR="00473FB3" w:rsidRDefault="004C17CC">
            <w:pPr>
              <w:pStyle w:val="PacketDiagramBodyText"/>
            </w:pPr>
            <w:r>
              <w:t>...</w:t>
            </w:r>
          </w:p>
        </w:tc>
      </w:tr>
    </w:tbl>
    <w:p w:rsidR="00473FB3" w:rsidRDefault="004C17CC">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473FB3" w:rsidRDefault="004C17CC">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w:t>
      </w:r>
      <w:r>
        <w:t xml:space="preserve"> a string.</w:t>
      </w:r>
    </w:p>
    <w:p w:rsidR="00473FB3" w:rsidRDefault="004C17CC">
      <w:pPr>
        <w:pStyle w:val="Heading3"/>
      </w:pPr>
      <w:bookmarkStart w:id="4327" w:name="Section_a3c8358d46744751898b6261b54906df"/>
      <w:bookmarkStart w:id="4328" w:name="Xstz"/>
      <w:bookmarkStart w:id="4329" w:name="_Toc24519733"/>
      <w:r>
        <w:lastRenderedPageBreak/>
        <w:t>Xstz</w:t>
      </w:r>
      <w:bookmarkEnd w:id="4327"/>
      <w:bookmarkEnd w:id="4328"/>
      <w:bookmarkEnd w:id="4329"/>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473FB3" w:rsidRDefault="004C17CC">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473FB3" w:rsidTr="00473FB3">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1</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2</w:t>
            </w:r>
          </w:p>
          <w:p w:rsidR="00473FB3" w:rsidRDefault="004C17CC">
            <w:pPr>
              <w:pStyle w:val="PacketDiagramHeaderText"/>
            </w:pPr>
            <w:r>
              <w:t>0</w:t>
            </w:r>
          </w:p>
        </w:tc>
        <w:tc>
          <w:tcPr>
            <w:tcW w:w="270" w:type="dxa"/>
            <w:vAlign w:val="center"/>
          </w:tcPr>
          <w:p w:rsidR="00473FB3" w:rsidRDefault="004C17CC">
            <w:pPr>
              <w:pStyle w:val="PacketDiagramHeaderText"/>
            </w:pPr>
            <w:r>
              <w:t>1</w:t>
            </w:r>
          </w:p>
        </w:tc>
        <w:tc>
          <w:tcPr>
            <w:tcW w:w="270" w:type="dxa"/>
            <w:vAlign w:val="center"/>
          </w:tcPr>
          <w:p w:rsidR="00473FB3" w:rsidRDefault="004C17CC">
            <w:pPr>
              <w:pStyle w:val="PacketDiagramHeaderText"/>
            </w:pPr>
            <w:r>
              <w:t>2</w:t>
            </w:r>
          </w:p>
        </w:tc>
        <w:tc>
          <w:tcPr>
            <w:tcW w:w="270" w:type="dxa"/>
            <w:vAlign w:val="center"/>
          </w:tcPr>
          <w:p w:rsidR="00473FB3" w:rsidRDefault="004C17CC">
            <w:pPr>
              <w:pStyle w:val="PacketDiagramHeaderText"/>
            </w:pPr>
            <w:r>
              <w:t>3</w:t>
            </w:r>
          </w:p>
        </w:tc>
        <w:tc>
          <w:tcPr>
            <w:tcW w:w="270" w:type="dxa"/>
            <w:vAlign w:val="center"/>
          </w:tcPr>
          <w:p w:rsidR="00473FB3" w:rsidRDefault="004C17CC">
            <w:pPr>
              <w:pStyle w:val="PacketDiagramHeaderText"/>
            </w:pPr>
            <w:r>
              <w:t>4</w:t>
            </w:r>
          </w:p>
        </w:tc>
        <w:tc>
          <w:tcPr>
            <w:tcW w:w="270" w:type="dxa"/>
            <w:vAlign w:val="center"/>
          </w:tcPr>
          <w:p w:rsidR="00473FB3" w:rsidRDefault="004C17CC">
            <w:pPr>
              <w:pStyle w:val="PacketDiagramHeaderText"/>
            </w:pPr>
            <w:r>
              <w:t>5</w:t>
            </w:r>
          </w:p>
        </w:tc>
        <w:tc>
          <w:tcPr>
            <w:tcW w:w="270" w:type="dxa"/>
            <w:vAlign w:val="center"/>
          </w:tcPr>
          <w:p w:rsidR="00473FB3" w:rsidRDefault="004C17CC">
            <w:pPr>
              <w:pStyle w:val="PacketDiagramHeaderText"/>
            </w:pPr>
            <w:r>
              <w:t>6</w:t>
            </w:r>
          </w:p>
        </w:tc>
        <w:tc>
          <w:tcPr>
            <w:tcW w:w="270" w:type="dxa"/>
            <w:vAlign w:val="center"/>
          </w:tcPr>
          <w:p w:rsidR="00473FB3" w:rsidRDefault="004C17CC">
            <w:pPr>
              <w:pStyle w:val="PacketDiagramHeaderText"/>
            </w:pPr>
            <w:r>
              <w:t>7</w:t>
            </w:r>
          </w:p>
        </w:tc>
        <w:tc>
          <w:tcPr>
            <w:tcW w:w="270" w:type="dxa"/>
            <w:vAlign w:val="center"/>
          </w:tcPr>
          <w:p w:rsidR="00473FB3" w:rsidRDefault="004C17CC">
            <w:pPr>
              <w:pStyle w:val="PacketDiagramHeaderText"/>
            </w:pPr>
            <w:r>
              <w:t>8</w:t>
            </w:r>
          </w:p>
        </w:tc>
        <w:tc>
          <w:tcPr>
            <w:tcW w:w="270" w:type="dxa"/>
            <w:vAlign w:val="center"/>
          </w:tcPr>
          <w:p w:rsidR="00473FB3" w:rsidRDefault="004C17CC">
            <w:pPr>
              <w:pStyle w:val="PacketDiagramHeaderText"/>
            </w:pPr>
            <w:r>
              <w:t>9</w:t>
            </w:r>
          </w:p>
        </w:tc>
        <w:tc>
          <w:tcPr>
            <w:tcW w:w="270" w:type="dxa"/>
            <w:vAlign w:val="center"/>
          </w:tcPr>
          <w:p w:rsidR="00473FB3" w:rsidRDefault="004C17CC">
            <w:pPr>
              <w:pStyle w:val="PacketDiagramHeaderText"/>
            </w:pPr>
            <w:r>
              <w:t>3</w:t>
            </w:r>
          </w:p>
          <w:p w:rsidR="00473FB3" w:rsidRDefault="004C17CC">
            <w:pPr>
              <w:pStyle w:val="PacketDiagramHeaderText"/>
            </w:pPr>
            <w:r>
              <w:t>0</w:t>
            </w:r>
          </w:p>
        </w:tc>
        <w:tc>
          <w:tcPr>
            <w:tcW w:w="270" w:type="dxa"/>
            <w:vAlign w:val="center"/>
          </w:tcPr>
          <w:p w:rsidR="00473FB3" w:rsidRDefault="004C17CC">
            <w:pPr>
              <w:pStyle w:val="PacketDiagramHeaderText"/>
            </w:pPr>
            <w:r>
              <w:t>1</w:t>
            </w:r>
          </w:p>
        </w:tc>
      </w:tr>
      <w:tr w:rsidR="00473FB3" w:rsidTr="00473FB3">
        <w:trPr>
          <w:trHeight w:hRule="exact" w:val="490"/>
        </w:trPr>
        <w:tc>
          <w:tcPr>
            <w:tcW w:w="8640" w:type="dxa"/>
            <w:gridSpan w:val="32"/>
          </w:tcPr>
          <w:p w:rsidR="00473FB3" w:rsidRDefault="004C17CC">
            <w:pPr>
              <w:pStyle w:val="PacketDiagramBodyText"/>
            </w:pPr>
            <w:r>
              <w:t>xst (variable)</w:t>
            </w:r>
          </w:p>
        </w:tc>
      </w:tr>
      <w:tr w:rsidR="00473FB3" w:rsidTr="00473FB3">
        <w:trPr>
          <w:trHeight w:hRule="exact" w:val="490"/>
        </w:trPr>
        <w:tc>
          <w:tcPr>
            <w:tcW w:w="8640" w:type="dxa"/>
            <w:gridSpan w:val="32"/>
          </w:tcPr>
          <w:p w:rsidR="00473FB3" w:rsidRDefault="004C17CC">
            <w:pPr>
              <w:pStyle w:val="PacketDiagramBodyText"/>
            </w:pPr>
            <w:r>
              <w:t>...</w:t>
            </w:r>
          </w:p>
        </w:tc>
      </w:tr>
      <w:tr w:rsidR="00473FB3" w:rsidTr="00473FB3">
        <w:trPr>
          <w:gridAfter w:val="16"/>
          <w:wAfter w:w="4320" w:type="dxa"/>
          <w:trHeight w:hRule="exact" w:val="490"/>
        </w:trPr>
        <w:tc>
          <w:tcPr>
            <w:tcW w:w="4320" w:type="dxa"/>
            <w:gridSpan w:val="16"/>
          </w:tcPr>
          <w:p w:rsidR="00473FB3" w:rsidRDefault="004C17CC">
            <w:pPr>
              <w:pStyle w:val="PacketDiagramBodyText"/>
            </w:pPr>
            <w:r>
              <w:t>chTerm</w:t>
            </w:r>
          </w:p>
        </w:tc>
      </w:tr>
    </w:tbl>
    <w:p w:rsidR="00473FB3" w:rsidRDefault="004C17CC">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473FB3" w:rsidRDefault="004C17CC">
      <w:pPr>
        <w:pStyle w:val="Definition-Field"/>
      </w:pPr>
      <w:r>
        <w:rPr>
          <w:b/>
        </w:rPr>
        <w:t xml:space="preserve">chTerm (2 bytes): </w:t>
      </w:r>
      <w:r>
        <w:t xml:space="preserve">A </w:t>
      </w:r>
      <w:r>
        <w:t>null-terminating character. This value MUST be zero.</w:t>
      </w:r>
    </w:p>
    <w:p w:rsidR="00473FB3" w:rsidRDefault="004C17CC">
      <w:pPr>
        <w:pStyle w:val="Heading3"/>
      </w:pPr>
      <w:bookmarkStart w:id="4330" w:name="Section_cc683bcd0c674002931753e92a4d793d"/>
      <w:bookmarkStart w:id="4331" w:name="YAS"/>
      <w:bookmarkStart w:id="4332" w:name="_Toc24519734"/>
      <w:r>
        <w:t>YAS</w:t>
      </w:r>
      <w:bookmarkEnd w:id="4330"/>
      <w:bookmarkEnd w:id="4331"/>
      <w:bookmarkEnd w:id="4332"/>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473FB3" w:rsidRDefault="004C17CC">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473FB3" w:rsidRDefault="004C17CC">
      <w:pPr>
        <w:pStyle w:val="Heading3"/>
      </w:pPr>
      <w:bookmarkStart w:id="4333" w:name="Section_dd3084481497447ea77f0c06b9ff5712"/>
      <w:bookmarkStart w:id="4334" w:name="YAS_nonNeg"/>
      <w:bookmarkStart w:id="4335" w:name="_Toc24519735"/>
      <w:r>
        <w:t>YAS_nonNeg</w:t>
      </w:r>
      <w:bookmarkEnd w:id="4333"/>
      <w:bookmarkEnd w:id="4334"/>
      <w:bookmarkEnd w:id="4335"/>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473FB3" w:rsidRDefault="004C17CC">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473FB3" w:rsidRDefault="004C17CC">
      <w:pPr>
        <w:pStyle w:val="Heading3"/>
      </w:pPr>
      <w:bookmarkStart w:id="4336" w:name="Section_5740209e28444452bf3014c041732cc8"/>
      <w:bookmarkStart w:id="4337" w:name="YAS_plusOne"/>
      <w:bookmarkStart w:id="4338" w:name="_Toc24519736"/>
      <w:r>
        <w:t>YAS_plusOne</w:t>
      </w:r>
      <w:bookmarkEnd w:id="4336"/>
      <w:bookmarkEnd w:id="4337"/>
      <w:bookmarkEnd w:id="4338"/>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473FB3" w:rsidRDefault="004C17CC">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473FB3" w:rsidRDefault="004C17CC">
      <w:pPr>
        <w:pStyle w:val="Heading1"/>
      </w:pPr>
      <w:bookmarkStart w:id="4339" w:name="section_35e6aa7a56574882866e4df5e8b1a28a"/>
      <w:bookmarkStart w:id="4340" w:name="_Toc24519737"/>
      <w:r>
        <w:lastRenderedPageBreak/>
        <w:t>Structure Examples</w:t>
      </w:r>
      <w:bookmarkEnd w:id="4339"/>
      <w:bookmarkEnd w:id="4340"/>
      <w:r>
        <w:fldChar w:fldCharType="begin"/>
      </w:r>
      <w:r>
        <w:instrText xml:space="preserve"> XE "Examples" </w:instrText>
      </w:r>
      <w:r>
        <w:fldChar w:fldCharType="end"/>
      </w:r>
    </w:p>
    <w:p w:rsidR="00473FB3" w:rsidRDefault="004C17CC">
      <w:r>
        <w:t xml:space="preserve">This section contains examples of some of the most commonly </w:t>
      </w:r>
      <w:r>
        <w:t>used data structures in MS-DOC files. The examples are based on common computational tasks.</w:t>
      </w:r>
    </w:p>
    <w:p w:rsidR="00473FB3" w:rsidRDefault="004C17CC">
      <w:r>
        <w:t xml:space="preserve">Section </w:t>
      </w:r>
      <w:hyperlink w:anchor="Section_a30a9a42cf784974b99fd559639ee383" w:history="1">
        <w:r>
          <w:t>3.1</w:t>
        </w:r>
      </w:hyperlink>
      <w:r>
        <w:t xml:space="preserve"> provides examples of the data structures that are used to find the text of the document.</w:t>
      </w:r>
    </w:p>
    <w:p w:rsidR="00473FB3" w:rsidRDefault="004C17CC">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473FB3" w:rsidRDefault="004C17CC">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473FB3" w:rsidRDefault="004C17CC">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473FB3" w:rsidRDefault="004C17CC">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473FB3" w:rsidRDefault="004C17CC">
      <w:r>
        <w:t xml:space="preserve">Finally, Section </w:t>
      </w:r>
      <w:hyperlink w:anchor="Section_39d71c1c1ed04cbe8aad314d716f9649" w:history="1">
        <w:r>
          <w:t>3.7</w:t>
        </w:r>
      </w:hyperlink>
      <w:r>
        <w:t xml:space="preserve"> provi</w:t>
      </w:r>
      <w:r>
        <w:t xml:space="preserve">des an example of the data structures that are used to determine the formatting and </w:t>
      </w:r>
      <w:hyperlink w:anchor="gt_f0fa9b31-039b-4e61-ae7f-dd2a397a2f68">
        <w:r>
          <w:rPr>
            <w:rStyle w:val="HyperlinkGreen"/>
            <w:b/>
          </w:rPr>
          <w:t>number text</w:t>
        </w:r>
      </w:hyperlink>
      <w:r>
        <w:t xml:space="preserve"> of a list.</w:t>
      </w:r>
    </w:p>
    <w:p w:rsidR="00473FB3" w:rsidRDefault="004C17CC">
      <w:pPr>
        <w:pStyle w:val="Heading2"/>
      </w:pPr>
      <w:bookmarkStart w:id="4341" w:name="section_a30a9a42cf784974b99fd559639ee383"/>
      <w:bookmarkStart w:id="4342" w:name="_Toc24519738"/>
      <w:r>
        <w:t>Example of a Clx</w:t>
      </w:r>
      <w:bookmarkEnd w:id="4341"/>
      <w:bookmarkEnd w:id="4342"/>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w:instrText>
      </w:r>
      <w:r>
        <w:instrText xml:space="preserve">"Examples:Clx" </w:instrText>
      </w:r>
      <w:r>
        <w:fldChar w:fldCharType="end"/>
      </w:r>
      <w:r>
        <w:fldChar w:fldCharType="begin"/>
      </w:r>
      <w:r>
        <w:instrText xml:space="preserve"> XE "Clx example" </w:instrText>
      </w:r>
      <w:r>
        <w:fldChar w:fldCharType="end"/>
      </w:r>
    </w:p>
    <w:p w:rsidR="00473FB3" w:rsidRDefault="004C17CC">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w:t>
      </w:r>
      <w:r>
        <w:t xml:space="preserve">and the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02E8</w:t>
            </w:r>
          </w:p>
        </w:tc>
        <w:tc>
          <w:tcPr>
            <w:tcW w:w="0" w:type="auto"/>
            <w:vAlign w:val="center"/>
          </w:tcPr>
          <w:p w:rsidR="00473FB3" w:rsidRDefault="004C17CC">
            <w:pPr>
              <w:pStyle w:val="ExampleText"/>
            </w:pPr>
            <w:hyperlink w:anchor="Section_0c9df81f98d0454ead84b612cd05b1a4">
              <w:r>
                <w:rPr>
                  <w:rStyle w:val="Hyperlink"/>
                </w:rPr>
                <w:t>FibRgFcLcb97</w:t>
              </w:r>
            </w:hyperlink>
            <w:r>
              <w:rPr>
                <w:b/>
              </w:rPr>
              <w:t xml:space="preserve"> - r</w:t>
            </w:r>
            <w:r>
              <w:rPr>
                <w:b/>
              </w:rPr>
              <w:t>gFcLcb97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0108</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000001A2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fcClx</w:t>
            </w:r>
          </w:p>
        </w:tc>
        <w:tc>
          <w:tcPr>
            <w:tcW w:w="0" w:type="auto"/>
            <w:vAlign w:val="center"/>
          </w:tcPr>
          <w:p w:rsidR="00473FB3" w:rsidRDefault="004C17CC">
            <w:pPr>
              <w:pStyle w:val="ExampleText"/>
            </w:pPr>
            <w:r>
              <w:t>0x000001F8</w:t>
            </w:r>
          </w:p>
        </w:tc>
      </w:tr>
      <w:tr w:rsidR="00473FB3" w:rsidTr="00473FB3">
        <w:trPr>
          <w:trHeight w:val="320"/>
        </w:trPr>
        <w:tc>
          <w:tcPr>
            <w:tcW w:w="0" w:type="auto"/>
            <w:vAlign w:val="center"/>
          </w:tcPr>
          <w:p w:rsidR="00473FB3" w:rsidRDefault="004C17CC">
            <w:pPr>
              <w:pStyle w:val="ExampleText"/>
            </w:pPr>
            <w:r>
              <w:t>000001A6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lcbClx</w:t>
            </w:r>
          </w:p>
        </w:tc>
        <w:tc>
          <w:tcPr>
            <w:tcW w:w="0" w:type="auto"/>
            <w:vAlign w:val="center"/>
          </w:tcPr>
          <w:p w:rsidR="00473FB3" w:rsidRDefault="004C17CC">
            <w:pPr>
              <w:pStyle w:val="ExampleText"/>
            </w:pPr>
            <w:r>
              <w:t>0x0000002D</w:t>
            </w:r>
          </w:p>
        </w:tc>
      </w:tr>
      <w:tr w:rsidR="00473FB3" w:rsidTr="00473FB3">
        <w:trPr>
          <w:trHeight w:val="320"/>
        </w:trPr>
        <w:tc>
          <w:tcPr>
            <w:tcW w:w="0" w:type="auto"/>
            <w:vAlign w:val="center"/>
          </w:tcPr>
          <w:p w:rsidR="00473FB3" w:rsidRDefault="004C17CC">
            <w:pPr>
              <w:pStyle w:val="ExampleText"/>
            </w:pPr>
            <w:r>
              <w:t>000001AA</w:t>
            </w:r>
          </w:p>
        </w:tc>
        <w:tc>
          <w:tcPr>
            <w:tcW w:w="0" w:type="auto"/>
            <w:vAlign w:val="center"/>
          </w:tcPr>
          <w:p w:rsidR="00473FB3" w:rsidRDefault="004C17CC">
            <w:pPr>
              <w:pStyle w:val="ExampleText"/>
            </w:pPr>
            <w:r>
              <w:t>01D8</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bookmarkStart w:id="4343" w:name="Example_Example_Clx_FibRgFcLcb97"/>
      </w:tr>
    </w:tbl>
    <w:p w:rsidR="00473FB3" w:rsidRDefault="004C17CC">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473FB3" w:rsidRDefault="004C17CC">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473FB3" w:rsidRDefault="004C17CC">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473FB3" w:rsidRDefault="004C17CC">
      <w:pPr>
        <w:pStyle w:val="Definition-Field"/>
      </w:pPr>
      <w:r>
        <w:rPr>
          <w:b/>
        </w:rPr>
        <w:t xml:space="preserve">lcbClx: </w:t>
      </w:r>
      <w:r>
        <w:t xml:space="preserve">0x0000002D specifies the size, in bytes, of the </w:t>
      </w:r>
      <w:r>
        <w:rPr>
          <w:b/>
        </w:rPr>
        <w:t>Clx</w:t>
      </w:r>
      <w:r>
        <w:t xml:space="preserve"> at offset 0x000001F8 in the Table Stream. </w:t>
      </w:r>
    </w:p>
    <w:p w:rsidR="00473FB3" w:rsidRDefault="004C17CC">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000001F8</w:t>
            </w:r>
          </w:p>
        </w:tc>
        <w:tc>
          <w:tcPr>
            <w:tcW w:w="0" w:type="auto"/>
            <w:vAlign w:val="center"/>
          </w:tcPr>
          <w:p w:rsidR="00473FB3" w:rsidRDefault="004C17CC">
            <w:pPr>
              <w:pStyle w:val="ExampleText"/>
            </w:pPr>
            <w:r>
              <w:t>002D</w:t>
            </w:r>
          </w:p>
        </w:tc>
        <w:tc>
          <w:tcPr>
            <w:tcW w:w="0" w:type="auto"/>
            <w:vAlign w:val="center"/>
          </w:tcPr>
          <w:p w:rsidR="00473FB3" w:rsidRDefault="004C17CC">
            <w:pPr>
              <w:pStyle w:val="ExampleText"/>
            </w:pPr>
            <w:r>
              <w:t>Clx</w:t>
            </w:r>
            <w:r>
              <w:rPr>
                <w:b/>
              </w:rPr>
              <w:t xml:space="preserve"> - Clx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000001F8</w:t>
            </w:r>
          </w:p>
        </w:tc>
        <w:tc>
          <w:tcPr>
            <w:tcW w:w="0" w:type="auto"/>
            <w:vAlign w:val="center"/>
          </w:tcPr>
          <w:p w:rsidR="00473FB3" w:rsidRDefault="004C17CC">
            <w:pPr>
              <w:pStyle w:val="ExampleText"/>
            </w:pPr>
            <w:r>
              <w:t>0000</w:t>
            </w:r>
          </w:p>
        </w:tc>
        <w:tc>
          <w:tcPr>
            <w:tcW w:w="0" w:type="auto"/>
            <w:vAlign w:val="center"/>
          </w:tcPr>
          <w:p w:rsidR="00473FB3" w:rsidRDefault="004C17CC">
            <w:pPr>
              <w:pStyle w:val="ExampleText"/>
            </w:pPr>
            <w:r>
              <w:t xml:space="preserve">    RgPrc</w:t>
            </w:r>
            <w:r>
              <w:rPr>
                <w:b/>
              </w:rPr>
              <w:t xml:space="preserve"> - RgPrc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000001F8</w:t>
            </w:r>
          </w:p>
        </w:tc>
        <w:tc>
          <w:tcPr>
            <w:tcW w:w="0" w:type="auto"/>
            <w:vAlign w:val="center"/>
          </w:tcPr>
          <w:p w:rsidR="00473FB3" w:rsidRDefault="004C17CC">
            <w:pPr>
              <w:pStyle w:val="ExampleText"/>
            </w:pPr>
            <w:r>
              <w:t>002D</w:t>
            </w:r>
          </w:p>
        </w:tc>
        <w:tc>
          <w:tcPr>
            <w:tcW w:w="0" w:type="auto"/>
            <w:vAlign w:val="center"/>
          </w:tcPr>
          <w:p w:rsidR="00473FB3" w:rsidRDefault="004C17CC">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000001F8</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clxt</w:t>
            </w:r>
          </w:p>
        </w:tc>
        <w:tc>
          <w:tcPr>
            <w:tcW w:w="0" w:type="auto"/>
            <w:vAlign w:val="center"/>
          </w:tcPr>
          <w:p w:rsidR="00473FB3" w:rsidRDefault="004C17CC">
            <w:pPr>
              <w:pStyle w:val="ExampleText"/>
            </w:pPr>
            <w:r>
              <w:t>0x02</w:t>
            </w:r>
          </w:p>
        </w:tc>
      </w:tr>
      <w:tr w:rsidR="00473FB3" w:rsidTr="00473FB3">
        <w:trPr>
          <w:trHeight w:val="320"/>
        </w:trPr>
        <w:tc>
          <w:tcPr>
            <w:tcW w:w="0" w:type="auto"/>
            <w:vAlign w:val="center"/>
          </w:tcPr>
          <w:p w:rsidR="00473FB3" w:rsidRDefault="004C17CC">
            <w:pPr>
              <w:pStyle w:val="ExampleText"/>
            </w:pPr>
            <w:r>
              <w:t>000001F9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lcb</w:t>
            </w:r>
          </w:p>
        </w:tc>
        <w:tc>
          <w:tcPr>
            <w:tcW w:w="0" w:type="auto"/>
            <w:vAlign w:val="center"/>
          </w:tcPr>
          <w:p w:rsidR="00473FB3" w:rsidRDefault="004C17CC">
            <w:pPr>
              <w:pStyle w:val="ExampleText"/>
            </w:pPr>
            <w:r>
              <w:t>0x00000028</w:t>
            </w:r>
          </w:p>
        </w:tc>
      </w:tr>
      <w:tr w:rsidR="00473FB3" w:rsidTr="00473FB3">
        <w:trPr>
          <w:trHeight w:val="320"/>
        </w:trPr>
        <w:tc>
          <w:tcPr>
            <w:tcW w:w="0" w:type="auto"/>
            <w:vAlign w:val="center"/>
          </w:tcPr>
          <w:p w:rsidR="00473FB3" w:rsidRDefault="004C17CC">
            <w:pPr>
              <w:pStyle w:val="ExampleText"/>
            </w:pPr>
            <w:r>
              <w:t>000001FD</w:t>
            </w:r>
          </w:p>
        </w:tc>
        <w:tc>
          <w:tcPr>
            <w:tcW w:w="0" w:type="auto"/>
            <w:vAlign w:val="center"/>
          </w:tcPr>
          <w:p w:rsidR="00473FB3" w:rsidRDefault="004C17CC">
            <w:pPr>
              <w:pStyle w:val="ExampleText"/>
            </w:pPr>
            <w:r>
              <w:t>0028</w:t>
            </w:r>
          </w:p>
        </w:tc>
        <w:tc>
          <w:tcPr>
            <w:tcW w:w="0" w:type="auto"/>
            <w:vAlign w:val="center"/>
          </w:tcPr>
          <w:p w:rsidR="00473FB3" w:rsidRDefault="004C17CC">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473FB3" w:rsidRDefault="00473FB3">
            <w:pPr>
              <w:pStyle w:val="ExampleText"/>
            </w:pPr>
          </w:p>
        </w:tc>
        <w:bookmarkStart w:id="4344" w:name="Example_Example_Clx_Clx"/>
      </w:tr>
    </w:tbl>
    <w:p w:rsidR="00473FB3" w:rsidRDefault="004C17CC">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473FB3" w:rsidRDefault="004C17CC">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473FB3" w:rsidRDefault="004C17CC">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473FB3" w:rsidRDefault="004C17CC">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473FB3" w:rsidRDefault="004C17CC">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000001FD</w:t>
            </w:r>
          </w:p>
        </w:tc>
        <w:tc>
          <w:tcPr>
            <w:tcW w:w="0" w:type="auto"/>
            <w:vAlign w:val="center"/>
          </w:tcPr>
          <w:p w:rsidR="00473FB3" w:rsidRDefault="004C17CC">
            <w:pPr>
              <w:pStyle w:val="ExampleText"/>
            </w:pPr>
            <w:r>
              <w:t>0028</w:t>
            </w:r>
          </w:p>
        </w:tc>
        <w:tc>
          <w:tcPr>
            <w:tcW w:w="0" w:type="auto"/>
            <w:vAlign w:val="center"/>
          </w:tcPr>
          <w:p w:rsidR="00473FB3" w:rsidRDefault="004C17CC">
            <w:pPr>
              <w:pStyle w:val="ExampleText"/>
            </w:pPr>
            <w:r>
              <w:t>PlcPcd</w:t>
            </w:r>
            <w:r>
              <w:rPr>
                <w:b/>
              </w:rPr>
              <w:t xml:space="preserve"> - PlcPcd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000001FD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cp[0]</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00000201</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cp[1]</w:t>
            </w:r>
          </w:p>
        </w:tc>
        <w:tc>
          <w:tcPr>
            <w:tcW w:w="0" w:type="auto"/>
            <w:vAlign w:val="center"/>
          </w:tcPr>
          <w:p w:rsidR="00473FB3" w:rsidRDefault="004C17CC">
            <w:pPr>
              <w:pStyle w:val="ExampleText"/>
            </w:pPr>
            <w:r>
              <w:t>0x00000006</w:t>
            </w:r>
          </w:p>
        </w:tc>
      </w:tr>
      <w:tr w:rsidR="00473FB3" w:rsidTr="00473FB3">
        <w:trPr>
          <w:trHeight w:val="320"/>
        </w:trPr>
        <w:tc>
          <w:tcPr>
            <w:tcW w:w="0" w:type="auto"/>
            <w:vAlign w:val="center"/>
          </w:tcPr>
          <w:p w:rsidR="00473FB3" w:rsidRDefault="004C17CC">
            <w:pPr>
              <w:pStyle w:val="ExampleText"/>
            </w:pPr>
            <w:r>
              <w:t>00000205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cp[2]</w:t>
            </w:r>
          </w:p>
        </w:tc>
        <w:tc>
          <w:tcPr>
            <w:tcW w:w="0" w:type="auto"/>
            <w:vAlign w:val="center"/>
          </w:tcPr>
          <w:p w:rsidR="00473FB3" w:rsidRDefault="004C17CC">
            <w:pPr>
              <w:pStyle w:val="ExampleText"/>
            </w:pPr>
            <w:r>
              <w:t>0x0000000D</w:t>
            </w:r>
          </w:p>
        </w:tc>
      </w:tr>
      <w:tr w:rsidR="00473FB3" w:rsidTr="00473FB3">
        <w:trPr>
          <w:trHeight w:val="320"/>
        </w:trPr>
        <w:tc>
          <w:tcPr>
            <w:tcW w:w="0" w:type="auto"/>
            <w:vAlign w:val="center"/>
          </w:tcPr>
          <w:p w:rsidR="00473FB3" w:rsidRDefault="004C17CC">
            <w:pPr>
              <w:pStyle w:val="ExampleText"/>
            </w:pPr>
            <w:r>
              <w:t>00000209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cp[3]</w:t>
            </w:r>
          </w:p>
        </w:tc>
        <w:tc>
          <w:tcPr>
            <w:tcW w:w="0" w:type="auto"/>
            <w:vAlign w:val="center"/>
          </w:tcPr>
          <w:p w:rsidR="00473FB3" w:rsidRDefault="004C17CC">
            <w:pPr>
              <w:pStyle w:val="ExampleText"/>
            </w:pPr>
            <w:r>
              <w:t>0x0000000E</w:t>
            </w:r>
          </w:p>
        </w:tc>
      </w:tr>
      <w:tr w:rsidR="00473FB3" w:rsidTr="00473FB3">
        <w:trPr>
          <w:trHeight w:val="320"/>
        </w:trPr>
        <w:tc>
          <w:tcPr>
            <w:tcW w:w="0" w:type="auto"/>
            <w:vAlign w:val="center"/>
          </w:tcPr>
          <w:p w:rsidR="00473FB3" w:rsidRDefault="004C17CC">
            <w:pPr>
              <w:pStyle w:val="ExampleText"/>
            </w:pPr>
            <w:r>
              <w:t>0000020D</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 xml:space="preserve">    Pcd</w:t>
            </w:r>
            <w:r>
              <w:rPr>
                <w:b/>
              </w:rPr>
              <w:t xml:space="preserve"> - pcd[0]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00000215</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 xml:space="preserve">    Pcd</w:t>
            </w:r>
            <w:r>
              <w:rPr>
                <w:b/>
              </w:rPr>
              <w:t xml:space="preserve"> - pcd[1]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0000021D</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 xml:space="preserve">    Pcd</w:t>
            </w:r>
            <w:r>
              <w:rPr>
                <w:b/>
              </w:rPr>
              <w:t xml:space="preserve"> - pcd[2]</w:t>
            </w:r>
          </w:p>
        </w:tc>
        <w:tc>
          <w:tcPr>
            <w:tcW w:w="0" w:type="auto"/>
            <w:vAlign w:val="center"/>
          </w:tcPr>
          <w:p w:rsidR="00473FB3" w:rsidRDefault="00473FB3">
            <w:pPr>
              <w:pStyle w:val="ExampleText"/>
            </w:pPr>
          </w:p>
        </w:tc>
        <w:bookmarkStart w:id="4345" w:name="Example_Example_Clx_PlcPcd"/>
      </w:tr>
    </w:tbl>
    <w:p w:rsidR="00473FB3" w:rsidRDefault="004C17CC">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473FB3" w:rsidRDefault="004C17CC">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473FB3" w:rsidRDefault="004C17CC">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473FB3" w:rsidRDefault="004C17CC">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473FB3" w:rsidRDefault="004C17CC">
      <w:pPr>
        <w:pStyle w:val="Definition-Field"/>
      </w:pPr>
      <w:r>
        <w:rPr>
          <w:b/>
        </w:rPr>
        <w:t xml:space="preserve">cp[3]: </w:t>
      </w:r>
      <w:r>
        <w:t>0x0000000E spe</w:t>
      </w:r>
      <w:r>
        <w:t xml:space="preserve">cifies that the last CP value to which </w:t>
      </w:r>
      <w:r>
        <w:rPr>
          <w:b/>
        </w:rPr>
        <w:t>pcd[2]</w:t>
      </w:r>
      <w:r>
        <w:t xml:space="preserve"> applies is 0x0000000D.</w:t>
      </w:r>
    </w:p>
    <w:p w:rsidR="00473FB3" w:rsidRDefault="004C17CC">
      <w:pPr>
        <w:pStyle w:val="Definition-Field"/>
      </w:pPr>
      <w:r>
        <w:rPr>
          <w:b/>
        </w:rPr>
        <w:t xml:space="preserve">pcd[0]: </w:t>
      </w:r>
      <w:r>
        <w:t>Specifies the location of text for CP values zero through 5, inclusive. This structure is expanded in the following table.</w:t>
      </w:r>
    </w:p>
    <w:p w:rsidR="00473FB3" w:rsidRDefault="004C17CC">
      <w:pPr>
        <w:pStyle w:val="Definition-Field"/>
      </w:pPr>
      <w:r>
        <w:rPr>
          <w:b/>
        </w:rPr>
        <w:t xml:space="preserve">pcd[1]: </w:t>
      </w:r>
      <w:r>
        <w:t>Specifies the location of text for CP</w:t>
      </w:r>
      <w:r>
        <w:t xml:space="preserve"> values 0x00000006 through 0x0000000C, inclusive. This structure is expanded following.</w:t>
      </w:r>
    </w:p>
    <w:p w:rsidR="00473FB3" w:rsidRDefault="004C17CC">
      <w:pPr>
        <w:pStyle w:val="Definition-Field"/>
      </w:pPr>
      <w:r>
        <w:rPr>
          <w:b/>
        </w:rPr>
        <w:t xml:space="preserve">pcd[2]: </w:t>
      </w:r>
      <w:r>
        <w:t>Specifies the location of text for CP value 0x0000000D. This structure is expanded following.</w:t>
      </w:r>
    </w:p>
    <w:p w:rsidR="00473FB3" w:rsidRDefault="004C17CC">
      <w:r>
        <w:lastRenderedPageBreak/>
        <w:t xml:space="preserve">The following table shows the expansion of </w:t>
      </w:r>
      <w:r>
        <w:rPr>
          <w:b/>
        </w:rPr>
        <w:t>pcd[0]</w:t>
      </w:r>
      <w:r>
        <w:t xml:space="preserve">. This structure </w:t>
      </w:r>
      <w:r>
        <w:t>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0000020D</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Pcd</w:t>
            </w:r>
            <w:r>
              <w:rPr>
                <w:b/>
              </w:rPr>
              <w:t xml:space="preserve"> - pcd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0000020D</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fNoParaLast</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0000020D</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fR1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0000020D</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fDirty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0000020D</w:t>
            </w:r>
          </w:p>
        </w:tc>
        <w:tc>
          <w:tcPr>
            <w:tcW w:w="0" w:type="auto"/>
            <w:vAlign w:val="center"/>
          </w:tcPr>
          <w:p w:rsidR="00473FB3" w:rsidRDefault="004C17CC">
            <w:pPr>
              <w:pStyle w:val="ExampleText"/>
            </w:pPr>
            <w:r>
              <w:t>13 bits</w:t>
            </w:r>
          </w:p>
        </w:tc>
        <w:tc>
          <w:tcPr>
            <w:tcW w:w="0" w:type="auto"/>
            <w:vAlign w:val="center"/>
          </w:tcPr>
          <w:p w:rsidR="00473FB3" w:rsidRDefault="004C17CC">
            <w:pPr>
              <w:pStyle w:val="ExampleText"/>
            </w:pPr>
            <w:r>
              <w:t xml:space="preserve">    USHORT</w:t>
            </w:r>
            <w:r>
              <w:rPr>
                <w:b/>
              </w:rPr>
              <w:t xml:space="preserve"> - fR2 (ignored)</w:t>
            </w:r>
          </w:p>
        </w:tc>
        <w:tc>
          <w:tcPr>
            <w:tcW w:w="0" w:type="auto"/>
            <w:vAlign w:val="center"/>
          </w:tcPr>
          <w:p w:rsidR="00473FB3" w:rsidRDefault="004C17CC">
            <w:pPr>
              <w:pStyle w:val="ExampleText"/>
            </w:pPr>
            <w:r>
              <w:t>0x0006</w:t>
            </w:r>
          </w:p>
        </w:tc>
      </w:tr>
      <w:tr w:rsidR="00473FB3" w:rsidTr="00473FB3">
        <w:trPr>
          <w:trHeight w:val="320"/>
        </w:trPr>
        <w:tc>
          <w:tcPr>
            <w:tcW w:w="0" w:type="auto"/>
            <w:vAlign w:val="center"/>
          </w:tcPr>
          <w:p w:rsidR="00473FB3" w:rsidRDefault="004C17CC">
            <w:pPr>
              <w:pStyle w:val="ExampleText"/>
            </w:pPr>
            <w:r>
              <w:t>0000020F</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0000020F</w:t>
            </w:r>
          </w:p>
        </w:tc>
        <w:tc>
          <w:tcPr>
            <w:tcW w:w="0" w:type="auto"/>
            <w:vAlign w:val="center"/>
          </w:tcPr>
          <w:p w:rsidR="00473FB3" w:rsidRDefault="004C17CC">
            <w:pPr>
              <w:pStyle w:val="ExampleText"/>
            </w:pPr>
            <w:r>
              <w:t>30 bits</w:t>
            </w:r>
          </w:p>
        </w:tc>
        <w:tc>
          <w:tcPr>
            <w:tcW w:w="0" w:type="auto"/>
            <w:vAlign w:val="center"/>
          </w:tcPr>
          <w:p w:rsidR="00473FB3" w:rsidRDefault="004C17CC">
            <w:pPr>
              <w:pStyle w:val="ExampleText"/>
            </w:pPr>
            <w:r>
              <w:t xml:space="preserve">        ULONG</w:t>
            </w:r>
            <w:r>
              <w:rPr>
                <w:b/>
              </w:rPr>
              <w:t xml:space="preserve"> - fc</w:t>
            </w:r>
          </w:p>
        </w:tc>
        <w:tc>
          <w:tcPr>
            <w:tcW w:w="0" w:type="auto"/>
            <w:vAlign w:val="center"/>
          </w:tcPr>
          <w:p w:rsidR="00473FB3" w:rsidRDefault="004C17CC">
            <w:pPr>
              <w:pStyle w:val="ExampleText"/>
            </w:pPr>
            <w:r>
              <w:t>0x00000C22</w:t>
            </w:r>
          </w:p>
        </w:tc>
      </w:tr>
      <w:tr w:rsidR="00473FB3" w:rsidTr="00473FB3">
        <w:trPr>
          <w:trHeight w:val="320"/>
        </w:trPr>
        <w:tc>
          <w:tcPr>
            <w:tcW w:w="0" w:type="auto"/>
            <w:vAlign w:val="center"/>
          </w:tcPr>
          <w:p w:rsidR="00473FB3" w:rsidRDefault="004C17CC">
            <w:pPr>
              <w:pStyle w:val="ExampleText"/>
            </w:pPr>
            <w:r>
              <w:t>0000020F</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ULONG</w:t>
            </w:r>
            <w:r>
              <w:rPr>
                <w:b/>
              </w:rPr>
              <w:t xml:space="preserve"> - fCompressed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0000020F</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ULONG</w:t>
            </w:r>
            <w:r>
              <w:rPr>
                <w:b/>
              </w:rPr>
              <w:t xml:space="preserve"> - r1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00000213</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fComplex</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00000213</w:t>
            </w:r>
          </w:p>
        </w:tc>
        <w:tc>
          <w:tcPr>
            <w:tcW w:w="0" w:type="auto"/>
            <w:vAlign w:val="center"/>
          </w:tcPr>
          <w:p w:rsidR="00473FB3" w:rsidRDefault="004C17CC">
            <w:pPr>
              <w:pStyle w:val="ExampleText"/>
            </w:pPr>
            <w:r>
              <w:t>7 bits</w:t>
            </w:r>
          </w:p>
        </w:tc>
        <w:tc>
          <w:tcPr>
            <w:tcW w:w="0" w:type="auto"/>
            <w:vAlign w:val="center"/>
          </w:tcPr>
          <w:p w:rsidR="00473FB3" w:rsidRDefault="004C17CC">
            <w:pPr>
              <w:pStyle w:val="ExampleText"/>
            </w:pPr>
            <w:r>
              <w:t xml:space="preserve">        USHORT</w:t>
            </w:r>
            <w:r>
              <w:rPr>
                <w:b/>
              </w:rPr>
              <w:t xml:space="preserve"> - isprm</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00000213</w:t>
            </w:r>
          </w:p>
        </w:tc>
        <w:tc>
          <w:tcPr>
            <w:tcW w:w="0" w:type="auto"/>
            <w:vAlign w:val="center"/>
          </w:tcPr>
          <w:p w:rsidR="00473FB3" w:rsidRDefault="004C17CC">
            <w:pPr>
              <w:pStyle w:val="ExampleText"/>
            </w:pPr>
            <w:r>
              <w:t>8 bits</w:t>
            </w:r>
          </w:p>
        </w:tc>
        <w:tc>
          <w:tcPr>
            <w:tcW w:w="0" w:type="auto"/>
            <w:vAlign w:val="center"/>
          </w:tcPr>
          <w:p w:rsidR="00473FB3" w:rsidRDefault="004C17CC">
            <w:pPr>
              <w:pStyle w:val="ExampleText"/>
            </w:pPr>
            <w:r>
              <w:t xml:space="preserve">        USHORT</w:t>
            </w:r>
            <w:r>
              <w:rPr>
                <w:b/>
              </w:rPr>
              <w:t xml:space="preserve"> - val</w:t>
            </w:r>
          </w:p>
        </w:tc>
        <w:tc>
          <w:tcPr>
            <w:tcW w:w="0" w:type="auto"/>
            <w:vAlign w:val="center"/>
          </w:tcPr>
          <w:p w:rsidR="00473FB3" w:rsidRDefault="004C17CC">
            <w:pPr>
              <w:pStyle w:val="ExampleText"/>
            </w:pPr>
            <w:r>
              <w:t>0x00</w:t>
            </w:r>
          </w:p>
        </w:tc>
      </w:tr>
    </w:tbl>
    <w:p w:rsidR="00473FB3" w:rsidRDefault="004C17CC">
      <w:pPr>
        <w:pStyle w:val="Caption"/>
      </w:pPr>
      <w:r>
        <w:tab/>
      </w:r>
      <w:bookmarkStart w:id="4346" w:name="Example_Example_Clx_Pcd0"/>
      <w:r>
        <w:t xml:space="preserve">Figure </w:t>
      </w:r>
      <w:r>
        <w:fldChar w:fldCharType="begin"/>
      </w:r>
      <w:r>
        <w:instrText>SEQ Figure \* ARABIC</w:instrText>
      </w:r>
      <w:r>
        <w:fldChar w:fldCharType="separate"/>
      </w:r>
      <w:r>
        <w:rPr>
          <w:noProof/>
        </w:rPr>
        <w:t>6</w:t>
      </w:r>
      <w:r>
        <w:fldChar w:fldCharType="end"/>
      </w:r>
      <w:bookmarkEnd w:id="4346"/>
      <w:r>
        <w:t>: The expansion of pcd[0]</w:t>
      </w:r>
    </w:p>
    <w:p w:rsidR="00473FB3" w:rsidRDefault="004C17CC">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473FB3" w:rsidRDefault="004C17CC">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473FB3" w:rsidRDefault="004C17CC">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473FB3" w:rsidRDefault="004C17CC">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473FB3" w:rsidRDefault="004C17CC">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are referenced by this </w:t>
      </w:r>
      <w:r>
        <w:rPr>
          <w:b/>
        </w:rPr>
        <w:t>Pcd</w:t>
      </w:r>
      <w:r>
        <w:t xml:space="preserve"> have no additional for</w:t>
      </w:r>
      <w:r>
        <w:t xml:space="preserve">matting from their </w:t>
      </w:r>
      <w:r>
        <w:rPr>
          <w:b/>
        </w:rPr>
        <w:t>Pcd</w:t>
      </w:r>
      <w:r>
        <w:t xml:space="preserve"> structure</w:t>
      </w:r>
    </w:p>
    <w:p w:rsidR="00473FB3" w:rsidRDefault="004C17CC">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473FB3" w:rsidRDefault="004C17CC">
      <w:r>
        <w:t xml:space="preserve">The following shows the expansion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00000215</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Pcd</w:t>
            </w:r>
            <w:r>
              <w:rPr>
                <w:b/>
              </w:rPr>
              <w:t xml:space="preserve"> - pcd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00000215</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fNoParaLast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00000215</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fR1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lastRenderedPageBreak/>
              <w:t>00000215</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fDirty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00000215</w:t>
            </w:r>
          </w:p>
        </w:tc>
        <w:tc>
          <w:tcPr>
            <w:tcW w:w="0" w:type="auto"/>
            <w:vAlign w:val="center"/>
          </w:tcPr>
          <w:p w:rsidR="00473FB3" w:rsidRDefault="004C17CC">
            <w:pPr>
              <w:pStyle w:val="ExampleText"/>
            </w:pPr>
            <w:r>
              <w:t>13 bits</w:t>
            </w:r>
          </w:p>
        </w:tc>
        <w:tc>
          <w:tcPr>
            <w:tcW w:w="0" w:type="auto"/>
            <w:vAlign w:val="center"/>
          </w:tcPr>
          <w:p w:rsidR="00473FB3" w:rsidRDefault="004C17CC">
            <w:pPr>
              <w:pStyle w:val="ExampleText"/>
            </w:pPr>
            <w:r>
              <w:t xml:space="preserve">    USHORT</w:t>
            </w:r>
            <w:r>
              <w:rPr>
                <w:b/>
              </w:rPr>
              <w:t xml:space="preserve"> - fR2 (ignored)</w:t>
            </w:r>
          </w:p>
        </w:tc>
        <w:tc>
          <w:tcPr>
            <w:tcW w:w="0" w:type="auto"/>
            <w:vAlign w:val="center"/>
          </w:tcPr>
          <w:p w:rsidR="00473FB3" w:rsidRDefault="004C17CC">
            <w:pPr>
              <w:pStyle w:val="ExampleText"/>
            </w:pPr>
            <w:r>
              <w:t>0x0006</w:t>
            </w:r>
          </w:p>
        </w:tc>
      </w:tr>
      <w:tr w:rsidR="00473FB3" w:rsidTr="00473FB3">
        <w:trPr>
          <w:trHeight w:val="320"/>
        </w:trPr>
        <w:tc>
          <w:tcPr>
            <w:tcW w:w="0" w:type="auto"/>
            <w:vAlign w:val="center"/>
          </w:tcPr>
          <w:p w:rsidR="00473FB3" w:rsidRDefault="004C17CC">
            <w:pPr>
              <w:pStyle w:val="ExampleText"/>
            </w:pPr>
            <w:r>
              <w:t>00000217</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FcCompressed</w:t>
            </w:r>
            <w:r>
              <w:rPr>
                <w:b/>
              </w:rPr>
              <w:t xml:space="preserve"> - fc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00000217</w:t>
            </w:r>
          </w:p>
        </w:tc>
        <w:tc>
          <w:tcPr>
            <w:tcW w:w="0" w:type="auto"/>
            <w:vAlign w:val="center"/>
          </w:tcPr>
          <w:p w:rsidR="00473FB3" w:rsidRDefault="004C17CC">
            <w:pPr>
              <w:pStyle w:val="ExampleText"/>
            </w:pPr>
            <w:r>
              <w:t>30 bits</w:t>
            </w:r>
          </w:p>
        </w:tc>
        <w:tc>
          <w:tcPr>
            <w:tcW w:w="0" w:type="auto"/>
            <w:vAlign w:val="center"/>
          </w:tcPr>
          <w:p w:rsidR="00473FB3" w:rsidRDefault="004C17CC">
            <w:pPr>
              <w:pStyle w:val="ExampleText"/>
            </w:pPr>
            <w:r>
              <w:t xml:space="preserve">        ULONG</w:t>
            </w:r>
            <w:r>
              <w:rPr>
                <w:b/>
              </w:rPr>
              <w:t xml:space="preserve"> - fc</w:t>
            </w:r>
          </w:p>
        </w:tc>
        <w:tc>
          <w:tcPr>
            <w:tcW w:w="0" w:type="auto"/>
            <w:vAlign w:val="center"/>
          </w:tcPr>
          <w:p w:rsidR="00473FB3" w:rsidRDefault="004C17CC">
            <w:pPr>
              <w:pStyle w:val="ExampleText"/>
            </w:pPr>
            <w:r>
              <w:t>0x00000800</w:t>
            </w:r>
          </w:p>
        </w:tc>
      </w:tr>
      <w:tr w:rsidR="00473FB3" w:rsidTr="00473FB3">
        <w:trPr>
          <w:trHeight w:val="320"/>
        </w:trPr>
        <w:tc>
          <w:tcPr>
            <w:tcW w:w="0" w:type="auto"/>
            <w:vAlign w:val="center"/>
          </w:tcPr>
          <w:p w:rsidR="00473FB3" w:rsidRDefault="004C17CC">
            <w:pPr>
              <w:pStyle w:val="ExampleText"/>
            </w:pPr>
            <w:r>
              <w:t>00000217</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ULONG</w:t>
            </w:r>
            <w:r>
              <w:rPr>
                <w:b/>
              </w:rPr>
              <w:t xml:space="preserve"> - fCompressed</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00000217</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ULONG</w:t>
            </w:r>
            <w:r>
              <w:rPr>
                <w:b/>
              </w:rPr>
              <w:t xml:space="preserve"> - r1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Prm0</w:t>
            </w:r>
            <w:r>
              <w:rPr>
                <w:b/>
              </w:rPr>
              <w:t xml:space="preserve"> - prm0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fComplex</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0000021B</w:t>
            </w:r>
          </w:p>
        </w:tc>
        <w:tc>
          <w:tcPr>
            <w:tcW w:w="0" w:type="auto"/>
            <w:vAlign w:val="center"/>
          </w:tcPr>
          <w:p w:rsidR="00473FB3" w:rsidRDefault="004C17CC">
            <w:pPr>
              <w:pStyle w:val="ExampleText"/>
            </w:pPr>
            <w:r>
              <w:t>7 bits</w:t>
            </w:r>
          </w:p>
        </w:tc>
        <w:tc>
          <w:tcPr>
            <w:tcW w:w="0" w:type="auto"/>
            <w:vAlign w:val="center"/>
          </w:tcPr>
          <w:p w:rsidR="00473FB3" w:rsidRDefault="004C17CC">
            <w:pPr>
              <w:pStyle w:val="ExampleText"/>
            </w:pPr>
            <w:r>
              <w:t xml:space="preserve">        USHORT</w:t>
            </w:r>
            <w:r>
              <w:rPr>
                <w:b/>
              </w:rPr>
              <w:t xml:space="preserve"> - isprm</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0000021B</w:t>
            </w:r>
          </w:p>
        </w:tc>
        <w:tc>
          <w:tcPr>
            <w:tcW w:w="0" w:type="auto"/>
            <w:vAlign w:val="center"/>
          </w:tcPr>
          <w:p w:rsidR="00473FB3" w:rsidRDefault="004C17CC">
            <w:pPr>
              <w:pStyle w:val="ExampleText"/>
            </w:pPr>
            <w:r>
              <w:t>8 bits</w:t>
            </w:r>
          </w:p>
        </w:tc>
        <w:tc>
          <w:tcPr>
            <w:tcW w:w="0" w:type="auto"/>
            <w:vAlign w:val="center"/>
          </w:tcPr>
          <w:p w:rsidR="00473FB3" w:rsidRDefault="004C17CC">
            <w:pPr>
              <w:pStyle w:val="ExampleText"/>
            </w:pPr>
            <w:r>
              <w:t xml:space="preserve">        USHORT</w:t>
            </w:r>
            <w:r>
              <w:rPr>
                <w:b/>
              </w:rPr>
              <w:t xml:space="preserve"> - val</w:t>
            </w:r>
          </w:p>
        </w:tc>
        <w:tc>
          <w:tcPr>
            <w:tcW w:w="0" w:type="auto"/>
            <w:vAlign w:val="center"/>
          </w:tcPr>
          <w:p w:rsidR="00473FB3" w:rsidRDefault="004C17CC">
            <w:pPr>
              <w:pStyle w:val="ExampleText"/>
            </w:pPr>
            <w:r>
              <w:t>0x00</w:t>
            </w:r>
          </w:p>
        </w:tc>
      </w:tr>
    </w:tbl>
    <w:p w:rsidR="00473FB3" w:rsidRDefault="004C17CC">
      <w:pPr>
        <w:pStyle w:val="Caption"/>
      </w:pPr>
      <w:r>
        <w:tab/>
      </w:r>
      <w:bookmarkStart w:id="4347" w:name="Example_Example_Clx_Pcd1"/>
      <w:r>
        <w:t xml:space="preserve">Figure </w:t>
      </w:r>
      <w:r>
        <w:fldChar w:fldCharType="begin"/>
      </w:r>
      <w:r>
        <w:instrText>SEQ Figure \* ARABIC</w:instrText>
      </w:r>
      <w:r>
        <w:fldChar w:fldCharType="separate"/>
      </w:r>
      <w:r>
        <w:rPr>
          <w:noProof/>
        </w:rPr>
        <w:t>7</w:t>
      </w:r>
      <w:r>
        <w:fldChar w:fldCharType="end"/>
      </w:r>
      <w:bookmarkEnd w:id="4347"/>
      <w:r>
        <w:t>: Expansion of pcd[1]</w:t>
      </w:r>
    </w:p>
    <w:p w:rsidR="00473FB3" w:rsidRDefault="004C17CC">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 mark.</w:t>
      </w:r>
    </w:p>
    <w:p w:rsidR="00473FB3" w:rsidRDefault="004C17CC">
      <w:pPr>
        <w:pStyle w:val="Definition-Field"/>
      </w:pPr>
      <w:r>
        <w:rPr>
          <w:b/>
        </w:rPr>
        <w:t>fc.fc:</w:t>
      </w:r>
      <w:r>
        <w:rPr>
          <w:b/>
        </w:rPr>
        <w:t xml:space="preserve">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offset.</w:t>
      </w:r>
    </w:p>
    <w:p w:rsidR="00473FB3" w:rsidRDefault="004C17CC">
      <w:pPr>
        <w:pStyle w:val="Definition-Field"/>
      </w:pPr>
      <w:r>
        <w:rPr>
          <w:b/>
        </w:rPr>
        <w:t>fc.fCompr</w:t>
      </w:r>
      <w:r>
        <w:rPr>
          <w:b/>
        </w:rPr>
        <w:t xml:space="preserve">essed: </w:t>
      </w:r>
      <w:r>
        <w:t xml:space="preserve">0x1 specifies that the text at offset </w:t>
      </w:r>
      <w:r>
        <w:rPr>
          <w:b/>
        </w:rPr>
        <w:t>fc</w:t>
      </w:r>
      <w:r>
        <w:t>/2 consists of 8-bit ANSI characters, except for the values that are listed in the table in the specification of FcCompressed (section 2.9.73).</w:t>
      </w:r>
    </w:p>
    <w:p w:rsidR="00473FB3" w:rsidRDefault="004C17CC">
      <w:pPr>
        <w:pStyle w:val="Definition-Field"/>
      </w:pPr>
      <w:r>
        <w:rPr>
          <w:b/>
        </w:rPr>
        <w:t xml:space="preserve">prm0.fComplex: </w:t>
      </w:r>
      <w:r>
        <w:t xml:space="preserve">0x0 specifies that this is a </w:t>
      </w:r>
      <w:r>
        <w:rPr>
          <w:b/>
        </w:rPr>
        <w:t>Prm0</w:t>
      </w:r>
      <w:r>
        <w:t xml:space="preserve"> structure, as op</w:t>
      </w:r>
      <w:r>
        <w:t xml:space="preserve">posed to a </w:t>
      </w:r>
      <w:r>
        <w:rPr>
          <w:b/>
        </w:rPr>
        <w:t>Prm1</w:t>
      </w:r>
      <w:r>
        <w:t xml:space="preserve"> structure.</w:t>
      </w:r>
    </w:p>
    <w:p w:rsidR="00473FB3" w:rsidRDefault="004C17CC">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referenced by t</w:t>
      </w:r>
      <w:r>
        <w:t xml:space="preserve">his </w:t>
      </w:r>
      <w:r>
        <w:rPr>
          <w:b/>
        </w:rPr>
        <w:t>Pcd</w:t>
      </w:r>
      <w:r>
        <w:t xml:space="preserve"> have no additional formatting from their </w:t>
      </w:r>
      <w:r>
        <w:rPr>
          <w:b/>
        </w:rPr>
        <w:t>Pcd</w:t>
      </w:r>
      <w:r>
        <w:t>.</w:t>
      </w:r>
    </w:p>
    <w:p w:rsidR="00473FB3" w:rsidRDefault="004C17CC">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473FB3" w:rsidRDefault="004C17CC">
      <w:r>
        <w:t xml:space="preserve">The following shows the expansion of </w:t>
      </w:r>
      <w:r>
        <w:rPr>
          <w:b/>
        </w:rPr>
        <w:t>pcd[2]</w:t>
      </w:r>
      <w:r>
        <w:t>. Th</w:t>
      </w:r>
      <w:r>
        <w:t>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0000021D</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Pcd</w:t>
            </w:r>
            <w:r>
              <w:rPr>
                <w:b/>
              </w:rPr>
              <w:t xml:space="preserve"> - pcd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0000021D</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fNoParaLast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0000021D</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fR1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0000021D</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fDirty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0000021D</w:t>
            </w:r>
          </w:p>
        </w:tc>
        <w:tc>
          <w:tcPr>
            <w:tcW w:w="0" w:type="auto"/>
            <w:vAlign w:val="center"/>
          </w:tcPr>
          <w:p w:rsidR="00473FB3" w:rsidRDefault="004C17CC">
            <w:pPr>
              <w:pStyle w:val="ExampleText"/>
            </w:pPr>
            <w:r>
              <w:t>13 bits</w:t>
            </w:r>
          </w:p>
        </w:tc>
        <w:tc>
          <w:tcPr>
            <w:tcW w:w="0" w:type="auto"/>
            <w:vAlign w:val="center"/>
          </w:tcPr>
          <w:p w:rsidR="00473FB3" w:rsidRDefault="004C17CC">
            <w:pPr>
              <w:pStyle w:val="ExampleText"/>
            </w:pPr>
            <w:r>
              <w:t xml:space="preserve">    USHORT</w:t>
            </w:r>
            <w:r>
              <w:rPr>
                <w:b/>
              </w:rPr>
              <w:t xml:space="preserve"> - fR2 (ignored)</w:t>
            </w:r>
          </w:p>
        </w:tc>
        <w:tc>
          <w:tcPr>
            <w:tcW w:w="0" w:type="auto"/>
            <w:vAlign w:val="center"/>
          </w:tcPr>
          <w:p w:rsidR="00473FB3" w:rsidRDefault="004C17CC">
            <w:pPr>
              <w:pStyle w:val="ExampleText"/>
            </w:pPr>
            <w:r>
              <w:t>0x0006</w:t>
            </w:r>
          </w:p>
        </w:tc>
      </w:tr>
      <w:tr w:rsidR="00473FB3" w:rsidTr="00473FB3">
        <w:trPr>
          <w:trHeight w:val="320"/>
        </w:trPr>
        <w:tc>
          <w:tcPr>
            <w:tcW w:w="0" w:type="auto"/>
            <w:vAlign w:val="center"/>
          </w:tcPr>
          <w:p w:rsidR="00473FB3" w:rsidRDefault="004C17CC">
            <w:pPr>
              <w:pStyle w:val="ExampleText"/>
            </w:pPr>
            <w:r>
              <w:t>0000021F</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FcCompressed</w:t>
            </w:r>
            <w:r>
              <w:rPr>
                <w:b/>
              </w:rPr>
              <w:t xml:space="preserve"> - fc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0000021F</w:t>
            </w:r>
          </w:p>
        </w:tc>
        <w:tc>
          <w:tcPr>
            <w:tcW w:w="0" w:type="auto"/>
            <w:vAlign w:val="center"/>
          </w:tcPr>
          <w:p w:rsidR="00473FB3" w:rsidRDefault="004C17CC">
            <w:pPr>
              <w:pStyle w:val="ExampleText"/>
            </w:pPr>
            <w:r>
              <w:t>30 bits</w:t>
            </w:r>
          </w:p>
        </w:tc>
        <w:tc>
          <w:tcPr>
            <w:tcW w:w="0" w:type="auto"/>
            <w:vAlign w:val="center"/>
          </w:tcPr>
          <w:p w:rsidR="00473FB3" w:rsidRDefault="004C17CC">
            <w:pPr>
              <w:pStyle w:val="ExampleText"/>
            </w:pPr>
            <w:r>
              <w:t xml:space="preserve">        ULONG</w:t>
            </w:r>
            <w:r>
              <w:rPr>
                <w:b/>
              </w:rPr>
              <w:t xml:space="preserve"> - fc</w:t>
            </w:r>
          </w:p>
        </w:tc>
        <w:tc>
          <w:tcPr>
            <w:tcW w:w="0" w:type="auto"/>
            <w:vAlign w:val="center"/>
          </w:tcPr>
          <w:p w:rsidR="00473FB3" w:rsidRDefault="004C17CC">
            <w:pPr>
              <w:pStyle w:val="ExampleText"/>
            </w:pPr>
            <w:r>
              <w:t>0x0000080E</w:t>
            </w:r>
          </w:p>
        </w:tc>
      </w:tr>
      <w:tr w:rsidR="00473FB3" w:rsidTr="00473FB3">
        <w:trPr>
          <w:trHeight w:val="320"/>
        </w:trPr>
        <w:tc>
          <w:tcPr>
            <w:tcW w:w="0" w:type="auto"/>
            <w:vAlign w:val="center"/>
          </w:tcPr>
          <w:p w:rsidR="00473FB3" w:rsidRDefault="004C17CC">
            <w:pPr>
              <w:pStyle w:val="ExampleText"/>
            </w:pPr>
            <w:r>
              <w:lastRenderedPageBreak/>
              <w:t>0000021F</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ULONG</w:t>
            </w:r>
            <w:r>
              <w:rPr>
                <w:b/>
              </w:rPr>
              <w:t xml:space="preserve"> - fCompressed</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0000021F</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ULONG</w:t>
            </w:r>
            <w:r>
              <w:rPr>
                <w:b/>
              </w:rPr>
              <w:t xml:space="preserve"> - r1 (ignored)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00000223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Prm0</w:t>
            </w:r>
            <w:r>
              <w:rPr>
                <w:b/>
              </w:rPr>
              <w:t xml:space="preserve"> - prm0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00000223</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fComplex</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00000223</w:t>
            </w:r>
          </w:p>
        </w:tc>
        <w:tc>
          <w:tcPr>
            <w:tcW w:w="0" w:type="auto"/>
            <w:vAlign w:val="center"/>
          </w:tcPr>
          <w:p w:rsidR="00473FB3" w:rsidRDefault="004C17CC">
            <w:pPr>
              <w:pStyle w:val="ExampleText"/>
            </w:pPr>
            <w:r>
              <w:t>7 bits</w:t>
            </w:r>
          </w:p>
        </w:tc>
        <w:tc>
          <w:tcPr>
            <w:tcW w:w="0" w:type="auto"/>
            <w:vAlign w:val="center"/>
          </w:tcPr>
          <w:p w:rsidR="00473FB3" w:rsidRDefault="004C17CC">
            <w:pPr>
              <w:pStyle w:val="ExampleText"/>
            </w:pPr>
            <w:r>
              <w:t xml:space="preserve">        USHORT</w:t>
            </w:r>
            <w:r>
              <w:rPr>
                <w:b/>
              </w:rPr>
              <w:t xml:space="preserve"> - isprm</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00000223</w:t>
            </w:r>
          </w:p>
        </w:tc>
        <w:tc>
          <w:tcPr>
            <w:tcW w:w="0" w:type="auto"/>
            <w:vAlign w:val="center"/>
          </w:tcPr>
          <w:p w:rsidR="00473FB3" w:rsidRDefault="004C17CC">
            <w:pPr>
              <w:pStyle w:val="ExampleText"/>
            </w:pPr>
            <w:r>
              <w:t>8 bits</w:t>
            </w:r>
          </w:p>
        </w:tc>
        <w:tc>
          <w:tcPr>
            <w:tcW w:w="0" w:type="auto"/>
            <w:vAlign w:val="center"/>
          </w:tcPr>
          <w:p w:rsidR="00473FB3" w:rsidRDefault="004C17CC">
            <w:pPr>
              <w:pStyle w:val="ExampleText"/>
            </w:pPr>
            <w:r>
              <w:t xml:space="preserve">        USHORT</w:t>
            </w:r>
            <w:r>
              <w:rPr>
                <w:b/>
              </w:rPr>
              <w:t xml:space="preserve"> - val</w:t>
            </w:r>
          </w:p>
        </w:tc>
        <w:tc>
          <w:tcPr>
            <w:tcW w:w="0" w:type="auto"/>
            <w:vAlign w:val="center"/>
          </w:tcPr>
          <w:p w:rsidR="00473FB3" w:rsidRDefault="004C17CC">
            <w:pPr>
              <w:pStyle w:val="ExampleText"/>
            </w:pPr>
            <w:r>
              <w:t>0x00</w:t>
            </w:r>
          </w:p>
        </w:tc>
      </w:tr>
    </w:tbl>
    <w:p w:rsidR="00473FB3" w:rsidRDefault="004C17CC">
      <w:pPr>
        <w:pStyle w:val="Caption"/>
      </w:pPr>
      <w:r>
        <w:tab/>
      </w:r>
      <w:bookmarkStart w:id="4348" w:name="Example_Example_Clx_Pcd2"/>
      <w:r>
        <w:t xml:space="preserve">Figure </w:t>
      </w:r>
      <w:r>
        <w:fldChar w:fldCharType="begin"/>
      </w:r>
      <w:r>
        <w:instrText>SEQ Figure \* ARABIC</w:instrText>
      </w:r>
      <w:r>
        <w:fldChar w:fldCharType="separate"/>
      </w:r>
      <w:r>
        <w:rPr>
          <w:noProof/>
        </w:rPr>
        <w:t>8</w:t>
      </w:r>
      <w:r>
        <w:fldChar w:fldCharType="end"/>
      </w:r>
      <w:bookmarkEnd w:id="4348"/>
      <w:r>
        <w:t>: Expansion of pcd[2]</w:t>
      </w:r>
    </w:p>
    <w:p w:rsidR="00473FB3" w:rsidRDefault="004C17CC">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referenced te</w:t>
      </w:r>
      <w:r>
        <w:t>xt.</w:t>
      </w:r>
    </w:p>
    <w:p w:rsidR="00473FB3" w:rsidRDefault="004C17CC">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this offset.</w:t>
      </w:r>
    </w:p>
    <w:p w:rsidR="00473FB3" w:rsidRDefault="004C17CC">
      <w:pPr>
        <w:pStyle w:val="Definition-Field"/>
      </w:pPr>
      <w:r>
        <w:rPr>
          <w:b/>
        </w:rPr>
        <w:t>f</w:t>
      </w:r>
      <w:r>
        <w:rPr>
          <w:b/>
        </w:rPr>
        <w:t xml:space="preserve">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473FB3" w:rsidRDefault="004C17CC">
      <w:pPr>
        <w:pStyle w:val="Definition-Field"/>
      </w:pPr>
      <w:r>
        <w:rPr>
          <w:b/>
        </w:rPr>
        <w:t xml:space="preserve">prm0.fComplex: </w:t>
      </w:r>
      <w:r>
        <w:t xml:space="preserve">0x0 specifies that this is a </w:t>
      </w:r>
      <w:r>
        <w:rPr>
          <w:b/>
        </w:rPr>
        <w:t>Prm0</w:t>
      </w:r>
      <w:r>
        <w:t xml:space="preserve"> structur</w:t>
      </w:r>
      <w:r>
        <w:t xml:space="preserve">e, as opposed to a </w:t>
      </w:r>
      <w:r>
        <w:rPr>
          <w:b/>
        </w:rPr>
        <w:t>Prm1</w:t>
      </w:r>
      <w:r>
        <w:t xml:space="preserve"> structure.</w:t>
      </w:r>
    </w:p>
    <w:p w:rsidR="00473FB3" w:rsidRDefault="004C17CC">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that ar</w:t>
      </w:r>
      <w:r>
        <w:t xml:space="preserve">e referenced by this </w:t>
      </w:r>
      <w:r>
        <w:rPr>
          <w:b/>
        </w:rPr>
        <w:t>Pcd</w:t>
      </w:r>
      <w:r>
        <w:t xml:space="preserve"> have no additional formatting from their </w:t>
      </w:r>
      <w:r>
        <w:rPr>
          <w:b/>
        </w:rPr>
        <w:t>Pcd</w:t>
      </w:r>
      <w:r>
        <w:t>.</w:t>
      </w:r>
    </w:p>
    <w:p w:rsidR="00473FB3" w:rsidRDefault="004C17CC">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473FB3" w:rsidRDefault="004C17CC">
      <w:r>
        <w:t xml:space="preserve">The following shows the Unicode text at </w:t>
      </w:r>
      <w:r>
        <w:t>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00000C22</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USHORT array</w:t>
            </w:r>
            <w:r>
              <w:rPr>
                <w:b/>
              </w:rPr>
              <w:t xml:space="preserve"> - text</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00000C22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text[0]</w:t>
            </w:r>
          </w:p>
        </w:tc>
        <w:tc>
          <w:tcPr>
            <w:tcW w:w="0" w:type="auto"/>
            <w:vAlign w:val="center"/>
          </w:tcPr>
          <w:p w:rsidR="00473FB3" w:rsidRDefault="004C17CC">
            <w:pPr>
              <w:pStyle w:val="ExampleText"/>
            </w:pPr>
            <w:r>
              <w:t>0x0048</w:t>
            </w:r>
          </w:p>
        </w:tc>
      </w:tr>
      <w:tr w:rsidR="00473FB3" w:rsidTr="00473FB3">
        <w:trPr>
          <w:trHeight w:val="320"/>
        </w:trPr>
        <w:tc>
          <w:tcPr>
            <w:tcW w:w="0" w:type="auto"/>
            <w:vAlign w:val="center"/>
          </w:tcPr>
          <w:p w:rsidR="00473FB3" w:rsidRDefault="004C17CC">
            <w:pPr>
              <w:pStyle w:val="ExampleText"/>
            </w:pPr>
            <w:r>
              <w:t>00000C24</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text[1]</w:t>
            </w:r>
          </w:p>
        </w:tc>
        <w:tc>
          <w:tcPr>
            <w:tcW w:w="0" w:type="auto"/>
            <w:vAlign w:val="center"/>
          </w:tcPr>
          <w:p w:rsidR="00473FB3" w:rsidRDefault="004C17CC">
            <w:pPr>
              <w:pStyle w:val="ExampleText"/>
            </w:pPr>
            <w:r>
              <w:t>0x0065</w:t>
            </w:r>
          </w:p>
        </w:tc>
      </w:tr>
      <w:tr w:rsidR="00473FB3" w:rsidTr="00473FB3">
        <w:trPr>
          <w:trHeight w:val="320"/>
        </w:trPr>
        <w:tc>
          <w:tcPr>
            <w:tcW w:w="0" w:type="auto"/>
            <w:vAlign w:val="center"/>
          </w:tcPr>
          <w:p w:rsidR="00473FB3" w:rsidRDefault="004C17CC">
            <w:pPr>
              <w:pStyle w:val="ExampleText"/>
            </w:pPr>
            <w:r>
              <w:t>00000C26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text[2]</w:t>
            </w:r>
          </w:p>
        </w:tc>
        <w:tc>
          <w:tcPr>
            <w:tcW w:w="0" w:type="auto"/>
            <w:vAlign w:val="center"/>
          </w:tcPr>
          <w:p w:rsidR="00473FB3" w:rsidRDefault="004C17CC">
            <w:pPr>
              <w:pStyle w:val="ExampleText"/>
            </w:pPr>
            <w:r>
              <w:t>0x006C</w:t>
            </w:r>
          </w:p>
        </w:tc>
      </w:tr>
      <w:tr w:rsidR="00473FB3" w:rsidTr="00473FB3">
        <w:trPr>
          <w:trHeight w:val="320"/>
        </w:trPr>
        <w:tc>
          <w:tcPr>
            <w:tcW w:w="0" w:type="auto"/>
            <w:vAlign w:val="center"/>
          </w:tcPr>
          <w:p w:rsidR="00473FB3" w:rsidRDefault="004C17CC">
            <w:pPr>
              <w:pStyle w:val="ExampleText"/>
            </w:pPr>
            <w:r>
              <w:t>00000C28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text[3]</w:t>
            </w:r>
          </w:p>
        </w:tc>
        <w:tc>
          <w:tcPr>
            <w:tcW w:w="0" w:type="auto"/>
            <w:vAlign w:val="center"/>
          </w:tcPr>
          <w:p w:rsidR="00473FB3" w:rsidRDefault="004C17CC">
            <w:pPr>
              <w:pStyle w:val="ExampleText"/>
            </w:pPr>
            <w:r>
              <w:t>0x006C</w:t>
            </w:r>
          </w:p>
        </w:tc>
      </w:tr>
      <w:tr w:rsidR="00473FB3" w:rsidTr="00473FB3">
        <w:trPr>
          <w:trHeight w:val="320"/>
        </w:trPr>
        <w:tc>
          <w:tcPr>
            <w:tcW w:w="0" w:type="auto"/>
            <w:vAlign w:val="center"/>
          </w:tcPr>
          <w:p w:rsidR="00473FB3" w:rsidRDefault="004C17CC">
            <w:pPr>
              <w:pStyle w:val="ExampleText"/>
            </w:pPr>
            <w:r>
              <w:t>00000C2A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text[4]</w:t>
            </w:r>
          </w:p>
        </w:tc>
        <w:tc>
          <w:tcPr>
            <w:tcW w:w="0" w:type="auto"/>
            <w:vAlign w:val="center"/>
          </w:tcPr>
          <w:p w:rsidR="00473FB3" w:rsidRDefault="004C17CC">
            <w:pPr>
              <w:pStyle w:val="ExampleText"/>
            </w:pPr>
            <w:r>
              <w:t>0x006F</w:t>
            </w:r>
          </w:p>
        </w:tc>
      </w:tr>
      <w:tr w:rsidR="00473FB3" w:rsidTr="00473FB3">
        <w:trPr>
          <w:trHeight w:val="320"/>
        </w:trPr>
        <w:tc>
          <w:tcPr>
            <w:tcW w:w="0" w:type="auto"/>
            <w:vAlign w:val="center"/>
          </w:tcPr>
          <w:p w:rsidR="00473FB3" w:rsidRDefault="004C17CC">
            <w:pPr>
              <w:pStyle w:val="ExampleText"/>
            </w:pPr>
            <w:r>
              <w:t>00000C2C</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text[5]</w:t>
            </w:r>
          </w:p>
        </w:tc>
        <w:tc>
          <w:tcPr>
            <w:tcW w:w="0" w:type="auto"/>
            <w:vAlign w:val="center"/>
          </w:tcPr>
          <w:p w:rsidR="00473FB3" w:rsidRDefault="004C17CC">
            <w:pPr>
              <w:pStyle w:val="ExampleText"/>
            </w:pPr>
            <w:r>
              <w:t>0x0020</w:t>
            </w:r>
          </w:p>
        </w:tc>
      </w:tr>
    </w:tbl>
    <w:p w:rsidR="00473FB3" w:rsidRDefault="004C17CC">
      <w:pPr>
        <w:pStyle w:val="Caption"/>
      </w:pPr>
      <w:r>
        <w:tab/>
      </w:r>
      <w:bookmarkStart w:id="4349" w:name="Example_Example_Clx_Text0"/>
      <w:r>
        <w:t xml:space="preserve">Figure </w:t>
      </w:r>
      <w:r>
        <w:fldChar w:fldCharType="begin"/>
      </w:r>
      <w:r>
        <w:instrText>SEQ Figure \* ARABIC</w:instrText>
      </w:r>
      <w:r>
        <w:fldChar w:fldCharType="separate"/>
      </w:r>
      <w:r>
        <w:rPr>
          <w:noProof/>
        </w:rPr>
        <w:t>9</w:t>
      </w:r>
      <w:r>
        <w:fldChar w:fldCharType="end"/>
      </w:r>
      <w:bookmarkEnd w:id="4349"/>
      <w:r>
        <w:t xml:space="preserve">: The text at offset 0x00000C22 </w:t>
      </w:r>
      <w:r>
        <w:t>in the Table Stream</w:t>
      </w:r>
    </w:p>
    <w:p w:rsidR="00473FB3" w:rsidRDefault="004C17CC">
      <w:pPr>
        <w:pStyle w:val="Definition-Field"/>
      </w:pPr>
      <w:r>
        <w:rPr>
          <w:b/>
        </w:rPr>
        <w:t xml:space="preserve">text[0]: </w:t>
      </w:r>
      <w:r>
        <w:t>0x0048 Unicode 'H'.</w:t>
      </w:r>
    </w:p>
    <w:p w:rsidR="00473FB3" w:rsidRDefault="004C17CC">
      <w:pPr>
        <w:pStyle w:val="Definition-Field"/>
      </w:pPr>
      <w:r>
        <w:rPr>
          <w:b/>
        </w:rPr>
        <w:t xml:space="preserve">text[1]: </w:t>
      </w:r>
      <w:r>
        <w:t>0x0065 Unicode 'e'.</w:t>
      </w:r>
    </w:p>
    <w:p w:rsidR="00473FB3" w:rsidRDefault="004C17CC">
      <w:pPr>
        <w:pStyle w:val="Definition-Field"/>
      </w:pPr>
      <w:r>
        <w:rPr>
          <w:b/>
        </w:rPr>
        <w:t xml:space="preserve">text[2]: </w:t>
      </w:r>
      <w:r>
        <w:t>0x006C Unicode 'l'.</w:t>
      </w:r>
    </w:p>
    <w:p w:rsidR="00473FB3" w:rsidRDefault="004C17CC">
      <w:pPr>
        <w:pStyle w:val="Definition-Field"/>
      </w:pPr>
      <w:r>
        <w:rPr>
          <w:b/>
        </w:rPr>
        <w:lastRenderedPageBreak/>
        <w:t xml:space="preserve">text[3]: </w:t>
      </w:r>
      <w:r>
        <w:t>0x006C Unicode 'l'.</w:t>
      </w:r>
    </w:p>
    <w:p w:rsidR="00473FB3" w:rsidRDefault="004C17CC">
      <w:pPr>
        <w:pStyle w:val="Definition-Field"/>
      </w:pPr>
      <w:r>
        <w:rPr>
          <w:b/>
        </w:rPr>
        <w:t xml:space="preserve">text[4]: </w:t>
      </w:r>
      <w:r>
        <w:t>0x006F Unicode 'o'.</w:t>
      </w:r>
    </w:p>
    <w:p w:rsidR="00473FB3" w:rsidRDefault="004C17CC">
      <w:pPr>
        <w:pStyle w:val="Definition-Field"/>
      </w:pPr>
      <w:r>
        <w:rPr>
          <w:b/>
        </w:rPr>
        <w:t xml:space="preserve">text[5]: </w:t>
      </w:r>
      <w:r>
        <w:t>0x0020 Unicode space.</w:t>
      </w:r>
    </w:p>
    <w:p w:rsidR="00473FB3" w:rsidRDefault="004C17CC">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00000400</w:t>
            </w:r>
          </w:p>
        </w:tc>
        <w:tc>
          <w:tcPr>
            <w:tcW w:w="0" w:type="auto"/>
            <w:vAlign w:val="center"/>
          </w:tcPr>
          <w:p w:rsidR="00473FB3" w:rsidRDefault="004C17CC">
            <w:pPr>
              <w:pStyle w:val="ExampleText"/>
            </w:pPr>
            <w:r>
              <w:t>0007</w:t>
            </w:r>
          </w:p>
        </w:tc>
        <w:tc>
          <w:tcPr>
            <w:tcW w:w="0" w:type="auto"/>
            <w:vAlign w:val="center"/>
          </w:tcPr>
          <w:p w:rsidR="00473FB3" w:rsidRDefault="004C17CC">
            <w:pPr>
              <w:pStyle w:val="ExampleText"/>
            </w:pPr>
            <w:r>
              <w:t>BYTE array</w:t>
            </w:r>
            <w:r>
              <w:rPr>
                <w:b/>
              </w:rPr>
              <w:t xml:space="preserve"> - text</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00000400</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text[0</w:t>
            </w:r>
            <w:r>
              <w:rPr>
                <w:b/>
              </w:rPr>
              <w:t>]</w:t>
            </w:r>
          </w:p>
        </w:tc>
        <w:tc>
          <w:tcPr>
            <w:tcW w:w="0" w:type="auto"/>
            <w:vAlign w:val="center"/>
          </w:tcPr>
          <w:p w:rsidR="00473FB3" w:rsidRDefault="004C17CC">
            <w:pPr>
              <w:pStyle w:val="ExampleText"/>
            </w:pPr>
            <w:r>
              <w:t>0x57</w:t>
            </w:r>
          </w:p>
        </w:tc>
      </w:tr>
      <w:tr w:rsidR="00473FB3" w:rsidTr="00473FB3">
        <w:trPr>
          <w:trHeight w:val="320"/>
        </w:trPr>
        <w:tc>
          <w:tcPr>
            <w:tcW w:w="0" w:type="auto"/>
            <w:vAlign w:val="center"/>
          </w:tcPr>
          <w:p w:rsidR="00473FB3" w:rsidRDefault="004C17CC">
            <w:pPr>
              <w:pStyle w:val="ExampleText"/>
            </w:pPr>
            <w:r>
              <w:t>00000401</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text[1]</w:t>
            </w:r>
          </w:p>
        </w:tc>
        <w:tc>
          <w:tcPr>
            <w:tcW w:w="0" w:type="auto"/>
            <w:vAlign w:val="center"/>
          </w:tcPr>
          <w:p w:rsidR="00473FB3" w:rsidRDefault="004C17CC">
            <w:pPr>
              <w:pStyle w:val="ExampleText"/>
            </w:pPr>
            <w:r>
              <w:t>0x6F</w:t>
            </w:r>
          </w:p>
        </w:tc>
      </w:tr>
      <w:tr w:rsidR="00473FB3" w:rsidTr="00473FB3">
        <w:trPr>
          <w:trHeight w:val="320"/>
        </w:trPr>
        <w:tc>
          <w:tcPr>
            <w:tcW w:w="0" w:type="auto"/>
            <w:vAlign w:val="center"/>
          </w:tcPr>
          <w:p w:rsidR="00473FB3" w:rsidRDefault="004C17CC">
            <w:pPr>
              <w:pStyle w:val="ExampleText"/>
            </w:pPr>
            <w:r>
              <w:t>00000402</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text[2]</w:t>
            </w:r>
          </w:p>
        </w:tc>
        <w:tc>
          <w:tcPr>
            <w:tcW w:w="0" w:type="auto"/>
            <w:vAlign w:val="center"/>
          </w:tcPr>
          <w:p w:rsidR="00473FB3" w:rsidRDefault="004C17CC">
            <w:pPr>
              <w:pStyle w:val="ExampleText"/>
            </w:pPr>
            <w:r>
              <w:t>0x72</w:t>
            </w:r>
          </w:p>
        </w:tc>
      </w:tr>
      <w:tr w:rsidR="00473FB3" w:rsidTr="00473FB3">
        <w:trPr>
          <w:trHeight w:val="320"/>
        </w:trPr>
        <w:tc>
          <w:tcPr>
            <w:tcW w:w="0" w:type="auto"/>
            <w:vAlign w:val="center"/>
          </w:tcPr>
          <w:p w:rsidR="00473FB3" w:rsidRDefault="004C17CC">
            <w:pPr>
              <w:pStyle w:val="ExampleText"/>
            </w:pPr>
            <w:r>
              <w:t>00000403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text[3]</w:t>
            </w:r>
          </w:p>
        </w:tc>
        <w:tc>
          <w:tcPr>
            <w:tcW w:w="0" w:type="auto"/>
            <w:vAlign w:val="center"/>
          </w:tcPr>
          <w:p w:rsidR="00473FB3" w:rsidRDefault="004C17CC">
            <w:pPr>
              <w:pStyle w:val="ExampleText"/>
            </w:pPr>
            <w:r>
              <w:t>0x6C</w:t>
            </w:r>
          </w:p>
        </w:tc>
      </w:tr>
      <w:tr w:rsidR="00473FB3" w:rsidTr="00473FB3">
        <w:trPr>
          <w:trHeight w:val="320"/>
        </w:trPr>
        <w:tc>
          <w:tcPr>
            <w:tcW w:w="0" w:type="auto"/>
            <w:vAlign w:val="center"/>
          </w:tcPr>
          <w:p w:rsidR="00473FB3" w:rsidRDefault="004C17CC">
            <w:pPr>
              <w:pStyle w:val="ExampleText"/>
            </w:pPr>
            <w:r>
              <w:t>00000404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text[4]</w:t>
            </w:r>
          </w:p>
        </w:tc>
        <w:tc>
          <w:tcPr>
            <w:tcW w:w="0" w:type="auto"/>
            <w:vAlign w:val="center"/>
          </w:tcPr>
          <w:p w:rsidR="00473FB3" w:rsidRDefault="004C17CC">
            <w:pPr>
              <w:pStyle w:val="ExampleText"/>
            </w:pPr>
            <w:r>
              <w:t>0x64</w:t>
            </w:r>
          </w:p>
        </w:tc>
      </w:tr>
      <w:tr w:rsidR="00473FB3" w:rsidTr="00473FB3">
        <w:trPr>
          <w:trHeight w:val="320"/>
        </w:trPr>
        <w:tc>
          <w:tcPr>
            <w:tcW w:w="0" w:type="auto"/>
            <w:vAlign w:val="center"/>
          </w:tcPr>
          <w:p w:rsidR="00473FB3" w:rsidRDefault="004C17CC">
            <w:pPr>
              <w:pStyle w:val="ExampleText"/>
            </w:pPr>
            <w:r>
              <w:t>00000405</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text[5]</w:t>
            </w:r>
          </w:p>
        </w:tc>
        <w:tc>
          <w:tcPr>
            <w:tcW w:w="0" w:type="auto"/>
            <w:vAlign w:val="center"/>
          </w:tcPr>
          <w:p w:rsidR="00473FB3" w:rsidRDefault="004C17CC">
            <w:pPr>
              <w:pStyle w:val="ExampleText"/>
            </w:pPr>
            <w:r>
              <w:t>0x2E</w:t>
            </w:r>
          </w:p>
        </w:tc>
      </w:tr>
      <w:tr w:rsidR="00473FB3" w:rsidTr="00473FB3">
        <w:trPr>
          <w:trHeight w:val="320"/>
        </w:trPr>
        <w:tc>
          <w:tcPr>
            <w:tcW w:w="0" w:type="auto"/>
            <w:vAlign w:val="center"/>
          </w:tcPr>
          <w:p w:rsidR="00473FB3" w:rsidRDefault="004C17CC">
            <w:pPr>
              <w:pStyle w:val="ExampleText"/>
            </w:pPr>
            <w:r>
              <w:t>00000406</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text[6]</w:t>
            </w:r>
          </w:p>
        </w:tc>
        <w:tc>
          <w:tcPr>
            <w:tcW w:w="0" w:type="auto"/>
            <w:vAlign w:val="center"/>
          </w:tcPr>
          <w:p w:rsidR="00473FB3" w:rsidRDefault="004C17CC">
            <w:pPr>
              <w:pStyle w:val="ExampleText"/>
            </w:pPr>
            <w:r>
              <w:t>0x0D</w:t>
            </w:r>
          </w:p>
        </w:tc>
      </w:tr>
    </w:tbl>
    <w:p w:rsidR="00473FB3" w:rsidRDefault="004C17CC">
      <w:pPr>
        <w:pStyle w:val="Caption"/>
      </w:pPr>
      <w:r>
        <w:tab/>
      </w:r>
      <w:bookmarkStart w:id="4350" w:name="Example_Example_Clx_Text1"/>
      <w:r>
        <w:t xml:space="preserve">Figure </w:t>
      </w:r>
      <w:r>
        <w:fldChar w:fldCharType="begin"/>
      </w:r>
      <w:r>
        <w:instrText xml:space="preserve">SEQ </w:instrText>
      </w:r>
      <w:r>
        <w:instrText>Figure \* ARABIC</w:instrText>
      </w:r>
      <w:r>
        <w:fldChar w:fldCharType="separate"/>
      </w:r>
      <w:r>
        <w:rPr>
          <w:noProof/>
        </w:rPr>
        <w:t>10</w:t>
      </w:r>
      <w:r>
        <w:fldChar w:fldCharType="end"/>
      </w:r>
      <w:bookmarkEnd w:id="4350"/>
      <w:r>
        <w:t>: The text at offset 0x00000400 in the WordDocument Stream</w:t>
      </w:r>
    </w:p>
    <w:p w:rsidR="00473FB3" w:rsidRDefault="004C17CC">
      <w:pPr>
        <w:pStyle w:val="Definition-Field"/>
      </w:pPr>
      <w:r>
        <w:rPr>
          <w:b/>
        </w:rPr>
        <w:t xml:space="preserve">text[0]: </w:t>
      </w:r>
      <w:r>
        <w:t>0x57 ANSI 'W'.</w:t>
      </w:r>
    </w:p>
    <w:p w:rsidR="00473FB3" w:rsidRDefault="004C17CC">
      <w:pPr>
        <w:pStyle w:val="Definition-Field"/>
      </w:pPr>
      <w:r>
        <w:rPr>
          <w:b/>
        </w:rPr>
        <w:t xml:space="preserve">text[1]: </w:t>
      </w:r>
      <w:r>
        <w:t>0x6F ANSI 'o'.</w:t>
      </w:r>
    </w:p>
    <w:p w:rsidR="00473FB3" w:rsidRDefault="004C17CC">
      <w:pPr>
        <w:pStyle w:val="Definition-Field"/>
      </w:pPr>
      <w:r>
        <w:rPr>
          <w:b/>
        </w:rPr>
        <w:t xml:space="preserve">text[2]: </w:t>
      </w:r>
      <w:r>
        <w:t>0x72 ANSI 'r'.</w:t>
      </w:r>
    </w:p>
    <w:p w:rsidR="00473FB3" w:rsidRDefault="004C17CC">
      <w:pPr>
        <w:pStyle w:val="Definition-Field"/>
      </w:pPr>
      <w:r>
        <w:rPr>
          <w:b/>
        </w:rPr>
        <w:t xml:space="preserve">text[3]: </w:t>
      </w:r>
      <w:r>
        <w:t>0x6C ANSI 'l'.</w:t>
      </w:r>
    </w:p>
    <w:p w:rsidR="00473FB3" w:rsidRDefault="004C17CC">
      <w:pPr>
        <w:pStyle w:val="Definition-Field"/>
      </w:pPr>
      <w:r>
        <w:rPr>
          <w:b/>
        </w:rPr>
        <w:t xml:space="preserve">text[4]: </w:t>
      </w:r>
      <w:r>
        <w:t>0x64 ANSI 'd'.</w:t>
      </w:r>
    </w:p>
    <w:p w:rsidR="00473FB3" w:rsidRDefault="004C17CC">
      <w:pPr>
        <w:pStyle w:val="Definition-Field"/>
      </w:pPr>
      <w:r>
        <w:rPr>
          <w:b/>
        </w:rPr>
        <w:t xml:space="preserve">text[5]: </w:t>
      </w:r>
      <w:r>
        <w:t>0x2E ANSI period ('.').</w:t>
      </w:r>
    </w:p>
    <w:p w:rsidR="00473FB3" w:rsidRDefault="004C17CC">
      <w:pPr>
        <w:pStyle w:val="Definition-Field"/>
      </w:pPr>
      <w:r>
        <w:rPr>
          <w:b/>
        </w:rPr>
        <w:t xml:space="preserve">text[6]: </w:t>
      </w:r>
      <w:r>
        <w:t>0x0D ANSI para</w:t>
      </w:r>
      <w:r>
        <w:t>graph mark.</w:t>
      </w:r>
    </w:p>
    <w:p w:rsidR="00473FB3" w:rsidRDefault="004C17CC">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00000407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BYTE array</w:t>
            </w:r>
            <w:r>
              <w:rPr>
                <w:b/>
              </w:rPr>
              <w:t xml:space="preserve"> - text</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00000407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text[0]</w:t>
            </w:r>
          </w:p>
        </w:tc>
        <w:tc>
          <w:tcPr>
            <w:tcW w:w="0" w:type="auto"/>
            <w:vAlign w:val="center"/>
          </w:tcPr>
          <w:p w:rsidR="00473FB3" w:rsidRDefault="004C17CC">
            <w:pPr>
              <w:pStyle w:val="ExampleText"/>
            </w:pPr>
            <w:r>
              <w:t>0x0D</w:t>
            </w:r>
          </w:p>
        </w:tc>
      </w:tr>
    </w:tbl>
    <w:p w:rsidR="00473FB3" w:rsidRDefault="004C17CC">
      <w:pPr>
        <w:pStyle w:val="Caption"/>
      </w:pPr>
      <w:r>
        <w:tab/>
      </w:r>
      <w:bookmarkStart w:id="4351" w:name="Example_Example_Clx_Text2"/>
      <w:r>
        <w:t xml:space="preserve">Figure </w:t>
      </w:r>
      <w:r>
        <w:fldChar w:fldCharType="begin"/>
      </w:r>
      <w:r>
        <w:instrText>SEQ Figure \* ARABIC</w:instrText>
      </w:r>
      <w:r>
        <w:fldChar w:fldCharType="separate"/>
      </w:r>
      <w:r>
        <w:rPr>
          <w:noProof/>
        </w:rPr>
        <w:t>11</w:t>
      </w:r>
      <w:r>
        <w:fldChar w:fldCharType="end"/>
      </w:r>
      <w:bookmarkEnd w:id="4351"/>
      <w:r>
        <w:t>: The text at offset 0x00000407 in the WordDocument Stream</w:t>
      </w:r>
    </w:p>
    <w:p w:rsidR="00473FB3" w:rsidRDefault="004C17CC">
      <w:pPr>
        <w:pStyle w:val="Definition-Field"/>
      </w:pPr>
      <w:r>
        <w:rPr>
          <w:b/>
        </w:rPr>
        <w:t xml:space="preserve">text[0]: </w:t>
      </w:r>
      <w:r>
        <w:t>0x0D ANSI paragraph mark.</w:t>
      </w:r>
    </w:p>
    <w:p w:rsidR="00473FB3" w:rsidRDefault="004C17CC">
      <w:r>
        <w:t xml:space="preserve">The complete text of this document is therefore, "Hello World", followed by a period and two </w:t>
      </w:r>
      <w:r>
        <w:t>paragraph marks.</w:t>
      </w:r>
    </w:p>
    <w:p w:rsidR="00473FB3" w:rsidRDefault="004C17CC">
      <w:pPr>
        <w:pStyle w:val="Heading2"/>
      </w:pPr>
      <w:bookmarkStart w:id="4352" w:name="section_6777a859d537486b96c7fb0c959a5bf9"/>
      <w:bookmarkStart w:id="4353" w:name="_Toc24519739"/>
      <w:r>
        <w:lastRenderedPageBreak/>
        <w:t>Example of a section</w:t>
      </w:r>
      <w:bookmarkEnd w:id="4352"/>
      <w:bookmarkEnd w:id="4353"/>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473FB3" w:rsidRDefault="004C17CC">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473FB3" w:rsidRDefault="004C17CC">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sections.</w:t>
      </w:r>
      <w:r>
        <w:t xml:space="preserve"> </w:t>
      </w:r>
    </w:p>
    <w:p w:rsidR="00473FB3" w:rsidRDefault="004C17CC">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02E8</w:t>
            </w:r>
          </w:p>
        </w:tc>
        <w:tc>
          <w:tcPr>
            <w:tcW w:w="0" w:type="auto"/>
            <w:vAlign w:val="center"/>
          </w:tcPr>
          <w:p w:rsidR="00473FB3" w:rsidRDefault="004C17CC">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0030</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000000CA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fcPlcfSed</w:t>
            </w:r>
          </w:p>
        </w:tc>
        <w:tc>
          <w:tcPr>
            <w:tcW w:w="0" w:type="auto"/>
            <w:vAlign w:val="center"/>
          </w:tcPr>
          <w:p w:rsidR="00473FB3" w:rsidRDefault="004C17CC">
            <w:pPr>
              <w:pStyle w:val="ExampleText"/>
            </w:pPr>
            <w:r>
              <w:t>0x000012D5</w:t>
            </w:r>
          </w:p>
        </w:tc>
      </w:tr>
      <w:tr w:rsidR="00473FB3" w:rsidTr="00473FB3">
        <w:trPr>
          <w:trHeight w:val="320"/>
        </w:trPr>
        <w:tc>
          <w:tcPr>
            <w:tcW w:w="0" w:type="auto"/>
            <w:vAlign w:val="center"/>
          </w:tcPr>
          <w:p w:rsidR="00473FB3" w:rsidRDefault="004C17CC">
            <w:pPr>
              <w:pStyle w:val="ExampleText"/>
            </w:pPr>
            <w:r>
              <w:t>000000CE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lcbPlcfSed</w:t>
            </w:r>
          </w:p>
        </w:tc>
        <w:tc>
          <w:tcPr>
            <w:tcW w:w="0" w:type="auto"/>
            <w:vAlign w:val="center"/>
          </w:tcPr>
          <w:p w:rsidR="00473FB3" w:rsidRDefault="004C17CC">
            <w:pPr>
              <w:pStyle w:val="ExampleText"/>
            </w:pPr>
            <w:r>
              <w:t>0x00000024</w:t>
            </w:r>
          </w:p>
        </w:tc>
      </w:tr>
      <w:tr w:rsidR="00473FB3" w:rsidTr="00473FB3">
        <w:trPr>
          <w:trHeight w:val="320"/>
        </w:trPr>
        <w:tc>
          <w:tcPr>
            <w:tcW w:w="0" w:type="auto"/>
            <w:vAlign w:val="center"/>
          </w:tcPr>
          <w:p w:rsidR="00473FB3" w:rsidRDefault="004C17CC">
            <w:pPr>
              <w:pStyle w:val="ExampleText"/>
            </w:pPr>
            <w:r>
              <w:t>000000D2</w:t>
            </w:r>
          </w:p>
        </w:tc>
        <w:tc>
          <w:tcPr>
            <w:tcW w:w="0" w:type="auto"/>
            <w:vAlign w:val="center"/>
          </w:tcPr>
          <w:p w:rsidR="00473FB3" w:rsidRDefault="004C17CC">
            <w:pPr>
              <w:pStyle w:val="ExampleText"/>
            </w:pPr>
            <w:r>
              <w:t>02B0</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bl>
    <w:p w:rsidR="00473FB3" w:rsidRDefault="004C17CC">
      <w:pPr>
        <w:pStyle w:val="Caption"/>
      </w:pPr>
      <w:r>
        <w:tab/>
      </w:r>
      <w:bookmarkStart w:id="4354" w:name="Example_Example_sed_fclcbPlcfSed"/>
      <w:r>
        <w:t xml:space="preserve">Figure </w:t>
      </w:r>
      <w:r>
        <w:fldChar w:fldCharType="begin"/>
      </w:r>
      <w:r>
        <w:instrText>SEQ Figure \* ARABIC</w:instrText>
      </w:r>
      <w:r>
        <w:fldChar w:fldCharType="separate"/>
      </w:r>
      <w:r>
        <w:rPr>
          <w:noProof/>
        </w:rPr>
        <w:t>12</w:t>
      </w:r>
      <w:r>
        <w:fldChar w:fldCharType="end"/>
      </w:r>
      <w:bookmarkEnd w:id="4354"/>
      <w:r>
        <w:t>: Portions of the FibRgFcLcb97 structure, highlighting fc/lcbPlcfSed</w:t>
      </w:r>
    </w:p>
    <w:p w:rsidR="00473FB3" w:rsidRDefault="004C17CC">
      <w:r>
        <w:t>The FibRgFcLcb97 structure is</w:t>
      </w:r>
      <w:r>
        <w:t xml:space="preserve"> very large. Most fields have been omitted here for brevity.</w:t>
      </w:r>
    </w:p>
    <w:p w:rsidR="00473FB3" w:rsidRDefault="004C17CC">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473FB3" w:rsidRDefault="004C17CC">
      <w:pPr>
        <w:pStyle w:val="Definition-Field"/>
      </w:pPr>
      <w:r>
        <w:rPr>
          <w:b/>
        </w:rPr>
        <w:t xml:space="preserve">lcbPlcfSed: </w:t>
      </w:r>
      <w:r>
        <w:t xml:space="preserve">0x00000024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473FB3" w:rsidRDefault="004C17CC">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000012D5</w:t>
            </w:r>
          </w:p>
        </w:tc>
        <w:tc>
          <w:tcPr>
            <w:tcW w:w="0" w:type="auto"/>
            <w:vAlign w:val="center"/>
          </w:tcPr>
          <w:p w:rsidR="00473FB3" w:rsidRDefault="004C17CC">
            <w:pPr>
              <w:pStyle w:val="ExampleText"/>
            </w:pPr>
            <w:r>
              <w:t>0024</w:t>
            </w:r>
          </w:p>
        </w:tc>
        <w:tc>
          <w:tcPr>
            <w:tcW w:w="0" w:type="auto"/>
            <w:vAlign w:val="center"/>
          </w:tcPr>
          <w:p w:rsidR="00473FB3" w:rsidRDefault="004C17CC">
            <w:pPr>
              <w:pStyle w:val="ExampleText"/>
            </w:pPr>
            <w:r>
              <w:t>PlcfSed</w:t>
            </w:r>
            <w:r>
              <w:rPr>
                <w:b/>
              </w:rPr>
              <w:t xml:space="preserve"> - PlcfSed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000012D5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cp[0]</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000012D9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cp[1]</w:t>
            </w:r>
          </w:p>
        </w:tc>
        <w:tc>
          <w:tcPr>
            <w:tcW w:w="0" w:type="auto"/>
            <w:vAlign w:val="center"/>
          </w:tcPr>
          <w:p w:rsidR="00473FB3" w:rsidRDefault="004C17CC">
            <w:pPr>
              <w:pStyle w:val="ExampleText"/>
            </w:pPr>
            <w:r>
              <w:t>0x0000000B</w:t>
            </w:r>
          </w:p>
        </w:tc>
      </w:tr>
      <w:tr w:rsidR="00473FB3" w:rsidTr="00473FB3">
        <w:trPr>
          <w:trHeight w:val="320"/>
        </w:trPr>
        <w:tc>
          <w:tcPr>
            <w:tcW w:w="0" w:type="auto"/>
            <w:vAlign w:val="center"/>
          </w:tcPr>
          <w:p w:rsidR="00473FB3" w:rsidRDefault="004C17CC">
            <w:pPr>
              <w:pStyle w:val="ExampleText"/>
            </w:pPr>
            <w:r>
              <w:t>000012DD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cp[2]</w:t>
            </w:r>
          </w:p>
        </w:tc>
        <w:tc>
          <w:tcPr>
            <w:tcW w:w="0" w:type="auto"/>
            <w:vAlign w:val="center"/>
          </w:tcPr>
          <w:p w:rsidR="00473FB3" w:rsidRDefault="004C17CC">
            <w:pPr>
              <w:pStyle w:val="ExampleText"/>
            </w:pPr>
            <w:r>
              <w:t>0x00000016</w:t>
            </w:r>
          </w:p>
        </w:tc>
      </w:tr>
      <w:tr w:rsidR="00473FB3" w:rsidTr="00473FB3">
        <w:trPr>
          <w:trHeight w:val="320"/>
        </w:trPr>
        <w:tc>
          <w:tcPr>
            <w:tcW w:w="0" w:type="auto"/>
            <w:vAlign w:val="center"/>
          </w:tcPr>
          <w:p w:rsidR="00473FB3" w:rsidRDefault="004C17CC">
            <w:pPr>
              <w:pStyle w:val="ExampleText"/>
            </w:pPr>
            <w:r>
              <w:t>000012E1</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 xml:space="preserve">    Sed</w:t>
            </w:r>
            <w:r>
              <w:rPr>
                <w:b/>
              </w:rPr>
              <w:t xml:space="preserve"> - sed[0]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000012E1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fn</w:t>
            </w:r>
          </w:p>
        </w:tc>
        <w:tc>
          <w:tcPr>
            <w:tcW w:w="0" w:type="auto"/>
            <w:vAlign w:val="center"/>
          </w:tcPr>
          <w:p w:rsidR="00473FB3" w:rsidRDefault="004C17CC">
            <w:pPr>
              <w:pStyle w:val="ExampleText"/>
            </w:pPr>
            <w:r>
              <w:t>0x000D</w:t>
            </w:r>
          </w:p>
        </w:tc>
      </w:tr>
      <w:tr w:rsidR="00473FB3" w:rsidTr="00473FB3">
        <w:trPr>
          <w:trHeight w:val="320"/>
        </w:trPr>
        <w:tc>
          <w:tcPr>
            <w:tcW w:w="0" w:type="auto"/>
            <w:vAlign w:val="center"/>
          </w:tcPr>
          <w:p w:rsidR="00473FB3" w:rsidRDefault="004C17CC">
            <w:pPr>
              <w:pStyle w:val="ExampleText"/>
            </w:pPr>
            <w:r>
              <w:t>000012E3</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fcSepx</w:t>
            </w:r>
          </w:p>
        </w:tc>
        <w:tc>
          <w:tcPr>
            <w:tcW w:w="0" w:type="auto"/>
            <w:vAlign w:val="center"/>
          </w:tcPr>
          <w:p w:rsidR="00473FB3" w:rsidRDefault="004C17CC">
            <w:pPr>
              <w:pStyle w:val="ExampleText"/>
            </w:pPr>
            <w:r>
              <w:t>0x00000E00</w:t>
            </w:r>
          </w:p>
        </w:tc>
      </w:tr>
      <w:tr w:rsidR="00473FB3" w:rsidTr="00473FB3">
        <w:trPr>
          <w:trHeight w:val="320"/>
        </w:trPr>
        <w:tc>
          <w:tcPr>
            <w:tcW w:w="0" w:type="auto"/>
            <w:vAlign w:val="center"/>
          </w:tcPr>
          <w:p w:rsidR="00473FB3" w:rsidRDefault="004C17CC">
            <w:pPr>
              <w:pStyle w:val="ExampleText"/>
            </w:pPr>
            <w:r>
              <w:t>000012E7</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r>
              <w:t>SHORT</w:t>
            </w:r>
            <w:r>
              <w:rPr>
                <w:b/>
              </w:rPr>
              <w:t xml:space="preserve"> - fnMpr</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000012E9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fcMpr</w:t>
            </w:r>
          </w:p>
        </w:tc>
        <w:tc>
          <w:tcPr>
            <w:tcW w:w="0" w:type="auto"/>
            <w:vAlign w:val="center"/>
          </w:tcPr>
          <w:p w:rsidR="00473FB3" w:rsidRDefault="004C17CC">
            <w:pPr>
              <w:pStyle w:val="ExampleText"/>
            </w:pPr>
            <w:r>
              <w:t>0xFFFFFFFF</w:t>
            </w:r>
          </w:p>
        </w:tc>
      </w:tr>
      <w:tr w:rsidR="00473FB3" w:rsidTr="00473FB3">
        <w:trPr>
          <w:trHeight w:val="320"/>
        </w:trPr>
        <w:tc>
          <w:tcPr>
            <w:tcW w:w="0" w:type="auto"/>
            <w:vAlign w:val="center"/>
          </w:tcPr>
          <w:p w:rsidR="00473FB3" w:rsidRDefault="004C17CC">
            <w:pPr>
              <w:pStyle w:val="ExampleText"/>
            </w:pPr>
            <w:r>
              <w:t>000012ED</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 xml:space="preserve">    Sed</w:t>
            </w:r>
            <w:r>
              <w:rPr>
                <w:b/>
              </w:rPr>
              <w:t xml:space="preserve"> - sed[1]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000012ED</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fn </w:t>
            </w:r>
          </w:p>
        </w:tc>
        <w:tc>
          <w:tcPr>
            <w:tcW w:w="0" w:type="auto"/>
            <w:vAlign w:val="center"/>
          </w:tcPr>
          <w:p w:rsidR="00473FB3" w:rsidRDefault="004C17CC">
            <w:pPr>
              <w:pStyle w:val="ExampleText"/>
            </w:pPr>
            <w:r>
              <w:t>0x000D</w:t>
            </w:r>
          </w:p>
        </w:tc>
      </w:tr>
      <w:tr w:rsidR="00473FB3" w:rsidTr="00473FB3">
        <w:trPr>
          <w:trHeight w:val="320"/>
        </w:trPr>
        <w:tc>
          <w:tcPr>
            <w:tcW w:w="0" w:type="auto"/>
            <w:vAlign w:val="center"/>
          </w:tcPr>
          <w:p w:rsidR="00473FB3" w:rsidRDefault="004C17CC">
            <w:pPr>
              <w:pStyle w:val="ExampleText"/>
            </w:pPr>
            <w:r>
              <w:t>000012EF</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fcSepx </w:t>
            </w:r>
          </w:p>
        </w:tc>
        <w:tc>
          <w:tcPr>
            <w:tcW w:w="0" w:type="auto"/>
            <w:vAlign w:val="center"/>
          </w:tcPr>
          <w:p w:rsidR="00473FB3" w:rsidRDefault="004C17CC">
            <w:pPr>
              <w:pStyle w:val="ExampleText"/>
            </w:pPr>
            <w:r>
              <w:t>0x00000E2E</w:t>
            </w:r>
          </w:p>
        </w:tc>
      </w:tr>
      <w:tr w:rsidR="00473FB3" w:rsidTr="00473FB3">
        <w:trPr>
          <w:trHeight w:val="320"/>
        </w:trPr>
        <w:tc>
          <w:tcPr>
            <w:tcW w:w="0" w:type="auto"/>
            <w:vAlign w:val="center"/>
          </w:tcPr>
          <w:p w:rsidR="00473FB3" w:rsidRDefault="004C17CC">
            <w:pPr>
              <w:pStyle w:val="ExampleText"/>
            </w:pPr>
            <w:r>
              <w:lastRenderedPageBreak/>
              <w:t>000012F3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fnMpr </w:t>
            </w:r>
          </w:p>
        </w:tc>
        <w:tc>
          <w:tcPr>
            <w:tcW w:w="0" w:type="auto"/>
            <w:vAlign w:val="center"/>
          </w:tcPr>
          <w:p w:rsidR="00473FB3" w:rsidRDefault="004C17CC">
            <w:pPr>
              <w:pStyle w:val="ExampleText"/>
            </w:pPr>
            <w:r>
              <w:t>0x0004</w:t>
            </w:r>
          </w:p>
        </w:tc>
      </w:tr>
      <w:tr w:rsidR="00473FB3" w:rsidTr="00473FB3">
        <w:trPr>
          <w:trHeight w:val="320"/>
        </w:trPr>
        <w:tc>
          <w:tcPr>
            <w:tcW w:w="0" w:type="auto"/>
            <w:vAlign w:val="center"/>
          </w:tcPr>
          <w:p w:rsidR="00473FB3" w:rsidRDefault="004C17CC">
            <w:pPr>
              <w:pStyle w:val="ExampleText"/>
            </w:pPr>
            <w:r>
              <w:t>000012F5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fcMpr </w:t>
            </w:r>
          </w:p>
        </w:tc>
        <w:tc>
          <w:tcPr>
            <w:tcW w:w="0" w:type="auto"/>
            <w:vAlign w:val="center"/>
          </w:tcPr>
          <w:p w:rsidR="00473FB3" w:rsidRDefault="004C17CC">
            <w:pPr>
              <w:pStyle w:val="ExampleText"/>
            </w:pPr>
            <w:r>
              <w:t>0xFFFFFFFF</w:t>
            </w:r>
          </w:p>
        </w:tc>
      </w:tr>
    </w:tbl>
    <w:p w:rsidR="00473FB3" w:rsidRDefault="004C17CC">
      <w:pPr>
        <w:pStyle w:val="Caption"/>
      </w:pPr>
      <w:r>
        <w:tab/>
      </w:r>
      <w:bookmarkStart w:id="4355" w:name="Example_Example_sed_PlcfSed"/>
      <w:r>
        <w:t xml:space="preserve">Figure </w:t>
      </w:r>
      <w:r>
        <w:fldChar w:fldCharType="begin"/>
      </w:r>
      <w:r>
        <w:instrText>SEQ Figure \* ARABIC</w:instrText>
      </w:r>
      <w:r>
        <w:fldChar w:fldCharType="separate"/>
      </w:r>
      <w:r>
        <w:rPr>
          <w:noProof/>
        </w:rPr>
        <w:t>13</w:t>
      </w:r>
      <w:r>
        <w:fldChar w:fldCharType="end"/>
      </w:r>
      <w:bookmarkEnd w:id="4355"/>
      <w:r>
        <w:t>: The PlcfSed structure that is referenced by fcPlcfSed and lcbPlcfSed in the FibRgFcLcb97 structure</w:t>
      </w:r>
    </w:p>
    <w:p w:rsidR="00473FB3" w:rsidRDefault="004C17CC">
      <w:r>
        <w:t xml:space="preserve">This </w:t>
      </w:r>
      <w:r>
        <w:rPr>
          <w:b/>
        </w:rPr>
        <w:t>PlcfSed</w:t>
      </w:r>
      <w:r>
        <w:t xml:space="preserve"> structure is 36 bytes long. Because each </w:t>
      </w:r>
      <w:r>
        <w:rPr>
          <w:b/>
        </w:rPr>
        <w:t>Sed</w:t>
      </w:r>
      <w:r>
        <w:t xml:space="preserve"> structure is 12 bytes, this </w:t>
      </w:r>
      <w:r>
        <w:rPr>
          <w:b/>
        </w:rPr>
        <w:t>P</w:t>
      </w:r>
      <w:r>
        <w:rPr>
          <w:b/>
        </w:rPr>
        <w:t>lcfSed</w:t>
      </w:r>
      <w:r>
        <w:t xml:space="preserve"> structure contains exactly 3 CPs and 2 </w:t>
      </w:r>
      <w:r>
        <w:rPr>
          <w:b/>
        </w:rPr>
        <w:t>Sed</w:t>
      </w:r>
      <w:r>
        <w:t xml:space="preserve"> structures and from that information it can be determined that there are 2 sections.</w:t>
      </w:r>
    </w:p>
    <w:p w:rsidR="00473FB3" w:rsidRDefault="004C17CC">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473FB3" w:rsidRDefault="004C17CC">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473FB3" w:rsidRDefault="004C17CC">
      <w:pPr>
        <w:pStyle w:val="Definition-Field"/>
      </w:pPr>
      <w:r>
        <w:rPr>
          <w:b/>
        </w:rPr>
        <w:t xml:space="preserve">cp[2]: </w:t>
      </w:r>
      <w:r>
        <w:t>0x00000016 specifies that the remainder of this document is in the second section. The character position 21 does not need to be 0x0C, because no more sections follow</w:t>
      </w:r>
      <w:r>
        <w:t xml:space="preserve"> it.</w:t>
      </w:r>
    </w:p>
    <w:p w:rsidR="00473FB3" w:rsidRDefault="004C17CC">
      <w:pPr>
        <w:pStyle w:val="Definition-Field"/>
      </w:pPr>
      <w:r>
        <w:rPr>
          <w:b/>
        </w:rPr>
        <w:t xml:space="preserve">sed[0]: </w:t>
      </w:r>
      <w:r>
        <w:t xml:space="preserve">The </w:t>
      </w:r>
      <w:r>
        <w:rPr>
          <w:b/>
        </w:rPr>
        <w:t>Sed</w:t>
      </w:r>
      <w:r>
        <w:t xml:space="preserve"> structure for the text range from </w:t>
      </w:r>
      <w:r>
        <w:rPr>
          <w:b/>
        </w:rPr>
        <w:t>cp[0]</w:t>
      </w:r>
      <w:r>
        <w:t xml:space="preserve"> to </w:t>
      </w:r>
      <w:r>
        <w:rPr>
          <w:b/>
        </w:rPr>
        <w:t>cp[1]</w:t>
      </w:r>
      <w:r>
        <w:t>.</w:t>
      </w:r>
    </w:p>
    <w:p w:rsidR="00473FB3" w:rsidRDefault="004C17CC">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w:t>
        </w:r>
        <w:r>
          <w:rPr>
            <w:rStyle w:val="Hyperlink"/>
          </w:rPr>
          <w:t>am</w:t>
        </w:r>
      </w:hyperlink>
      <w:r>
        <w:t>.</w:t>
      </w:r>
    </w:p>
    <w:p w:rsidR="00473FB3" w:rsidRDefault="004C17CC">
      <w:pPr>
        <w:pStyle w:val="Definition-Field"/>
      </w:pPr>
      <w:r>
        <w:rPr>
          <w:b/>
        </w:rPr>
        <w:t xml:space="preserve">sed[0].fnMpr: </w:t>
      </w:r>
      <w:r>
        <w:t xml:space="preserve">0x0000, </w:t>
      </w:r>
      <w:r>
        <w:rPr>
          <w:b/>
        </w:rPr>
        <w:t xml:space="preserve">sed[0].fcMpr: </w:t>
      </w:r>
      <w:r>
        <w:t xml:space="preserve">0xFFFFFFFF, and </w:t>
      </w:r>
      <w:r>
        <w:rPr>
          <w:b/>
        </w:rPr>
        <w:t xml:space="preserve">sed[0].fn: </w:t>
      </w:r>
      <w:r>
        <w:t xml:space="preserve">0x000D are ignored. </w:t>
      </w:r>
    </w:p>
    <w:p w:rsidR="00473FB3" w:rsidRDefault="004C17CC">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Sepx</w:t>
        </w:r>
      </w:hyperlink>
      <w:r>
        <w:t xml:space="preserve"> structure that begins at byte 0x00000E2E in the WordDocument Stream.</w:t>
      </w:r>
    </w:p>
    <w:p w:rsidR="00473FB3" w:rsidRDefault="004C17CC">
      <w:r>
        <w:t xml:space="preserve">The details for </w:t>
      </w:r>
      <w:r>
        <w:rPr>
          <w:b/>
        </w:rPr>
        <w:t>sed[1]</w:t>
      </w:r>
      <w:r>
        <w:t xml:space="preserve"> are very similar to </w:t>
      </w:r>
      <w:r>
        <w:rPr>
          <w:b/>
        </w:rPr>
        <w:t>sed[0]</w:t>
      </w:r>
      <w:r>
        <w:t xml:space="preserve">. They have been omitted for brevity. </w:t>
      </w:r>
    </w:p>
    <w:p w:rsidR="00473FB3" w:rsidRDefault="004C17CC">
      <w:r>
        <w:t xml:space="preserve">Use the offset specified in </w:t>
      </w:r>
      <w:r>
        <w:rPr>
          <w:b/>
        </w:rPr>
        <w:t>sed[0].fcSepx</w:t>
      </w:r>
      <w:r>
        <w:t xml:space="preserve"> to find the </w:t>
      </w:r>
      <w:r>
        <w:rPr>
          <w:b/>
        </w:rPr>
        <w:t>Sepx</w:t>
      </w:r>
      <w:r>
        <w:t xml:space="preserve"> s</w:t>
      </w:r>
      <w:r>
        <w:t xml:space="preserve">tructure that contains the properties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00000E00</w:t>
            </w:r>
          </w:p>
        </w:tc>
        <w:tc>
          <w:tcPr>
            <w:tcW w:w="0" w:type="auto"/>
            <w:vAlign w:val="center"/>
          </w:tcPr>
          <w:p w:rsidR="00473FB3" w:rsidRDefault="004C17CC">
            <w:pPr>
              <w:pStyle w:val="ExampleText"/>
            </w:pPr>
            <w:r>
              <w:t>002E</w:t>
            </w:r>
          </w:p>
        </w:tc>
        <w:tc>
          <w:tcPr>
            <w:tcW w:w="0" w:type="auto"/>
            <w:vAlign w:val="center"/>
          </w:tcPr>
          <w:p w:rsidR="00473FB3" w:rsidRDefault="004C17CC">
            <w:pPr>
              <w:pStyle w:val="ExampleText"/>
            </w:pPr>
            <w:r>
              <w:t>Sepx</w:t>
            </w:r>
            <w:r>
              <w:rPr>
                <w:b/>
              </w:rPr>
              <w:t xml:space="preserve"> - Sepx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00000E00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cb</w:t>
            </w:r>
          </w:p>
        </w:tc>
        <w:tc>
          <w:tcPr>
            <w:tcW w:w="0" w:type="auto"/>
            <w:vAlign w:val="center"/>
          </w:tcPr>
          <w:p w:rsidR="00473FB3" w:rsidRDefault="004C17CC">
            <w:pPr>
              <w:pStyle w:val="ExampleText"/>
            </w:pPr>
            <w:r>
              <w:t>0x002C</w:t>
            </w:r>
          </w:p>
        </w:tc>
      </w:tr>
      <w:tr w:rsidR="00473FB3" w:rsidTr="00473FB3">
        <w:trPr>
          <w:trHeight w:val="320"/>
        </w:trPr>
        <w:tc>
          <w:tcPr>
            <w:tcW w:w="0" w:type="auto"/>
            <w:vAlign w:val="center"/>
          </w:tcPr>
          <w:p w:rsidR="00473FB3" w:rsidRDefault="004C17CC">
            <w:pPr>
              <w:pStyle w:val="ExampleText"/>
            </w:pPr>
            <w:r>
              <w:t>00000E02</w:t>
            </w:r>
          </w:p>
        </w:tc>
        <w:tc>
          <w:tcPr>
            <w:tcW w:w="0" w:type="auto"/>
            <w:vAlign w:val="center"/>
          </w:tcPr>
          <w:p w:rsidR="00473FB3" w:rsidRDefault="004C17CC">
            <w:pPr>
              <w:pStyle w:val="ExampleText"/>
            </w:pPr>
            <w:r>
              <w:t>002C</w:t>
            </w:r>
          </w:p>
        </w:tc>
        <w:tc>
          <w:tcPr>
            <w:tcW w:w="0" w:type="auto"/>
            <w:vAlign w:val="center"/>
          </w:tcPr>
          <w:p w:rsidR="00473FB3" w:rsidRDefault="004C17CC">
            <w:pPr>
              <w:pStyle w:val="ExampleText"/>
            </w:pPr>
            <w:r>
              <w:t xml:space="preserve">    GrpPrlSepx</w:t>
            </w:r>
            <w:r>
              <w:rPr>
                <w:b/>
              </w:rPr>
              <w:t xml:space="preserve"> - grpprl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00000E02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00000E02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473FB3" w:rsidRDefault="004C17CC">
            <w:pPr>
              <w:pStyle w:val="ExampleText"/>
            </w:pPr>
            <w:r>
              <w:t>0x9031</w:t>
            </w:r>
          </w:p>
        </w:tc>
      </w:tr>
      <w:tr w:rsidR="00473FB3" w:rsidTr="00473FB3">
        <w:trPr>
          <w:trHeight w:val="320"/>
        </w:trPr>
        <w:tc>
          <w:tcPr>
            <w:tcW w:w="0" w:type="auto"/>
            <w:vAlign w:val="center"/>
          </w:tcPr>
          <w:p w:rsidR="00473FB3" w:rsidRDefault="004C17CC">
            <w:pPr>
              <w:pStyle w:val="ExampleText"/>
            </w:pPr>
            <w:r>
              <w:t>00000E04</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operand</w:t>
            </w:r>
          </w:p>
        </w:tc>
        <w:tc>
          <w:tcPr>
            <w:tcW w:w="0" w:type="auto"/>
            <w:vAlign w:val="center"/>
          </w:tcPr>
          <w:p w:rsidR="00473FB3" w:rsidRDefault="004C17CC">
            <w:pPr>
              <w:pStyle w:val="ExampleText"/>
            </w:pPr>
            <w:r>
              <w:t>0x0168</w:t>
            </w:r>
          </w:p>
        </w:tc>
      </w:tr>
      <w:tr w:rsidR="00473FB3" w:rsidTr="00473FB3">
        <w:trPr>
          <w:trHeight w:val="320"/>
        </w:trPr>
        <w:tc>
          <w:tcPr>
            <w:tcW w:w="0" w:type="auto"/>
            <w:vAlign w:val="center"/>
          </w:tcPr>
          <w:p w:rsidR="00473FB3" w:rsidRDefault="004C17CC">
            <w:pPr>
              <w:pStyle w:val="ExampleText"/>
            </w:pPr>
            <w:r>
              <w:t>00000E06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00000E06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sprmSXaPage</w:t>
            </w:r>
          </w:p>
        </w:tc>
        <w:tc>
          <w:tcPr>
            <w:tcW w:w="0" w:type="auto"/>
            <w:vAlign w:val="center"/>
          </w:tcPr>
          <w:p w:rsidR="00473FB3" w:rsidRDefault="004C17CC">
            <w:pPr>
              <w:pStyle w:val="ExampleText"/>
            </w:pPr>
            <w:r>
              <w:t>0xB01F</w:t>
            </w:r>
          </w:p>
        </w:tc>
      </w:tr>
      <w:tr w:rsidR="00473FB3" w:rsidTr="00473FB3">
        <w:trPr>
          <w:trHeight w:val="320"/>
        </w:trPr>
        <w:tc>
          <w:tcPr>
            <w:tcW w:w="0" w:type="auto"/>
            <w:vAlign w:val="center"/>
          </w:tcPr>
          <w:p w:rsidR="00473FB3" w:rsidRDefault="004C17CC">
            <w:pPr>
              <w:pStyle w:val="ExampleText"/>
            </w:pPr>
            <w:r>
              <w:t>00000E08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0x2FD0</w:t>
            </w:r>
          </w:p>
        </w:tc>
      </w:tr>
      <w:tr w:rsidR="00473FB3" w:rsidTr="00473FB3">
        <w:trPr>
          <w:trHeight w:val="320"/>
        </w:trPr>
        <w:tc>
          <w:tcPr>
            <w:tcW w:w="0" w:type="auto"/>
            <w:vAlign w:val="center"/>
          </w:tcPr>
          <w:p w:rsidR="00473FB3" w:rsidRDefault="004C17CC">
            <w:pPr>
              <w:pStyle w:val="ExampleText"/>
            </w:pPr>
            <w:r>
              <w:t>00000E0A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00000E0A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sprmSYaPage</w:t>
            </w:r>
          </w:p>
        </w:tc>
        <w:tc>
          <w:tcPr>
            <w:tcW w:w="0" w:type="auto"/>
            <w:vAlign w:val="center"/>
          </w:tcPr>
          <w:p w:rsidR="00473FB3" w:rsidRDefault="004C17CC">
            <w:pPr>
              <w:pStyle w:val="ExampleText"/>
            </w:pPr>
            <w:r>
              <w:t>0xB020</w:t>
            </w:r>
          </w:p>
        </w:tc>
      </w:tr>
      <w:tr w:rsidR="00473FB3" w:rsidTr="00473FB3">
        <w:trPr>
          <w:trHeight w:val="320"/>
        </w:trPr>
        <w:tc>
          <w:tcPr>
            <w:tcW w:w="0" w:type="auto"/>
            <w:vAlign w:val="center"/>
          </w:tcPr>
          <w:p w:rsidR="00473FB3" w:rsidRDefault="004C17CC">
            <w:pPr>
              <w:pStyle w:val="ExampleText"/>
            </w:pPr>
            <w:r>
              <w:lastRenderedPageBreak/>
              <w:t>00000E0C</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0x3DE0</w:t>
            </w:r>
          </w:p>
        </w:tc>
      </w:tr>
      <w:tr w:rsidR="00473FB3" w:rsidTr="00473FB3">
        <w:trPr>
          <w:trHeight w:val="320"/>
        </w:trPr>
        <w:tc>
          <w:tcPr>
            <w:tcW w:w="0" w:type="auto"/>
            <w:vAlign w:val="center"/>
          </w:tcPr>
          <w:p w:rsidR="00473FB3" w:rsidRDefault="004C17CC">
            <w:pPr>
              <w:pStyle w:val="ExampleText"/>
            </w:pPr>
            <w:r>
              <w:t>00000E0E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prl[3]</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00000E0E</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sprmSDxaLeft</w:t>
            </w:r>
          </w:p>
        </w:tc>
        <w:tc>
          <w:tcPr>
            <w:tcW w:w="0" w:type="auto"/>
            <w:vAlign w:val="center"/>
          </w:tcPr>
          <w:p w:rsidR="00473FB3" w:rsidRDefault="004C17CC">
            <w:pPr>
              <w:pStyle w:val="ExampleText"/>
            </w:pPr>
            <w:r>
              <w:t>0xB021</w:t>
            </w:r>
          </w:p>
        </w:tc>
      </w:tr>
      <w:tr w:rsidR="00473FB3" w:rsidTr="00473FB3">
        <w:trPr>
          <w:trHeight w:val="320"/>
        </w:trPr>
        <w:tc>
          <w:tcPr>
            <w:tcW w:w="0" w:type="auto"/>
            <w:vAlign w:val="center"/>
          </w:tcPr>
          <w:p w:rsidR="00473FB3" w:rsidRDefault="004C17CC">
            <w:pPr>
              <w:pStyle w:val="ExampleText"/>
            </w:pPr>
            <w:r>
              <w:t>00000E10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0x05A0</w:t>
            </w:r>
          </w:p>
        </w:tc>
      </w:tr>
      <w:tr w:rsidR="00473FB3" w:rsidTr="00473FB3">
        <w:trPr>
          <w:trHeight w:val="320"/>
        </w:trPr>
        <w:tc>
          <w:tcPr>
            <w:tcW w:w="0" w:type="auto"/>
            <w:vAlign w:val="center"/>
          </w:tcPr>
          <w:p w:rsidR="00473FB3" w:rsidRDefault="004C17CC">
            <w:pPr>
              <w:pStyle w:val="ExampleText"/>
            </w:pPr>
            <w:r>
              <w:t>00000E12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prl[4]</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00000E12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sprmSDxaRight</w:t>
            </w:r>
          </w:p>
        </w:tc>
        <w:tc>
          <w:tcPr>
            <w:tcW w:w="0" w:type="auto"/>
            <w:vAlign w:val="center"/>
          </w:tcPr>
          <w:p w:rsidR="00473FB3" w:rsidRDefault="004C17CC">
            <w:pPr>
              <w:pStyle w:val="ExampleText"/>
            </w:pPr>
            <w:r>
              <w:t>0xB022</w:t>
            </w:r>
          </w:p>
        </w:tc>
      </w:tr>
      <w:tr w:rsidR="00473FB3" w:rsidTr="00473FB3">
        <w:trPr>
          <w:trHeight w:val="320"/>
        </w:trPr>
        <w:tc>
          <w:tcPr>
            <w:tcW w:w="0" w:type="auto"/>
            <w:vAlign w:val="center"/>
          </w:tcPr>
          <w:p w:rsidR="00473FB3" w:rsidRDefault="004C17CC">
            <w:pPr>
              <w:pStyle w:val="ExampleText"/>
            </w:pPr>
            <w:r>
              <w:t>00000E14</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0x05A0</w:t>
            </w:r>
          </w:p>
        </w:tc>
      </w:tr>
      <w:tr w:rsidR="00473FB3" w:rsidTr="00473FB3">
        <w:trPr>
          <w:trHeight w:val="320"/>
        </w:trPr>
        <w:tc>
          <w:tcPr>
            <w:tcW w:w="0" w:type="auto"/>
            <w:vAlign w:val="center"/>
          </w:tcPr>
          <w:p w:rsidR="00473FB3" w:rsidRDefault="004C17CC">
            <w:pPr>
              <w:pStyle w:val="ExampleText"/>
            </w:pPr>
            <w:r>
              <w:t>00000E16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prl[5]</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00000E16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sprmSDyaTop</w:t>
            </w:r>
          </w:p>
        </w:tc>
        <w:tc>
          <w:tcPr>
            <w:tcW w:w="0" w:type="auto"/>
            <w:vAlign w:val="center"/>
          </w:tcPr>
          <w:p w:rsidR="00473FB3" w:rsidRDefault="004C17CC">
            <w:pPr>
              <w:pStyle w:val="ExampleText"/>
            </w:pPr>
            <w:r>
              <w:t>0x9023</w:t>
            </w:r>
          </w:p>
        </w:tc>
      </w:tr>
      <w:tr w:rsidR="00473FB3" w:rsidTr="00473FB3">
        <w:trPr>
          <w:trHeight w:val="320"/>
        </w:trPr>
        <w:tc>
          <w:tcPr>
            <w:tcW w:w="0" w:type="auto"/>
            <w:vAlign w:val="center"/>
          </w:tcPr>
          <w:p w:rsidR="00473FB3" w:rsidRDefault="004C17CC">
            <w:pPr>
              <w:pStyle w:val="ExampleText"/>
            </w:pPr>
            <w:r>
              <w:t>00000E18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operand</w:t>
            </w:r>
          </w:p>
        </w:tc>
        <w:tc>
          <w:tcPr>
            <w:tcW w:w="0" w:type="auto"/>
            <w:vAlign w:val="center"/>
          </w:tcPr>
          <w:p w:rsidR="00473FB3" w:rsidRDefault="004C17CC">
            <w:pPr>
              <w:pStyle w:val="ExampleText"/>
            </w:pPr>
            <w:r>
              <w:t>0x05A0</w:t>
            </w:r>
          </w:p>
        </w:tc>
      </w:tr>
      <w:tr w:rsidR="00473FB3" w:rsidTr="00473FB3">
        <w:trPr>
          <w:trHeight w:val="320"/>
        </w:trPr>
        <w:tc>
          <w:tcPr>
            <w:tcW w:w="0" w:type="auto"/>
            <w:vAlign w:val="center"/>
          </w:tcPr>
          <w:p w:rsidR="00473FB3" w:rsidRDefault="004C17CC">
            <w:pPr>
              <w:pStyle w:val="ExampleText"/>
            </w:pPr>
            <w:r>
              <w:t>00000E1A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prl[6]</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00000E1A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r>
              <w:t>Sprm</w:t>
            </w:r>
            <w:r>
              <w:rPr>
                <w:b/>
              </w:rPr>
              <w:t xml:space="preserve"> - sprmSDyaBottom</w:t>
            </w:r>
          </w:p>
        </w:tc>
        <w:tc>
          <w:tcPr>
            <w:tcW w:w="0" w:type="auto"/>
            <w:vAlign w:val="center"/>
          </w:tcPr>
          <w:p w:rsidR="00473FB3" w:rsidRDefault="004C17CC">
            <w:pPr>
              <w:pStyle w:val="ExampleText"/>
            </w:pPr>
            <w:r>
              <w:t>0x9024</w:t>
            </w:r>
          </w:p>
        </w:tc>
      </w:tr>
      <w:tr w:rsidR="00473FB3" w:rsidTr="00473FB3">
        <w:trPr>
          <w:trHeight w:val="320"/>
        </w:trPr>
        <w:tc>
          <w:tcPr>
            <w:tcW w:w="0" w:type="auto"/>
            <w:vAlign w:val="center"/>
          </w:tcPr>
          <w:p w:rsidR="00473FB3" w:rsidRDefault="004C17CC">
            <w:pPr>
              <w:pStyle w:val="ExampleText"/>
            </w:pPr>
            <w:r>
              <w:t>00000E1C</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operand</w:t>
            </w:r>
          </w:p>
        </w:tc>
        <w:tc>
          <w:tcPr>
            <w:tcW w:w="0" w:type="auto"/>
            <w:vAlign w:val="center"/>
          </w:tcPr>
          <w:p w:rsidR="00473FB3" w:rsidRDefault="004C17CC">
            <w:pPr>
              <w:pStyle w:val="ExampleText"/>
            </w:pPr>
            <w:r>
              <w:t>0x05A0</w:t>
            </w:r>
          </w:p>
        </w:tc>
      </w:tr>
      <w:tr w:rsidR="00473FB3" w:rsidTr="00473FB3">
        <w:trPr>
          <w:trHeight w:val="320"/>
        </w:trPr>
        <w:tc>
          <w:tcPr>
            <w:tcW w:w="0" w:type="auto"/>
            <w:vAlign w:val="center"/>
          </w:tcPr>
          <w:p w:rsidR="00473FB3" w:rsidRDefault="004C17CC">
            <w:pPr>
              <w:pStyle w:val="ExampleText"/>
            </w:pPr>
            <w:r>
              <w:t>00000E1E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00000E1E</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sprmSDzaGutter</w:t>
            </w:r>
          </w:p>
        </w:tc>
        <w:tc>
          <w:tcPr>
            <w:tcW w:w="0" w:type="auto"/>
            <w:vAlign w:val="center"/>
          </w:tcPr>
          <w:p w:rsidR="00473FB3" w:rsidRDefault="004C17CC">
            <w:pPr>
              <w:pStyle w:val="ExampleText"/>
            </w:pPr>
            <w:r>
              <w:t>0xB025</w:t>
            </w:r>
          </w:p>
        </w:tc>
      </w:tr>
      <w:tr w:rsidR="00473FB3" w:rsidTr="00473FB3">
        <w:trPr>
          <w:trHeight w:val="320"/>
        </w:trPr>
        <w:tc>
          <w:tcPr>
            <w:tcW w:w="0" w:type="auto"/>
            <w:vAlign w:val="center"/>
          </w:tcPr>
          <w:p w:rsidR="00473FB3" w:rsidRDefault="004C17CC">
            <w:pPr>
              <w:pStyle w:val="ExampleText"/>
            </w:pPr>
            <w:r>
              <w:t>00000E20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00000E22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prl[8]</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00000E22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sprmSDyaHdrTop</w:t>
            </w:r>
          </w:p>
        </w:tc>
        <w:tc>
          <w:tcPr>
            <w:tcW w:w="0" w:type="auto"/>
            <w:vAlign w:val="center"/>
          </w:tcPr>
          <w:p w:rsidR="00473FB3" w:rsidRDefault="004C17CC">
            <w:pPr>
              <w:pStyle w:val="ExampleText"/>
            </w:pPr>
            <w:r>
              <w:t>0xB017</w:t>
            </w:r>
          </w:p>
        </w:tc>
      </w:tr>
      <w:tr w:rsidR="00473FB3" w:rsidTr="00473FB3">
        <w:trPr>
          <w:trHeight w:val="320"/>
        </w:trPr>
        <w:tc>
          <w:tcPr>
            <w:tcW w:w="0" w:type="auto"/>
            <w:vAlign w:val="center"/>
          </w:tcPr>
          <w:p w:rsidR="00473FB3" w:rsidRDefault="004C17CC">
            <w:pPr>
              <w:pStyle w:val="ExampleText"/>
            </w:pPr>
            <w:r>
              <w:t>00000E24</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0x02D0</w:t>
            </w:r>
          </w:p>
        </w:tc>
      </w:tr>
      <w:tr w:rsidR="00473FB3" w:rsidTr="00473FB3">
        <w:trPr>
          <w:trHeight w:val="320"/>
        </w:trPr>
        <w:tc>
          <w:tcPr>
            <w:tcW w:w="0" w:type="auto"/>
            <w:vAlign w:val="center"/>
          </w:tcPr>
          <w:p w:rsidR="00473FB3" w:rsidRDefault="004C17CC">
            <w:pPr>
              <w:pStyle w:val="ExampleText"/>
            </w:pPr>
            <w:r>
              <w:t>00000E26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prl[9]</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00000E26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sprmSDyaHdrBottom</w:t>
            </w:r>
          </w:p>
        </w:tc>
        <w:tc>
          <w:tcPr>
            <w:tcW w:w="0" w:type="auto"/>
            <w:vAlign w:val="center"/>
          </w:tcPr>
          <w:p w:rsidR="00473FB3" w:rsidRDefault="004C17CC">
            <w:pPr>
              <w:pStyle w:val="ExampleText"/>
            </w:pPr>
            <w:r>
              <w:t>0xB018</w:t>
            </w:r>
          </w:p>
        </w:tc>
      </w:tr>
      <w:tr w:rsidR="00473FB3" w:rsidTr="00473FB3">
        <w:trPr>
          <w:trHeight w:val="320"/>
        </w:trPr>
        <w:tc>
          <w:tcPr>
            <w:tcW w:w="0" w:type="auto"/>
            <w:vAlign w:val="center"/>
          </w:tcPr>
          <w:p w:rsidR="00473FB3" w:rsidRDefault="004C17CC">
            <w:pPr>
              <w:pStyle w:val="ExampleText"/>
            </w:pPr>
            <w:r>
              <w:t>00000E28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0x02D0</w:t>
            </w:r>
          </w:p>
        </w:tc>
      </w:tr>
      <w:tr w:rsidR="00473FB3" w:rsidTr="00473FB3">
        <w:trPr>
          <w:trHeight w:val="320"/>
        </w:trPr>
        <w:tc>
          <w:tcPr>
            <w:tcW w:w="0" w:type="auto"/>
            <w:vAlign w:val="center"/>
          </w:tcPr>
          <w:p w:rsidR="00473FB3" w:rsidRDefault="004C17CC">
            <w:pPr>
              <w:pStyle w:val="ExampleText"/>
            </w:pPr>
            <w:r>
              <w:t>00000E2A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prl[10]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00000E2A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sprmSDxaColumns</w:t>
            </w:r>
          </w:p>
        </w:tc>
        <w:tc>
          <w:tcPr>
            <w:tcW w:w="0" w:type="auto"/>
            <w:vAlign w:val="center"/>
          </w:tcPr>
          <w:p w:rsidR="00473FB3" w:rsidRDefault="004C17CC">
            <w:pPr>
              <w:pStyle w:val="ExampleText"/>
            </w:pPr>
            <w:r>
              <w:t>0x900C</w:t>
            </w:r>
          </w:p>
        </w:tc>
      </w:tr>
      <w:tr w:rsidR="00473FB3" w:rsidTr="00473FB3">
        <w:trPr>
          <w:trHeight w:val="320"/>
        </w:trPr>
        <w:tc>
          <w:tcPr>
            <w:tcW w:w="0" w:type="auto"/>
            <w:vAlign w:val="center"/>
          </w:tcPr>
          <w:p w:rsidR="00473FB3" w:rsidRDefault="004C17CC">
            <w:pPr>
              <w:pStyle w:val="ExampleText"/>
            </w:pPr>
            <w:r>
              <w:t>00000E2C</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operand</w:t>
            </w:r>
          </w:p>
        </w:tc>
        <w:tc>
          <w:tcPr>
            <w:tcW w:w="0" w:type="auto"/>
            <w:vAlign w:val="center"/>
          </w:tcPr>
          <w:p w:rsidR="00473FB3" w:rsidRDefault="004C17CC">
            <w:pPr>
              <w:pStyle w:val="ExampleText"/>
            </w:pPr>
            <w:r>
              <w:t>0x02D0</w:t>
            </w:r>
          </w:p>
        </w:tc>
      </w:tr>
    </w:tbl>
    <w:p w:rsidR="00473FB3" w:rsidRDefault="004C17CC">
      <w:pPr>
        <w:pStyle w:val="Caption"/>
      </w:pPr>
      <w:r>
        <w:tab/>
      </w:r>
      <w:bookmarkStart w:id="4356" w:name="Example_Example_sed_Sepx"/>
      <w:r>
        <w:t xml:space="preserve">Figure </w:t>
      </w:r>
      <w:r>
        <w:fldChar w:fldCharType="begin"/>
      </w:r>
      <w:r>
        <w:instrText>SEQ Figure \* ARABIC</w:instrText>
      </w:r>
      <w:r>
        <w:fldChar w:fldCharType="separate"/>
      </w:r>
      <w:r>
        <w:rPr>
          <w:noProof/>
        </w:rPr>
        <w:t>14</w:t>
      </w:r>
      <w:r>
        <w:fldChar w:fldCharType="end"/>
      </w:r>
      <w:bookmarkEnd w:id="4356"/>
      <w:r>
        <w:t>: The Sepx structure that is referenced by sed[0].fcSepx</w:t>
      </w:r>
    </w:p>
    <w:p w:rsidR="00473FB3" w:rsidRDefault="004C17CC">
      <w:pPr>
        <w:pStyle w:val="Definition-Field"/>
      </w:pPr>
      <w:r>
        <w:rPr>
          <w:b/>
        </w:rPr>
        <w:t>cb</w:t>
      </w:r>
      <w:r>
        <w:rPr>
          <w:b/>
        </w:rPr>
        <w:t xml:space="preserve">: </w:t>
      </w:r>
      <w:r>
        <w:t>0x002C specifies that there are a total of 44 bytes (not counting this cb) of properties that apply to section 1. Given only this information, it cannot be determined how many properties this represents, because property sizes vary from property to prope</w:t>
      </w:r>
      <w:r>
        <w:t>rty.</w:t>
      </w:r>
    </w:p>
    <w:p w:rsidR="00473FB3" w:rsidRDefault="004C17CC">
      <w:pPr>
        <w:pStyle w:val="Definition-Field"/>
      </w:pPr>
      <w:r>
        <w:rPr>
          <w:b/>
        </w:rPr>
        <w:t xml:space="preserve">grpprl.prl[0]: </w:t>
      </w:r>
      <w:r>
        <w:t>The first property. All properties contain a sprm to identify them and an operand which contains the property value.</w:t>
      </w:r>
    </w:p>
    <w:p w:rsidR="00473FB3" w:rsidRDefault="004C17CC">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two bytes. </w:t>
      </w:r>
    </w:p>
    <w:p w:rsidR="00473FB3" w:rsidRDefault="004C17CC">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w:t>
      </w:r>
      <w:r>
        <w:t xml:space="preserve">in section 1 is 360 </w:t>
      </w:r>
      <w:hyperlink w:anchor="gt_4b82472c-103d-4eff-a07e-6a0f784e3382">
        <w:r>
          <w:rPr>
            <w:rStyle w:val="HyperlinkGreen"/>
            <w:b/>
          </w:rPr>
          <w:t>twips</w:t>
        </w:r>
      </w:hyperlink>
      <w:r>
        <w:t xml:space="preserve"> (0.25 inches)</w:t>
      </w:r>
    </w:p>
    <w:p w:rsidR="00473FB3" w:rsidRDefault="004C17CC">
      <w:pPr>
        <w:pStyle w:val="Definition-Field"/>
      </w:pPr>
      <w:r>
        <w:rPr>
          <w:b/>
        </w:rPr>
        <w:t xml:space="preserve">grpprl.prl[1].sprmSXaPage: </w:t>
      </w:r>
      <w:r>
        <w:t xml:space="preserve">0xB01F specifies that this is the section property sprmSXaPage and that the operand is two bytes. </w:t>
      </w:r>
    </w:p>
    <w:p w:rsidR="00473FB3" w:rsidRDefault="004C17CC">
      <w:pPr>
        <w:pStyle w:val="Definition-Field"/>
      </w:pPr>
      <w:r>
        <w:rPr>
          <w:b/>
        </w:rPr>
        <w:t xml:space="preserve">grpprl.prl[1].operand: </w:t>
      </w:r>
      <w:r>
        <w:t>0x2FD0 specifies that the page width for pages in section 1 is 12,240 twips (8.5 inches).</w:t>
      </w:r>
    </w:p>
    <w:p w:rsidR="00473FB3" w:rsidRDefault="004C17CC">
      <w:pPr>
        <w:pStyle w:val="Definition-Field"/>
      </w:pPr>
      <w:r>
        <w:rPr>
          <w:b/>
        </w:rPr>
        <w:t xml:space="preserve">grpprl.prl[2].sprmSYaPage: </w:t>
      </w:r>
      <w:r>
        <w:t>0xB020 specifies that this is the section property sprmSYaPage and that the operand is two bytes.</w:t>
      </w:r>
    </w:p>
    <w:p w:rsidR="00473FB3" w:rsidRDefault="004C17CC">
      <w:pPr>
        <w:pStyle w:val="Definition-Field"/>
      </w:pPr>
      <w:r>
        <w:rPr>
          <w:b/>
        </w:rPr>
        <w:t xml:space="preserve">grpprl.prl[2].operand: </w:t>
      </w:r>
      <w:r>
        <w:t>0x3DE0 specifies t</w:t>
      </w:r>
      <w:r>
        <w:t>hat the page height for pages in section 1 is 15,840 twips (11 inches).</w:t>
      </w:r>
    </w:p>
    <w:p w:rsidR="00473FB3" w:rsidRDefault="004C17CC">
      <w:pPr>
        <w:pStyle w:val="Definition-Field"/>
      </w:pPr>
      <w:r>
        <w:rPr>
          <w:b/>
        </w:rPr>
        <w:t xml:space="preserve">grpprl.prl[3].sprmSDxaLeft: </w:t>
      </w:r>
      <w:r>
        <w:t>0xB021 specifies that this is the section property sprmSDxaLeft and that the operand is two bytes.</w:t>
      </w:r>
    </w:p>
    <w:p w:rsidR="00473FB3" w:rsidRDefault="004C17CC">
      <w:pPr>
        <w:pStyle w:val="Definition-Field"/>
      </w:pPr>
      <w:r>
        <w:rPr>
          <w:b/>
        </w:rPr>
        <w:t xml:space="preserve">grpprl.prl[3].operand: </w:t>
      </w:r>
      <w:r>
        <w:t>0x05A0 specifies that the left mar</w:t>
      </w:r>
      <w:r>
        <w:t>gin for pages in section 1 is 1440 twips (1 inch) wide.</w:t>
      </w:r>
    </w:p>
    <w:p w:rsidR="00473FB3" w:rsidRDefault="004C17CC">
      <w:pPr>
        <w:pStyle w:val="Definition-Field"/>
      </w:pPr>
      <w:r>
        <w:rPr>
          <w:b/>
        </w:rPr>
        <w:t xml:space="preserve">grpprl.prl[4].sprmSDxaRight: </w:t>
      </w:r>
      <w:r>
        <w:t>0xB022 specifies that this is the section property sprmSDxaRight and that the operand is two bytes.</w:t>
      </w:r>
    </w:p>
    <w:p w:rsidR="00473FB3" w:rsidRDefault="004C17CC">
      <w:pPr>
        <w:pStyle w:val="Definition-Field"/>
      </w:pPr>
      <w:r>
        <w:rPr>
          <w:b/>
        </w:rPr>
        <w:t xml:space="preserve">grpprl.prl[4].operand: </w:t>
      </w:r>
      <w:r>
        <w:t>0x05A0 specifies that the right margin for pages</w:t>
      </w:r>
      <w:r>
        <w:t xml:space="preserve"> in section 1 is 1440 twips (1 inch) wide.</w:t>
      </w:r>
    </w:p>
    <w:p w:rsidR="00473FB3" w:rsidRDefault="004C17CC">
      <w:pPr>
        <w:pStyle w:val="Definition-Field"/>
      </w:pPr>
      <w:r>
        <w:rPr>
          <w:b/>
        </w:rPr>
        <w:t xml:space="preserve">grpprl.prl[5].sprmSDyaTop: </w:t>
      </w:r>
      <w:r>
        <w:t>0x9023 specifies that this is the section property sprmSDyaTop and that the operand is two bytes.</w:t>
      </w:r>
    </w:p>
    <w:p w:rsidR="00473FB3" w:rsidRDefault="004C17CC">
      <w:pPr>
        <w:pStyle w:val="Definition-Field"/>
      </w:pPr>
      <w:r>
        <w:rPr>
          <w:b/>
        </w:rPr>
        <w:t xml:space="preserve">grpprl.prl[5].operand: </w:t>
      </w:r>
      <w:r>
        <w:t>0x05A0 specifies that the top margin for pages in section 1 is 14</w:t>
      </w:r>
      <w:r>
        <w:t>40 twips (1 inch) high.</w:t>
      </w:r>
    </w:p>
    <w:p w:rsidR="00473FB3" w:rsidRDefault="004C17CC">
      <w:pPr>
        <w:pStyle w:val="Definition-Field"/>
      </w:pPr>
      <w:r>
        <w:rPr>
          <w:b/>
        </w:rPr>
        <w:t xml:space="preserve">grpprl.prl[6].sprmSDyaBottom: </w:t>
      </w:r>
      <w:r>
        <w:t>0x9024 specifies that this is the section property sprmSDyaBottom and that the operand is two bytes.</w:t>
      </w:r>
    </w:p>
    <w:p w:rsidR="00473FB3" w:rsidRDefault="004C17CC">
      <w:pPr>
        <w:pStyle w:val="Definition-Field"/>
      </w:pPr>
      <w:r>
        <w:rPr>
          <w:b/>
        </w:rPr>
        <w:t xml:space="preserve">grpprl.prl[6].operand: </w:t>
      </w:r>
      <w:r>
        <w:t>0x05A0 specifies that the bottom margin for pages in section 1 is 1440 twips (</w:t>
      </w:r>
      <w:r>
        <w:t>1 inch) high.</w:t>
      </w:r>
    </w:p>
    <w:p w:rsidR="00473FB3" w:rsidRDefault="004C17CC">
      <w:pPr>
        <w:pStyle w:val="Definition-Field"/>
      </w:pPr>
      <w:r>
        <w:rPr>
          <w:b/>
        </w:rPr>
        <w:t xml:space="preserve">grpprl.prl[7].sprmSDzaGutter: </w:t>
      </w:r>
      <w:r>
        <w:t>0xB025 specifies that this is the section property sprmSDzaGutter and that the operand is two bytes.</w:t>
      </w:r>
    </w:p>
    <w:p w:rsidR="00473FB3" w:rsidRDefault="004C17CC">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473FB3" w:rsidRDefault="004C17CC">
      <w:pPr>
        <w:pStyle w:val="Definition-Field"/>
      </w:pPr>
      <w:r>
        <w:rPr>
          <w:b/>
        </w:rPr>
        <w:t xml:space="preserve">grpprl.prl[8].sprmSDyaHdrTop: </w:t>
      </w:r>
      <w:r>
        <w:t>0xB017 specifies that this is the section property sprmSDyaHdrTop and that the operand is two bytes.</w:t>
      </w:r>
    </w:p>
    <w:p w:rsidR="00473FB3" w:rsidRDefault="004C17CC">
      <w:pPr>
        <w:pStyle w:val="Definition-Field"/>
      </w:pPr>
      <w:r>
        <w:rPr>
          <w:b/>
        </w:rPr>
        <w:t xml:space="preserve">grpprl.prl[8].operand: </w:t>
      </w:r>
      <w:r>
        <w:t>0x02D0 specifies that headers for pag</w:t>
      </w:r>
      <w:r>
        <w:t>es in section 1 are positioned 720 twips (0.5 inches) from the top edge of the page.</w:t>
      </w:r>
    </w:p>
    <w:p w:rsidR="00473FB3" w:rsidRDefault="004C17CC">
      <w:pPr>
        <w:pStyle w:val="Definition-Field"/>
      </w:pPr>
      <w:r>
        <w:rPr>
          <w:b/>
        </w:rPr>
        <w:t xml:space="preserve">grpprl.prl[9].sprmSDyaHdrBottom: </w:t>
      </w:r>
      <w:r>
        <w:t>0xB018 specifies that this is the section property sprmSDyaHdrBottom and that the operand is two bytes.</w:t>
      </w:r>
    </w:p>
    <w:p w:rsidR="00473FB3" w:rsidRDefault="004C17CC">
      <w:pPr>
        <w:pStyle w:val="Definition-Field"/>
      </w:pPr>
      <w:r>
        <w:rPr>
          <w:b/>
        </w:rPr>
        <w:t xml:space="preserve">grpprl.prl[9].operand: </w:t>
      </w:r>
      <w:r>
        <w:t>0x02D0 spec</w:t>
      </w:r>
      <w:r>
        <w:t>ifies that footers for pages in section 1 are positioned 720 twips (0.5 inches) from the bottom edge of the page.</w:t>
      </w:r>
    </w:p>
    <w:p w:rsidR="00473FB3" w:rsidRDefault="004C17CC">
      <w:pPr>
        <w:pStyle w:val="Definition-Field"/>
      </w:pPr>
      <w:r>
        <w:rPr>
          <w:b/>
        </w:rPr>
        <w:t xml:space="preserve">grpprl.prl[10].sprmSDxaColumns: </w:t>
      </w:r>
      <w:r>
        <w:t>0x900C specifies that this is the section property sprmSDxaColumns and that the operand is two bytes.</w:t>
      </w:r>
    </w:p>
    <w:p w:rsidR="00473FB3" w:rsidRDefault="004C17CC">
      <w:pPr>
        <w:pStyle w:val="Definition-Field"/>
      </w:pPr>
      <w:r>
        <w:rPr>
          <w:b/>
        </w:rPr>
        <w:lastRenderedPageBreak/>
        <w:t>grpprl.p</w:t>
      </w:r>
      <w:r>
        <w:rPr>
          <w:b/>
        </w:rPr>
        <w:t xml:space="preserve">rl[10].operand: </w:t>
      </w:r>
      <w:r>
        <w:t>0x02D0 specifies that the spacing between columns, if there are multiple columns in section 1, is 720 twips (0.5 inches) wide.</w:t>
      </w:r>
    </w:p>
    <w:p w:rsidR="00473FB3" w:rsidRDefault="004C17CC">
      <w:r>
        <w:rPr>
          <w:b/>
        </w:rPr>
        <w:t>Sed[0].fcSpex</w:t>
      </w:r>
      <w:r>
        <w:t xml:space="preserve"> contains only some of the properties that apply to the </w:t>
      </w:r>
      <w:r>
        <w:rPr>
          <w:b/>
        </w:rPr>
        <w:t>Sepx</w:t>
      </w:r>
      <w:r>
        <w:t xml:space="preserve"> structure. Properties that are not cont</w:t>
      </w:r>
      <w:r>
        <w:t xml:space="preserve">ained in </w:t>
      </w:r>
      <w:r>
        <w:rPr>
          <w:b/>
        </w:rPr>
        <w:t>sed[0].fcSpex</w:t>
      </w:r>
      <w:r>
        <w:t xml:space="preserve"> take on their respective default values. </w:t>
      </w:r>
    </w:p>
    <w:p w:rsidR="00473FB3" w:rsidRDefault="004C17CC">
      <w:pPr>
        <w:pStyle w:val="Heading2"/>
      </w:pPr>
      <w:bookmarkStart w:id="4357" w:name="section_b5e6b16c4c094eda81bb9757385dc9ba"/>
      <w:bookmarkStart w:id="4358" w:name="_Toc24519740"/>
      <w:r>
        <w:t>Example of a Bookmark</w:t>
      </w:r>
      <w:bookmarkEnd w:id="4357"/>
      <w:bookmarkEnd w:id="4358"/>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473FB3" w:rsidRDefault="004C17CC">
      <w:r>
        <w:t xml:space="preserve">The following is an example of a standard </w:t>
      </w:r>
      <w:hyperlink w:anchor="gt_42f9c2f4-8a4b-4d64-a0e1-fc071debdf4c">
        <w:r>
          <w:rPr>
            <w:rStyle w:val="HyperlinkGreen"/>
            <w:b/>
          </w:rPr>
          <w:t>bookmark</w:t>
        </w:r>
      </w:hyperlink>
      <w:r>
        <w:t xml:space="preserve">. This structure demonstrates the mapping between the name of a bookmark, the </w:t>
      </w:r>
      <w:hyperlink w:anchor="Section_a3d44e167d2946f7bb7bd0d8a5734f83" w:history="1">
        <w:r>
          <w:rPr>
            <w:rStyle w:val="Hyperlink"/>
          </w:rPr>
          <w:t>CP</w:t>
        </w:r>
      </w:hyperlink>
      <w:r>
        <w:t xml:space="preserve"> of </w:t>
      </w:r>
      <w:r>
        <w:t>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02E8</w:t>
            </w:r>
          </w:p>
        </w:tc>
        <w:tc>
          <w:tcPr>
            <w:tcW w:w="0" w:type="auto"/>
            <w:vAlign w:val="center"/>
          </w:tcPr>
          <w:p w:rsidR="00473FB3" w:rsidRDefault="004C17CC">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0108</w:t>
            </w:r>
          </w:p>
        </w:tc>
        <w:tc>
          <w:tcPr>
            <w:tcW w:w="0" w:type="auto"/>
            <w:vAlign w:val="center"/>
          </w:tcPr>
          <w:p w:rsidR="00473FB3" w:rsidRDefault="004C17CC">
            <w:pPr>
              <w:pStyle w:val="ExampleText"/>
            </w:pPr>
            <w:r>
              <w:t xml:space="preserve">    </w:t>
            </w:r>
            <w:r>
              <w:t>... (omitted for brevity)</w:t>
            </w:r>
            <w:r>
              <w:rPr>
                <w:b/>
              </w:rPr>
              <w:t xml:space="preserve"> -  </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00000142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fcSttbfBkmk</w:t>
            </w:r>
          </w:p>
        </w:tc>
        <w:tc>
          <w:tcPr>
            <w:tcW w:w="0" w:type="auto"/>
            <w:vAlign w:val="center"/>
          </w:tcPr>
          <w:p w:rsidR="00473FB3" w:rsidRDefault="004C17CC">
            <w:pPr>
              <w:pStyle w:val="ExampleText"/>
            </w:pPr>
            <w:r>
              <w:t>0x0000146B</w:t>
            </w:r>
          </w:p>
        </w:tc>
      </w:tr>
      <w:tr w:rsidR="00473FB3" w:rsidTr="00473FB3">
        <w:trPr>
          <w:trHeight w:val="320"/>
        </w:trPr>
        <w:tc>
          <w:tcPr>
            <w:tcW w:w="0" w:type="auto"/>
            <w:vAlign w:val="center"/>
          </w:tcPr>
          <w:p w:rsidR="00473FB3" w:rsidRDefault="004C17CC">
            <w:pPr>
              <w:pStyle w:val="ExampleText"/>
            </w:pPr>
            <w:r>
              <w:t>00000146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lcbSttbfBkmk</w:t>
            </w:r>
          </w:p>
        </w:tc>
        <w:tc>
          <w:tcPr>
            <w:tcW w:w="0" w:type="auto"/>
            <w:vAlign w:val="center"/>
          </w:tcPr>
          <w:p w:rsidR="00473FB3" w:rsidRDefault="004C17CC">
            <w:pPr>
              <w:pStyle w:val="ExampleText"/>
            </w:pPr>
            <w:r>
              <w:t>0x0000004E</w:t>
            </w:r>
          </w:p>
        </w:tc>
      </w:tr>
      <w:tr w:rsidR="00473FB3" w:rsidTr="00473FB3">
        <w:trPr>
          <w:trHeight w:val="320"/>
        </w:trPr>
        <w:tc>
          <w:tcPr>
            <w:tcW w:w="0" w:type="auto"/>
            <w:vAlign w:val="center"/>
          </w:tcPr>
          <w:p w:rsidR="00473FB3" w:rsidRDefault="004C17CC">
            <w:pPr>
              <w:pStyle w:val="ExampleText"/>
            </w:pPr>
            <w:r>
              <w:t>0000014A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fcPlcfBkf</w:t>
            </w:r>
          </w:p>
        </w:tc>
        <w:tc>
          <w:tcPr>
            <w:tcW w:w="0" w:type="auto"/>
            <w:vAlign w:val="center"/>
          </w:tcPr>
          <w:p w:rsidR="00473FB3" w:rsidRDefault="004C17CC">
            <w:pPr>
              <w:pStyle w:val="ExampleText"/>
            </w:pPr>
            <w:r>
              <w:t>0x000014B9</w:t>
            </w:r>
          </w:p>
        </w:tc>
      </w:tr>
      <w:tr w:rsidR="00473FB3" w:rsidTr="00473FB3">
        <w:trPr>
          <w:trHeight w:val="320"/>
        </w:trPr>
        <w:tc>
          <w:tcPr>
            <w:tcW w:w="0" w:type="auto"/>
            <w:vAlign w:val="center"/>
          </w:tcPr>
          <w:p w:rsidR="00473FB3" w:rsidRDefault="004C17CC">
            <w:pPr>
              <w:pStyle w:val="ExampleText"/>
            </w:pPr>
            <w:r>
              <w:t>0000014E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lcbPlcfBkf</w:t>
            </w:r>
          </w:p>
        </w:tc>
        <w:tc>
          <w:tcPr>
            <w:tcW w:w="0" w:type="auto"/>
            <w:vAlign w:val="center"/>
          </w:tcPr>
          <w:p w:rsidR="00473FB3" w:rsidRDefault="004C17CC">
            <w:pPr>
              <w:pStyle w:val="ExampleText"/>
            </w:pPr>
            <w:r>
              <w:t>0x0000001C</w:t>
            </w:r>
          </w:p>
        </w:tc>
      </w:tr>
      <w:tr w:rsidR="00473FB3" w:rsidTr="00473FB3">
        <w:trPr>
          <w:trHeight w:val="320"/>
        </w:trPr>
        <w:tc>
          <w:tcPr>
            <w:tcW w:w="0" w:type="auto"/>
            <w:vAlign w:val="center"/>
          </w:tcPr>
          <w:p w:rsidR="00473FB3" w:rsidRDefault="004C17CC">
            <w:pPr>
              <w:pStyle w:val="ExampleText"/>
            </w:pPr>
            <w:r>
              <w:t>00000152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fcPlcfBkl</w:t>
            </w:r>
          </w:p>
        </w:tc>
        <w:tc>
          <w:tcPr>
            <w:tcW w:w="0" w:type="auto"/>
            <w:vAlign w:val="center"/>
          </w:tcPr>
          <w:p w:rsidR="00473FB3" w:rsidRDefault="004C17CC">
            <w:pPr>
              <w:pStyle w:val="ExampleText"/>
            </w:pPr>
            <w:r>
              <w:t>0x000014D5</w:t>
            </w:r>
          </w:p>
        </w:tc>
      </w:tr>
      <w:tr w:rsidR="00473FB3" w:rsidTr="00473FB3">
        <w:trPr>
          <w:trHeight w:val="320"/>
        </w:trPr>
        <w:tc>
          <w:tcPr>
            <w:tcW w:w="0" w:type="auto"/>
            <w:vAlign w:val="center"/>
          </w:tcPr>
          <w:p w:rsidR="00473FB3" w:rsidRDefault="004C17CC">
            <w:pPr>
              <w:pStyle w:val="ExampleText"/>
            </w:pPr>
            <w:r>
              <w:t>00000156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lcbPlcfBkl</w:t>
            </w:r>
          </w:p>
        </w:tc>
        <w:tc>
          <w:tcPr>
            <w:tcW w:w="0" w:type="auto"/>
            <w:vAlign w:val="center"/>
          </w:tcPr>
          <w:p w:rsidR="00473FB3" w:rsidRDefault="004C17CC">
            <w:pPr>
              <w:pStyle w:val="ExampleText"/>
            </w:pPr>
            <w:r>
              <w:t>0x00000010</w:t>
            </w:r>
          </w:p>
        </w:tc>
      </w:tr>
      <w:tr w:rsidR="00473FB3" w:rsidTr="00473FB3">
        <w:trPr>
          <w:trHeight w:val="320"/>
        </w:trPr>
        <w:tc>
          <w:tcPr>
            <w:tcW w:w="0" w:type="auto"/>
            <w:vAlign w:val="center"/>
          </w:tcPr>
          <w:p w:rsidR="00473FB3" w:rsidRDefault="004C17CC">
            <w:pPr>
              <w:pStyle w:val="ExampleText"/>
            </w:pPr>
            <w:r>
              <w:t>000001AA</w:t>
            </w:r>
          </w:p>
        </w:tc>
        <w:tc>
          <w:tcPr>
            <w:tcW w:w="0" w:type="auto"/>
            <w:vAlign w:val="center"/>
          </w:tcPr>
          <w:p w:rsidR="00473FB3" w:rsidRDefault="004C17CC">
            <w:pPr>
              <w:pStyle w:val="ExampleText"/>
            </w:pPr>
            <w:r>
              <w:t>01D8</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bl>
    <w:p w:rsidR="00473FB3" w:rsidRDefault="004C17CC">
      <w:pPr>
        <w:pStyle w:val="Caption"/>
      </w:pPr>
      <w:r>
        <w:tab/>
      </w:r>
      <w:bookmarkStart w:id="4359" w:name="Example_Example_Bkmk_FibRgFcLcb97"/>
      <w:r>
        <w:t xml:space="preserve">Figure </w:t>
      </w:r>
      <w:r>
        <w:fldChar w:fldCharType="begin"/>
      </w:r>
      <w:r>
        <w:instrText>SEQ Figure \* ARABIC</w:instrText>
      </w:r>
      <w:r>
        <w:fldChar w:fldCharType="separate"/>
      </w:r>
      <w:r>
        <w:rPr>
          <w:noProof/>
        </w:rPr>
        <w:t>15</w:t>
      </w:r>
      <w:r>
        <w:fldChar w:fldCharType="end"/>
      </w:r>
      <w:bookmarkEnd w:id="4359"/>
      <w:r>
        <w:t>: Portions of the FibRgFcLcb97 structure, highlighting the three fc/lcb pairs for standard bookmarks</w:t>
      </w:r>
    </w:p>
    <w:p w:rsidR="00473FB3" w:rsidRDefault="004C17CC">
      <w:r>
        <w:t xml:space="preserve">As with all MS-DOC files, this file has a </w:t>
      </w:r>
      <w:hyperlink w:anchor="Section_9aeaa2e74a45468eab133f6193eb9394" w:history="1">
        <w:r>
          <w:rPr>
            <w:rStyle w:val="Hyperlink"/>
            <w:b/>
          </w:rPr>
          <w:t>Fib</w:t>
        </w:r>
      </w:hyperlink>
      <w:r>
        <w:t xml:space="preserve"> structure at offset zero in the </w:t>
      </w:r>
      <w:hyperlink w:anchor="Section_d7fae142670d4cd5869a708366984a71" w:history="1">
        <w:r>
          <w:rPr>
            <w:rStyle w:val="Hyperlink"/>
          </w:rPr>
          <w:t>WordDocument Stream</w:t>
        </w:r>
      </w:hyperlink>
      <w:r>
        <w:t>. The preceding table shows a portion o</w:t>
      </w:r>
      <w:r>
        <w:t xml:space="preserve">f the </w:t>
      </w:r>
      <w:r>
        <w:rPr>
          <w:b/>
        </w:rPr>
        <w:t>FibRgFcLcb97</w:t>
      </w:r>
      <w:r>
        <w:t xml:space="preserve"> structure that is contained in that </w:t>
      </w:r>
      <w:r>
        <w:rPr>
          <w:b/>
        </w:rPr>
        <w:t>Fib</w:t>
      </w:r>
      <w:r>
        <w:t xml:space="preserve">. The </w:t>
      </w:r>
      <w:r>
        <w:rPr>
          <w:b/>
        </w:rPr>
        <w:t>FibRgFcLcb97</w:t>
      </w:r>
      <w:r>
        <w:t xml:space="preserve"> structure is very large. Most fields have been omitted here, for brevity.</w:t>
      </w:r>
    </w:p>
    <w:p w:rsidR="00473FB3" w:rsidRDefault="004C17CC">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 contains the names of standard bookmarks in the document begins at this offset.</w:t>
      </w:r>
    </w:p>
    <w:p w:rsidR="00473FB3" w:rsidRDefault="004C17CC">
      <w:pPr>
        <w:pStyle w:val="Definition-Field"/>
      </w:pPr>
      <w:r>
        <w:rPr>
          <w:b/>
        </w:rPr>
        <w:t xml:space="preserve">lcbSttbfBkmk: </w:t>
      </w:r>
      <w:r>
        <w:t>0x0000004E specifies the size, in byte</w:t>
      </w:r>
      <w:r>
        <w:t xml:space="preserve">s, of the </w:t>
      </w:r>
      <w:r>
        <w:rPr>
          <w:b/>
        </w:rPr>
        <w:t>SttbfBkmk</w:t>
      </w:r>
      <w:r>
        <w:t xml:space="preserve"> structure at offset 0x0000146B in the Table Stream.</w:t>
      </w:r>
    </w:p>
    <w:p w:rsidR="00473FB3" w:rsidRDefault="004C17CC">
      <w:pPr>
        <w:pStyle w:val="Definition-Field"/>
      </w:pPr>
      <w:r>
        <w:rPr>
          <w:b/>
        </w:rPr>
        <w:t xml:space="preserve">fcPlcfBkf: </w:t>
      </w:r>
      <w:r>
        <w:t xml:space="preserve">0x000014B9 specifies the offset, in bytes, of a location in the Table Stream. A </w:t>
      </w:r>
      <w:hyperlink w:anchor="Section_82702014008140af8d4e421db135f3ff" w:history="1">
        <w:r>
          <w:rPr>
            <w:rStyle w:val="Hyperlink"/>
            <w:b/>
          </w:rPr>
          <w:t>PlcfBkf</w:t>
        </w:r>
      </w:hyperlink>
      <w:r>
        <w:t xml:space="preserve"> structure that contains i</w:t>
      </w:r>
      <w:r>
        <w:t xml:space="preserve">nformation about standard bookmarks in the document begins at this offset. This </w:t>
      </w:r>
      <w:r>
        <w:rPr>
          <w:b/>
        </w:rPr>
        <w:t>PlcfBkf</w:t>
      </w:r>
      <w:r>
        <w:t xml:space="preserve"> structure is parallel to the </w:t>
      </w:r>
      <w:r>
        <w:rPr>
          <w:b/>
        </w:rPr>
        <w:t>SttbfBkmk</w:t>
      </w:r>
      <w:r>
        <w:t xml:space="preserve"> structure at offset </w:t>
      </w:r>
      <w:r>
        <w:rPr>
          <w:b/>
        </w:rPr>
        <w:t>fcSttbfBkmk</w:t>
      </w:r>
      <w:r>
        <w:t xml:space="preserve"> in the Table Stream. Each data element in the </w:t>
      </w:r>
      <w:r>
        <w:rPr>
          <w:b/>
        </w:rPr>
        <w:t>PlcfBkf</w:t>
      </w:r>
      <w:r>
        <w:t xml:space="preserve"> structure specifies information about the b</w:t>
      </w:r>
      <w:r>
        <w:t xml:space="preserve">ookmark that is associated with the element which is located at the same offset in that </w:t>
      </w:r>
      <w:r>
        <w:rPr>
          <w:b/>
        </w:rPr>
        <w:t>SttbfBkmk</w:t>
      </w:r>
      <w:r>
        <w:t xml:space="preserve"> structure.</w:t>
      </w:r>
    </w:p>
    <w:p w:rsidR="00473FB3" w:rsidRDefault="004C17CC">
      <w:pPr>
        <w:pStyle w:val="Definition-Field"/>
      </w:pPr>
      <w:r>
        <w:rPr>
          <w:b/>
        </w:rPr>
        <w:t xml:space="preserve">lcbPlcfBkf: </w:t>
      </w:r>
      <w:r>
        <w:t xml:space="preserve">0x0000001C specifies the size, in bytes, of the </w:t>
      </w:r>
      <w:r>
        <w:rPr>
          <w:b/>
        </w:rPr>
        <w:t>PlcfBkf</w:t>
      </w:r>
      <w:r>
        <w:t xml:space="preserve"> structure at offset </w:t>
      </w:r>
      <w:r>
        <w:rPr>
          <w:b/>
        </w:rPr>
        <w:t>fcPlcfBkf</w:t>
      </w:r>
      <w:r>
        <w:t>.</w:t>
      </w:r>
    </w:p>
    <w:p w:rsidR="00473FB3" w:rsidRDefault="004C17CC">
      <w:pPr>
        <w:pStyle w:val="Definition-Field"/>
      </w:pPr>
      <w:r>
        <w:rPr>
          <w:b/>
        </w:rPr>
        <w:t xml:space="preserve">fcPlcfBkl: </w:t>
      </w:r>
      <w:r>
        <w:t>0x000014D5 specifies the offset, in b</w:t>
      </w:r>
      <w:r>
        <w:t xml:space="preserve">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w:t>
      </w:r>
      <w:r>
        <w:t xml:space="preserve"> associated in a one-to-one correlation with a data element in the </w:t>
      </w:r>
      <w:r>
        <w:rPr>
          <w:b/>
        </w:rPr>
        <w:t>PlcfBkf</w:t>
      </w:r>
      <w:r>
        <w:t xml:space="preserve"> structure at offset </w:t>
      </w:r>
      <w:r>
        <w:rPr>
          <w:b/>
        </w:rPr>
        <w:t>fcPlcfBkf</w:t>
      </w:r>
      <w:r>
        <w:t>.</w:t>
      </w:r>
    </w:p>
    <w:p w:rsidR="00473FB3" w:rsidRDefault="004C17CC">
      <w:pPr>
        <w:pStyle w:val="Definition-Field"/>
      </w:pPr>
      <w:r>
        <w:rPr>
          <w:b/>
        </w:rPr>
        <w:t xml:space="preserve">lcbPlcfBkl: </w:t>
      </w:r>
      <w:r>
        <w:t xml:space="preserve">0x00000010 specifies the size, in bytes, of the </w:t>
      </w:r>
      <w:r>
        <w:rPr>
          <w:b/>
        </w:rPr>
        <w:t>PlcfBkl</w:t>
      </w:r>
      <w:r>
        <w:t xml:space="preserve"> structure at offset </w:t>
      </w:r>
      <w:r>
        <w:rPr>
          <w:b/>
        </w:rPr>
        <w:t>fcPlcfBkl</w:t>
      </w:r>
      <w:r>
        <w:t>.</w:t>
      </w:r>
    </w:p>
    <w:p w:rsidR="00473FB3" w:rsidRDefault="004C17CC">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0000146B</w:t>
            </w:r>
          </w:p>
        </w:tc>
        <w:tc>
          <w:tcPr>
            <w:tcW w:w="0" w:type="auto"/>
            <w:vAlign w:val="center"/>
          </w:tcPr>
          <w:p w:rsidR="00473FB3" w:rsidRDefault="004C17CC">
            <w:pPr>
              <w:pStyle w:val="ExampleText"/>
            </w:pPr>
            <w:r>
              <w:t>004E</w:t>
            </w:r>
          </w:p>
        </w:tc>
        <w:tc>
          <w:tcPr>
            <w:tcW w:w="0" w:type="auto"/>
            <w:vAlign w:val="center"/>
          </w:tcPr>
          <w:p w:rsidR="00473FB3" w:rsidRDefault="004C17CC">
            <w:pPr>
              <w:pStyle w:val="ExampleText"/>
            </w:pPr>
            <w:r>
              <w:t>SttbfBkmk</w:t>
            </w:r>
            <w:r>
              <w:rPr>
                <w:b/>
              </w:rPr>
              <w:t xml:space="preserve"> - sttbfBkmk</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0000146B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fExtend</w:t>
            </w:r>
          </w:p>
        </w:tc>
        <w:tc>
          <w:tcPr>
            <w:tcW w:w="0" w:type="auto"/>
            <w:vAlign w:val="center"/>
          </w:tcPr>
          <w:p w:rsidR="00473FB3" w:rsidRDefault="004C17CC">
            <w:pPr>
              <w:pStyle w:val="ExampleText"/>
            </w:pPr>
            <w:r>
              <w:t>0xFFFF</w:t>
            </w:r>
          </w:p>
        </w:tc>
      </w:tr>
      <w:tr w:rsidR="00473FB3" w:rsidTr="00473FB3">
        <w:trPr>
          <w:trHeight w:val="320"/>
        </w:trPr>
        <w:tc>
          <w:tcPr>
            <w:tcW w:w="0" w:type="auto"/>
            <w:vAlign w:val="center"/>
          </w:tcPr>
          <w:p w:rsidR="00473FB3" w:rsidRDefault="004C17CC">
            <w:pPr>
              <w:pStyle w:val="ExampleText"/>
            </w:pPr>
            <w:r>
              <w:t>0000146D</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cData</w:t>
            </w:r>
          </w:p>
        </w:tc>
        <w:tc>
          <w:tcPr>
            <w:tcW w:w="0" w:type="auto"/>
            <w:vAlign w:val="center"/>
          </w:tcPr>
          <w:p w:rsidR="00473FB3" w:rsidRDefault="004C17CC">
            <w:pPr>
              <w:pStyle w:val="ExampleText"/>
            </w:pPr>
            <w:r>
              <w:t>0x0003</w:t>
            </w:r>
          </w:p>
        </w:tc>
      </w:tr>
      <w:tr w:rsidR="00473FB3" w:rsidTr="00473FB3">
        <w:trPr>
          <w:trHeight w:val="320"/>
        </w:trPr>
        <w:tc>
          <w:tcPr>
            <w:tcW w:w="0" w:type="auto"/>
            <w:vAlign w:val="center"/>
          </w:tcPr>
          <w:p w:rsidR="00473FB3" w:rsidRDefault="004C17CC">
            <w:pPr>
              <w:pStyle w:val="ExampleText"/>
            </w:pPr>
            <w:r>
              <w:t>0000146F</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cbExtra</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00001471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cchString[0]</w:t>
            </w:r>
          </w:p>
        </w:tc>
        <w:tc>
          <w:tcPr>
            <w:tcW w:w="0" w:type="auto"/>
            <w:vAlign w:val="center"/>
          </w:tcPr>
          <w:p w:rsidR="00473FB3" w:rsidRDefault="004C17CC">
            <w:pPr>
              <w:pStyle w:val="ExampleText"/>
            </w:pPr>
            <w:r>
              <w:t>0x000B</w:t>
            </w:r>
          </w:p>
        </w:tc>
      </w:tr>
      <w:tr w:rsidR="00473FB3" w:rsidTr="00473FB3">
        <w:trPr>
          <w:trHeight w:val="320"/>
        </w:trPr>
        <w:tc>
          <w:tcPr>
            <w:tcW w:w="0" w:type="auto"/>
            <w:vAlign w:val="center"/>
          </w:tcPr>
          <w:p w:rsidR="00473FB3" w:rsidRDefault="004C17CC">
            <w:pPr>
              <w:pStyle w:val="ExampleText"/>
            </w:pPr>
            <w:r>
              <w:t>00001473</w:t>
            </w:r>
          </w:p>
        </w:tc>
        <w:tc>
          <w:tcPr>
            <w:tcW w:w="0" w:type="auto"/>
            <w:vAlign w:val="center"/>
          </w:tcPr>
          <w:p w:rsidR="00473FB3" w:rsidRDefault="004C17CC">
            <w:pPr>
              <w:pStyle w:val="ExampleText"/>
            </w:pPr>
            <w:r>
              <w:t>0016</w:t>
            </w:r>
          </w:p>
        </w:tc>
        <w:tc>
          <w:tcPr>
            <w:tcW w:w="0" w:type="auto"/>
            <w:vAlign w:val="center"/>
          </w:tcPr>
          <w:p w:rsidR="00473FB3" w:rsidRDefault="004C17CC">
            <w:pPr>
              <w:pStyle w:val="ExampleText"/>
            </w:pPr>
            <w:r>
              <w:t xml:space="preserve">    </w:t>
            </w:r>
            <w:r>
              <w:rPr>
                <w:b/>
              </w:rPr>
              <w:t xml:space="preserve"> - string[0]</w:t>
            </w:r>
          </w:p>
        </w:tc>
        <w:tc>
          <w:tcPr>
            <w:tcW w:w="0" w:type="auto"/>
            <w:vAlign w:val="center"/>
          </w:tcPr>
          <w:p w:rsidR="00473FB3" w:rsidRDefault="004C17CC">
            <w:pPr>
              <w:pStyle w:val="ExampleText"/>
            </w:pPr>
            <w:r>
              <w:t>BookmarkThr</w:t>
            </w:r>
          </w:p>
        </w:tc>
      </w:tr>
      <w:tr w:rsidR="00473FB3" w:rsidTr="00473FB3">
        <w:trPr>
          <w:trHeight w:val="320"/>
        </w:trPr>
        <w:tc>
          <w:tcPr>
            <w:tcW w:w="0" w:type="auto"/>
            <w:vAlign w:val="center"/>
          </w:tcPr>
          <w:p w:rsidR="00473FB3" w:rsidRDefault="004C17CC">
            <w:pPr>
              <w:pStyle w:val="ExampleText"/>
            </w:pPr>
            <w:r>
              <w:t>00001489</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cchString[1]</w:t>
            </w:r>
          </w:p>
        </w:tc>
        <w:tc>
          <w:tcPr>
            <w:tcW w:w="0" w:type="auto"/>
            <w:vAlign w:val="center"/>
          </w:tcPr>
          <w:p w:rsidR="00473FB3" w:rsidRDefault="004C17CC">
            <w:pPr>
              <w:pStyle w:val="ExampleText"/>
            </w:pPr>
            <w:r>
              <w:t>0x000B</w:t>
            </w:r>
          </w:p>
        </w:tc>
      </w:tr>
      <w:tr w:rsidR="00473FB3" w:rsidTr="00473FB3">
        <w:trPr>
          <w:trHeight w:val="320"/>
        </w:trPr>
        <w:tc>
          <w:tcPr>
            <w:tcW w:w="0" w:type="auto"/>
            <w:vAlign w:val="center"/>
          </w:tcPr>
          <w:p w:rsidR="00473FB3" w:rsidRDefault="004C17CC">
            <w:pPr>
              <w:pStyle w:val="ExampleText"/>
            </w:pPr>
            <w:r>
              <w:t>0000148B</w:t>
            </w:r>
          </w:p>
        </w:tc>
        <w:tc>
          <w:tcPr>
            <w:tcW w:w="0" w:type="auto"/>
            <w:vAlign w:val="center"/>
          </w:tcPr>
          <w:p w:rsidR="00473FB3" w:rsidRDefault="004C17CC">
            <w:pPr>
              <w:pStyle w:val="ExampleText"/>
            </w:pPr>
            <w:r>
              <w:t>0016</w:t>
            </w:r>
          </w:p>
        </w:tc>
        <w:tc>
          <w:tcPr>
            <w:tcW w:w="0" w:type="auto"/>
            <w:vAlign w:val="center"/>
          </w:tcPr>
          <w:p w:rsidR="00473FB3" w:rsidRDefault="004C17CC">
            <w:pPr>
              <w:pStyle w:val="ExampleText"/>
            </w:pPr>
            <w:r>
              <w:t xml:space="preserve">    </w:t>
            </w:r>
            <w:r>
              <w:rPr>
                <w:b/>
              </w:rPr>
              <w:t xml:space="preserve"> - string[1]</w:t>
            </w:r>
          </w:p>
        </w:tc>
        <w:tc>
          <w:tcPr>
            <w:tcW w:w="0" w:type="auto"/>
            <w:vAlign w:val="center"/>
          </w:tcPr>
          <w:p w:rsidR="00473FB3" w:rsidRDefault="004C17CC">
            <w:pPr>
              <w:pStyle w:val="ExampleText"/>
            </w:pPr>
            <w:r>
              <w:t>BookmarkTwo</w:t>
            </w:r>
          </w:p>
        </w:tc>
      </w:tr>
      <w:tr w:rsidR="00473FB3" w:rsidTr="00473FB3">
        <w:trPr>
          <w:trHeight w:val="320"/>
        </w:trPr>
        <w:tc>
          <w:tcPr>
            <w:tcW w:w="0" w:type="auto"/>
            <w:vAlign w:val="center"/>
          </w:tcPr>
          <w:p w:rsidR="00473FB3" w:rsidRDefault="004C17CC">
            <w:pPr>
              <w:pStyle w:val="ExampleText"/>
            </w:pPr>
            <w:r>
              <w:t>000014A1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cchString[2]</w:t>
            </w:r>
          </w:p>
        </w:tc>
        <w:tc>
          <w:tcPr>
            <w:tcW w:w="0" w:type="auto"/>
            <w:vAlign w:val="center"/>
          </w:tcPr>
          <w:p w:rsidR="00473FB3" w:rsidRDefault="004C17CC">
            <w:pPr>
              <w:pStyle w:val="ExampleText"/>
            </w:pPr>
            <w:r>
              <w:t>0x000B</w:t>
            </w:r>
          </w:p>
        </w:tc>
      </w:tr>
      <w:tr w:rsidR="00473FB3" w:rsidTr="00473FB3">
        <w:trPr>
          <w:trHeight w:val="320"/>
        </w:trPr>
        <w:tc>
          <w:tcPr>
            <w:tcW w:w="0" w:type="auto"/>
            <w:vAlign w:val="center"/>
          </w:tcPr>
          <w:p w:rsidR="00473FB3" w:rsidRDefault="004C17CC">
            <w:pPr>
              <w:pStyle w:val="ExampleText"/>
            </w:pPr>
            <w:r>
              <w:t>000014A3</w:t>
            </w:r>
          </w:p>
        </w:tc>
        <w:tc>
          <w:tcPr>
            <w:tcW w:w="0" w:type="auto"/>
            <w:vAlign w:val="center"/>
          </w:tcPr>
          <w:p w:rsidR="00473FB3" w:rsidRDefault="004C17CC">
            <w:pPr>
              <w:pStyle w:val="ExampleText"/>
            </w:pPr>
            <w:r>
              <w:t>0016</w:t>
            </w:r>
          </w:p>
        </w:tc>
        <w:tc>
          <w:tcPr>
            <w:tcW w:w="0" w:type="auto"/>
            <w:vAlign w:val="center"/>
          </w:tcPr>
          <w:p w:rsidR="00473FB3" w:rsidRDefault="004C17CC">
            <w:pPr>
              <w:pStyle w:val="ExampleText"/>
            </w:pPr>
            <w:r>
              <w:t xml:space="preserve">    </w:t>
            </w:r>
            <w:r>
              <w:rPr>
                <w:b/>
              </w:rPr>
              <w:t xml:space="preserve"> - string[2]</w:t>
            </w:r>
          </w:p>
        </w:tc>
        <w:tc>
          <w:tcPr>
            <w:tcW w:w="0" w:type="auto"/>
            <w:vAlign w:val="center"/>
          </w:tcPr>
          <w:p w:rsidR="00473FB3" w:rsidRDefault="004C17CC">
            <w:pPr>
              <w:pStyle w:val="ExampleText"/>
            </w:pPr>
            <w:r>
              <w:t>BookmarkOne</w:t>
            </w:r>
          </w:p>
        </w:tc>
      </w:tr>
    </w:tbl>
    <w:p w:rsidR="00473FB3" w:rsidRDefault="004C17CC">
      <w:pPr>
        <w:pStyle w:val="Caption"/>
      </w:pPr>
      <w:r>
        <w:tab/>
      </w:r>
      <w:bookmarkStart w:id="4360" w:name="Example_Example_Bkmk_SttbfBkmk"/>
      <w:r>
        <w:t xml:space="preserve">Figure </w:t>
      </w:r>
      <w:r>
        <w:fldChar w:fldCharType="begin"/>
      </w:r>
      <w:r>
        <w:instrText>SEQ Figure \* ARABIC</w:instrText>
      </w:r>
      <w:r>
        <w:fldChar w:fldCharType="separate"/>
      </w:r>
      <w:r>
        <w:rPr>
          <w:noProof/>
        </w:rPr>
        <w:t>16</w:t>
      </w:r>
      <w:r>
        <w:fldChar w:fldCharType="end"/>
      </w:r>
      <w:bookmarkEnd w:id="4360"/>
      <w:r>
        <w:t>: The expansion of an SttbfBkmk</w:t>
      </w:r>
    </w:p>
    <w:p w:rsidR="00473FB3" w:rsidRDefault="004C17CC">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473FB3" w:rsidRDefault="004C17CC">
      <w:pPr>
        <w:pStyle w:val="Definition-Field"/>
      </w:pPr>
      <w:r>
        <w:rPr>
          <w:b/>
        </w:rPr>
        <w:t xml:space="preserve">cData: </w:t>
      </w:r>
      <w:r>
        <w:t xml:space="preserve">0x0003 specifies that this string table contains three </w:t>
      </w:r>
      <w:r>
        <w:t>elements.</w:t>
      </w:r>
    </w:p>
    <w:p w:rsidR="00473FB3" w:rsidRDefault="004C17CC">
      <w:pPr>
        <w:pStyle w:val="Definition-Field"/>
      </w:pPr>
      <w:r>
        <w:rPr>
          <w:b/>
        </w:rPr>
        <w:t xml:space="preserve">cbExtra: </w:t>
      </w:r>
      <w:r>
        <w:t xml:space="preserve">0x0000 specifies that there is no extra data appended to the </w:t>
      </w:r>
      <w:r>
        <w:rPr>
          <w:b/>
        </w:rPr>
        <w:t xml:space="preserve">string </w:t>
      </w:r>
      <w:r>
        <w:t>fields in this table.</w:t>
      </w:r>
    </w:p>
    <w:p w:rsidR="00473FB3" w:rsidRDefault="004C17CC">
      <w:pPr>
        <w:pStyle w:val="Definition-Field"/>
      </w:pPr>
      <w:r>
        <w:rPr>
          <w:b/>
        </w:rPr>
        <w:t xml:space="preserve">cchString[0]: </w:t>
      </w:r>
      <w:r>
        <w:t xml:space="preserve">0x000B specifies the count of characters in </w:t>
      </w:r>
      <w:r>
        <w:rPr>
          <w:b/>
        </w:rPr>
        <w:t>string[0]</w:t>
      </w:r>
      <w:r>
        <w:t>.</w:t>
      </w:r>
    </w:p>
    <w:p w:rsidR="00473FB3" w:rsidRDefault="004C17CC">
      <w:pPr>
        <w:pStyle w:val="Definition-Field"/>
      </w:pPr>
      <w:r>
        <w:rPr>
          <w:b/>
        </w:rPr>
        <w:t xml:space="preserve">string[0]: </w:t>
      </w:r>
      <w:r>
        <w:t>BookmarkThr specifies the name of a bookmark (1) in the file.</w:t>
      </w:r>
    </w:p>
    <w:p w:rsidR="00473FB3" w:rsidRDefault="004C17CC">
      <w:pPr>
        <w:pStyle w:val="Definition-Field"/>
      </w:pPr>
      <w:r>
        <w:rPr>
          <w:b/>
        </w:rPr>
        <w:t>cchSt</w:t>
      </w:r>
      <w:r>
        <w:rPr>
          <w:b/>
        </w:rPr>
        <w:t xml:space="preserve">ring[1]: </w:t>
      </w:r>
      <w:r>
        <w:t xml:space="preserve">0x000B specifies the count of characters in </w:t>
      </w:r>
      <w:r>
        <w:rPr>
          <w:b/>
        </w:rPr>
        <w:t>string[1]</w:t>
      </w:r>
      <w:r>
        <w:t>.</w:t>
      </w:r>
    </w:p>
    <w:p w:rsidR="00473FB3" w:rsidRDefault="004C17CC">
      <w:pPr>
        <w:pStyle w:val="Definition-Field"/>
      </w:pPr>
      <w:r>
        <w:rPr>
          <w:b/>
        </w:rPr>
        <w:t xml:space="preserve">string[1]: </w:t>
      </w:r>
      <w:r>
        <w:t>BookmarkTwo specifies the name of a bookmark (1) in the file.</w:t>
      </w:r>
    </w:p>
    <w:p w:rsidR="00473FB3" w:rsidRDefault="004C17CC">
      <w:pPr>
        <w:pStyle w:val="Definition-Field"/>
      </w:pPr>
      <w:r>
        <w:rPr>
          <w:b/>
        </w:rPr>
        <w:t xml:space="preserve">cchString[2]: </w:t>
      </w:r>
      <w:r>
        <w:t xml:space="preserve">0x000B specifies the count of characters in </w:t>
      </w:r>
      <w:r>
        <w:rPr>
          <w:b/>
        </w:rPr>
        <w:t>string[2]</w:t>
      </w:r>
      <w:r>
        <w:t xml:space="preserve">. </w:t>
      </w:r>
    </w:p>
    <w:p w:rsidR="00473FB3" w:rsidRDefault="004C17CC">
      <w:pPr>
        <w:pStyle w:val="Definition-Field"/>
      </w:pPr>
      <w:r>
        <w:rPr>
          <w:b/>
        </w:rPr>
        <w:t xml:space="preserve">string[2]: </w:t>
      </w:r>
      <w:r>
        <w:t>BookmarkOne specifies the name of a bo</w:t>
      </w:r>
      <w:r>
        <w:t>okmark (1) in the file.</w:t>
      </w:r>
    </w:p>
    <w:p w:rsidR="00473FB3" w:rsidRDefault="004C17CC">
      <w:r>
        <w:t xml:space="preserve">The following table shows the top-level expansion of the </w:t>
      </w:r>
      <w:r>
        <w:rPr>
          <w:b/>
        </w:rPr>
        <w:t xml:space="preserve">Plcfbkf </w:t>
      </w:r>
      <w:r>
        <w:t xml:space="preserve">at offset 0x000014B9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000014B9</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Plcfbkf</w:t>
            </w:r>
            <w:r>
              <w:rPr>
                <w:b/>
              </w:rPr>
              <w:t xml:space="preserve"> - PlcfBkf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000014B9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cp[0]</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000014BD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cp[1]</w:t>
            </w:r>
          </w:p>
        </w:tc>
        <w:tc>
          <w:tcPr>
            <w:tcW w:w="0" w:type="auto"/>
            <w:vAlign w:val="center"/>
          </w:tcPr>
          <w:p w:rsidR="00473FB3" w:rsidRDefault="004C17CC">
            <w:pPr>
              <w:pStyle w:val="ExampleText"/>
            </w:pPr>
            <w:r>
              <w:t>0x0000000D</w:t>
            </w:r>
          </w:p>
        </w:tc>
      </w:tr>
      <w:tr w:rsidR="00473FB3" w:rsidTr="00473FB3">
        <w:trPr>
          <w:trHeight w:val="320"/>
        </w:trPr>
        <w:tc>
          <w:tcPr>
            <w:tcW w:w="0" w:type="auto"/>
            <w:vAlign w:val="center"/>
          </w:tcPr>
          <w:p w:rsidR="00473FB3" w:rsidRDefault="004C17CC">
            <w:pPr>
              <w:pStyle w:val="ExampleText"/>
            </w:pPr>
            <w:r>
              <w:t>000014C1</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cp[2]</w:t>
            </w:r>
          </w:p>
        </w:tc>
        <w:tc>
          <w:tcPr>
            <w:tcW w:w="0" w:type="auto"/>
            <w:vAlign w:val="center"/>
          </w:tcPr>
          <w:p w:rsidR="00473FB3" w:rsidRDefault="004C17CC">
            <w:pPr>
              <w:pStyle w:val="ExampleText"/>
            </w:pPr>
            <w:r>
              <w:t>0x00000011</w:t>
            </w:r>
          </w:p>
        </w:tc>
      </w:tr>
      <w:tr w:rsidR="00473FB3" w:rsidTr="00473FB3">
        <w:trPr>
          <w:trHeight w:val="320"/>
        </w:trPr>
        <w:tc>
          <w:tcPr>
            <w:tcW w:w="0" w:type="auto"/>
            <w:vAlign w:val="center"/>
          </w:tcPr>
          <w:p w:rsidR="00473FB3" w:rsidRDefault="004C17CC">
            <w:pPr>
              <w:pStyle w:val="ExampleText"/>
            </w:pPr>
            <w:r>
              <w:t>000014C5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cp[3]</w:t>
            </w:r>
          </w:p>
        </w:tc>
        <w:tc>
          <w:tcPr>
            <w:tcW w:w="0" w:type="auto"/>
            <w:vAlign w:val="center"/>
          </w:tcPr>
          <w:p w:rsidR="00473FB3" w:rsidRDefault="004C17CC">
            <w:pPr>
              <w:pStyle w:val="ExampleText"/>
            </w:pPr>
            <w:r>
              <w:t>0x00000021</w:t>
            </w:r>
          </w:p>
        </w:tc>
      </w:tr>
      <w:tr w:rsidR="00473FB3" w:rsidTr="00473FB3">
        <w:trPr>
          <w:trHeight w:val="320"/>
        </w:trPr>
        <w:tc>
          <w:tcPr>
            <w:tcW w:w="0" w:type="auto"/>
            <w:vAlign w:val="center"/>
          </w:tcPr>
          <w:p w:rsidR="00473FB3" w:rsidRDefault="004C17CC">
            <w:pPr>
              <w:pStyle w:val="ExampleText"/>
            </w:pPr>
            <w:r>
              <w:t>000014C9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FBKF</w:t>
            </w:r>
            <w:r>
              <w:rPr>
                <w:b/>
              </w:rPr>
              <w:t xml:space="preserve"> - fbkf[0]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000014CD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FBKF</w:t>
            </w:r>
            <w:r>
              <w:rPr>
                <w:b/>
              </w:rPr>
              <w:t xml:space="preserve"> - fbkf[1]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000014D1</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FBKF</w:t>
            </w:r>
            <w:r>
              <w:rPr>
                <w:b/>
              </w:rPr>
              <w:t xml:space="preserve"> - fbkf[2]</w:t>
            </w:r>
          </w:p>
        </w:tc>
        <w:tc>
          <w:tcPr>
            <w:tcW w:w="0" w:type="auto"/>
            <w:vAlign w:val="center"/>
          </w:tcPr>
          <w:p w:rsidR="00473FB3" w:rsidRDefault="00473FB3">
            <w:pPr>
              <w:pStyle w:val="ExampleText"/>
            </w:pPr>
          </w:p>
        </w:tc>
      </w:tr>
    </w:tbl>
    <w:p w:rsidR="00473FB3" w:rsidRDefault="004C17CC">
      <w:pPr>
        <w:pStyle w:val="Caption"/>
      </w:pPr>
      <w:r>
        <w:tab/>
      </w:r>
      <w:bookmarkStart w:id="4361" w:name="Example_Example_Bkmk_Plcfbkf"/>
      <w:r>
        <w:t xml:space="preserve">Figure </w:t>
      </w:r>
      <w:r>
        <w:fldChar w:fldCharType="begin"/>
      </w:r>
      <w:r>
        <w:instrText>SEQ Figure \* ARABIC</w:instrText>
      </w:r>
      <w:r>
        <w:fldChar w:fldCharType="separate"/>
      </w:r>
      <w:r>
        <w:rPr>
          <w:noProof/>
        </w:rPr>
        <w:t>17</w:t>
      </w:r>
      <w:r>
        <w:fldChar w:fldCharType="end"/>
      </w:r>
      <w:bookmarkEnd w:id="4361"/>
      <w:r>
        <w:t>: The top-level expansion of a PlcfBkf</w:t>
      </w:r>
    </w:p>
    <w:p w:rsidR="00473FB3" w:rsidRDefault="004C17CC">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w:t>
      </w:r>
      <w:r>
        <w:rPr>
          <w:b/>
        </w:rPr>
        <w:t>SttbfBkmk</w:t>
      </w:r>
      <w:r>
        <w:t xml:space="preserve"> in the Table Stream, so its name is "BookmarkThr".</w:t>
      </w:r>
    </w:p>
    <w:p w:rsidR="00473FB3" w:rsidRDefault="004C17CC">
      <w:pPr>
        <w:pStyle w:val="Definition-Field"/>
      </w:pPr>
      <w:r>
        <w:rPr>
          <w:b/>
        </w:rPr>
        <w:t xml:space="preserve">cp[1]: </w:t>
      </w:r>
      <w:r>
        <w:t xml:space="preserve">0x0000000D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w:t>
      </w:r>
      <w:r>
        <w:t>in the Table Stream, so its name is "BookmarkTwo".</w:t>
      </w:r>
    </w:p>
    <w:p w:rsidR="00473FB3" w:rsidRDefault="004C17CC">
      <w:pPr>
        <w:pStyle w:val="Definition-Field"/>
      </w:pPr>
      <w:r>
        <w:rPr>
          <w:b/>
        </w:rPr>
        <w:t xml:space="preserve">cp[2]: </w:t>
      </w:r>
      <w:r>
        <w:t xml:space="preserve">0x00000011 specifies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w:t>
      </w:r>
      <w:r>
        <w:t>le Stream, so its name is "BookmarkOne".</w:t>
      </w:r>
    </w:p>
    <w:p w:rsidR="00473FB3" w:rsidRDefault="004C17CC">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473FB3" w:rsidRDefault="004C17CC">
      <w:pPr>
        <w:pStyle w:val="Definition-Field"/>
      </w:pPr>
      <w:r>
        <w:rPr>
          <w:b/>
        </w:rPr>
        <w:t xml:space="preserve">fbkf[0]: </w:t>
      </w:r>
      <w:r>
        <w:t>This value specifies further information about the bookmark named "BookmarkThr", whose range begins at CP 0x00000000. This structure is expanded in the following table.</w:t>
      </w:r>
    </w:p>
    <w:p w:rsidR="00473FB3" w:rsidRDefault="004C17CC">
      <w:pPr>
        <w:pStyle w:val="Definition-Field"/>
      </w:pPr>
      <w:r>
        <w:rPr>
          <w:b/>
        </w:rPr>
        <w:t>fbkf[</w:t>
      </w:r>
      <w:r>
        <w:rPr>
          <w:b/>
        </w:rPr>
        <w:t xml:space="preserve">1]: </w:t>
      </w:r>
      <w:r>
        <w:t>This value specifies further information about the bookmark named "BookmarkTwo", whose range begins at CP 0x0000000D. This structure is expanded later.</w:t>
      </w:r>
    </w:p>
    <w:p w:rsidR="00473FB3" w:rsidRDefault="004C17CC">
      <w:pPr>
        <w:pStyle w:val="Definition-Field"/>
      </w:pPr>
      <w:r>
        <w:rPr>
          <w:b/>
        </w:rPr>
        <w:t xml:space="preserve">fbkf[2]: </w:t>
      </w:r>
      <w:r>
        <w:t xml:space="preserve"> This value specifies further information about the bookmark named "BookmarkOne", whose ran</w:t>
      </w:r>
      <w:r>
        <w:t>ge begins at CP 0x00000011. This structure is expanded later.</w:t>
      </w:r>
    </w:p>
    <w:p w:rsidR="00473FB3" w:rsidRDefault="004C17CC">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000014C9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FBKF</w:t>
            </w:r>
            <w:r>
              <w:rPr>
                <w:b/>
              </w:rPr>
              <w:t xml:space="preserve"> - fbkf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000014C9</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r>
              <w:t>USHORT</w:t>
            </w:r>
            <w:r>
              <w:rPr>
                <w:b/>
              </w:rPr>
              <w:t xml:space="preserve"> - ibkl</w:t>
            </w:r>
          </w:p>
        </w:tc>
        <w:tc>
          <w:tcPr>
            <w:tcW w:w="0" w:type="auto"/>
            <w:vAlign w:val="center"/>
          </w:tcPr>
          <w:p w:rsidR="00473FB3" w:rsidRDefault="004C17CC">
            <w:pPr>
              <w:pStyle w:val="ExampleText"/>
            </w:pPr>
            <w:r>
              <w:t>0x0002</w:t>
            </w:r>
          </w:p>
        </w:tc>
      </w:tr>
      <w:tr w:rsidR="00473FB3" w:rsidTr="00473FB3">
        <w:trPr>
          <w:trHeight w:val="320"/>
        </w:trPr>
        <w:tc>
          <w:tcPr>
            <w:tcW w:w="0" w:type="auto"/>
            <w:vAlign w:val="center"/>
          </w:tcPr>
          <w:p w:rsidR="00473FB3" w:rsidRDefault="004C17CC">
            <w:pPr>
              <w:pStyle w:val="ExampleText"/>
            </w:pPr>
            <w:r>
              <w:t>000014CB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000014CB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itcFirst</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000014CD</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fPub</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000014CF</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itcLim</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fNative</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fCol</w:t>
            </w:r>
          </w:p>
        </w:tc>
        <w:tc>
          <w:tcPr>
            <w:tcW w:w="0" w:type="auto"/>
            <w:vAlign w:val="center"/>
          </w:tcPr>
          <w:p w:rsidR="00473FB3" w:rsidRDefault="004C17CC">
            <w:pPr>
              <w:pStyle w:val="ExampleText"/>
            </w:pPr>
            <w:r>
              <w:t>0x0000</w:t>
            </w:r>
          </w:p>
        </w:tc>
      </w:tr>
    </w:tbl>
    <w:p w:rsidR="00473FB3" w:rsidRDefault="004C17CC">
      <w:pPr>
        <w:pStyle w:val="Caption"/>
      </w:pPr>
      <w:r>
        <w:tab/>
      </w:r>
      <w:bookmarkStart w:id="4362" w:name="Example_Example_Bkmk_Fbkf0"/>
      <w:r>
        <w:t xml:space="preserve">Figure </w:t>
      </w:r>
      <w:r>
        <w:fldChar w:fldCharType="begin"/>
      </w:r>
      <w:r>
        <w:instrText>SEQ Figure \* ARABIC</w:instrText>
      </w:r>
      <w:r>
        <w:fldChar w:fldCharType="separate"/>
      </w:r>
      <w:r>
        <w:rPr>
          <w:noProof/>
        </w:rPr>
        <w:t>18</w:t>
      </w:r>
      <w:r>
        <w:fldChar w:fldCharType="end"/>
      </w:r>
      <w:bookmarkEnd w:id="4362"/>
      <w:r>
        <w:t>: Expansion of fbkf[0]</w:t>
      </w:r>
    </w:p>
    <w:p w:rsidR="00473FB3" w:rsidRDefault="004C17CC">
      <w:pPr>
        <w:pStyle w:val="Definition-Field"/>
      </w:pPr>
      <w:r>
        <w:rPr>
          <w:b/>
        </w:rPr>
        <w:t xml:space="preserve">ibkl: </w:t>
      </w:r>
      <w:r>
        <w:t xml:space="preserve">A value of 0x0002 specifies a zero-based index into the </w:t>
      </w:r>
      <w:r>
        <w:rPr>
          <w:b/>
        </w:rPr>
        <w:t>PlcfBkl</w:t>
      </w:r>
      <w:r>
        <w:t xml:space="preserve"> structure at offset 0x000014D5 in the </w:t>
      </w:r>
      <w:r>
        <w:t>Table Stream. The entry found at said index specifies the location of the end of the bookmark named "BookmarkThr".</w:t>
      </w:r>
    </w:p>
    <w:p w:rsidR="00473FB3" w:rsidRDefault="004C17CC">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473FB3" w:rsidRDefault="004C17CC">
      <w:pPr>
        <w:pStyle w:val="Definition-Field"/>
      </w:pPr>
      <w:r>
        <w:rPr>
          <w:b/>
        </w:rPr>
        <w:lastRenderedPageBreak/>
        <w:t xml:space="preserve">bkc.fPub: </w:t>
      </w:r>
      <w:r>
        <w:t>A value of</w:t>
      </w:r>
      <w:r>
        <w:t xml:space="preserve"> 0x0000 is ignored.</w:t>
      </w:r>
    </w:p>
    <w:p w:rsidR="00473FB3" w:rsidRDefault="004C17CC">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473FB3" w:rsidRDefault="004C17CC">
      <w:pPr>
        <w:pStyle w:val="Definition-Field"/>
      </w:pPr>
      <w:r>
        <w:rPr>
          <w:b/>
        </w:rPr>
        <w:t xml:space="preserve">bkc.fNative: </w:t>
      </w:r>
      <w:r>
        <w:t>0x0000 specifies that an application is expected to include the bookmark named "BookmarkThr" when saving</w:t>
      </w:r>
      <w:r>
        <w:t xml:space="preserve"> its file as RTF (</w:t>
      </w:r>
      <w:hyperlink w:anchor="gt_b07b9fa4-0a06-4db3-85ca-3157048ef9da">
        <w:r>
          <w:rPr>
            <w:rStyle w:val="HyperlinkGreen"/>
            <w:b/>
          </w:rPr>
          <w:t>Rich text</w:t>
        </w:r>
      </w:hyperlink>
      <w:r>
        <w:t xml:space="preserve"> Format), HTML, or XML.</w:t>
      </w:r>
    </w:p>
    <w:p w:rsidR="00473FB3" w:rsidRDefault="004C17CC">
      <w:pPr>
        <w:pStyle w:val="Definition-Field"/>
      </w:pPr>
      <w:r>
        <w:rPr>
          <w:b/>
        </w:rPr>
        <w:t xml:space="preserve">bkc.fCol: </w:t>
      </w:r>
      <w:r>
        <w:t>This value is 0x0000 because some of the text that is spanned by the bookmark named "BookmarkThr" is not inside a table, so the lowes</w:t>
      </w:r>
      <w:r>
        <w:t>t table nesting depth within the span of text that is defined by its character positions is 0.</w:t>
      </w:r>
    </w:p>
    <w:p w:rsidR="00473FB3" w:rsidRDefault="004C17CC">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000014CD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FBKF</w:t>
            </w:r>
            <w:r>
              <w:rPr>
                <w:b/>
              </w:rPr>
              <w:t xml:space="preserve"> - fbkf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000014CD</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ibkl</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000014CF</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BKC</w:t>
            </w:r>
            <w:r>
              <w:rPr>
                <w:b/>
              </w:rPr>
              <w:t xml:space="preserve"> - bkc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000014CF</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itcFirst</w:t>
            </w:r>
          </w:p>
        </w:tc>
        <w:tc>
          <w:tcPr>
            <w:tcW w:w="0" w:type="auto"/>
            <w:vAlign w:val="center"/>
          </w:tcPr>
          <w:p w:rsidR="00473FB3" w:rsidRDefault="004C17CC">
            <w:pPr>
              <w:pStyle w:val="ExampleText"/>
            </w:pPr>
            <w:r>
              <w:t>0x0001</w:t>
            </w:r>
          </w:p>
        </w:tc>
      </w:tr>
      <w:tr w:rsidR="00473FB3" w:rsidTr="00473FB3">
        <w:trPr>
          <w:trHeight w:val="320"/>
        </w:trPr>
        <w:tc>
          <w:tcPr>
            <w:tcW w:w="0" w:type="auto"/>
            <w:vAlign w:val="center"/>
          </w:tcPr>
          <w:p w:rsidR="00473FB3" w:rsidRDefault="004C17CC">
            <w:pPr>
              <w:pStyle w:val="ExampleText"/>
            </w:pPr>
            <w:r>
              <w:t>000014D1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fPub</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itcLim</w:t>
            </w:r>
          </w:p>
        </w:tc>
        <w:tc>
          <w:tcPr>
            <w:tcW w:w="0" w:type="auto"/>
            <w:vAlign w:val="center"/>
          </w:tcPr>
          <w:p w:rsidR="00473FB3" w:rsidRDefault="004C17CC">
            <w:pPr>
              <w:pStyle w:val="ExampleText"/>
            </w:pPr>
            <w:r>
              <w:t>0x0002</w:t>
            </w:r>
          </w:p>
        </w:tc>
      </w:tr>
      <w:tr w:rsidR="00473FB3" w:rsidTr="00473FB3">
        <w:trPr>
          <w:trHeight w:val="320"/>
        </w:trPr>
        <w:tc>
          <w:tcPr>
            <w:tcW w:w="0" w:type="auto"/>
            <w:vAlign w:val="center"/>
          </w:tcPr>
          <w:p w:rsidR="00473FB3" w:rsidRDefault="004C17CC">
            <w:pPr>
              <w:pStyle w:val="ExampleText"/>
            </w:pPr>
            <w:r>
              <w:t>000014D5</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fNative</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000014D7</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fCol</w:t>
            </w:r>
          </w:p>
        </w:tc>
        <w:tc>
          <w:tcPr>
            <w:tcW w:w="0" w:type="auto"/>
            <w:vAlign w:val="center"/>
          </w:tcPr>
          <w:p w:rsidR="00473FB3" w:rsidRDefault="004C17CC">
            <w:pPr>
              <w:pStyle w:val="ExampleText"/>
            </w:pPr>
            <w:r>
              <w:t>0x0001</w:t>
            </w:r>
          </w:p>
        </w:tc>
      </w:tr>
    </w:tbl>
    <w:p w:rsidR="00473FB3" w:rsidRDefault="004C17CC">
      <w:pPr>
        <w:pStyle w:val="Caption"/>
      </w:pPr>
      <w:r>
        <w:tab/>
      </w:r>
      <w:bookmarkStart w:id="4363" w:name="Example_Example_Bkmk_Fbkf1"/>
      <w:r>
        <w:t xml:space="preserve">Figure </w:t>
      </w:r>
      <w:r>
        <w:fldChar w:fldCharType="begin"/>
      </w:r>
      <w:r>
        <w:instrText>SEQ Figure \* ARABIC</w:instrText>
      </w:r>
      <w:r>
        <w:fldChar w:fldCharType="separate"/>
      </w:r>
      <w:r>
        <w:rPr>
          <w:noProof/>
        </w:rPr>
        <w:t>19</w:t>
      </w:r>
      <w:r>
        <w:fldChar w:fldCharType="end"/>
      </w:r>
      <w:bookmarkEnd w:id="4363"/>
      <w:r>
        <w:t>: Expansion of fbkf[1]</w:t>
      </w:r>
    </w:p>
    <w:p w:rsidR="00473FB3" w:rsidRDefault="004C17CC">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w:t>
      </w:r>
      <w:r>
        <w:t>ex specifies the location of the end of the bookmark named "BookmarkTwo".</w:t>
      </w:r>
    </w:p>
    <w:p w:rsidR="00473FB3" w:rsidRDefault="004C17CC">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473FB3" w:rsidRDefault="004C17CC">
      <w:pPr>
        <w:pStyle w:val="Definition-Field"/>
      </w:pPr>
      <w:r>
        <w:rPr>
          <w:b/>
        </w:rPr>
        <w:t>bkc.</w:t>
      </w:r>
      <w:r>
        <w:rPr>
          <w:b/>
        </w:rPr>
        <w:t xml:space="preserve">fPub: </w:t>
      </w:r>
      <w:r>
        <w:t>A value of 0x0000 is ignored.</w:t>
      </w:r>
    </w:p>
    <w:p w:rsidR="00473FB3" w:rsidRDefault="004C17CC">
      <w:pPr>
        <w:pStyle w:val="Definition-Field"/>
      </w:pPr>
      <w:r>
        <w:rPr>
          <w:b/>
        </w:rPr>
        <w:t xml:space="preserve">bkc.itcLim: </w:t>
      </w:r>
      <w:r>
        <w:t>A value of 0x0002 specifies that the zero-based index of the first column beyond the end of the table column range associated with the bookmark named "BookmarkTwo".</w:t>
      </w:r>
    </w:p>
    <w:p w:rsidR="00473FB3" w:rsidRDefault="004C17CC">
      <w:pPr>
        <w:pStyle w:val="Definition-Field"/>
      </w:pPr>
      <w:r>
        <w:rPr>
          <w:b/>
        </w:rPr>
        <w:t xml:space="preserve">bkc.fNative: </w:t>
      </w:r>
      <w:r>
        <w:t>A value of 0x0000 specifies th</w:t>
      </w:r>
      <w:r>
        <w:t>at an application is expected to include the bookmark named "BookmarkTwo" when saving its file as RTF (Rich text Format), HTML, or XML.</w:t>
      </w:r>
    </w:p>
    <w:p w:rsidR="00473FB3" w:rsidRDefault="004C17CC">
      <w:pPr>
        <w:pStyle w:val="Definition-Field"/>
      </w:pPr>
      <w:r>
        <w:rPr>
          <w:b/>
        </w:rPr>
        <w:t xml:space="preserve">bkc.fCol: </w:t>
      </w:r>
      <w:r>
        <w:t>This value is 0x0001 because both of the following conditions hold:</w:t>
      </w:r>
    </w:p>
    <w:p w:rsidR="00473FB3" w:rsidRDefault="004C17CC">
      <w:pPr>
        <w:pStyle w:val="ListParagraph"/>
        <w:numPr>
          <w:ilvl w:val="0"/>
          <w:numId w:val="132"/>
        </w:numPr>
      </w:pPr>
      <w:r>
        <w:t>All of the text that is spanned by the boo</w:t>
      </w:r>
      <w:r>
        <w:t>kmark named "BookmarkTwo" is inside a table, so the lowest table nesting depth within the span of text that is defined by its character positions is greater than 0.</w:t>
      </w:r>
    </w:p>
    <w:p w:rsidR="00473FB3" w:rsidRDefault="004C17CC">
      <w:pPr>
        <w:pStyle w:val="ListParagraph"/>
        <w:numPr>
          <w:ilvl w:val="0"/>
          <w:numId w:val="132"/>
        </w:numPr>
      </w:pPr>
      <w:r>
        <w:t>The span of text that is defined by the character positions of that bookmark contains a tab</w:t>
      </w:r>
      <w:r>
        <w:t xml:space="preserve">le cell mark from that table and nothing outside that table. </w:t>
      </w:r>
    </w:p>
    <w:p w:rsidR="00473FB3" w:rsidRDefault="004C17CC">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lastRenderedPageBreak/>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000014D1</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FBKF</w:t>
            </w:r>
            <w:r>
              <w:rPr>
                <w:b/>
              </w:rPr>
              <w:t xml:space="preserve"> - fbkf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000014D1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r>
              <w:t>USHORT</w:t>
            </w:r>
            <w:r>
              <w:rPr>
                <w:b/>
              </w:rPr>
              <w:t xml:space="preserve"> - ibkl</w:t>
            </w:r>
          </w:p>
        </w:tc>
        <w:tc>
          <w:tcPr>
            <w:tcW w:w="0" w:type="auto"/>
            <w:vAlign w:val="center"/>
          </w:tcPr>
          <w:p w:rsidR="00473FB3" w:rsidRDefault="004C17CC">
            <w:pPr>
              <w:pStyle w:val="ExampleText"/>
            </w:pPr>
            <w:r>
              <w:t>0x0001</w:t>
            </w:r>
          </w:p>
        </w:tc>
      </w:tr>
      <w:tr w:rsidR="00473FB3" w:rsidTr="00473FB3">
        <w:trPr>
          <w:trHeight w:val="320"/>
        </w:trPr>
        <w:tc>
          <w:tcPr>
            <w:tcW w:w="0" w:type="auto"/>
            <w:vAlign w:val="center"/>
          </w:tcPr>
          <w:p w:rsidR="00473FB3" w:rsidRDefault="004C17CC">
            <w:pPr>
              <w:pStyle w:val="ExampleText"/>
            </w:pPr>
            <w:r>
              <w:t>000014D3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BKC</w:t>
            </w:r>
            <w:r>
              <w:rPr>
                <w:b/>
              </w:rPr>
              <w:t xml:space="preserve"> - bkc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000014D3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itcFirst</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000014D5</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fPub</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000014D7</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itcLim</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000014D9</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fNative</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000014DB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fCol</w:t>
            </w:r>
          </w:p>
        </w:tc>
        <w:tc>
          <w:tcPr>
            <w:tcW w:w="0" w:type="auto"/>
            <w:vAlign w:val="center"/>
          </w:tcPr>
          <w:p w:rsidR="00473FB3" w:rsidRDefault="004C17CC">
            <w:pPr>
              <w:pStyle w:val="ExampleText"/>
            </w:pPr>
            <w:r>
              <w:t>0x0000</w:t>
            </w:r>
          </w:p>
        </w:tc>
      </w:tr>
    </w:tbl>
    <w:p w:rsidR="00473FB3" w:rsidRDefault="004C17CC">
      <w:pPr>
        <w:pStyle w:val="Caption"/>
      </w:pPr>
      <w:r>
        <w:tab/>
      </w:r>
      <w:bookmarkStart w:id="4364" w:name="Example_Example_Bkmk_Fbkf2"/>
      <w:r>
        <w:t xml:space="preserve">Figure </w:t>
      </w:r>
      <w:r>
        <w:fldChar w:fldCharType="begin"/>
      </w:r>
      <w:r>
        <w:instrText>SEQ Figure \* ARABIC</w:instrText>
      </w:r>
      <w:r>
        <w:fldChar w:fldCharType="separate"/>
      </w:r>
      <w:r>
        <w:rPr>
          <w:noProof/>
        </w:rPr>
        <w:t>20</w:t>
      </w:r>
      <w:r>
        <w:fldChar w:fldCharType="end"/>
      </w:r>
      <w:bookmarkEnd w:id="4364"/>
      <w:r>
        <w:t>: Expansion of fbkf[2]</w:t>
      </w:r>
    </w:p>
    <w:p w:rsidR="00473FB3" w:rsidRDefault="004C17CC">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473FB3" w:rsidRDefault="004C17CC">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473FB3" w:rsidRDefault="004C17CC">
      <w:pPr>
        <w:pStyle w:val="Definition-Field"/>
      </w:pPr>
      <w:r>
        <w:rPr>
          <w:b/>
        </w:rPr>
        <w:t xml:space="preserve">bkc.fPub: </w:t>
      </w:r>
      <w:r>
        <w:t>A value of 0x0000 is ignored.</w:t>
      </w:r>
    </w:p>
    <w:p w:rsidR="00473FB3" w:rsidRDefault="004C17CC">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473FB3" w:rsidRDefault="004C17CC">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473FB3" w:rsidRDefault="004C17CC">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473FB3" w:rsidRDefault="004C17CC">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000014D5</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Plcfbkl</w:t>
            </w:r>
            <w:r>
              <w:rPr>
                <w:b/>
              </w:rPr>
              <w:t xml:space="preserve"> - p</w:t>
            </w:r>
            <w:r>
              <w:rPr>
                <w:b/>
              </w:rPr>
              <w:t>lcfBkl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000014D5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cp[0]</w:t>
            </w:r>
          </w:p>
        </w:tc>
        <w:tc>
          <w:tcPr>
            <w:tcW w:w="0" w:type="auto"/>
            <w:vAlign w:val="center"/>
          </w:tcPr>
          <w:p w:rsidR="00473FB3" w:rsidRDefault="004C17CC">
            <w:pPr>
              <w:pStyle w:val="ExampleText"/>
            </w:pPr>
            <w:r>
              <w:t>0x00000016</w:t>
            </w:r>
          </w:p>
        </w:tc>
      </w:tr>
      <w:tr w:rsidR="00473FB3" w:rsidTr="00473FB3">
        <w:trPr>
          <w:trHeight w:val="320"/>
        </w:trPr>
        <w:tc>
          <w:tcPr>
            <w:tcW w:w="0" w:type="auto"/>
            <w:vAlign w:val="center"/>
          </w:tcPr>
          <w:p w:rsidR="00473FB3" w:rsidRDefault="004C17CC">
            <w:pPr>
              <w:pStyle w:val="ExampleText"/>
            </w:pPr>
            <w:r>
              <w:t>000014D9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cp[1]</w:t>
            </w:r>
          </w:p>
        </w:tc>
        <w:tc>
          <w:tcPr>
            <w:tcW w:w="0" w:type="auto"/>
            <w:vAlign w:val="center"/>
          </w:tcPr>
          <w:p w:rsidR="00473FB3" w:rsidRDefault="004C17CC">
            <w:pPr>
              <w:pStyle w:val="ExampleText"/>
            </w:pPr>
            <w:r>
              <w:t>0x0000001B</w:t>
            </w:r>
          </w:p>
        </w:tc>
      </w:tr>
      <w:tr w:rsidR="00473FB3" w:rsidTr="00473FB3">
        <w:trPr>
          <w:trHeight w:val="320"/>
        </w:trPr>
        <w:tc>
          <w:tcPr>
            <w:tcW w:w="0" w:type="auto"/>
            <w:vAlign w:val="center"/>
          </w:tcPr>
          <w:p w:rsidR="00473FB3" w:rsidRDefault="004C17CC">
            <w:pPr>
              <w:pStyle w:val="ExampleText"/>
            </w:pPr>
            <w:r>
              <w:t>000014DD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cp[2]</w:t>
            </w:r>
          </w:p>
        </w:tc>
        <w:tc>
          <w:tcPr>
            <w:tcW w:w="0" w:type="auto"/>
            <w:vAlign w:val="center"/>
          </w:tcPr>
          <w:p w:rsidR="00473FB3" w:rsidRDefault="004C17CC">
            <w:pPr>
              <w:pStyle w:val="ExampleText"/>
            </w:pPr>
            <w:r>
              <w:t>0x0000001E</w:t>
            </w:r>
          </w:p>
        </w:tc>
      </w:tr>
      <w:tr w:rsidR="00473FB3" w:rsidTr="00473FB3">
        <w:trPr>
          <w:trHeight w:val="320"/>
        </w:trPr>
        <w:tc>
          <w:tcPr>
            <w:tcW w:w="0" w:type="auto"/>
            <w:vAlign w:val="center"/>
          </w:tcPr>
          <w:p w:rsidR="00473FB3" w:rsidRDefault="004C17CC">
            <w:pPr>
              <w:pStyle w:val="ExampleText"/>
            </w:pPr>
            <w:r>
              <w:t>000014E1</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cp[3]</w:t>
            </w:r>
          </w:p>
        </w:tc>
        <w:tc>
          <w:tcPr>
            <w:tcW w:w="0" w:type="auto"/>
            <w:vAlign w:val="center"/>
          </w:tcPr>
          <w:p w:rsidR="00473FB3" w:rsidRDefault="004C17CC">
            <w:pPr>
              <w:pStyle w:val="ExampleText"/>
            </w:pPr>
            <w:r>
              <w:t>0x00000021</w:t>
            </w:r>
          </w:p>
        </w:tc>
      </w:tr>
    </w:tbl>
    <w:p w:rsidR="00473FB3" w:rsidRDefault="004C17CC">
      <w:pPr>
        <w:pStyle w:val="Caption"/>
      </w:pPr>
      <w:r>
        <w:tab/>
      </w:r>
      <w:bookmarkStart w:id="4365" w:name="Example_Example_Bkmk_Plcfbkl"/>
      <w:r>
        <w:t xml:space="preserve">Figure </w:t>
      </w:r>
      <w:r>
        <w:fldChar w:fldCharType="begin"/>
      </w:r>
      <w:r>
        <w:instrText>SEQ Figure \* ARABIC</w:instrText>
      </w:r>
      <w:r>
        <w:fldChar w:fldCharType="separate"/>
      </w:r>
      <w:r>
        <w:rPr>
          <w:noProof/>
        </w:rPr>
        <w:t>21</w:t>
      </w:r>
      <w:r>
        <w:fldChar w:fldCharType="end"/>
      </w:r>
      <w:bookmarkEnd w:id="4365"/>
      <w:r>
        <w:t>: The expansion of a PlcfBkl</w:t>
      </w:r>
    </w:p>
    <w:p w:rsidR="00473FB3" w:rsidRDefault="004C17CC">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473FB3" w:rsidRDefault="004C17CC">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473FB3" w:rsidRDefault="004C17CC">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473FB3" w:rsidRDefault="004C17CC">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473FB3" w:rsidRDefault="004C17CC">
      <w:pPr>
        <w:pStyle w:val="Heading2"/>
      </w:pPr>
      <w:bookmarkStart w:id="4366" w:name="section_5782a6df448e48b9a7887518a0372070"/>
      <w:bookmarkStart w:id="4367" w:name="_Toc24519741"/>
      <w:r>
        <w:t>Example of a PlcBteChpx</w:t>
      </w:r>
      <w:bookmarkEnd w:id="4366"/>
      <w:bookmarkEnd w:id="4367"/>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w:instrText>
      </w:r>
      <w:r>
        <w:instrText xml:space="preserve">ple" </w:instrText>
      </w:r>
      <w:r>
        <w:fldChar w:fldCharType="end"/>
      </w:r>
    </w:p>
    <w:p w:rsidR="00473FB3" w:rsidRDefault="004C17CC">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02E8</w:t>
            </w:r>
          </w:p>
        </w:tc>
        <w:tc>
          <w:tcPr>
            <w:tcW w:w="0" w:type="auto"/>
            <w:vAlign w:val="center"/>
          </w:tcPr>
          <w:p w:rsidR="00473FB3" w:rsidRDefault="004C17CC">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0060</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000000FA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fcPlcfBteChpx</w:t>
            </w:r>
          </w:p>
        </w:tc>
        <w:tc>
          <w:tcPr>
            <w:tcW w:w="0" w:type="auto"/>
            <w:vAlign w:val="center"/>
          </w:tcPr>
          <w:p w:rsidR="00473FB3" w:rsidRDefault="004C17CC">
            <w:pPr>
              <w:pStyle w:val="ExampleText"/>
            </w:pPr>
            <w:r>
              <w:t>0x000000D6</w:t>
            </w:r>
          </w:p>
        </w:tc>
      </w:tr>
      <w:tr w:rsidR="00473FB3" w:rsidTr="00473FB3">
        <w:trPr>
          <w:trHeight w:val="320"/>
        </w:trPr>
        <w:tc>
          <w:tcPr>
            <w:tcW w:w="0" w:type="auto"/>
            <w:vAlign w:val="center"/>
          </w:tcPr>
          <w:p w:rsidR="00473FB3" w:rsidRDefault="004C17CC">
            <w:pPr>
              <w:pStyle w:val="ExampleText"/>
            </w:pPr>
            <w:r>
              <w:t>000000FE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lcbPlcfBteChpx</w:t>
            </w:r>
          </w:p>
        </w:tc>
        <w:tc>
          <w:tcPr>
            <w:tcW w:w="0" w:type="auto"/>
            <w:vAlign w:val="center"/>
          </w:tcPr>
          <w:p w:rsidR="00473FB3" w:rsidRDefault="004C17CC">
            <w:pPr>
              <w:pStyle w:val="ExampleText"/>
            </w:pPr>
            <w:r>
              <w:t>0x0000000C</w:t>
            </w:r>
          </w:p>
        </w:tc>
      </w:tr>
      <w:tr w:rsidR="00473FB3" w:rsidTr="00473FB3">
        <w:trPr>
          <w:trHeight w:val="320"/>
        </w:trPr>
        <w:tc>
          <w:tcPr>
            <w:tcW w:w="0" w:type="auto"/>
            <w:vAlign w:val="center"/>
          </w:tcPr>
          <w:p w:rsidR="00473FB3" w:rsidRDefault="004C17CC">
            <w:pPr>
              <w:pStyle w:val="ExampleText"/>
            </w:pPr>
            <w:r>
              <w:t>00000102</w:t>
            </w:r>
          </w:p>
        </w:tc>
        <w:tc>
          <w:tcPr>
            <w:tcW w:w="0" w:type="auto"/>
            <w:vAlign w:val="center"/>
          </w:tcPr>
          <w:p w:rsidR="00473FB3" w:rsidRDefault="004C17CC">
            <w:pPr>
              <w:pStyle w:val="ExampleText"/>
            </w:pPr>
            <w:r>
              <w:t>0280</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bl>
    <w:p w:rsidR="00473FB3" w:rsidRDefault="004C17CC">
      <w:pPr>
        <w:pStyle w:val="Caption"/>
      </w:pPr>
      <w:r>
        <w:tab/>
      </w:r>
      <w:bookmarkStart w:id="4368" w:name="Example_Example_PlcBteChpx_FibRgFcLcb97"/>
      <w:r>
        <w:t xml:space="preserve">Figure </w:t>
      </w:r>
      <w:bookmarkEnd w:id="4368"/>
      <w:r>
        <w:fldChar w:fldCharType="begin"/>
      </w:r>
      <w:r>
        <w:instrText>SEQ Figure \* ARABIC</w:instrText>
      </w:r>
      <w:r>
        <w:fldChar w:fldCharType="separate"/>
      </w:r>
      <w:r>
        <w:rPr>
          <w:noProof/>
        </w:rPr>
        <w:t>22</w:t>
      </w:r>
      <w:r>
        <w:fldChar w:fldCharType="end"/>
      </w:r>
      <w:r>
        <w:t>: Portions of the FibRgFcLcb97 structure, highlighting fc/lcbPlcfBteChpx</w:t>
      </w:r>
    </w:p>
    <w:p w:rsidR="00473FB3" w:rsidRDefault="004C17CC">
      <w:r>
        <w:t>The FibRgFcLcb</w:t>
      </w:r>
      <w:r>
        <w:t>97 structure is very large. Most fields have been omitted here for brevity.</w:t>
      </w:r>
    </w:p>
    <w:p w:rsidR="00473FB3" w:rsidRDefault="004C17CC">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w:t>
      </w:r>
      <w:r>
        <w:t>ucture begins at this offset.</w:t>
      </w:r>
    </w:p>
    <w:p w:rsidR="00473FB3" w:rsidRDefault="004C17CC">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w:t>
      </w:r>
      <w:r>
        <w:t xml:space="preserve">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473FB3" w:rsidRDefault="004C17CC">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w:t>
            </w:r>
            <w:r>
              <w:rPr>
                <w:b/>
              </w:rPr>
              <w:t>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000000D6</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PlcBteChpx</w:t>
            </w:r>
            <w:r>
              <w:rPr>
                <w:b/>
              </w:rPr>
              <w:t xml:space="preserve"> - PlcBteChpx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000000D6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fc[0]</w:t>
            </w:r>
          </w:p>
        </w:tc>
        <w:tc>
          <w:tcPr>
            <w:tcW w:w="0" w:type="auto"/>
            <w:vAlign w:val="center"/>
          </w:tcPr>
          <w:p w:rsidR="00473FB3" w:rsidRDefault="004C17CC">
            <w:pPr>
              <w:pStyle w:val="ExampleText"/>
            </w:pPr>
            <w:r>
              <w:t>0x00000400</w:t>
            </w:r>
          </w:p>
        </w:tc>
      </w:tr>
      <w:tr w:rsidR="00473FB3" w:rsidTr="00473FB3">
        <w:trPr>
          <w:trHeight w:val="320"/>
        </w:trPr>
        <w:tc>
          <w:tcPr>
            <w:tcW w:w="0" w:type="auto"/>
            <w:vAlign w:val="center"/>
          </w:tcPr>
          <w:p w:rsidR="00473FB3" w:rsidRDefault="004C17CC">
            <w:pPr>
              <w:pStyle w:val="ExampleText"/>
            </w:pPr>
            <w:r>
              <w:t>000000DA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fc[1]</w:t>
            </w:r>
          </w:p>
        </w:tc>
        <w:tc>
          <w:tcPr>
            <w:tcW w:w="0" w:type="auto"/>
            <w:vAlign w:val="center"/>
          </w:tcPr>
          <w:p w:rsidR="00473FB3" w:rsidRDefault="004C17CC">
            <w:pPr>
              <w:pStyle w:val="ExampleText"/>
            </w:pPr>
            <w:r>
              <w:t>0x00000411</w:t>
            </w:r>
          </w:p>
        </w:tc>
      </w:tr>
      <w:tr w:rsidR="00473FB3" w:rsidTr="00473FB3">
        <w:trPr>
          <w:trHeight w:val="320"/>
        </w:trPr>
        <w:tc>
          <w:tcPr>
            <w:tcW w:w="0" w:type="auto"/>
            <w:vAlign w:val="center"/>
          </w:tcPr>
          <w:p w:rsidR="00473FB3" w:rsidRDefault="004C17CC">
            <w:pPr>
              <w:pStyle w:val="ExampleText"/>
            </w:pPr>
            <w:r>
              <w:t>000000DE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PnFkpChpx</w:t>
            </w:r>
            <w:r>
              <w:rPr>
                <w:b/>
              </w:rPr>
              <w:t xml:space="preserve"> - pn[0]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000000DE</w:t>
            </w:r>
          </w:p>
        </w:tc>
        <w:tc>
          <w:tcPr>
            <w:tcW w:w="0" w:type="auto"/>
            <w:vAlign w:val="center"/>
          </w:tcPr>
          <w:p w:rsidR="00473FB3" w:rsidRDefault="004C17CC">
            <w:pPr>
              <w:pStyle w:val="ExampleText"/>
            </w:pPr>
            <w:r>
              <w:t>22 bits</w:t>
            </w:r>
          </w:p>
        </w:tc>
        <w:tc>
          <w:tcPr>
            <w:tcW w:w="0" w:type="auto"/>
            <w:vAlign w:val="center"/>
          </w:tcPr>
          <w:p w:rsidR="00473FB3" w:rsidRDefault="004C17CC">
            <w:pPr>
              <w:pStyle w:val="ExampleText"/>
            </w:pPr>
            <w:r>
              <w:t xml:space="preserve">        LONG</w:t>
            </w:r>
            <w:r>
              <w:rPr>
                <w:b/>
              </w:rPr>
              <w:t xml:space="preserve"> - pn</w:t>
            </w:r>
          </w:p>
        </w:tc>
        <w:tc>
          <w:tcPr>
            <w:tcW w:w="0" w:type="auto"/>
            <w:vAlign w:val="center"/>
          </w:tcPr>
          <w:p w:rsidR="00473FB3" w:rsidRDefault="004C17CC">
            <w:pPr>
              <w:pStyle w:val="ExampleText"/>
            </w:pPr>
            <w:r>
              <w:t>0x000003</w:t>
            </w:r>
          </w:p>
        </w:tc>
      </w:tr>
      <w:tr w:rsidR="00473FB3" w:rsidTr="00473FB3">
        <w:trPr>
          <w:trHeight w:val="320"/>
        </w:trPr>
        <w:tc>
          <w:tcPr>
            <w:tcW w:w="0" w:type="auto"/>
            <w:vAlign w:val="center"/>
          </w:tcPr>
          <w:p w:rsidR="00473FB3" w:rsidRDefault="004C17CC">
            <w:pPr>
              <w:pStyle w:val="ExampleText"/>
            </w:pPr>
            <w:r>
              <w:t>000000DE</w:t>
            </w:r>
          </w:p>
        </w:tc>
        <w:tc>
          <w:tcPr>
            <w:tcW w:w="0" w:type="auto"/>
            <w:vAlign w:val="center"/>
          </w:tcPr>
          <w:p w:rsidR="00473FB3" w:rsidRDefault="004C17CC">
            <w:pPr>
              <w:pStyle w:val="ExampleText"/>
            </w:pPr>
            <w:r>
              <w:t>10 bits</w:t>
            </w:r>
          </w:p>
        </w:tc>
        <w:tc>
          <w:tcPr>
            <w:tcW w:w="0" w:type="auto"/>
            <w:vAlign w:val="center"/>
          </w:tcPr>
          <w:p w:rsidR="00473FB3" w:rsidRDefault="004C17CC">
            <w:pPr>
              <w:pStyle w:val="ExampleText"/>
            </w:pPr>
            <w:r>
              <w:t xml:space="preserve">        LONG</w:t>
            </w:r>
            <w:r>
              <w:rPr>
                <w:b/>
              </w:rPr>
              <w:t xml:space="preserve"> - unused</w:t>
            </w:r>
          </w:p>
        </w:tc>
        <w:tc>
          <w:tcPr>
            <w:tcW w:w="0" w:type="auto"/>
            <w:vAlign w:val="center"/>
          </w:tcPr>
          <w:p w:rsidR="00473FB3" w:rsidRDefault="004C17CC">
            <w:pPr>
              <w:pStyle w:val="ExampleText"/>
            </w:pPr>
            <w:r>
              <w:t>0x000</w:t>
            </w:r>
          </w:p>
        </w:tc>
      </w:tr>
    </w:tbl>
    <w:p w:rsidR="00473FB3" w:rsidRDefault="004C17CC">
      <w:pPr>
        <w:pStyle w:val="Caption"/>
      </w:pPr>
      <w:r>
        <w:tab/>
      </w:r>
      <w:bookmarkStart w:id="4369" w:name="Example_Example_PlcBteChpx_PlcBteChpx"/>
      <w:r>
        <w:t xml:space="preserve">Figure </w:t>
      </w:r>
      <w:bookmarkEnd w:id="4369"/>
      <w:r>
        <w:fldChar w:fldCharType="begin"/>
      </w:r>
      <w:r>
        <w:instrText>SEQ Figure \* ARABIC</w:instrText>
      </w:r>
      <w:r>
        <w:fldChar w:fldCharType="separate"/>
      </w:r>
      <w:r>
        <w:rPr>
          <w:noProof/>
        </w:rPr>
        <w:t>23</w:t>
      </w:r>
      <w:r>
        <w:fldChar w:fldCharType="end"/>
      </w:r>
      <w:r>
        <w:t>: A PlcBteChpx</w:t>
      </w:r>
    </w:p>
    <w:p w:rsidR="00473FB3" w:rsidRDefault="004C17CC">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text range begins. This is the first and only</w:t>
      </w:r>
      <w:r>
        <w:t xml:space="preserve"> text range that is specified; this is evident because there are only two FCs.</w:t>
      </w:r>
    </w:p>
    <w:p w:rsidR="00473FB3" w:rsidRDefault="004C17CC">
      <w:pPr>
        <w:pStyle w:val="Definition-Field"/>
      </w:pPr>
      <w:r>
        <w:rPr>
          <w:b/>
        </w:rPr>
        <w:lastRenderedPageBreak/>
        <w:t xml:space="preserve">fc[1]: </w:t>
      </w:r>
      <w:r>
        <w:t xml:space="preserve">0x00000411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473FB3" w:rsidRDefault="004C17CC">
      <w:pPr>
        <w:pStyle w:val="Definition-Field"/>
      </w:pPr>
      <w:r>
        <w:rPr>
          <w:b/>
        </w:rPr>
        <w:t xml:space="preserve">pn[0].pn: </w:t>
      </w:r>
      <w:r>
        <w:t>0x00000003 specifies the offset in th</w:t>
      </w:r>
      <w:r>
        <w:t xml:space="preserve">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w:t>
      </w:r>
      <w:r>
        <w:t xml:space="preserve">000600. See the following table for the expansion of </w:t>
      </w:r>
      <w:r>
        <w:rPr>
          <w:b/>
        </w:rPr>
        <w:t>chpxfkp[0]</w:t>
      </w:r>
      <w:r>
        <w:t>.</w:t>
      </w:r>
    </w:p>
    <w:p w:rsidR="00473FB3" w:rsidRDefault="004C17CC">
      <w:pPr>
        <w:pStyle w:val="Definition-Field"/>
      </w:pPr>
      <w:r>
        <w:rPr>
          <w:b/>
        </w:rPr>
        <w:t xml:space="preserve">pn[0].unused: </w:t>
      </w:r>
      <w:r>
        <w:t>Undefined and ignored.</w:t>
      </w:r>
    </w:p>
    <w:p w:rsidR="00473FB3" w:rsidRDefault="004C17CC">
      <w:r>
        <w:t xml:space="preserve">The following table shows the expansion of </w:t>
      </w:r>
      <w:r>
        <w:rPr>
          <w:b/>
        </w:rPr>
        <w:t>chpxfkp[0]</w:t>
      </w:r>
      <w:r>
        <w:t>, which specifies the character formatting properties for the first and only text range in the docume</w:t>
      </w:r>
      <w:r>
        <w:t>nt.</w:t>
      </w:r>
    </w:p>
    <w:tbl>
      <w:tblPr>
        <w:tblStyle w:val="Table-ShadedHeader"/>
        <w:tblW w:w="4690" w:type="pct"/>
        <w:tblLook w:val="04A0" w:firstRow="1" w:lastRow="0" w:firstColumn="1" w:lastColumn="0" w:noHBand="0" w:noVBand="1"/>
      </w:tblPr>
      <w:tblGrid>
        <w:gridCol w:w="1821"/>
        <w:gridCol w:w="1101"/>
        <w:gridCol w:w="3928"/>
        <w:gridCol w:w="2145"/>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00000600</w:t>
            </w:r>
          </w:p>
        </w:tc>
        <w:tc>
          <w:tcPr>
            <w:tcW w:w="0" w:type="auto"/>
            <w:vAlign w:val="center"/>
          </w:tcPr>
          <w:p w:rsidR="00473FB3" w:rsidRDefault="004C17CC">
            <w:pPr>
              <w:pStyle w:val="ExampleText"/>
            </w:pPr>
            <w:r>
              <w:t>0200</w:t>
            </w:r>
          </w:p>
        </w:tc>
        <w:tc>
          <w:tcPr>
            <w:tcW w:w="0" w:type="auto"/>
            <w:vAlign w:val="center"/>
          </w:tcPr>
          <w:p w:rsidR="00473FB3" w:rsidRDefault="004C17CC">
            <w:pPr>
              <w:pStyle w:val="ExampleText"/>
            </w:pPr>
            <w:r>
              <w:t>ChpxFkp</w:t>
            </w:r>
            <w:r>
              <w:rPr>
                <w:b/>
              </w:rPr>
              <w:t xml:space="preserve"> - chpxfkp[0]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00000600</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 xml:space="preserve">    Array of ULONG</w:t>
            </w:r>
            <w:r>
              <w:rPr>
                <w:b/>
              </w:rPr>
              <w:t xml:space="preserve"> - rgfc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00000600</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rgfc[0]</w:t>
            </w:r>
          </w:p>
        </w:tc>
        <w:tc>
          <w:tcPr>
            <w:tcW w:w="0" w:type="auto"/>
            <w:vAlign w:val="center"/>
          </w:tcPr>
          <w:p w:rsidR="00473FB3" w:rsidRDefault="004C17CC">
            <w:pPr>
              <w:pStyle w:val="ExampleText"/>
            </w:pPr>
            <w:r>
              <w:t>0x00000400</w:t>
            </w:r>
          </w:p>
        </w:tc>
      </w:tr>
      <w:tr w:rsidR="00473FB3" w:rsidTr="00473FB3">
        <w:trPr>
          <w:trHeight w:val="320"/>
        </w:trPr>
        <w:tc>
          <w:tcPr>
            <w:tcW w:w="0" w:type="auto"/>
            <w:vAlign w:val="center"/>
          </w:tcPr>
          <w:p w:rsidR="00473FB3" w:rsidRDefault="004C17CC">
            <w:pPr>
              <w:pStyle w:val="ExampleText"/>
            </w:pPr>
            <w:r>
              <w:t>00000604</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rgfc[1]</w:t>
            </w:r>
          </w:p>
        </w:tc>
        <w:tc>
          <w:tcPr>
            <w:tcW w:w="0" w:type="auto"/>
            <w:vAlign w:val="center"/>
          </w:tcPr>
          <w:p w:rsidR="00473FB3" w:rsidRDefault="004C17CC">
            <w:pPr>
              <w:pStyle w:val="ExampleText"/>
            </w:pPr>
            <w:r>
              <w:t>0x00000407</w:t>
            </w:r>
          </w:p>
        </w:tc>
      </w:tr>
      <w:tr w:rsidR="00473FB3" w:rsidTr="00473FB3">
        <w:trPr>
          <w:trHeight w:val="320"/>
        </w:trPr>
        <w:tc>
          <w:tcPr>
            <w:tcW w:w="0" w:type="auto"/>
            <w:vAlign w:val="center"/>
          </w:tcPr>
          <w:p w:rsidR="00473FB3" w:rsidRDefault="004C17CC">
            <w:pPr>
              <w:pStyle w:val="ExampleText"/>
            </w:pPr>
            <w:r>
              <w:t>00000608</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rgfc[2]</w:t>
            </w:r>
          </w:p>
        </w:tc>
        <w:tc>
          <w:tcPr>
            <w:tcW w:w="0" w:type="auto"/>
            <w:vAlign w:val="center"/>
          </w:tcPr>
          <w:p w:rsidR="00473FB3" w:rsidRDefault="004C17CC">
            <w:pPr>
              <w:pStyle w:val="ExampleText"/>
            </w:pPr>
            <w:r>
              <w:t>0x00000410</w:t>
            </w:r>
          </w:p>
        </w:tc>
      </w:tr>
      <w:tr w:rsidR="00473FB3" w:rsidTr="00473FB3">
        <w:trPr>
          <w:trHeight w:val="320"/>
        </w:trPr>
        <w:tc>
          <w:tcPr>
            <w:tcW w:w="0" w:type="auto"/>
            <w:vAlign w:val="center"/>
          </w:tcPr>
          <w:p w:rsidR="00473FB3" w:rsidRDefault="004C17CC">
            <w:pPr>
              <w:pStyle w:val="ExampleText"/>
            </w:pPr>
            <w:r>
              <w:t>0000060C</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rgfc[3]</w:t>
            </w:r>
          </w:p>
        </w:tc>
        <w:tc>
          <w:tcPr>
            <w:tcW w:w="0" w:type="auto"/>
            <w:vAlign w:val="center"/>
          </w:tcPr>
          <w:p w:rsidR="00473FB3" w:rsidRDefault="004C17CC">
            <w:pPr>
              <w:pStyle w:val="ExampleText"/>
            </w:pPr>
            <w:r>
              <w:t>0x00000411</w:t>
            </w:r>
          </w:p>
        </w:tc>
      </w:tr>
      <w:tr w:rsidR="00473FB3" w:rsidTr="00473FB3">
        <w:trPr>
          <w:trHeight w:val="320"/>
        </w:trPr>
        <w:tc>
          <w:tcPr>
            <w:tcW w:w="0" w:type="auto"/>
            <w:vAlign w:val="center"/>
          </w:tcPr>
          <w:p w:rsidR="00473FB3" w:rsidRDefault="004C17CC">
            <w:pPr>
              <w:pStyle w:val="ExampleText"/>
            </w:pPr>
            <w:r>
              <w:t>00000610</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Array of BYTE</w:t>
            </w:r>
            <w:r>
              <w:rPr>
                <w:b/>
              </w:rPr>
              <w:t xml:space="preserve"> - rgb</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00000610</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rgb[0]</w:t>
            </w:r>
          </w:p>
        </w:tc>
        <w:tc>
          <w:tcPr>
            <w:tcW w:w="0" w:type="auto"/>
            <w:vAlign w:val="center"/>
          </w:tcPr>
          <w:p w:rsidR="00473FB3" w:rsidRDefault="004C17CC">
            <w:pPr>
              <w:pStyle w:val="ExampleText"/>
            </w:pPr>
            <w:r>
              <w:t>0xFA</w:t>
            </w:r>
          </w:p>
        </w:tc>
      </w:tr>
      <w:tr w:rsidR="00473FB3" w:rsidTr="00473FB3">
        <w:trPr>
          <w:trHeight w:val="320"/>
        </w:trPr>
        <w:tc>
          <w:tcPr>
            <w:tcW w:w="0" w:type="auto"/>
            <w:vAlign w:val="center"/>
          </w:tcPr>
          <w:p w:rsidR="00473FB3" w:rsidRDefault="004C17CC">
            <w:pPr>
              <w:pStyle w:val="ExampleText"/>
            </w:pPr>
            <w:r>
              <w:t>00000611</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rgb[1]</w:t>
            </w:r>
          </w:p>
        </w:tc>
        <w:tc>
          <w:tcPr>
            <w:tcW w:w="0" w:type="auto"/>
            <w:vAlign w:val="center"/>
          </w:tcPr>
          <w:p w:rsidR="00473FB3" w:rsidRDefault="004C17CC">
            <w:pPr>
              <w:pStyle w:val="ExampleText"/>
            </w:pPr>
            <w:r>
              <w:t>0xF8</w:t>
            </w:r>
          </w:p>
        </w:tc>
      </w:tr>
      <w:tr w:rsidR="00473FB3" w:rsidTr="00473FB3">
        <w:trPr>
          <w:trHeight w:val="320"/>
        </w:trPr>
        <w:tc>
          <w:tcPr>
            <w:tcW w:w="0" w:type="auto"/>
            <w:vAlign w:val="center"/>
          </w:tcPr>
          <w:p w:rsidR="00473FB3" w:rsidRDefault="004C17CC">
            <w:pPr>
              <w:pStyle w:val="ExampleText"/>
            </w:pPr>
            <w:r>
              <w:t>00000612</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rgb[2]</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000007FF</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crun</w:t>
            </w:r>
          </w:p>
        </w:tc>
        <w:tc>
          <w:tcPr>
            <w:tcW w:w="0" w:type="auto"/>
            <w:vAlign w:val="center"/>
          </w:tcPr>
          <w:p w:rsidR="00473FB3" w:rsidRDefault="004C17CC">
            <w:pPr>
              <w:pStyle w:val="ExampleText"/>
            </w:pPr>
            <w:r>
              <w:t>0x03</w:t>
            </w:r>
          </w:p>
        </w:tc>
      </w:tr>
    </w:tbl>
    <w:p w:rsidR="00473FB3" w:rsidRDefault="004C17CC">
      <w:pPr>
        <w:pStyle w:val="Caption"/>
      </w:pPr>
      <w:r>
        <w:tab/>
      </w:r>
      <w:bookmarkStart w:id="4370" w:name="Example_Example_PlcBteChpx_ChpxFkp0"/>
      <w:r>
        <w:t xml:space="preserve">Figure </w:t>
      </w:r>
      <w:bookmarkEnd w:id="4370"/>
      <w:r>
        <w:fldChar w:fldCharType="begin"/>
      </w:r>
      <w:r>
        <w:instrText>SEQ Figure \* ARABIC</w:instrText>
      </w:r>
      <w:r>
        <w:fldChar w:fldCharType="separate"/>
      </w:r>
      <w:r>
        <w:rPr>
          <w:noProof/>
        </w:rPr>
        <w:t>24</w:t>
      </w:r>
      <w:r>
        <w:fldChar w:fldCharType="end"/>
      </w:r>
      <w:r>
        <w:t>: Expansion of chpxfkp[0]</w:t>
      </w:r>
    </w:p>
    <w:p w:rsidR="00473FB3" w:rsidRDefault="004C17CC">
      <w:pPr>
        <w:pStyle w:val="Definition-Field"/>
      </w:pPr>
      <w:r>
        <w:rPr>
          <w:b/>
        </w:rPr>
        <w:t xml:space="preserve">rgfc.rgfc[0]: </w:t>
      </w:r>
      <w:r>
        <w:t>A value of 0x00000400 specifies the offset in the WordDocument Stream</w:t>
      </w:r>
      <w:r>
        <w:t xml:space="preserve"> at which the first text run in the text range begins. This text run ends at 0x00000406, immediately before the start of the next run, and includes the text "Orange".</w:t>
      </w:r>
    </w:p>
    <w:p w:rsidR="00473FB3" w:rsidRDefault="004C17CC">
      <w:pPr>
        <w:pStyle w:val="Definition-Field"/>
      </w:pPr>
      <w:r>
        <w:rPr>
          <w:b/>
        </w:rPr>
        <w:t xml:space="preserve">rgfc.rgfc[1]: </w:t>
      </w:r>
      <w:r>
        <w:t>A value of 0x00000407 specifies the offset in the WordDocument Stream at wh</w:t>
      </w:r>
      <w:r>
        <w:t>ich the second text run in the text range begins. This text run ends at 0x0000040F, immediately before the start of the next run, and includes the text "Underline".</w:t>
      </w:r>
    </w:p>
    <w:p w:rsidR="00473FB3" w:rsidRDefault="004C17CC">
      <w:pPr>
        <w:pStyle w:val="Definition-Field"/>
      </w:pPr>
      <w:r>
        <w:rPr>
          <w:b/>
        </w:rPr>
        <w:t xml:space="preserve">rgfc.rgfc[2]: </w:t>
      </w:r>
      <w:r>
        <w:t>A value of 0x00000410 specifies the offset in the WordDocument Stream at whic</w:t>
      </w:r>
      <w:r>
        <w:t>h the third text run in the text range begins. This text run ends at 0x00000410, and is therefore a single character, which is a paragraph marker.</w:t>
      </w:r>
    </w:p>
    <w:p w:rsidR="00473FB3" w:rsidRDefault="004C17CC">
      <w:pPr>
        <w:pStyle w:val="Definition-Field"/>
      </w:pPr>
      <w:r>
        <w:rPr>
          <w:b/>
        </w:rPr>
        <w:t xml:space="preserve">rgfc.rgfc[3]: </w:t>
      </w:r>
      <w:r>
        <w:t>A value of 0x00000411 specifies the offset in the WordDocument Stream immediately after the end</w:t>
      </w:r>
      <w:r>
        <w:t xml:space="preserve"> of the third text run in the text range.</w:t>
      </w:r>
    </w:p>
    <w:p w:rsidR="00473FB3" w:rsidRDefault="004C17CC">
      <w:pPr>
        <w:pStyle w:val="Definition-Field"/>
      </w:pPr>
      <w:r>
        <w:rPr>
          <w:b/>
        </w:rPr>
        <w:t xml:space="preserve">rgb.rgb[0]: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w:t>
      </w:r>
      <w:r>
        <w:t xml:space="preserve"> is 2 * 0xFA = 0x1F4 bytes from the start of </w:t>
      </w:r>
      <w:r>
        <w:rPr>
          <w:b/>
        </w:rPr>
        <w:t>chpxfkp[0]</w:t>
      </w:r>
      <w:r>
        <w:t>, or 0x600 + 0x1F4 = 0x7F4 bytes from the start of the Table Stream.</w:t>
      </w:r>
    </w:p>
    <w:p w:rsidR="00473FB3" w:rsidRDefault="004C17CC">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w:t>
      </w:r>
      <w:r>
        <w:t xml:space="preserve">r). The </w:t>
      </w:r>
      <w:r>
        <w:rPr>
          <w:b/>
        </w:rPr>
        <w:t>chpx[1]</w:t>
      </w:r>
      <w:r>
        <w:t xml:space="preserve"> element</w:t>
      </w:r>
      <w:r>
        <w:rPr>
          <w:b/>
        </w:rPr>
        <w:t xml:space="preserve"> </w:t>
      </w:r>
      <w:r>
        <w:t xml:space="preserve">is 2 * 0xF8 = 0x1F0 bytes from the start of </w:t>
      </w:r>
      <w:r>
        <w:rPr>
          <w:b/>
        </w:rPr>
        <w:t>chpxfkp[0]</w:t>
      </w:r>
      <w:r>
        <w:t>, or 0x600 + 0x1F0 = 0x7F0 bytes from the start of the Table Stream.</w:t>
      </w:r>
    </w:p>
    <w:p w:rsidR="00473FB3" w:rsidRDefault="004C17CC">
      <w:pPr>
        <w:pStyle w:val="Definition-Field"/>
      </w:pPr>
      <w:r>
        <w:rPr>
          <w:b/>
        </w:rPr>
        <w:t xml:space="preserve">rgb.rgb[2]: </w:t>
      </w:r>
      <w:r>
        <w:t>A value of 0x00 specifies that there are no character properties associated with the third text r</w:t>
      </w:r>
      <w:r>
        <w:t>un.</w:t>
      </w:r>
    </w:p>
    <w:p w:rsidR="00473FB3" w:rsidRDefault="004C17CC">
      <w:pPr>
        <w:pStyle w:val="Definition-Field"/>
      </w:pPr>
      <w:r>
        <w:rPr>
          <w:b/>
        </w:rPr>
        <w:t xml:space="preserve">crun: </w:t>
      </w:r>
      <w:r>
        <w:t xml:space="preserve">A value of 0x03 specifies the number of runs in this text range. This is equal to the number of elements in </w:t>
      </w:r>
      <w:r>
        <w:rPr>
          <w:b/>
        </w:rPr>
        <w:t>rgb</w:t>
      </w:r>
      <w:r>
        <w:t xml:space="preserve">, and is 1 less than the number of elements in </w:t>
      </w:r>
      <w:r>
        <w:rPr>
          <w:b/>
        </w:rPr>
        <w:t>rgfc</w:t>
      </w:r>
      <w:r>
        <w:t>.</w:t>
      </w:r>
    </w:p>
    <w:p w:rsidR="00473FB3" w:rsidRDefault="004C17CC">
      <w:r>
        <w:t xml:space="preserve">The following table shows the expansion of the </w:t>
      </w:r>
      <w:r>
        <w:rPr>
          <w:b/>
        </w:rPr>
        <w:t>chpx[0]</w:t>
      </w:r>
      <w:r>
        <w:t xml:space="preserve"> element, which specifies th</w:t>
      </w:r>
      <w:r>
        <w:t>e character property information for the first text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000007F4</w:t>
            </w:r>
          </w:p>
        </w:tc>
        <w:tc>
          <w:tcPr>
            <w:tcW w:w="0" w:type="auto"/>
            <w:vAlign w:val="center"/>
          </w:tcPr>
          <w:p w:rsidR="00473FB3" w:rsidRDefault="004C17CC">
            <w:pPr>
              <w:pStyle w:val="ExampleText"/>
            </w:pPr>
            <w:r>
              <w:t>000A</w:t>
            </w:r>
          </w:p>
        </w:tc>
        <w:tc>
          <w:tcPr>
            <w:tcW w:w="0" w:type="auto"/>
            <w:vAlign w:val="center"/>
          </w:tcPr>
          <w:p w:rsidR="00473FB3" w:rsidRDefault="004C17CC">
            <w:pPr>
              <w:pStyle w:val="ExampleText"/>
            </w:pPr>
            <w:r>
              <w:t>Chpx</w:t>
            </w:r>
            <w:r>
              <w:rPr>
                <w:b/>
              </w:rPr>
              <w:t xml:space="preserve"> - chpx[0]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0x09</w:t>
            </w: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0009</w:t>
            </w:r>
          </w:p>
        </w:tc>
        <w:tc>
          <w:tcPr>
            <w:tcW w:w="0" w:type="auto"/>
            <w:vAlign w:val="center"/>
          </w:tcPr>
          <w:p w:rsidR="00473FB3" w:rsidRDefault="004C17CC">
            <w:pPr>
              <w:pStyle w:val="ExampleText"/>
            </w:pPr>
            <w:r>
              <w:t xml:space="preserve">    Array of Prl</w:t>
            </w:r>
            <w:r>
              <w:rPr>
                <w:b/>
              </w:rPr>
              <w:t xml:space="preserve"> - GrpPrl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Prl</w:t>
            </w:r>
            <w:r>
              <w:rPr>
                <w:b/>
              </w:rPr>
              <w:t xml:space="preserve"> - GrpPrl[1]</w:t>
            </w:r>
          </w:p>
        </w:tc>
        <w:tc>
          <w:tcPr>
            <w:tcW w:w="0" w:type="auto"/>
            <w:vAlign w:val="center"/>
          </w:tcPr>
          <w:p w:rsidR="00473FB3" w:rsidRDefault="00473FB3">
            <w:pPr>
              <w:pStyle w:val="ExampleText"/>
            </w:pPr>
          </w:p>
        </w:tc>
      </w:tr>
    </w:tbl>
    <w:p w:rsidR="00473FB3" w:rsidRDefault="004C17CC">
      <w:pPr>
        <w:pStyle w:val="Caption"/>
      </w:pPr>
      <w:r>
        <w:tab/>
      </w:r>
      <w:bookmarkStart w:id="4371" w:name="Example_Example_PlcBteChpx_Chpx0"/>
      <w:r>
        <w:t xml:space="preserve">Figure </w:t>
      </w:r>
      <w:bookmarkEnd w:id="4371"/>
      <w:r>
        <w:fldChar w:fldCharType="begin"/>
      </w:r>
      <w:r>
        <w:instrText>SEQ Figure \* ARABIC</w:instrText>
      </w:r>
      <w:r>
        <w:fldChar w:fldCharType="separate"/>
      </w:r>
      <w:r>
        <w:rPr>
          <w:noProof/>
        </w:rPr>
        <w:t>25</w:t>
      </w:r>
      <w:r>
        <w:fldChar w:fldCharType="end"/>
      </w:r>
      <w:r>
        <w:t>: Expansion of chpx[0]</w:t>
      </w:r>
    </w:p>
    <w:p w:rsidR="00473FB3" w:rsidRDefault="004C17CC">
      <w:pPr>
        <w:pStyle w:val="Definition-Field"/>
      </w:pPr>
      <w:r>
        <w:rPr>
          <w:b/>
        </w:rPr>
        <w:t xml:space="preserve">cb: </w:t>
      </w:r>
      <w:r>
        <w:t xml:space="preserve">A value of 0x09 specifies that </w:t>
      </w:r>
      <w:r>
        <w:rPr>
          <w:b/>
        </w:rPr>
        <w:t>GrpPrl</w:t>
      </w:r>
      <w:r>
        <w:t xml:space="preserve"> is 9 bytes long.</w:t>
      </w:r>
    </w:p>
    <w:p w:rsidR="00473FB3" w:rsidRDefault="004C17CC">
      <w:pPr>
        <w:pStyle w:val="Definition-Field"/>
      </w:pPr>
      <w:r>
        <w:rPr>
          <w:b/>
        </w:rPr>
        <w:t xml:space="preserve">GrpPrl: </w:t>
      </w:r>
      <w:r>
        <w:t xml:space="preserve">The array of </w:t>
      </w:r>
      <w:r>
        <w:t>properties being applied.</w:t>
      </w:r>
    </w:p>
    <w:p w:rsidR="00473FB3" w:rsidRDefault="004C17CC">
      <w:pPr>
        <w:pStyle w:val="Definition-Field"/>
      </w:pPr>
      <w:r>
        <w:rPr>
          <w:b/>
        </w:rPr>
        <w:t xml:space="preserve">GrpPrl.GrpPrl[0]: </w:t>
      </w:r>
      <w:r>
        <w:t xml:space="preserve">The first property that is being applied. See the </w:t>
      </w:r>
      <w:r>
        <w:rPr>
          <w:b/>
        </w:rPr>
        <w:t>chpx[0].GrpPrl.GrpPrl[0]</w:t>
      </w:r>
      <w:r>
        <w:t xml:space="preserve"> element that is described later in this document.</w:t>
      </w:r>
    </w:p>
    <w:p w:rsidR="00473FB3" w:rsidRDefault="004C17CC">
      <w:pPr>
        <w:pStyle w:val="Definition-Field"/>
      </w:pPr>
      <w:r>
        <w:rPr>
          <w:b/>
        </w:rPr>
        <w:t xml:space="preserve">GrpPrl.GrpPrl[1]: </w:t>
      </w:r>
      <w:r>
        <w:t xml:space="preserve">The second property that is being applied. See the </w:t>
      </w:r>
      <w:r>
        <w:rPr>
          <w:b/>
        </w:rPr>
        <w:t>chpx[0].GrpPrl.Grp</w:t>
      </w:r>
      <w:r>
        <w:rPr>
          <w:b/>
        </w:rPr>
        <w:t>Prl[1]</w:t>
      </w:r>
      <w:r>
        <w:t xml:space="preserve"> element that is described later in this document. The fact that there are no more bytes left in the </w:t>
      </w:r>
      <w:r>
        <w:rPr>
          <w:b/>
        </w:rPr>
        <w:t>GrpPrl</w:t>
      </w:r>
      <w:r>
        <w:t xml:space="preserve"> element after this property is read indicates that there are no more properties.</w:t>
      </w:r>
    </w:p>
    <w:p w:rsidR="00473FB3" w:rsidRDefault="004C17CC">
      <w:r>
        <w:t xml:space="preserve">The </w:t>
      </w:r>
      <w:r>
        <w:rPr>
          <w:b/>
        </w:rPr>
        <w:t>chpx[0]</w:t>
      </w:r>
      <w:r>
        <w:t xml:space="preserve"> element contains some of the properties that appl</w:t>
      </w:r>
      <w:r>
        <w:t xml:space="preserve">y to the first run of the text range. The properties that are not contained in </w:t>
      </w:r>
      <w:r>
        <w:rPr>
          <w:b/>
        </w:rPr>
        <w:t>chpx[0]</w:t>
      </w:r>
      <w:r>
        <w:t xml:space="preserve"> take on their respective default values.</w:t>
      </w:r>
    </w:p>
    <w:p w:rsidR="00473FB3" w:rsidRDefault="004C17CC">
      <w:r>
        <w:t xml:space="preserve">The following table shows the expansion of the </w:t>
      </w:r>
      <w:r>
        <w:rPr>
          <w:b/>
        </w:rPr>
        <w:t>chpx[0].GrpPrl.GrpPrl[0]</w:t>
      </w:r>
      <w:r>
        <w:t xml:space="preserve"> element, which is the first property that is applied to </w:t>
      </w:r>
      <w:r>
        <w:t>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chpx[0].GrpPrl.GrpPrl[0]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0x042</w:t>
            </w: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0x2</w:t>
            </w: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000007F7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value</w:t>
            </w:r>
          </w:p>
        </w:tc>
        <w:tc>
          <w:tcPr>
            <w:tcW w:w="0" w:type="auto"/>
            <w:vAlign w:val="center"/>
          </w:tcPr>
          <w:p w:rsidR="00473FB3" w:rsidRDefault="004C17CC">
            <w:pPr>
              <w:pStyle w:val="ExampleText"/>
            </w:pPr>
            <w:r>
              <w:t>0x07</w:t>
            </w:r>
          </w:p>
        </w:tc>
      </w:tr>
    </w:tbl>
    <w:p w:rsidR="00473FB3" w:rsidRDefault="004C17CC">
      <w:pPr>
        <w:pStyle w:val="Caption"/>
      </w:pPr>
      <w:r>
        <w:tab/>
      </w:r>
      <w:bookmarkStart w:id="4372" w:name="Example_Example_PlcBteChpx_Chpx0_Prl0"/>
      <w:r>
        <w:t xml:space="preserve">Figure </w:t>
      </w:r>
      <w:bookmarkEnd w:id="4372"/>
      <w:r>
        <w:fldChar w:fldCharType="begin"/>
      </w:r>
      <w:r>
        <w:instrText>SEQ Figure \* ARABIC</w:instrText>
      </w:r>
      <w:r>
        <w:fldChar w:fldCharType="separate"/>
      </w:r>
      <w:r>
        <w:rPr>
          <w:noProof/>
        </w:rPr>
        <w:t>26</w:t>
      </w:r>
      <w:r>
        <w:fldChar w:fldCharType="end"/>
      </w:r>
      <w:r>
        <w:t>: Expansion of chpx[0].GrpPrl.GrpPrl[0]</w:t>
      </w:r>
    </w:p>
    <w:p w:rsidR="00473FB3" w:rsidRDefault="004C17CC">
      <w:pPr>
        <w:pStyle w:val="Definition-Field"/>
      </w:pPr>
      <w:r>
        <w:rPr>
          <w:b/>
        </w:rPr>
        <w:lastRenderedPageBreak/>
        <w:t xml:space="preserve">sprm: </w:t>
      </w:r>
      <w:r>
        <w:t>The property being modified.</w:t>
      </w:r>
    </w:p>
    <w:p w:rsidR="00473FB3" w:rsidRDefault="004C17CC">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473FB3" w:rsidRDefault="004C17CC">
      <w:pPr>
        <w:pStyle w:val="Definition-Field"/>
      </w:pPr>
      <w:r>
        <w:rPr>
          <w:b/>
        </w:rPr>
        <w:t xml:space="preserve">sprm.sgc: </w:t>
      </w:r>
      <w:r>
        <w:t>A value of 0x2 specifies that this is a character property.</w:t>
      </w:r>
    </w:p>
    <w:p w:rsidR="00473FB3" w:rsidRDefault="004C17CC">
      <w:pPr>
        <w:pStyle w:val="Definition-Field"/>
      </w:pPr>
      <w:r>
        <w:rPr>
          <w:b/>
        </w:rPr>
        <w:t xml:space="preserve">sprm.spra: </w:t>
      </w:r>
      <w:r>
        <w:t xml:space="preserve">A value of 0x1 specifies that </w:t>
      </w:r>
      <w:r>
        <w:rPr>
          <w:b/>
        </w:rPr>
        <w:t>operand</w:t>
      </w:r>
      <w:r>
        <w:t xml:space="preserve"> is 1 byte long.</w:t>
      </w:r>
    </w:p>
    <w:p w:rsidR="00473FB3" w:rsidRDefault="004C17CC">
      <w:pPr>
        <w:pStyle w:val="Definition-Field"/>
      </w:pPr>
      <w:r>
        <w:rPr>
          <w:b/>
        </w:rPr>
        <w:t xml:space="preserve">operand: </w:t>
      </w:r>
      <w:r>
        <w:t>The property value, which is an RGB color va</w:t>
      </w:r>
      <w:r>
        <w:t xml:space="preserve">lue that is expressed by an </w:t>
      </w:r>
      <w:r>
        <w:rPr>
          <w:b/>
        </w:rPr>
        <w:t>Ico</w:t>
      </w:r>
      <w:r>
        <w:t xml:space="preserve"> structure.</w:t>
      </w:r>
    </w:p>
    <w:p w:rsidR="00473FB3" w:rsidRDefault="004C17CC">
      <w:pPr>
        <w:pStyle w:val="Definition-Field"/>
      </w:pPr>
      <w:r>
        <w:rPr>
          <w:b/>
        </w:rPr>
        <w:t xml:space="preserve">operand.value: </w:t>
      </w:r>
      <w:r>
        <w:t>A value of 0x07 specifies that the text color will be represented using RGB (0xFF, 0xFF, 0x00) values.</w:t>
      </w:r>
    </w:p>
    <w:p w:rsidR="00473FB3" w:rsidRDefault="004C17CC">
      <w:r>
        <w:t xml:space="preserve">The following table shows the expansion of the </w:t>
      </w:r>
      <w:r>
        <w:rPr>
          <w:b/>
        </w:rPr>
        <w:t>chpx[0].GrpPrl.GrpPrl[1]</w:t>
      </w:r>
      <w:r>
        <w:t xml:space="preserve"> element, which is the s</w:t>
      </w:r>
      <w:r>
        <w:t>econd property that is applied to the first text run ("Orange"). It 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Prl</w:t>
            </w:r>
            <w:r>
              <w:rPr>
                <w:b/>
              </w:rPr>
              <w:t xml:space="preserve"> - c</w:t>
            </w:r>
            <w:r>
              <w:rPr>
                <w:b/>
              </w:rPr>
              <w:t>hpx[0].GrpPrl.GrpPrl[1]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0x070</w:t>
            </w: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0x2</w:t>
            </w:r>
          </w:p>
        </w:tc>
      </w:tr>
      <w:tr w:rsidR="00473FB3" w:rsidTr="00473FB3">
        <w:trPr>
          <w:trHeight w:val="320"/>
        </w:trPr>
        <w:tc>
          <w:tcPr>
            <w:tcW w:w="0" w:type="auto"/>
            <w:vAlign w:val="center"/>
          </w:tcPr>
          <w:p w:rsidR="00473FB3" w:rsidRDefault="004C17CC">
            <w:pPr>
              <w:pStyle w:val="ExampleText"/>
            </w:pPr>
            <w:r>
              <w:t>000007F8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0x3</w:t>
            </w:r>
          </w:p>
        </w:tc>
      </w:tr>
      <w:tr w:rsidR="00473FB3" w:rsidTr="00473FB3">
        <w:trPr>
          <w:trHeight w:val="320"/>
        </w:trPr>
        <w:tc>
          <w:tcPr>
            <w:tcW w:w="0" w:type="auto"/>
            <w:vAlign w:val="center"/>
          </w:tcPr>
          <w:p w:rsidR="00473FB3" w:rsidRDefault="004C17CC">
            <w:pPr>
              <w:pStyle w:val="ExampleText"/>
            </w:pPr>
            <w:r>
              <w:t>000007FA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red</w:t>
            </w:r>
          </w:p>
        </w:tc>
        <w:tc>
          <w:tcPr>
            <w:tcW w:w="0" w:type="auto"/>
            <w:vAlign w:val="center"/>
          </w:tcPr>
          <w:p w:rsidR="00473FB3" w:rsidRDefault="004C17CC">
            <w:pPr>
              <w:pStyle w:val="ExampleText"/>
            </w:pPr>
            <w:r>
              <w:t>0xFF</w:t>
            </w:r>
          </w:p>
        </w:tc>
      </w:tr>
      <w:tr w:rsidR="00473FB3" w:rsidTr="00473FB3">
        <w:trPr>
          <w:trHeight w:val="320"/>
        </w:trPr>
        <w:tc>
          <w:tcPr>
            <w:tcW w:w="0" w:type="auto"/>
            <w:vAlign w:val="center"/>
          </w:tcPr>
          <w:p w:rsidR="00473FB3" w:rsidRDefault="004C17CC">
            <w:pPr>
              <w:pStyle w:val="ExampleText"/>
            </w:pPr>
            <w:r>
              <w:t>000007FB</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green</w:t>
            </w:r>
          </w:p>
        </w:tc>
        <w:tc>
          <w:tcPr>
            <w:tcW w:w="0" w:type="auto"/>
            <w:vAlign w:val="center"/>
          </w:tcPr>
          <w:p w:rsidR="00473FB3" w:rsidRDefault="004C17CC">
            <w:pPr>
              <w:pStyle w:val="ExampleText"/>
            </w:pPr>
            <w:r>
              <w:t>0x99</w:t>
            </w:r>
          </w:p>
        </w:tc>
      </w:tr>
      <w:tr w:rsidR="00473FB3" w:rsidTr="00473FB3">
        <w:trPr>
          <w:trHeight w:val="320"/>
        </w:trPr>
        <w:tc>
          <w:tcPr>
            <w:tcW w:w="0" w:type="auto"/>
            <w:vAlign w:val="center"/>
          </w:tcPr>
          <w:p w:rsidR="00473FB3" w:rsidRDefault="004C17CC">
            <w:pPr>
              <w:pStyle w:val="ExampleText"/>
            </w:pPr>
            <w:r>
              <w:t>000007FC</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blue</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000007FD</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fAuto</w:t>
            </w:r>
          </w:p>
        </w:tc>
        <w:tc>
          <w:tcPr>
            <w:tcW w:w="0" w:type="auto"/>
            <w:vAlign w:val="center"/>
          </w:tcPr>
          <w:p w:rsidR="00473FB3" w:rsidRDefault="004C17CC">
            <w:pPr>
              <w:pStyle w:val="ExampleText"/>
            </w:pPr>
            <w:r>
              <w:t>0x00</w:t>
            </w:r>
          </w:p>
        </w:tc>
      </w:tr>
    </w:tbl>
    <w:p w:rsidR="00473FB3" w:rsidRDefault="004C17CC">
      <w:pPr>
        <w:pStyle w:val="Caption"/>
      </w:pPr>
      <w:r>
        <w:tab/>
      </w:r>
      <w:bookmarkStart w:id="4373" w:name="Example_Example_PlcBteChpx_Chpx0_Prl1"/>
      <w:r>
        <w:t xml:space="preserve">Figure </w:t>
      </w:r>
      <w:bookmarkEnd w:id="4373"/>
      <w:r>
        <w:fldChar w:fldCharType="begin"/>
      </w:r>
      <w:r>
        <w:instrText xml:space="preserve">SEQ </w:instrText>
      </w:r>
      <w:r>
        <w:instrText>Figure \* ARABIC</w:instrText>
      </w:r>
      <w:r>
        <w:fldChar w:fldCharType="separate"/>
      </w:r>
      <w:r>
        <w:rPr>
          <w:noProof/>
        </w:rPr>
        <w:t>27</w:t>
      </w:r>
      <w:r>
        <w:fldChar w:fldCharType="end"/>
      </w:r>
      <w:r>
        <w:t>: Expansion of chpx[0].GrpPrl.GrpPrl[1]</w:t>
      </w:r>
    </w:p>
    <w:p w:rsidR="00473FB3" w:rsidRDefault="004C17CC">
      <w:pPr>
        <w:pStyle w:val="Definition-Field"/>
      </w:pPr>
      <w:r>
        <w:rPr>
          <w:b/>
        </w:rPr>
        <w:t xml:space="preserve">sprm: </w:t>
      </w:r>
      <w:r>
        <w:t>The property that is being modified.</w:t>
      </w:r>
    </w:p>
    <w:p w:rsidR="00473FB3" w:rsidRDefault="004C17CC">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473FB3" w:rsidRDefault="004C17CC">
      <w:pPr>
        <w:pStyle w:val="Definition-Field"/>
      </w:pPr>
      <w:r>
        <w:rPr>
          <w:b/>
        </w:rPr>
        <w:t xml:space="preserve">sprm.sgc: </w:t>
      </w:r>
      <w:r>
        <w:t>A value of 0x2 specifies that thi</w:t>
      </w:r>
      <w:r>
        <w:t>s is a character property.</w:t>
      </w:r>
    </w:p>
    <w:p w:rsidR="00473FB3" w:rsidRDefault="004C17CC">
      <w:pPr>
        <w:pStyle w:val="Definition-Field"/>
      </w:pPr>
      <w:r>
        <w:rPr>
          <w:b/>
        </w:rPr>
        <w:t xml:space="preserve">sprm.spra: </w:t>
      </w:r>
      <w:r>
        <w:t xml:space="preserve">A value of 0x3 specifies that </w:t>
      </w:r>
      <w:r>
        <w:rPr>
          <w:b/>
        </w:rPr>
        <w:t>operand</w:t>
      </w:r>
      <w:r>
        <w:t xml:space="preserve"> is four bytes long.</w:t>
      </w:r>
    </w:p>
    <w:p w:rsidR="00473FB3" w:rsidRDefault="004C17CC">
      <w:pPr>
        <w:pStyle w:val="Definition-Field"/>
      </w:pPr>
      <w:r>
        <w:rPr>
          <w:b/>
        </w:rPr>
        <w:t xml:space="preserve">operand: </w:t>
      </w:r>
      <w:r>
        <w:t>The property value, which is an RGB color value that is expressed by a COLORREF.</w:t>
      </w:r>
    </w:p>
    <w:p w:rsidR="00473FB3" w:rsidRDefault="004C17CC">
      <w:pPr>
        <w:pStyle w:val="Definition-Field"/>
      </w:pPr>
      <w:r>
        <w:rPr>
          <w:b/>
        </w:rPr>
        <w:t xml:space="preserve">operand.red: </w:t>
      </w:r>
      <w:r>
        <w:t xml:space="preserve">A value of 0xFF specifies the red component of the RGB </w:t>
      </w:r>
      <w:r>
        <w:t>value.</w:t>
      </w:r>
    </w:p>
    <w:p w:rsidR="00473FB3" w:rsidRDefault="004C17CC">
      <w:pPr>
        <w:pStyle w:val="Definition-Field"/>
      </w:pPr>
      <w:r>
        <w:rPr>
          <w:b/>
        </w:rPr>
        <w:t xml:space="preserve">operand.green: </w:t>
      </w:r>
      <w:r>
        <w:t>A value of 0x99 specifies the green component of the RGB value.</w:t>
      </w:r>
    </w:p>
    <w:p w:rsidR="00473FB3" w:rsidRDefault="004C17CC">
      <w:pPr>
        <w:pStyle w:val="Definition-Field"/>
      </w:pPr>
      <w:r>
        <w:rPr>
          <w:b/>
        </w:rPr>
        <w:t xml:space="preserve">operand.blue: </w:t>
      </w:r>
      <w:r>
        <w:t>A value of 0x00 specifies the blue component of the RGB value.</w:t>
      </w:r>
    </w:p>
    <w:p w:rsidR="00473FB3" w:rsidRDefault="004C17CC">
      <w:pPr>
        <w:pStyle w:val="Definition-Field"/>
      </w:pPr>
      <w:r>
        <w:rPr>
          <w:b/>
        </w:rPr>
        <w:t xml:space="preserve">operand.fAuto: </w:t>
      </w:r>
      <w:r>
        <w:t>A value of 0x00 specifies that the RGB value will be used as specified.</w:t>
      </w:r>
    </w:p>
    <w:p w:rsidR="00473FB3" w:rsidRDefault="004C17CC">
      <w:r>
        <w:lastRenderedPageBreak/>
        <w:t>The fo</w:t>
      </w:r>
      <w:r>
        <w:t xml:space="preserve">llowing table shows the expansion of the </w:t>
      </w:r>
      <w:r>
        <w:rPr>
          <w:b/>
        </w:rPr>
        <w:t>chpx[1]</w:t>
      </w:r>
      <w:r>
        <w:t xml:space="preserve"> element, which specifies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000007F0</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Chpx</w:t>
            </w:r>
            <w:r>
              <w:rPr>
                <w:b/>
              </w:rPr>
              <w:t xml:space="preserve"> - chpx[1]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000007F0</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0x03</w:t>
            </w: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GrpPrlChpx</w:t>
            </w:r>
            <w:r>
              <w:rPr>
                <w:b/>
              </w:rPr>
              <w:t xml:space="preserve"> - GrpPrl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Prl</w:t>
            </w:r>
            <w:r>
              <w:rPr>
                <w:b/>
              </w:rPr>
              <w:t xml:space="preserve"> - GrpPrl[0]</w:t>
            </w:r>
          </w:p>
        </w:tc>
        <w:tc>
          <w:tcPr>
            <w:tcW w:w="0" w:type="auto"/>
            <w:vAlign w:val="center"/>
          </w:tcPr>
          <w:p w:rsidR="00473FB3" w:rsidRDefault="00473FB3">
            <w:pPr>
              <w:pStyle w:val="ExampleText"/>
            </w:pPr>
          </w:p>
        </w:tc>
      </w:tr>
    </w:tbl>
    <w:p w:rsidR="00473FB3" w:rsidRDefault="004C17CC">
      <w:pPr>
        <w:pStyle w:val="Caption"/>
      </w:pPr>
      <w:r>
        <w:tab/>
      </w:r>
      <w:bookmarkStart w:id="4374" w:name="Example_Example_PlcBteChpx_Chpx1"/>
      <w:r>
        <w:t xml:space="preserve">Figure </w:t>
      </w:r>
      <w:bookmarkEnd w:id="4374"/>
      <w:r>
        <w:fldChar w:fldCharType="begin"/>
      </w:r>
      <w:r>
        <w:instrText>SEQ Figure \* ARABIC</w:instrText>
      </w:r>
      <w:r>
        <w:fldChar w:fldCharType="separate"/>
      </w:r>
      <w:r>
        <w:rPr>
          <w:noProof/>
        </w:rPr>
        <w:t>28</w:t>
      </w:r>
      <w:r>
        <w:fldChar w:fldCharType="end"/>
      </w:r>
      <w:r>
        <w:t>: Expansion of chpx[1]</w:t>
      </w:r>
    </w:p>
    <w:p w:rsidR="00473FB3" w:rsidRDefault="004C17CC">
      <w:pPr>
        <w:pStyle w:val="Definition-Field"/>
      </w:pPr>
      <w:r>
        <w:rPr>
          <w:b/>
        </w:rPr>
        <w:t xml:space="preserve">cb: </w:t>
      </w:r>
      <w:r>
        <w:t xml:space="preserve">A value of 0x03 specifies that </w:t>
      </w:r>
      <w:r>
        <w:rPr>
          <w:b/>
        </w:rPr>
        <w:t>GrpPrl</w:t>
      </w:r>
      <w:r>
        <w:t xml:space="preserve"> is 3 bytes long.</w:t>
      </w:r>
    </w:p>
    <w:p w:rsidR="00473FB3" w:rsidRDefault="004C17CC">
      <w:pPr>
        <w:pStyle w:val="Definition-Field"/>
      </w:pPr>
      <w:r>
        <w:rPr>
          <w:b/>
        </w:rPr>
        <w:t xml:space="preserve">GrpPrl: </w:t>
      </w:r>
      <w:r>
        <w:t>The array of properties that is being applied.</w:t>
      </w:r>
    </w:p>
    <w:p w:rsidR="00473FB3" w:rsidRDefault="004C17CC">
      <w:pPr>
        <w:pStyle w:val="Definition-Field"/>
      </w:pPr>
      <w:r>
        <w:rPr>
          <w:b/>
        </w:rPr>
        <w:t xml:space="preserve">GrpPrl.GrpPrl[0]: </w:t>
      </w:r>
      <w:r>
        <w:t xml:space="preserve">The first and only property that is being applied. See the </w:t>
      </w:r>
      <w:r>
        <w:rPr>
          <w:b/>
        </w:rPr>
        <w:t>chpx[1].GrpPrl.GrpPrl[0]</w:t>
      </w:r>
      <w:r>
        <w:t xml:space="preserve"> element in the following table.</w:t>
      </w:r>
    </w:p>
    <w:p w:rsidR="00473FB3" w:rsidRDefault="004C17CC">
      <w:r>
        <w:t xml:space="preserve">The </w:t>
      </w:r>
      <w:r>
        <w:rPr>
          <w:b/>
        </w:rPr>
        <w:t>chpx[1]</w:t>
      </w:r>
      <w:r>
        <w:t xml:space="preserve"> element contains only some of the properties that apply to the second run of the text range. The properties th</w:t>
      </w:r>
      <w:r>
        <w:t xml:space="preserve">at are not contained in the </w:t>
      </w:r>
      <w:r>
        <w:rPr>
          <w:b/>
        </w:rPr>
        <w:t>chpx[1]</w:t>
      </w:r>
      <w:r>
        <w:t xml:space="preserve"> element take on their respective default values.</w:t>
      </w:r>
    </w:p>
    <w:p w:rsidR="00473FB3" w:rsidRDefault="004C17CC">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chpx[1].GrpPrl.GrpPrl[0]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0x03E</w:t>
            </w: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0x2</w:t>
            </w: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w:t>
            </w:r>
            <w:r>
              <w:t>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000007F3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473FB3" w:rsidRDefault="004C17CC">
            <w:pPr>
              <w:pStyle w:val="ExampleText"/>
            </w:pPr>
            <w:r>
              <w:t>0x01</w:t>
            </w:r>
          </w:p>
        </w:tc>
      </w:tr>
    </w:tbl>
    <w:p w:rsidR="00473FB3" w:rsidRDefault="004C17CC">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473FB3" w:rsidRDefault="004C17CC">
      <w:pPr>
        <w:pStyle w:val="Definition-Field"/>
      </w:pPr>
      <w:r>
        <w:rPr>
          <w:b/>
        </w:rPr>
        <w:t xml:space="preserve">sprm: </w:t>
      </w:r>
      <w:r>
        <w:t>The property that is being modified.</w:t>
      </w:r>
    </w:p>
    <w:p w:rsidR="00473FB3" w:rsidRDefault="004C17CC">
      <w:pPr>
        <w:pStyle w:val="Definition-Field"/>
      </w:pPr>
      <w:r>
        <w:rPr>
          <w:b/>
        </w:rPr>
        <w:t xml:space="preserve">sprm.ispmd: </w:t>
      </w:r>
      <w:r>
        <w:t xml:space="preserve">If </w:t>
      </w:r>
      <w:r>
        <w:rPr>
          <w:b/>
        </w:rPr>
        <w:t>ispmd</w:t>
      </w:r>
      <w:r>
        <w:t xml:space="preserve"> is equal to 0x003E and </w:t>
      </w:r>
      <w:r>
        <w:rPr>
          <w:b/>
        </w:rPr>
        <w:t>fSpec</w:t>
      </w:r>
      <w:r>
        <w:t xml:space="preserve"> is equal to 0x0001, the value of this property is sprmCKul.</w:t>
      </w:r>
    </w:p>
    <w:p w:rsidR="00473FB3" w:rsidRDefault="004C17CC">
      <w:pPr>
        <w:pStyle w:val="Definition-Field"/>
      </w:pPr>
      <w:r>
        <w:rPr>
          <w:b/>
        </w:rPr>
        <w:t xml:space="preserve">sprm.sgc: </w:t>
      </w:r>
      <w:r>
        <w:t>A value of 0x2 specifies that this is a character property.</w:t>
      </w:r>
    </w:p>
    <w:p w:rsidR="00473FB3" w:rsidRDefault="004C17CC">
      <w:pPr>
        <w:pStyle w:val="Definition-Field"/>
      </w:pPr>
      <w:r>
        <w:rPr>
          <w:b/>
        </w:rPr>
        <w:t xml:space="preserve">sprm.spra: </w:t>
      </w:r>
      <w:r>
        <w:t xml:space="preserve">A value of 0x1 specifies that </w:t>
      </w:r>
      <w:r>
        <w:rPr>
          <w:b/>
        </w:rPr>
        <w:t>operand</w:t>
      </w:r>
      <w:r>
        <w:t xml:space="preserve"> is 1 byte long.</w:t>
      </w:r>
    </w:p>
    <w:p w:rsidR="00473FB3" w:rsidRDefault="004C17CC">
      <w:pPr>
        <w:pStyle w:val="Definition-Field"/>
      </w:pPr>
      <w:r>
        <w:rPr>
          <w:b/>
        </w:rPr>
        <w:t xml:space="preserve">operand: </w:t>
      </w:r>
      <w:r>
        <w:t xml:space="preserve">A value of 0x01 </w:t>
      </w:r>
      <w:r>
        <w:t>specifies that the text has a single underline.</w:t>
      </w:r>
    </w:p>
    <w:p w:rsidR="00473FB3" w:rsidRDefault="004C17CC">
      <w:pPr>
        <w:pStyle w:val="Heading2"/>
      </w:pPr>
      <w:bookmarkStart w:id="4375" w:name="section_0471d9a7247544e9a60d70e2a9af1b24"/>
      <w:bookmarkStart w:id="4376" w:name="_Toc24519742"/>
      <w:r>
        <w:t>Example of a PlcBtePapx</w:t>
      </w:r>
      <w:bookmarkEnd w:id="4375"/>
      <w:bookmarkEnd w:id="4376"/>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473FB3" w:rsidRDefault="004C17CC">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lastRenderedPageBreak/>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02E8</w:t>
            </w:r>
          </w:p>
        </w:tc>
        <w:tc>
          <w:tcPr>
            <w:tcW w:w="0" w:type="auto"/>
            <w:vAlign w:val="center"/>
          </w:tcPr>
          <w:p w:rsidR="00473FB3" w:rsidRDefault="004C17CC">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0060</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00000102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fcPlcfBtePapx</w:t>
            </w:r>
          </w:p>
        </w:tc>
        <w:tc>
          <w:tcPr>
            <w:tcW w:w="0" w:type="auto"/>
            <w:vAlign w:val="center"/>
          </w:tcPr>
          <w:p w:rsidR="00473FB3" w:rsidRDefault="004C17CC">
            <w:pPr>
              <w:pStyle w:val="ExampleText"/>
            </w:pPr>
            <w:r>
              <w:t>0x0000010E</w:t>
            </w:r>
          </w:p>
        </w:tc>
      </w:tr>
      <w:tr w:rsidR="00473FB3" w:rsidTr="00473FB3">
        <w:trPr>
          <w:trHeight w:val="320"/>
        </w:trPr>
        <w:tc>
          <w:tcPr>
            <w:tcW w:w="0" w:type="auto"/>
            <w:vAlign w:val="center"/>
          </w:tcPr>
          <w:p w:rsidR="00473FB3" w:rsidRDefault="004C17CC">
            <w:pPr>
              <w:pStyle w:val="ExampleText"/>
            </w:pPr>
            <w:r>
              <w:t>00000106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rPr>
                <w:b/>
              </w:rPr>
              <w:t xml:space="preserve"> - lcbPlcfBtePapx</w:t>
            </w:r>
          </w:p>
        </w:tc>
        <w:tc>
          <w:tcPr>
            <w:tcW w:w="0" w:type="auto"/>
            <w:vAlign w:val="center"/>
          </w:tcPr>
          <w:p w:rsidR="00473FB3" w:rsidRDefault="004C17CC">
            <w:pPr>
              <w:pStyle w:val="ExampleText"/>
            </w:pPr>
            <w:r>
              <w:t>0x0000000C</w:t>
            </w:r>
          </w:p>
        </w:tc>
      </w:tr>
      <w:tr w:rsidR="00473FB3" w:rsidTr="00473FB3">
        <w:trPr>
          <w:trHeight w:val="320"/>
        </w:trPr>
        <w:tc>
          <w:tcPr>
            <w:tcW w:w="0" w:type="auto"/>
            <w:vAlign w:val="center"/>
          </w:tcPr>
          <w:p w:rsidR="00473FB3" w:rsidRDefault="004C17CC">
            <w:pPr>
              <w:pStyle w:val="ExampleText"/>
            </w:pPr>
            <w:r>
              <w:t>0000010A</w:t>
            </w:r>
          </w:p>
        </w:tc>
        <w:tc>
          <w:tcPr>
            <w:tcW w:w="0" w:type="auto"/>
            <w:vAlign w:val="center"/>
          </w:tcPr>
          <w:p w:rsidR="00473FB3" w:rsidRDefault="004C17CC">
            <w:pPr>
              <w:pStyle w:val="ExampleText"/>
            </w:pPr>
            <w:r>
              <w:t>0278</w:t>
            </w:r>
          </w:p>
        </w:tc>
        <w:tc>
          <w:tcPr>
            <w:tcW w:w="0" w:type="auto"/>
            <w:vAlign w:val="center"/>
          </w:tcPr>
          <w:p w:rsidR="00473FB3" w:rsidRDefault="004C17CC">
            <w:pPr>
              <w:pStyle w:val="ExampleText"/>
            </w:pPr>
            <w:r>
              <w:t xml:space="preserve">    ... (omitted for brevity)</w:t>
            </w:r>
            <w:r>
              <w:rPr>
                <w:b/>
              </w:rPr>
              <w:t xml:space="preserve"> -  </w:t>
            </w:r>
          </w:p>
        </w:tc>
        <w:tc>
          <w:tcPr>
            <w:tcW w:w="0" w:type="auto"/>
            <w:vAlign w:val="center"/>
          </w:tcPr>
          <w:p w:rsidR="00473FB3" w:rsidRDefault="00473FB3">
            <w:pPr>
              <w:pStyle w:val="ExampleText"/>
            </w:pPr>
          </w:p>
        </w:tc>
      </w:tr>
    </w:tbl>
    <w:p w:rsidR="00473FB3" w:rsidRDefault="004C17CC">
      <w:pPr>
        <w:pStyle w:val="Caption"/>
      </w:pPr>
      <w:r>
        <w:tab/>
      </w:r>
      <w:bookmarkStart w:id="4377" w:name="Example_Example_PlcBtePapx_FibRgFcLcb97"/>
      <w:r>
        <w:t xml:space="preserve">Figure </w:t>
      </w:r>
      <w:bookmarkEnd w:id="4377"/>
      <w:r>
        <w:fldChar w:fldCharType="begin"/>
      </w:r>
      <w:r>
        <w:instrText>SEQ Figure \* ARABIC</w:instrText>
      </w:r>
      <w:r>
        <w:fldChar w:fldCharType="separate"/>
      </w:r>
      <w:r>
        <w:rPr>
          <w:noProof/>
        </w:rPr>
        <w:t>30</w:t>
      </w:r>
      <w:r>
        <w:fldChar w:fldCharType="end"/>
      </w:r>
      <w:r>
        <w:t>: Portions of the FibRgFcLcb97 structure, highlighting fc/lcbPlcfBtePapx</w:t>
      </w:r>
    </w:p>
    <w:p w:rsidR="00473FB3" w:rsidRDefault="004C17CC">
      <w:r>
        <w:t xml:space="preserve">The FibRgFcLcb97 structure is very large. Most fields are omitted for </w:t>
      </w:r>
      <w:r>
        <w:t>reasons of brevity.</w:t>
      </w:r>
    </w:p>
    <w:p w:rsidR="00473FB3" w:rsidRDefault="004C17CC">
      <w:pPr>
        <w:pStyle w:val="Definition-Field"/>
      </w:pPr>
      <w:r>
        <w:rPr>
          <w:b/>
        </w:rPr>
        <w:t xml:space="preserve">fcPlcfBtePapx: </w:t>
      </w:r>
      <w:r>
        <w:t xml:space="preserve">A value of 0x0000010E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473FB3" w:rsidRDefault="004C17CC">
      <w:pPr>
        <w:pStyle w:val="Definition-Field"/>
      </w:pPr>
      <w:r>
        <w:rPr>
          <w:b/>
        </w:rPr>
        <w:t xml:space="preserve">lcbPlcfBtePapx: </w:t>
      </w:r>
      <w:r>
        <w:t>A value of</w:t>
      </w:r>
      <w:r>
        <w:t xml:space="preserve">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exactly two </w:t>
      </w:r>
      <w:hyperlink w:anchor="Section_a3d44e167d2946f7bb7bd0d8a5734f83" w:history="1">
        <w:r>
          <w:rPr>
            <w:rStyle w:val="Hyperlink"/>
          </w:rPr>
          <w:t>CP</w:t>
        </w:r>
      </w:hyperlink>
      <w:r>
        <w:t xml:space="preserve">s and one </w:t>
      </w:r>
      <w:r>
        <w:rPr>
          <w:b/>
        </w:rPr>
        <w:t>PnFkpPapx</w:t>
      </w:r>
      <w:r>
        <w:t>.</w:t>
      </w:r>
    </w:p>
    <w:p w:rsidR="00473FB3" w:rsidRDefault="004C17CC">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0000010E</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PlcBtePapx</w:t>
            </w:r>
            <w:r>
              <w:rPr>
                <w:b/>
              </w:rPr>
              <w:t xml:space="preserve"> - PlcBtePapx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0000010E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fc[0]</w:t>
            </w:r>
          </w:p>
        </w:tc>
        <w:tc>
          <w:tcPr>
            <w:tcW w:w="0" w:type="auto"/>
            <w:vAlign w:val="center"/>
          </w:tcPr>
          <w:p w:rsidR="00473FB3" w:rsidRDefault="004C17CC">
            <w:pPr>
              <w:pStyle w:val="ExampleText"/>
            </w:pPr>
            <w:r>
              <w:t>0x00000400</w:t>
            </w:r>
          </w:p>
        </w:tc>
      </w:tr>
      <w:tr w:rsidR="00473FB3" w:rsidTr="00473FB3">
        <w:trPr>
          <w:trHeight w:val="320"/>
        </w:trPr>
        <w:tc>
          <w:tcPr>
            <w:tcW w:w="0" w:type="auto"/>
            <w:vAlign w:val="center"/>
          </w:tcPr>
          <w:p w:rsidR="00473FB3" w:rsidRDefault="004C17CC">
            <w:pPr>
              <w:pStyle w:val="ExampleText"/>
            </w:pPr>
            <w:r>
              <w:t>00000112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fc[1]</w:t>
            </w:r>
          </w:p>
        </w:tc>
        <w:tc>
          <w:tcPr>
            <w:tcW w:w="0" w:type="auto"/>
            <w:vAlign w:val="center"/>
          </w:tcPr>
          <w:p w:rsidR="00473FB3" w:rsidRDefault="004C17CC">
            <w:pPr>
              <w:pStyle w:val="ExampleText"/>
            </w:pPr>
            <w:r>
              <w:t>0x0000040B</w:t>
            </w:r>
          </w:p>
        </w:tc>
      </w:tr>
      <w:tr w:rsidR="00473FB3" w:rsidTr="00473FB3">
        <w:trPr>
          <w:trHeight w:val="320"/>
        </w:trPr>
        <w:tc>
          <w:tcPr>
            <w:tcW w:w="0" w:type="auto"/>
            <w:vAlign w:val="center"/>
          </w:tcPr>
          <w:p w:rsidR="00473FB3" w:rsidRDefault="004C17CC">
            <w:pPr>
              <w:pStyle w:val="ExampleText"/>
            </w:pPr>
            <w:r>
              <w:t>00000116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PnFkpPapx</w:t>
            </w:r>
            <w:r>
              <w:rPr>
                <w:b/>
              </w:rPr>
              <w:t xml:space="preserve"> - pn[0]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00000116</w:t>
            </w:r>
          </w:p>
        </w:tc>
        <w:tc>
          <w:tcPr>
            <w:tcW w:w="0" w:type="auto"/>
            <w:vAlign w:val="center"/>
          </w:tcPr>
          <w:p w:rsidR="00473FB3" w:rsidRDefault="004C17CC">
            <w:pPr>
              <w:pStyle w:val="ExampleText"/>
            </w:pPr>
            <w:r>
              <w:t>22 bits</w:t>
            </w:r>
          </w:p>
        </w:tc>
        <w:tc>
          <w:tcPr>
            <w:tcW w:w="0" w:type="auto"/>
            <w:vAlign w:val="center"/>
          </w:tcPr>
          <w:p w:rsidR="00473FB3" w:rsidRDefault="004C17CC">
            <w:pPr>
              <w:pStyle w:val="ExampleText"/>
            </w:pPr>
            <w:r>
              <w:t xml:space="preserve">        LONG</w:t>
            </w:r>
            <w:r>
              <w:rPr>
                <w:b/>
              </w:rPr>
              <w:t xml:space="preserve"> - pn</w:t>
            </w:r>
          </w:p>
        </w:tc>
        <w:tc>
          <w:tcPr>
            <w:tcW w:w="0" w:type="auto"/>
            <w:vAlign w:val="center"/>
          </w:tcPr>
          <w:p w:rsidR="00473FB3" w:rsidRDefault="004C17CC">
            <w:pPr>
              <w:pStyle w:val="ExampleText"/>
            </w:pPr>
            <w:r>
              <w:t>0x000004</w:t>
            </w:r>
          </w:p>
        </w:tc>
      </w:tr>
      <w:tr w:rsidR="00473FB3" w:rsidTr="00473FB3">
        <w:trPr>
          <w:trHeight w:val="320"/>
        </w:trPr>
        <w:tc>
          <w:tcPr>
            <w:tcW w:w="0" w:type="auto"/>
            <w:vAlign w:val="center"/>
          </w:tcPr>
          <w:p w:rsidR="00473FB3" w:rsidRDefault="004C17CC">
            <w:pPr>
              <w:pStyle w:val="ExampleText"/>
            </w:pPr>
            <w:r>
              <w:t>00000116</w:t>
            </w:r>
          </w:p>
        </w:tc>
        <w:tc>
          <w:tcPr>
            <w:tcW w:w="0" w:type="auto"/>
            <w:vAlign w:val="center"/>
          </w:tcPr>
          <w:p w:rsidR="00473FB3" w:rsidRDefault="004C17CC">
            <w:pPr>
              <w:pStyle w:val="ExampleText"/>
            </w:pPr>
            <w:r>
              <w:t>10 bits</w:t>
            </w:r>
          </w:p>
        </w:tc>
        <w:tc>
          <w:tcPr>
            <w:tcW w:w="0" w:type="auto"/>
            <w:vAlign w:val="center"/>
          </w:tcPr>
          <w:p w:rsidR="00473FB3" w:rsidRDefault="004C17CC">
            <w:pPr>
              <w:pStyle w:val="ExampleText"/>
            </w:pPr>
            <w:r>
              <w:t xml:space="preserve">        LONG</w:t>
            </w:r>
            <w:r>
              <w:rPr>
                <w:b/>
              </w:rPr>
              <w:t xml:space="preserve"> - unused</w:t>
            </w:r>
          </w:p>
        </w:tc>
        <w:tc>
          <w:tcPr>
            <w:tcW w:w="0" w:type="auto"/>
            <w:vAlign w:val="center"/>
          </w:tcPr>
          <w:p w:rsidR="00473FB3" w:rsidRDefault="004C17CC">
            <w:pPr>
              <w:pStyle w:val="ExampleText"/>
            </w:pPr>
            <w:r>
              <w:t>0x000</w:t>
            </w:r>
          </w:p>
        </w:tc>
      </w:tr>
    </w:tbl>
    <w:p w:rsidR="00473FB3" w:rsidRDefault="004C17CC">
      <w:pPr>
        <w:pStyle w:val="Caption"/>
      </w:pPr>
      <w:r>
        <w:tab/>
      </w:r>
      <w:bookmarkStart w:id="4378" w:name="Example_Example_PlcBtePapx_PlcBtePapx"/>
      <w:r>
        <w:t xml:space="preserve">Figure </w:t>
      </w:r>
      <w:bookmarkEnd w:id="4378"/>
      <w:r>
        <w:fldChar w:fldCharType="begin"/>
      </w:r>
      <w:r>
        <w:instrText xml:space="preserve">SEQ Figure \* </w:instrText>
      </w:r>
      <w:r>
        <w:instrText>ARABIC</w:instrText>
      </w:r>
      <w:r>
        <w:fldChar w:fldCharType="separate"/>
      </w:r>
      <w:r>
        <w:rPr>
          <w:noProof/>
        </w:rPr>
        <w:t>31</w:t>
      </w:r>
      <w:r>
        <w:fldChar w:fldCharType="end"/>
      </w:r>
      <w:r>
        <w:t>: A PlcBtePapx</w:t>
      </w:r>
    </w:p>
    <w:p w:rsidR="00473FB3" w:rsidRDefault="004C17CC">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473FB3" w:rsidRDefault="004C17CC">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473FB3" w:rsidRDefault="004C17CC">
      <w:pPr>
        <w:pStyle w:val="Definition-Field"/>
      </w:pPr>
      <w:r>
        <w:rPr>
          <w:b/>
        </w:rPr>
        <w:t xml:space="preserve">pn[0].pn: </w:t>
      </w:r>
      <w:r>
        <w:t>A value of 0x00000004 specifies the offset in the WordDocu</w:t>
      </w:r>
      <w:r>
        <w:t xml:space="preserve">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to as </w:t>
      </w:r>
      <w:r>
        <w:rPr>
          <w:b/>
        </w:rPr>
        <w:t>papxfkp[0]</w:t>
      </w:r>
      <w:r>
        <w:t xml:space="preserve">. The </w:t>
      </w:r>
      <w:r>
        <w:rPr>
          <w:b/>
        </w:rPr>
        <w:t>papxfkp[0]</w:t>
      </w:r>
      <w:r>
        <w:t xml:space="preserve"> element be</w:t>
      </w:r>
      <w:r>
        <w:t xml:space="preserve">gins at offset 4 * 512 = 2048 = 0x00000800. See the following table for the expansion of the </w:t>
      </w:r>
      <w:r>
        <w:rPr>
          <w:b/>
        </w:rPr>
        <w:t>papxfkp[0]</w:t>
      </w:r>
      <w:r>
        <w:t xml:space="preserve"> element.</w:t>
      </w:r>
    </w:p>
    <w:p w:rsidR="00473FB3" w:rsidRDefault="004C17CC">
      <w:pPr>
        <w:pStyle w:val="Definition-Field"/>
      </w:pPr>
      <w:r>
        <w:rPr>
          <w:b/>
        </w:rPr>
        <w:t xml:space="preserve">pn[0].unused: </w:t>
      </w:r>
      <w:r>
        <w:t>This value is undefined and ignored.</w:t>
      </w:r>
    </w:p>
    <w:p w:rsidR="00473FB3" w:rsidRDefault="004C17CC">
      <w:r>
        <w:t xml:space="preserve">The following table shows the expansion of the </w:t>
      </w:r>
      <w:r>
        <w:rPr>
          <w:b/>
        </w:rPr>
        <w:t>papxfkp[0]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lastRenderedPageBreak/>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00000800</w:t>
            </w:r>
          </w:p>
        </w:tc>
        <w:tc>
          <w:tcPr>
            <w:tcW w:w="0" w:type="auto"/>
            <w:vAlign w:val="center"/>
          </w:tcPr>
          <w:p w:rsidR="00473FB3" w:rsidRDefault="004C17CC">
            <w:pPr>
              <w:pStyle w:val="ExampleText"/>
            </w:pPr>
            <w:r>
              <w:t>0200</w:t>
            </w:r>
          </w:p>
        </w:tc>
        <w:tc>
          <w:tcPr>
            <w:tcW w:w="0" w:type="auto"/>
            <w:vAlign w:val="center"/>
          </w:tcPr>
          <w:p w:rsidR="00473FB3" w:rsidRDefault="004C17CC">
            <w:pPr>
              <w:pStyle w:val="ExampleText"/>
            </w:pPr>
            <w:r>
              <w:t>PapxFkp</w:t>
            </w:r>
            <w:r>
              <w:rPr>
                <w:b/>
              </w:rPr>
              <w:t xml:space="preserve"> - papxfkp[0]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00000800</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 xml:space="preserve">    Array of ULONG</w:t>
            </w:r>
            <w:r>
              <w:rPr>
                <w:b/>
              </w:rPr>
              <w:t xml:space="preserve"> - rgfc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00000800</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rgfc[0]</w:t>
            </w:r>
          </w:p>
        </w:tc>
        <w:tc>
          <w:tcPr>
            <w:tcW w:w="0" w:type="auto"/>
            <w:vAlign w:val="center"/>
          </w:tcPr>
          <w:p w:rsidR="00473FB3" w:rsidRDefault="004C17CC">
            <w:pPr>
              <w:pStyle w:val="ExampleText"/>
            </w:pPr>
            <w:r>
              <w:t>0x00000400</w:t>
            </w:r>
          </w:p>
        </w:tc>
      </w:tr>
      <w:tr w:rsidR="00473FB3" w:rsidTr="00473FB3">
        <w:trPr>
          <w:trHeight w:val="320"/>
        </w:trPr>
        <w:tc>
          <w:tcPr>
            <w:tcW w:w="0" w:type="auto"/>
            <w:vAlign w:val="center"/>
          </w:tcPr>
          <w:p w:rsidR="00473FB3" w:rsidRDefault="004C17CC">
            <w:pPr>
              <w:pStyle w:val="ExampleText"/>
            </w:pPr>
            <w:r>
              <w:t>00000804</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rgfc[1]</w:t>
            </w:r>
          </w:p>
        </w:tc>
        <w:tc>
          <w:tcPr>
            <w:tcW w:w="0" w:type="auto"/>
            <w:vAlign w:val="center"/>
          </w:tcPr>
          <w:p w:rsidR="00473FB3" w:rsidRDefault="004C17CC">
            <w:pPr>
              <w:pStyle w:val="ExampleText"/>
            </w:pPr>
            <w:r>
              <w:t>0x00000405</w:t>
            </w:r>
          </w:p>
        </w:tc>
      </w:tr>
      <w:tr w:rsidR="00473FB3" w:rsidTr="00473FB3">
        <w:trPr>
          <w:trHeight w:val="320"/>
        </w:trPr>
        <w:tc>
          <w:tcPr>
            <w:tcW w:w="0" w:type="auto"/>
            <w:vAlign w:val="center"/>
          </w:tcPr>
          <w:p w:rsidR="00473FB3" w:rsidRDefault="004C17CC">
            <w:pPr>
              <w:pStyle w:val="ExampleText"/>
            </w:pPr>
            <w:r>
              <w:t>00000808</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rgfc[2]</w:t>
            </w:r>
          </w:p>
        </w:tc>
        <w:tc>
          <w:tcPr>
            <w:tcW w:w="0" w:type="auto"/>
            <w:vAlign w:val="center"/>
          </w:tcPr>
          <w:p w:rsidR="00473FB3" w:rsidRDefault="004C17CC">
            <w:pPr>
              <w:pStyle w:val="ExampleText"/>
            </w:pPr>
            <w:r>
              <w:t>0x0000040A</w:t>
            </w:r>
          </w:p>
        </w:tc>
      </w:tr>
      <w:tr w:rsidR="00473FB3" w:rsidTr="00473FB3">
        <w:trPr>
          <w:trHeight w:val="320"/>
        </w:trPr>
        <w:tc>
          <w:tcPr>
            <w:tcW w:w="0" w:type="auto"/>
            <w:vAlign w:val="center"/>
          </w:tcPr>
          <w:p w:rsidR="00473FB3" w:rsidRDefault="004C17CC">
            <w:pPr>
              <w:pStyle w:val="ExampleText"/>
            </w:pPr>
            <w:r>
              <w:t>0000080C</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rgfc[3]</w:t>
            </w:r>
          </w:p>
        </w:tc>
        <w:tc>
          <w:tcPr>
            <w:tcW w:w="0" w:type="auto"/>
            <w:vAlign w:val="center"/>
          </w:tcPr>
          <w:p w:rsidR="00473FB3" w:rsidRDefault="004C17CC">
            <w:pPr>
              <w:pStyle w:val="ExampleText"/>
            </w:pPr>
            <w:r>
              <w:t>0x0000040B</w:t>
            </w:r>
          </w:p>
        </w:tc>
      </w:tr>
      <w:tr w:rsidR="00473FB3" w:rsidTr="00473FB3">
        <w:trPr>
          <w:trHeight w:val="320"/>
        </w:trPr>
        <w:tc>
          <w:tcPr>
            <w:tcW w:w="0" w:type="auto"/>
            <w:vAlign w:val="center"/>
          </w:tcPr>
          <w:p w:rsidR="00473FB3" w:rsidRDefault="004C17CC">
            <w:pPr>
              <w:pStyle w:val="ExampleText"/>
            </w:pPr>
            <w:r>
              <w:t>00000810</w:t>
            </w:r>
          </w:p>
        </w:tc>
        <w:tc>
          <w:tcPr>
            <w:tcW w:w="0" w:type="auto"/>
            <w:vAlign w:val="center"/>
          </w:tcPr>
          <w:p w:rsidR="00473FB3" w:rsidRDefault="004C17CC">
            <w:pPr>
              <w:pStyle w:val="ExampleText"/>
            </w:pPr>
            <w:r>
              <w:t>0027</w:t>
            </w:r>
          </w:p>
        </w:tc>
        <w:tc>
          <w:tcPr>
            <w:tcW w:w="0" w:type="auto"/>
            <w:vAlign w:val="center"/>
          </w:tcPr>
          <w:p w:rsidR="00473FB3" w:rsidRDefault="004C17CC">
            <w:pPr>
              <w:pStyle w:val="ExampleText"/>
            </w:pPr>
            <w:r>
              <w:t xml:space="preserve">    Array of BxPap</w:t>
            </w:r>
            <w:r>
              <w:rPr>
                <w:b/>
              </w:rPr>
              <w:t xml:space="preserve"> - rgbx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00000810</w:t>
            </w:r>
          </w:p>
        </w:tc>
        <w:tc>
          <w:tcPr>
            <w:tcW w:w="0" w:type="auto"/>
            <w:vAlign w:val="center"/>
          </w:tcPr>
          <w:p w:rsidR="00473FB3" w:rsidRDefault="004C17CC">
            <w:pPr>
              <w:pStyle w:val="ExampleText"/>
            </w:pPr>
            <w:r>
              <w:t>000D</w:t>
            </w:r>
          </w:p>
        </w:tc>
        <w:tc>
          <w:tcPr>
            <w:tcW w:w="0" w:type="auto"/>
            <w:vAlign w:val="center"/>
          </w:tcPr>
          <w:p w:rsidR="00473FB3" w:rsidRDefault="004C17CC">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00000810</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bOffset</w:t>
            </w:r>
          </w:p>
        </w:tc>
        <w:tc>
          <w:tcPr>
            <w:tcW w:w="0" w:type="auto"/>
            <w:vAlign w:val="center"/>
          </w:tcPr>
          <w:p w:rsidR="00473FB3" w:rsidRDefault="004C17CC">
            <w:pPr>
              <w:pStyle w:val="ExampleText"/>
            </w:pPr>
            <w:r>
              <w:t>0xFA</w:t>
            </w:r>
          </w:p>
        </w:tc>
      </w:tr>
      <w:tr w:rsidR="00473FB3" w:rsidTr="00473FB3">
        <w:trPr>
          <w:trHeight w:val="320"/>
        </w:trPr>
        <w:tc>
          <w:tcPr>
            <w:tcW w:w="0" w:type="auto"/>
            <w:vAlign w:val="center"/>
          </w:tcPr>
          <w:p w:rsidR="00473FB3" w:rsidRDefault="004C17CC">
            <w:pPr>
              <w:pStyle w:val="ExampleText"/>
            </w:pPr>
            <w:r>
              <w:t>00000811</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 xml:space="preserve">            FixedBlob</w:t>
            </w:r>
            <w:r>
              <w:rPr>
                <w:b/>
              </w:rPr>
              <w:t xml:space="preserve"> - reserved</w:t>
            </w:r>
          </w:p>
        </w:tc>
        <w:tc>
          <w:tcPr>
            <w:tcW w:w="0" w:type="auto"/>
            <w:vAlign w:val="center"/>
          </w:tcPr>
          <w:p w:rsidR="00473FB3" w:rsidRDefault="004C17CC">
            <w:pPr>
              <w:pStyle w:val="ExampleText"/>
            </w:pPr>
            <w:r>
              <w:t>00 00 00 00 00 00 00 00 00 00 00 00</w:t>
            </w:r>
          </w:p>
        </w:tc>
      </w:tr>
      <w:tr w:rsidR="00473FB3" w:rsidTr="00473FB3">
        <w:trPr>
          <w:trHeight w:val="320"/>
        </w:trPr>
        <w:tc>
          <w:tcPr>
            <w:tcW w:w="0" w:type="auto"/>
            <w:vAlign w:val="center"/>
          </w:tcPr>
          <w:p w:rsidR="00473FB3" w:rsidRDefault="004C17CC">
            <w:pPr>
              <w:pStyle w:val="ExampleText"/>
            </w:pPr>
            <w:r>
              <w:t>0000081D</w:t>
            </w:r>
          </w:p>
        </w:tc>
        <w:tc>
          <w:tcPr>
            <w:tcW w:w="0" w:type="auto"/>
            <w:vAlign w:val="center"/>
          </w:tcPr>
          <w:p w:rsidR="00473FB3" w:rsidRDefault="004C17CC">
            <w:pPr>
              <w:pStyle w:val="ExampleText"/>
            </w:pPr>
            <w:r>
              <w:t>000D</w:t>
            </w:r>
          </w:p>
        </w:tc>
        <w:tc>
          <w:tcPr>
            <w:tcW w:w="0" w:type="auto"/>
            <w:vAlign w:val="center"/>
          </w:tcPr>
          <w:p w:rsidR="00473FB3" w:rsidRDefault="004C17CC">
            <w:pPr>
              <w:pStyle w:val="ExampleText"/>
            </w:pPr>
            <w:r>
              <w:t xml:space="preserve">        BxPap</w:t>
            </w:r>
            <w:r>
              <w:rPr>
                <w:b/>
              </w:rPr>
              <w:t xml:space="preserve"> - rgbx[1]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0000081D</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bOffset</w:t>
            </w:r>
          </w:p>
        </w:tc>
        <w:tc>
          <w:tcPr>
            <w:tcW w:w="0" w:type="auto"/>
            <w:vAlign w:val="center"/>
          </w:tcPr>
          <w:p w:rsidR="00473FB3" w:rsidRDefault="004C17CC">
            <w:pPr>
              <w:pStyle w:val="ExampleText"/>
            </w:pPr>
            <w:r>
              <w:t>0xF6</w:t>
            </w:r>
          </w:p>
        </w:tc>
      </w:tr>
      <w:tr w:rsidR="00473FB3" w:rsidTr="00473FB3">
        <w:trPr>
          <w:trHeight w:val="320"/>
        </w:trPr>
        <w:tc>
          <w:tcPr>
            <w:tcW w:w="0" w:type="auto"/>
            <w:vAlign w:val="center"/>
          </w:tcPr>
          <w:p w:rsidR="00473FB3" w:rsidRDefault="004C17CC">
            <w:pPr>
              <w:pStyle w:val="ExampleText"/>
            </w:pPr>
            <w:r>
              <w:t>0000081E</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 xml:space="preserve">            FixedBlob</w:t>
            </w:r>
            <w:r>
              <w:rPr>
                <w:b/>
              </w:rPr>
              <w:t xml:space="preserve"> - reserved</w:t>
            </w:r>
          </w:p>
        </w:tc>
        <w:tc>
          <w:tcPr>
            <w:tcW w:w="0" w:type="auto"/>
            <w:vAlign w:val="center"/>
          </w:tcPr>
          <w:p w:rsidR="00473FB3" w:rsidRDefault="004C17CC">
            <w:pPr>
              <w:pStyle w:val="ExampleText"/>
            </w:pPr>
            <w:r>
              <w:t>00 00 00 00 00 00 00 00 00 00 00 00</w:t>
            </w:r>
          </w:p>
        </w:tc>
      </w:tr>
      <w:tr w:rsidR="00473FB3" w:rsidTr="00473FB3">
        <w:trPr>
          <w:trHeight w:val="320"/>
        </w:trPr>
        <w:tc>
          <w:tcPr>
            <w:tcW w:w="0" w:type="auto"/>
            <w:vAlign w:val="center"/>
          </w:tcPr>
          <w:p w:rsidR="00473FB3" w:rsidRDefault="004C17CC">
            <w:pPr>
              <w:pStyle w:val="ExampleText"/>
            </w:pPr>
            <w:r>
              <w:t>0000082A</w:t>
            </w:r>
          </w:p>
        </w:tc>
        <w:tc>
          <w:tcPr>
            <w:tcW w:w="0" w:type="auto"/>
            <w:vAlign w:val="center"/>
          </w:tcPr>
          <w:p w:rsidR="00473FB3" w:rsidRDefault="004C17CC">
            <w:pPr>
              <w:pStyle w:val="ExampleText"/>
            </w:pPr>
            <w:r>
              <w:t>000D</w:t>
            </w:r>
          </w:p>
        </w:tc>
        <w:tc>
          <w:tcPr>
            <w:tcW w:w="0" w:type="auto"/>
            <w:vAlign w:val="center"/>
          </w:tcPr>
          <w:p w:rsidR="00473FB3" w:rsidRDefault="004C17CC">
            <w:pPr>
              <w:pStyle w:val="ExampleText"/>
            </w:pPr>
            <w:r>
              <w:t xml:space="preserve">        BxPap</w:t>
            </w:r>
            <w:r>
              <w:rPr>
                <w:b/>
              </w:rPr>
              <w:t xml:space="preserve"> - rgbx[2]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0000082A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bOffset</w:t>
            </w:r>
          </w:p>
        </w:tc>
        <w:tc>
          <w:tcPr>
            <w:tcW w:w="0" w:type="auto"/>
            <w:vAlign w:val="center"/>
          </w:tcPr>
          <w:p w:rsidR="00473FB3" w:rsidRDefault="004C17CC">
            <w:pPr>
              <w:pStyle w:val="ExampleText"/>
            </w:pPr>
            <w:r>
              <w:t>0xF4</w:t>
            </w:r>
          </w:p>
        </w:tc>
      </w:tr>
      <w:tr w:rsidR="00473FB3" w:rsidTr="00473FB3">
        <w:trPr>
          <w:trHeight w:val="320"/>
        </w:trPr>
        <w:tc>
          <w:tcPr>
            <w:tcW w:w="0" w:type="auto"/>
            <w:vAlign w:val="center"/>
          </w:tcPr>
          <w:p w:rsidR="00473FB3" w:rsidRDefault="004C17CC">
            <w:pPr>
              <w:pStyle w:val="ExampleText"/>
            </w:pPr>
            <w:r>
              <w:t>0000082B</w:t>
            </w:r>
          </w:p>
        </w:tc>
        <w:tc>
          <w:tcPr>
            <w:tcW w:w="0" w:type="auto"/>
            <w:vAlign w:val="center"/>
          </w:tcPr>
          <w:p w:rsidR="00473FB3" w:rsidRDefault="004C17CC">
            <w:pPr>
              <w:pStyle w:val="ExampleText"/>
            </w:pPr>
            <w:r>
              <w:t>000C</w:t>
            </w:r>
          </w:p>
        </w:tc>
        <w:tc>
          <w:tcPr>
            <w:tcW w:w="0" w:type="auto"/>
            <w:vAlign w:val="center"/>
          </w:tcPr>
          <w:p w:rsidR="00473FB3" w:rsidRDefault="004C17CC">
            <w:pPr>
              <w:pStyle w:val="ExampleText"/>
            </w:pPr>
            <w:r>
              <w:t xml:space="preserve">            FixedBlob</w:t>
            </w:r>
            <w:r>
              <w:rPr>
                <w:b/>
              </w:rPr>
              <w:t xml:space="preserve"> - reserved</w:t>
            </w:r>
          </w:p>
        </w:tc>
        <w:tc>
          <w:tcPr>
            <w:tcW w:w="0" w:type="auto"/>
            <w:vAlign w:val="center"/>
          </w:tcPr>
          <w:p w:rsidR="00473FB3" w:rsidRDefault="004C17CC">
            <w:pPr>
              <w:pStyle w:val="ExampleText"/>
            </w:pPr>
            <w:r>
              <w:t>00 00 00 00 00 00 00 00 00 00 00 00</w:t>
            </w:r>
          </w:p>
        </w:tc>
      </w:tr>
      <w:tr w:rsidR="00473FB3" w:rsidTr="00473FB3">
        <w:trPr>
          <w:trHeight w:val="320"/>
        </w:trPr>
        <w:tc>
          <w:tcPr>
            <w:tcW w:w="0" w:type="auto"/>
            <w:vAlign w:val="center"/>
          </w:tcPr>
          <w:p w:rsidR="00473FB3" w:rsidRDefault="004C17CC">
            <w:pPr>
              <w:pStyle w:val="ExampleText"/>
            </w:pPr>
            <w:r>
              <w:t>000009FF</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cpara</w:t>
            </w:r>
          </w:p>
        </w:tc>
        <w:tc>
          <w:tcPr>
            <w:tcW w:w="0" w:type="auto"/>
            <w:vAlign w:val="center"/>
          </w:tcPr>
          <w:p w:rsidR="00473FB3" w:rsidRDefault="004C17CC">
            <w:pPr>
              <w:pStyle w:val="ExampleText"/>
            </w:pPr>
            <w:r>
              <w:t>0x03</w:t>
            </w:r>
          </w:p>
        </w:tc>
      </w:tr>
    </w:tbl>
    <w:p w:rsidR="00473FB3" w:rsidRDefault="004C17CC">
      <w:pPr>
        <w:pStyle w:val="Caption"/>
      </w:pPr>
      <w:r>
        <w:tab/>
      </w:r>
      <w:bookmarkStart w:id="4379" w:name="Example_Example_PlcBtePapx_PapxFkp0"/>
      <w:r>
        <w:t xml:space="preserve">Figure </w:t>
      </w:r>
      <w:bookmarkEnd w:id="4379"/>
      <w:r>
        <w:fldChar w:fldCharType="begin"/>
      </w:r>
      <w:r>
        <w:instrText>SEQ Figure \* ARABIC</w:instrText>
      </w:r>
      <w:r>
        <w:fldChar w:fldCharType="separate"/>
      </w:r>
      <w:r>
        <w:rPr>
          <w:noProof/>
        </w:rPr>
        <w:t>32</w:t>
      </w:r>
      <w:r>
        <w:fldChar w:fldCharType="end"/>
      </w:r>
      <w:r>
        <w:t>: Expansion of papxfkp[0]</w:t>
      </w:r>
    </w:p>
    <w:p w:rsidR="00473FB3" w:rsidRDefault="004C17CC">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473FB3" w:rsidRDefault="004C17CC">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473FB3" w:rsidRDefault="004C17CC">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473FB3" w:rsidRDefault="004C17CC">
      <w:pPr>
        <w:pStyle w:val="Definition-Field"/>
      </w:pPr>
      <w:r>
        <w:rPr>
          <w:b/>
        </w:rPr>
        <w:t xml:space="preserve">rgfc.rgfc[3]: </w:t>
      </w:r>
      <w:r>
        <w:t>A value of 0x0000040B specifies the offset in the WordDocument Stream immediately after where the third paragraph in the text range ends.</w:t>
      </w:r>
    </w:p>
    <w:p w:rsidR="00473FB3" w:rsidRDefault="004C17CC">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the start of the Table Stream.</w:t>
      </w:r>
    </w:p>
    <w:p w:rsidR="00473FB3" w:rsidRDefault="004C17CC">
      <w:pPr>
        <w:pStyle w:val="Definition-Field"/>
      </w:pPr>
      <w:r>
        <w:rPr>
          <w:b/>
        </w:rPr>
        <w:t xml:space="preserve">rgbx.rgbx[0].reserved: </w:t>
      </w:r>
      <w:r>
        <w:t>This value is ignored.</w:t>
      </w:r>
    </w:p>
    <w:p w:rsidR="00473FB3" w:rsidRDefault="004C17CC">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w:t>
      </w:r>
      <w:r>
        <w:t xml:space="preserve">e its expansion later). The </w:t>
      </w:r>
      <w:r>
        <w:rPr>
          <w:b/>
        </w:rPr>
        <w:t>papxinfkp[1]</w:t>
      </w:r>
      <w:r>
        <w:t xml:space="preserve"> element is 2 </w:t>
      </w:r>
      <w:r>
        <w:lastRenderedPageBreak/>
        <w:t xml:space="preserve">* 0xF6 = 0x1EC bytes from the start of the </w:t>
      </w:r>
      <w:r>
        <w:rPr>
          <w:b/>
        </w:rPr>
        <w:t>papxfkp[1]</w:t>
      </w:r>
      <w:r>
        <w:t xml:space="preserve"> element, or 0x800 + 0x1EC = 0x9EC bytes from the start of the Table Stream.</w:t>
      </w:r>
    </w:p>
    <w:p w:rsidR="00473FB3" w:rsidRDefault="004C17CC">
      <w:pPr>
        <w:pStyle w:val="Definition-Field"/>
      </w:pPr>
      <w:r>
        <w:rPr>
          <w:b/>
        </w:rPr>
        <w:t xml:space="preserve">rgbx.rgbx[1].reserved: </w:t>
      </w:r>
      <w:r>
        <w:t>This value is ignored.</w:t>
      </w:r>
    </w:p>
    <w:p w:rsidR="00473FB3" w:rsidRDefault="004C17CC">
      <w:pPr>
        <w:pStyle w:val="Definition-Field"/>
      </w:pPr>
      <w:r>
        <w:rPr>
          <w:b/>
        </w:rPr>
        <w:t xml:space="preserve">rgbx.rgbx[2].bOffset: </w:t>
      </w:r>
      <w:r>
        <w:t>A va</w:t>
      </w:r>
      <w:r>
        <w:t xml:space="preserve">lue of 0xF4 specifies the offset of the PapxInFkp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w:t>
      </w:r>
      <w:r>
        <w:t>1E8 = 0x9E8 bytes from the start of the Table Stream.</w:t>
      </w:r>
    </w:p>
    <w:p w:rsidR="00473FB3" w:rsidRDefault="004C17CC">
      <w:pPr>
        <w:pStyle w:val="Definition-Field"/>
      </w:pPr>
      <w:r>
        <w:rPr>
          <w:b/>
        </w:rPr>
        <w:t xml:space="preserve">rgbx.rgbx[2].reserved: </w:t>
      </w:r>
      <w:r>
        <w:t>This value is ignored.</w:t>
      </w:r>
    </w:p>
    <w:p w:rsidR="00473FB3" w:rsidRDefault="004C17CC">
      <w:pPr>
        <w:pStyle w:val="Definition-Field"/>
      </w:pPr>
      <w:r>
        <w:rPr>
          <w:b/>
        </w:rPr>
        <w:t xml:space="preserve">cpara: </w:t>
      </w:r>
      <w:r>
        <w:t xml:space="preserve">A value of 0x03 specifies the number of paragraphs in this text range. This is equal to the number of elements in </w:t>
      </w:r>
      <w:r>
        <w:rPr>
          <w:b/>
        </w:rPr>
        <w:t>papxfkp[0].rgbx</w:t>
      </w:r>
      <w:r>
        <w:t>, and 1 less than th</w:t>
      </w:r>
      <w:r>
        <w:t xml:space="preserve">e number of elements in </w:t>
      </w:r>
      <w:r>
        <w:rPr>
          <w:b/>
        </w:rPr>
        <w:t>papxfkp[0].rgfc</w:t>
      </w:r>
      <w:r>
        <w:t>.</w:t>
      </w:r>
    </w:p>
    <w:p w:rsidR="00473FB3" w:rsidRDefault="004C17CC">
      <w:r>
        <w:t xml:space="preserve">The following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000009F4</w:t>
            </w:r>
          </w:p>
        </w:tc>
        <w:tc>
          <w:tcPr>
            <w:tcW w:w="0" w:type="auto"/>
            <w:vAlign w:val="center"/>
          </w:tcPr>
          <w:p w:rsidR="00473FB3" w:rsidRDefault="004C17CC">
            <w:pPr>
              <w:pStyle w:val="ExampleText"/>
            </w:pPr>
            <w:r>
              <w:t>000A</w:t>
            </w:r>
          </w:p>
        </w:tc>
        <w:tc>
          <w:tcPr>
            <w:tcW w:w="0" w:type="auto"/>
            <w:vAlign w:val="center"/>
          </w:tcPr>
          <w:p w:rsidR="00473FB3" w:rsidRDefault="004C17CC">
            <w:pPr>
              <w:pStyle w:val="ExampleText"/>
            </w:pPr>
            <w:r>
              <w:t>PapxInFkp</w:t>
            </w:r>
            <w:r>
              <w:rPr>
                <w:b/>
              </w:rPr>
              <w:t xml:space="preserve"> - papxinfkp[0]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000009F5</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0x04</w:t>
            </w:r>
          </w:p>
        </w:tc>
      </w:tr>
      <w:tr w:rsidR="00473FB3" w:rsidTr="00473FB3">
        <w:trPr>
          <w:trHeight w:val="320"/>
        </w:trPr>
        <w:tc>
          <w:tcPr>
            <w:tcW w:w="0" w:type="auto"/>
            <w:vAlign w:val="center"/>
          </w:tcPr>
          <w:p w:rsidR="00473FB3" w:rsidRDefault="004C17CC">
            <w:pPr>
              <w:pStyle w:val="ExampleText"/>
            </w:pPr>
            <w:r>
              <w:t>000009F6</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istd</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000009F8</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Prl</w:t>
            </w:r>
            <w:r>
              <w:rPr>
                <w:b/>
              </w:rPr>
              <w:t xml:space="preserve"> - GrpPrl[1]</w:t>
            </w:r>
          </w:p>
        </w:tc>
        <w:tc>
          <w:tcPr>
            <w:tcW w:w="0" w:type="auto"/>
            <w:vAlign w:val="center"/>
          </w:tcPr>
          <w:p w:rsidR="00473FB3" w:rsidRDefault="00473FB3">
            <w:pPr>
              <w:pStyle w:val="ExampleText"/>
            </w:pPr>
          </w:p>
        </w:tc>
      </w:tr>
    </w:tbl>
    <w:p w:rsidR="00473FB3" w:rsidRDefault="004C17CC">
      <w:pPr>
        <w:pStyle w:val="Caption"/>
      </w:pPr>
      <w:r>
        <w:tab/>
      </w:r>
      <w:bookmarkStart w:id="4380" w:name="Example_Example_PlcBtePapx_PapxInFkp0"/>
      <w:r>
        <w:t xml:space="preserve">Figure </w:t>
      </w:r>
      <w:bookmarkEnd w:id="4380"/>
      <w:r>
        <w:fldChar w:fldCharType="begin"/>
      </w:r>
      <w:r>
        <w:instrText>SEQ Figure \* ARABIC</w:instrText>
      </w:r>
      <w:r>
        <w:fldChar w:fldCharType="separate"/>
      </w:r>
      <w:r>
        <w:rPr>
          <w:noProof/>
        </w:rPr>
        <w:t>33</w:t>
      </w:r>
      <w:r>
        <w:fldChar w:fldCharType="end"/>
      </w:r>
      <w:r>
        <w:t>: Expansion of papxinfkp[0]</w:t>
      </w:r>
    </w:p>
    <w:p w:rsidR="00473FB3" w:rsidRDefault="004C17CC">
      <w:pPr>
        <w:pStyle w:val="Definition-Field"/>
      </w:pPr>
      <w:r>
        <w:rPr>
          <w:b/>
        </w:rPr>
        <w:t xml:space="preserve">cb: </w:t>
      </w:r>
      <w:r>
        <w:t xml:space="preserve">A value of 0x00 specifies that size of </w:t>
      </w:r>
      <w:r>
        <w:rPr>
          <w:b/>
        </w:rPr>
        <w:t>GrpPrl</w:t>
      </w:r>
      <w:r>
        <w:t xml:space="preserve"> is determined by </w:t>
      </w:r>
      <w:r>
        <w:rPr>
          <w:b/>
        </w:rPr>
        <w:t>cb'</w:t>
      </w:r>
      <w:r>
        <w:t>.</w:t>
      </w:r>
    </w:p>
    <w:p w:rsidR="00473FB3" w:rsidRDefault="004C17CC">
      <w:pPr>
        <w:pStyle w:val="Definition-Field"/>
      </w:pPr>
      <w:r>
        <w:rPr>
          <w:b/>
        </w:rPr>
        <w:t xml:space="preserve">cb': </w:t>
      </w:r>
      <w:r>
        <w:t xml:space="preserve">A value of 0x04 specifies that there are 2 * 4 = 8 bytes in </w:t>
      </w:r>
      <w:r>
        <w:rPr>
          <w:b/>
        </w:rPr>
        <w:t>GrpPrl</w:t>
      </w:r>
      <w:r>
        <w:t>.</w:t>
      </w:r>
    </w:p>
    <w:p w:rsidR="00473FB3" w:rsidRDefault="004C17CC">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Determining Properties of a Style.</w:t>
      </w:r>
    </w:p>
    <w:p w:rsidR="00473FB3" w:rsidRDefault="004C17CC">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473FB3" w:rsidRDefault="004C17CC">
      <w:pPr>
        <w:pStyle w:val="Definition-Field"/>
      </w:pPr>
      <w:r>
        <w:rPr>
          <w:b/>
        </w:rPr>
        <w:t xml:space="preserve">GrpPrl.GrpPrl[1]: </w:t>
      </w:r>
      <w:r>
        <w:t xml:space="preserve">The second property that is being applied. See the </w:t>
      </w:r>
      <w:r>
        <w:rPr>
          <w:b/>
        </w:rPr>
        <w:t>pap</w:t>
      </w:r>
      <w:r>
        <w:rPr>
          <w:b/>
        </w:rPr>
        <w:t>xinfkp[0].GrpPrl.GrpPrl[1]</w:t>
      </w:r>
      <w:r>
        <w:t xml:space="preserve"> element that follows.</w:t>
      </w:r>
    </w:p>
    <w:p w:rsidR="00473FB3" w:rsidRDefault="004C17CC">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w:t>
      </w:r>
      <w:r>
        <w:t>efault values.</w:t>
      </w:r>
    </w:p>
    <w:p w:rsidR="00473FB3" w:rsidRDefault="004C17CC">
      <w:r>
        <w:t xml:space="preserve">The following table shows the expansion of the </w:t>
      </w:r>
      <w:r>
        <w:rPr>
          <w:b/>
        </w:rPr>
        <w:t>papxinfkp[0].GrpPrl.GrpPrl[0]</w:t>
      </w:r>
      <w:r>
        <w:t xml:space="preserve"> element, which is the first property that is applied to the first paragraph ("Test" followed by a newline character). This element specifies that the paragraph will</w:t>
      </w:r>
      <w:r>
        <w:t xml:space="preserve">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000009F8</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papxinfkp[0].GrpPrl.GrpPrl[0]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000009F8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000009F8</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0x003</w:t>
            </w:r>
          </w:p>
        </w:tc>
      </w:tr>
      <w:tr w:rsidR="00473FB3" w:rsidTr="00473FB3">
        <w:trPr>
          <w:trHeight w:val="320"/>
        </w:trPr>
        <w:tc>
          <w:tcPr>
            <w:tcW w:w="0" w:type="auto"/>
            <w:vAlign w:val="center"/>
          </w:tcPr>
          <w:p w:rsidR="00473FB3" w:rsidRDefault="004C17CC">
            <w:pPr>
              <w:pStyle w:val="ExampleText"/>
            </w:pPr>
            <w:r>
              <w:t>000009F8</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000009F8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000009F8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000009FA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operand</w:t>
            </w:r>
          </w:p>
        </w:tc>
        <w:tc>
          <w:tcPr>
            <w:tcW w:w="0" w:type="auto"/>
            <w:vAlign w:val="center"/>
          </w:tcPr>
          <w:p w:rsidR="00473FB3" w:rsidRDefault="004C17CC">
            <w:pPr>
              <w:pStyle w:val="ExampleText"/>
            </w:pPr>
            <w:r>
              <w:t>0x01</w:t>
            </w:r>
          </w:p>
        </w:tc>
      </w:tr>
    </w:tbl>
    <w:p w:rsidR="00473FB3" w:rsidRDefault="004C17CC">
      <w:pPr>
        <w:pStyle w:val="Caption"/>
      </w:pPr>
      <w:r>
        <w:tab/>
      </w:r>
      <w:bookmarkStart w:id="4381" w:name="Example_Example_PlcBtePapx_Fkp0_Prl0"/>
      <w:r>
        <w:t xml:space="preserve">Figure </w:t>
      </w:r>
      <w:bookmarkEnd w:id="4381"/>
      <w:r>
        <w:fldChar w:fldCharType="begin"/>
      </w:r>
      <w:r>
        <w:instrText>SEQ Figure \* ARABIC</w:instrText>
      </w:r>
      <w:r>
        <w:fldChar w:fldCharType="separate"/>
      </w:r>
      <w:r>
        <w:rPr>
          <w:noProof/>
        </w:rPr>
        <w:t>34</w:t>
      </w:r>
      <w:r>
        <w:fldChar w:fldCharType="end"/>
      </w:r>
      <w:r>
        <w:t>: Expansion of papxinfkp[0].GrpPrl.GrpPrl[0]</w:t>
      </w:r>
    </w:p>
    <w:p w:rsidR="00473FB3" w:rsidRDefault="004C17CC">
      <w:pPr>
        <w:pStyle w:val="Definition-Field"/>
      </w:pPr>
      <w:r>
        <w:rPr>
          <w:b/>
        </w:rPr>
        <w:t xml:space="preserve">sprm: </w:t>
      </w:r>
      <w:r>
        <w:t xml:space="preserve">The property </w:t>
      </w:r>
      <w:r>
        <w:t>that is being modified.</w:t>
      </w:r>
    </w:p>
    <w:p w:rsidR="00473FB3" w:rsidRDefault="004C17CC">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473FB3" w:rsidRDefault="004C17CC">
      <w:pPr>
        <w:pStyle w:val="Definition-Field"/>
      </w:pPr>
      <w:r>
        <w:rPr>
          <w:b/>
        </w:rPr>
        <w:t xml:space="preserve">sprm.sgc: </w:t>
      </w:r>
      <w:r>
        <w:t>A value of 0x1 specifies that this is a paragraph property.</w:t>
      </w:r>
    </w:p>
    <w:p w:rsidR="00473FB3" w:rsidRDefault="004C17CC">
      <w:pPr>
        <w:pStyle w:val="Definition-Field"/>
      </w:pPr>
      <w:r>
        <w:rPr>
          <w:b/>
        </w:rPr>
        <w:t>sprm</w:t>
      </w:r>
      <w:r>
        <w:rPr>
          <w:b/>
        </w:rPr>
        <w:t xml:space="preserve">.spra: </w:t>
      </w:r>
      <w:r>
        <w:t xml:space="preserve">A value of 0x1 specifies that </w:t>
      </w:r>
      <w:r>
        <w:rPr>
          <w:b/>
        </w:rPr>
        <w:t>operand</w:t>
      </w:r>
      <w:r>
        <w:t xml:space="preserve"> is 1 byte long.</w:t>
      </w:r>
    </w:p>
    <w:p w:rsidR="00473FB3" w:rsidRDefault="004C17CC">
      <w:r>
        <w:rPr>
          <w:b/>
        </w:rPr>
        <w:t xml:space="preserve">operand: </w:t>
      </w:r>
      <w:r>
        <w:t xml:space="preserve">The property value, which is an unsigned integer specifying the paragraph justification. A value of 0x1 specifies that the paragraph will be center-justified. </w:t>
      </w:r>
    </w:p>
    <w:p w:rsidR="00473FB3" w:rsidRDefault="004C17CC">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papxinfkp[0].GrpPrl.prl[1]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0x061</w:t>
            </w: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000009FB</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000009FD</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w:t>
            </w:r>
            <w:r>
              <w:t>BYTE</w:t>
            </w:r>
            <w:r>
              <w:rPr>
                <w:b/>
              </w:rPr>
              <w:t xml:space="preserve"> - operand</w:t>
            </w:r>
          </w:p>
        </w:tc>
        <w:tc>
          <w:tcPr>
            <w:tcW w:w="0" w:type="auto"/>
            <w:vAlign w:val="center"/>
          </w:tcPr>
          <w:p w:rsidR="00473FB3" w:rsidRDefault="004C17CC">
            <w:pPr>
              <w:pStyle w:val="ExampleText"/>
            </w:pPr>
            <w:r>
              <w:t>0x01</w:t>
            </w:r>
          </w:p>
        </w:tc>
      </w:tr>
    </w:tbl>
    <w:p w:rsidR="00473FB3" w:rsidRDefault="004C17CC">
      <w:pPr>
        <w:pStyle w:val="Caption"/>
      </w:pPr>
      <w:r>
        <w:tab/>
      </w:r>
      <w:bookmarkStart w:id="4382" w:name="Example_Example_PlcBtePapx_Fkp0_Prl1"/>
      <w:r>
        <w:t xml:space="preserve">Figure </w:t>
      </w:r>
      <w:bookmarkEnd w:id="4382"/>
      <w:r>
        <w:fldChar w:fldCharType="begin"/>
      </w:r>
      <w:r>
        <w:instrText>SEQ Figure \* ARABIC</w:instrText>
      </w:r>
      <w:r>
        <w:fldChar w:fldCharType="separate"/>
      </w:r>
      <w:r>
        <w:rPr>
          <w:noProof/>
        </w:rPr>
        <w:t>35</w:t>
      </w:r>
      <w:r>
        <w:fldChar w:fldCharType="end"/>
      </w:r>
      <w:r>
        <w:t>: Expansion of papxinfkp[0].GrpPrl.GrpPrl[1]</w:t>
      </w:r>
    </w:p>
    <w:p w:rsidR="00473FB3" w:rsidRDefault="004C17CC">
      <w:pPr>
        <w:pStyle w:val="Definition-Field"/>
      </w:pPr>
      <w:r>
        <w:rPr>
          <w:b/>
        </w:rPr>
        <w:t xml:space="preserve">sprm: </w:t>
      </w:r>
      <w:r>
        <w:t>The property that is being modified.</w:t>
      </w:r>
    </w:p>
    <w:p w:rsidR="00473FB3" w:rsidRDefault="004C17CC">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473FB3" w:rsidRDefault="004C17CC">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473FB3" w:rsidRDefault="004C17CC">
      <w:pPr>
        <w:pStyle w:val="Definition-Field"/>
      </w:pPr>
      <w:r>
        <w:rPr>
          <w:b/>
        </w:rPr>
        <w:t xml:space="preserve">sprm.spra: </w:t>
      </w:r>
      <w:r>
        <w:t xml:space="preserve">A value of 0x1 specifies that </w:t>
      </w:r>
      <w:r>
        <w:rPr>
          <w:b/>
        </w:rPr>
        <w:t>operand</w:t>
      </w:r>
      <w:r>
        <w:t xml:space="preserve"> is 1 byte long.</w:t>
      </w:r>
    </w:p>
    <w:p w:rsidR="00473FB3" w:rsidRDefault="004C17CC">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473FB3" w:rsidRDefault="004C17CC">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000009EC</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PapxInFkp</w:t>
            </w:r>
            <w:r>
              <w:rPr>
                <w:b/>
              </w:rPr>
              <w:t xml:space="preserve"> - papxinfkp[1]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000009EC</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000009ED</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0x03</w:t>
            </w:r>
          </w:p>
        </w:tc>
      </w:tr>
      <w:tr w:rsidR="00473FB3" w:rsidTr="00473FB3">
        <w:trPr>
          <w:trHeight w:val="320"/>
        </w:trPr>
        <w:tc>
          <w:tcPr>
            <w:tcW w:w="0" w:type="auto"/>
            <w:vAlign w:val="center"/>
          </w:tcPr>
          <w:p w:rsidR="00473FB3" w:rsidRDefault="004C17CC">
            <w:pPr>
              <w:pStyle w:val="ExampleText"/>
            </w:pPr>
            <w:r>
              <w:t>000009EE</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GrpPrlAndIstd</w:t>
            </w:r>
            <w:r>
              <w:rPr>
                <w:b/>
              </w:rPr>
              <w:t xml:space="preserve"> - GrpPrl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000009EE</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istd</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Prl</w:t>
            </w:r>
            <w:r>
              <w:rPr>
                <w:b/>
              </w:rPr>
              <w:t xml:space="preserve"> - GrpPrl[0]</w:t>
            </w:r>
          </w:p>
        </w:tc>
        <w:tc>
          <w:tcPr>
            <w:tcW w:w="0" w:type="auto"/>
            <w:vAlign w:val="center"/>
          </w:tcPr>
          <w:p w:rsidR="00473FB3" w:rsidRDefault="00473FB3">
            <w:pPr>
              <w:pStyle w:val="ExampleText"/>
            </w:pPr>
          </w:p>
        </w:tc>
      </w:tr>
    </w:tbl>
    <w:p w:rsidR="00473FB3" w:rsidRDefault="004C17CC">
      <w:pPr>
        <w:pStyle w:val="Caption"/>
      </w:pPr>
      <w:r>
        <w:tab/>
      </w:r>
      <w:bookmarkStart w:id="4383" w:name="Example_Example_PlcBtePapx_PapxInFkp1"/>
      <w:r>
        <w:t xml:space="preserve">Figure </w:t>
      </w:r>
      <w:bookmarkEnd w:id="4383"/>
      <w:r>
        <w:fldChar w:fldCharType="begin"/>
      </w:r>
      <w:r>
        <w:instrText>SEQ Figure \* ARABIC</w:instrText>
      </w:r>
      <w:r>
        <w:fldChar w:fldCharType="separate"/>
      </w:r>
      <w:r>
        <w:rPr>
          <w:noProof/>
        </w:rPr>
        <w:t>36</w:t>
      </w:r>
      <w:r>
        <w:fldChar w:fldCharType="end"/>
      </w:r>
      <w:r>
        <w:t>: Expansion of papxinfkp[1]</w:t>
      </w:r>
    </w:p>
    <w:p w:rsidR="00473FB3" w:rsidRDefault="004C17CC">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473FB3" w:rsidRDefault="004C17CC">
      <w:pPr>
        <w:pStyle w:val="Definition-Field"/>
      </w:pPr>
      <w:r>
        <w:rPr>
          <w:b/>
        </w:rPr>
        <w:t xml:space="preserve">cb': </w:t>
      </w:r>
      <w:r>
        <w:t xml:space="preserve">A value of 0x03 specifies that there are 2 * 3 = 6 bytes in </w:t>
      </w:r>
      <w:r>
        <w:rPr>
          <w:b/>
        </w:rPr>
        <w:t>GrpPrl</w:t>
      </w:r>
      <w:r>
        <w:t>.</w:t>
      </w:r>
    </w:p>
    <w:p w:rsidR="00473FB3" w:rsidRDefault="004C17CC">
      <w:pPr>
        <w:pStyle w:val="Definition-Field"/>
      </w:pPr>
      <w:r>
        <w:rPr>
          <w:b/>
        </w:rPr>
        <w:t xml:space="preserve">GrpPrl.istd: </w:t>
      </w:r>
      <w:r>
        <w:t>A value of 0x0000 specifies that the Normal style will be applied to this paragraph. See section 2.4.6.5, Determining Properties of a Style.</w:t>
      </w:r>
    </w:p>
    <w:p w:rsidR="00473FB3" w:rsidRDefault="004C17CC">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473FB3" w:rsidRDefault="004C17CC">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473FB3" w:rsidRDefault="004C17CC">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Prl</w:t>
            </w:r>
            <w:r>
              <w:rPr>
                <w:b/>
              </w:rPr>
              <w:t xml:space="preserve"> - papxinfkp[1].GrpPrl.GrpPrl[0]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0x013</w:t>
            </w: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000009F0</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000009F2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operand</w:t>
            </w:r>
          </w:p>
        </w:tc>
        <w:tc>
          <w:tcPr>
            <w:tcW w:w="0" w:type="auto"/>
            <w:vAlign w:val="center"/>
          </w:tcPr>
          <w:p w:rsidR="00473FB3" w:rsidRDefault="004C17CC">
            <w:pPr>
              <w:pStyle w:val="ExampleText"/>
            </w:pPr>
            <w:r>
              <w:t>0x0168</w:t>
            </w:r>
          </w:p>
        </w:tc>
      </w:tr>
    </w:tbl>
    <w:p w:rsidR="00473FB3" w:rsidRDefault="004C17CC">
      <w:pPr>
        <w:pStyle w:val="Caption"/>
      </w:pPr>
      <w:r>
        <w:tab/>
      </w:r>
      <w:bookmarkStart w:id="4384" w:name="Example_Example_PlcBtePapx_Fkp1_Prl0"/>
      <w:r>
        <w:t xml:space="preserve">Figure </w:t>
      </w:r>
      <w:bookmarkEnd w:id="4384"/>
      <w:r>
        <w:fldChar w:fldCharType="begin"/>
      </w:r>
      <w:r>
        <w:instrText>SEQ Figure \* ARABIC</w:instrText>
      </w:r>
      <w:r>
        <w:fldChar w:fldCharType="separate"/>
      </w:r>
      <w:r>
        <w:rPr>
          <w:noProof/>
        </w:rPr>
        <w:t>37</w:t>
      </w:r>
      <w:r>
        <w:fldChar w:fldCharType="end"/>
      </w:r>
      <w:r>
        <w:t>: Expansion of papxinfkp[1].GrpPrl.GrpPrl[0]</w:t>
      </w:r>
    </w:p>
    <w:p w:rsidR="00473FB3" w:rsidRDefault="004C17CC">
      <w:pPr>
        <w:pStyle w:val="Definition-Field"/>
      </w:pPr>
      <w:r>
        <w:rPr>
          <w:b/>
        </w:rPr>
        <w:t xml:space="preserve">sprm: </w:t>
      </w:r>
      <w:r>
        <w:t>The property that is being modified.</w:t>
      </w:r>
    </w:p>
    <w:p w:rsidR="00473FB3" w:rsidRDefault="004C17CC">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473FB3" w:rsidRDefault="004C17CC">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473FB3" w:rsidRDefault="004C17CC">
      <w:pPr>
        <w:pStyle w:val="Definition-Field"/>
      </w:pPr>
      <w:r>
        <w:rPr>
          <w:b/>
        </w:rPr>
        <w:t>sprm.spr</w:t>
      </w:r>
      <w:r>
        <w:rPr>
          <w:b/>
        </w:rPr>
        <w:t xml:space="preserve">a: </w:t>
      </w:r>
      <w:r>
        <w:t xml:space="preserve">A value of 0x5 specifies that </w:t>
      </w:r>
      <w:r>
        <w:rPr>
          <w:b/>
        </w:rPr>
        <w:t>operand</w:t>
      </w:r>
      <w:r>
        <w:t xml:space="preserve"> is two bytes long.</w:t>
      </w:r>
    </w:p>
    <w:p w:rsidR="00473FB3" w:rsidRDefault="004C17CC">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473FB3" w:rsidRDefault="004C17CC">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000009E8</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PapxInFkp</w:t>
            </w:r>
            <w:r>
              <w:rPr>
                <w:b/>
              </w:rPr>
              <w:t xml:space="preserve"> - papxinfkp[2]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000009E8</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000009E9</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000009E9</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GrpPrlAndIstd</w:t>
            </w:r>
            <w:r>
              <w:rPr>
                <w:b/>
              </w:rPr>
              <w:t xml:space="preserve"> - GrpPrl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000009EA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istd</w:t>
            </w:r>
          </w:p>
        </w:tc>
        <w:tc>
          <w:tcPr>
            <w:tcW w:w="0" w:type="auto"/>
            <w:vAlign w:val="center"/>
          </w:tcPr>
          <w:p w:rsidR="00473FB3" w:rsidRDefault="004C17CC">
            <w:pPr>
              <w:pStyle w:val="ExampleText"/>
            </w:pPr>
            <w:r>
              <w:t>0x0000</w:t>
            </w:r>
          </w:p>
        </w:tc>
      </w:tr>
    </w:tbl>
    <w:p w:rsidR="00473FB3" w:rsidRDefault="004C17CC">
      <w:pPr>
        <w:pStyle w:val="Caption"/>
      </w:pPr>
      <w:r>
        <w:tab/>
      </w:r>
      <w:bookmarkStart w:id="4385" w:name="Example_Example_PlcBtePapx_PapxInFkp2"/>
      <w:r>
        <w:t xml:space="preserve">Figure </w:t>
      </w:r>
      <w:bookmarkEnd w:id="4385"/>
      <w:r>
        <w:fldChar w:fldCharType="begin"/>
      </w:r>
      <w:r>
        <w:instrText>SEQ Figure \* ARABIC</w:instrText>
      </w:r>
      <w:r>
        <w:fldChar w:fldCharType="separate"/>
      </w:r>
      <w:r>
        <w:rPr>
          <w:noProof/>
        </w:rPr>
        <w:t>38</w:t>
      </w:r>
      <w:r>
        <w:fldChar w:fldCharType="end"/>
      </w:r>
      <w:r>
        <w:t>: Expansion of papxinfkp[2]</w:t>
      </w:r>
    </w:p>
    <w:p w:rsidR="00473FB3" w:rsidRDefault="004C17CC">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473FB3" w:rsidRDefault="004C17CC">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473FB3" w:rsidRDefault="004C17CC">
      <w:pPr>
        <w:pStyle w:val="Definition-Field"/>
      </w:pPr>
      <w:r>
        <w:rPr>
          <w:b/>
        </w:rPr>
        <w:t xml:space="preserve">GrpPrl.istd: </w:t>
      </w:r>
      <w:r>
        <w:t>A value of 0x0000 specifies that the Normal style will be applied to this paragraph. See section 2.4.6.5, Determining Properties of a Style.</w:t>
      </w:r>
    </w:p>
    <w:p w:rsidR="00473FB3" w:rsidRDefault="004C17CC">
      <w:r>
        <w:t xml:space="preserve">Because </w:t>
      </w:r>
      <w:r>
        <w:rPr>
          <w:b/>
        </w:rPr>
        <w:t>papxinfkp[2]</w:t>
      </w:r>
      <w:r>
        <w:t xml:space="preserve"> contains no properties, all properties for the third paragraph of the text range take on their</w:t>
      </w:r>
      <w:r>
        <w:t xml:space="preserve"> respective default values.</w:t>
      </w:r>
    </w:p>
    <w:p w:rsidR="00473FB3" w:rsidRDefault="004C17CC">
      <w:pPr>
        <w:pStyle w:val="Heading2"/>
      </w:pPr>
      <w:bookmarkStart w:id="4386" w:name="section_efb41f4ca92042d5860f850266e0b55b"/>
      <w:bookmarkStart w:id="4387" w:name="_Toc24519743"/>
      <w:r>
        <w:t>Example of Table Row Properties</w:t>
      </w:r>
      <w:bookmarkEnd w:id="4386"/>
      <w:bookmarkEnd w:id="4387"/>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473FB3" w:rsidRDefault="004C17CC">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00000D05</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Prl</w:t>
            </w:r>
            <w:r>
              <w:rPr>
                <w:b/>
              </w:rPr>
              <w:t xml:space="preserve"> - prl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00000D05</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00000D05</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0x06B</w:t>
            </w:r>
          </w:p>
        </w:tc>
      </w:tr>
      <w:tr w:rsidR="00473FB3" w:rsidTr="00473FB3">
        <w:trPr>
          <w:trHeight w:val="320"/>
        </w:trPr>
        <w:tc>
          <w:tcPr>
            <w:tcW w:w="0" w:type="auto"/>
            <w:vAlign w:val="center"/>
          </w:tcPr>
          <w:p w:rsidR="00473FB3" w:rsidRDefault="004C17CC">
            <w:pPr>
              <w:pStyle w:val="ExampleText"/>
            </w:pPr>
            <w:r>
              <w:t>00000D05</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00000D05</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00000D05</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0x3</w:t>
            </w:r>
          </w:p>
        </w:tc>
      </w:tr>
      <w:tr w:rsidR="00473FB3" w:rsidTr="00473FB3">
        <w:trPr>
          <w:trHeight w:val="320"/>
        </w:trPr>
        <w:tc>
          <w:tcPr>
            <w:tcW w:w="0" w:type="auto"/>
            <w:vAlign w:val="center"/>
          </w:tcPr>
          <w:p w:rsidR="00473FB3" w:rsidRDefault="004C17CC">
            <w:pPr>
              <w:pStyle w:val="ExampleText"/>
            </w:pPr>
            <w:r>
              <w:t>00000D07</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operand</w:t>
            </w:r>
          </w:p>
        </w:tc>
        <w:tc>
          <w:tcPr>
            <w:tcW w:w="0" w:type="auto"/>
            <w:vAlign w:val="center"/>
          </w:tcPr>
          <w:p w:rsidR="00473FB3" w:rsidRDefault="004C17CC">
            <w:pPr>
              <w:pStyle w:val="ExampleText"/>
            </w:pPr>
            <w:r>
              <w:t>0x00000000</w:t>
            </w:r>
          </w:p>
        </w:tc>
      </w:tr>
    </w:tbl>
    <w:p w:rsidR="00473FB3" w:rsidRDefault="004C17CC">
      <w:pPr>
        <w:pStyle w:val="Caption"/>
      </w:pPr>
      <w:r>
        <w:tab/>
      </w:r>
      <w:bookmarkStart w:id="4388"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8"/>
      <w:r>
        <w:t>: The first Prl of the direct formatting</w:t>
      </w:r>
    </w:p>
    <w:p w:rsidR="00473FB3" w:rsidRDefault="004C17CC">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473FB3" w:rsidRDefault="004C17CC">
      <w:pPr>
        <w:pStyle w:val="Definition-Field"/>
      </w:pPr>
      <w:r>
        <w:rPr>
          <w:b/>
        </w:rPr>
        <w:t xml:space="preserve">sprm.sgc: </w:t>
      </w:r>
      <w:r>
        <w:t xml:space="preserve">A value of 0x1 specifies that </w:t>
      </w:r>
      <w:r>
        <w:rPr>
          <w:b/>
        </w:rPr>
        <w:t>sprm</w:t>
      </w:r>
      <w:r>
        <w:t xml:space="preserve"> modifies a pa</w:t>
      </w:r>
      <w:r>
        <w:t xml:space="preserve">ragraph property. </w:t>
      </w:r>
    </w:p>
    <w:p w:rsidR="00473FB3" w:rsidRDefault="004C17CC">
      <w:pPr>
        <w:pStyle w:val="Definition-Field"/>
      </w:pPr>
      <w:r>
        <w:rPr>
          <w:b/>
        </w:rPr>
        <w:lastRenderedPageBreak/>
        <w:t xml:space="preserve">sprm.spra: </w:t>
      </w:r>
      <w:r>
        <w:t xml:space="preserve">A value of 0x3 specifies that </w:t>
      </w:r>
      <w:r>
        <w:rPr>
          <w:b/>
        </w:rPr>
        <w:t>operand</w:t>
      </w:r>
      <w:r>
        <w:t xml:space="preserve"> is 4 bytes in size. </w:t>
      </w:r>
    </w:p>
    <w:p w:rsidR="00473FB3" w:rsidRDefault="004C17CC">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473FB3" w:rsidRDefault="004C17CC">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473FB3" w:rsidRDefault="004C17CC">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00000000</w:t>
            </w:r>
          </w:p>
        </w:tc>
        <w:tc>
          <w:tcPr>
            <w:tcW w:w="0" w:type="auto"/>
            <w:vAlign w:val="center"/>
          </w:tcPr>
          <w:p w:rsidR="00473FB3" w:rsidRDefault="004C17CC">
            <w:pPr>
              <w:pStyle w:val="ExampleText"/>
            </w:pPr>
            <w:r>
              <w:t>004C</w:t>
            </w:r>
          </w:p>
        </w:tc>
        <w:tc>
          <w:tcPr>
            <w:tcW w:w="0" w:type="auto"/>
            <w:vAlign w:val="center"/>
          </w:tcPr>
          <w:p w:rsidR="00473FB3" w:rsidRDefault="004C17CC">
            <w:pPr>
              <w:pStyle w:val="ExampleText"/>
            </w:pPr>
            <w:r>
              <w:t>PrcData</w:t>
            </w:r>
            <w:r>
              <w:rPr>
                <w:b/>
              </w:rPr>
              <w:t xml:space="preserve"> - PrcData</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cbGrpprl</w:t>
            </w:r>
          </w:p>
        </w:tc>
        <w:tc>
          <w:tcPr>
            <w:tcW w:w="0" w:type="auto"/>
            <w:vAlign w:val="center"/>
          </w:tcPr>
          <w:p w:rsidR="00473FB3" w:rsidRDefault="004C17CC">
            <w:pPr>
              <w:pStyle w:val="ExampleText"/>
            </w:pPr>
            <w:r>
              <w:t>0x004A</w:t>
            </w: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004A</w:t>
            </w:r>
          </w:p>
        </w:tc>
        <w:tc>
          <w:tcPr>
            <w:tcW w:w="0" w:type="auto"/>
            <w:vAlign w:val="center"/>
          </w:tcPr>
          <w:p w:rsidR="00473FB3" w:rsidRDefault="004C17CC">
            <w:pPr>
              <w:pStyle w:val="ExampleText"/>
            </w:pPr>
            <w:r>
              <w:t xml:space="preserve">    Array of Prl</w:t>
            </w:r>
            <w:r>
              <w:rPr>
                <w:b/>
              </w:rPr>
              <w:t xml:space="preserve"> - GrpPrl</w:t>
            </w:r>
          </w:p>
        </w:tc>
        <w:tc>
          <w:tcPr>
            <w:tcW w:w="0" w:type="auto"/>
            <w:vAlign w:val="center"/>
          </w:tcPr>
          <w:p w:rsidR="00473FB3" w:rsidRDefault="00473FB3">
            <w:pPr>
              <w:pStyle w:val="ExampleText"/>
            </w:pPr>
          </w:p>
        </w:tc>
      </w:tr>
    </w:tbl>
    <w:p w:rsidR="00473FB3" w:rsidRDefault="004C17CC">
      <w:pPr>
        <w:pStyle w:val="Caption"/>
      </w:pPr>
      <w:r>
        <w:tab/>
      </w:r>
      <w:bookmarkStart w:id="4389" w:name="Example_Example_Table_PrcData"/>
      <w:r>
        <w:t xml:space="preserve">Figure </w:t>
      </w:r>
      <w:r>
        <w:fldChar w:fldCharType="begin"/>
      </w:r>
      <w:r>
        <w:instrText>SEQ Figure \* ARABIC</w:instrText>
      </w:r>
      <w:r>
        <w:fldChar w:fldCharType="separate"/>
      </w:r>
      <w:r>
        <w:rPr>
          <w:noProof/>
        </w:rPr>
        <w:t>40</w:t>
      </w:r>
      <w:r>
        <w:fldChar w:fldCharType="end"/>
      </w:r>
      <w:bookmarkEnd w:id="4389"/>
      <w:r>
        <w:t>: A PrcData element that contains table row property modifiers</w:t>
      </w:r>
    </w:p>
    <w:p w:rsidR="00473FB3" w:rsidRDefault="004C17CC">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about the nu</w:t>
      </w:r>
      <w:r>
        <w:t xml:space="preserve">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473FB3" w:rsidRDefault="004C17CC">
      <w:pPr>
        <w:pStyle w:val="Definition-Field"/>
      </w:pPr>
      <w:r>
        <w:rPr>
          <w:b/>
        </w:rPr>
        <w:t xml:space="preserve">GrpPrl: </w:t>
      </w:r>
      <w:r>
        <w:t xml:space="preserve">An array of </w:t>
      </w:r>
      <w:r>
        <w:rPr>
          <w:b/>
        </w:rPr>
        <w:t>Prl</w:t>
      </w:r>
      <w:r>
        <w:t xml:space="preserve">, expanded in the following figures. </w:t>
      </w:r>
    </w:p>
    <w:p w:rsidR="00473FB3" w:rsidRDefault="004C17CC">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GrpPrl[0]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0x016</w:t>
            </w: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operand</w:t>
            </w:r>
          </w:p>
        </w:tc>
        <w:tc>
          <w:tcPr>
            <w:tcW w:w="0" w:type="auto"/>
            <w:vAlign w:val="center"/>
          </w:tcPr>
          <w:p w:rsidR="00473FB3" w:rsidRDefault="004C17CC">
            <w:pPr>
              <w:pStyle w:val="ExampleText"/>
            </w:pPr>
            <w:r>
              <w:t>0x01</w:t>
            </w:r>
          </w:p>
        </w:tc>
      </w:tr>
    </w:tbl>
    <w:p w:rsidR="00473FB3" w:rsidRDefault="004C17CC">
      <w:pPr>
        <w:pStyle w:val="Caption"/>
      </w:pPr>
      <w:r>
        <w:tab/>
      </w:r>
      <w:bookmarkStart w:id="4390" w:name="Example_Example_Table_Prl0"/>
      <w:r>
        <w:t xml:space="preserve">Figure </w:t>
      </w:r>
      <w:r>
        <w:fldChar w:fldCharType="begin"/>
      </w:r>
      <w:r>
        <w:instrText>SEQ Figure \* ARABIC</w:instrText>
      </w:r>
      <w:r>
        <w:fldChar w:fldCharType="separate"/>
      </w:r>
      <w:r>
        <w:rPr>
          <w:noProof/>
        </w:rPr>
        <w:t>41</w:t>
      </w:r>
      <w:r>
        <w:fldChar w:fldCharType="end"/>
      </w:r>
      <w:bookmarkEnd w:id="4390"/>
      <w:r>
        <w:t>: The first Prl in GrpPrl</w:t>
      </w:r>
    </w:p>
    <w:p w:rsidR="00473FB3" w:rsidRDefault="004C17CC">
      <w:pPr>
        <w:pStyle w:val="Definition-Field"/>
      </w:pPr>
      <w:r>
        <w:rPr>
          <w:b/>
        </w:rPr>
        <w:t xml:space="preserve">sprm.ispmd: </w:t>
      </w:r>
      <w:r>
        <w:t xml:space="preserve">If this value is 0x016 and </w:t>
      </w:r>
      <w:r>
        <w:rPr>
          <w:b/>
        </w:rPr>
        <w:t>fSpec</w:t>
      </w:r>
      <w:r>
        <w:t xml:space="preserve"> is set to 0x0, this is sprmPFInTable. </w:t>
      </w:r>
    </w:p>
    <w:p w:rsidR="00473FB3" w:rsidRDefault="004C17CC">
      <w:pPr>
        <w:pStyle w:val="Definition-Field"/>
      </w:pPr>
      <w:r>
        <w:rPr>
          <w:b/>
        </w:rPr>
        <w:t xml:space="preserve">sprm.sgc: </w:t>
      </w:r>
      <w:r>
        <w:t xml:space="preserve">A value of 0x1 specifies that </w:t>
      </w:r>
      <w:r>
        <w:rPr>
          <w:b/>
        </w:rPr>
        <w:t>sprm</w:t>
      </w:r>
      <w:r>
        <w:t xml:space="preserve"> modifies a paragraph pro</w:t>
      </w:r>
      <w:r>
        <w:t xml:space="preserve">perty. </w:t>
      </w:r>
    </w:p>
    <w:p w:rsidR="00473FB3" w:rsidRDefault="004C17CC">
      <w:pPr>
        <w:pStyle w:val="Definition-Field"/>
      </w:pPr>
      <w:r>
        <w:rPr>
          <w:b/>
        </w:rPr>
        <w:t xml:space="preserve">sprm.spra: </w:t>
      </w:r>
      <w:r>
        <w:t xml:space="preserve">A value of 0x1 specifies that </w:t>
      </w:r>
      <w:r>
        <w:rPr>
          <w:b/>
        </w:rPr>
        <w:t>operand</w:t>
      </w:r>
      <w:r>
        <w:t xml:space="preserve"> is 1 byte in size. </w:t>
      </w:r>
    </w:p>
    <w:p w:rsidR="00473FB3" w:rsidRDefault="004C17CC">
      <w:pPr>
        <w:pStyle w:val="Definition-Field"/>
      </w:pPr>
      <w:r>
        <w:rPr>
          <w:b/>
        </w:rPr>
        <w:t xml:space="preserve">operand: </w:t>
      </w:r>
      <w:r>
        <w:t xml:space="preserve">A value of 0x01 specifies that this paragraph is in a table. </w:t>
      </w:r>
    </w:p>
    <w:p w:rsidR="00473FB3" w:rsidRDefault="004C17CC">
      <w:r>
        <w:t xml:space="preserve">The </w:t>
      </w:r>
      <w:r>
        <w:rPr>
          <w:b/>
        </w:rPr>
        <w:t>GrpPrl[0]</w:t>
      </w:r>
      <w:r>
        <w:t xml:space="preserve"> element is 3 bytes in size, leaving 0x47 bytes for the rest of </w:t>
      </w:r>
      <w:r>
        <w:rPr>
          <w:b/>
        </w:rPr>
        <w:t>GrpPrl</w:t>
      </w:r>
      <w:r>
        <w:t xml:space="preserve">. </w:t>
      </w:r>
    </w:p>
    <w:p w:rsidR="00473FB3" w:rsidRDefault="004C17CC">
      <w:r>
        <w:t>The following table sh</w:t>
      </w:r>
      <w:r>
        <w:t xml:space="preserve">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00000005</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GrpPrl[1]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00000005</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00000005</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0x017</w:t>
            </w:r>
          </w:p>
        </w:tc>
      </w:tr>
      <w:tr w:rsidR="00473FB3" w:rsidTr="00473FB3">
        <w:trPr>
          <w:trHeight w:val="320"/>
        </w:trPr>
        <w:tc>
          <w:tcPr>
            <w:tcW w:w="0" w:type="auto"/>
            <w:vAlign w:val="center"/>
          </w:tcPr>
          <w:p w:rsidR="00473FB3" w:rsidRDefault="004C17CC">
            <w:pPr>
              <w:pStyle w:val="ExampleText"/>
            </w:pPr>
            <w:r>
              <w:t>00000005</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00000005</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w:t>
            </w:r>
            <w:r>
              <w:t>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00000005</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operand</w:t>
            </w:r>
          </w:p>
        </w:tc>
        <w:tc>
          <w:tcPr>
            <w:tcW w:w="0" w:type="auto"/>
            <w:vAlign w:val="center"/>
          </w:tcPr>
          <w:p w:rsidR="00473FB3" w:rsidRDefault="004C17CC">
            <w:pPr>
              <w:pStyle w:val="ExampleText"/>
            </w:pPr>
            <w:r>
              <w:t>0x01</w:t>
            </w:r>
          </w:p>
        </w:tc>
      </w:tr>
    </w:tbl>
    <w:p w:rsidR="00473FB3" w:rsidRDefault="004C17CC">
      <w:pPr>
        <w:pStyle w:val="Caption"/>
      </w:pPr>
      <w:r>
        <w:tab/>
      </w:r>
      <w:bookmarkStart w:id="4391" w:name="Example_Example_Table_Prl1"/>
      <w:r>
        <w:t xml:space="preserve">Figure </w:t>
      </w:r>
      <w:r>
        <w:fldChar w:fldCharType="begin"/>
      </w:r>
      <w:r>
        <w:instrText>SEQ Figure \* ARABIC</w:instrText>
      </w:r>
      <w:r>
        <w:fldChar w:fldCharType="separate"/>
      </w:r>
      <w:r>
        <w:rPr>
          <w:noProof/>
        </w:rPr>
        <w:t>42</w:t>
      </w:r>
      <w:r>
        <w:fldChar w:fldCharType="end"/>
      </w:r>
      <w:bookmarkEnd w:id="4391"/>
      <w:r>
        <w:t>: The second Prl in GrpPrl</w:t>
      </w:r>
    </w:p>
    <w:p w:rsidR="00473FB3" w:rsidRDefault="004C17CC">
      <w:pPr>
        <w:pStyle w:val="Definition-Field"/>
      </w:pPr>
      <w:r>
        <w:rPr>
          <w:b/>
        </w:rPr>
        <w:t xml:space="preserve">sprm.ispmd: </w:t>
      </w:r>
      <w:r>
        <w:t xml:space="preserve">If this value is 0x017 and </w:t>
      </w:r>
      <w:r>
        <w:rPr>
          <w:b/>
        </w:rPr>
        <w:t>fSpec</w:t>
      </w:r>
      <w:r>
        <w:t xml:space="preserve"> is equal to 0x0, this is sprmPFTtp. </w:t>
      </w:r>
    </w:p>
    <w:p w:rsidR="00473FB3" w:rsidRDefault="004C17CC">
      <w:pPr>
        <w:pStyle w:val="Definition-Field"/>
      </w:pPr>
      <w:r>
        <w:rPr>
          <w:b/>
        </w:rPr>
        <w:t xml:space="preserve">sprm.sgc: </w:t>
      </w:r>
      <w:r>
        <w:t>A va</w:t>
      </w:r>
      <w:r>
        <w:t xml:space="preserve">lue of 0x1 specifies that this </w:t>
      </w:r>
      <w:r>
        <w:rPr>
          <w:b/>
        </w:rPr>
        <w:t>Sprm</w:t>
      </w:r>
      <w:r>
        <w:t xml:space="preserve"> modifies a paragraph property. </w:t>
      </w:r>
    </w:p>
    <w:p w:rsidR="00473FB3" w:rsidRDefault="004C17CC">
      <w:pPr>
        <w:pStyle w:val="Definition-Field"/>
      </w:pPr>
      <w:r>
        <w:rPr>
          <w:b/>
        </w:rPr>
        <w:t xml:space="preserve">sprm.spra: </w:t>
      </w:r>
      <w:r>
        <w:t xml:space="preserve">A value of 0x1 specifies that </w:t>
      </w:r>
      <w:r>
        <w:rPr>
          <w:b/>
        </w:rPr>
        <w:t>operand</w:t>
      </w:r>
      <w:r>
        <w:t xml:space="preserve"> is one byte in size. </w:t>
      </w:r>
    </w:p>
    <w:p w:rsidR="00473FB3" w:rsidRDefault="004C17CC">
      <w:pPr>
        <w:pStyle w:val="Definition-Field"/>
      </w:pPr>
      <w:r>
        <w:rPr>
          <w:b/>
        </w:rPr>
        <w:t xml:space="preserve">operand: </w:t>
      </w:r>
      <w:r>
        <w:t xml:space="preserve">A value of 0x01 specifies that the paragraph mark is a table terminating paragraph mark. </w:t>
      </w:r>
      <w:r>
        <w:rPr>
          <w:b/>
        </w:rPr>
        <w:t>SprmPFTtp</w:t>
      </w:r>
      <w:r>
        <w:t xml:space="preserve"> is only v</w:t>
      </w:r>
      <w:r>
        <w:t xml:space="preserve">alid at table a table depth of 1. Nested tables use sprmPFInnerTtp. </w:t>
      </w:r>
    </w:p>
    <w:p w:rsidR="00473FB3" w:rsidRDefault="004C17CC">
      <w:r>
        <w:t xml:space="preserve">The </w:t>
      </w:r>
      <w:r>
        <w:rPr>
          <w:b/>
        </w:rPr>
        <w:t>GrpPrl[1]</w:t>
      </w:r>
      <w:r>
        <w:t xml:space="preserve"> element is 3 bytes in size, leaving 0x44 bytes for the rest of the </w:t>
      </w:r>
      <w:r>
        <w:rPr>
          <w:b/>
        </w:rPr>
        <w:t>GrpPrl</w:t>
      </w:r>
      <w:r>
        <w:t xml:space="preserve"> element. </w:t>
      </w:r>
    </w:p>
    <w:p w:rsidR="00473FB3" w:rsidRDefault="004C17CC">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00000008</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Prl</w:t>
            </w:r>
            <w:r>
              <w:rPr>
                <w:b/>
              </w:rPr>
              <w:t xml:space="preserve"> - GrpPrl[2]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00000008</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0x049</w:t>
            </w:r>
          </w:p>
        </w:tc>
      </w:tr>
      <w:tr w:rsidR="00473FB3" w:rsidTr="00473FB3">
        <w:trPr>
          <w:trHeight w:val="320"/>
        </w:trPr>
        <w:tc>
          <w:tcPr>
            <w:tcW w:w="0" w:type="auto"/>
            <w:vAlign w:val="center"/>
          </w:tcPr>
          <w:p w:rsidR="00473FB3" w:rsidRDefault="004C17CC">
            <w:pPr>
              <w:pStyle w:val="ExampleText"/>
            </w:pPr>
            <w:r>
              <w:t>00000008</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0x3</w:t>
            </w:r>
          </w:p>
        </w:tc>
      </w:tr>
      <w:tr w:rsidR="00473FB3" w:rsidTr="00473FB3">
        <w:trPr>
          <w:trHeight w:val="320"/>
        </w:trPr>
        <w:tc>
          <w:tcPr>
            <w:tcW w:w="0" w:type="auto"/>
            <w:vAlign w:val="center"/>
          </w:tcPr>
          <w:p w:rsidR="00473FB3" w:rsidRDefault="004C17CC">
            <w:pPr>
              <w:pStyle w:val="ExampleText"/>
            </w:pPr>
            <w:r>
              <w:t>0000000A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r>
              <w:t>LONG</w:t>
            </w:r>
            <w:r>
              <w:rPr>
                <w:b/>
              </w:rPr>
              <w:t xml:space="preserve"> - operand</w:t>
            </w:r>
          </w:p>
        </w:tc>
        <w:tc>
          <w:tcPr>
            <w:tcW w:w="0" w:type="auto"/>
            <w:vAlign w:val="center"/>
          </w:tcPr>
          <w:p w:rsidR="00473FB3" w:rsidRDefault="004C17CC">
            <w:pPr>
              <w:pStyle w:val="ExampleText"/>
            </w:pPr>
            <w:r>
              <w:t>0x00000001</w:t>
            </w:r>
          </w:p>
        </w:tc>
      </w:tr>
    </w:tbl>
    <w:p w:rsidR="00473FB3" w:rsidRDefault="004C17CC">
      <w:pPr>
        <w:pStyle w:val="Caption"/>
      </w:pPr>
      <w:r>
        <w:tab/>
      </w:r>
      <w:bookmarkStart w:id="4392" w:name="Example_Example_Table_Prl2"/>
      <w:r>
        <w:t xml:space="preserve">Figure </w:t>
      </w:r>
      <w:r>
        <w:fldChar w:fldCharType="begin"/>
      </w:r>
      <w:r>
        <w:instrText>SEQ Figure \* ARABIC</w:instrText>
      </w:r>
      <w:r>
        <w:fldChar w:fldCharType="separate"/>
      </w:r>
      <w:r>
        <w:rPr>
          <w:noProof/>
        </w:rPr>
        <w:t>43</w:t>
      </w:r>
      <w:r>
        <w:fldChar w:fldCharType="end"/>
      </w:r>
      <w:bookmarkEnd w:id="4392"/>
      <w:r>
        <w:t>: The third Prl in GrpPrl</w:t>
      </w:r>
    </w:p>
    <w:p w:rsidR="00473FB3" w:rsidRDefault="004C17CC">
      <w:pPr>
        <w:pStyle w:val="Definition-Field"/>
      </w:pPr>
      <w:r>
        <w:rPr>
          <w:b/>
        </w:rPr>
        <w:t xml:space="preserve">sprm.ispmd: </w:t>
      </w:r>
      <w:r>
        <w:t xml:space="preserve">If this value is 0x049 and </w:t>
      </w:r>
      <w:r>
        <w:rPr>
          <w:b/>
        </w:rPr>
        <w:t>fSpec</w:t>
      </w:r>
      <w:r>
        <w:t xml:space="preserve"> is set to 0x1, this is sprmPItap. </w:t>
      </w:r>
    </w:p>
    <w:p w:rsidR="00473FB3" w:rsidRDefault="004C17CC">
      <w:pPr>
        <w:pStyle w:val="Definition-Field"/>
      </w:pPr>
      <w:r>
        <w:rPr>
          <w:b/>
        </w:rPr>
        <w:t xml:space="preserve">sprm.sgc: </w:t>
      </w:r>
      <w:r>
        <w:t xml:space="preserve">A value of 0x1 specifies that </w:t>
      </w:r>
      <w:r>
        <w:rPr>
          <w:b/>
        </w:rPr>
        <w:t>sprm</w:t>
      </w:r>
      <w:r>
        <w:t xml:space="preserve"> modifies a paragraph property.</w:t>
      </w:r>
    </w:p>
    <w:p w:rsidR="00473FB3" w:rsidRDefault="004C17CC">
      <w:pPr>
        <w:pStyle w:val="Definition-Field"/>
      </w:pPr>
      <w:r>
        <w:rPr>
          <w:b/>
        </w:rPr>
        <w:t xml:space="preserve">sprm.spra: </w:t>
      </w:r>
      <w:r>
        <w:t xml:space="preserve">A value of 0x3 specifies that </w:t>
      </w:r>
      <w:r>
        <w:rPr>
          <w:b/>
        </w:rPr>
        <w:t>operand</w:t>
      </w:r>
      <w:r>
        <w:t xml:space="preserve"> is 4 bytes in size. </w:t>
      </w:r>
    </w:p>
    <w:p w:rsidR="00473FB3" w:rsidRDefault="004C17CC">
      <w:pPr>
        <w:pStyle w:val="Definition-Field"/>
      </w:pPr>
      <w:r>
        <w:rPr>
          <w:b/>
        </w:rPr>
        <w:t xml:space="preserve">operand: </w:t>
      </w:r>
      <w:r>
        <w:t>A value of 0x00000001 specifies that the table depth of this table row is 1. This table is not nested in another table.</w:t>
      </w:r>
    </w:p>
    <w:p w:rsidR="00473FB3" w:rsidRDefault="004C17CC">
      <w:r>
        <w:t xml:space="preserve">The </w:t>
      </w:r>
      <w:r>
        <w:rPr>
          <w:b/>
        </w:rPr>
        <w:t>GrpPrl[2]</w:t>
      </w:r>
      <w:r>
        <w:t xml:space="preserve"> element is 6 bytes in size, leaving 0x3E bytes for the</w:t>
      </w:r>
      <w:r>
        <w:t xml:space="preserve"> rest of </w:t>
      </w:r>
      <w:r>
        <w:rPr>
          <w:b/>
        </w:rPr>
        <w:t>GrpPrl</w:t>
      </w:r>
      <w:r>
        <w:t xml:space="preserve">. </w:t>
      </w:r>
    </w:p>
    <w:p w:rsidR="00473FB3" w:rsidRDefault="004C17CC">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0000000E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Prl</w:t>
            </w:r>
            <w:r>
              <w:rPr>
                <w:b/>
              </w:rPr>
              <w:t xml:space="preserve"> - GrpPrl[3]</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0000000E</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0000000E</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0x001</w:t>
            </w:r>
          </w:p>
        </w:tc>
      </w:tr>
      <w:tr w:rsidR="00473FB3" w:rsidTr="00473FB3">
        <w:trPr>
          <w:trHeight w:val="320"/>
        </w:trPr>
        <w:tc>
          <w:tcPr>
            <w:tcW w:w="0" w:type="auto"/>
            <w:vAlign w:val="center"/>
          </w:tcPr>
          <w:p w:rsidR="00473FB3" w:rsidRDefault="004C17CC">
            <w:pPr>
              <w:pStyle w:val="ExampleText"/>
            </w:pPr>
            <w:r>
              <w:t>0000000E</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0000000E</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0000000E</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0x4</w:t>
            </w:r>
          </w:p>
        </w:tc>
      </w:tr>
      <w:tr w:rsidR="00473FB3" w:rsidTr="00473FB3">
        <w:trPr>
          <w:trHeight w:val="320"/>
        </w:trPr>
        <w:tc>
          <w:tcPr>
            <w:tcW w:w="0" w:type="auto"/>
            <w:vAlign w:val="center"/>
          </w:tcPr>
          <w:p w:rsidR="00473FB3" w:rsidRDefault="004C17CC">
            <w:pPr>
              <w:pStyle w:val="ExampleText"/>
            </w:pPr>
            <w:r>
              <w:t>00000010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operand</w:t>
            </w:r>
          </w:p>
        </w:tc>
        <w:tc>
          <w:tcPr>
            <w:tcW w:w="0" w:type="auto"/>
            <w:vAlign w:val="center"/>
          </w:tcPr>
          <w:p w:rsidR="00473FB3" w:rsidRDefault="004C17CC">
            <w:pPr>
              <w:pStyle w:val="ExampleText"/>
            </w:pPr>
            <w:r>
              <w:t>0x0000</w:t>
            </w:r>
          </w:p>
        </w:tc>
      </w:tr>
    </w:tbl>
    <w:p w:rsidR="00473FB3" w:rsidRDefault="004C17CC">
      <w:pPr>
        <w:pStyle w:val="Caption"/>
      </w:pPr>
      <w:r>
        <w:tab/>
      </w:r>
      <w:bookmarkStart w:id="4393" w:name="Example_Example_Table_Prl3"/>
      <w:r>
        <w:t xml:space="preserve">Figure </w:t>
      </w:r>
      <w:r>
        <w:fldChar w:fldCharType="begin"/>
      </w:r>
      <w:r>
        <w:instrText>SEQ Figure \* ARABIC</w:instrText>
      </w:r>
      <w:r>
        <w:fldChar w:fldCharType="separate"/>
      </w:r>
      <w:r>
        <w:rPr>
          <w:noProof/>
        </w:rPr>
        <w:t>44</w:t>
      </w:r>
      <w:r>
        <w:fldChar w:fldCharType="end"/>
      </w:r>
      <w:bookmarkEnd w:id="4393"/>
      <w:r>
        <w:t>: The fourth Prl in GrpPrl</w:t>
      </w:r>
    </w:p>
    <w:p w:rsidR="00473FB3" w:rsidRDefault="004C17CC">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473FB3" w:rsidRDefault="004C17CC">
      <w:pPr>
        <w:pStyle w:val="Definition-Field"/>
      </w:pPr>
      <w:r>
        <w:rPr>
          <w:b/>
        </w:rPr>
        <w:t xml:space="preserve">sprm.sgc: </w:t>
      </w:r>
      <w:r>
        <w:t xml:space="preserve">A value of 0x5 specifies that </w:t>
      </w:r>
      <w:r>
        <w:rPr>
          <w:b/>
        </w:rPr>
        <w:t>sprm</w:t>
      </w:r>
      <w:r>
        <w:t xml:space="preserve"> modifies a table property.</w:t>
      </w:r>
    </w:p>
    <w:p w:rsidR="00473FB3" w:rsidRDefault="004C17CC">
      <w:pPr>
        <w:pStyle w:val="Definition-Field"/>
      </w:pPr>
      <w:r>
        <w:rPr>
          <w:b/>
        </w:rPr>
        <w:t xml:space="preserve">sprm.spra: </w:t>
      </w:r>
      <w:r>
        <w:t xml:space="preserve">A value of 0x4 specifies that </w:t>
      </w:r>
      <w:r>
        <w:rPr>
          <w:b/>
        </w:rPr>
        <w:t>operand</w:t>
      </w:r>
      <w:r>
        <w:t xml:space="preserve"> is two bytes in size. </w:t>
      </w:r>
    </w:p>
    <w:p w:rsidR="00473FB3" w:rsidRDefault="004C17CC">
      <w:pPr>
        <w:pStyle w:val="Definition-Field"/>
      </w:pPr>
      <w:r>
        <w:rPr>
          <w:b/>
        </w:rPr>
        <w:t xml:space="preserve">operand: </w:t>
      </w:r>
      <w:r>
        <w:t>A value of 0x0000 specifies t</w:t>
      </w:r>
      <w:r>
        <w:t xml:space="preserve">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473FB3" w:rsidRDefault="004C17CC">
      <w:r>
        <w:t xml:space="preserve">The </w:t>
      </w:r>
      <w:r>
        <w:rPr>
          <w:b/>
        </w:rPr>
        <w:t>GrpPrl[3]</w:t>
      </w:r>
      <w:r>
        <w:t xml:space="preserve"> element is 4 bytes in size, leaving 0x3A bytes for the rest of the </w:t>
      </w:r>
      <w:r>
        <w:rPr>
          <w:b/>
        </w:rPr>
        <w:t>GrpPr</w:t>
      </w:r>
      <w:r>
        <w:rPr>
          <w:b/>
        </w:rPr>
        <w:t>l</w:t>
      </w:r>
      <w:r>
        <w:t xml:space="preserve"> element. </w:t>
      </w:r>
    </w:p>
    <w:p w:rsidR="00473FB3" w:rsidRDefault="004C17CC">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00000012</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Prl</w:t>
            </w:r>
            <w:r>
              <w:rPr>
                <w:b/>
              </w:rPr>
              <w:t xml:space="preserve"> - GrpPrl[4]</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00000012</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0x021</w:t>
            </w:r>
          </w:p>
        </w:tc>
      </w:tr>
      <w:tr w:rsidR="00473FB3" w:rsidTr="00473FB3">
        <w:trPr>
          <w:trHeight w:val="320"/>
        </w:trPr>
        <w:tc>
          <w:tcPr>
            <w:tcW w:w="0" w:type="auto"/>
            <w:vAlign w:val="center"/>
          </w:tcPr>
          <w:p w:rsidR="00473FB3" w:rsidRDefault="004C17CC">
            <w:pPr>
              <w:pStyle w:val="ExampleText"/>
            </w:pPr>
            <w:r>
              <w:t>00000012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00000012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00000012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0x3</w:t>
            </w:r>
          </w:p>
        </w:tc>
      </w:tr>
      <w:tr w:rsidR="00473FB3" w:rsidTr="00473FB3">
        <w:trPr>
          <w:trHeight w:val="320"/>
        </w:trPr>
        <w:tc>
          <w:tcPr>
            <w:tcW w:w="0" w:type="auto"/>
            <w:vAlign w:val="center"/>
          </w:tcPr>
          <w:p w:rsidR="00473FB3" w:rsidRDefault="004C17CC">
            <w:pPr>
              <w:pStyle w:val="ExampleText"/>
            </w:pPr>
            <w:r>
              <w:t>00000014</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itcFirst</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00000015</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ctc</w:t>
            </w:r>
          </w:p>
        </w:tc>
        <w:tc>
          <w:tcPr>
            <w:tcW w:w="0" w:type="auto"/>
            <w:vAlign w:val="center"/>
          </w:tcPr>
          <w:p w:rsidR="00473FB3" w:rsidRDefault="004C17CC">
            <w:pPr>
              <w:pStyle w:val="ExampleText"/>
            </w:pPr>
            <w:r>
              <w:t>0x02</w:t>
            </w:r>
          </w:p>
        </w:tc>
      </w:tr>
      <w:tr w:rsidR="00473FB3" w:rsidTr="00473FB3">
        <w:trPr>
          <w:trHeight w:val="320"/>
        </w:trPr>
        <w:tc>
          <w:tcPr>
            <w:tcW w:w="0" w:type="auto"/>
            <w:vAlign w:val="center"/>
          </w:tcPr>
          <w:p w:rsidR="00473FB3" w:rsidRDefault="004C17CC">
            <w:pPr>
              <w:pStyle w:val="ExampleText"/>
            </w:pPr>
            <w:r>
              <w:t>00000016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USHORT</w:t>
            </w:r>
            <w:r>
              <w:rPr>
                <w:b/>
              </w:rPr>
              <w:t xml:space="preserve"> - dxaCol</w:t>
            </w:r>
          </w:p>
        </w:tc>
        <w:tc>
          <w:tcPr>
            <w:tcW w:w="0" w:type="auto"/>
            <w:vAlign w:val="center"/>
          </w:tcPr>
          <w:p w:rsidR="00473FB3" w:rsidRDefault="004C17CC">
            <w:pPr>
              <w:pStyle w:val="ExampleText"/>
            </w:pPr>
            <w:r>
              <w:t>0x0168</w:t>
            </w:r>
          </w:p>
        </w:tc>
      </w:tr>
    </w:tbl>
    <w:p w:rsidR="00473FB3" w:rsidRDefault="004C17CC">
      <w:pPr>
        <w:pStyle w:val="Caption"/>
      </w:pPr>
      <w:r>
        <w:tab/>
      </w:r>
      <w:bookmarkStart w:id="4394" w:name="Example_Example_Table_Prl4"/>
      <w:r>
        <w:t xml:space="preserve">Figure </w:t>
      </w:r>
      <w:r>
        <w:fldChar w:fldCharType="begin"/>
      </w:r>
      <w:r>
        <w:instrText>SEQ Figure \* ARABIC</w:instrText>
      </w:r>
      <w:r>
        <w:fldChar w:fldCharType="separate"/>
      </w:r>
      <w:r>
        <w:rPr>
          <w:noProof/>
        </w:rPr>
        <w:t>45</w:t>
      </w:r>
      <w:r>
        <w:fldChar w:fldCharType="end"/>
      </w:r>
      <w:bookmarkEnd w:id="4394"/>
      <w:r>
        <w:t>: The fifth Prl in GrpPrl</w:t>
      </w:r>
    </w:p>
    <w:p w:rsidR="00473FB3" w:rsidRDefault="004C17CC">
      <w:pPr>
        <w:pStyle w:val="Definition-Field"/>
      </w:pPr>
      <w:r>
        <w:rPr>
          <w:b/>
        </w:rPr>
        <w:t xml:space="preserve">sprm.ispmd: </w:t>
      </w:r>
      <w:r>
        <w:t xml:space="preserve">If this value is 0x021 and </w:t>
      </w:r>
      <w:r>
        <w:rPr>
          <w:b/>
        </w:rPr>
        <w:t>fSpec</w:t>
      </w:r>
      <w:r>
        <w:t xml:space="preserve"> is set to 0x1, this is sprmTInsert.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t xml:space="preserve">sprm.spra: </w:t>
      </w:r>
      <w:r>
        <w:t xml:space="preserve">A value of 0x3 specifies that </w:t>
      </w:r>
      <w:r>
        <w:rPr>
          <w:b/>
        </w:rPr>
        <w:t>operand</w:t>
      </w:r>
      <w:r>
        <w:t xml:space="preserve"> is 4 bytes in size. </w:t>
      </w:r>
    </w:p>
    <w:p w:rsidR="00473FB3" w:rsidRDefault="004C17CC">
      <w:pPr>
        <w:pStyle w:val="Definition-Field"/>
      </w:pPr>
      <w:r>
        <w:rPr>
          <w:b/>
        </w:rPr>
        <w:t xml:space="preserve">operand.itcFirst: </w:t>
      </w:r>
      <w:r>
        <w:t xml:space="preserve">A value of 0x00 specifies the zero-based index of the first cell definition to be inserted. Because no cells are defined, 0x00 is the only </w:t>
      </w:r>
      <w:r>
        <w:t xml:space="preserve">valid value for </w:t>
      </w:r>
      <w:r>
        <w:rPr>
          <w:b/>
        </w:rPr>
        <w:t>itcFirst</w:t>
      </w:r>
      <w:r>
        <w:t xml:space="preserve">. </w:t>
      </w:r>
    </w:p>
    <w:p w:rsidR="00473FB3" w:rsidRDefault="004C17CC">
      <w:pPr>
        <w:pStyle w:val="Definition-Field"/>
      </w:pPr>
      <w:r>
        <w:rPr>
          <w:b/>
        </w:rPr>
        <w:t xml:space="preserve">operand.ctc: </w:t>
      </w:r>
      <w:r>
        <w:t>A value of 0x02 specifies the number of cell definitions to insert. This row has two cells.</w:t>
      </w:r>
    </w:p>
    <w:p w:rsidR="00473FB3" w:rsidRDefault="004C17CC">
      <w:pPr>
        <w:pStyle w:val="Definition-Field"/>
      </w:pPr>
      <w:r>
        <w:rPr>
          <w:b/>
        </w:rPr>
        <w:lastRenderedPageBreak/>
        <w:t xml:space="preserve">operand.dxaCol: </w:t>
      </w:r>
      <w:r>
        <w:t xml:space="preserve">A value of 0x0168 specifies that each of the newly inserted cells is 0x0168 </w:t>
      </w:r>
      <w:hyperlink w:anchor="gt_4b82472c-103d-4eff-a07e-6a0f784e3382">
        <w:r>
          <w:rPr>
            <w:rStyle w:val="HyperlinkGreen"/>
            <w:b/>
          </w:rPr>
          <w:t>twips</w:t>
        </w:r>
      </w:hyperlink>
      <w:r>
        <w:t xml:space="preserve"> wide. </w:t>
      </w:r>
    </w:p>
    <w:p w:rsidR="00473FB3" w:rsidRDefault="004C17CC">
      <w:r>
        <w:t xml:space="preserve">The </w:t>
      </w:r>
      <w:r>
        <w:rPr>
          <w:b/>
        </w:rPr>
        <w:t>GrpPrl[4]</w:t>
      </w:r>
      <w:r>
        <w:t xml:space="preserve"> element is 6 bytes in size, leaving 0x34 for the rest of the </w:t>
      </w:r>
      <w:r>
        <w:rPr>
          <w:b/>
        </w:rPr>
        <w:t>GrpPrl</w:t>
      </w:r>
      <w:r>
        <w:t xml:space="preserve"> element.</w:t>
      </w:r>
    </w:p>
    <w:p w:rsidR="00473FB3" w:rsidRDefault="004C17CC">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00000018</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Prl</w:t>
            </w:r>
            <w:r>
              <w:rPr>
                <w:b/>
              </w:rPr>
              <w:t xml:space="preserve"> - GrpPrl[5]</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00000018</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0x035</w:t>
            </w:r>
          </w:p>
        </w:tc>
      </w:tr>
      <w:tr w:rsidR="00473FB3" w:rsidTr="00473FB3">
        <w:trPr>
          <w:trHeight w:val="320"/>
        </w:trPr>
        <w:tc>
          <w:tcPr>
            <w:tcW w:w="0" w:type="auto"/>
            <w:vAlign w:val="center"/>
          </w:tcPr>
          <w:p w:rsidR="00473FB3" w:rsidRDefault="004C17CC">
            <w:pPr>
              <w:pStyle w:val="ExampleText"/>
            </w:pPr>
            <w:r>
              <w:t>00000018</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00000018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00000018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0x6</w:t>
            </w:r>
          </w:p>
        </w:tc>
      </w:tr>
      <w:tr w:rsidR="00473FB3" w:rsidTr="00473FB3">
        <w:trPr>
          <w:trHeight w:val="320"/>
        </w:trPr>
        <w:tc>
          <w:tcPr>
            <w:tcW w:w="0" w:type="auto"/>
            <w:vAlign w:val="center"/>
          </w:tcPr>
          <w:p w:rsidR="00473FB3" w:rsidRDefault="004C17CC">
            <w:pPr>
              <w:pStyle w:val="ExampleText"/>
            </w:pPr>
            <w:r>
              <w:t>0000001A</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0x05</w:t>
            </w:r>
          </w:p>
        </w:tc>
      </w:tr>
      <w:tr w:rsidR="00473FB3" w:rsidTr="00473FB3">
        <w:trPr>
          <w:trHeight w:val="320"/>
        </w:trPr>
        <w:tc>
          <w:tcPr>
            <w:tcW w:w="0" w:type="auto"/>
            <w:vAlign w:val="center"/>
          </w:tcPr>
          <w:p w:rsidR="00473FB3" w:rsidRDefault="004C17CC">
            <w:pPr>
              <w:pStyle w:val="ExampleText"/>
            </w:pPr>
            <w:r>
              <w:t>0000001B</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0000001B</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w:t>
            </w:r>
            <w:r>
              <w:t xml:space="preserve">        SHORT</w:t>
            </w:r>
            <w:r>
              <w:rPr>
                <w:b/>
              </w:rPr>
              <w:t xml:space="preserve"> - itcFirst</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0000001B</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itcLim</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0000001D</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0000001D</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473FB3" w:rsidRDefault="004C17CC">
            <w:pPr>
              <w:pStyle w:val="ExampleText"/>
            </w:pPr>
            <w:r>
              <w:t>0x03</w:t>
            </w:r>
          </w:p>
        </w:tc>
      </w:tr>
      <w:tr w:rsidR="00473FB3" w:rsidTr="00473FB3">
        <w:trPr>
          <w:trHeight w:val="320"/>
        </w:trPr>
        <w:tc>
          <w:tcPr>
            <w:tcW w:w="0" w:type="auto"/>
            <w:vAlign w:val="center"/>
          </w:tcPr>
          <w:p w:rsidR="00473FB3" w:rsidRDefault="004C17CC">
            <w:pPr>
              <w:pStyle w:val="ExampleText"/>
            </w:pPr>
            <w:r>
              <w:t>0000001E</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wWidth</w:t>
            </w:r>
          </w:p>
        </w:tc>
        <w:tc>
          <w:tcPr>
            <w:tcW w:w="0" w:type="auto"/>
            <w:vAlign w:val="center"/>
          </w:tcPr>
          <w:p w:rsidR="00473FB3" w:rsidRDefault="004C17CC">
            <w:pPr>
              <w:pStyle w:val="ExampleText"/>
            </w:pPr>
            <w:r>
              <w:t>0x114C</w:t>
            </w:r>
          </w:p>
        </w:tc>
      </w:tr>
    </w:tbl>
    <w:p w:rsidR="00473FB3" w:rsidRDefault="004C17CC">
      <w:pPr>
        <w:pStyle w:val="Caption"/>
      </w:pPr>
      <w:r>
        <w:tab/>
      </w:r>
      <w:bookmarkStart w:id="4395" w:name="Example_Example_Table_Prl5"/>
      <w:r>
        <w:t xml:space="preserve">Figure </w:t>
      </w:r>
      <w:r>
        <w:fldChar w:fldCharType="begin"/>
      </w:r>
      <w:r>
        <w:instrText>SEQ Figure \* ARABIC</w:instrText>
      </w:r>
      <w:r>
        <w:fldChar w:fldCharType="separate"/>
      </w:r>
      <w:r>
        <w:rPr>
          <w:noProof/>
        </w:rPr>
        <w:t>46</w:t>
      </w:r>
      <w:r>
        <w:fldChar w:fldCharType="end"/>
      </w:r>
      <w:bookmarkEnd w:id="4395"/>
      <w:r>
        <w:t>: The sixth Prl in GrpPrl</w:t>
      </w:r>
    </w:p>
    <w:p w:rsidR="00473FB3" w:rsidRDefault="004C17CC">
      <w:pPr>
        <w:pStyle w:val="Definition-Field"/>
      </w:pPr>
      <w:r>
        <w:rPr>
          <w:b/>
        </w:rPr>
        <w:t xml:space="preserve">sprm.ispmd: </w:t>
      </w:r>
      <w:r>
        <w:t xml:space="preserve">If this value is 0x035 and </w:t>
      </w:r>
      <w:r>
        <w:rPr>
          <w:b/>
        </w:rPr>
        <w:t>fSpec</w:t>
      </w:r>
      <w:r>
        <w:t xml:space="preserve"> is set to 0x1, this is sprmTCellWidth.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473FB3" w:rsidRDefault="004C17CC">
      <w:pPr>
        <w:pStyle w:val="Definition-Field"/>
      </w:pPr>
      <w:r>
        <w:rPr>
          <w:b/>
        </w:rPr>
        <w:t xml:space="preserve">operand.cb: </w:t>
      </w:r>
      <w:r>
        <w:t>A value of 0x05 spe</w:t>
      </w:r>
      <w:r>
        <w:t xml:space="preserve">cifies that </w:t>
      </w:r>
      <w:r>
        <w:rPr>
          <w:b/>
        </w:rPr>
        <w:t>operand</w:t>
      </w:r>
      <w:r>
        <w:t xml:space="preserve"> is 5 bytes in size, not including </w:t>
      </w:r>
      <w:r>
        <w:rPr>
          <w:b/>
        </w:rPr>
        <w:t>operand.cb</w:t>
      </w:r>
      <w:r>
        <w:t xml:space="preserve">. </w:t>
      </w:r>
    </w:p>
    <w:p w:rsidR="00473FB3" w:rsidRDefault="004C17CC">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473FB3" w:rsidRDefault="004C17CC">
      <w:pPr>
        <w:pStyle w:val="Definition-Field"/>
      </w:pPr>
      <w:r>
        <w:rPr>
          <w:b/>
        </w:rPr>
        <w:t xml:space="preserve">operand.itc.itcLim: </w:t>
      </w:r>
      <w:r>
        <w:t>A value of 0x0001 specifies the zero-based in</w:t>
      </w:r>
      <w:r>
        <w:t xml:space="preserve">dex of the first cell outside the range of cells to which </w:t>
      </w:r>
      <w:r>
        <w:rPr>
          <w:b/>
        </w:rPr>
        <w:t>FtsWWidth</w:t>
      </w:r>
      <w:r>
        <w:t xml:space="preserve"> applies. </w:t>
      </w:r>
      <w:r>
        <w:rPr>
          <w:b/>
        </w:rPr>
        <w:t>FtsWWidth</w:t>
      </w:r>
      <w:r>
        <w:t xml:space="preserve"> thus only applies to the first cell in the row. </w:t>
      </w:r>
    </w:p>
    <w:p w:rsidR="00473FB3" w:rsidRDefault="004C17CC">
      <w:pPr>
        <w:pStyle w:val="Definition-Field"/>
      </w:pPr>
      <w:r>
        <w:rPr>
          <w:b/>
        </w:rPr>
        <w:t xml:space="preserve">operand.FtsWWidth.ftsWidth: </w:t>
      </w:r>
      <w:r>
        <w:t xml:space="preserve">A value of 0x03 specifies that </w:t>
      </w:r>
      <w:r>
        <w:rPr>
          <w:b/>
        </w:rPr>
        <w:t>wWidth</w:t>
      </w:r>
      <w:r>
        <w:t xml:space="preserve"> is a measurement in twips. </w:t>
      </w:r>
    </w:p>
    <w:p w:rsidR="00473FB3" w:rsidRDefault="004C17CC">
      <w:pPr>
        <w:pStyle w:val="Definition-Field"/>
      </w:pPr>
      <w:r>
        <w:rPr>
          <w:b/>
        </w:rPr>
        <w:t xml:space="preserve">operand.FtsWWidth.wWidth: </w:t>
      </w:r>
      <w:r>
        <w:t>A value of 0x114C specifies the preferred width of the first cell of the row, in twips.</w:t>
      </w:r>
    </w:p>
    <w:p w:rsidR="00473FB3" w:rsidRDefault="004C17CC">
      <w:r>
        <w:t xml:space="preserve">The </w:t>
      </w:r>
      <w:r>
        <w:rPr>
          <w:b/>
        </w:rPr>
        <w:t>GrpPrl[5]</w:t>
      </w:r>
      <w:r>
        <w:t xml:space="preserve"> element is 8 bytes in size, leaving 0x2C bytes for the rest of GrpPrl. </w:t>
      </w:r>
    </w:p>
    <w:p w:rsidR="00473FB3" w:rsidRDefault="004C17CC">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lastRenderedPageBreak/>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w:t>
            </w:r>
            <w:r>
              <w:rPr>
                <w:b/>
              </w:rPr>
              <w:t>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00000020</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Prl</w:t>
            </w:r>
            <w:r>
              <w:rPr>
                <w:b/>
              </w:rPr>
              <w:t xml:space="preserve"> - GrpPrl[6]</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00000020</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0x035</w:t>
            </w:r>
          </w:p>
        </w:tc>
      </w:tr>
      <w:tr w:rsidR="00473FB3" w:rsidTr="00473FB3">
        <w:trPr>
          <w:trHeight w:val="320"/>
        </w:trPr>
        <w:tc>
          <w:tcPr>
            <w:tcW w:w="0" w:type="auto"/>
            <w:vAlign w:val="center"/>
          </w:tcPr>
          <w:p w:rsidR="00473FB3" w:rsidRDefault="004C17CC">
            <w:pPr>
              <w:pStyle w:val="ExampleText"/>
            </w:pPr>
            <w:r>
              <w:t>00000020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00000020</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00000020</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0x6</w:t>
            </w:r>
          </w:p>
        </w:tc>
      </w:tr>
      <w:tr w:rsidR="00473FB3" w:rsidTr="00473FB3">
        <w:trPr>
          <w:trHeight w:val="320"/>
        </w:trPr>
        <w:tc>
          <w:tcPr>
            <w:tcW w:w="0" w:type="auto"/>
            <w:vAlign w:val="center"/>
          </w:tcPr>
          <w:p w:rsidR="00473FB3" w:rsidRDefault="004C17CC">
            <w:pPr>
              <w:pStyle w:val="ExampleText"/>
            </w:pPr>
            <w:r>
              <w:t>00000022</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TableCellWidthOperand</w:t>
            </w:r>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00000022</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0x05</w:t>
            </w:r>
          </w:p>
        </w:tc>
      </w:tr>
      <w:tr w:rsidR="00473FB3" w:rsidTr="00473FB3">
        <w:trPr>
          <w:trHeight w:val="320"/>
        </w:trPr>
        <w:tc>
          <w:tcPr>
            <w:tcW w:w="0" w:type="auto"/>
            <w:vAlign w:val="center"/>
          </w:tcPr>
          <w:p w:rsidR="00473FB3" w:rsidRDefault="004C17CC">
            <w:pPr>
              <w:pStyle w:val="ExampleText"/>
            </w:pPr>
            <w:r>
              <w:t>00000023</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ItcFirstLim</w:t>
            </w:r>
            <w:r>
              <w:rPr>
                <w:b/>
              </w:rPr>
              <w:t xml:space="preserve"> - itc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itcFirst</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00000023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itcLim</w:t>
            </w:r>
          </w:p>
        </w:tc>
        <w:tc>
          <w:tcPr>
            <w:tcW w:w="0" w:type="auto"/>
            <w:vAlign w:val="center"/>
          </w:tcPr>
          <w:p w:rsidR="00473FB3" w:rsidRDefault="004C17CC">
            <w:pPr>
              <w:pStyle w:val="ExampleText"/>
            </w:pPr>
            <w:r>
              <w:t>0x02</w:t>
            </w:r>
          </w:p>
        </w:tc>
      </w:tr>
      <w:tr w:rsidR="00473FB3" w:rsidTr="00473FB3">
        <w:trPr>
          <w:trHeight w:val="320"/>
        </w:trPr>
        <w:tc>
          <w:tcPr>
            <w:tcW w:w="0" w:type="auto"/>
            <w:vAlign w:val="center"/>
          </w:tcPr>
          <w:p w:rsidR="00473FB3" w:rsidRDefault="004C17CC">
            <w:pPr>
              <w:pStyle w:val="ExampleText"/>
            </w:pPr>
            <w:r>
              <w:t>00000025</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w:t>
            </w:r>
            <w:r>
              <w:t>FtsWWidth_TablePart</w:t>
            </w:r>
            <w:r>
              <w:rPr>
                <w:b/>
              </w:rPr>
              <w:t xml:space="preserve"> - FtsWWidth</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00000025</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Fts</w:t>
            </w:r>
            <w:r>
              <w:rPr>
                <w:b/>
              </w:rPr>
              <w:t xml:space="preserve"> - ftsWidth</w:t>
            </w:r>
          </w:p>
        </w:tc>
        <w:tc>
          <w:tcPr>
            <w:tcW w:w="0" w:type="auto"/>
            <w:vAlign w:val="center"/>
          </w:tcPr>
          <w:p w:rsidR="00473FB3" w:rsidRDefault="004C17CC">
            <w:pPr>
              <w:pStyle w:val="ExampleText"/>
            </w:pPr>
            <w:r>
              <w:t>0x03</w:t>
            </w:r>
          </w:p>
        </w:tc>
      </w:tr>
      <w:tr w:rsidR="00473FB3" w:rsidTr="00473FB3">
        <w:trPr>
          <w:trHeight w:val="320"/>
        </w:trPr>
        <w:tc>
          <w:tcPr>
            <w:tcW w:w="0" w:type="auto"/>
            <w:vAlign w:val="center"/>
          </w:tcPr>
          <w:p w:rsidR="00473FB3" w:rsidRDefault="004C17CC">
            <w:pPr>
              <w:pStyle w:val="ExampleText"/>
            </w:pPr>
            <w:r>
              <w:t>00000026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wWidth</w:t>
            </w:r>
          </w:p>
        </w:tc>
        <w:tc>
          <w:tcPr>
            <w:tcW w:w="0" w:type="auto"/>
            <w:vAlign w:val="center"/>
          </w:tcPr>
          <w:p w:rsidR="00473FB3" w:rsidRDefault="004C17CC">
            <w:pPr>
              <w:pStyle w:val="ExampleText"/>
            </w:pPr>
            <w:r>
              <w:t>0x114C</w:t>
            </w:r>
          </w:p>
        </w:tc>
      </w:tr>
    </w:tbl>
    <w:p w:rsidR="00473FB3" w:rsidRDefault="004C17CC">
      <w:pPr>
        <w:pStyle w:val="Caption"/>
      </w:pPr>
      <w:r>
        <w:tab/>
      </w:r>
      <w:bookmarkStart w:id="4396" w:name="Example_Example_Table_Prl6"/>
      <w:r>
        <w:t xml:space="preserve">Figure </w:t>
      </w:r>
      <w:r>
        <w:fldChar w:fldCharType="begin"/>
      </w:r>
      <w:r>
        <w:instrText>SEQ Figure \* ARABIC</w:instrText>
      </w:r>
      <w:r>
        <w:fldChar w:fldCharType="separate"/>
      </w:r>
      <w:r>
        <w:rPr>
          <w:noProof/>
        </w:rPr>
        <w:t>47</w:t>
      </w:r>
      <w:r>
        <w:fldChar w:fldCharType="end"/>
      </w:r>
      <w:bookmarkEnd w:id="4396"/>
      <w:r>
        <w:t xml:space="preserve">: The seventh Prl in GrpPrl. </w:t>
      </w:r>
    </w:p>
    <w:p w:rsidR="00473FB3" w:rsidRDefault="004C17CC">
      <w:pPr>
        <w:pStyle w:val="Definition-Field"/>
      </w:pPr>
      <w:r>
        <w:rPr>
          <w:b/>
        </w:rPr>
        <w:t xml:space="preserve">sprm.ispmd: </w:t>
      </w:r>
      <w:r>
        <w:t xml:space="preserve">If this value is 0x035 and </w:t>
      </w:r>
      <w:r>
        <w:rPr>
          <w:b/>
        </w:rPr>
        <w:t>fSpec</w:t>
      </w:r>
      <w:r>
        <w:t xml:space="preserve"> is set to 0x0001, this is sprmTCellWidth.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473FB3" w:rsidRDefault="004C17CC">
      <w:pPr>
        <w:pStyle w:val="Definition-Field"/>
      </w:pPr>
      <w:r>
        <w:rPr>
          <w:b/>
        </w:rPr>
        <w:t xml:space="preserve">operand.cb: </w:t>
      </w:r>
      <w:r>
        <w:t xml:space="preserve">A value of 0x05 specifies that </w:t>
      </w:r>
      <w:r>
        <w:rPr>
          <w:b/>
        </w:rPr>
        <w:t>operand</w:t>
      </w:r>
      <w:r>
        <w:t xml:space="preserve"> is 5 bytes in size, not including </w:t>
      </w:r>
      <w:r>
        <w:rPr>
          <w:b/>
        </w:rPr>
        <w:t>operand.cb</w:t>
      </w:r>
      <w:r>
        <w:t xml:space="preserve">. </w:t>
      </w:r>
    </w:p>
    <w:p w:rsidR="00473FB3" w:rsidRDefault="004C17CC">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473FB3" w:rsidRDefault="004C17CC">
      <w:pPr>
        <w:pStyle w:val="Definition-Field"/>
      </w:pPr>
      <w:r>
        <w:rPr>
          <w:b/>
        </w:rPr>
        <w:t xml:space="preserve">operand.itc.itcLim: </w:t>
      </w:r>
      <w:r>
        <w:t>A value of 0x0002 specifie</w:t>
      </w:r>
      <w:r>
        <w:t xml:space="preserve">s the zero-based index of the first cell outside the range of cells to which </w:t>
      </w:r>
      <w:r>
        <w:rPr>
          <w:b/>
        </w:rPr>
        <w:t>FtsWWidth</w:t>
      </w:r>
      <w:r>
        <w:t xml:space="preserve"> applies. This means that the </w:t>
      </w:r>
      <w:r>
        <w:rPr>
          <w:b/>
        </w:rPr>
        <w:t>FtsWWidth</w:t>
      </w:r>
      <w:r>
        <w:t xml:space="preserve"> value applies only to the second cell in the row. </w:t>
      </w:r>
    </w:p>
    <w:p w:rsidR="00473FB3" w:rsidRDefault="004C17CC">
      <w:pPr>
        <w:pStyle w:val="Definition-Field"/>
      </w:pPr>
      <w:r>
        <w:rPr>
          <w:b/>
        </w:rPr>
        <w:t xml:space="preserve">operand.FtsWWidth.ftsWidth: </w:t>
      </w:r>
      <w:r>
        <w:t xml:space="preserve">A value of 0x03 specifies that </w:t>
      </w:r>
      <w:r>
        <w:rPr>
          <w:b/>
        </w:rPr>
        <w:t>wWidth</w:t>
      </w:r>
      <w:r>
        <w:t xml:space="preserve"> is a measurem</w:t>
      </w:r>
      <w:r>
        <w:t xml:space="preserve">ent in twips. </w:t>
      </w:r>
    </w:p>
    <w:p w:rsidR="00473FB3" w:rsidRDefault="004C17CC">
      <w:pPr>
        <w:pStyle w:val="Definition-Field"/>
      </w:pPr>
      <w:r>
        <w:rPr>
          <w:b/>
        </w:rPr>
        <w:t xml:space="preserve">operand.FtsWWidth.wWidth: </w:t>
      </w:r>
      <w:r>
        <w:t>A value of 0x114C specifies the preferred width of the second cell of the row, in twips.</w:t>
      </w:r>
    </w:p>
    <w:p w:rsidR="00473FB3" w:rsidRDefault="004C17CC">
      <w:r>
        <w:t xml:space="preserve">The </w:t>
      </w:r>
      <w:r>
        <w:rPr>
          <w:b/>
        </w:rPr>
        <w:t>GrpPrl[6]</w:t>
      </w:r>
      <w:r>
        <w:t xml:space="preserve"> element is 8 bytes in size, leaving 0x24 for the rest of the </w:t>
      </w:r>
      <w:r>
        <w:rPr>
          <w:b/>
        </w:rPr>
        <w:t>GrpPrl</w:t>
      </w:r>
      <w:r>
        <w:t xml:space="preserve"> element. </w:t>
      </w:r>
    </w:p>
    <w:p w:rsidR="00473FB3" w:rsidRDefault="004C17CC">
      <w:r>
        <w:t>The following table shows the eigh</w:t>
      </w:r>
      <w:r>
        <w:t xml:space="preserve">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00000028</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Prl</w:t>
            </w:r>
            <w:r>
              <w:rPr>
                <w:b/>
              </w:rPr>
              <w:t xml:space="preserve"> - GrpPrl[7]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00000028</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0x023</w:t>
            </w:r>
          </w:p>
        </w:tc>
      </w:tr>
      <w:tr w:rsidR="00473FB3" w:rsidTr="00473FB3">
        <w:trPr>
          <w:trHeight w:val="320"/>
        </w:trPr>
        <w:tc>
          <w:tcPr>
            <w:tcW w:w="0" w:type="auto"/>
            <w:vAlign w:val="center"/>
          </w:tcPr>
          <w:p w:rsidR="00473FB3" w:rsidRDefault="004C17CC">
            <w:pPr>
              <w:pStyle w:val="ExampleText"/>
            </w:pPr>
            <w:r>
              <w:t>00000028</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00000028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00000028</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0x3</w:t>
            </w:r>
          </w:p>
        </w:tc>
      </w:tr>
      <w:tr w:rsidR="00473FB3" w:rsidTr="00473FB3">
        <w:trPr>
          <w:trHeight w:val="320"/>
        </w:trPr>
        <w:tc>
          <w:tcPr>
            <w:tcW w:w="0" w:type="auto"/>
            <w:vAlign w:val="center"/>
          </w:tcPr>
          <w:p w:rsidR="00473FB3" w:rsidRDefault="004C17CC">
            <w:pPr>
              <w:pStyle w:val="ExampleText"/>
            </w:pPr>
            <w:r>
              <w:t>0000002A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ItcFirstLim</w:t>
            </w:r>
            <w:r>
              <w:rPr>
                <w:b/>
              </w:rPr>
              <w:t xml:space="preserve"> - itc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itcFirst</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0000002A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itcLim</w:t>
            </w:r>
          </w:p>
        </w:tc>
        <w:tc>
          <w:tcPr>
            <w:tcW w:w="0" w:type="auto"/>
            <w:vAlign w:val="center"/>
          </w:tcPr>
          <w:p w:rsidR="00473FB3" w:rsidRDefault="004C17CC">
            <w:pPr>
              <w:pStyle w:val="ExampleText"/>
            </w:pPr>
            <w:r>
              <w:t>0x02</w:t>
            </w:r>
          </w:p>
        </w:tc>
      </w:tr>
      <w:tr w:rsidR="00473FB3" w:rsidTr="00473FB3">
        <w:trPr>
          <w:trHeight w:val="320"/>
        </w:trPr>
        <w:tc>
          <w:tcPr>
            <w:tcW w:w="0" w:type="auto"/>
            <w:vAlign w:val="center"/>
          </w:tcPr>
          <w:p w:rsidR="00473FB3" w:rsidRDefault="004C17CC">
            <w:pPr>
              <w:pStyle w:val="ExampleText"/>
            </w:pPr>
            <w:r>
              <w:t>0000002C</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dxaCol</w:t>
            </w:r>
          </w:p>
        </w:tc>
        <w:tc>
          <w:tcPr>
            <w:tcW w:w="0" w:type="auto"/>
            <w:vAlign w:val="center"/>
          </w:tcPr>
          <w:p w:rsidR="00473FB3" w:rsidRDefault="004C17CC">
            <w:pPr>
              <w:pStyle w:val="ExampleText"/>
            </w:pPr>
            <w:r>
              <w:t>0x114C</w:t>
            </w:r>
          </w:p>
        </w:tc>
        <w:bookmarkStart w:id="4397" w:name="Example_Example_Table_Prl7"/>
      </w:tr>
    </w:tbl>
    <w:p w:rsidR="00473FB3" w:rsidRDefault="004C17CC">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473FB3" w:rsidRDefault="004C17CC">
      <w:pPr>
        <w:pStyle w:val="Definition-Field"/>
      </w:pPr>
      <w:r>
        <w:rPr>
          <w:b/>
        </w:rPr>
        <w:t xml:space="preserve">sprm.ispmd: </w:t>
      </w:r>
      <w:r>
        <w:t xml:space="preserve">If this value is 0x023 and </w:t>
      </w:r>
      <w:r>
        <w:rPr>
          <w:b/>
        </w:rPr>
        <w:t>fSpec</w:t>
      </w:r>
      <w:r>
        <w:t xml:space="preserve"> is set to 0x1, this is sprmTDxaCol. </w:t>
      </w:r>
    </w:p>
    <w:p w:rsidR="00473FB3" w:rsidRDefault="004C17CC">
      <w:pPr>
        <w:pStyle w:val="Definition-Field"/>
      </w:pPr>
      <w:r>
        <w:rPr>
          <w:b/>
        </w:rPr>
        <w:t xml:space="preserve">sprm.sgc: </w:t>
      </w:r>
      <w:r>
        <w:t>A value of 0x5 specifies th</w:t>
      </w:r>
      <w:r>
        <w:t xml:space="preserve">at </w:t>
      </w:r>
      <w:r>
        <w:rPr>
          <w:b/>
        </w:rPr>
        <w:t>sprm</w:t>
      </w:r>
      <w:r>
        <w:t xml:space="preserve"> modifies a table property. </w:t>
      </w:r>
    </w:p>
    <w:p w:rsidR="00473FB3" w:rsidRDefault="004C17CC">
      <w:pPr>
        <w:pStyle w:val="Definition-Field"/>
      </w:pPr>
      <w:r>
        <w:rPr>
          <w:b/>
        </w:rPr>
        <w:t xml:space="preserve">sprm.spra: </w:t>
      </w:r>
      <w:r>
        <w:t xml:space="preserve">A value of 0x3 specifies that </w:t>
      </w:r>
      <w:r>
        <w:rPr>
          <w:b/>
        </w:rPr>
        <w:t>operand</w:t>
      </w:r>
      <w:r>
        <w:t xml:space="preserve"> is 4 bytes in size. </w:t>
      </w:r>
    </w:p>
    <w:p w:rsidR="00473FB3" w:rsidRDefault="004C17CC">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473FB3" w:rsidRDefault="004C17CC">
      <w:pPr>
        <w:pStyle w:val="Definition-Field"/>
      </w:pPr>
      <w:r>
        <w:rPr>
          <w:b/>
        </w:rPr>
        <w:t xml:space="preserve">operand.itc.itcLim: </w:t>
      </w:r>
      <w:r>
        <w:t>A value of</w:t>
      </w:r>
      <w:r>
        <w:t xml:space="preserve">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473FB3" w:rsidRDefault="004C17CC">
      <w:pPr>
        <w:pStyle w:val="Definition-Field"/>
      </w:pPr>
      <w:r>
        <w:rPr>
          <w:b/>
        </w:rPr>
        <w:t xml:space="preserve">operand.dxaCol: </w:t>
      </w:r>
      <w:r>
        <w:t>A value of 0x114C specifies the width of each cell, in twips</w:t>
      </w:r>
      <w:r>
        <w:t xml:space="preserve">. This value overrides the widths that are specified in the </w:t>
      </w:r>
      <w:r>
        <w:rPr>
          <w:b/>
        </w:rPr>
        <w:t>GrpPrl[4]</w:t>
      </w:r>
      <w:r>
        <w:t xml:space="preserve"> element.</w:t>
      </w:r>
    </w:p>
    <w:p w:rsidR="00473FB3" w:rsidRDefault="004C17CC">
      <w:r>
        <w:t xml:space="preserve">The </w:t>
      </w:r>
      <w:r>
        <w:rPr>
          <w:b/>
        </w:rPr>
        <w:t>GrpPrl[7]</w:t>
      </w:r>
      <w:r>
        <w:t xml:space="preserve"> element is 6 bytes in size, leaving 0x1E bytes for the rest of </w:t>
      </w:r>
      <w:r>
        <w:rPr>
          <w:b/>
        </w:rPr>
        <w:t>GrpPrl</w:t>
      </w:r>
      <w:r>
        <w:t>.</w:t>
      </w:r>
    </w:p>
    <w:p w:rsidR="00473FB3" w:rsidRDefault="004C17CC">
      <w:r>
        <w:t xml:space="preserve">The following table shows the ninth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0000002E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Prl</w:t>
            </w:r>
            <w:r>
              <w:rPr>
                <w:b/>
              </w:rPr>
              <w:t xml:space="preserve"> - GrpPrl[8]</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0000002E</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0000002E</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0x03A</w:t>
            </w:r>
          </w:p>
        </w:tc>
      </w:tr>
      <w:tr w:rsidR="00473FB3" w:rsidTr="00473FB3">
        <w:trPr>
          <w:trHeight w:val="320"/>
        </w:trPr>
        <w:tc>
          <w:tcPr>
            <w:tcW w:w="0" w:type="auto"/>
            <w:vAlign w:val="center"/>
          </w:tcPr>
          <w:p w:rsidR="00473FB3" w:rsidRDefault="004C17CC">
            <w:pPr>
              <w:pStyle w:val="ExampleText"/>
            </w:pPr>
            <w:r>
              <w:t>0000002E</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0000002E</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0000002E</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0x2</w:t>
            </w:r>
          </w:p>
        </w:tc>
      </w:tr>
      <w:tr w:rsidR="00473FB3" w:rsidTr="00473FB3">
        <w:trPr>
          <w:trHeight w:val="320"/>
        </w:trPr>
        <w:tc>
          <w:tcPr>
            <w:tcW w:w="0" w:type="auto"/>
            <w:vAlign w:val="center"/>
          </w:tcPr>
          <w:p w:rsidR="00473FB3" w:rsidRDefault="004C17CC">
            <w:pPr>
              <w:pStyle w:val="ExampleText"/>
            </w:pPr>
            <w:r>
              <w:t>00000030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r>
              <w:t>USHORT</w:t>
            </w:r>
            <w:r>
              <w:rPr>
                <w:b/>
              </w:rPr>
              <w:t xml:space="preserve"> - operand</w:t>
            </w:r>
          </w:p>
        </w:tc>
        <w:tc>
          <w:tcPr>
            <w:tcW w:w="0" w:type="auto"/>
            <w:vAlign w:val="center"/>
          </w:tcPr>
          <w:p w:rsidR="00473FB3" w:rsidRDefault="004C17CC">
            <w:pPr>
              <w:pStyle w:val="ExampleText"/>
            </w:pPr>
            <w:r>
              <w:t>0x000F</w:t>
            </w:r>
          </w:p>
        </w:tc>
      </w:tr>
    </w:tbl>
    <w:p w:rsidR="00473FB3" w:rsidRDefault="004C17CC">
      <w:pPr>
        <w:pStyle w:val="Caption"/>
      </w:pPr>
      <w:r>
        <w:tab/>
      </w:r>
      <w:bookmarkStart w:id="4398" w:name="Example_Example_Table_Prl8"/>
      <w:r>
        <w:t xml:space="preserve">Figure </w:t>
      </w:r>
      <w:r>
        <w:fldChar w:fldCharType="begin"/>
      </w:r>
      <w:r>
        <w:instrText>SEQ Figure \* ARABIC</w:instrText>
      </w:r>
      <w:r>
        <w:fldChar w:fldCharType="separate"/>
      </w:r>
      <w:r>
        <w:rPr>
          <w:noProof/>
        </w:rPr>
        <w:t>49</w:t>
      </w:r>
      <w:r>
        <w:fldChar w:fldCharType="end"/>
      </w:r>
      <w:bookmarkEnd w:id="4398"/>
      <w:r>
        <w:t xml:space="preserve">: The ninth Prl in GrpPrl </w:t>
      </w:r>
    </w:p>
    <w:p w:rsidR="00473FB3" w:rsidRDefault="004C17CC">
      <w:pPr>
        <w:pStyle w:val="Definition-Field"/>
      </w:pPr>
      <w:r>
        <w:rPr>
          <w:b/>
        </w:rPr>
        <w:t xml:space="preserve">sprm.ispmd: </w:t>
      </w:r>
      <w:r>
        <w:t xml:space="preserve">If this value is 0x03A and </w:t>
      </w:r>
      <w:r>
        <w:rPr>
          <w:b/>
        </w:rPr>
        <w:t>fSpec</w:t>
      </w:r>
      <w:r>
        <w:t xml:space="preserve"> is set to 0x1, this is sprmTIstd.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lastRenderedPageBreak/>
        <w:t xml:space="preserve">sprm.spra: </w:t>
      </w:r>
      <w:r>
        <w:t xml:space="preserve">A value of 0x2 specifies that </w:t>
      </w:r>
      <w:r>
        <w:rPr>
          <w:b/>
        </w:rPr>
        <w:t>operand</w:t>
      </w:r>
      <w:r>
        <w:t xml:space="preserve"> is two bytes in size. </w:t>
      </w:r>
    </w:p>
    <w:p w:rsidR="00473FB3" w:rsidRDefault="004C17CC">
      <w:pPr>
        <w:pStyle w:val="Definition-Field"/>
      </w:pPr>
      <w:r>
        <w:rPr>
          <w:b/>
        </w:rPr>
        <w:t xml:space="preserve">operand: </w:t>
      </w:r>
      <w:r>
        <w:t xml:space="preserve">A value of 0x000F specifies the </w:t>
      </w:r>
      <w:r>
        <w:rPr>
          <w:b/>
        </w:rPr>
        <w:t>istd</w:t>
      </w:r>
      <w:r>
        <w:t xml:space="preserve"> of this table. To find the properties that are specified by this style, an application would implement the algorithm from section </w:t>
      </w:r>
      <w:hyperlink w:anchor="Section_9258b41cff0a4c96a3a9610664dabbeb" w:history="1">
        <w:r>
          <w:t>2.4.6.5</w:t>
        </w:r>
      </w:hyperlink>
      <w:r>
        <w:t xml:space="preserve">, Determining Properties of a Style. This is outside the scope of this example. </w:t>
      </w:r>
    </w:p>
    <w:p w:rsidR="00473FB3" w:rsidRDefault="004C17CC">
      <w:r>
        <w:t xml:space="preserve">The </w:t>
      </w:r>
      <w:r>
        <w:rPr>
          <w:b/>
        </w:rPr>
        <w:t>GrpPrl[8]</w:t>
      </w:r>
      <w:r>
        <w:t xml:space="preserve"> element is 4 bytes in size, leaving 0x1A bytes for the rest of </w:t>
      </w:r>
      <w:r>
        <w:rPr>
          <w:b/>
        </w:rPr>
        <w:t>GrpPrl</w:t>
      </w:r>
      <w:r>
        <w:t xml:space="preserve">. </w:t>
      </w:r>
    </w:p>
    <w:p w:rsidR="00473FB3" w:rsidRDefault="004C17CC">
      <w:r>
        <w:t>The following table show</w:t>
      </w:r>
      <w:r>
        <w:t xml:space="preserve">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00000032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Prl</w:t>
            </w:r>
            <w:r>
              <w:rPr>
                <w:b/>
              </w:rPr>
              <w:t xml:space="preserve"> - GrpPrl[9]</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00000032</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00000032</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0x002</w:t>
            </w:r>
          </w:p>
        </w:tc>
      </w:tr>
      <w:tr w:rsidR="00473FB3" w:rsidTr="00473FB3">
        <w:trPr>
          <w:trHeight w:val="320"/>
        </w:trPr>
        <w:tc>
          <w:tcPr>
            <w:tcW w:w="0" w:type="auto"/>
            <w:vAlign w:val="center"/>
          </w:tcPr>
          <w:p w:rsidR="00473FB3" w:rsidRDefault="004C17CC">
            <w:pPr>
              <w:pStyle w:val="ExampleText"/>
            </w:pPr>
            <w:r>
              <w:t>00000032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00000032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00000032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0x4</w:t>
            </w:r>
          </w:p>
        </w:tc>
      </w:tr>
      <w:tr w:rsidR="00473FB3" w:rsidTr="00473FB3">
        <w:trPr>
          <w:trHeight w:val="320"/>
        </w:trPr>
        <w:tc>
          <w:tcPr>
            <w:tcW w:w="0" w:type="auto"/>
            <w:vAlign w:val="center"/>
          </w:tcPr>
          <w:p w:rsidR="00473FB3" w:rsidRDefault="004C17CC">
            <w:pPr>
              <w:pStyle w:val="ExampleText"/>
            </w:pPr>
            <w:r>
              <w:t>00000034</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operand</w:t>
            </w:r>
          </w:p>
        </w:tc>
        <w:tc>
          <w:tcPr>
            <w:tcW w:w="0" w:type="auto"/>
            <w:vAlign w:val="center"/>
          </w:tcPr>
          <w:p w:rsidR="00473FB3" w:rsidRDefault="004C17CC">
            <w:pPr>
              <w:pStyle w:val="ExampleText"/>
            </w:pPr>
            <w:r>
              <w:t>0x006C</w:t>
            </w:r>
          </w:p>
        </w:tc>
      </w:tr>
    </w:tbl>
    <w:p w:rsidR="00473FB3" w:rsidRDefault="004C17CC">
      <w:pPr>
        <w:pStyle w:val="Caption"/>
      </w:pPr>
      <w:r>
        <w:tab/>
      </w:r>
      <w:bookmarkStart w:id="4399" w:name="Example_Example_Table_Prl9"/>
      <w:r>
        <w:t xml:space="preserve">Figure </w:t>
      </w:r>
      <w:r>
        <w:fldChar w:fldCharType="begin"/>
      </w:r>
      <w:r>
        <w:instrText>SEQ Figure \* ARABIC</w:instrText>
      </w:r>
      <w:r>
        <w:fldChar w:fldCharType="separate"/>
      </w:r>
      <w:r>
        <w:rPr>
          <w:noProof/>
        </w:rPr>
        <w:t>50</w:t>
      </w:r>
      <w:r>
        <w:fldChar w:fldCharType="end"/>
      </w:r>
      <w:bookmarkEnd w:id="4399"/>
      <w:r>
        <w:t>: The tenth Prl in GrpPrl</w:t>
      </w:r>
    </w:p>
    <w:p w:rsidR="00473FB3" w:rsidRDefault="004C17CC">
      <w:pPr>
        <w:pStyle w:val="Definition-Field"/>
      </w:pPr>
      <w:r>
        <w:rPr>
          <w:b/>
        </w:rPr>
        <w:t xml:space="preserve">sprm.ispmd: </w:t>
      </w:r>
      <w:r>
        <w:t xml:space="preserve">If this value is 0x002 and </w:t>
      </w:r>
      <w:r>
        <w:rPr>
          <w:b/>
        </w:rPr>
        <w:t>fSpec</w:t>
      </w:r>
      <w:r>
        <w:t xml:space="preserve"> is set to 0x0001, this is sprmTDxaGapHalf.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t xml:space="preserve">sprm.spra: </w:t>
      </w:r>
      <w:r>
        <w:t xml:space="preserve">A value of 0x4 specifies that operand is two bytes in size. </w:t>
      </w:r>
    </w:p>
    <w:p w:rsidR="00473FB3" w:rsidRDefault="004C17CC">
      <w:pPr>
        <w:pStyle w:val="Definition-Field"/>
      </w:pPr>
      <w:r>
        <w:rPr>
          <w:b/>
        </w:rPr>
        <w:t xml:space="preserve">operand: </w:t>
      </w:r>
      <w:r>
        <w:t>A value of 0x006C specifies the distance, in twips, from the logical left margin to the logical left</w:t>
      </w:r>
      <w:r>
        <w:t xml:space="preserve"> origin of this row. </w:t>
      </w:r>
    </w:p>
    <w:p w:rsidR="00473FB3" w:rsidRDefault="004C17CC">
      <w:r>
        <w:t xml:space="preserve">The </w:t>
      </w:r>
      <w:r>
        <w:rPr>
          <w:b/>
        </w:rPr>
        <w:t>GrpPrl[9]</w:t>
      </w:r>
      <w:r>
        <w:t xml:space="preserve"> element is 4 bytes in size, leaving 0x16 bytes for the rest of </w:t>
      </w:r>
      <w:r>
        <w:rPr>
          <w:b/>
        </w:rPr>
        <w:t>GrpPrl</w:t>
      </w:r>
      <w:r>
        <w:t xml:space="preserve">. </w:t>
      </w:r>
    </w:p>
    <w:p w:rsidR="00473FB3" w:rsidRDefault="004C17CC">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00000036</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Prl</w:t>
            </w:r>
            <w:r>
              <w:rPr>
                <w:b/>
              </w:rPr>
              <w:t xml:space="preserve"> - GrpPrl[10]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00000036</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0x00A</w:t>
            </w:r>
          </w:p>
        </w:tc>
      </w:tr>
      <w:tr w:rsidR="00473FB3" w:rsidTr="00473FB3">
        <w:trPr>
          <w:trHeight w:val="320"/>
        </w:trPr>
        <w:tc>
          <w:tcPr>
            <w:tcW w:w="0" w:type="auto"/>
            <w:vAlign w:val="center"/>
          </w:tcPr>
          <w:p w:rsidR="00473FB3" w:rsidRDefault="004C17CC">
            <w:pPr>
              <w:pStyle w:val="ExampleText"/>
            </w:pPr>
            <w:r>
              <w:t>00000036</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00000036</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00000036</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0x3</w:t>
            </w:r>
          </w:p>
        </w:tc>
      </w:tr>
      <w:tr w:rsidR="00473FB3" w:rsidTr="00473FB3">
        <w:trPr>
          <w:trHeight w:val="320"/>
        </w:trPr>
        <w:tc>
          <w:tcPr>
            <w:tcW w:w="0" w:type="auto"/>
            <w:vAlign w:val="center"/>
          </w:tcPr>
          <w:p w:rsidR="00473FB3" w:rsidRDefault="004C17CC">
            <w:pPr>
              <w:pStyle w:val="ExampleText"/>
            </w:pPr>
            <w:r>
              <w:t>00000038</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00000038</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itl</w:t>
            </w:r>
          </w:p>
        </w:tc>
        <w:tc>
          <w:tcPr>
            <w:tcW w:w="0" w:type="auto"/>
            <w:vAlign w:val="center"/>
          </w:tcPr>
          <w:p w:rsidR="00473FB3" w:rsidRDefault="004C17CC">
            <w:pPr>
              <w:pStyle w:val="ExampleText"/>
            </w:pPr>
            <w:r>
              <w:t>0x0000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fatlBorders</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lastRenderedPageBreak/>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fatlShading</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fatlFont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fatlColor</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fatlBestFit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fatlHdrRows</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w:t>
            </w:r>
            <w:r>
              <w:t>USHORT</w:t>
            </w:r>
            <w:r>
              <w:rPr>
                <w:b/>
              </w:rPr>
              <w:t xml:space="preserve"> - fatlLastRow</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fatlHdrCols</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fatlLastCol</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fatlNoRowBands</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fatlNoColBands</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0000003A</w:t>
            </w:r>
          </w:p>
        </w:tc>
        <w:tc>
          <w:tcPr>
            <w:tcW w:w="0" w:type="auto"/>
            <w:vAlign w:val="center"/>
          </w:tcPr>
          <w:p w:rsidR="00473FB3" w:rsidRDefault="004C17CC">
            <w:pPr>
              <w:pStyle w:val="ExampleText"/>
            </w:pPr>
            <w:r>
              <w:t>5 bits</w:t>
            </w:r>
          </w:p>
        </w:tc>
        <w:tc>
          <w:tcPr>
            <w:tcW w:w="0" w:type="auto"/>
            <w:vAlign w:val="center"/>
          </w:tcPr>
          <w:p w:rsidR="00473FB3" w:rsidRDefault="004C17CC">
            <w:pPr>
              <w:pStyle w:val="ExampleText"/>
            </w:pPr>
            <w:r>
              <w:t xml:space="preserve">            USHORT</w:t>
            </w:r>
            <w:r>
              <w:rPr>
                <w:b/>
              </w:rPr>
              <w:t xml:space="preserve"> - padding (ignored)</w:t>
            </w:r>
          </w:p>
        </w:tc>
        <w:tc>
          <w:tcPr>
            <w:tcW w:w="0" w:type="auto"/>
            <w:vAlign w:val="center"/>
          </w:tcPr>
          <w:p w:rsidR="00473FB3" w:rsidRDefault="004C17CC">
            <w:pPr>
              <w:pStyle w:val="ExampleText"/>
            </w:pPr>
            <w:r>
              <w:t>0x00</w:t>
            </w:r>
          </w:p>
        </w:tc>
        <w:bookmarkStart w:id="4400" w:name="Example_Example_Table_Prl10"/>
      </w:tr>
    </w:tbl>
    <w:p w:rsidR="00473FB3" w:rsidRDefault="004C17CC">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473FB3" w:rsidRDefault="004C17CC">
      <w:pPr>
        <w:pStyle w:val="Definition-Field"/>
      </w:pPr>
      <w:r>
        <w:rPr>
          <w:b/>
        </w:rPr>
        <w:t xml:space="preserve">sprm.ispmd: </w:t>
      </w:r>
      <w:r>
        <w:t xml:space="preserve">If this value is 0x0A and </w:t>
      </w:r>
      <w:r>
        <w:rPr>
          <w:b/>
        </w:rPr>
        <w:t>fSpec</w:t>
      </w:r>
      <w:r>
        <w:t xml:space="preserve"> is set to 0x0, this is sprmTTlp. </w:t>
      </w:r>
    </w:p>
    <w:p w:rsidR="00473FB3" w:rsidRDefault="004C17CC">
      <w:pPr>
        <w:pStyle w:val="Definition-Field"/>
      </w:pPr>
      <w:r>
        <w:rPr>
          <w:b/>
        </w:rPr>
        <w:t xml:space="preserve">sprm.sgc: </w:t>
      </w:r>
      <w:r>
        <w:t xml:space="preserve">A value of 0x5 specifies that </w:t>
      </w:r>
      <w:r>
        <w:rPr>
          <w:b/>
        </w:rPr>
        <w:t>sprm</w:t>
      </w:r>
      <w:r>
        <w:t xml:space="preserve"> modifies a table pro</w:t>
      </w:r>
      <w:r>
        <w:t xml:space="preserve">perty. </w:t>
      </w:r>
    </w:p>
    <w:p w:rsidR="00473FB3" w:rsidRDefault="004C17CC">
      <w:pPr>
        <w:pStyle w:val="Definition-Field"/>
      </w:pPr>
      <w:r>
        <w:rPr>
          <w:b/>
        </w:rPr>
        <w:t xml:space="preserve">sprm.spra: </w:t>
      </w:r>
      <w:r>
        <w:t xml:space="preserve">A value of 0x3 specifies that </w:t>
      </w:r>
      <w:r>
        <w:rPr>
          <w:b/>
        </w:rPr>
        <w:t>operand</w:t>
      </w:r>
      <w:r>
        <w:t xml:space="preserve"> is 4 bytes in size. </w:t>
      </w:r>
    </w:p>
    <w:p w:rsidR="00473FB3" w:rsidRDefault="004C17CC">
      <w:pPr>
        <w:pStyle w:val="Definition-Field"/>
      </w:pPr>
      <w:r>
        <w:rPr>
          <w:b/>
        </w:rPr>
        <w:t xml:space="preserve">operand.itl: </w:t>
      </w:r>
      <w:r>
        <w:t>A value of 0x0000 specifies that either a table autoformat has not been applied to this table or that the last time that a table autoformat was applied to this table</w:t>
      </w:r>
      <w:r>
        <w:t xml:space="preserve">, all border, shading, font, and best fit formats were reset to the default values. The user could have applied other properties since the last table autoformat. </w:t>
      </w:r>
    </w:p>
    <w:p w:rsidR="00473FB3" w:rsidRDefault="004C17CC">
      <w:pPr>
        <w:pStyle w:val="Definition-Field"/>
      </w:pPr>
      <w:r>
        <w:rPr>
          <w:b/>
        </w:rPr>
        <w:t xml:space="preserve">operand.grfatl.fatlBorders: </w:t>
      </w:r>
      <w:r>
        <w:t>A value of 0x0 specifies that either a table autoformat has not b</w:t>
      </w:r>
      <w:r>
        <w:t xml:space="preserve">een applied to this table or that borders were not applied as part of the last table autoformat. </w:t>
      </w:r>
    </w:p>
    <w:p w:rsidR="00473FB3" w:rsidRDefault="004C17CC">
      <w:pPr>
        <w:pStyle w:val="Definition-Field"/>
      </w:pPr>
      <w:r>
        <w:rPr>
          <w:b/>
        </w:rPr>
        <w:t xml:space="preserve">operand.grfatl.fatlShading: </w:t>
      </w:r>
      <w:r>
        <w:t>A value of 0x0 specifies that either a table autoformat has never been applied to this table or that shading was not applied as pa</w:t>
      </w:r>
      <w:r>
        <w:t xml:space="preserve">rt of the last table autoformat. </w:t>
      </w:r>
    </w:p>
    <w:p w:rsidR="00473FB3" w:rsidRDefault="004C17CC">
      <w:pPr>
        <w:pStyle w:val="Definition-Field"/>
      </w:pPr>
      <w:r>
        <w:rPr>
          <w:b/>
        </w:rPr>
        <w:t xml:space="preserve">operand.grfatl.fatlFont: </w:t>
      </w:r>
      <w:r>
        <w:t xml:space="preserve">A value of 0x0 specifies that either a table autoformat has not been applied to this table or that a font was not applied as part of the last table autoformat. </w:t>
      </w:r>
    </w:p>
    <w:p w:rsidR="00473FB3" w:rsidRDefault="004C17CC">
      <w:pPr>
        <w:pStyle w:val="Definition-Field"/>
      </w:pPr>
      <w:r>
        <w:rPr>
          <w:b/>
        </w:rPr>
        <w:t xml:space="preserve">operand.grfatl.fatlColor: </w:t>
      </w:r>
      <w:r>
        <w:t>A value of</w:t>
      </w:r>
      <w:r>
        <w:t xml:space="preserve"> 0x0 specifies that either a table autoformat has not been applied to this table, or that the monochrome variant of the last table autoformat was used, or that the last table autoformat did not have separate color and monochrome variant. </w:t>
      </w:r>
    </w:p>
    <w:p w:rsidR="00473FB3" w:rsidRDefault="004C17CC">
      <w:pPr>
        <w:pStyle w:val="Definition-Field"/>
      </w:pPr>
      <w:r>
        <w:rPr>
          <w:b/>
        </w:rPr>
        <w:t>operand.grfatl.fa</w:t>
      </w:r>
      <w:r>
        <w:rPr>
          <w:b/>
        </w:rPr>
        <w:t xml:space="preserve">tlBestFit: </w:t>
      </w:r>
      <w:r>
        <w:t xml:space="preserve">A value of 0x0 specifies that either a table autoformat has not been applied to this table or that the table columns were not resized to fit their contents as part of the last table autoformat. </w:t>
      </w:r>
    </w:p>
    <w:p w:rsidR="00473FB3" w:rsidRDefault="004C17CC">
      <w:pPr>
        <w:pStyle w:val="Definition-Field"/>
      </w:pPr>
      <w:r>
        <w:rPr>
          <w:b/>
        </w:rPr>
        <w:t xml:space="preserve">operand.grfatl.fatlHdrRows: </w:t>
      </w:r>
      <w:r>
        <w:t>A value of 0x1 specifi</w:t>
      </w:r>
      <w:r>
        <w:t xml:space="preserve">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sprmPCnf, and s</w:t>
      </w:r>
      <w:r>
        <w:t xml:space="preserve">prmTCnf in the style definition. </w:t>
      </w:r>
    </w:p>
    <w:p w:rsidR="00473FB3" w:rsidRDefault="004C17CC">
      <w:pPr>
        <w:pStyle w:val="Definition-Field"/>
      </w:pPr>
      <w:r>
        <w:rPr>
          <w:b/>
        </w:rPr>
        <w:t xml:space="preserve">operand.grfatl.fatlLastRow: </w:t>
      </w:r>
      <w:r>
        <w:t>A value of 0x1 specifies that the last row of this table receives special formatting if the table style specifies special formatting for them. Special formatting is specified by any or all of sp</w:t>
      </w:r>
      <w:r>
        <w:t>rmCCnf, sprmPCnf, and sprmTCnf in the style definition.</w:t>
      </w:r>
    </w:p>
    <w:p w:rsidR="00473FB3" w:rsidRDefault="004C17CC">
      <w:pPr>
        <w:pStyle w:val="Definition-Field"/>
      </w:pPr>
      <w:r>
        <w:rPr>
          <w:b/>
        </w:rPr>
        <w:lastRenderedPageBreak/>
        <w:t xml:space="preserve">operand.grfatl.fatlHdrCols: </w:t>
      </w:r>
      <w:r>
        <w:t>A value of 0x1 specifies that the logical left column of this table receives special formatting if the table style specifies special formatting for them. Special formatting</w:t>
      </w:r>
      <w:r>
        <w:t xml:space="preserve"> is specified by any or all of sprmCCnf, sprmPCnf, and sprmTCnf in the style definition.</w:t>
      </w:r>
    </w:p>
    <w:p w:rsidR="00473FB3" w:rsidRDefault="004C17CC">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w:t>
      </w:r>
      <w:r>
        <w:t xml:space="preserve"> special formatting if the table style specifies special formatting for them. Special formatting is specified by any or all of sprmCCnf, sprmPCnf, and sprmTCnf in the style definition.</w:t>
      </w:r>
    </w:p>
    <w:p w:rsidR="00473FB3" w:rsidRDefault="004C17CC">
      <w:pPr>
        <w:pStyle w:val="Definition-Field"/>
      </w:pPr>
      <w:r>
        <w:rPr>
          <w:b/>
        </w:rPr>
        <w:t xml:space="preserve">operand.grfatl.fatlNoRowBands: </w:t>
      </w:r>
      <w:r>
        <w:t>0x0 specifies that the rows in odd-numbe</w:t>
      </w:r>
      <w:r>
        <w:t>red row bands receive special formatting if the table style specifies special formatting for them. Special formatting is specified by any or all of sprmCCnf, sprmPCnf, and sprmTCnf in the style definition. The number of rows in a row band is specified by s</w:t>
      </w:r>
      <w:r>
        <w:t xml:space="preserve">prmTCHorzBands in the style definition. </w:t>
      </w:r>
    </w:p>
    <w:p w:rsidR="00473FB3" w:rsidRDefault="004C17CC">
      <w:pPr>
        <w:pStyle w:val="Definition-Field"/>
      </w:pPr>
      <w:r>
        <w:rPr>
          <w:b/>
        </w:rPr>
        <w:t xml:space="preserve">operand.grfatl.fatlNoColBands: </w:t>
      </w:r>
      <w:r>
        <w:t xml:space="preserve">0x0 specifies that the rows in odd-numbered column bands receive special formatting if the table style specifies special formatting for them. Special formatting is specified by any or </w:t>
      </w:r>
      <w:r>
        <w:t>all of sprmCCnf, sprmPCnf, and sprmTCnf in the style definition. The number of columns in a column band is specified by sprmTCVertBands in the style definition.</w:t>
      </w:r>
    </w:p>
    <w:p w:rsidR="00473FB3" w:rsidRDefault="004C17CC">
      <w:r>
        <w:t xml:space="preserve">The </w:t>
      </w:r>
      <w:r>
        <w:rPr>
          <w:b/>
        </w:rPr>
        <w:t>GrpPrl[10]</w:t>
      </w:r>
      <w:r>
        <w:t xml:space="preserve"> element is 6 bytes in size, leaving 0x10 bytes for the rest of </w:t>
      </w:r>
      <w:r>
        <w:rPr>
          <w:b/>
        </w:rPr>
        <w:t>GrpPrl</w:t>
      </w:r>
      <w:r>
        <w:t xml:space="preserve">. </w:t>
      </w:r>
    </w:p>
    <w:p w:rsidR="00473FB3" w:rsidRDefault="004C17CC">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0000003C</w:t>
            </w:r>
          </w:p>
        </w:tc>
        <w:tc>
          <w:tcPr>
            <w:tcW w:w="0" w:type="auto"/>
            <w:vAlign w:val="center"/>
          </w:tcPr>
          <w:p w:rsidR="00473FB3" w:rsidRDefault="004C17CC">
            <w:pPr>
              <w:pStyle w:val="ExampleText"/>
            </w:pPr>
            <w:r>
              <w:t>0005</w:t>
            </w:r>
          </w:p>
        </w:tc>
        <w:tc>
          <w:tcPr>
            <w:tcW w:w="0" w:type="auto"/>
            <w:vAlign w:val="center"/>
          </w:tcPr>
          <w:p w:rsidR="00473FB3" w:rsidRDefault="004C17CC">
            <w:pPr>
              <w:pStyle w:val="ExampleText"/>
            </w:pPr>
            <w:r>
              <w:t>Prl</w:t>
            </w:r>
            <w:r>
              <w:rPr>
                <w:b/>
              </w:rPr>
              <w:t xml:space="preserve"> - GrpPrl[11]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0000003C</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0000003C</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0x014</w:t>
            </w:r>
          </w:p>
        </w:tc>
      </w:tr>
      <w:tr w:rsidR="00473FB3" w:rsidTr="00473FB3">
        <w:trPr>
          <w:trHeight w:val="320"/>
        </w:trPr>
        <w:tc>
          <w:tcPr>
            <w:tcW w:w="0" w:type="auto"/>
            <w:vAlign w:val="center"/>
          </w:tcPr>
          <w:p w:rsidR="00473FB3" w:rsidRDefault="004C17CC">
            <w:pPr>
              <w:pStyle w:val="ExampleText"/>
            </w:pPr>
            <w:r>
              <w:t>0000003C</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0000003C</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0000003C</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0x7</w:t>
            </w:r>
          </w:p>
        </w:tc>
      </w:tr>
      <w:tr w:rsidR="00473FB3" w:rsidTr="00473FB3">
        <w:trPr>
          <w:trHeight w:val="320"/>
        </w:trPr>
        <w:tc>
          <w:tcPr>
            <w:tcW w:w="0" w:type="auto"/>
            <w:vAlign w:val="center"/>
          </w:tcPr>
          <w:p w:rsidR="00473FB3" w:rsidRDefault="004C17CC">
            <w:pPr>
              <w:pStyle w:val="ExampleText"/>
            </w:pPr>
            <w:r>
              <w:t>0000003E</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0000003E</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Fts</w:t>
            </w:r>
            <w:r>
              <w:rPr>
                <w:b/>
              </w:rPr>
              <w:t xml:space="preserve"> - ftsWidth</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0000003F</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wWidth</w:t>
            </w:r>
          </w:p>
        </w:tc>
        <w:tc>
          <w:tcPr>
            <w:tcW w:w="0" w:type="auto"/>
            <w:vAlign w:val="center"/>
          </w:tcPr>
          <w:p w:rsidR="00473FB3" w:rsidRDefault="004C17CC">
            <w:pPr>
              <w:pStyle w:val="ExampleText"/>
            </w:pPr>
            <w:r>
              <w:t>0x0000</w:t>
            </w:r>
          </w:p>
        </w:tc>
        <w:bookmarkStart w:id="4401" w:name="Example_Example_Table_Prl11"/>
      </w:tr>
    </w:tbl>
    <w:p w:rsidR="00473FB3" w:rsidRDefault="004C17CC">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473FB3" w:rsidRDefault="004C17CC">
      <w:pPr>
        <w:pStyle w:val="Definition-Field"/>
      </w:pPr>
      <w:r>
        <w:rPr>
          <w:b/>
        </w:rPr>
        <w:t xml:space="preserve">sprm.ispmd: </w:t>
      </w:r>
      <w:r>
        <w:t xml:space="preserve">If this value is 0x014 and </w:t>
      </w:r>
      <w:r>
        <w:rPr>
          <w:b/>
        </w:rPr>
        <w:t>fSpec</w:t>
      </w:r>
      <w:r>
        <w:t xml:space="preserve"> is set to 0x01, this is sprmTTableWidth.</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t xml:space="preserve">sprm.spra: </w:t>
      </w:r>
      <w:r>
        <w:t xml:space="preserve">A value of 0x7 specifies that operand is 3 bytes in size. </w:t>
      </w:r>
    </w:p>
    <w:p w:rsidR="00473FB3" w:rsidRDefault="004C17CC">
      <w:pPr>
        <w:pStyle w:val="Definition-Field"/>
      </w:pPr>
      <w:r>
        <w:rPr>
          <w:b/>
        </w:rPr>
        <w:t xml:space="preserve">operand.ftsWidth: </w:t>
      </w:r>
      <w:r>
        <w:t xml:space="preserve">A value of 0x01 specifies that the table has no preferred width. </w:t>
      </w:r>
    </w:p>
    <w:p w:rsidR="00473FB3" w:rsidRDefault="004C17CC">
      <w:pPr>
        <w:pStyle w:val="Definition-Field"/>
      </w:pPr>
      <w:r>
        <w:rPr>
          <w:b/>
        </w:rPr>
        <w:t xml:space="preserve">operand.wWidth: </w:t>
      </w:r>
      <w:r>
        <w:t xml:space="preserve">A value of 0x0000 is ignored. </w:t>
      </w:r>
    </w:p>
    <w:p w:rsidR="00473FB3" w:rsidRDefault="004C17CC">
      <w:r>
        <w:t xml:space="preserve">The </w:t>
      </w:r>
      <w:r>
        <w:rPr>
          <w:b/>
        </w:rPr>
        <w:t>GrpPrl[11]</w:t>
      </w:r>
      <w:r>
        <w:t xml:space="preserve"> element is 5 bytes in size, leaving 0x0B for the re</w:t>
      </w:r>
      <w:r>
        <w:t xml:space="preserve">st of </w:t>
      </w:r>
      <w:r>
        <w:rPr>
          <w:b/>
        </w:rPr>
        <w:t>GrpPrl</w:t>
      </w:r>
      <w:r>
        <w:t xml:space="preserve">. </w:t>
      </w:r>
    </w:p>
    <w:p w:rsidR="00473FB3" w:rsidRDefault="004C17CC">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00000041</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Prl</w:t>
            </w:r>
            <w:r>
              <w:rPr>
                <w:b/>
              </w:rPr>
              <w:t xml:space="preserve"> - GrpPrl[12]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00000041</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00000041</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0x015</w:t>
            </w:r>
          </w:p>
        </w:tc>
      </w:tr>
      <w:tr w:rsidR="00473FB3" w:rsidTr="00473FB3">
        <w:trPr>
          <w:trHeight w:val="320"/>
        </w:trPr>
        <w:tc>
          <w:tcPr>
            <w:tcW w:w="0" w:type="auto"/>
            <w:vAlign w:val="center"/>
          </w:tcPr>
          <w:p w:rsidR="00473FB3" w:rsidRDefault="004C17CC">
            <w:pPr>
              <w:pStyle w:val="ExampleText"/>
            </w:pPr>
            <w:r>
              <w:t>00000041</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00000041</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00000041</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00000043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operand</w:t>
            </w:r>
          </w:p>
        </w:tc>
        <w:tc>
          <w:tcPr>
            <w:tcW w:w="0" w:type="auto"/>
            <w:vAlign w:val="center"/>
          </w:tcPr>
          <w:p w:rsidR="00473FB3" w:rsidRDefault="004C17CC">
            <w:pPr>
              <w:pStyle w:val="ExampleText"/>
            </w:pPr>
            <w:r>
              <w:t>0x01</w:t>
            </w:r>
          </w:p>
        </w:tc>
      </w:tr>
    </w:tbl>
    <w:p w:rsidR="00473FB3" w:rsidRDefault="004C17CC">
      <w:pPr>
        <w:pStyle w:val="Caption"/>
      </w:pPr>
      <w:r>
        <w:tab/>
      </w:r>
      <w:bookmarkStart w:id="4402" w:name="Example_Example_Table_Prl12"/>
      <w:r>
        <w:t xml:space="preserve">Figure </w:t>
      </w:r>
      <w:r>
        <w:fldChar w:fldCharType="begin"/>
      </w:r>
      <w:r>
        <w:instrText>SEQ Figure \* ARABIC</w:instrText>
      </w:r>
      <w:r>
        <w:fldChar w:fldCharType="separate"/>
      </w:r>
      <w:r>
        <w:rPr>
          <w:noProof/>
        </w:rPr>
        <w:t>53</w:t>
      </w:r>
      <w:r>
        <w:fldChar w:fldCharType="end"/>
      </w:r>
      <w:bookmarkEnd w:id="4402"/>
      <w:r>
        <w:t>: The thirteenth Prl in GrpPrl</w:t>
      </w:r>
    </w:p>
    <w:p w:rsidR="00473FB3" w:rsidRDefault="004C17CC">
      <w:pPr>
        <w:pStyle w:val="Definition-Field"/>
      </w:pPr>
      <w:r>
        <w:rPr>
          <w:b/>
        </w:rPr>
        <w:t xml:space="preserve">sprm.ispmd: </w:t>
      </w:r>
      <w:r>
        <w:t xml:space="preserve">A value of 0x015 and </w:t>
      </w:r>
      <w:r>
        <w:rPr>
          <w:b/>
        </w:rPr>
        <w:t>fSpec</w:t>
      </w:r>
      <w:r>
        <w:t xml:space="preserve"> 0x1 specifies that this is </w:t>
      </w:r>
      <w:r>
        <w:t xml:space="preserve">sprmTFAutoFit.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t xml:space="preserve">sprm.spra: </w:t>
      </w:r>
      <w:r>
        <w:t xml:space="preserve">A value of 0x1 specifies that </w:t>
      </w:r>
      <w:r>
        <w:rPr>
          <w:b/>
        </w:rPr>
        <w:t>operand</w:t>
      </w:r>
      <w:r>
        <w:t xml:space="preserve"> is 1 byte in size. </w:t>
      </w:r>
    </w:p>
    <w:p w:rsidR="00473FB3" w:rsidRDefault="004C17CC">
      <w:pPr>
        <w:pStyle w:val="Definition-Field"/>
      </w:pPr>
      <w:r>
        <w:rPr>
          <w:b/>
        </w:rPr>
        <w:t xml:space="preserve">operand: </w:t>
      </w:r>
      <w:r>
        <w:t xml:space="preserve">A value of 0x01 specifies that the columns are to be resized to fit the contents. </w:t>
      </w:r>
    </w:p>
    <w:p w:rsidR="00473FB3" w:rsidRDefault="004C17CC">
      <w:r>
        <w:t xml:space="preserve">The </w:t>
      </w:r>
      <w:r>
        <w:rPr>
          <w:b/>
        </w:rPr>
        <w:t>Gr</w:t>
      </w:r>
      <w:r>
        <w:rPr>
          <w:b/>
        </w:rPr>
        <w:t>pPrl[12]</w:t>
      </w:r>
      <w:r>
        <w:t xml:space="preserve"> element is 3 bytes in size, leaving 0x08 for the rest of </w:t>
      </w:r>
      <w:r>
        <w:rPr>
          <w:b/>
        </w:rPr>
        <w:t>GrpPrl</w:t>
      </w:r>
      <w:r>
        <w:t xml:space="preserve">. </w:t>
      </w:r>
    </w:p>
    <w:p w:rsidR="00473FB3" w:rsidRDefault="004C17CC">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00000044</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Prl</w:t>
            </w:r>
            <w:r>
              <w:rPr>
                <w:b/>
              </w:rPr>
              <w:t xml:space="preserve"> - GrpPrl[13]</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00000044</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Sprm</w:t>
            </w:r>
            <w:r>
              <w:rPr>
                <w:b/>
              </w:rPr>
              <w:t xml:space="preserve"> - sprm</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00000044</w:t>
            </w:r>
          </w:p>
        </w:tc>
        <w:tc>
          <w:tcPr>
            <w:tcW w:w="0" w:type="auto"/>
            <w:vAlign w:val="center"/>
          </w:tcPr>
          <w:p w:rsidR="00473FB3" w:rsidRDefault="004C17CC">
            <w:pPr>
              <w:pStyle w:val="ExampleText"/>
            </w:pPr>
            <w:r>
              <w:t>9 bits</w:t>
            </w:r>
          </w:p>
        </w:tc>
        <w:tc>
          <w:tcPr>
            <w:tcW w:w="0" w:type="auto"/>
            <w:vAlign w:val="center"/>
          </w:tcPr>
          <w:p w:rsidR="00473FB3" w:rsidRDefault="004C17CC">
            <w:pPr>
              <w:pStyle w:val="ExampleText"/>
            </w:pPr>
            <w:r>
              <w:t xml:space="preserve">        USHORT</w:t>
            </w:r>
            <w:r>
              <w:rPr>
                <w:b/>
              </w:rPr>
              <w:t xml:space="preserve"> - ispmd</w:t>
            </w:r>
          </w:p>
        </w:tc>
        <w:tc>
          <w:tcPr>
            <w:tcW w:w="0" w:type="auto"/>
            <w:vAlign w:val="center"/>
          </w:tcPr>
          <w:p w:rsidR="00473FB3" w:rsidRDefault="004C17CC">
            <w:pPr>
              <w:pStyle w:val="ExampleText"/>
            </w:pPr>
            <w:r>
              <w:t>0x035</w:t>
            </w:r>
          </w:p>
        </w:tc>
      </w:tr>
      <w:tr w:rsidR="00473FB3" w:rsidTr="00473FB3">
        <w:trPr>
          <w:trHeight w:val="320"/>
        </w:trPr>
        <w:tc>
          <w:tcPr>
            <w:tcW w:w="0" w:type="auto"/>
            <w:vAlign w:val="center"/>
          </w:tcPr>
          <w:p w:rsidR="00473FB3" w:rsidRDefault="004C17CC">
            <w:pPr>
              <w:pStyle w:val="ExampleText"/>
            </w:pPr>
            <w:r>
              <w:t>00000044</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USHORT</w:t>
            </w:r>
            <w:r>
              <w:rPr>
                <w:b/>
              </w:rPr>
              <w:t xml:space="preserve"> - fSpec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00000044</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sgc</w:t>
            </w:r>
          </w:p>
        </w:tc>
        <w:tc>
          <w:tcPr>
            <w:tcW w:w="0" w:type="auto"/>
            <w:vAlign w:val="center"/>
          </w:tcPr>
          <w:p w:rsidR="00473FB3" w:rsidRDefault="004C17CC">
            <w:pPr>
              <w:pStyle w:val="ExampleText"/>
            </w:pPr>
            <w:r>
              <w:t>0x5</w:t>
            </w:r>
          </w:p>
        </w:tc>
      </w:tr>
      <w:tr w:rsidR="00473FB3" w:rsidTr="00473FB3">
        <w:trPr>
          <w:trHeight w:val="320"/>
        </w:trPr>
        <w:tc>
          <w:tcPr>
            <w:tcW w:w="0" w:type="auto"/>
            <w:vAlign w:val="center"/>
          </w:tcPr>
          <w:p w:rsidR="00473FB3" w:rsidRDefault="004C17CC">
            <w:pPr>
              <w:pStyle w:val="ExampleText"/>
            </w:pPr>
            <w:r>
              <w:t>00000044</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USHORT</w:t>
            </w:r>
            <w:r>
              <w:rPr>
                <w:b/>
              </w:rPr>
              <w:t xml:space="preserve"> - spra</w:t>
            </w:r>
          </w:p>
        </w:tc>
        <w:tc>
          <w:tcPr>
            <w:tcW w:w="0" w:type="auto"/>
            <w:vAlign w:val="center"/>
          </w:tcPr>
          <w:p w:rsidR="00473FB3" w:rsidRDefault="004C17CC">
            <w:pPr>
              <w:pStyle w:val="ExampleText"/>
            </w:pPr>
            <w:r>
              <w:t>0x6</w:t>
            </w:r>
          </w:p>
        </w:tc>
      </w:tr>
      <w:tr w:rsidR="00473FB3" w:rsidTr="00473FB3">
        <w:trPr>
          <w:trHeight w:val="320"/>
        </w:trPr>
        <w:tc>
          <w:tcPr>
            <w:tcW w:w="0" w:type="auto"/>
            <w:vAlign w:val="center"/>
          </w:tcPr>
          <w:p w:rsidR="00473FB3" w:rsidRDefault="004C17CC">
            <w:pPr>
              <w:pStyle w:val="ExampleText"/>
            </w:pPr>
            <w:r>
              <w:t>00000046</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TableCellWidthOperand</w:t>
            </w:r>
            <w:r>
              <w:rPr>
                <w:b/>
              </w:rPr>
              <w:t xml:space="preserve"> - operand</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00000046</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w:t>
            </w:r>
          </w:p>
        </w:tc>
        <w:tc>
          <w:tcPr>
            <w:tcW w:w="0" w:type="auto"/>
            <w:vAlign w:val="center"/>
          </w:tcPr>
          <w:p w:rsidR="00473FB3" w:rsidRDefault="004C17CC">
            <w:pPr>
              <w:pStyle w:val="ExampleText"/>
            </w:pPr>
            <w:r>
              <w:t>0x05</w:t>
            </w:r>
          </w:p>
        </w:tc>
      </w:tr>
      <w:tr w:rsidR="00473FB3" w:rsidTr="00473FB3">
        <w:trPr>
          <w:trHeight w:val="320"/>
        </w:trPr>
        <w:tc>
          <w:tcPr>
            <w:tcW w:w="0" w:type="auto"/>
            <w:vAlign w:val="center"/>
          </w:tcPr>
          <w:p w:rsidR="00473FB3" w:rsidRDefault="004C17CC">
            <w:pPr>
              <w:pStyle w:val="ExampleText"/>
            </w:pPr>
            <w:r>
              <w:t>00000047</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w:t>
            </w:r>
            <w:r>
              <w:t>ItcFirstLim</w:t>
            </w:r>
            <w:r>
              <w:rPr>
                <w:b/>
              </w:rPr>
              <w:t xml:space="preserve"> - itc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00000047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itcFirst</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00000047</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SHORT</w:t>
            </w:r>
            <w:r>
              <w:rPr>
                <w:b/>
              </w:rPr>
              <w:t xml:space="preserve"> - itcLim</w:t>
            </w:r>
          </w:p>
        </w:tc>
        <w:tc>
          <w:tcPr>
            <w:tcW w:w="0" w:type="auto"/>
            <w:vAlign w:val="center"/>
          </w:tcPr>
          <w:p w:rsidR="00473FB3" w:rsidRDefault="004C17CC">
            <w:pPr>
              <w:pStyle w:val="ExampleText"/>
            </w:pPr>
            <w:r>
              <w:t>0x02</w:t>
            </w:r>
          </w:p>
        </w:tc>
      </w:tr>
      <w:tr w:rsidR="00473FB3" w:rsidTr="00473FB3">
        <w:trPr>
          <w:trHeight w:val="320"/>
        </w:trPr>
        <w:tc>
          <w:tcPr>
            <w:tcW w:w="0" w:type="auto"/>
            <w:vAlign w:val="center"/>
          </w:tcPr>
          <w:p w:rsidR="00473FB3" w:rsidRDefault="004C17CC">
            <w:pPr>
              <w:pStyle w:val="ExampleText"/>
            </w:pPr>
            <w:r>
              <w:t>00000049</w:t>
            </w:r>
          </w:p>
        </w:tc>
        <w:tc>
          <w:tcPr>
            <w:tcW w:w="0" w:type="auto"/>
            <w:vAlign w:val="center"/>
          </w:tcPr>
          <w:p w:rsidR="00473FB3" w:rsidRDefault="004C17CC">
            <w:pPr>
              <w:pStyle w:val="ExampleText"/>
            </w:pPr>
            <w:r>
              <w:t>0003</w:t>
            </w:r>
          </w:p>
        </w:tc>
        <w:tc>
          <w:tcPr>
            <w:tcW w:w="0" w:type="auto"/>
            <w:vAlign w:val="center"/>
          </w:tcPr>
          <w:p w:rsidR="00473FB3" w:rsidRDefault="004C17CC">
            <w:pPr>
              <w:pStyle w:val="ExampleText"/>
            </w:pPr>
            <w:r>
              <w:t xml:space="preserve">        FtsWWidth_TablePart</w:t>
            </w:r>
            <w:r>
              <w:rPr>
                <w:b/>
              </w:rPr>
              <w:t xml:space="preserve"> - FtsWWidth</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00000049</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Fts</w:t>
            </w:r>
            <w:r>
              <w:rPr>
                <w:b/>
              </w:rPr>
              <w:t xml:space="preserve"> - ftsWidth</w:t>
            </w:r>
          </w:p>
        </w:tc>
        <w:tc>
          <w:tcPr>
            <w:tcW w:w="0" w:type="auto"/>
            <w:vAlign w:val="center"/>
          </w:tcPr>
          <w:p w:rsidR="00473FB3" w:rsidRDefault="004C17CC">
            <w:pPr>
              <w:pStyle w:val="ExampleText"/>
            </w:pPr>
            <w:r>
              <w:t>0x03</w:t>
            </w:r>
          </w:p>
        </w:tc>
      </w:tr>
      <w:tr w:rsidR="00473FB3" w:rsidTr="00473FB3">
        <w:trPr>
          <w:trHeight w:val="320"/>
        </w:trPr>
        <w:tc>
          <w:tcPr>
            <w:tcW w:w="0" w:type="auto"/>
            <w:vAlign w:val="center"/>
          </w:tcPr>
          <w:p w:rsidR="00473FB3" w:rsidRDefault="004C17CC">
            <w:pPr>
              <w:pStyle w:val="ExampleText"/>
            </w:pPr>
            <w:r>
              <w:t>0000004A</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wWidth</w:t>
            </w:r>
          </w:p>
        </w:tc>
        <w:tc>
          <w:tcPr>
            <w:tcW w:w="0" w:type="auto"/>
            <w:vAlign w:val="center"/>
          </w:tcPr>
          <w:p w:rsidR="00473FB3" w:rsidRDefault="004C17CC">
            <w:pPr>
              <w:pStyle w:val="ExampleText"/>
            </w:pPr>
            <w:r>
              <w:t>0x114C</w:t>
            </w:r>
          </w:p>
        </w:tc>
      </w:tr>
    </w:tbl>
    <w:p w:rsidR="00473FB3" w:rsidRDefault="004C17CC">
      <w:pPr>
        <w:pStyle w:val="Caption"/>
      </w:pPr>
      <w:r>
        <w:tab/>
      </w:r>
      <w:bookmarkStart w:id="4403" w:name="Example_Example_Table_Prl13"/>
      <w:r>
        <w:t xml:space="preserve">Figure </w:t>
      </w:r>
      <w:r>
        <w:fldChar w:fldCharType="begin"/>
      </w:r>
      <w:r>
        <w:instrText>SEQ Figure \* ARABIC</w:instrText>
      </w:r>
      <w:r>
        <w:fldChar w:fldCharType="separate"/>
      </w:r>
      <w:r>
        <w:rPr>
          <w:noProof/>
        </w:rPr>
        <w:t>54</w:t>
      </w:r>
      <w:r>
        <w:fldChar w:fldCharType="end"/>
      </w:r>
      <w:bookmarkEnd w:id="4403"/>
      <w:r>
        <w:t>: The fourteenth Prl in GrpPrl</w:t>
      </w:r>
    </w:p>
    <w:p w:rsidR="00473FB3" w:rsidRDefault="004C17CC">
      <w:pPr>
        <w:pStyle w:val="Definition-Field"/>
      </w:pPr>
      <w:r>
        <w:rPr>
          <w:b/>
        </w:rPr>
        <w:t xml:space="preserve">sprm.ispmd: </w:t>
      </w:r>
      <w:r>
        <w:t xml:space="preserve">If this value is 0x035 and </w:t>
      </w:r>
      <w:r>
        <w:rPr>
          <w:b/>
        </w:rPr>
        <w:t>fSpec</w:t>
      </w:r>
      <w:r>
        <w:t xml:space="preserve"> is set to 0x1, this is sprmTCellWidth. </w:t>
      </w:r>
    </w:p>
    <w:p w:rsidR="00473FB3" w:rsidRDefault="004C17CC">
      <w:pPr>
        <w:pStyle w:val="Definition-Field"/>
      </w:pPr>
      <w:r>
        <w:rPr>
          <w:b/>
        </w:rPr>
        <w:t xml:space="preserve">sprm.sgc: </w:t>
      </w:r>
      <w:r>
        <w:t xml:space="preserve">A value of 0x5 specifies that </w:t>
      </w:r>
      <w:r>
        <w:rPr>
          <w:b/>
        </w:rPr>
        <w:t>sprm</w:t>
      </w:r>
      <w:r>
        <w:t xml:space="preserve"> modifies a table property. </w:t>
      </w:r>
    </w:p>
    <w:p w:rsidR="00473FB3" w:rsidRDefault="004C17CC">
      <w:pPr>
        <w:pStyle w:val="Definition-Field"/>
      </w:pPr>
      <w:r>
        <w:rPr>
          <w:b/>
        </w:rPr>
        <w:lastRenderedPageBreak/>
        <w:t xml:space="preserve">sprm.spra: </w:t>
      </w:r>
      <w:r>
        <w:t>A val</w:t>
      </w:r>
      <w:r>
        <w:t xml:space="preserve">ue of 0x6 specifies that the first byte of </w:t>
      </w:r>
      <w:r>
        <w:rPr>
          <w:b/>
        </w:rPr>
        <w:t>operand</w:t>
      </w:r>
      <w:r>
        <w:t xml:space="preserve"> specifies the size of the rest of </w:t>
      </w:r>
      <w:r>
        <w:rPr>
          <w:b/>
        </w:rPr>
        <w:t>operand</w:t>
      </w:r>
      <w:r>
        <w:t xml:space="preserve">. </w:t>
      </w:r>
    </w:p>
    <w:p w:rsidR="00473FB3" w:rsidRDefault="004C17CC">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473FB3" w:rsidRDefault="004C17CC">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473FB3" w:rsidRDefault="004C17CC">
      <w:pPr>
        <w:pStyle w:val="Definition-Field"/>
      </w:pPr>
      <w:r>
        <w:rPr>
          <w:b/>
        </w:rPr>
        <w:t xml:space="preserve">operand.itc.itcLim: </w:t>
      </w:r>
      <w:r>
        <w:t xml:space="preserve">A value of 0x0002 specifies the zero-based index of the first cell outside the range of cells to which </w:t>
      </w:r>
      <w:r>
        <w:rPr>
          <w:b/>
        </w:rPr>
        <w:t>FtsWWidth</w:t>
      </w:r>
      <w:r>
        <w:t xml:space="preserve"> applies. This means th</w:t>
      </w:r>
      <w:r>
        <w:t xml:space="preserve">at the </w:t>
      </w:r>
      <w:r>
        <w:rPr>
          <w:b/>
        </w:rPr>
        <w:t>FtsWWidth</w:t>
      </w:r>
      <w:r>
        <w:t xml:space="preserve"> value applies to both cells in the row.</w:t>
      </w:r>
    </w:p>
    <w:p w:rsidR="00473FB3" w:rsidRDefault="004C17CC">
      <w:pPr>
        <w:pStyle w:val="Definition-Field"/>
      </w:pPr>
      <w:r>
        <w:rPr>
          <w:b/>
        </w:rPr>
        <w:t xml:space="preserve">operand.FtsWWidth.ftsWidth: </w:t>
      </w:r>
      <w:r>
        <w:t xml:space="preserve">A value of 0x03 specifies that </w:t>
      </w:r>
      <w:r>
        <w:rPr>
          <w:b/>
        </w:rPr>
        <w:t>wWidth</w:t>
      </w:r>
      <w:r>
        <w:t xml:space="preserve"> is a measurement in twips. </w:t>
      </w:r>
    </w:p>
    <w:p w:rsidR="00473FB3" w:rsidRDefault="004C17CC">
      <w:pPr>
        <w:pStyle w:val="Definition-Field"/>
      </w:pPr>
      <w:r>
        <w:rPr>
          <w:b/>
        </w:rPr>
        <w:t xml:space="preserve">operand.FtsWWidth.wWidth: </w:t>
      </w:r>
      <w:r>
        <w:t>A value of 0x114C specifies the preferred width of each cell, in twips. This va</w:t>
      </w:r>
      <w:r>
        <w:t xml:space="preserve">lue overrides the widths that are specified in </w:t>
      </w:r>
      <w:r>
        <w:rPr>
          <w:b/>
        </w:rPr>
        <w:t>GrpPrl[5]</w:t>
      </w:r>
      <w:r>
        <w:t xml:space="preserve"> and </w:t>
      </w:r>
      <w:r>
        <w:rPr>
          <w:b/>
        </w:rPr>
        <w:t>GrpPrl[6]</w:t>
      </w:r>
      <w:r>
        <w:t>.</w:t>
      </w:r>
    </w:p>
    <w:p w:rsidR="00473FB3" w:rsidRDefault="004C17CC">
      <w:r>
        <w:t xml:space="preserve">The </w:t>
      </w:r>
      <w:r>
        <w:rPr>
          <w:b/>
        </w:rPr>
        <w:t>GrpPrl[13]</w:t>
      </w:r>
      <w:r>
        <w:t xml:space="preserve"> element is 8 bytes in size, consuming all remaining space in </w:t>
      </w:r>
      <w:r>
        <w:rPr>
          <w:b/>
        </w:rPr>
        <w:t>GrpPrl</w:t>
      </w:r>
      <w:r>
        <w:t xml:space="preserve">. </w:t>
      </w:r>
    </w:p>
    <w:p w:rsidR="00473FB3" w:rsidRDefault="004C17CC">
      <w:pPr>
        <w:pStyle w:val="Heading2"/>
      </w:pPr>
      <w:bookmarkStart w:id="4404" w:name="section_39d71c1c1ed04cbe8aad314d716f9649"/>
      <w:bookmarkStart w:id="4405" w:name="_Toc24519744"/>
      <w:r>
        <w:t>Example of a List</w:t>
      </w:r>
      <w:bookmarkEnd w:id="4404"/>
      <w:bookmarkEnd w:id="4405"/>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w:instrText>
      </w:r>
      <w:r>
        <w:instrText xml:space="preserve">:list" </w:instrText>
      </w:r>
      <w:r>
        <w:fldChar w:fldCharType="end"/>
      </w:r>
      <w:r>
        <w:fldChar w:fldCharType="begin"/>
      </w:r>
      <w:r>
        <w:instrText xml:space="preserve"> XE "List example" </w:instrText>
      </w:r>
      <w:r>
        <w:fldChar w:fldCharType="end"/>
      </w:r>
    </w:p>
    <w:p w:rsidR="00473FB3" w:rsidRDefault="004C17CC">
      <w:r>
        <w:t xml:space="preserve">The following is an example of a list. It demonstrates how </w:t>
      </w:r>
      <w:hyperlink w:anchor="Section_ba4375ada62940adb312c5b6889584dd" w:history="1">
        <w:r>
          <w:rPr>
            <w:rStyle w:val="Hyperlink"/>
          </w:rPr>
          <w:t>LFO</w:t>
        </w:r>
      </w:hyperlink>
      <w:r>
        <w:t xml:space="preserve"> structures,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w:t>
      </w:r>
      <w:r>
        <w:t>se structures.</w:t>
      </w:r>
    </w:p>
    <w:tbl>
      <w:tblPr>
        <w:tblStyle w:val="Table-ShadedHeader"/>
        <w:tblW w:w="4690" w:type="pct"/>
        <w:tblLook w:val="04A0" w:firstRow="1" w:lastRow="0" w:firstColumn="1" w:lastColumn="0" w:noHBand="0" w:noVBand="1"/>
      </w:tblPr>
      <w:tblGrid>
        <w:gridCol w:w="1754"/>
        <w:gridCol w:w="1100"/>
        <w:gridCol w:w="4070"/>
        <w:gridCol w:w="2071"/>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02E8</w:t>
            </w:r>
          </w:p>
        </w:tc>
        <w:tc>
          <w:tcPr>
            <w:tcW w:w="0" w:type="auto"/>
            <w:vAlign w:val="center"/>
          </w:tcPr>
          <w:p w:rsidR="00473FB3" w:rsidRDefault="004C17CC">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0108</w:t>
            </w:r>
          </w:p>
        </w:tc>
        <w:tc>
          <w:tcPr>
            <w:tcW w:w="0" w:type="auto"/>
            <w:vAlign w:val="center"/>
          </w:tcPr>
          <w:p w:rsidR="00473FB3" w:rsidRDefault="004C17CC">
            <w:pPr>
              <w:pStyle w:val="ExampleText"/>
            </w:pPr>
            <w:r>
              <w:t xml:space="preserve">    ... (omitted for brevity)</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000002E2</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fcPlfLst</w:t>
            </w:r>
          </w:p>
        </w:tc>
        <w:tc>
          <w:tcPr>
            <w:tcW w:w="0" w:type="auto"/>
            <w:vAlign w:val="center"/>
          </w:tcPr>
          <w:p w:rsidR="00473FB3" w:rsidRDefault="004C17CC">
            <w:pPr>
              <w:pStyle w:val="ExampleText"/>
            </w:pPr>
            <w:r>
              <w:t>0x00000536</w:t>
            </w:r>
          </w:p>
        </w:tc>
      </w:tr>
      <w:tr w:rsidR="00473FB3" w:rsidTr="00473FB3">
        <w:trPr>
          <w:trHeight w:val="320"/>
        </w:trPr>
        <w:tc>
          <w:tcPr>
            <w:tcW w:w="0" w:type="auto"/>
            <w:vAlign w:val="center"/>
          </w:tcPr>
          <w:p w:rsidR="00473FB3" w:rsidRDefault="004C17CC">
            <w:pPr>
              <w:pStyle w:val="ExampleText"/>
            </w:pPr>
            <w:r>
              <w:t>000002E6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lcbPlfLst</w:t>
            </w:r>
          </w:p>
        </w:tc>
        <w:tc>
          <w:tcPr>
            <w:tcW w:w="0" w:type="auto"/>
            <w:vAlign w:val="center"/>
          </w:tcPr>
          <w:p w:rsidR="00473FB3" w:rsidRDefault="004C17CC">
            <w:pPr>
              <w:pStyle w:val="ExampleText"/>
            </w:pPr>
            <w:r>
              <w:t>0x0000001E</w:t>
            </w:r>
          </w:p>
        </w:tc>
      </w:tr>
      <w:tr w:rsidR="00473FB3" w:rsidTr="00473FB3">
        <w:trPr>
          <w:trHeight w:val="320"/>
        </w:trPr>
        <w:tc>
          <w:tcPr>
            <w:tcW w:w="0" w:type="auto"/>
            <w:vAlign w:val="center"/>
          </w:tcPr>
          <w:p w:rsidR="00473FB3" w:rsidRDefault="004C17CC">
            <w:pPr>
              <w:pStyle w:val="ExampleText"/>
            </w:pPr>
            <w:r>
              <w:t>000002EA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fcPlfLfo</w:t>
            </w:r>
          </w:p>
        </w:tc>
        <w:tc>
          <w:tcPr>
            <w:tcW w:w="0" w:type="auto"/>
            <w:vAlign w:val="center"/>
          </w:tcPr>
          <w:p w:rsidR="00473FB3" w:rsidRDefault="004C17CC">
            <w:pPr>
              <w:pStyle w:val="ExampleText"/>
            </w:pPr>
            <w:r>
              <w:t>0x000007E1</w:t>
            </w:r>
          </w:p>
        </w:tc>
      </w:tr>
      <w:tr w:rsidR="00473FB3" w:rsidTr="00473FB3">
        <w:trPr>
          <w:trHeight w:val="320"/>
        </w:trPr>
        <w:tc>
          <w:tcPr>
            <w:tcW w:w="0" w:type="auto"/>
            <w:vAlign w:val="center"/>
          </w:tcPr>
          <w:p w:rsidR="00473FB3" w:rsidRDefault="004C17CC">
            <w:pPr>
              <w:pStyle w:val="ExampleText"/>
            </w:pPr>
            <w:r>
              <w:t>000002EE</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lcbPlfLfo</w:t>
            </w:r>
          </w:p>
        </w:tc>
        <w:tc>
          <w:tcPr>
            <w:tcW w:w="0" w:type="auto"/>
            <w:vAlign w:val="center"/>
          </w:tcPr>
          <w:p w:rsidR="00473FB3" w:rsidRDefault="004C17CC">
            <w:pPr>
              <w:pStyle w:val="ExampleText"/>
            </w:pPr>
            <w:r>
              <w:t>0x00000018</w:t>
            </w:r>
          </w:p>
        </w:tc>
      </w:tr>
      <w:tr w:rsidR="00473FB3" w:rsidTr="00473FB3">
        <w:trPr>
          <w:trHeight w:val="320"/>
        </w:trPr>
        <w:tc>
          <w:tcPr>
            <w:tcW w:w="0" w:type="auto"/>
            <w:vAlign w:val="center"/>
          </w:tcPr>
          <w:p w:rsidR="00473FB3" w:rsidRDefault="004C17CC">
            <w:pPr>
              <w:pStyle w:val="ExampleText"/>
            </w:pPr>
            <w:r>
              <w:t>000002F2</w:t>
            </w:r>
          </w:p>
        </w:tc>
        <w:tc>
          <w:tcPr>
            <w:tcW w:w="0" w:type="auto"/>
            <w:vAlign w:val="center"/>
          </w:tcPr>
          <w:p w:rsidR="00473FB3" w:rsidRDefault="004C17CC">
            <w:pPr>
              <w:pStyle w:val="ExampleText"/>
            </w:pPr>
            <w:r>
              <w:t>01D8</w:t>
            </w:r>
          </w:p>
        </w:tc>
        <w:tc>
          <w:tcPr>
            <w:tcW w:w="0" w:type="auto"/>
            <w:vAlign w:val="center"/>
          </w:tcPr>
          <w:p w:rsidR="00473FB3" w:rsidRDefault="004C17CC">
            <w:pPr>
              <w:pStyle w:val="ExampleText"/>
            </w:pPr>
            <w:r>
              <w:t xml:space="preserve">    ... (omitted for brevity)</w:t>
            </w:r>
          </w:p>
        </w:tc>
        <w:tc>
          <w:tcPr>
            <w:tcW w:w="0" w:type="auto"/>
            <w:vAlign w:val="center"/>
          </w:tcPr>
          <w:p w:rsidR="00473FB3" w:rsidRDefault="00473FB3">
            <w:pPr>
              <w:pStyle w:val="ExampleText"/>
            </w:pPr>
          </w:p>
        </w:tc>
      </w:tr>
    </w:tbl>
    <w:p w:rsidR="00473FB3" w:rsidRDefault="004C17CC">
      <w:pPr>
        <w:pStyle w:val="Caption"/>
      </w:pPr>
      <w:r>
        <w:tab/>
      </w:r>
      <w:bookmarkStart w:id="4406" w:name="Example_Example_List_FibRgFcLcb97"/>
      <w:r>
        <w:t xml:space="preserve">Figure </w:t>
      </w:r>
      <w:bookmarkEnd w:id="4406"/>
      <w:r>
        <w:fldChar w:fldCharType="begin"/>
      </w:r>
      <w:r>
        <w:instrText>SEQ Figure \* ARABIC</w:instrText>
      </w:r>
      <w:r>
        <w:fldChar w:fldCharType="separate"/>
      </w:r>
      <w:r>
        <w:rPr>
          <w:noProof/>
        </w:rPr>
        <w:t>55</w:t>
      </w:r>
      <w:r>
        <w:fldChar w:fldCharType="end"/>
      </w:r>
      <w:r>
        <w:t>: Portions of the FibRgFcLcb97 structure, highli</w:t>
      </w:r>
      <w:r>
        <w:t>ghting the two fc/lcb pairs used for lists</w:t>
      </w:r>
    </w:p>
    <w:p w:rsidR="00473FB3" w:rsidRDefault="004C17CC">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w:t>
      </w:r>
      <w:r>
        <w:t xml:space="preserve"> The preceding table shows a portion of the FibRgFcLcb97 that is contained in that </w:t>
      </w:r>
      <w:r>
        <w:rPr>
          <w:b/>
        </w:rPr>
        <w:t>Fib</w:t>
      </w:r>
      <w:r>
        <w:t>. The FibRgFcLcb97 is very large. Most fields have been omitted here for brevity.</w:t>
      </w:r>
    </w:p>
    <w:p w:rsidR="00473FB3" w:rsidRDefault="004C17CC">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containing list formatting information begins at this offset. An array of </w:t>
      </w:r>
      <w:r>
        <w:rPr>
          <w:b/>
        </w:rPr>
        <w:t>LVL</w:t>
      </w:r>
      <w:r>
        <w:t xml:space="preserve"> structures is directly appended to the</w:t>
      </w:r>
      <w:r>
        <w:t xml:space="preserv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0x00000554.</w:t>
      </w:r>
    </w:p>
    <w:p w:rsidR="00473FB3" w:rsidRDefault="004C17CC">
      <w:pPr>
        <w:pStyle w:val="Definition-Field"/>
      </w:pPr>
      <w:r>
        <w:rPr>
          <w:b/>
        </w:rPr>
        <w:t xml:space="preserve">lcbPlfLst: </w:t>
      </w:r>
      <w:r>
        <w:t xml:space="preserve">A value of 0x0000001E specifies the size, in bytes, of the </w:t>
      </w:r>
      <w:r>
        <w:rPr>
          <w:b/>
        </w:rPr>
        <w:t>PlfLst</w:t>
      </w:r>
      <w:r>
        <w:t xml:space="preserve"> at offset 0x00000536 in the T</w:t>
      </w:r>
      <w:r>
        <w:t xml:space="preserve">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w:t>
      </w:r>
      <w:r>
        <w:t xml:space="preserve">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473FB3" w:rsidRDefault="004C17CC">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473FB3" w:rsidRDefault="004C17CC">
      <w:pPr>
        <w:pStyle w:val="Definition-Field"/>
      </w:pPr>
      <w:r>
        <w:rPr>
          <w:b/>
        </w:rPr>
        <w:t xml:space="preserve">lcbPlfLfo: </w:t>
      </w:r>
      <w:r>
        <w:t>A value of</w:t>
      </w:r>
      <w:r>
        <w:t xml:space="preserve"> 0x00000018 specifies the size, in bytes, of the PlfLfo at offset 0x000007E1 in the Table Stream.</w:t>
      </w:r>
    </w:p>
    <w:p w:rsidR="00473FB3" w:rsidRDefault="004C17CC">
      <w:r>
        <w:t xml:space="preserve">The following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00000536</w:t>
            </w:r>
          </w:p>
        </w:tc>
        <w:tc>
          <w:tcPr>
            <w:tcW w:w="0" w:type="auto"/>
            <w:vAlign w:val="center"/>
          </w:tcPr>
          <w:p w:rsidR="00473FB3" w:rsidRDefault="004C17CC">
            <w:pPr>
              <w:pStyle w:val="ExampleText"/>
            </w:pPr>
            <w:r>
              <w:t>001E</w:t>
            </w:r>
          </w:p>
        </w:tc>
        <w:tc>
          <w:tcPr>
            <w:tcW w:w="0" w:type="auto"/>
            <w:vAlign w:val="center"/>
          </w:tcPr>
          <w:p w:rsidR="00473FB3" w:rsidRDefault="004C17CC">
            <w:pPr>
              <w:pStyle w:val="ExampleText"/>
            </w:pPr>
            <w:r>
              <w:t>PlfLst</w:t>
            </w:r>
            <w:r>
              <w:rPr>
                <w:b/>
              </w:rPr>
              <w:t xml:space="preserve"> - PlfLst</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w:t>
            </w:r>
            <w:r>
              <w:t>0000536</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cLst</w:t>
            </w:r>
          </w:p>
        </w:tc>
        <w:tc>
          <w:tcPr>
            <w:tcW w:w="0" w:type="auto"/>
            <w:vAlign w:val="center"/>
          </w:tcPr>
          <w:p w:rsidR="00473FB3" w:rsidRDefault="004C17CC">
            <w:pPr>
              <w:pStyle w:val="ExampleText"/>
            </w:pPr>
            <w:r>
              <w:t>0x0001</w:t>
            </w:r>
          </w:p>
        </w:tc>
      </w:tr>
      <w:tr w:rsidR="00473FB3" w:rsidTr="00473FB3">
        <w:trPr>
          <w:trHeight w:val="320"/>
        </w:trPr>
        <w:tc>
          <w:tcPr>
            <w:tcW w:w="0" w:type="auto"/>
            <w:vAlign w:val="center"/>
          </w:tcPr>
          <w:p w:rsidR="00473FB3" w:rsidRDefault="004C17CC">
            <w:pPr>
              <w:pStyle w:val="ExampleText"/>
            </w:pPr>
            <w:r>
              <w:t>00000538</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 xml:space="preserve">    Array of LSTF</w:t>
            </w:r>
            <w:r>
              <w:rPr>
                <w:b/>
              </w:rPr>
              <w:t xml:space="preserve"> - rgLstf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00000538</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 xml:space="preserve">        LSTF</w:t>
            </w:r>
            <w:r>
              <w:rPr>
                <w:b/>
              </w:rPr>
              <w:t xml:space="preserve"> - lstf[0]</w:t>
            </w:r>
          </w:p>
        </w:tc>
        <w:tc>
          <w:tcPr>
            <w:tcW w:w="0" w:type="auto"/>
            <w:vAlign w:val="center"/>
          </w:tcPr>
          <w:p w:rsidR="00473FB3" w:rsidRDefault="00473FB3">
            <w:pPr>
              <w:pStyle w:val="ExampleText"/>
            </w:pPr>
          </w:p>
        </w:tc>
      </w:tr>
    </w:tbl>
    <w:p w:rsidR="00473FB3" w:rsidRDefault="004C17CC">
      <w:pPr>
        <w:pStyle w:val="Caption"/>
      </w:pPr>
      <w:r>
        <w:tab/>
      </w:r>
      <w:bookmarkStart w:id="4407" w:name="Example_Example_List_PlfLst"/>
      <w:r>
        <w:t xml:space="preserve">Figure </w:t>
      </w:r>
      <w:bookmarkEnd w:id="4407"/>
      <w:r>
        <w:fldChar w:fldCharType="begin"/>
      </w:r>
      <w:r>
        <w:instrText>SEQ Figure \* ARABIC</w:instrText>
      </w:r>
      <w:r>
        <w:fldChar w:fldCharType="separate"/>
      </w:r>
      <w:r>
        <w:rPr>
          <w:noProof/>
        </w:rPr>
        <w:t>56</w:t>
      </w:r>
      <w:r>
        <w:fldChar w:fldCharType="end"/>
      </w:r>
      <w:r>
        <w:t>: Expansion of a PlfLst</w:t>
      </w:r>
    </w:p>
    <w:p w:rsidR="00473FB3" w:rsidRDefault="004C17CC">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473FB3" w:rsidRDefault="004C17CC">
      <w:pPr>
        <w:pStyle w:val="Definition-Field"/>
      </w:pPr>
      <w:r>
        <w:rPr>
          <w:b/>
        </w:rPr>
        <w:t xml:space="preserve">cLst: </w:t>
      </w:r>
      <w:r>
        <w:t xml:space="preserve">0x0001 specifies that </w:t>
      </w:r>
      <w:r>
        <w:rPr>
          <w:b/>
        </w:rPr>
        <w:t>rgLstf</w:t>
      </w:r>
      <w:r>
        <w:t xml:space="preserve"> contains one </w:t>
      </w:r>
      <w:r>
        <w:rPr>
          <w:b/>
        </w:rPr>
        <w:t>LSTF</w:t>
      </w:r>
      <w:r>
        <w:t>.</w:t>
      </w:r>
    </w:p>
    <w:p w:rsidR="00473FB3" w:rsidRDefault="004C17CC">
      <w:pPr>
        <w:pStyle w:val="Definition-Field"/>
      </w:pPr>
      <w:r>
        <w:rPr>
          <w:b/>
        </w:rPr>
        <w:t xml:space="preserve">rgLstf: </w:t>
      </w:r>
      <w:r>
        <w:t>An array that</w:t>
      </w:r>
      <w:r>
        <w:t xml:space="preserve"> contains the </w:t>
      </w:r>
      <w:r>
        <w:rPr>
          <w:b/>
        </w:rPr>
        <w:t>LSTF</w:t>
      </w:r>
      <w:r>
        <w:t xml:space="preserve"> that is stored in the document.</w:t>
      </w:r>
    </w:p>
    <w:p w:rsidR="00473FB3" w:rsidRDefault="004C17CC">
      <w:pPr>
        <w:pStyle w:val="Definition-Field"/>
      </w:pPr>
      <w:r>
        <w:rPr>
          <w:b/>
        </w:rPr>
        <w:t xml:space="preserve">rgLstf.lstf[0]: </w:t>
      </w:r>
      <w:r>
        <w:t xml:space="preserve">An </w:t>
      </w:r>
      <w:r>
        <w:rPr>
          <w:b/>
        </w:rPr>
        <w:t>LSTF</w:t>
      </w:r>
      <w:r>
        <w:t xml:space="preserve"> that defines formatting of a list.</w:t>
      </w:r>
    </w:p>
    <w:p w:rsidR="00473FB3" w:rsidRDefault="004C17CC">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00000538</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LSTF</w:t>
            </w:r>
            <w:r>
              <w:rPr>
                <w:b/>
              </w:rPr>
              <w:t xml:space="preserve"> - lstf[0]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00000538</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lsid</w:t>
            </w:r>
          </w:p>
        </w:tc>
        <w:tc>
          <w:tcPr>
            <w:tcW w:w="0" w:type="auto"/>
            <w:vAlign w:val="center"/>
          </w:tcPr>
          <w:p w:rsidR="00473FB3" w:rsidRDefault="004C17CC">
            <w:pPr>
              <w:pStyle w:val="ExampleText"/>
            </w:pPr>
            <w:r>
              <w:t>0x44F53D09</w:t>
            </w:r>
          </w:p>
        </w:tc>
      </w:tr>
      <w:tr w:rsidR="00473FB3" w:rsidTr="00473FB3">
        <w:trPr>
          <w:trHeight w:val="320"/>
        </w:trPr>
        <w:tc>
          <w:tcPr>
            <w:tcW w:w="0" w:type="auto"/>
            <w:vAlign w:val="center"/>
          </w:tcPr>
          <w:p w:rsidR="00473FB3" w:rsidRDefault="004C17CC">
            <w:pPr>
              <w:pStyle w:val="ExampleText"/>
            </w:pPr>
            <w:r>
              <w:t>0000053C</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tplc</w:t>
            </w:r>
          </w:p>
        </w:tc>
        <w:tc>
          <w:tcPr>
            <w:tcW w:w="0" w:type="auto"/>
            <w:vAlign w:val="center"/>
          </w:tcPr>
          <w:p w:rsidR="00473FB3" w:rsidRDefault="004C17CC">
            <w:pPr>
              <w:pStyle w:val="ExampleText"/>
            </w:pPr>
            <w:r>
              <w:t>0x31200A2C</w:t>
            </w:r>
          </w:p>
        </w:tc>
      </w:tr>
      <w:tr w:rsidR="00473FB3" w:rsidTr="00473FB3">
        <w:trPr>
          <w:trHeight w:val="320"/>
        </w:trPr>
        <w:tc>
          <w:tcPr>
            <w:tcW w:w="0" w:type="auto"/>
            <w:vAlign w:val="center"/>
          </w:tcPr>
          <w:p w:rsidR="00473FB3" w:rsidRDefault="004C17CC">
            <w:pPr>
              <w:pStyle w:val="ExampleText"/>
            </w:pPr>
            <w:r>
              <w:t>00000540</w:t>
            </w:r>
          </w:p>
        </w:tc>
        <w:tc>
          <w:tcPr>
            <w:tcW w:w="0" w:type="auto"/>
            <w:vAlign w:val="center"/>
          </w:tcPr>
          <w:p w:rsidR="00473FB3" w:rsidRDefault="004C17CC">
            <w:pPr>
              <w:pStyle w:val="ExampleText"/>
            </w:pPr>
            <w:r>
              <w:t>0012</w:t>
            </w:r>
          </w:p>
        </w:tc>
        <w:tc>
          <w:tcPr>
            <w:tcW w:w="0" w:type="auto"/>
            <w:vAlign w:val="center"/>
          </w:tcPr>
          <w:p w:rsidR="00473FB3" w:rsidRDefault="004C17CC">
            <w:pPr>
              <w:pStyle w:val="ExampleText"/>
            </w:pPr>
            <w:r>
              <w:t xml:space="preserve">    Array of SHORT</w:t>
            </w:r>
            <w:r>
              <w:rPr>
                <w:b/>
              </w:rPr>
              <w:t xml:space="preserve"> - rgistdPara</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00000540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istdPara[0]</w:t>
            </w:r>
          </w:p>
        </w:tc>
        <w:tc>
          <w:tcPr>
            <w:tcW w:w="0" w:type="auto"/>
            <w:vAlign w:val="center"/>
          </w:tcPr>
          <w:p w:rsidR="00473FB3" w:rsidRDefault="004C17CC">
            <w:pPr>
              <w:pStyle w:val="ExampleText"/>
            </w:pPr>
            <w:r>
              <w:t>0x0FFF</w:t>
            </w:r>
          </w:p>
        </w:tc>
      </w:tr>
      <w:tr w:rsidR="00473FB3" w:rsidTr="00473FB3">
        <w:trPr>
          <w:trHeight w:val="320"/>
        </w:trPr>
        <w:tc>
          <w:tcPr>
            <w:tcW w:w="0" w:type="auto"/>
            <w:vAlign w:val="center"/>
          </w:tcPr>
          <w:p w:rsidR="00473FB3" w:rsidRDefault="004C17CC">
            <w:pPr>
              <w:pStyle w:val="ExampleText"/>
            </w:pPr>
            <w:r>
              <w:t>00000542</w:t>
            </w:r>
          </w:p>
        </w:tc>
        <w:tc>
          <w:tcPr>
            <w:tcW w:w="0" w:type="auto"/>
            <w:vAlign w:val="center"/>
          </w:tcPr>
          <w:p w:rsidR="00473FB3" w:rsidRDefault="004C17CC">
            <w:pPr>
              <w:pStyle w:val="ExampleText"/>
            </w:pPr>
            <w:r>
              <w:t>000E</w:t>
            </w:r>
          </w:p>
        </w:tc>
        <w:tc>
          <w:tcPr>
            <w:tcW w:w="0" w:type="auto"/>
            <w:vAlign w:val="center"/>
          </w:tcPr>
          <w:p w:rsidR="00473FB3" w:rsidRDefault="004C17CC">
            <w:pPr>
              <w:pStyle w:val="ExampleText"/>
            </w:pPr>
            <w:r>
              <w:t xml:space="preserve">        </w:t>
            </w:r>
            <w:r>
              <w:t>... (omitted for brevity)</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00000550</w:t>
            </w:r>
          </w:p>
        </w:tc>
        <w:tc>
          <w:tcPr>
            <w:tcW w:w="0" w:type="auto"/>
            <w:vAlign w:val="center"/>
          </w:tcPr>
          <w:p w:rsidR="00473FB3" w:rsidRDefault="004C17CC">
            <w:pPr>
              <w:pStyle w:val="ExampleText"/>
            </w:pPr>
            <w:r>
              <w:t>0002</w:t>
            </w:r>
          </w:p>
        </w:tc>
        <w:tc>
          <w:tcPr>
            <w:tcW w:w="0" w:type="auto"/>
            <w:vAlign w:val="center"/>
          </w:tcPr>
          <w:p w:rsidR="00473FB3" w:rsidRDefault="004C17CC">
            <w:pPr>
              <w:pStyle w:val="ExampleText"/>
            </w:pPr>
            <w:r>
              <w:t xml:space="preserve">        SHORT</w:t>
            </w:r>
            <w:r>
              <w:rPr>
                <w:b/>
              </w:rPr>
              <w:t xml:space="preserve"> - istdPara[8]</w:t>
            </w:r>
          </w:p>
        </w:tc>
        <w:tc>
          <w:tcPr>
            <w:tcW w:w="0" w:type="auto"/>
            <w:vAlign w:val="center"/>
          </w:tcPr>
          <w:p w:rsidR="00473FB3" w:rsidRDefault="004C17CC">
            <w:pPr>
              <w:pStyle w:val="ExampleText"/>
            </w:pPr>
            <w:r>
              <w:t>0x0FFF</w:t>
            </w:r>
          </w:p>
        </w:tc>
      </w:tr>
      <w:tr w:rsidR="00473FB3" w:rsidTr="00473FB3">
        <w:trPr>
          <w:trHeight w:val="320"/>
        </w:trPr>
        <w:tc>
          <w:tcPr>
            <w:tcW w:w="0" w:type="auto"/>
            <w:vAlign w:val="center"/>
          </w:tcPr>
          <w:p w:rsidR="00473FB3" w:rsidRDefault="004C17CC">
            <w:pPr>
              <w:pStyle w:val="ExampleText"/>
            </w:pPr>
            <w:r>
              <w:t>00000552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fSimpleList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unused1</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fAutoNum</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unused2</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00000552</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fHybrid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00000552</w:t>
            </w:r>
          </w:p>
        </w:tc>
        <w:tc>
          <w:tcPr>
            <w:tcW w:w="0" w:type="auto"/>
            <w:vAlign w:val="center"/>
          </w:tcPr>
          <w:p w:rsidR="00473FB3" w:rsidRDefault="004C17CC">
            <w:pPr>
              <w:pStyle w:val="ExampleText"/>
            </w:pPr>
            <w:r>
              <w:t>3 bits</w:t>
            </w:r>
          </w:p>
        </w:tc>
        <w:tc>
          <w:tcPr>
            <w:tcW w:w="0" w:type="auto"/>
            <w:vAlign w:val="center"/>
          </w:tcPr>
          <w:p w:rsidR="00473FB3" w:rsidRDefault="004C17CC">
            <w:pPr>
              <w:pStyle w:val="ExampleText"/>
            </w:pPr>
            <w:r>
              <w:t xml:space="preserve">    BYTE</w:t>
            </w:r>
            <w:r>
              <w:rPr>
                <w:b/>
              </w:rPr>
              <w:t xml:space="preserve"> - reserved1</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473FB3" w:rsidRDefault="00473FB3">
            <w:pPr>
              <w:pStyle w:val="ExampleText"/>
            </w:pPr>
          </w:p>
        </w:tc>
      </w:tr>
    </w:tbl>
    <w:p w:rsidR="00473FB3" w:rsidRDefault="004C17CC">
      <w:pPr>
        <w:pStyle w:val="Caption"/>
      </w:pPr>
      <w:r>
        <w:tab/>
      </w:r>
      <w:bookmarkStart w:id="4408" w:name="Example_Example_List_LSTF0"/>
      <w:r>
        <w:t xml:space="preserve">Figure </w:t>
      </w:r>
      <w:bookmarkEnd w:id="4408"/>
      <w:r>
        <w:fldChar w:fldCharType="begin"/>
      </w:r>
      <w:r>
        <w:instrText>SEQ Figure \* ARABIC</w:instrText>
      </w:r>
      <w:r>
        <w:fldChar w:fldCharType="separate"/>
      </w:r>
      <w:r>
        <w:rPr>
          <w:noProof/>
        </w:rPr>
        <w:t>57</w:t>
      </w:r>
      <w:r>
        <w:fldChar w:fldCharType="end"/>
      </w:r>
      <w:r>
        <w:t>: Expansion of an LSTF</w:t>
      </w:r>
    </w:p>
    <w:p w:rsidR="00473FB3" w:rsidRDefault="004C17CC">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means that </w:t>
      </w:r>
      <w:r>
        <w:rPr>
          <w:b/>
        </w:rPr>
        <w:t>lfo[0]</w:t>
      </w:r>
      <w:r>
        <w:t xml:space="preserve"> corresponds t</w:t>
      </w:r>
      <w:r>
        <w:t xml:space="preserve">o this particular </w:t>
      </w:r>
      <w:r>
        <w:rPr>
          <w:b/>
        </w:rPr>
        <w:t>LSTF</w:t>
      </w:r>
      <w:r>
        <w:t>.</w:t>
      </w:r>
    </w:p>
    <w:p w:rsidR="00473FB3" w:rsidRDefault="004C17CC">
      <w:pPr>
        <w:pStyle w:val="Definition-Field"/>
      </w:pPr>
      <w:r>
        <w:rPr>
          <w:b/>
        </w:rPr>
        <w:t xml:space="preserve">tplc: </w:t>
      </w:r>
      <w:r>
        <w:t>0x31200A2C specifies a value that is used internally by the list gallery user interface. For purposes of this example, ignore this value.</w:t>
      </w:r>
    </w:p>
    <w:p w:rsidR="00473FB3" w:rsidRDefault="004C17CC">
      <w:pPr>
        <w:pStyle w:val="Definition-Field"/>
      </w:pPr>
      <w:r>
        <w:rPr>
          <w:b/>
        </w:rPr>
        <w:t xml:space="preserve">rgistdPara: </w:t>
      </w:r>
      <w:r>
        <w:t xml:space="preserve">Each element is the </w:t>
      </w:r>
      <w:r>
        <w:rPr>
          <w:b/>
        </w:rPr>
        <w:t>istd</w:t>
      </w:r>
      <w:r>
        <w:t xml:space="preserve"> of the style which is linked to the level that corr</w:t>
      </w:r>
      <w:r>
        <w:t>esponds to the index of the element. In this example, there are no styles linked to any level in the list, so the value of each element is 0x0FFF, which is common. This contains 9 elements, all but the first and last of which have been omitted for brevity.</w:t>
      </w:r>
    </w:p>
    <w:p w:rsidR="00473FB3" w:rsidRDefault="004C17CC">
      <w:pPr>
        <w:pStyle w:val="Definition-Field"/>
      </w:pPr>
      <w:r>
        <w:rPr>
          <w:b/>
        </w:rPr>
        <w:t xml:space="preserve">rgistdPara.istdPara[0]: </w:t>
      </w:r>
      <w:r>
        <w:t>A value of 0x0FFF specifies that the first level of this list has no style linked to it.</w:t>
      </w:r>
    </w:p>
    <w:p w:rsidR="00473FB3" w:rsidRDefault="004C17CC">
      <w:pPr>
        <w:pStyle w:val="Definition-Field"/>
      </w:pPr>
      <w:r>
        <w:rPr>
          <w:b/>
        </w:rPr>
        <w:t xml:space="preserve">rgistdPara.istdPara[8]: </w:t>
      </w:r>
      <w:r>
        <w:t>A value of 0x0FFF specifies that the ninth level of this list has no style linked to it.</w:t>
      </w:r>
    </w:p>
    <w:p w:rsidR="00473FB3" w:rsidRDefault="004C17CC">
      <w:pPr>
        <w:pStyle w:val="Definition-Field"/>
      </w:pPr>
      <w:r>
        <w:rPr>
          <w:b/>
        </w:rPr>
        <w:t xml:space="preserve">fSimpleList: </w:t>
      </w:r>
      <w:r>
        <w:t>A value of 0x0 s</w:t>
      </w:r>
      <w:r>
        <w:t xml:space="preserve">pecifies that this list contains 9 levels, and that therefore there are 9 elements in the array of </w:t>
      </w:r>
      <w:r>
        <w:rPr>
          <w:b/>
        </w:rPr>
        <w:t>LVL</w:t>
      </w:r>
      <w:r>
        <w:t xml:space="preserve"> structures at offset 0x00000554 that correspond to this </w:t>
      </w:r>
      <w:r>
        <w:rPr>
          <w:b/>
        </w:rPr>
        <w:t>LSTF</w:t>
      </w:r>
      <w:r>
        <w:t>.</w:t>
      </w:r>
    </w:p>
    <w:p w:rsidR="00473FB3" w:rsidRDefault="004C17CC">
      <w:pPr>
        <w:pStyle w:val="Definition-Field"/>
      </w:pPr>
      <w:r>
        <w:rPr>
          <w:b/>
        </w:rPr>
        <w:t xml:space="preserve">unused1: </w:t>
      </w:r>
      <w:r>
        <w:t>A value of 0x0 is ignored.</w:t>
      </w:r>
    </w:p>
    <w:p w:rsidR="00473FB3" w:rsidRDefault="004C17CC">
      <w:pPr>
        <w:pStyle w:val="Definition-Field"/>
      </w:pPr>
      <w:r>
        <w:rPr>
          <w:b/>
        </w:rPr>
        <w:t xml:space="preserve">fAutoNum: </w:t>
      </w:r>
      <w:r>
        <w:t>A value of 0x0 specifies that this list is no</w:t>
      </w:r>
      <w:r>
        <w:t xml:space="preserve">t used by any </w:t>
      </w:r>
      <w:hyperlink w:anchor="gt_f819dd42-7f44-4613-8231-d5ad47f2bbcc">
        <w:r>
          <w:rPr>
            <w:rStyle w:val="HyperlinkGreen"/>
            <w:b/>
          </w:rPr>
          <w:t>field</w:t>
        </w:r>
      </w:hyperlink>
      <w:r>
        <w:t>.</w:t>
      </w:r>
    </w:p>
    <w:p w:rsidR="00473FB3" w:rsidRDefault="004C17CC">
      <w:pPr>
        <w:pStyle w:val="Definition-Field"/>
      </w:pPr>
      <w:r>
        <w:rPr>
          <w:b/>
        </w:rPr>
        <w:t xml:space="preserve">unused2: </w:t>
      </w:r>
      <w:r>
        <w:t>A value of 0x0 is ignored.</w:t>
      </w:r>
    </w:p>
    <w:p w:rsidR="00473FB3" w:rsidRDefault="004C17CC">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473FB3" w:rsidRDefault="004C17CC">
      <w:pPr>
        <w:pStyle w:val="Definition-Field"/>
      </w:pPr>
      <w:r>
        <w:rPr>
          <w:b/>
        </w:rPr>
        <w:t xml:space="preserve">reserved1: </w:t>
      </w:r>
      <w:r>
        <w:t>A value of 0x0 is ignored.</w:t>
      </w:r>
    </w:p>
    <w:p w:rsidR="00473FB3" w:rsidRDefault="004C17CC">
      <w:pPr>
        <w:pStyle w:val="Definition-Field"/>
      </w:pPr>
      <w:r>
        <w:rPr>
          <w:b/>
        </w:rPr>
        <w:t xml:space="preserve">grfhic: </w:t>
      </w:r>
      <w:r>
        <w:t>This structure contains information that is only useful for HTML compatibility. This example does not cover list HTML compatibility.</w:t>
      </w:r>
    </w:p>
    <w:p w:rsidR="00473FB3" w:rsidRDefault="004C17CC">
      <w:r>
        <w:t xml:space="preserve">The following table shows the expansion of the array of </w:t>
      </w:r>
      <w:r>
        <w:rPr>
          <w:b/>
        </w:rPr>
        <w:t>LVL</w:t>
      </w:r>
      <w:r>
        <w:t xml:space="preserve"> structures at off</w:t>
      </w:r>
      <w:r>
        <w:t xml:space="preserve">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0000009A</w:t>
            </w:r>
          </w:p>
        </w:tc>
        <w:tc>
          <w:tcPr>
            <w:tcW w:w="0" w:type="auto"/>
            <w:vAlign w:val="center"/>
          </w:tcPr>
          <w:p w:rsidR="00473FB3" w:rsidRDefault="004C17CC">
            <w:pPr>
              <w:pStyle w:val="ExampleText"/>
            </w:pPr>
            <w:r>
              <w:t>028D</w:t>
            </w:r>
          </w:p>
        </w:tc>
        <w:tc>
          <w:tcPr>
            <w:tcW w:w="0" w:type="auto"/>
            <w:vAlign w:val="center"/>
          </w:tcPr>
          <w:p w:rsidR="00473FB3" w:rsidRDefault="004C17CC">
            <w:pPr>
              <w:pStyle w:val="ExampleText"/>
            </w:pPr>
            <w:r>
              <w:t>Array of LVL</w:t>
            </w:r>
            <w:r>
              <w:rPr>
                <w:b/>
              </w:rPr>
              <w:t xml:space="preserve"> - rgLvl</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00000554</w:t>
            </w:r>
          </w:p>
        </w:tc>
        <w:tc>
          <w:tcPr>
            <w:tcW w:w="0" w:type="auto"/>
            <w:vAlign w:val="center"/>
          </w:tcPr>
          <w:p w:rsidR="00473FB3" w:rsidRDefault="004C17CC">
            <w:pPr>
              <w:pStyle w:val="ExampleText"/>
            </w:pPr>
            <w:r>
              <w:t>0047</w:t>
            </w:r>
          </w:p>
        </w:tc>
        <w:tc>
          <w:tcPr>
            <w:tcW w:w="0" w:type="auto"/>
            <w:vAlign w:val="center"/>
          </w:tcPr>
          <w:p w:rsidR="00473FB3" w:rsidRDefault="004C17CC">
            <w:pPr>
              <w:pStyle w:val="ExampleText"/>
            </w:pPr>
            <w:r>
              <w:t xml:space="preserve">    LVL</w:t>
            </w:r>
            <w:r>
              <w:rPr>
                <w:b/>
              </w:rPr>
              <w:t xml:space="preserve"> - lvl[0]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0000059B</w:t>
            </w:r>
          </w:p>
        </w:tc>
        <w:tc>
          <w:tcPr>
            <w:tcW w:w="0" w:type="auto"/>
            <w:vAlign w:val="center"/>
          </w:tcPr>
          <w:p w:rsidR="00473FB3" w:rsidRDefault="004C17CC">
            <w:pPr>
              <w:pStyle w:val="ExampleText"/>
            </w:pPr>
            <w:r>
              <w:t>004B</w:t>
            </w:r>
          </w:p>
        </w:tc>
        <w:tc>
          <w:tcPr>
            <w:tcW w:w="0" w:type="auto"/>
            <w:vAlign w:val="center"/>
          </w:tcPr>
          <w:p w:rsidR="00473FB3" w:rsidRDefault="004C17CC">
            <w:pPr>
              <w:pStyle w:val="ExampleText"/>
            </w:pPr>
            <w:r>
              <w:t xml:space="preserve">    LVL</w:t>
            </w:r>
            <w:r>
              <w:rPr>
                <w:b/>
              </w:rPr>
              <w:t xml:space="preserve"> - lvl[1]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000005E6</w:t>
            </w:r>
          </w:p>
        </w:tc>
        <w:tc>
          <w:tcPr>
            <w:tcW w:w="0" w:type="auto"/>
            <w:vAlign w:val="center"/>
          </w:tcPr>
          <w:p w:rsidR="00473FB3" w:rsidRDefault="004C17CC">
            <w:pPr>
              <w:pStyle w:val="ExampleText"/>
            </w:pPr>
            <w:r>
              <w:t>004B</w:t>
            </w:r>
          </w:p>
        </w:tc>
        <w:tc>
          <w:tcPr>
            <w:tcW w:w="0" w:type="auto"/>
            <w:vAlign w:val="center"/>
          </w:tcPr>
          <w:p w:rsidR="00473FB3" w:rsidRDefault="004C17CC">
            <w:pPr>
              <w:pStyle w:val="ExampleText"/>
            </w:pPr>
            <w:r>
              <w:t xml:space="preserve">    LVL</w:t>
            </w:r>
            <w:r>
              <w:rPr>
                <w:b/>
              </w:rPr>
              <w:t xml:space="preserve"> - lvl[2]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00000631</w:t>
            </w:r>
          </w:p>
        </w:tc>
        <w:tc>
          <w:tcPr>
            <w:tcW w:w="0" w:type="auto"/>
            <w:vAlign w:val="center"/>
          </w:tcPr>
          <w:p w:rsidR="00473FB3" w:rsidRDefault="004C17CC">
            <w:pPr>
              <w:pStyle w:val="ExampleText"/>
            </w:pPr>
            <w:r>
              <w:t>01B0</w:t>
            </w:r>
          </w:p>
        </w:tc>
        <w:tc>
          <w:tcPr>
            <w:tcW w:w="0" w:type="auto"/>
            <w:vAlign w:val="center"/>
          </w:tcPr>
          <w:p w:rsidR="00473FB3" w:rsidRDefault="004C17CC">
            <w:pPr>
              <w:pStyle w:val="ExampleText"/>
            </w:pPr>
            <w:r>
              <w:t xml:space="preserve">    ... (omitted for brevity)</w:t>
            </w:r>
          </w:p>
        </w:tc>
        <w:tc>
          <w:tcPr>
            <w:tcW w:w="0" w:type="auto"/>
            <w:vAlign w:val="center"/>
          </w:tcPr>
          <w:p w:rsidR="00473FB3" w:rsidRDefault="00473FB3">
            <w:pPr>
              <w:pStyle w:val="ExampleText"/>
            </w:pPr>
          </w:p>
        </w:tc>
      </w:tr>
    </w:tbl>
    <w:p w:rsidR="00473FB3" w:rsidRDefault="004C17CC">
      <w:pPr>
        <w:pStyle w:val="Caption"/>
      </w:pPr>
      <w:r>
        <w:tab/>
      </w:r>
      <w:bookmarkStart w:id="4409" w:name="Example_Example_List_RgLvl"/>
      <w:r>
        <w:t xml:space="preserve">Figure </w:t>
      </w:r>
      <w:bookmarkEnd w:id="4409"/>
      <w:r>
        <w:fldChar w:fldCharType="begin"/>
      </w:r>
      <w:r>
        <w:instrText>SEQ Figure \* ARABIC</w:instrText>
      </w:r>
      <w:r>
        <w:fldChar w:fldCharType="separate"/>
      </w:r>
      <w:r>
        <w:rPr>
          <w:noProof/>
        </w:rPr>
        <w:t>58</w:t>
      </w:r>
      <w:r>
        <w:fldChar w:fldCharType="end"/>
      </w:r>
      <w:r>
        <w:t>: Expansion of an array of LVLs</w:t>
      </w:r>
    </w:p>
    <w:p w:rsidR="00473FB3" w:rsidRDefault="004C17CC">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this array would contain the addit</w:t>
      </w:r>
      <w:r>
        <w:t xml:space="preserve">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The LVLs corresponding to e</w:t>
      </w:r>
      <w:r>
        <w:t xml:space="preserv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473FB3" w:rsidRDefault="004C17CC">
      <w:pPr>
        <w:pStyle w:val="Definition-Field"/>
      </w:pPr>
      <w:r>
        <w:rPr>
          <w:b/>
        </w:rPr>
        <w:t xml:space="preserve">lvl[0]: </w:t>
      </w:r>
      <w:r>
        <w:t xml:space="preserve">This </w:t>
      </w:r>
      <w:r>
        <w:rPr>
          <w:b/>
        </w:rPr>
        <w:t>LVL</w:t>
      </w:r>
      <w:r>
        <w:t xml:space="preserve"> specifies the level formatting of the first level in the list.</w:t>
      </w:r>
    </w:p>
    <w:p w:rsidR="00473FB3" w:rsidRDefault="004C17CC">
      <w:pPr>
        <w:pStyle w:val="Definition-Field"/>
      </w:pPr>
      <w:r>
        <w:rPr>
          <w:b/>
        </w:rPr>
        <w:t xml:space="preserve">lvl[1]: </w:t>
      </w:r>
      <w:r>
        <w:t xml:space="preserve"> This </w:t>
      </w:r>
      <w:r>
        <w:rPr>
          <w:b/>
        </w:rPr>
        <w:t>LVL</w:t>
      </w:r>
      <w:r>
        <w:t xml:space="preserve"> specifies the level formatting of the second level in the list.</w:t>
      </w:r>
    </w:p>
    <w:p w:rsidR="00473FB3" w:rsidRDefault="004C17CC">
      <w:pPr>
        <w:pStyle w:val="Definition-Field"/>
      </w:pPr>
      <w:r>
        <w:rPr>
          <w:b/>
        </w:rPr>
        <w:lastRenderedPageBreak/>
        <w:t xml:space="preserve">lvl[2]: </w:t>
      </w:r>
      <w:r>
        <w:t xml:space="preserve"> This </w:t>
      </w:r>
      <w:r>
        <w:rPr>
          <w:b/>
        </w:rPr>
        <w:t>LVL</w:t>
      </w:r>
      <w:r>
        <w:t xml:space="preserve"> specifies the level formatting of the third level in the list.</w:t>
      </w:r>
    </w:p>
    <w:p w:rsidR="00473FB3" w:rsidRDefault="004C17CC">
      <w:r>
        <w:t xml:space="preserve">The following table shows the expansion of </w:t>
      </w:r>
      <w:r>
        <w:rPr>
          <w:b/>
        </w:rPr>
        <w:t>lvl[0]</w:t>
      </w:r>
      <w:r>
        <w:t xml:space="preserve"> in the array of </w:t>
      </w:r>
      <w:r>
        <w:rPr>
          <w:b/>
        </w:rPr>
        <w:t>LVL</w:t>
      </w:r>
      <w:r>
        <w:t xml:space="preserve"> structures at offset 0x00000554 in th</w:t>
      </w:r>
      <w:r>
        <w:t xml:space="preserve">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00000554</w:t>
            </w:r>
          </w:p>
        </w:tc>
        <w:tc>
          <w:tcPr>
            <w:tcW w:w="0" w:type="auto"/>
            <w:vAlign w:val="center"/>
          </w:tcPr>
          <w:p w:rsidR="00473FB3" w:rsidRDefault="004C17CC">
            <w:pPr>
              <w:pStyle w:val="ExampleText"/>
            </w:pPr>
            <w:r>
              <w:t>0047</w:t>
            </w:r>
          </w:p>
        </w:tc>
        <w:tc>
          <w:tcPr>
            <w:tcW w:w="0" w:type="auto"/>
            <w:vAlign w:val="center"/>
          </w:tcPr>
          <w:p w:rsidR="00473FB3" w:rsidRDefault="004C17CC">
            <w:pPr>
              <w:pStyle w:val="ExampleText"/>
            </w:pPr>
            <w:r>
              <w:t>LVL</w:t>
            </w:r>
            <w:r>
              <w:rPr>
                <w:b/>
              </w:rPr>
              <w:t xml:space="preserve"> - lvl[0]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00000554</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00000554</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iStartAt</w:t>
            </w:r>
          </w:p>
        </w:tc>
        <w:tc>
          <w:tcPr>
            <w:tcW w:w="0" w:type="auto"/>
            <w:vAlign w:val="center"/>
          </w:tcPr>
          <w:p w:rsidR="00473FB3" w:rsidRDefault="004C17CC">
            <w:pPr>
              <w:pStyle w:val="ExampleText"/>
            </w:pPr>
            <w:r>
              <w:t>0x00000001</w:t>
            </w:r>
          </w:p>
        </w:tc>
      </w:tr>
      <w:tr w:rsidR="00473FB3" w:rsidTr="00473FB3">
        <w:trPr>
          <w:trHeight w:val="320"/>
        </w:trPr>
        <w:tc>
          <w:tcPr>
            <w:tcW w:w="0" w:type="auto"/>
            <w:vAlign w:val="center"/>
          </w:tcPr>
          <w:p w:rsidR="00473FB3" w:rsidRDefault="004C17CC">
            <w:pPr>
              <w:pStyle w:val="ExampleText"/>
            </w:pPr>
            <w:r>
              <w:t>00000558</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MSONFC</w:t>
            </w:r>
            <w:r>
              <w:rPr>
                <w:b/>
              </w:rPr>
              <w:t xml:space="preserve"> - nfc</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2 bits</w:t>
            </w:r>
          </w:p>
        </w:tc>
        <w:tc>
          <w:tcPr>
            <w:tcW w:w="0" w:type="auto"/>
            <w:vAlign w:val="center"/>
          </w:tcPr>
          <w:p w:rsidR="00473FB3" w:rsidRDefault="004C17CC">
            <w:pPr>
              <w:pStyle w:val="ExampleText"/>
            </w:pPr>
            <w:r>
              <w:t xml:space="preserve">        BYTE</w:t>
            </w:r>
            <w:r>
              <w:rPr>
                <w:b/>
              </w:rPr>
              <w:t xml:space="preserve"> - jc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fLegal</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fNoRestart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fIndentSav</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fConverted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unused1</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00000559</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fTentative</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0000055A</w:t>
            </w:r>
          </w:p>
        </w:tc>
        <w:tc>
          <w:tcPr>
            <w:tcW w:w="0" w:type="auto"/>
            <w:vAlign w:val="center"/>
          </w:tcPr>
          <w:p w:rsidR="00473FB3" w:rsidRDefault="004C17CC">
            <w:pPr>
              <w:pStyle w:val="ExampleText"/>
            </w:pPr>
            <w:r>
              <w:t>0009</w:t>
            </w:r>
          </w:p>
        </w:tc>
        <w:tc>
          <w:tcPr>
            <w:tcW w:w="0" w:type="auto"/>
            <w:vAlign w:val="center"/>
          </w:tcPr>
          <w:p w:rsidR="00473FB3" w:rsidRDefault="004C17CC">
            <w:pPr>
              <w:pStyle w:val="ExampleText"/>
            </w:pPr>
            <w:r>
              <w:t xml:space="preserve">        Array of BYTE</w:t>
            </w:r>
            <w:r>
              <w:rPr>
                <w:b/>
              </w:rPr>
              <w:t xml:space="preserve"> - rgbxchNums</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0000055A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xchNums[0]</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0000055B</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xchNums[1]</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0000055C</w:t>
            </w:r>
          </w:p>
        </w:tc>
        <w:tc>
          <w:tcPr>
            <w:tcW w:w="0" w:type="auto"/>
            <w:vAlign w:val="center"/>
          </w:tcPr>
          <w:p w:rsidR="00473FB3" w:rsidRDefault="004C17CC">
            <w:pPr>
              <w:pStyle w:val="ExampleText"/>
            </w:pPr>
            <w:r>
              <w:t>0007</w:t>
            </w:r>
          </w:p>
        </w:tc>
        <w:tc>
          <w:tcPr>
            <w:tcW w:w="0" w:type="auto"/>
            <w:vAlign w:val="center"/>
          </w:tcPr>
          <w:p w:rsidR="00473FB3" w:rsidRDefault="004C17CC">
            <w:pPr>
              <w:pStyle w:val="ExampleText"/>
            </w:pPr>
            <w:r>
              <w:t xml:space="preserve">            ... (omitted for brevity)</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00000563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ixchFollow</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00000564</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dxaIndentSav</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00000568</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unused2</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0000056C</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cbGrpprlChpx</w:t>
            </w:r>
          </w:p>
        </w:tc>
        <w:tc>
          <w:tcPr>
            <w:tcW w:w="0" w:type="auto"/>
            <w:vAlign w:val="center"/>
          </w:tcPr>
          <w:p w:rsidR="00473FB3" w:rsidRDefault="004C17CC">
            <w:pPr>
              <w:pStyle w:val="ExampleText"/>
            </w:pPr>
            <w:r>
              <w:t>0x0D</w:t>
            </w:r>
          </w:p>
        </w:tc>
      </w:tr>
      <w:tr w:rsidR="00473FB3" w:rsidTr="00473FB3">
        <w:trPr>
          <w:trHeight w:val="320"/>
        </w:trPr>
        <w:tc>
          <w:tcPr>
            <w:tcW w:w="0" w:type="auto"/>
            <w:vAlign w:val="center"/>
          </w:tcPr>
          <w:p w:rsidR="00473FB3" w:rsidRDefault="004C17CC">
            <w:pPr>
              <w:pStyle w:val="ExampleText"/>
            </w:pPr>
            <w:r>
              <w:t>0000056D</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cbGrpprlPapx</w:t>
            </w:r>
          </w:p>
        </w:tc>
        <w:tc>
          <w:tcPr>
            <w:tcW w:w="0" w:type="auto"/>
            <w:vAlign w:val="center"/>
          </w:tcPr>
          <w:p w:rsidR="00473FB3" w:rsidRDefault="004C17CC">
            <w:pPr>
              <w:pStyle w:val="ExampleText"/>
            </w:pPr>
            <w:r>
              <w:t>0x18</w:t>
            </w:r>
          </w:p>
        </w:tc>
      </w:tr>
      <w:tr w:rsidR="00473FB3" w:rsidTr="00473FB3">
        <w:trPr>
          <w:trHeight w:val="320"/>
        </w:trPr>
        <w:tc>
          <w:tcPr>
            <w:tcW w:w="0" w:type="auto"/>
            <w:vAlign w:val="center"/>
          </w:tcPr>
          <w:p w:rsidR="00473FB3" w:rsidRDefault="004C17CC">
            <w:pPr>
              <w:pStyle w:val="ExampleText"/>
            </w:pPr>
            <w:r>
              <w:t>0000056E</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ilvlRestartLim</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0000056F</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grfhic</w:t>
            </w:r>
            <w:r>
              <w:rPr>
                <w:b/>
              </w:rPr>
              <w:t xml:space="preserve"> - grfhic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00000570</w:t>
            </w:r>
          </w:p>
        </w:tc>
        <w:tc>
          <w:tcPr>
            <w:tcW w:w="0" w:type="auto"/>
            <w:vAlign w:val="center"/>
          </w:tcPr>
          <w:p w:rsidR="00473FB3" w:rsidRDefault="004C17CC">
            <w:pPr>
              <w:pStyle w:val="ExampleText"/>
            </w:pPr>
            <w:r>
              <w:t>0018</w:t>
            </w:r>
          </w:p>
        </w:tc>
        <w:tc>
          <w:tcPr>
            <w:tcW w:w="0" w:type="auto"/>
            <w:vAlign w:val="center"/>
          </w:tcPr>
          <w:p w:rsidR="00473FB3" w:rsidRDefault="004C17CC">
            <w:pPr>
              <w:pStyle w:val="ExampleText"/>
            </w:pPr>
            <w:r>
              <w:t xml:space="preserve">    Array of Prl</w:t>
            </w:r>
            <w:r>
              <w:rPr>
                <w:b/>
              </w:rPr>
              <w:t xml:space="preserve"> - grpprlPapx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00000588</w:t>
            </w:r>
          </w:p>
        </w:tc>
        <w:tc>
          <w:tcPr>
            <w:tcW w:w="0" w:type="auto"/>
            <w:vAlign w:val="center"/>
          </w:tcPr>
          <w:p w:rsidR="00473FB3" w:rsidRDefault="004C17CC">
            <w:pPr>
              <w:pStyle w:val="ExampleText"/>
            </w:pPr>
            <w:r>
              <w:t>000D</w:t>
            </w:r>
          </w:p>
        </w:tc>
        <w:tc>
          <w:tcPr>
            <w:tcW w:w="0" w:type="auto"/>
            <w:vAlign w:val="center"/>
          </w:tcPr>
          <w:p w:rsidR="00473FB3" w:rsidRDefault="004C17CC">
            <w:pPr>
              <w:pStyle w:val="ExampleText"/>
            </w:pPr>
            <w:r>
              <w:t xml:space="preserve">    </w:t>
            </w:r>
            <w:r>
              <w:t>Array of Prl</w:t>
            </w:r>
            <w:r>
              <w:rPr>
                <w:b/>
              </w:rPr>
              <w:t xml:space="preserve"> - grpprlChpx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00000595</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473FB3" w:rsidRDefault="004C17CC">
            <w:pPr>
              <w:pStyle w:val="ExampleText"/>
            </w:pPr>
            <w:r>
              <w:t>\0x0000.</w:t>
            </w:r>
          </w:p>
        </w:tc>
      </w:tr>
    </w:tbl>
    <w:p w:rsidR="00473FB3" w:rsidRDefault="004C17CC">
      <w:pPr>
        <w:pStyle w:val="Caption"/>
      </w:pPr>
      <w:r>
        <w:tab/>
      </w:r>
      <w:bookmarkStart w:id="4410" w:name="Example_Example_List_Lvl0"/>
      <w:r>
        <w:t xml:space="preserve">Figure </w:t>
      </w:r>
      <w:bookmarkEnd w:id="4410"/>
      <w:r>
        <w:fldChar w:fldCharType="begin"/>
      </w:r>
      <w:r>
        <w:instrText>SEQ Figure \* ARABIC</w:instrText>
      </w:r>
      <w:r>
        <w:fldChar w:fldCharType="separate"/>
      </w:r>
      <w:r>
        <w:rPr>
          <w:noProof/>
        </w:rPr>
        <w:t>59</w:t>
      </w:r>
      <w:r>
        <w:fldChar w:fldCharType="end"/>
      </w:r>
      <w:r>
        <w:t>: Expansion of lvl[0]</w:t>
      </w:r>
    </w:p>
    <w:p w:rsidR="00473FB3" w:rsidRDefault="004C17CC">
      <w:pPr>
        <w:pStyle w:val="Definition-Field"/>
      </w:pPr>
      <w:r>
        <w:rPr>
          <w:b/>
        </w:rPr>
        <w:t xml:space="preserve">lvlf.iStartAt: </w:t>
      </w:r>
      <w:r>
        <w:t xml:space="preserve">A value of 0x00000001 specifies that the number sequence </w:t>
      </w:r>
      <w:r>
        <w:t>of this level starts at 1.</w:t>
      </w:r>
    </w:p>
    <w:p w:rsidR="00473FB3" w:rsidRDefault="004C17CC">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473FB3" w:rsidRDefault="004C17CC">
      <w:pPr>
        <w:pStyle w:val="Definition-Field"/>
      </w:pPr>
      <w:r>
        <w:rPr>
          <w:b/>
        </w:rPr>
        <w:t xml:space="preserve">lvlf.jc: </w:t>
      </w:r>
      <w:r>
        <w:t xml:space="preserve">A value of 0x0 specifies that the number text that is specified by </w:t>
      </w:r>
      <w:r>
        <w:rPr>
          <w:b/>
        </w:rPr>
        <w:t>xst</w:t>
      </w:r>
      <w:r>
        <w:t xml:space="preserve"> is left-j</w:t>
      </w:r>
      <w:r>
        <w:t xml:space="preserve">ustified. </w:t>
      </w:r>
    </w:p>
    <w:p w:rsidR="00473FB3" w:rsidRDefault="004C17CC">
      <w:pPr>
        <w:pStyle w:val="Definition-Field"/>
      </w:pPr>
      <w:r>
        <w:rPr>
          <w:b/>
        </w:rPr>
        <w:t xml:space="preserve">lvlf.fLegal: </w:t>
      </w:r>
      <w:r>
        <w:t>A value of 0x0 specifies that this level does not override the formatting of inherited level numbers.</w:t>
      </w:r>
    </w:p>
    <w:p w:rsidR="00473FB3" w:rsidRDefault="004C17CC">
      <w:pPr>
        <w:pStyle w:val="Definition-Field"/>
      </w:pPr>
      <w:r>
        <w:rPr>
          <w:b/>
        </w:rPr>
        <w:t xml:space="preserve">lvlf.fNoRestart: </w:t>
      </w:r>
      <w:r>
        <w:t>A value of 0x0 specifies that number sequence of this level restarts after any more significant level. Because th</w:t>
      </w:r>
      <w:r>
        <w:t xml:space="preserve">is </w:t>
      </w:r>
      <w:r>
        <w:rPr>
          <w:b/>
        </w:rPr>
        <w:t>LVL</w:t>
      </w:r>
      <w:r>
        <w:t xml:space="preserve"> specifies the most significant level, this is ignored.</w:t>
      </w:r>
    </w:p>
    <w:p w:rsidR="00473FB3" w:rsidRDefault="004C17CC">
      <w:pPr>
        <w:pStyle w:val="Definition-Field"/>
      </w:pPr>
      <w:r>
        <w:rPr>
          <w:b/>
        </w:rPr>
        <w:t xml:space="preserve">lvlf.fIndentSav: </w:t>
      </w:r>
      <w:r>
        <w:t>A value of 0x0 specifies that this level does not need to replace an indent when a paragraph is taken out of the level.</w:t>
      </w:r>
    </w:p>
    <w:p w:rsidR="00473FB3" w:rsidRDefault="004C17CC">
      <w:pPr>
        <w:pStyle w:val="Definition-Field"/>
      </w:pPr>
      <w:r>
        <w:rPr>
          <w:b/>
        </w:rPr>
        <w:t xml:space="preserve">lvlf.fConverted: </w:t>
      </w:r>
      <w:r>
        <w:t xml:space="preserve">A value of 0x0 specifies that </w:t>
      </w:r>
      <w:r>
        <w:rPr>
          <w:b/>
        </w:rPr>
        <w:t>lvlf.nfc</w:t>
      </w:r>
      <w:r>
        <w:t xml:space="preserve"> w</w:t>
      </w:r>
      <w:r>
        <w:t>as not converted from an old value used for compatibility purposes.</w:t>
      </w:r>
    </w:p>
    <w:p w:rsidR="00473FB3" w:rsidRDefault="004C17CC">
      <w:pPr>
        <w:pStyle w:val="Definition-Field"/>
      </w:pPr>
      <w:r>
        <w:rPr>
          <w:b/>
        </w:rPr>
        <w:t xml:space="preserve">lvlf.unused1: </w:t>
      </w:r>
      <w:r>
        <w:t>A value of 0x0 is ignored.</w:t>
      </w:r>
    </w:p>
    <w:p w:rsidR="00473FB3" w:rsidRDefault="004C17CC">
      <w:pPr>
        <w:pStyle w:val="Definition-Field"/>
      </w:pPr>
      <w:r>
        <w:rPr>
          <w:b/>
        </w:rPr>
        <w:t xml:space="preserve">lvlf.fTentative: </w:t>
      </w:r>
      <w:r>
        <w:t xml:space="preserve">A value of 0x0 is ignored because this level is not in a hybrid list, as specified by </w:t>
      </w:r>
      <w:r>
        <w:rPr>
          <w:b/>
        </w:rPr>
        <w:t>lstf[0].fHybrid</w:t>
      </w:r>
      <w:r>
        <w:t>.</w:t>
      </w:r>
    </w:p>
    <w:p w:rsidR="00473FB3" w:rsidRDefault="004C17CC">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elements, but it is zero-terminated. The elements that follow the first terminating zero are omitted for </w:t>
      </w:r>
      <w:r>
        <w:t>brevity.</w:t>
      </w:r>
    </w:p>
    <w:p w:rsidR="00473FB3" w:rsidRDefault="004C17CC">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level number.</w:t>
      </w:r>
    </w:p>
    <w:p w:rsidR="00473FB3" w:rsidRDefault="004C17CC">
      <w:pPr>
        <w:pStyle w:val="Definition-Field"/>
      </w:pPr>
      <w:r>
        <w:rPr>
          <w:b/>
        </w:rPr>
        <w:t xml:space="preserve">lvlf.rgbxchNums.xchNums[1]: </w:t>
      </w:r>
      <w:r>
        <w:t>A value of 0x00 specifies that this element and those that foll</w:t>
      </w:r>
      <w:r>
        <w:t>ow are ignored.</w:t>
      </w:r>
    </w:p>
    <w:p w:rsidR="00473FB3" w:rsidRDefault="004C17CC">
      <w:pPr>
        <w:pStyle w:val="Definition-Field"/>
      </w:pPr>
      <w:r>
        <w:rPr>
          <w:b/>
        </w:rPr>
        <w:t xml:space="preserve">lvlf.ixchFollow: </w:t>
      </w:r>
      <w:r>
        <w:t xml:space="preserve">A value of 0x00 specifies that a tab immediately follows the number text which is specified by </w:t>
      </w:r>
      <w:r>
        <w:rPr>
          <w:b/>
        </w:rPr>
        <w:t>xst</w:t>
      </w:r>
      <w:r>
        <w:t>.</w:t>
      </w:r>
    </w:p>
    <w:p w:rsidR="00473FB3" w:rsidRDefault="004C17CC">
      <w:pPr>
        <w:pStyle w:val="Definition-Field"/>
      </w:pPr>
      <w:r>
        <w:rPr>
          <w:b/>
        </w:rPr>
        <w:t xml:space="preserve">lvlf.dxaIndentSav: </w:t>
      </w:r>
      <w:r>
        <w:t xml:space="preserve">A value of 0x00000000 is ignored because </w:t>
      </w:r>
      <w:r>
        <w:rPr>
          <w:b/>
        </w:rPr>
        <w:t>lvlf.fIndentSav</w:t>
      </w:r>
      <w:r>
        <w:t xml:space="preserve"> is zero.</w:t>
      </w:r>
    </w:p>
    <w:p w:rsidR="00473FB3" w:rsidRDefault="004C17CC">
      <w:pPr>
        <w:pStyle w:val="Definition-Field"/>
      </w:pPr>
      <w:r>
        <w:rPr>
          <w:b/>
        </w:rPr>
        <w:t xml:space="preserve">lvlf.unused2: </w:t>
      </w:r>
      <w:r>
        <w:t>A value of 0x00000000 is</w:t>
      </w:r>
      <w:r>
        <w:t xml:space="preserve"> ignored.</w:t>
      </w:r>
    </w:p>
    <w:p w:rsidR="00473FB3" w:rsidRDefault="004C17CC">
      <w:pPr>
        <w:pStyle w:val="Definition-Field"/>
      </w:pPr>
      <w:r>
        <w:rPr>
          <w:b/>
        </w:rPr>
        <w:t xml:space="preserve">lvlf.cbGrpprlChpx: </w:t>
      </w:r>
      <w:r>
        <w:t xml:space="preserve">A value of 0x0D specifies that the size of </w:t>
      </w:r>
      <w:r>
        <w:rPr>
          <w:b/>
        </w:rPr>
        <w:t xml:space="preserve">grpprlChpx </w:t>
      </w:r>
      <w:r>
        <w:t>is 13 bytes.</w:t>
      </w:r>
    </w:p>
    <w:p w:rsidR="00473FB3" w:rsidRDefault="004C17CC">
      <w:pPr>
        <w:pStyle w:val="Definition-Field"/>
      </w:pPr>
      <w:r>
        <w:rPr>
          <w:b/>
        </w:rPr>
        <w:t xml:space="preserve">lvlf.cbGrpprlPapx: </w:t>
      </w:r>
      <w:r>
        <w:t xml:space="preserve">A value of 0x18 specifies that the size of </w:t>
      </w:r>
      <w:r>
        <w:rPr>
          <w:b/>
        </w:rPr>
        <w:t xml:space="preserve">grpprlPapx </w:t>
      </w:r>
      <w:r>
        <w:t xml:space="preserve">is 24 bytes. </w:t>
      </w:r>
    </w:p>
    <w:p w:rsidR="00473FB3" w:rsidRDefault="004C17CC">
      <w:pPr>
        <w:pStyle w:val="Definition-Field"/>
      </w:pPr>
      <w:r>
        <w:rPr>
          <w:b/>
        </w:rPr>
        <w:t xml:space="preserve">lvlf.ilvlRestartLim: </w:t>
      </w:r>
      <w:r>
        <w:t xml:space="preserve">A value of 0x00 is ignored because </w:t>
      </w:r>
      <w:r>
        <w:rPr>
          <w:b/>
        </w:rPr>
        <w:t>lvlf.fNoRestart</w:t>
      </w:r>
      <w:r>
        <w:t xml:space="preserve"> i</w:t>
      </w:r>
      <w:r>
        <w:t>s zero.</w:t>
      </w:r>
    </w:p>
    <w:p w:rsidR="00473FB3" w:rsidRDefault="004C17CC">
      <w:pPr>
        <w:pStyle w:val="Definition-Field"/>
      </w:pPr>
      <w:r>
        <w:rPr>
          <w:b/>
        </w:rPr>
        <w:t xml:space="preserve">lvlf.grfhic: </w:t>
      </w:r>
      <w:r>
        <w:t>This structure contains information that is only useful for HTML compatibility. This example does not cover list HTML compatibility.</w:t>
      </w:r>
    </w:p>
    <w:p w:rsidR="00473FB3" w:rsidRDefault="004C17CC">
      <w:pPr>
        <w:pStyle w:val="Definition-Field"/>
      </w:pPr>
      <w:r>
        <w:rPr>
          <w:b/>
        </w:rPr>
        <w:t xml:space="preserve">grpprlPapx: </w:t>
      </w:r>
      <w:r>
        <w:t>Contains paragraph properties that are applied to the paragraph after number text is applied to the paragraph. See Determining List Formatting.</w:t>
      </w:r>
    </w:p>
    <w:p w:rsidR="00473FB3" w:rsidRDefault="004C17CC">
      <w:pPr>
        <w:pStyle w:val="Definition-Field"/>
      </w:pPr>
      <w:r>
        <w:rPr>
          <w:b/>
        </w:rPr>
        <w:t xml:space="preserve">grpprlChpx: </w:t>
      </w:r>
      <w:r>
        <w:t>Contains character properties that are applied to the number text. See Determining List Formatting.</w:t>
      </w:r>
    </w:p>
    <w:p w:rsidR="00473FB3" w:rsidRDefault="004C17CC">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473FB3" w:rsidRDefault="004C17CC">
      <w:r>
        <w:lastRenderedPageBreak/>
        <w:t>The following table shows the exp</w:t>
      </w:r>
      <w:r>
        <w:t xml:space="preserve">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0000059B</w:t>
            </w:r>
          </w:p>
        </w:tc>
        <w:tc>
          <w:tcPr>
            <w:tcW w:w="0" w:type="auto"/>
            <w:vAlign w:val="center"/>
          </w:tcPr>
          <w:p w:rsidR="00473FB3" w:rsidRDefault="004C17CC">
            <w:pPr>
              <w:pStyle w:val="ExampleText"/>
            </w:pPr>
            <w:r>
              <w:t>004B</w:t>
            </w:r>
          </w:p>
        </w:tc>
        <w:tc>
          <w:tcPr>
            <w:tcW w:w="0" w:type="auto"/>
            <w:vAlign w:val="center"/>
          </w:tcPr>
          <w:p w:rsidR="00473FB3" w:rsidRDefault="004C17CC">
            <w:pPr>
              <w:pStyle w:val="ExampleText"/>
            </w:pPr>
            <w:r>
              <w:t>LVL</w:t>
            </w:r>
            <w:r>
              <w:rPr>
                <w:b/>
              </w:rPr>
              <w:t xml:space="preserve"> - lvl[1]</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0000059B</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 xml:space="preserve">    LVLF</w:t>
            </w:r>
            <w:r>
              <w:rPr>
                <w:b/>
              </w:rPr>
              <w:t xml:space="preserve"> - lvlf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0000059B</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iStartAt</w:t>
            </w:r>
          </w:p>
        </w:tc>
        <w:tc>
          <w:tcPr>
            <w:tcW w:w="0" w:type="auto"/>
            <w:vAlign w:val="center"/>
          </w:tcPr>
          <w:p w:rsidR="00473FB3" w:rsidRDefault="004C17CC">
            <w:pPr>
              <w:pStyle w:val="ExampleText"/>
            </w:pPr>
            <w:r>
              <w:t>0x00000003</w:t>
            </w:r>
          </w:p>
        </w:tc>
      </w:tr>
      <w:tr w:rsidR="00473FB3" w:rsidTr="00473FB3">
        <w:trPr>
          <w:trHeight w:val="320"/>
        </w:trPr>
        <w:tc>
          <w:tcPr>
            <w:tcW w:w="0" w:type="auto"/>
            <w:vAlign w:val="center"/>
          </w:tcPr>
          <w:p w:rsidR="00473FB3" w:rsidRDefault="004C17CC">
            <w:pPr>
              <w:pStyle w:val="ExampleText"/>
            </w:pPr>
            <w:r>
              <w:t>0000059F</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MSONFC</w:t>
            </w:r>
            <w:r>
              <w:rPr>
                <w:b/>
              </w:rPr>
              <w:t xml:space="preserve"> - nfc</w:t>
            </w:r>
          </w:p>
        </w:tc>
        <w:tc>
          <w:tcPr>
            <w:tcW w:w="0" w:type="auto"/>
            <w:vAlign w:val="center"/>
          </w:tcPr>
          <w:p w:rsidR="00473FB3" w:rsidRDefault="004C17CC">
            <w:pPr>
              <w:pStyle w:val="ExampleText"/>
            </w:pPr>
            <w:r>
              <w:t>0x04</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2 bits</w:t>
            </w:r>
          </w:p>
        </w:tc>
        <w:tc>
          <w:tcPr>
            <w:tcW w:w="0" w:type="auto"/>
            <w:vAlign w:val="center"/>
          </w:tcPr>
          <w:p w:rsidR="00473FB3" w:rsidRDefault="004C17CC">
            <w:pPr>
              <w:pStyle w:val="ExampleText"/>
            </w:pPr>
            <w:r>
              <w:t xml:space="preserve">        BYTE</w:t>
            </w:r>
            <w:r>
              <w:rPr>
                <w:b/>
              </w:rPr>
              <w:t xml:space="preserve"> - jc</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fLegal</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fNoRestart</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fIndentSav</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fConverted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unused1</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000005A0</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fTentative</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000005A1</w:t>
            </w:r>
          </w:p>
        </w:tc>
        <w:tc>
          <w:tcPr>
            <w:tcW w:w="0" w:type="auto"/>
            <w:vAlign w:val="center"/>
          </w:tcPr>
          <w:p w:rsidR="00473FB3" w:rsidRDefault="004C17CC">
            <w:pPr>
              <w:pStyle w:val="ExampleText"/>
            </w:pPr>
            <w:r>
              <w:t>0009</w:t>
            </w:r>
          </w:p>
        </w:tc>
        <w:tc>
          <w:tcPr>
            <w:tcW w:w="0" w:type="auto"/>
            <w:vAlign w:val="center"/>
          </w:tcPr>
          <w:p w:rsidR="00473FB3" w:rsidRDefault="004C17CC">
            <w:pPr>
              <w:pStyle w:val="ExampleText"/>
            </w:pPr>
            <w:r>
              <w:t xml:space="preserve">        Array of BYTE</w:t>
            </w:r>
            <w:r>
              <w:rPr>
                <w:b/>
              </w:rPr>
              <w:t xml:space="preserve"> - rgbxchNums</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000005A1</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xchNums[0]</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000005A2</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xchNums[1]</w:t>
            </w:r>
          </w:p>
        </w:tc>
        <w:tc>
          <w:tcPr>
            <w:tcW w:w="0" w:type="auto"/>
            <w:vAlign w:val="center"/>
          </w:tcPr>
          <w:p w:rsidR="00473FB3" w:rsidRDefault="004C17CC">
            <w:pPr>
              <w:pStyle w:val="ExampleText"/>
            </w:pPr>
            <w:r>
              <w:t>0x03</w:t>
            </w:r>
          </w:p>
        </w:tc>
      </w:tr>
      <w:tr w:rsidR="00473FB3" w:rsidTr="00473FB3">
        <w:trPr>
          <w:trHeight w:val="320"/>
        </w:trPr>
        <w:tc>
          <w:tcPr>
            <w:tcW w:w="0" w:type="auto"/>
            <w:vAlign w:val="center"/>
          </w:tcPr>
          <w:p w:rsidR="00473FB3" w:rsidRDefault="004C17CC">
            <w:pPr>
              <w:pStyle w:val="ExampleText"/>
            </w:pPr>
            <w:r>
              <w:t>000005A3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xchNums[2]</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000005A4</w:t>
            </w:r>
          </w:p>
        </w:tc>
        <w:tc>
          <w:tcPr>
            <w:tcW w:w="0" w:type="auto"/>
            <w:vAlign w:val="center"/>
          </w:tcPr>
          <w:p w:rsidR="00473FB3" w:rsidRDefault="004C17CC">
            <w:pPr>
              <w:pStyle w:val="ExampleText"/>
            </w:pPr>
            <w:r>
              <w:t>0006</w:t>
            </w:r>
          </w:p>
        </w:tc>
        <w:tc>
          <w:tcPr>
            <w:tcW w:w="0" w:type="auto"/>
            <w:vAlign w:val="center"/>
          </w:tcPr>
          <w:p w:rsidR="00473FB3" w:rsidRDefault="004C17CC">
            <w:pPr>
              <w:pStyle w:val="ExampleText"/>
            </w:pPr>
            <w:r>
              <w:t xml:space="preserve">            ... (omitted for brevity)</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000005AA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ixchFollow</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000005AB</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dxaIndentSav</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000005AF</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unused2</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000005B3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cbGrpprlChpx</w:t>
            </w:r>
          </w:p>
        </w:tc>
        <w:tc>
          <w:tcPr>
            <w:tcW w:w="0" w:type="auto"/>
            <w:vAlign w:val="center"/>
          </w:tcPr>
          <w:p w:rsidR="00473FB3" w:rsidRDefault="004C17CC">
            <w:pPr>
              <w:pStyle w:val="ExampleText"/>
            </w:pPr>
            <w:r>
              <w:t>0x0D</w:t>
            </w:r>
          </w:p>
        </w:tc>
      </w:tr>
      <w:tr w:rsidR="00473FB3" w:rsidTr="00473FB3">
        <w:trPr>
          <w:trHeight w:val="320"/>
        </w:trPr>
        <w:tc>
          <w:tcPr>
            <w:tcW w:w="0" w:type="auto"/>
            <w:vAlign w:val="center"/>
          </w:tcPr>
          <w:p w:rsidR="00473FB3" w:rsidRDefault="004C17CC">
            <w:pPr>
              <w:pStyle w:val="ExampleText"/>
            </w:pPr>
            <w:r>
              <w:t>000005B4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cbGrpprlPapx</w:t>
            </w:r>
          </w:p>
        </w:tc>
        <w:tc>
          <w:tcPr>
            <w:tcW w:w="0" w:type="auto"/>
            <w:vAlign w:val="center"/>
          </w:tcPr>
          <w:p w:rsidR="00473FB3" w:rsidRDefault="004C17CC">
            <w:pPr>
              <w:pStyle w:val="ExampleText"/>
            </w:pPr>
            <w:r>
              <w:t>0x18</w:t>
            </w:r>
          </w:p>
        </w:tc>
      </w:tr>
      <w:tr w:rsidR="00473FB3" w:rsidTr="00473FB3">
        <w:trPr>
          <w:trHeight w:val="320"/>
        </w:trPr>
        <w:tc>
          <w:tcPr>
            <w:tcW w:w="0" w:type="auto"/>
            <w:vAlign w:val="center"/>
          </w:tcPr>
          <w:p w:rsidR="00473FB3" w:rsidRDefault="004C17CC">
            <w:pPr>
              <w:pStyle w:val="ExampleText"/>
            </w:pPr>
            <w:r>
              <w:t>000005B5</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ilvlRestartLim</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000005B6</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grfhic</w:t>
            </w:r>
            <w:r>
              <w:rPr>
                <w:b/>
              </w:rPr>
              <w:t xml:space="preserve"> - grfhic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000005B7</w:t>
            </w:r>
          </w:p>
        </w:tc>
        <w:tc>
          <w:tcPr>
            <w:tcW w:w="0" w:type="auto"/>
            <w:vAlign w:val="center"/>
          </w:tcPr>
          <w:p w:rsidR="00473FB3" w:rsidRDefault="004C17CC">
            <w:pPr>
              <w:pStyle w:val="ExampleText"/>
            </w:pPr>
            <w:r>
              <w:t>0018</w:t>
            </w:r>
          </w:p>
        </w:tc>
        <w:tc>
          <w:tcPr>
            <w:tcW w:w="0" w:type="auto"/>
            <w:vAlign w:val="center"/>
          </w:tcPr>
          <w:p w:rsidR="00473FB3" w:rsidRDefault="004C17CC">
            <w:pPr>
              <w:pStyle w:val="ExampleText"/>
            </w:pPr>
            <w:r>
              <w:t xml:space="preserve">    Array of Prl</w:t>
            </w:r>
            <w:r>
              <w:rPr>
                <w:b/>
              </w:rPr>
              <w:t xml:space="preserve"> - grpprlPapx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000005CF</w:t>
            </w:r>
          </w:p>
        </w:tc>
        <w:tc>
          <w:tcPr>
            <w:tcW w:w="0" w:type="auto"/>
            <w:vAlign w:val="center"/>
          </w:tcPr>
          <w:p w:rsidR="00473FB3" w:rsidRDefault="004C17CC">
            <w:pPr>
              <w:pStyle w:val="ExampleText"/>
            </w:pPr>
            <w:r>
              <w:t>000D</w:t>
            </w:r>
          </w:p>
        </w:tc>
        <w:tc>
          <w:tcPr>
            <w:tcW w:w="0" w:type="auto"/>
            <w:vAlign w:val="center"/>
          </w:tcPr>
          <w:p w:rsidR="00473FB3" w:rsidRDefault="004C17CC">
            <w:pPr>
              <w:pStyle w:val="ExampleText"/>
            </w:pPr>
            <w:r>
              <w:t xml:space="preserve">    Array of Prl</w:t>
            </w:r>
            <w:r>
              <w:rPr>
                <w:b/>
              </w:rPr>
              <w:t xml:space="preserve"> - grpprlChpx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000005DC</w:t>
            </w:r>
          </w:p>
        </w:tc>
        <w:tc>
          <w:tcPr>
            <w:tcW w:w="0" w:type="auto"/>
            <w:vAlign w:val="center"/>
          </w:tcPr>
          <w:p w:rsidR="00473FB3" w:rsidRDefault="004C17CC">
            <w:pPr>
              <w:pStyle w:val="ExampleText"/>
            </w:pPr>
            <w:r>
              <w:t>000A</w:t>
            </w:r>
          </w:p>
        </w:tc>
        <w:tc>
          <w:tcPr>
            <w:tcW w:w="0" w:type="auto"/>
            <w:vAlign w:val="center"/>
          </w:tcPr>
          <w:p w:rsidR="00473FB3" w:rsidRDefault="004C17CC">
            <w:pPr>
              <w:pStyle w:val="ExampleText"/>
            </w:pPr>
            <w:r>
              <w:t xml:space="preserve">    Xst</w:t>
            </w:r>
            <w:r>
              <w:rPr>
                <w:b/>
              </w:rPr>
              <w:t xml:space="preserve"> - xst</w:t>
            </w:r>
          </w:p>
        </w:tc>
        <w:tc>
          <w:tcPr>
            <w:tcW w:w="0" w:type="auto"/>
            <w:vAlign w:val="center"/>
          </w:tcPr>
          <w:p w:rsidR="00473FB3" w:rsidRDefault="004C17CC">
            <w:pPr>
              <w:pStyle w:val="ExampleText"/>
            </w:pPr>
            <w:r>
              <w:t>\0x0000-\0x0001)</w:t>
            </w:r>
          </w:p>
        </w:tc>
      </w:tr>
    </w:tbl>
    <w:p w:rsidR="00473FB3" w:rsidRDefault="004C17CC">
      <w:pPr>
        <w:pStyle w:val="Caption"/>
      </w:pPr>
      <w:r>
        <w:tab/>
      </w:r>
      <w:bookmarkStart w:id="4411" w:name="Example_Example_List_Lvl1"/>
      <w:r>
        <w:t xml:space="preserve">Figure </w:t>
      </w:r>
      <w:bookmarkEnd w:id="4411"/>
      <w:r>
        <w:fldChar w:fldCharType="begin"/>
      </w:r>
      <w:r>
        <w:instrText>SEQ Figure \* ARABIC</w:instrText>
      </w:r>
      <w:r>
        <w:fldChar w:fldCharType="separate"/>
      </w:r>
      <w:r>
        <w:rPr>
          <w:noProof/>
        </w:rPr>
        <w:t>60</w:t>
      </w:r>
      <w:r>
        <w:fldChar w:fldCharType="end"/>
      </w:r>
      <w:r>
        <w:t>: Expansion of lvl[1]</w:t>
      </w:r>
    </w:p>
    <w:p w:rsidR="00473FB3" w:rsidRDefault="004C17CC">
      <w:pPr>
        <w:pStyle w:val="Definition-Field"/>
      </w:pPr>
      <w:r>
        <w:rPr>
          <w:b/>
        </w:rPr>
        <w:t xml:space="preserve">lvlf.iStartAt: </w:t>
      </w:r>
      <w:r>
        <w:t>A value of 0x00000003 specifies that</w:t>
      </w:r>
      <w:r>
        <w:t xml:space="preserve"> the number sequence of this level starts at 3.</w:t>
      </w:r>
    </w:p>
    <w:p w:rsidR="00473FB3" w:rsidRDefault="004C17CC">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placeholders) ha</w:t>
      </w:r>
      <w:r>
        <w:t xml:space="preserve">s lowercase letter formatting (for example, a, b, c, d…), unless otherwise specified by the </w:t>
      </w:r>
      <w:r>
        <w:rPr>
          <w:b/>
        </w:rPr>
        <w:t>lvlf.fLegal</w:t>
      </w:r>
      <w:r>
        <w:t xml:space="preserve"> field of the LVL belonging to that level.</w:t>
      </w:r>
    </w:p>
    <w:p w:rsidR="00473FB3" w:rsidRDefault="004C17CC">
      <w:pPr>
        <w:pStyle w:val="Definition-Field"/>
      </w:pPr>
      <w:r>
        <w:rPr>
          <w:b/>
        </w:rPr>
        <w:t xml:space="preserve">lvlf.jc: </w:t>
      </w:r>
      <w:r>
        <w:t xml:space="preserve">A value of 0x0 specifies that the number text specified by </w:t>
      </w:r>
      <w:r>
        <w:rPr>
          <w:b/>
        </w:rPr>
        <w:t>xst</w:t>
      </w:r>
      <w:r>
        <w:t xml:space="preserve"> is left-justified.</w:t>
      </w:r>
    </w:p>
    <w:p w:rsidR="00473FB3" w:rsidRDefault="004C17CC">
      <w:pPr>
        <w:pStyle w:val="Definition-Field"/>
      </w:pPr>
      <w:r>
        <w:rPr>
          <w:b/>
        </w:rPr>
        <w:t xml:space="preserve">lvlf.fLegal: </w:t>
      </w:r>
      <w:r>
        <w:t>A valu</w:t>
      </w:r>
      <w:r>
        <w:t>e of 0x0 specifies that this level does not override the formatting of inherited level numbers.</w:t>
      </w:r>
    </w:p>
    <w:p w:rsidR="00473FB3" w:rsidRDefault="004C17CC">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 the second le</w:t>
      </w:r>
      <w:r>
        <w:t>vel, this means that the number sequence of this level restarts after any paragraph that is in the first level of this same list is encountered.</w:t>
      </w:r>
    </w:p>
    <w:p w:rsidR="00473FB3" w:rsidRDefault="004C17CC">
      <w:pPr>
        <w:pStyle w:val="Definition-Field"/>
      </w:pPr>
      <w:r>
        <w:rPr>
          <w:b/>
        </w:rPr>
        <w:t xml:space="preserve">lvlf.fIndentSav: </w:t>
      </w:r>
      <w:r>
        <w:t>A value of 0x0 specifies that this level does not need to replace an indent when a paragraph i</w:t>
      </w:r>
      <w:r>
        <w:t>s taken out of the level.</w:t>
      </w:r>
    </w:p>
    <w:p w:rsidR="00473FB3" w:rsidRDefault="004C17CC">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473FB3" w:rsidRDefault="004C17CC">
      <w:pPr>
        <w:pStyle w:val="Definition-Field"/>
      </w:pPr>
      <w:r>
        <w:rPr>
          <w:b/>
        </w:rPr>
        <w:t xml:space="preserve">lvlf.unused1: </w:t>
      </w:r>
      <w:r>
        <w:t>A value of 0x0 is ignored.</w:t>
      </w:r>
    </w:p>
    <w:p w:rsidR="00473FB3" w:rsidRDefault="004C17CC">
      <w:pPr>
        <w:pStyle w:val="Definition-Field"/>
      </w:pPr>
      <w:r>
        <w:rPr>
          <w:b/>
        </w:rPr>
        <w:t xml:space="preserve">lvlf.fTentative: </w:t>
      </w:r>
      <w:r>
        <w:t>A value of 0x0 is ignored because this level is</w:t>
      </w:r>
      <w:r>
        <w:t xml:space="preserve"> not in a hybrid list, as specified by </w:t>
      </w:r>
      <w:r>
        <w:rPr>
          <w:b/>
        </w:rPr>
        <w:t>lstf[0].fHybrid.</w:t>
      </w:r>
    </w:p>
    <w:p w:rsidR="00473FB3" w:rsidRDefault="004C17CC">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that follow the f</w:t>
      </w:r>
      <w:r>
        <w:t>irst terminating zero are omitted for brevity.</w:t>
      </w:r>
    </w:p>
    <w:p w:rsidR="00473FB3" w:rsidRDefault="004C17CC">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473FB3" w:rsidRDefault="004C17CC">
      <w:pPr>
        <w:pStyle w:val="Definition-Field"/>
      </w:pPr>
      <w:r>
        <w:rPr>
          <w:b/>
        </w:rPr>
        <w:t xml:space="preserve">lvlf.rgbxchNums.xchNums[1]: </w:t>
      </w:r>
      <w:r>
        <w:t>A value of 0x03 specifies that the</w:t>
      </w:r>
      <w:r>
        <w:t xml:space="preserve"> third character in the string specified by </w:t>
      </w:r>
      <w:r>
        <w:rPr>
          <w:b/>
        </w:rPr>
        <w:t>xst</w:t>
      </w:r>
      <w:r>
        <w:t xml:space="preserve"> is a placeholder for a level number.</w:t>
      </w:r>
    </w:p>
    <w:p w:rsidR="00473FB3" w:rsidRDefault="004C17CC">
      <w:pPr>
        <w:pStyle w:val="Definition-Field"/>
      </w:pPr>
      <w:r>
        <w:rPr>
          <w:b/>
        </w:rPr>
        <w:t xml:space="preserve">lvlf.rgbxchNums.xchNums[2]: </w:t>
      </w:r>
      <w:r>
        <w:t>A value of 0x00 specifies that this element and those that follow are ignored.</w:t>
      </w:r>
    </w:p>
    <w:p w:rsidR="00473FB3" w:rsidRDefault="004C17CC">
      <w:pPr>
        <w:pStyle w:val="Definition-Field"/>
      </w:pPr>
      <w:r>
        <w:rPr>
          <w:b/>
        </w:rPr>
        <w:t xml:space="preserve">lvlf.ixchFollow: </w:t>
      </w:r>
      <w:r>
        <w:t>A value of 0x00 specifies that a tab immediatel</w:t>
      </w:r>
      <w:r>
        <w:t xml:space="preserve">y follows the number text that is specified by </w:t>
      </w:r>
      <w:r>
        <w:rPr>
          <w:b/>
        </w:rPr>
        <w:t>xst</w:t>
      </w:r>
      <w:r>
        <w:t>.</w:t>
      </w:r>
    </w:p>
    <w:p w:rsidR="00473FB3" w:rsidRDefault="004C17CC">
      <w:pPr>
        <w:pStyle w:val="Definition-Field"/>
      </w:pPr>
      <w:r>
        <w:rPr>
          <w:b/>
        </w:rPr>
        <w:t xml:space="preserve">lvlf.dxaIndentSav: </w:t>
      </w:r>
      <w:r>
        <w:t xml:space="preserve">A value of 0x00000000 is ignored because </w:t>
      </w:r>
      <w:r>
        <w:rPr>
          <w:b/>
        </w:rPr>
        <w:t>lvlf.fIndentSav</w:t>
      </w:r>
      <w:r>
        <w:t xml:space="preserve"> is zero.</w:t>
      </w:r>
    </w:p>
    <w:p w:rsidR="00473FB3" w:rsidRDefault="004C17CC">
      <w:pPr>
        <w:pStyle w:val="Definition-Field"/>
      </w:pPr>
      <w:r>
        <w:rPr>
          <w:b/>
        </w:rPr>
        <w:t xml:space="preserve">lvlf.unused2: </w:t>
      </w:r>
      <w:r>
        <w:t>A value of 0x00000000 is ignored.</w:t>
      </w:r>
    </w:p>
    <w:p w:rsidR="00473FB3" w:rsidRDefault="004C17CC">
      <w:pPr>
        <w:pStyle w:val="Definition-Field"/>
      </w:pPr>
      <w:r>
        <w:rPr>
          <w:b/>
        </w:rPr>
        <w:t xml:space="preserve">lvlf.cbGrpprlChpx: </w:t>
      </w:r>
      <w:r>
        <w:t xml:space="preserve">A value of 0x0D specifies that the size of </w:t>
      </w:r>
      <w:r>
        <w:rPr>
          <w:b/>
        </w:rPr>
        <w:t>grpprlPap</w:t>
      </w:r>
      <w:r>
        <w:rPr>
          <w:b/>
        </w:rPr>
        <w:t>x</w:t>
      </w:r>
      <w:r>
        <w:t xml:space="preserve"> is 13 bytes.</w:t>
      </w:r>
    </w:p>
    <w:p w:rsidR="00473FB3" w:rsidRDefault="004C17CC">
      <w:pPr>
        <w:pStyle w:val="Definition-Field"/>
      </w:pPr>
      <w:r>
        <w:rPr>
          <w:b/>
        </w:rPr>
        <w:t xml:space="preserve">lvlf.cbGrpprlPapx: </w:t>
      </w:r>
      <w:r>
        <w:t xml:space="preserve">A value of 0x18 specifies that the size of </w:t>
      </w:r>
      <w:r>
        <w:rPr>
          <w:b/>
        </w:rPr>
        <w:t>grpprlPapx</w:t>
      </w:r>
      <w:r>
        <w:t xml:space="preserve"> is 24 bytes.</w:t>
      </w:r>
    </w:p>
    <w:p w:rsidR="00473FB3" w:rsidRDefault="004C17CC">
      <w:pPr>
        <w:pStyle w:val="Definition-Field"/>
      </w:pPr>
      <w:r>
        <w:rPr>
          <w:b/>
        </w:rPr>
        <w:t xml:space="preserve">lvlf.ilvlRestartLim: </w:t>
      </w:r>
      <w:r>
        <w:t xml:space="preserve">A value of 0x01 is ignored because </w:t>
      </w:r>
      <w:r>
        <w:rPr>
          <w:b/>
        </w:rPr>
        <w:t>lvlf.fNoRestart</w:t>
      </w:r>
      <w:r>
        <w:t xml:space="preserve"> is zero.</w:t>
      </w:r>
    </w:p>
    <w:p w:rsidR="00473FB3" w:rsidRDefault="004C17CC">
      <w:pPr>
        <w:pStyle w:val="Definition-Field"/>
      </w:pPr>
      <w:r>
        <w:rPr>
          <w:b/>
        </w:rPr>
        <w:t xml:space="preserve">lvlf.grfhic: </w:t>
      </w:r>
      <w:r>
        <w:t xml:space="preserve"> This structure contains information that is only useful for HTML compatibility. This example does not cover list HTML compatibility.</w:t>
      </w:r>
    </w:p>
    <w:p w:rsidR="00473FB3" w:rsidRDefault="004C17CC">
      <w:pPr>
        <w:pStyle w:val="Definition-Field"/>
      </w:pPr>
      <w:r>
        <w:rPr>
          <w:b/>
        </w:rPr>
        <w:t xml:space="preserve">grpprlPapx: </w:t>
      </w:r>
      <w:r>
        <w:t xml:space="preserve"> Contains paragraph properties that are applied to the paragraph after the paragraph receives number text. See</w:t>
      </w:r>
      <w:r>
        <w:t xml:space="preserve"> Determining List Formatting.</w:t>
      </w:r>
    </w:p>
    <w:p w:rsidR="00473FB3" w:rsidRDefault="004C17CC">
      <w:pPr>
        <w:pStyle w:val="Definition-Field"/>
      </w:pPr>
      <w:r>
        <w:rPr>
          <w:b/>
        </w:rPr>
        <w:t xml:space="preserve">grpprlChpx: </w:t>
      </w:r>
      <w:r>
        <w:t xml:space="preserve"> Contains character properties that are applied to the number text. See Determining List Formatting.</w:t>
      </w:r>
    </w:p>
    <w:p w:rsidR="00473FB3" w:rsidRDefault="004C17CC">
      <w:pPr>
        <w:pStyle w:val="Definition-Field"/>
      </w:pPr>
      <w:r>
        <w:rPr>
          <w:b/>
        </w:rPr>
        <w:t xml:space="preserve">xst: </w:t>
      </w:r>
      <w:r>
        <w:t>A value of "\0x0000-\0x0001)" specifies the number text of the level. '\0x0000' and '\0x0001' are non-printa</w:t>
      </w:r>
      <w:r>
        <w:t xml:space="preserve">ble characters,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w:t>
      </w:r>
      <w:r>
        <w:rPr>
          <w:b/>
        </w:rPr>
        <w:t>s</w:t>
      </w:r>
      <w:r>
        <w:t>. These placeholders will be replaced by the current level numbers of the first and second levels in the list for each paragraph in this level. The number text for the first paragraph in this level that is the child of the first paragraph in the first lev</w:t>
      </w:r>
      <w:r>
        <w:t>el will be "1-a)".</w:t>
      </w:r>
    </w:p>
    <w:p w:rsidR="00473FB3" w:rsidRDefault="004C17CC">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000005E6</w:t>
            </w:r>
          </w:p>
        </w:tc>
        <w:tc>
          <w:tcPr>
            <w:tcW w:w="0" w:type="auto"/>
            <w:vAlign w:val="center"/>
          </w:tcPr>
          <w:p w:rsidR="00473FB3" w:rsidRDefault="004C17CC">
            <w:pPr>
              <w:pStyle w:val="ExampleText"/>
            </w:pPr>
            <w:r>
              <w:t>004B</w:t>
            </w:r>
          </w:p>
        </w:tc>
        <w:tc>
          <w:tcPr>
            <w:tcW w:w="0" w:type="auto"/>
            <w:vAlign w:val="center"/>
          </w:tcPr>
          <w:p w:rsidR="00473FB3" w:rsidRDefault="004C17CC">
            <w:pPr>
              <w:pStyle w:val="ExampleText"/>
            </w:pPr>
            <w:r>
              <w:t>LVL</w:t>
            </w:r>
            <w:r>
              <w:rPr>
                <w:b/>
              </w:rPr>
              <w:t xml:space="preserve"> - lvl[2]</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000005E6</w:t>
            </w:r>
          </w:p>
        </w:tc>
        <w:tc>
          <w:tcPr>
            <w:tcW w:w="0" w:type="auto"/>
            <w:vAlign w:val="center"/>
          </w:tcPr>
          <w:p w:rsidR="00473FB3" w:rsidRDefault="004C17CC">
            <w:pPr>
              <w:pStyle w:val="ExampleText"/>
            </w:pPr>
            <w:r>
              <w:t>001C</w:t>
            </w:r>
          </w:p>
        </w:tc>
        <w:tc>
          <w:tcPr>
            <w:tcW w:w="0" w:type="auto"/>
            <w:vAlign w:val="center"/>
          </w:tcPr>
          <w:p w:rsidR="00473FB3" w:rsidRDefault="004C17CC">
            <w:pPr>
              <w:pStyle w:val="ExampleText"/>
            </w:pPr>
            <w:r>
              <w:t xml:space="preserve">    LVLF</w:t>
            </w:r>
            <w:r>
              <w:rPr>
                <w:b/>
              </w:rPr>
              <w:t xml:space="preserve"> - lvlf</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000005E6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iStartAt</w:t>
            </w:r>
          </w:p>
        </w:tc>
        <w:tc>
          <w:tcPr>
            <w:tcW w:w="0" w:type="auto"/>
            <w:vAlign w:val="center"/>
          </w:tcPr>
          <w:p w:rsidR="00473FB3" w:rsidRDefault="004C17CC">
            <w:pPr>
              <w:pStyle w:val="ExampleText"/>
            </w:pPr>
            <w:r>
              <w:t>0x00000001</w:t>
            </w:r>
          </w:p>
        </w:tc>
      </w:tr>
      <w:tr w:rsidR="00473FB3" w:rsidTr="00473FB3">
        <w:trPr>
          <w:trHeight w:val="320"/>
        </w:trPr>
        <w:tc>
          <w:tcPr>
            <w:tcW w:w="0" w:type="auto"/>
            <w:vAlign w:val="center"/>
          </w:tcPr>
          <w:p w:rsidR="00473FB3" w:rsidRDefault="004C17CC">
            <w:pPr>
              <w:pStyle w:val="ExampleText"/>
            </w:pPr>
            <w:r>
              <w:t>000005EA</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MSONFC</w:t>
            </w:r>
            <w:r>
              <w:rPr>
                <w:b/>
              </w:rPr>
              <w:t xml:space="preserve"> - nfc</w:t>
            </w:r>
          </w:p>
        </w:tc>
        <w:tc>
          <w:tcPr>
            <w:tcW w:w="0" w:type="auto"/>
            <w:vAlign w:val="center"/>
          </w:tcPr>
          <w:p w:rsidR="00473FB3" w:rsidRDefault="004C17CC">
            <w:pPr>
              <w:pStyle w:val="ExampleText"/>
            </w:pPr>
            <w:r>
              <w:t>0xFF</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2 bits</w:t>
            </w:r>
          </w:p>
        </w:tc>
        <w:tc>
          <w:tcPr>
            <w:tcW w:w="0" w:type="auto"/>
            <w:vAlign w:val="center"/>
          </w:tcPr>
          <w:p w:rsidR="00473FB3" w:rsidRDefault="004C17CC">
            <w:pPr>
              <w:pStyle w:val="ExampleText"/>
            </w:pPr>
            <w:r>
              <w:t xml:space="preserve">        BYTE</w:t>
            </w:r>
            <w:r>
              <w:rPr>
                <w:b/>
              </w:rPr>
              <w:t xml:space="preserve"> - jc</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fLegal</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fNoRestart</w:t>
            </w:r>
          </w:p>
        </w:tc>
        <w:tc>
          <w:tcPr>
            <w:tcW w:w="0" w:type="auto"/>
            <w:vAlign w:val="center"/>
          </w:tcPr>
          <w:p w:rsidR="00473FB3" w:rsidRDefault="004C17CC">
            <w:pPr>
              <w:pStyle w:val="ExampleText"/>
            </w:pPr>
            <w:r>
              <w:t>0x1</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fIndentSav</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fConverted</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unused1</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000005EB</w:t>
            </w:r>
          </w:p>
        </w:tc>
        <w:tc>
          <w:tcPr>
            <w:tcW w:w="0" w:type="auto"/>
            <w:vAlign w:val="center"/>
          </w:tcPr>
          <w:p w:rsidR="00473FB3" w:rsidRDefault="004C17CC">
            <w:pPr>
              <w:pStyle w:val="ExampleText"/>
            </w:pPr>
            <w:r>
              <w:t>1 bit</w:t>
            </w:r>
          </w:p>
        </w:tc>
        <w:tc>
          <w:tcPr>
            <w:tcW w:w="0" w:type="auto"/>
            <w:vAlign w:val="center"/>
          </w:tcPr>
          <w:p w:rsidR="00473FB3" w:rsidRDefault="004C17CC">
            <w:pPr>
              <w:pStyle w:val="ExampleText"/>
            </w:pPr>
            <w:r>
              <w:t xml:space="preserve">        BYTE</w:t>
            </w:r>
            <w:r>
              <w:rPr>
                <w:b/>
              </w:rPr>
              <w:t xml:space="preserve"> - fTentative</w:t>
            </w:r>
          </w:p>
        </w:tc>
        <w:tc>
          <w:tcPr>
            <w:tcW w:w="0" w:type="auto"/>
            <w:vAlign w:val="center"/>
          </w:tcPr>
          <w:p w:rsidR="00473FB3" w:rsidRDefault="004C17CC">
            <w:pPr>
              <w:pStyle w:val="ExampleText"/>
            </w:pPr>
            <w:r>
              <w:t>0x0</w:t>
            </w:r>
          </w:p>
        </w:tc>
      </w:tr>
      <w:tr w:rsidR="00473FB3" w:rsidTr="00473FB3">
        <w:trPr>
          <w:trHeight w:val="320"/>
        </w:trPr>
        <w:tc>
          <w:tcPr>
            <w:tcW w:w="0" w:type="auto"/>
            <w:vAlign w:val="center"/>
          </w:tcPr>
          <w:p w:rsidR="00473FB3" w:rsidRDefault="004C17CC">
            <w:pPr>
              <w:pStyle w:val="ExampleText"/>
            </w:pPr>
            <w:r>
              <w:t>000005EC</w:t>
            </w:r>
          </w:p>
        </w:tc>
        <w:tc>
          <w:tcPr>
            <w:tcW w:w="0" w:type="auto"/>
            <w:vAlign w:val="center"/>
          </w:tcPr>
          <w:p w:rsidR="00473FB3" w:rsidRDefault="004C17CC">
            <w:pPr>
              <w:pStyle w:val="ExampleText"/>
            </w:pPr>
            <w:r>
              <w:t>0009</w:t>
            </w:r>
          </w:p>
        </w:tc>
        <w:tc>
          <w:tcPr>
            <w:tcW w:w="0" w:type="auto"/>
            <w:vAlign w:val="center"/>
          </w:tcPr>
          <w:p w:rsidR="00473FB3" w:rsidRDefault="004C17CC">
            <w:pPr>
              <w:pStyle w:val="ExampleText"/>
            </w:pPr>
            <w:r>
              <w:t xml:space="preserve">        Array of BYTE</w:t>
            </w:r>
            <w:r>
              <w:rPr>
                <w:b/>
              </w:rPr>
              <w:t xml:space="preserve"> - rgbxchNums</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000005EC</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xchNums[0]</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000005ED</w:t>
            </w:r>
          </w:p>
        </w:tc>
        <w:tc>
          <w:tcPr>
            <w:tcW w:w="0" w:type="auto"/>
            <w:vAlign w:val="center"/>
          </w:tcPr>
          <w:p w:rsidR="00473FB3" w:rsidRDefault="004C17CC">
            <w:pPr>
              <w:pStyle w:val="ExampleText"/>
            </w:pPr>
            <w:r>
              <w:t>0008</w:t>
            </w:r>
          </w:p>
        </w:tc>
        <w:tc>
          <w:tcPr>
            <w:tcW w:w="0" w:type="auto"/>
            <w:vAlign w:val="center"/>
          </w:tcPr>
          <w:p w:rsidR="00473FB3" w:rsidRDefault="004C17CC">
            <w:pPr>
              <w:pStyle w:val="ExampleText"/>
            </w:pPr>
            <w:r>
              <w:t xml:space="preserve">            ... (omitted for brevity)</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000005F5</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ixchFollow</w:t>
            </w:r>
          </w:p>
        </w:tc>
        <w:tc>
          <w:tcPr>
            <w:tcW w:w="0" w:type="auto"/>
            <w:vAlign w:val="center"/>
          </w:tcPr>
          <w:p w:rsidR="00473FB3" w:rsidRDefault="004C17CC">
            <w:pPr>
              <w:pStyle w:val="ExampleText"/>
            </w:pPr>
            <w:r>
              <w:t>0x01</w:t>
            </w:r>
          </w:p>
        </w:tc>
      </w:tr>
      <w:tr w:rsidR="00473FB3" w:rsidTr="00473FB3">
        <w:trPr>
          <w:trHeight w:val="320"/>
        </w:trPr>
        <w:tc>
          <w:tcPr>
            <w:tcW w:w="0" w:type="auto"/>
            <w:vAlign w:val="center"/>
          </w:tcPr>
          <w:p w:rsidR="00473FB3" w:rsidRDefault="004C17CC">
            <w:pPr>
              <w:pStyle w:val="ExampleText"/>
            </w:pPr>
            <w:r>
              <w:t>000005F6</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dxaIndentSav</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000005FA</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unused2</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000005FE</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cbGrpprlChpx</w:t>
            </w:r>
          </w:p>
        </w:tc>
        <w:tc>
          <w:tcPr>
            <w:tcW w:w="0" w:type="auto"/>
            <w:vAlign w:val="center"/>
          </w:tcPr>
          <w:p w:rsidR="00473FB3" w:rsidRDefault="004C17CC">
            <w:pPr>
              <w:pStyle w:val="ExampleText"/>
            </w:pPr>
            <w:r>
              <w:t>0x0D</w:t>
            </w:r>
          </w:p>
        </w:tc>
      </w:tr>
      <w:tr w:rsidR="00473FB3" w:rsidTr="00473FB3">
        <w:trPr>
          <w:trHeight w:val="320"/>
        </w:trPr>
        <w:tc>
          <w:tcPr>
            <w:tcW w:w="0" w:type="auto"/>
            <w:vAlign w:val="center"/>
          </w:tcPr>
          <w:p w:rsidR="00473FB3" w:rsidRDefault="004C17CC">
            <w:pPr>
              <w:pStyle w:val="ExampleText"/>
            </w:pPr>
            <w:r>
              <w:t>000005FF</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cbGrpprlPapx</w:t>
            </w:r>
          </w:p>
        </w:tc>
        <w:tc>
          <w:tcPr>
            <w:tcW w:w="0" w:type="auto"/>
            <w:vAlign w:val="center"/>
          </w:tcPr>
          <w:p w:rsidR="00473FB3" w:rsidRDefault="004C17CC">
            <w:pPr>
              <w:pStyle w:val="ExampleText"/>
            </w:pPr>
            <w:r>
              <w:t>0x10</w:t>
            </w:r>
          </w:p>
        </w:tc>
      </w:tr>
      <w:tr w:rsidR="00473FB3" w:rsidTr="00473FB3">
        <w:trPr>
          <w:trHeight w:val="320"/>
        </w:trPr>
        <w:tc>
          <w:tcPr>
            <w:tcW w:w="0" w:type="auto"/>
            <w:vAlign w:val="center"/>
          </w:tcPr>
          <w:p w:rsidR="00473FB3" w:rsidRDefault="004C17CC">
            <w:pPr>
              <w:pStyle w:val="ExampleText"/>
            </w:pPr>
            <w:r>
              <w:t>00000600</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ilvlRestartLim</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00000601</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grfhic</w:t>
            </w:r>
            <w:r>
              <w:rPr>
                <w:b/>
              </w:rPr>
              <w:t xml:space="preserve"> - grfhic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00000602</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 xml:space="preserve">    Array of Prl</w:t>
            </w:r>
            <w:r>
              <w:rPr>
                <w:b/>
              </w:rPr>
              <w:t xml:space="preserve"> - grpprlPapx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00000612</w:t>
            </w:r>
          </w:p>
        </w:tc>
        <w:tc>
          <w:tcPr>
            <w:tcW w:w="0" w:type="auto"/>
            <w:vAlign w:val="center"/>
          </w:tcPr>
          <w:p w:rsidR="00473FB3" w:rsidRDefault="004C17CC">
            <w:pPr>
              <w:pStyle w:val="ExampleText"/>
            </w:pPr>
            <w:r>
              <w:t>000D</w:t>
            </w:r>
          </w:p>
        </w:tc>
        <w:tc>
          <w:tcPr>
            <w:tcW w:w="0" w:type="auto"/>
            <w:vAlign w:val="center"/>
          </w:tcPr>
          <w:p w:rsidR="00473FB3" w:rsidRDefault="004C17CC">
            <w:pPr>
              <w:pStyle w:val="ExampleText"/>
            </w:pPr>
            <w:r>
              <w:t xml:space="preserve">    Array of Prl</w:t>
            </w:r>
            <w:r>
              <w:rPr>
                <w:b/>
              </w:rPr>
              <w:t xml:space="preserve"> - grpprlChpx</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0000061F</w:t>
            </w:r>
          </w:p>
        </w:tc>
        <w:tc>
          <w:tcPr>
            <w:tcW w:w="0" w:type="auto"/>
            <w:vAlign w:val="center"/>
          </w:tcPr>
          <w:p w:rsidR="00473FB3" w:rsidRDefault="004C17CC">
            <w:pPr>
              <w:pStyle w:val="ExampleText"/>
            </w:pPr>
            <w:r>
              <w:t>0012</w:t>
            </w:r>
          </w:p>
        </w:tc>
        <w:tc>
          <w:tcPr>
            <w:tcW w:w="0" w:type="auto"/>
            <w:vAlign w:val="center"/>
          </w:tcPr>
          <w:p w:rsidR="00473FB3" w:rsidRDefault="004C17CC">
            <w:pPr>
              <w:pStyle w:val="ExampleText"/>
            </w:pPr>
            <w:r>
              <w:t xml:space="preserve">    Xst</w:t>
            </w:r>
            <w:r>
              <w:rPr>
                <w:b/>
              </w:rPr>
              <w:t xml:space="preserve"> - xst</w:t>
            </w:r>
          </w:p>
        </w:tc>
        <w:tc>
          <w:tcPr>
            <w:tcW w:w="0" w:type="auto"/>
            <w:vAlign w:val="center"/>
          </w:tcPr>
          <w:p w:rsidR="00473FB3" w:rsidRDefault="004C17CC">
            <w:pPr>
              <w:pStyle w:val="ExampleText"/>
            </w:pPr>
            <w:r>
              <w:t>Example:</w:t>
            </w:r>
          </w:p>
        </w:tc>
      </w:tr>
    </w:tbl>
    <w:p w:rsidR="00473FB3" w:rsidRDefault="004C17CC">
      <w:pPr>
        <w:pStyle w:val="Caption"/>
      </w:pPr>
      <w:r>
        <w:tab/>
      </w:r>
      <w:bookmarkStart w:id="4412" w:name="Example_Example_List_Lvl2"/>
      <w:r>
        <w:t xml:space="preserve">Figure </w:t>
      </w:r>
      <w:bookmarkEnd w:id="4412"/>
      <w:r>
        <w:fldChar w:fldCharType="begin"/>
      </w:r>
      <w:r>
        <w:instrText>SEQ Figure \* ARABIC</w:instrText>
      </w:r>
      <w:r>
        <w:fldChar w:fldCharType="separate"/>
      </w:r>
      <w:r>
        <w:rPr>
          <w:noProof/>
        </w:rPr>
        <w:t>61</w:t>
      </w:r>
      <w:r>
        <w:fldChar w:fldCharType="end"/>
      </w:r>
      <w:r>
        <w:t>: Expansion of lvl[2]</w:t>
      </w:r>
    </w:p>
    <w:p w:rsidR="00473FB3" w:rsidRDefault="004C17CC">
      <w:r>
        <w:t>This level does not have a number sequence because the number text for this level does not have a placeholder for thi</w:t>
      </w:r>
      <w:r>
        <w:t>s level.</w:t>
      </w:r>
    </w:p>
    <w:p w:rsidR="00473FB3" w:rsidRDefault="004C17CC">
      <w:pPr>
        <w:pStyle w:val="Definition-Field"/>
      </w:pPr>
      <w:r>
        <w:rPr>
          <w:b/>
        </w:rPr>
        <w:lastRenderedPageBreak/>
        <w:t xml:space="preserve">lvlf.iStartAt: </w:t>
      </w:r>
      <w:r>
        <w:t>A value of 0x00000001 is ignored, because this level does not have a number sequence.</w:t>
      </w:r>
    </w:p>
    <w:p w:rsidR="00473FB3" w:rsidRDefault="004C17CC">
      <w:pPr>
        <w:pStyle w:val="Definition-Field"/>
      </w:pPr>
      <w:r>
        <w:rPr>
          <w:b/>
        </w:rPr>
        <w:t xml:space="preserve">lvlf.nfc: </w:t>
      </w:r>
      <w:r>
        <w:t xml:space="preserve">A value of 0xFF specifies that this level does not have a number style. </w:t>
      </w:r>
    </w:p>
    <w:p w:rsidR="00473FB3" w:rsidRDefault="004C17CC">
      <w:pPr>
        <w:pStyle w:val="Definition-Field"/>
      </w:pPr>
      <w:r>
        <w:rPr>
          <w:b/>
        </w:rPr>
        <w:t xml:space="preserve">lvlf.jc: </w:t>
      </w:r>
      <w:r>
        <w:t>A value of 0x1 specifies that the number text specifie</w:t>
      </w:r>
      <w:r>
        <w:t xml:space="preserve">d by </w:t>
      </w:r>
      <w:r>
        <w:rPr>
          <w:b/>
        </w:rPr>
        <w:t>xst</w:t>
      </w:r>
      <w:r>
        <w:t xml:space="preserve"> is center-justified.</w:t>
      </w:r>
    </w:p>
    <w:p w:rsidR="00473FB3" w:rsidRDefault="004C17CC">
      <w:pPr>
        <w:pStyle w:val="Definition-Field"/>
      </w:pPr>
      <w:r>
        <w:rPr>
          <w:b/>
        </w:rPr>
        <w:t xml:space="preserve">lvlf.fLegal: </w:t>
      </w:r>
      <w:r>
        <w:t>A value of 0x0 specifies that this level does not override the formatting of inherited level numbers.</w:t>
      </w:r>
    </w:p>
    <w:p w:rsidR="00473FB3" w:rsidRDefault="004C17CC">
      <w:pPr>
        <w:pStyle w:val="Definition-Field"/>
      </w:pPr>
      <w:r>
        <w:rPr>
          <w:b/>
        </w:rPr>
        <w:t xml:space="preserve">lvlf.fNoRestart: </w:t>
      </w:r>
      <w:r>
        <w:t>A value of 0x1 is ignored, because this level does not have a number sequence.</w:t>
      </w:r>
    </w:p>
    <w:p w:rsidR="00473FB3" w:rsidRDefault="004C17CC">
      <w:pPr>
        <w:pStyle w:val="Definition-Field"/>
      </w:pPr>
      <w:r>
        <w:rPr>
          <w:b/>
        </w:rPr>
        <w:t>lvlf.fIndentSav</w:t>
      </w:r>
      <w:r>
        <w:rPr>
          <w:b/>
        </w:rPr>
        <w:t xml:space="preserve">: </w:t>
      </w:r>
      <w:r>
        <w:t>A value of 0x0 specifies that this level does not need to replace an indent when a paragraph is taken out of the level.</w:t>
      </w:r>
    </w:p>
    <w:p w:rsidR="00473FB3" w:rsidRDefault="004C17CC">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473FB3" w:rsidRDefault="004C17CC">
      <w:pPr>
        <w:pStyle w:val="Definition-Field"/>
      </w:pPr>
      <w:r>
        <w:rPr>
          <w:b/>
        </w:rPr>
        <w:t>lvlf.unus</w:t>
      </w:r>
      <w:r>
        <w:rPr>
          <w:b/>
        </w:rPr>
        <w:t xml:space="preserve">ed1: </w:t>
      </w:r>
      <w:r>
        <w:t>A value of 0x0 is ignored.</w:t>
      </w:r>
    </w:p>
    <w:p w:rsidR="00473FB3" w:rsidRDefault="004C17CC">
      <w:pPr>
        <w:pStyle w:val="Definition-Field"/>
      </w:pPr>
      <w:r>
        <w:rPr>
          <w:b/>
        </w:rPr>
        <w:t xml:space="preserve">lvlf.fTentative: </w:t>
      </w:r>
      <w:r>
        <w:t xml:space="preserve">A value of 0x0 is ignored because this level is not in a hybrid list, as specified by </w:t>
      </w:r>
      <w:r>
        <w:rPr>
          <w:b/>
        </w:rPr>
        <w:t>lstf[0].fHybrid</w:t>
      </w:r>
      <w:r>
        <w:t>.</w:t>
      </w:r>
    </w:p>
    <w:p w:rsidR="00473FB3" w:rsidRDefault="004C17CC">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w:t>
      </w:r>
      <w:r>
        <w:t xml:space="preserve">ld of </w:t>
      </w:r>
      <w:r>
        <w:rPr>
          <w:b/>
        </w:rPr>
        <w:t>LVL</w:t>
      </w:r>
      <w:r>
        <w:t>). This array has 9 elements, but is zero-terminated. The elements that follow the first terminating zero are omitted for brevity.</w:t>
      </w:r>
    </w:p>
    <w:p w:rsidR="00473FB3" w:rsidRDefault="004C17CC">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473FB3" w:rsidRDefault="004C17CC">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473FB3" w:rsidRDefault="004C17CC">
      <w:pPr>
        <w:pStyle w:val="Definition-Field"/>
      </w:pPr>
      <w:r>
        <w:rPr>
          <w:b/>
        </w:rPr>
        <w:t xml:space="preserve">lvlf.dxaIndentSav: </w:t>
      </w:r>
      <w:r>
        <w:t xml:space="preserve">A value of 0x00000000 is ignored because </w:t>
      </w:r>
      <w:r>
        <w:rPr>
          <w:b/>
        </w:rPr>
        <w:t>lvlf.fIndentSav</w:t>
      </w:r>
      <w:r>
        <w:t xml:space="preserve"> is zero.</w:t>
      </w:r>
    </w:p>
    <w:p w:rsidR="00473FB3" w:rsidRDefault="004C17CC">
      <w:pPr>
        <w:pStyle w:val="Definition-Field"/>
      </w:pPr>
      <w:r>
        <w:rPr>
          <w:b/>
        </w:rPr>
        <w:t xml:space="preserve">lvlf.unused2: </w:t>
      </w:r>
      <w:r>
        <w:t>A value of 0x00000000 is ignored.</w:t>
      </w:r>
    </w:p>
    <w:p w:rsidR="00473FB3" w:rsidRDefault="004C17CC">
      <w:pPr>
        <w:pStyle w:val="Definition-Field"/>
      </w:pPr>
      <w:r>
        <w:rPr>
          <w:b/>
        </w:rPr>
        <w:t xml:space="preserve">lvlf.cbGrpprlChpx: </w:t>
      </w:r>
      <w:r>
        <w:t xml:space="preserve">A value of 0x0D specifies that the size of </w:t>
      </w:r>
      <w:r>
        <w:rPr>
          <w:b/>
        </w:rPr>
        <w:t xml:space="preserve">grpprlPapx </w:t>
      </w:r>
      <w:r>
        <w:t>is 13 bytes.</w:t>
      </w:r>
    </w:p>
    <w:p w:rsidR="00473FB3" w:rsidRDefault="004C17CC">
      <w:pPr>
        <w:pStyle w:val="Definition-Field"/>
      </w:pPr>
      <w:r>
        <w:rPr>
          <w:b/>
        </w:rPr>
        <w:t xml:space="preserve">lvlf.cbGrpprlPapx: </w:t>
      </w:r>
      <w:r>
        <w:t xml:space="preserve">0x10 specifies that the size of </w:t>
      </w:r>
      <w:r>
        <w:rPr>
          <w:b/>
        </w:rPr>
        <w:t xml:space="preserve">grpprlChpx </w:t>
      </w:r>
      <w:r>
        <w:t>is 16 bytes.</w:t>
      </w:r>
    </w:p>
    <w:p w:rsidR="00473FB3" w:rsidRDefault="004C17CC">
      <w:pPr>
        <w:pStyle w:val="Definition-Field"/>
      </w:pPr>
      <w:r>
        <w:rPr>
          <w:b/>
        </w:rPr>
        <w:t xml:space="preserve">lvlf.ilvlRestartLim: </w:t>
      </w:r>
      <w:r>
        <w:t>A value of 0x00 is ignored because this level does not have a number sequence.</w:t>
      </w:r>
    </w:p>
    <w:p w:rsidR="00473FB3" w:rsidRDefault="004C17CC">
      <w:pPr>
        <w:pStyle w:val="Definition-Field"/>
      </w:pPr>
      <w:r>
        <w:rPr>
          <w:b/>
        </w:rPr>
        <w:t xml:space="preserve">lvlf.grfhic: </w:t>
      </w:r>
      <w:r>
        <w:t xml:space="preserve"> </w:t>
      </w:r>
      <w:r>
        <w:t>This structure contains information that is only useful for HTML compatibility. This example does not cover list HTML compatibility.</w:t>
      </w:r>
    </w:p>
    <w:p w:rsidR="00473FB3" w:rsidRDefault="004C17CC">
      <w:pPr>
        <w:pStyle w:val="Definition-Field"/>
      </w:pPr>
      <w:r>
        <w:rPr>
          <w:b/>
        </w:rPr>
        <w:t xml:space="preserve">grpprlPapx: </w:t>
      </w:r>
      <w:r>
        <w:t xml:space="preserve"> Contains paragraph properties that are applied to the paragraph after it receives number text. See Determining</w:t>
      </w:r>
      <w:r>
        <w:t xml:space="preserve"> List Formatting.</w:t>
      </w:r>
    </w:p>
    <w:p w:rsidR="00473FB3" w:rsidRDefault="004C17CC">
      <w:pPr>
        <w:pStyle w:val="Definition-Field"/>
      </w:pPr>
      <w:r>
        <w:rPr>
          <w:b/>
        </w:rPr>
        <w:t xml:space="preserve">grpprlChpx: </w:t>
      </w:r>
      <w:r>
        <w:t xml:space="preserve"> Contains character properties that are applied to the number text. See Determining List Formatting.</w:t>
      </w:r>
    </w:p>
    <w:p w:rsidR="00473FB3" w:rsidRDefault="004C17CC">
      <w:pPr>
        <w:pStyle w:val="Definition-Field"/>
      </w:pPr>
      <w:r>
        <w:rPr>
          <w:b/>
        </w:rPr>
        <w:t xml:space="preserve">xst: </w:t>
      </w:r>
      <w:r>
        <w:t xml:space="preserve">"Example:" specifies the number text of the level. As specified by </w:t>
      </w:r>
      <w:r>
        <w:rPr>
          <w:b/>
        </w:rPr>
        <w:t>lvlf.rgbxchNums</w:t>
      </w:r>
      <w:r>
        <w:t xml:space="preserve">, this does not have any placeholders </w:t>
      </w:r>
      <w:r>
        <w:t xml:space="preserve">in it. Therefore, this text is static and every paragraph in this level starts with "Example: ". </w:t>
      </w:r>
    </w:p>
    <w:p w:rsidR="00473FB3" w:rsidRDefault="004C17CC">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000007E1</w:t>
            </w:r>
          </w:p>
        </w:tc>
        <w:tc>
          <w:tcPr>
            <w:tcW w:w="0" w:type="auto"/>
            <w:vAlign w:val="center"/>
          </w:tcPr>
          <w:p w:rsidR="00473FB3" w:rsidRDefault="004C17CC">
            <w:pPr>
              <w:pStyle w:val="ExampleText"/>
            </w:pPr>
            <w:r>
              <w:t>0018</w:t>
            </w:r>
          </w:p>
        </w:tc>
        <w:tc>
          <w:tcPr>
            <w:tcW w:w="0" w:type="auto"/>
            <w:vAlign w:val="center"/>
          </w:tcPr>
          <w:p w:rsidR="00473FB3" w:rsidRDefault="004C17CC">
            <w:pPr>
              <w:pStyle w:val="ExampleText"/>
            </w:pPr>
            <w:r>
              <w:t>PlfLfo</w:t>
            </w:r>
            <w:r>
              <w:rPr>
                <w:b/>
              </w:rPr>
              <w:t xml:space="preserve"> - PlfLfo</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lastRenderedPageBreak/>
              <w:t>000007E1</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ULONG</w:t>
            </w:r>
            <w:r>
              <w:rPr>
                <w:b/>
              </w:rPr>
              <w:t xml:space="preserve"> - lfoMac</w:t>
            </w:r>
          </w:p>
        </w:tc>
        <w:tc>
          <w:tcPr>
            <w:tcW w:w="0" w:type="auto"/>
            <w:vAlign w:val="center"/>
          </w:tcPr>
          <w:p w:rsidR="00473FB3" w:rsidRDefault="004C17CC">
            <w:pPr>
              <w:pStyle w:val="ExampleText"/>
            </w:pPr>
            <w:r>
              <w:t>0x00000001</w:t>
            </w:r>
          </w:p>
        </w:tc>
      </w:tr>
      <w:tr w:rsidR="00473FB3" w:rsidTr="00473FB3">
        <w:trPr>
          <w:trHeight w:val="320"/>
        </w:trPr>
        <w:tc>
          <w:tcPr>
            <w:tcW w:w="0" w:type="auto"/>
            <w:vAlign w:val="center"/>
          </w:tcPr>
          <w:p w:rsidR="00473FB3" w:rsidRDefault="004C17CC">
            <w:pPr>
              <w:pStyle w:val="ExampleText"/>
            </w:pPr>
            <w:r>
              <w:t>000007E5</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 xml:space="preserve">    Array of LFO</w:t>
            </w:r>
            <w:r>
              <w:rPr>
                <w:b/>
              </w:rPr>
              <w:t xml:space="preserve"> - rgLfo</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000007E5</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 xml:space="preserve">        LFO</w:t>
            </w:r>
            <w:r>
              <w:rPr>
                <w:b/>
              </w:rPr>
              <w:t xml:space="preserve"> - lfo[0]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Array of LFOData</w:t>
            </w:r>
            <w:r>
              <w:rPr>
                <w:b/>
              </w:rPr>
              <w:t xml:space="preserve"> - rgLfoData</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cp</w:t>
            </w:r>
          </w:p>
        </w:tc>
        <w:tc>
          <w:tcPr>
            <w:tcW w:w="0" w:type="auto"/>
            <w:vAlign w:val="center"/>
          </w:tcPr>
          <w:p w:rsidR="00473FB3" w:rsidRDefault="004C17CC">
            <w:pPr>
              <w:pStyle w:val="ExampleText"/>
            </w:pPr>
            <w:r>
              <w:t>0xFFFFFFFF</w:t>
            </w:r>
          </w:p>
        </w:tc>
      </w:tr>
      <w:tr w:rsidR="00473FB3" w:rsidTr="00473FB3">
        <w:trPr>
          <w:trHeight w:val="320"/>
        </w:trPr>
        <w:tc>
          <w:tcPr>
            <w:tcW w:w="0" w:type="auto"/>
            <w:vAlign w:val="center"/>
          </w:tcPr>
          <w:p w:rsidR="00473FB3" w:rsidRDefault="004C17CC">
            <w:pPr>
              <w:pStyle w:val="ExampleText"/>
            </w:pPr>
            <w:r>
              <w:t>000007F9</w:t>
            </w:r>
          </w:p>
        </w:tc>
        <w:tc>
          <w:tcPr>
            <w:tcW w:w="0" w:type="auto"/>
            <w:vAlign w:val="center"/>
          </w:tcPr>
          <w:p w:rsidR="00473FB3" w:rsidRDefault="004C17CC">
            <w:pPr>
              <w:pStyle w:val="ExampleText"/>
            </w:pPr>
            <w:r>
              <w:t>0000</w:t>
            </w:r>
          </w:p>
        </w:tc>
        <w:tc>
          <w:tcPr>
            <w:tcW w:w="0" w:type="auto"/>
            <w:vAlign w:val="center"/>
          </w:tcPr>
          <w:p w:rsidR="00473FB3" w:rsidRDefault="004C17CC">
            <w:pPr>
              <w:pStyle w:val="ExampleText"/>
            </w:pPr>
            <w:r>
              <w:t xml:space="preserve">            Array of LFOLVL</w:t>
            </w:r>
            <w:r>
              <w:rPr>
                <w:b/>
              </w:rPr>
              <w:t xml:space="preserve"> - rgLfoLvl</w:t>
            </w:r>
          </w:p>
        </w:tc>
        <w:tc>
          <w:tcPr>
            <w:tcW w:w="0" w:type="auto"/>
            <w:vAlign w:val="center"/>
          </w:tcPr>
          <w:p w:rsidR="00473FB3" w:rsidRDefault="00473FB3">
            <w:pPr>
              <w:pStyle w:val="ExampleText"/>
            </w:pPr>
          </w:p>
        </w:tc>
      </w:tr>
    </w:tbl>
    <w:p w:rsidR="00473FB3" w:rsidRDefault="004C17CC">
      <w:pPr>
        <w:pStyle w:val="Caption"/>
      </w:pPr>
      <w:r>
        <w:tab/>
      </w:r>
      <w:bookmarkStart w:id="4413" w:name="Example_Example_List_PlfLfo"/>
      <w:r>
        <w:t xml:space="preserve">Figure </w:t>
      </w:r>
      <w:bookmarkEnd w:id="4413"/>
      <w:r>
        <w:fldChar w:fldCharType="begin"/>
      </w:r>
      <w:r>
        <w:instrText>SEQ Figure \* ARABIC</w:instrText>
      </w:r>
      <w:r>
        <w:fldChar w:fldCharType="separate"/>
      </w:r>
      <w:r>
        <w:rPr>
          <w:noProof/>
        </w:rPr>
        <w:t>62</w:t>
      </w:r>
      <w:r>
        <w:fldChar w:fldCharType="end"/>
      </w:r>
      <w:r>
        <w:t>: Expansion of PlfLfo</w:t>
      </w:r>
    </w:p>
    <w:p w:rsidR="00473FB3" w:rsidRDefault="004C17CC">
      <w:r>
        <w:t>This contains the list format override information in the document.</w:t>
      </w:r>
    </w:p>
    <w:p w:rsidR="00473FB3" w:rsidRDefault="004C17CC">
      <w:pPr>
        <w:pStyle w:val="Definition-Field"/>
      </w:pPr>
      <w:r>
        <w:rPr>
          <w:b/>
        </w:rPr>
        <w:t xml:space="preserve">lfoMac: </w:t>
      </w:r>
      <w:r>
        <w:t xml:space="preserve">A value of 0x00000001 specifies that </w:t>
      </w:r>
      <w:r>
        <w:rPr>
          <w:b/>
        </w:rPr>
        <w:t>rgLfo</w:t>
      </w:r>
      <w:r>
        <w:t xml:space="preserve"> and </w:t>
      </w:r>
      <w:r>
        <w:rPr>
          <w:b/>
        </w:rPr>
        <w:t>rgLfoData</w:t>
      </w:r>
      <w:r>
        <w:t xml:space="preserve"> each have one element.</w:t>
      </w:r>
    </w:p>
    <w:p w:rsidR="00473FB3" w:rsidRDefault="004C17CC">
      <w:pPr>
        <w:pStyle w:val="Definition-Field"/>
      </w:pPr>
      <w:r>
        <w:rPr>
          <w:b/>
        </w:rPr>
        <w:t xml:space="preserve">rgLfo: </w:t>
      </w:r>
      <w:r>
        <w:t>An array of LFO structures.</w:t>
      </w:r>
    </w:p>
    <w:p w:rsidR="00473FB3" w:rsidRDefault="004C17CC">
      <w:pPr>
        <w:pStyle w:val="Definition-Field"/>
      </w:pPr>
      <w:r>
        <w:rPr>
          <w:b/>
        </w:rPr>
        <w:t xml:space="preserve">rgLfo.lfo[0]: </w:t>
      </w:r>
      <w:r>
        <w:t xml:space="preserve">An LFO structure that specifies a list format override. </w:t>
      </w:r>
    </w:p>
    <w:p w:rsidR="00473FB3" w:rsidRDefault="004C17CC">
      <w:pPr>
        <w:pStyle w:val="Definition-Field"/>
      </w:pPr>
      <w:r>
        <w:rPr>
          <w:b/>
        </w:rPr>
        <w:t xml:space="preserve">rgLfoData: </w:t>
      </w:r>
      <w:r>
        <w:t>An array of additional list format override data.</w:t>
      </w:r>
    </w:p>
    <w:p w:rsidR="00473FB3" w:rsidRDefault="004C17CC">
      <w:pPr>
        <w:pStyle w:val="Definition-Field"/>
      </w:pPr>
      <w:r>
        <w:rPr>
          <w:b/>
        </w:rPr>
        <w:t>r</w:t>
      </w:r>
      <w:r>
        <w:rPr>
          <w:b/>
        </w:rPr>
        <w:t xml:space="preserve">gLfoData.lfoData[0]: </w:t>
      </w:r>
      <w:r>
        <w:t>An LFOData structure that specifies addition list format override.</w:t>
      </w:r>
    </w:p>
    <w:p w:rsidR="00473FB3" w:rsidRDefault="004C17CC">
      <w:pPr>
        <w:pStyle w:val="Definition-Field"/>
      </w:pPr>
      <w:r>
        <w:rPr>
          <w:b/>
        </w:rPr>
        <w:t xml:space="preserve">rgLfoData.lfoData[0].cp: </w:t>
      </w:r>
      <w:r>
        <w:t>A value of 0xFFFFFFFF is ignored.</w:t>
      </w:r>
    </w:p>
    <w:p w:rsidR="00473FB3" w:rsidRDefault="004C17CC">
      <w:pPr>
        <w:pStyle w:val="Definition-Field"/>
      </w:pPr>
      <w:r>
        <w:rPr>
          <w:b/>
        </w:rPr>
        <w:t xml:space="preserve">rgLfoData.lfoData[0].rgLfoLvl: </w:t>
      </w:r>
      <w:r>
        <w:t xml:space="preserve">An empty array, because </w:t>
      </w:r>
      <w:r>
        <w:rPr>
          <w:b/>
        </w:rPr>
        <w:t>rgLfo.lfo[0].clfolvl</w:t>
      </w:r>
      <w:r>
        <w:t xml:space="preserve"> is zero. </w:t>
      </w:r>
    </w:p>
    <w:p w:rsidR="00473FB3" w:rsidRDefault="004C17CC">
      <w:r>
        <w:t>The following table sho</w:t>
      </w:r>
      <w:r>
        <w:t xml:space="preserve">ws the expansion of </w:t>
      </w:r>
      <w:r>
        <w:rPr>
          <w:b/>
        </w:rPr>
        <w:t>rgLfo.lfo[0]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473FB3" w:rsidTr="00473FB3">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473FB3" w:rsidRDefault="004C17CC">
            <w:pPr>
              <w:pStyle w:val="ExampleText"/>
            </w:pPr>
            <w:r>
              <w:rPr>
                <w:b/>
              </w:rPr>
              <w:t>Offset</w:t>
            </w:r>
          </w:p>
        </w:tc>
        <w:tc>
          <w:tcPr>
            <w:tcW w:w="0" w:type="auto"/>
            <w:vAlign w:val="center"/>
          </w:tcPr>
          <w:p w:rsidR="00473FB3" w:rsidRDefault="004C17CC">
            <w:pPr>
              <w:pStyle w:val="ExampleText"/>
            </w:pPr>
            <w:r>
              <w:rPr>
                <w:b/>
              </w:rPr>
              <w:t>Size</w:t>
            </w:r>
          </w:p>
        </w:tc>
        <w:tc>
          <w:tcPr>
            <w:tcW w:w="0" w:type="auto"/>
            <w:vAlign w:val="center"/>
          </w:tcPr>
          <w:p w:rsidR="00473FB3" w:rsidRDefault="004C17CC">
            <w:pPr>
              <w:pStyle w:val="ExampleText"/>
            </w:pPr>
            <w:r>
              <w:rPr>
                <w:b/>
              </w:rPr>
              <w:t>Structure</w:t>
            </w:r>
          </w:p>
        </w:tc>
        <w:tc>
          <w:tcPr>
            <w:tcW w:w="0" w:type="auto"/>
            <w:vAlign w:val="center"/>
          </w:tcPr>
          <w:p w:rsidR="00473FB3" w:rsidRDefault="004C17CC">
            <w:pPr>
              <w:pStyle w:val="ExampleText"/>
            </w:pPr>
            <w:r>
              <w:rPr>
                <w:b/>
              </w:rPr>
              <w:t>Value</w:t>
            </w:r>
          </w:p>
        </w:tc>
      </w:tr>
      <w:tr w:rsidR="00473FB3" w:rsidTr="00473FB3">
        <w:trPr>
          <w:trHeight w:val="320"/>
        </w:trPr>
        <w:tc>
          <w:tcPr>
            <w:tcW w:w="0" w:type="auto"/>
            <w:vAlign w:val="center"/>
          </w:tcPr>
          <w:p w:rsidR="00473FB3" w:rsidRDefault="004C17CC">
            <w:pPr>
              <w:pStyle w:val="ExampleText"/>
            </w:pPr>
            <w:r>
              <w:t>000007E5</w:t>
            </w:r>
          </w:p>
        </w:tc>
        <w:tc>
          <w:tcPr>
            <w:tcW w:w="0" w:type="auto"/>
            <w:vAlign w:val="center"/>
          </w:tcPr>
          <w:p w:rsidR="00473FB3" w:rsidRDefault="004C17CC">
            <w:pPr>
              <w:pStyle w:val="ExampleText"/>
            </w:pPr>
            <w:r>
              <w:t>0010</w:t>
            </w:r>
          </w:p>
        </w:tc>
        <w:tc>
          <w:tcPr>
            <w:tcW w:w="0" w:type="auto"/>
            <w:vAlign w:val="center"/>
          </w:tcPr>
          <w:p w:rsidR="00473FB3" w:rsidRDefault="004C17CC">
            <w:pPr>
              <w:pStyle w:val="ExampleText"/>
            </w:pPr>
            <w:r>
              <w:t>LFO</w:t>
            </w:r>
            <w:r>
              <w:rPr>
                <w:b/>
              </w:rPr>
              <w:t xml:space="preserve"> - lfo[0]</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000007E5</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lsid</w:t>
            </w:r>
          </w:p>
        </w:tc>
        <w:tc>
          <w:tcPr>
            <w:tcW w:w="0" w:type="auto"/>
            <w:vAlign w:val="center"/>
          </w:tcPr>
          <w:p w:rsidR="00473FB3" w:rsidRDefault="004C17CC">
            <w:pPr>
              <w:pStyle w:val="ExampleText"/>
            </w:pPr>
            <w:r>
              <w:t>0x44F53D09</w:t>
            </w:r>
          </w:p>
        </w:tc>
      </w:tr>
      <w:tr w:rsidR="00473FB3" w:rsidTr="00473FB3">
        <w:trPr>
          <w:trHeight w:val="320"/>
        </w:trPr>
        <w:tc>
          <w:tcPr>
            <w:tcW w:w="0" w:type="auto"/>
            <w:vAlign w:val="center"/>
          </w:tcPr>
          <w:p w:rsidR="00473FB3" w:rsidRDefault="004C17CC">
            <w:pPr>
              <w:pStyle w:val="ExampleText"/>
            </w:pPr>
            <w:r>
              <w:t>000007E9</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unused1</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000007ED</w:t>
            </w:r>
          </w:p>
        </w:tc>
        <w:tc>
          <w:tcPr>
            <w:tcW w:w="0" w:type="auto"/>
            <w:vAlign w:val="center"/>
          </w:tcPr>
          <w:p w:rsidR="00473FB3" w:rsidRDefault="004C17CC">
            <w:pPr>
              <w:pStyle w:val="ExampleText"/>
            </w:pPr>
            <w:r>
              <w:t>0004</w:t>
            </w:r>
          </w:p>
        </w:tc>
        <w:tc>
          <w:tcPr>
            <w:tcW w:w="0" w:type="auto"/>
            <w:vAlign w:val="center"/>
          </w:tcPr>
          <w:p w:rsidR="00473FB3" w:rsidRDefault="004C17CC">
            <w:pPr>
              <w:pStyle w:val="ExampleText"/>
            </w:pPr>
            <w:r>
              <w:t xml:space="preserve">    LONG</w:t>
            </w:r>
            <w:r>
              <w:rPr>
                <w:b/>
              </w:rPr>
              <w:t xml:space="preserve"> - unused2</w:t>
            </w:r>
          </w:p>
        </w:tc>
        <w:tc>
          <w:tcPr>
            <w:tcW w:w="0" w:type="auto"/>
            <w:vAlign w:val="center"/>
          </w:tcPr>
          <w:p w:rsidR="00473FB3" w:rsidRDefault="004C17CC">
            <w:pPr>
              <w:pStyle w:val="ExampleText"/>
            </w:pPr>
            <w:r>
              <w:t>0x00000000</w:t>
            </w:r>
          </w:p>
        </w:tc>
      </w:tr>
      <w:tr w:rsidR="00473FB3" w:rsidTr="00473FB3">
        <w:trPr>
          <w:trHeight w:val="320"/>
        </w:trPr>
        <w:tc>
          <w:tcPr>
            <w:tcW w:w="0" w:type="auto"/>
            <w:vAlign w:val="center"/>
          </w:tcPr>
          <w:p w:rsidR="00473FB3" w:rsidRDefault="004C17CC">
            <w:pPr>
              <w:pStyle w:val="ExampleText"/>
            </w:pPr>
            <w:r>
              <w:t>000007F1</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clfolvl</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000007F2</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ibstFltAutoNum</w:t>
            </w:r>
          </w:p>
        </w:tc>
        <w:tc>
          <w:tcPr>
            <w:tcW w:w="0" w:type="auto"/>
            <w:vAlign w:val="center"/>
          </w:tcPr>
          <w:p w:rsidR="00473FB3" w:rsidRDefault="004C17CC">
            <w:pPr>
              <w:pStyle w:val="ExampleText"/>
            </w:pPr>
            <w:r>
              <w:t>0x00</w:t>
            </w:r>
          </w:p>
        </w:tc>
      </w:tr>
      <w:tr w:rsidR="00473FB3" w:rsidTr="00473FB3">
        <w:trPr>
          <w:trHeight w:val="320"/>
        </w:trPr>
        <w:tc>
          <w:tcPr>
            <w:tcW w:w="0" w:type="auto"/>
            <w:vAlign w:val="center"/>
          </w:tcPr>
          <w:p w:rsidR="00473FB3" w:rsidRDefault="004C17CC">
            <w:pPr>
              <w:pStyle w:val="ExampleText"/>
            </w:pPr>
            <w:r>
              <w:t>000007F3</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grfhic</w:t>
            </w:r>
            <w:r>
              <w:rPr>
                <w:b/>
              </w:rPr>
              <w:t xml:space="preserve"> - grfhic</w:t>
            </w:r>
          </w:p>
        </w:tc>
        <w:tc>
          <w:tcPr>
            <w:tcW w:w="0" w:type="auto"/>
            <w:vAlign w:val="center"/>
          </w:tcPr>
          <w:p w:rsidR="00473FB3" w:rsidRDefault="00473FB3">
            <w:pPr>
              <w:pStyle w:val="ExampleText"/>
            </w:pPr>
          </w:p>
        </w:tc>
      </w:tr>
      <w:tr w:rsidR="00473FB3" w:rsidTr="00473FB3">
        <w:trPr>
          <w:trHeight w:val="320"/>
        </w:trPr>
        <w:tc>
          <w:tcPr>
            <w:tcW w:w="0" w:type="auto"/>
            <w:vAlign w:val="center"/>
          </w:tcPr>
          <w:p w:rsidR="00473FB3" w:rsidRDefault="004C17CC">
            <w:pPr>
              <w:pStyle w:val="ExampleText"/>
            </w:pPr>
            <w:r>
              <w:t>000007F4</w:t>
            </w:r>
          </w:p>
        </w:tc>
        <w:tc>
          <w:tcPr>
            <w:tcW w:w="0" w:type="auto"/>
            <w:vAlign w:val="center"/>
          </w:tcPr>
          <w:p w:rsidR="00473FB3" w:rsidRDefault="004C17CC">
            <w:pPr>
              <w:pStyle w:val="ExampleText"/>
            </w:pPr>
            <w:r>
              <w:t>0001</w:t>
            </w:r>
          </w:p>
        </w:tc>
        <w:tc>
          <w:tcPr>
            <w:tcW w:w="0" w:type="auto"/>
            <w:vAlign w:val="center"/>
          </w:tcPr>
          <w:p w:rsidR="00473FB3" w:rsidRDefault="004C17CC">
            <w:pPr>
              <w:pStyle w:val="ExampleText"/>
            </w:pPr>
            <w:r>
              <w:t xml:space="preserve">    BYTE</w:t>
            </w:r>
            <w:r>
              <w:rPr>
                <w:b/>
              </w:rPr>
              <w:t xml:space="preserve"> - unused3</w:t>
            </w:r>
          </w:p>
        </w:tc>
        <w:tc>
          <w:tcPr>
            <w:tcW w:w="0" w:type="auto"/>
            <w:vAlign w:val="center"/>
          </w:tcPr>
          <w:p w:rsidR="00473FB3" w:rsidRDefault="004C17CC">
            <w:pPr>
              <w:pStyle w:val="ExampleText"/>
            </w:pPr>
            <w:r>
              <w:t>0x00</w:t>
            </w:r>
          </w:p>
        </w:tc>
      </w:tr>
    </w:tbl>
    <w:p w:rsidR="00473FB3" w:rsidRDefault="004C17CC">
      <w:pPr>
        <w:pStyle w:val="Caption"/>
      </w:pPr>
      <w:r>
        <w:tab/>
      </w:r>
      <w:bookmarkStart w:id="4414" w:name="Example_Example_List_LFO0"/>
      <w:r>
        <w:t xml:space="preserve">Figure </w:t>
      </w:r>
      <w:bookmarkEnd w:id="4414"/>
      <w:r>
        <w:fldChar w:fldCharType="begin"/>
      </w:r>
      <w:r>
        <w:instrText>SEQ Figure \* ARABIC</w:instrText>
      </w:r>
      <w:r>
        <w:fldChar w:fldCharType="separate"/>
      </w:r>
      <w:r>
        <w:rPr>
          <w:noProof/>
        </w:rPr>
        <w:t>63</w:t>
      </w:r>
      <w:r>
        <w:fldChar w:fldCharType="end"/>
      </w:r>
      <w:r>
        <w:t>: Expansion of lfo[0]</w:t>
      </w:r>
    </w:p>
    <w:p w:rsidR="00473FB3" w:rsidRDefault="004C17CC">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473FB3" w:rsidRDefault="004C17CC">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473FB3" w:rsidRDefault="004C17CC">
      <w:pPr>
        <w:pStyle w:val="Definition-Field"/>
      </w:pPr>
      <w:r>
        <w:rPr>
          <w:b/>
        </w:rPr>
        <w:t xml:space="preserve">unused1: </w:t>
      </w:r>
      <w:r>
        <w:t>A value of 0x000</w:t>
      </w:r>
      <w:r>
        <w:t>00000 is ignored.</w:t>
      </w:r>
    </w:p>
    <w:p w:rsidR="00473FB3" w:rsidRDefault="004C17CC">
      <w:pPr>
        <w:pStyle w:val="Definition-Field"/>
      </w:pPr>
      <w:r>
        <w:rPr>
          <w:b/>
        </w:rPr>
        <w:t xml:space="preserve">unused2: </w:t>
      </w:r>
      <w:r>
        <w:t>A value of 0x00000000 is ignored.</w:t>
      </w:r>
    </w:p>
    <w:p w:rsidR="00473FB3" w:rsidRDefault="004C17CC">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w:t>
      </w:r>
      <w:r>
        <w:t>7E1 in the Table Stream.</w:t>
      </w:r>
    </w:p>
    <w:p w:rsidR="00473FB3" w:rsidRDefault="004C17CC">
      <w:pPr>
        <w:pStyle w:val="Definition-Field"/>
      </w:pPr>
      <w:r>
        <w:rPr>
          <w:b/>
        </w:rPr>
        <w:t xml:space="preserve">ibstFltAutoNum: </w:t>
      </w:r>
      <w:r>
        <w:t xml:space="preserve">A value of 0x00 specifies that this </w:t>
      </w:r>
      <w:r>
        <w:rPr>
          <w:b/>
        </w:rPr>
        <w:t>LFO</w:t>
      </w:r>
      <w:r>
        <w:t xml:space="preserve"> is not used by any field.</w:t>
      </w:r>
    </w:p>
    <w:p w:rsidR="00473FB3" w:rsidRDefault="004C17CC">
      <w:pPr>
        <w:pStyle w:val="Definition-Field"/>
      </w:pPr>
      <w:r>
        <w:rPr>
          <w:b/>
        </w:rPr>
        <w:t xml:space="preserve">grfhic: </w:t>
      </w:r>
      <w:r>
        <w:t xml:space="preserve"> This structure contains information that is only useful for HTML compatibility. This example does not cover list HTML compatibility.</w:t>
      </w:r>
    </w:p>
    <w:p w:rsidR="00473FB3" w:rsidRDefault="004C17CC">
      <w:pPr>
        <w:pStyle w:val="Definition-Field"/>
      </w:pPr>
      <w:r>
        <w:rPr>
          <w:b/>
        </w:rPr>
        <w:t>unused3</w:t>
      </w:r>
      <w:r>
        <w:rPr>
          <w:b/>
        </w:rPr>
        <w:t xml:space="preserve">: </w:t>
      </w:r>
      <w:r>
        <w:t>0x00 is ignored.</w:t>
      </w:r>
    </w:p>
    <w:p w:rsidR="00473FB3" w:rsidRDefault="004C17CC">
      <w:pPr>
        <w:pStyle w:val="Heading1"/>
      </w:pPr>
      <w:bookmarkStart w:id="4415" w:name="section_5dbc8d4e4aff4e168650498572574630"/>
      <w:bookmarkStart w:id="4416" w:name="_Toc24519745"/>
      <w:r>
        <w:lastRenderedPageBreak/>
        <w:t>Security Considerations</w:t>
      </w:r>
      <w:bookmarkEnd w:id="4415"/>
      <w:bookmarkEnd w:id="4416"/>
    </w:p>
    <w:p w:rsidR="00473FB3" w:rsidRDefault="004C17CC">
      <w:pPr>
        <w:pStyle w:val="Heading2"/>
      </w:pPr>
      <w:bookmarkStart w:id="4417" w:name="section_424cbebc43ac4c66850bd6320fa9a6a6"/>
      <w:bookmarkStart w:id="4418" w:name="_Toc24519746"/>
      <w:r>
        <w:t>Encryption and Obfuscation (Password to Open)</w:t>
      </w:r>
      <w:bookmarkEnd w:id="4417"/>
      <w:bookmarkEnd w:id="4418"/>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473FB3" w:rsidRDefault="004C17CC">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473FB3" w:rsidRDefault="004C17CC">
      <w:r>
        <w:t xml:space="preserve">When obfuscation or encryption is used, the </w:t>
      </w:r>
      <w:hyperlink w:anchor="Section_f7983581d1074a1fb5f7f3650e777c04" w:history="1">
        <w:r>
          <w:rPr>
            <w:rStyle w:val="Hyperlink"/>
          </w:rPr>
          <w:t>ObjectPool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w:t>
        </w:r>
        <w:r>
          <w:rPr>
            <w:rStyle w:val="Hyperlink"/>
          </w:rPr>
          <w:t xml:space="preserve"> storage</w:t>
        </w:r>
      </w:hyperlink>
      <w:r>
        <w:t xml:space="preserve">, and </w:t>
      </w:r>
      <w:hyperlink w:anchor="Section_38a3bf6330244988a97f7a50d322de52" w:history="1">
        <w:r>
          <w:rPr>
            <w:rStyle w:val="Hyperlink"/>
          </w:rPr>
          <w:t>Signatures stream</w:t>
        </w:r>
      </w:hyperlink>
      <w:r>
        <w:t xml:space="preserve"> are not obfuscated or encrypted.</w:t>
      </w:r>
    </w:p>
    <w:p w:rsidR="00473FB3" w:rsidRDefault="004C17CC">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473FB3" w:rsidRDefault="004C17CC">
      <w:pPr>
        <w:spacing w:before="0" w:after="0"/>
      </w:pPr>
      <w:r>
        <w:t xml:space="preserve">When Office binary document RC4 encryption (section </w:t>
      </w:r>
      <w:r>
        <w:t xml:space="preserve">2.2.6.2)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encrypted data can be directly extracted or easi</w:t>
      </w:r>
      <w:r>
        <w:t>ly retrieved.</w:t>
      </w:r>
    </w:p>
    <w:p w:rsidR="00473FB3" w:rsidRDefault="004C17CC">
      <w:r>
        <w:t xml:space="preserve">See </w:t>
      </w:r>
      <w:hyperlink r:id="rId202" w:anchor="Section_3c34d72a1a614b52a893196f9157f083">
        <w:r>
          <w:rPr>
            <w:rStyle w:val="Hyperlink"/>
          </w:rPr>
          <w:t>[MS-OFFCRYPTO]</w:t>
        </w:r>
      </w:hyperlink>
      <w:r>
        <w:t xml:space="preserve"> section 4.1.3 for additional security considerations with encryption and obfuscation in Word binary files.</w:t>
      </w:r>
    </w:p>
    <w:p w:rsidR="00473FB3" w:rsidRDefault="004C17CC">
      <w:pPr>
        <w:pStyle w:val="Heading2"/>
      </w:pPr>
      <w:bookmarkStart w:id="4419" w:name="section_193cbb579bcd4e1ca590eda67efe9c62"/>
      <w:bookmarkStart w:id="4420" w:name="_Toc24519747"/>
      <w:r>
        <w:t>Write Reservation Password</w:t>
      </w:r>
      <w:bookmarkEnd w:id="4419"/>
      <w:bookmarkEnd w:id="4420"/>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473FB3" w:rsidRDefault="004C17CC">
      <w:r>
        <w:t xml:space="preserve">The </w:t>
      </w:r>
      <w:hyperlink w:anchor="gt_eb7d2c26-ca89-46e7-b552-f341f18076c9">
        <w:r>
          <w:rPr>
            <w:rStyle w:val="HyperlinkGreen"/>
            <w:b/>
          </w:rPr>
          <w:t>write-reservation password</w:t>
        </w:r>
      </w:hyperlink>
      <w:r>
        <w:t xml:space="preserve"> is embedded in cleartext in the file. Be aware that protection with a wr</w:t>
      </w:r>
      <w:r>
        <w:t>ite reservation password is not considered a security mechanism. The protection can be easily removed by using a binary editor. Protection with a write-reservation password is meant to protect against accidental modification only.</w:t>
      </w:r>
    </w:p>
    <w:p w:rsidR="00473FB3" w:rsidRDefault="004C17CC">
      <w:pPr>
        <w:pStyle w:val="Heading1"/>
      </w:pPr>
      <w:bookmarkStart w:id="4421" w:name="section_54781214a7e34f7a9bcf33fd7b965b3c"/>
      <w:bookmarkStart w:id="4422" w:name="_Toc24519748"/>
      <w:r>
        <w:lastRenderedPageBreak/>
        <w:t>Appendix A: Product Behav</w:t>
      </w:r>
      <w:r>
        <w:t>ior</w:t>
      </w:r>
      <w:bookmarkEnd w:id="4421"/>
      <w:bookmarkEnd w:id="4422"/>
      <w:r>
        <w:fldChar w:fldCharType="begin"/>
      </w:r>
      <w:r>
        <w:instrText xml:space="preserve"> XE "Product behavior" </w:instrText>
      </w:r>
      <w:r>
        <w:fldChar w:fldCharType="end"/>
      </w:r>
    </w:p>
    <w:p w:rsidR="00473FB3" w:rsidRDefault="004C17CC">
      <w:r>
        <w:t>The information in this specification is applicable to the following Microsoft products or supplemental software. References to product versions include updates to those products.</w:t>
      </w:r>
    </w:p>
    <w:p w:rsidR="00473FB3" w:rsidRDefault="004C17CC">
      <w:pPr>
        <w:pStyle w:val="ListParagraph"/>
        <w:numPr>
          <w:ilvl w:val="0"/>
          <w:numId w:val="133"/>
        </w:numPr>
      </w:pPr>
      <w:r>
        <w:t>Microsoft Word 97</w:t>
      </w:r>
    </w:p>
    <w:p w:rsidR="00473FB3" w:rsidRDefault="004C17CC">
      <w:pPr>
        <w:pStyle w:val="ListParagraph"/>
        <w:numPr>
          <w:ilvl w:val="0"/>
          <w:numId w:val="133"/>
        </w:numPr>
      </w:pPr>
      <w:r>
        <w:t>Microsoft Word 2000</w:t>
      </w:r>
    </w:p>
    <w:p w:rsidR="00473FB3" w:rsidRDefault="004C17CC">
      <w:pPr>
        <w:pStyle w:val="ListParagraph"/>
        <w:numPr>
          <w:ilvl w:val="0"/>
          <w:numId w:val="133"/>
        </w:numPr>
      </w:pPr>
      <w:r>
        <w:t>Microsoft Word 2002</w:t>
      </w:r>
    </w:p>
    <w:p w:rsidR="00473FB3" w:rsidRDefault="004C17CC">
      <w:pPr>
        <w:pStyle w:val="ListParagraph"/>
        <w:numPr>
          <w:ilvl w:val="0"/>
          <w:numId w:val="133"/>
        </w:numPr>
      </w:pPr>
      <w:r>
        <w:t>Microsoft Office Word 2003</w:t>
      </w:r>
    </w:p>
    <w:p w:rsidR="00473FB3" w:rsidRDefault="004C17CC">
      <w:pPr>
        <w:pStyle w:val="ListParagraph"/>
        <w:numPr>
          <w:ilvl w:val="0"/>
          <w:numId w:val="133"/>
        </w:numPr>
      </w:pPr>
      <w:r>
        <w:t>Microsoft Office Word 2007</w:t>
      </w:r>
    </w:p>
    <w:p w:rsidR="00473FB3" w:rsidRDefault="004C17CC">
      <w:pPr>
        <w:pStyle w:val="ListParagraph"/>
        <w:numPr>
          <w:ilvl w:val="0"/>
          <w:numId w:val="133"/>
        </w:numPr>
      </w:pPr>
      <w:r>
        <w:t>Microsoft Word 2010</w:t>
      </w:r>
    </w:p>
    <w:p w:rsidR="00473FB3" w:rsidRDefault="004C17CC">
      <w:pPr>
        <w:pStyle w:val="ListParagraph"/>
        <w:numPr>
          <w:ilvl w:val="0"/>
          <w:numId w:val="133"/>
        </w:numPr>
      </w:pPr>
      <w:r>
        <w:t>Microsoft Word 2013</w:t>
      </w:r>
    </w:p>
    <w:p w:rsidR="00473FB3" w:rsidRDefault="004C17CC">
      <w:pPr>
        <w:pStyle w:val="ListParagraph"/>
        <w:numPr>
          <w:ilvl w:val="0"/>
          <w:numId w:val="133"/>
        </w:numPr>
      </w:pPr>
      <w:r>
        <w:t>Microsoft Word 2016</w:t>
      </w:r>
    </w:p>
    <w:p w:rsidR="00473FB3" w:rsidRDefault="004C17CC">
      <w:pPr>
        <w:pStyle w:val="ListParagraph"/>
        <w:numPr>
          <w:ilvl w:val="0"/>
          <w:numId w:val="133"/>
        </w:numPr>
      </w:pPr>
      <w:r>
        <w:t>Microsoft Word 2019</w:t>
      </w:r>
    </w:p>
    <w:p w:rsidR="006C2114" w:rsidRDefault="004C17CC" w:rsidP="006C2114">
      <w:r>
        <w:t>Exceptions, if any, are noted in this section. If an update version, service pack or Knowledge Base (K</w:t>
      </w:r>
      <w:r>
        <w:t>B) number appears with a product name, the behavior changed in that update. The new behavior also applies to subsequent updates unless otherwise specified. If a product edition appears with the product version, behavior is different in that product edition</w:t>
      </w:r>
      <w:r>
        <w:t>.</w:t>
      </w:r>
    </w:p>
    <w:p w:rsidR="00473FB3" w:rsidRDefault="004C17CC">
      <w:r>
        <w:t>Unless otherwise specified, any statement of optional behavior in this specification that is prescribed using the terms "SHOULD" or "SHOULD NOT" implies product behavior in accordance with the SHOULD or SHOULD NOT prescription. Unless otherwise specified</w:t>
      </w:r>
      <w:r>
        <w:t>, the term "MAY" implies that the product does not follow the prescription.</w:t>
      </w:r>
    </w:p>
    <w:bookmarkStart w:id="4423" w:name="Appendix_A_1"/>
    <w:p w:rsidR="00473FB3" w:rsidRDefault="004C17CC">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4423"/>
      <w:r>
        <w:t xml:space="preserve"> This persistence format provides interoperability with applications that create or read documents conforming to this str</w:t>
      </w:r>
      <w:r>
        <w:t>ucture, including Word 97, Word 2000, Word 2002, and Office Word 2003. This persistence format can also be used for interoperability with Office Word 2007, Word 2010, and Word 2013 when compatibility with Word 97, Word 2000, Word 2002, and Office Word 2003</w:t>
      </w:r>
      <w:r>
        <w:t xml:space="preserve"> is a primary concern.</w:t>
      </w:r>
    </w:p>
    <w:bookmarkStart w:id="4424" w:name="Appendix_A_2"/>
    <w:p w:rsidR="00473FB3" w:rsidRDefault="004C17C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2.1.4.3</w:t>
      </w:r>
      <w:r>
        <w:rPr>
          <w:rStyle w:val="Hyperlink"/>
        </w:rPr>
        <w:fldChar w:fldCharType="end"/>
      </w:r>
      <w:r>
        <w:t xml:space="preserve">: </w:t>
      </w:r>
      <w:bookmarkEnd w:id="4424"/>
      <w:r>
        <w:t xml:space="preserve"> Word 97 and Word 2000 do not generate this stream when saving files and ignore it when loading files. Word 2002, Office Word 2003, Office Word 2007, Word 2010, and Word </w:t>
      </w:r>
      <w:r>
        <w:t>2013 read this stream when loading files and generate it when saving files if the object supports a separate print presentation and provides that presentation in Enhanced Metafile format.</w:t>
      </w:r>
    </w:p>
    <w:bookmarkStart w:id="4425" w:name="Appendix_A_3"/>
    <w:p w:rsidR="00473FB3" w:rsidRDefault="004C17C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2.1.10</w:t>
      </w:r>
      <w:r>
        <w:rPr>
          <w:rStyle w:val="Hyperlink"/>
        </w:rPr>
        <w:fldChar w:fldCharType="end"/>
      </w:r>
      <w:r>
        <w:t xml:space="preserve">: </w:t>
      </w:r>
      <w:bookmarkEnd w:id="4425"/>
      <w:r>
        <w:t xml:space="preserve"> Offic</w:t>
      </w:r>
      <w:r>
        <w:t>e Word 2007, Word 2010, and Word 2013 read this storage. Word 97, Word 2000, Word 2002, and Office Word 2003 ignore it.</w:t>
      </w:r>
    </w:p>
    <w:bookmarkStart w:id="4426" w:name="Appendix_A_4"/>
    <w:p w:rsidR="00473FB3" w:rsidRDefault="004C17C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2.1.11</w:t>
      </w:r>
      <w:r>
        <w:rPr>
          <w:rStyle w:val="Hyperlink"/>
        </w:rPr>
        <w:fldChar w:fldCharType="end"/>
      </w:r>
      <w:r>
        <w:t xml:space="preserve">: </w:t>
      </w:r>
      <w:bookmarkEnd w:id="4426"/>
      <w:r>
        <w:t xml:space="preserve"> Word 2002, Office Word 2003, Office Word 2007, Word 2010, and Word 2013 r</w:t>
      </w:r>
      <w:r>
        <w:t>ead this stream. Word 97 and Word 2000 ignore it.</w:t>
      </w:r>
    </w:p>
    <w:bookmarkStart w:id="4427" w:name="Appendix_A_5"/>
    <w:p w:rsidR="00473FB3" w:rsidRDefault="004C17C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7"/>
      <w:r>
        <w:t xml:space="preserve"> Office Word 2003, Office Word 2007, Word 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Protected Content Stream.</w:t>
      </w:r>
    </w:p>
    <w:bookmarkStart w:id="4428" w:name="Appendix_A_6"/>
    <w:p w:rsidR="00473FB3" w:rsidRDefault="004C17C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2.1.12</w:t>
      </w:r>
      <w:r>
        <w:rPr>
          <w:rStyle w:val="Hyperlink"/>
        </w:rPr>
        <w:fldChar w:fldCharType="end"/>
      </w:r>
      <w:r>
        <w:t xml:space="preserve">: </w:t>
      </w:r>
      <w:bookmarkEnd w:id="4428"/>
      <w:r>
        <w:t xml:space="preserve"> Office Word 2003, O</w:t>
      </w:r>
      <w:r>
        <w:t>ffice Word 2007, Word 2010, and Word 2013 ignore streams and storages which instead are read from inside the Protected Content Stream. Word 97, Word 2000, and Word 2002 ignore the Protected Content Stream and read storages and streams located outside the P</w:t>
      </w:r>
      <w:r>
        <w:t>rotected Content Stream.</w:t>
      </w:r>
    </w:p>
    <w:bookmarkStart w:id="4429" w:name="Appendix_A_7"/>
    <w:p w:rsidR="00473FB3" w:rsidRDefault="004C17CC">
      <w:r>
        <w:rPr>
          <w:rStyle w:val="Hyperlink"/>
        </w:rPr>
        <w:lastRenderedPageBreak/>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2.2.5</w:t>
      </w:r>
      <w:r>
        <w:rPr>
          <w:rStyle w:val="Hyperlink"/>
        </w:rPr>
        <w:fldChar w:fldCharType="end"/>
      </w:r>
      <w:r>
        <w:t xml:space="preserve">: </w:t>
      </w:r>
      <w:bookmarkEnd w:id="4429"/>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w:t>
      </w:r>
      <w:r>
        <w:t xml:space="preserve"> processes.  All versions of Microsoft Word skip </w:t>
      </w:r>
      <w:hyperlink w:anchor="Section_4eabffa2b8b6444c9a923291ab5035ef" w:history="1">
        <w:r>
          <w:rPr>
            <w:rStyle w:val="Hyperlink"/>
          </w:rPr>
          <w:t>Prl</w:t>
        </w:r>
      </w:hyperlink>
      <w:r>
        <w:t>s that they cannot process.</w:t>
      </w:r>
    </w:p>
    <w:p w:rsidR="00473FB3" w:rsidRDefault="00473FB3"/>
    <w:tbl>
      <w:tblPr>
        <w:tblStyle w:val="Table-ShadedHeader"/>
        <w:tblW w:w="0" w:type="auto"/>
        <w:tblLook w:val="04A0" w:firstRow="1" w:lastRow="0" w:firstColumn="1" w:lastColumn="0" w:noHBand="0" w:noVBand="1"/>
      </w:tblPr>
      <w:tblGrid>
        <w:gridCol w:w="1692"/>
        <w:gridCol w:w="1359"/>
        <w:gridCol w:w="3523"/>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rPr>
                <w:b/>
              </w:rPr>
            </w:pPr>
            <w:r>
              <w:rPr>
                <w:b/>
              </w:rPr>
              <w:t>Version</w:t>
            </w:r>
          </w:p>
        </w:tc>
        <w:tc>
          <w:tcPr>
            <w:tcW w:w="0" w:type="auto"/>
          </w:tcPr>
          <w:p w:rsidR="00473FB3" w:rsidRDefault="004C17CC">
            <w:pPr>
              <w:rPr>
                <w:b/>
              </w:rPr>
            </w:pPr>
            <w:r>
              <w:rPr>
                <w:b/>
              </w:rPr>
              <w:t>Sprm.sgc</w:t>
            </w:r>
          </w:p>
        </w:tc>
        <w:tc>
          <w:tcPr>
            <w:tcW w:w="0" w:type="auto"/>
          </w:tcPr>
          <w:p w:rsidR="00473FB3" w:rsidRDefault="004C17CC">
            <w:pPr>
              <w:rPr>
                <w:b/>
              </w:rPr>
            </w:pPr>
            <w:r>
              <w:rPr>
                <w:b/>
              </w:rPr>
              <w:t>Range of Sprm.ispmd processed</w:t>
            </w:r>
          </w:p>
        </w:tc>
      </w:tr>
      <w:tr w:rsidR="00473FB3" w:rsidTr="00473FB3">
        <w:tc>
          <w:tcPr>
            <w:tcW w:w="0" w:type="auto"/>
          </w:tcPr>
          <w:p w:rsidR="00473FB3" w:rsidRDefault="004C17CC">
            <w:r>
              <w:t>Word 97</w:t>
            </w:r>
          </w:p>
        </w:tc>
        <w:tc>
          <w:tcPr>
            <w:tcW w:w="0" w:type="auto"/>
          </w:tcPr>
          <w:p w:rsidR="00473FB3" w:rsidRDefault="004C17CC">
            <w:r>
              <w:t>1 (paragraph)</w:t>
            </w:r>
          </w:p>
        </w:tc>
        <w:tc>
          <w:tcPr>
            <w:tcW w:w="0" w:type="auto"/>
          </w:tcPr>
          <w:p w:rsidR="00473FB3" w:rsidRDefault="004C17CC">
            <w:r>
              <w:t>0x00 – 0x48</w:t>
            </w:r>
          </w:p>
        </w:tc>
      </w:tr>
      <w:tr w:rsidR="00473FB3" w:rsidTr="00473FB3">
        <w:tc>
          <w:tcPr>
            <w:tcW w:w="0" w:type="auto"/>
          </w:tcPr>
          <w:p w:rsidR="00473FB3" w:rsidRDefault="00473FB3"/>
        </w:tc>
        <w:tc>
          <w:tcPr>
            <w:tcW w:w="0" w:type="auto"/>
          </w:tcPr>
          <w:p w:rsidR="00473FB3" w:rsidRDefault="004C17CC">
            <w:r>
              <w:t>2 (character)</w:t>
            </w:r>
          </w:p>
        </w:tc>
        <w:tc>
          <w:tcPr>
            <w:tcW w:w="0" w:type="auto"/>
          </w:tcPr>
          <w:p w:rsidR="00473FB3" w:rsidRDefault="004C17CC">
            <w:r>
              <w:t>0x00 – 0x10, 0x30</w:t>
            </w:r>
            <w:r>
              <w:t xml:space="preserve"> – 0x6F</w:t>
            </w:r>
          </w:p>
        </w:tc>
      </w:tr>
      <w:tr w:rsidR="00473FB3" w:rsidTr="00473FB3">
        <w:tc>
          <w:tcPr>
            <w:tcW w:w="0" w:type="auto"/>
          </w:tcPr>
          <w:p w:rsidR="00473FB3" w:rsidRDefault="00473FB3"/>
        </w:tc>
        <w:tc>
          <w:tcPr>
            <w:tcW w:w="0" w:type="auto"/>
          </w:tcPr>
          <w:p w:rsidR="00473FB3" w:rsidRDefault="004C17CC">
            <w:r>
              <w:t>3 (picture)</w:t>
            </w:r>
          </w:p>
        </w:tc>
        <w:tc>
          <w:tcPr>
            <w:tcW w:w="0" w:type="auto"/>
          </w:tcPr>
          <w:p w:rsidR="00473FB3" w:rsidRDefault="004C17CC">
            <w:r>
              <w:t>0x00 – 0x07</w:t>
            </w:r>
          </w:p>
        </w:tc>
      </w:tr>
      <w:tr w:rsidR="00473FB3" w:rsidTr="00473FB3">
        <w:tc>
          <w:tcPr>
            <w:tcW w:w="0" w:type="auto"/>
          </w:tcPr>
          <w:p w:rsidR="00473FB3" w:rsidRDefault="00473FB3"/>
        </w:tc>
        <w:tc>
          <w:tcPr>
            <w:tcW w:w="0" w:type="auto"/>
          </w:tcPr>
          <w:p w:rsidR="00473FB3" w:rsidRDefault="004C17CC">
            <w:r>
              <w:t>4 (section)</w:t>
            </w:r>
          </w:p>
        </w:tc>
        <w:tc>
          <w:tcPr>
            <w:tcW w:w="0" w:type="auto"/>
          </w:tcPr>
          <w:p w:rsidR="00473FB3" w:rsidRDefault="004C17CC">
            <w:r>
              <w:t>0x00 – 0x33</w:t>
            </w:r>
          </w:p>
        </w:tc>
      </w:tr>
      <w:tr w:rsidR="00473FB3" w:rsidTr="00473FB3">
        <w:tc>
          <w:tcPr>
            <w:tcW w:w="0" w:type="auto"/>
          </w:tcPr>
          <w:p w:rsidR="00473FB3" w:rsidRDefault="00473FB3"/>
        </w:tc>
        <w:tc>
          <w:tcPr>
            <w:tcW w:w="0" w:type="auto"/>
          </w:tcPr>
          <w:p w:rsidR="00473FB3" w:rsidRDefault="004C17CC">
            <w:r>
              <w:t>5 (table)</w:t>
            </w:r>
          </w:p>
        </w:tc>
        <w:tc>
          <w:tcPr>
            <w:tcW w:w="0" w:type="auto"/>
          </w:tcPr>
          <w:p w:rsidR="00473FB3" w:rsidRDefault="004C17CC">
            <w:r>
              <w:t>0x00 – 0x0C, 0x20, 0x2C</w:t>
            </w:r>
          </w:p>
        </w:tc>
      </w:tr>
      <w:tr w:rsidR="00473FB3" w:rsidTr="00473FB3">
        <w:tc>
          <w:tcPr>
            <w:tcW w:w="0" w:type="auto"/>
          </w:tcPr>
          <w:p w:rsidR="00473FB3" w:rsidRDefault="004C17CC">
            <w:r>
              <w:t>Word 2000</w:t>
            </w:r>
          </w:p>
        </w:tc>
        <w:tc>
          <w:tcPr>
            <w:tcW w:w="0" w:type="auto"/>
          </w:tcPr>
          <w:p w:rsidR="00473FB3" w:rsidRDefault="004C17CC">
            <w:r>
              <w:t>1 (paragraph)</w:t>
            </w:r>
          </w:p>
        </w:tc>
        <w:tc>
          <w:tcPr>
            <w:tcW w:w="0" w:type="auto"/>
          </w:tcPr>
          <w:p w:rsidR="00473FB3" w:rsidRDefault="004C17CC">
            <w:r>
              <w:t>0x00 – 0x63</w:t>
            </w:r>
          </w:p>
        </w:tc>
      </w:tr>
      <w:tr w:rsidR="00473FB3" w:rsidTr="00473FB3">
        <w:tc>
          <w:tcPr>
            <w:tcW w:w="0" w:type="auto"/>
          </w:tcPr>
          <w:p w:rsidR="00473FB3" w:rsidRDefault="00473FB3"/>
        </w:tc>
        <w:tc>
          <w:tcPr>
            <w:tcW w:w="0" w:type="auto"/>
          </w:tcPr>
          <w:p w:rsidR="00473FB3" w:rsidRDefault="004C17CC">
            <w:r>
              <w:t>2 (character)</w:t>
            </w:r>
          </w:p>
        </w:tc>
        <w:tc>
          <w:tcPr>
            <w:tcW w:w="0" w:type="auto"/>
          </w:tcPr>
          <w:p w:rsidR="00473FB3" w:rsidRDefault="004C17CC">
            <w:r>
              <w:t>0x00 – 0x13, 0x30 – 0x81</w:t>
            </w:r>
          </w:p>
        </w:tc>
      </w:tr>
      <w:tr w:rsidR="00473FB3" w:rsidTr="00473FB3">
        <w:tc>
          <w:tcPr>
            <w:tcW w:w="0" w:type="auto"/>
          </w:tcPr>
          <w:p w:rsidR="00473FB3" w:rsidRDefault="00473FB3"/>
        </w:tc>
        <w:tc>
          <w:tcPr>
            <w:tcW w:w="0" w:type="auto"/>
          </w:tcPr>
          <w:p w:rsidR="00473FB3" w:rsidRDefault="004C17CC">
            <w:r>
              <w:t>3 (picture)</w:t>
            </w:r>
          </w:p>
        </w:tc>
        <w:tc>
          <w:tcPr>
            <w:tcW w:w="0" w:type="auto"/>
          </w:tcPr>
          <w:p w:rsidR="00473FB3" w:rsidRDefault="004C17CC">
            <w:r>
              <w:t>0x00 – 0x0B</w:t>
            </w:r>
          </w:p>
        </w:tc>
      </w:tr>
      <w:tr w:rsidR="00473FB3" w:rsidTr="00473FB3">
        <w:tc>
          <w:tcPr>
            <w:tcW w:w="0" w:type="auto"/>
          </w:tcPr>
          <w:p w:rsidR="00473FB3" w:rsidRDefault="00473FB3"/>
        </w:tc>
        <w:tc>
          <w:tcPr>
            <w:tcW w:w="0" w:type="auto"/>
          </w:tcPr>
          <w:p w:rsidR="00473FB3" w:rsidRDefault="004C17CC">
            <w:r>
              <w:t>4 (section)</w:t>
            </w:r>
          </w:p>
        </w:tc>
        <w:tc>
          <w:tcPr>
            <w:tcW w:w="0" w:type="auto"/>
          </w:tcPr>
          <w:p w:rsidR="00473FB3" w:rsidRDefault="004C17CC">
            <w:r>
              <w:t>0x00 – 0x38</w:t>
            </w:r>
          </w:p>
        </w:tc>
      </w:tr>
      <w:tr w:rsidR="00473FB3" w:rsidTr="00473FB3">
        <w:tc>
          <w:tcPr>
            <w:tcW w:w="0" w:type="auto"/>
          </w:tcPr>
          <w:p w:rsidR="00473FB3" w:rsidRDefault="00473FB3"/>
        </w:tc>
        <w:tc>
          <w:tcPr>
            <w:tcW w:w="0" w:type="auto"/>
          </w:tcPr>
          <w:p w:rsidR="00473FB3" w:rsidRDefault="004C17CC">
            <w:r>
              <w:t>5 (table)</w:t>
            </w:r>
          </w:p>
        </w:tc>
        <w:tc>
          <w:tcPr>
            <w:tcW w:w="0" w:type="auto"/>
          </w:tcPr>
          <w:p w:rsidR="00473FB3" w:rsidRDefault="004C17CC">
            <w:r>
              <w:t xml:space="preserve">0x00 – 0x39, 0x60 </w:t>
            </w:r>
            <w:r>
              <w:t>– 0x65</w:t>
            </w:r>
          </w:p>
        </w:tc>
      </w:tr>
      <w:tr w:rsidR="00473FB3" w:rsidTr="00473FB3">
        <w:tc>
          <w:tcPr>
            <w:tcW w:w="0" w:type="auto"/>
          </w:tcPr>
          <w:p w:rsidR="00473FB3" w:rsidRDefault="004C17CC">
            <w:r>
              <w:t>Word 2002</w:t>
            </w:r>
          </w:p>
        </w:tc>
        <w:tc>
          <w:tcPr>
            <w:tcW w:w="0" w:type="auto"/>
          </w:tcPr>
          <w:p w:rsidR="00473FB3" w:rsidRDefault="004C17CC">
            <w:r>
              <w:t>1 (paragraph)</w:t>
            </w:r>
          </w:p>
        </w:tc>
        <w:tc>
          <w:tcPr>
            <w:tcW w:w="0" w:type="auto"/>
          </w:tcPr>
          <w:p w:rsidR="00473FB3" w:rsidRDefault="004C17CC">
            <w:r>
              <w:t>0x00 – 0x6E</w:t>
            </w:r>
          </w:p>
        </w:tc>
      </w:tr>
      <w:tr w:rsidR="00473FB3" w:rsidTr="00473FB3">
        <w:tc>
          <w:tcPr>
            <w:tcW w:w="0" w:type="auto"/>
          </w:tcPr>
          <w:p w:rsidR="00473FB3" w:rsidRDefault="00473FB3"/>
        </w:tc>
        <w:tc>
          <w:tcPr>
            <w:tcW w:w="0" w:type="auto"/>
          </w:tcPr>
          <w:p w:rsidR="00473FB3" w:rsidRDefault="004C17CC">
            <w:r>
              <w:t>2 (character)</w:t>
            </w:r>
          </w:p>
        </w:tc>
        <w:tc>
          <w:tcPr>
            <w:tcW w:w="0" w:type="auto"/>
          </w:tcPr>
          <w:p w:rsidR="00473FB3" w:rsidRDefault="004C17CC">
            <w:r>
              <w:t>0x00 – 0x18, 0x30 – 0x88</w:t>
            </w:r>
          </w:p>
        </w:tc>
      </w:tr>
      <w:tr w:rsidR="00473FB3" w:rsidTr="00473FB3">
        <w:tc>
          <w:tcPr>
            <w:tcW w:w="0" w:type="auto"/>
          </w:tcPr>
          <w:p w:rsidR="00473FB3" w:rsidRDefault="00473FB3"/>
        </w:tc>
        <w:tc>
          <w:tcPr>
            <w:tcW w:w="0" w:type="auto"/>
          </w:tcPr>
          <w:p w:rsidR="00473FB3" w:rsidRDefault="004C17CC">
            <w:r>
              <w:t>3 (picture)</w:t>
            </w:r>
          </w:p>
        </w:tc>
        <w:tc>
          <w:tcPr>
            <w:tcW w:w="0" w:type="auto"/>
          </w:tcPr>
          <w:p w:rsidR="00473FB3" w:rsidRDefault="004C17CC">
            <w:r>
              <w:t>0x00 – 0x0B</w:t>
            </w:r>
          </w:p>
        </w:tc>
      </w:tr>
      <w:tr w:rsidR="00473FB3" w:rsidTr="00473FB3">
        <w:tc>
          <w:tcPr>
            <w:tcW w:w="0" w:type="auto"/>
          </w:tcPr>
          <w:p w:rsidR="00473FB3" w:rsidRDefault="00473FB3"/>
        </w:tc>
        <w:tc>
          <w:tcPr>
            <w:tcW w:w="0" w:type="auto"/>
          </w:tcPr>
          <w:p w:rsidR="00473FB3" w:rsidRDefault="004C17CC">
            <w:r>
              <w:t>4 (section)</w:t>
            </w:r>
          </w:p>
        </w:tc>
        <w:tc>
          <w:tcPr>
            <w:tcW w:w="0" w:type="auto"/>
          </w:tcPr>
          <w:p w:rsidR="00473FB3" w:rsidRDefault="004C17CC">
            <w:r>
              <w:t>0x00 – 0x42</w:t>
            </w:r>
          </w:p>
        </w:tc>
      </w:tr>
      <w:tr w:rsidR="00473FB3" w:rsidTr="00473FB3">
        <w:tc>
          <w:tcPr>
            <w:tcW w:w="0" w:type="auto"/>
          </w:tcPr>
          <w:p w:rsidR="00473FB3" w:rsidRDefault="00473FB3"/>
        </w:tc>
        <w:tc>
          <w:tcPr>
            <w:tcW w:w="0" w:type="auto"/>
          </w:tcPr>
          <w:p w:rsidR="00473FB3" w:rsidRDefault="004C17CC">
            <w:r>
              <w:t>5 (table)</w:t>
            </w:r>
          </w:p>
        </w:tc>
        <w:tc>
          <w:tcPr>
            <w:tcW w:w="0" w:type="auto"/>
          </w:tcPr>
          <w:p w:rsidR="00473FB3" w:rsidRDefault="004C17CC">
            <w:r>
              <w:t>0x00 – 0x3D, 0x60 – 0x8A</w:t>
            </w:r>
          </w:p>
        </w:tc>
      </w:tr>
      <w:tr w:rsidR="00473FB3" w:rsidTr="00473FB3">
        <w:tc>
          <w:tcPr>
            <w:tcW w:w="0" w:type="auto"/>
          </w:tcPr>
          <w:p w:rsidR="00473FB3" w:rsidRDefault="004C17CC">
            <w:r>
              <w:t>Office Word 2003</w:t>
            </w:r>
          </w:p>
        </w:tc>
        <w:tc>
          <w:tcPr>
            <w:tcW w:w="0" w:type="auto"/>
          </w:tcPr>
          <w:p w:rsidR="00473FB3" w:rsidRDefault="004C17CC">
            <w:r>
              <w:t>1 (paragraph)</w:t>
            </w:r>
          </w:p>
        </w:tc>
        <w:tc>
          <w:tcPr>
            <w:tcW w:w="0" w:type="auto"/>
          </w:tcPr>
          <w:p w:rsidR="00473FB3" w:rsidRDefault="004C17CC">
            <w:r>
              <w:t>0x00 – 0x6F</w:t>
            </w:r>
          </w:p>
        </w:tc>
      </w:tr>
      <w:tr w:rsidR="00473FB3" w:rsidTr="00473FB3">
        <w:tc>
          <w:tcPr>
            <w:tcW w:w="0" w:type="auto"/>
          </w:tcPr>
          <w:p w:rsidR="00473FB3" w:rsidRDefault="00473FB3"/>
        </w:tc>
        <w:tc>
          <w:tcPr>
            <w:tcW w:w="0" w:type="auto"/>
          </w:tcPr>
          <w:p w:rsidR="00473FB3" w:rsidRDefault="004C17CC">
            <w:r>
              <w:t>2 (character)</w:t>
            </w:r>
          </w:p>
        </w:tc>
        <w:tc>
          <w:tcPr>
            <w:tcW w:w="0" w:type="auto"/>
          </w:tcPr>
          <w:p w:rsidR="00473FB3" w:rsidRDefault="004C17CC">
            <w:r>
              <w:t xml:space="preserve">0x00 – 0x18, 0x30 – </w:t>
            </w:r>
            <w:r>
              <w:t>0x89, 0x90</w:t>
            </w:r>
          </w:p>
        </w:tc>
      </w:tr>
      <w:tr w:rsidR="00473FB3" w:rsidTr="00473FB3">
        <w:tc>
          <w:tcPr>
            <w:tcW w:w="0" w:type="auto"/>
          </w:tcPr>
          <w:p w:rsidR="00473FB3" w:rsidRDefault="00473FB3"/>
        </w:tc>
        <w:tc>
          <w:tcPr>
            <w:tcW w:w="0" w:type="auto"/>
          </w:tcPr>
          <w:p w:rsidR="00473FB3" w:rsidRDefault="004C17CC">
            <w:r>
              <w:t>3 (picture)</w:t>
            </w:r>
          </w:p>
        </w:tc>
        <w:tc>
          <w:tcPr>
            <w:tcW w:w="0" w:type="auto"/>
          </w:tcPr>
          <w:p w:rsidR="00473FB3" w:rsidRDefault="004C17CC">
            <w:r>
              <w:t>0x00 – 0x0B</w:t>
            </w:r>
          </w:p>
        </w:tc>
      </w:tr>
      <w:tr w:rsidR="00473FB3" w:rsidTr="00473FB3">
        <w:tc>
          <w:tcPr>
            <w:tcW w:w="0" w:type="auto"/>
          </w:tcPr>
          <w:p w:rsidR="00473FB3" w:rsidRDefault="00473FB3"/>
        </w:tc>
        <w:tc>
          <w:tcPr>
            <w:tcW w:w="0" w:type="auto"/>
          </w:tcPr>
          <w:p w:rsidR="00473FB3" w:rsidRDefault="004C17CC">
            <w:r>
              <w:t>4 (section)</w:t>
            </w:r>
          </w:p>
        </w:tc>
        <w:tc>
          <w:tcPr>
            <w:tcW w:w="0" w:type="auto"/>
          </w:tcPr>
          <w:p w:rsidR="00473FB3" w:rsidRDefault="004C17CC">
            <w:r>
              <w:t>0x00 – 0x43</w:t>
            </w:r>
          </w:p>
        </w:tc>
      </w:tr>
      <w:tr w:rsidR="00473FB3" w:rsidTr="00473FB3">
        <w:tc>
          <w:tcPr>
            <w:tcW w:w="0" w:type="auto"/>
          </w:tcPr>
          <w:p w:rsidR="00473FB3" w:rsidRDefault="00473FB3"/>
        </w:tc>
        <w:tc>
          <w:tcPr>
            <w:tcW w:w="0" w:type="auto"/>
          </w:tcPr>
          <w:p w:rsidR="00473FB3" w:rsidRDefault="004C17CC">
            <w:r>
              <w:t>5 (table)</w:t>
            </w:r>
          </w:p>
        </w:tc>
        <w:tc>
          <w:tcPr>
            <w:tcW w:w="0" w:type="auto"/>
          </w:tcPr>
          <w:p w:rsidR="00473FB3" w:rsidRDefault="004C17CC">
            <w:r>
              <w:t>0x00 – 0x3E, 0x60 – 0x90</w:t>
            </w:r>
          </w:p>
        </w:tc>
      </w:tr>
      <w:tr w:rsidR="00473FB3" w:rsidTr="00473FB3">
        <w:tc>
          <w:tcPr>
            <w:tcW w:w="0" w:type="auto"/>
          </w:tcPr>
          <w:p w:rsidR="00473FB3" w:rsidRDefault="004C17CC">
            <w:pPr>
              <w:pStyle w:val="TableBodyText"/>
            </w:pPr>
            <w:r>
              <w:t>Office Word 2007,</w:t>
            </w:r>
          </w:p>
          <w:p w:rsidR="00473FB3" w:rsidRDefault="004C17CC">
            <w:pPr>
              <w:pStyle w:val="TableBodyText"/>
            </w:pPr>
            <w:r>
              <w:t>Word 2010,</w:t>
            </w:r>
          </w:p>
          <w:p w:rsidR="00473FB3" w:rsidRDefault="004C17CC">
            <w:pPr>
              <w:pStyle w:val="TableBodyText"/>
            </w:pPr>
            <w:r>
              <w:t>and Word 2013</w:t>
            </w:r>
          </w:p>
        </w:tc>
        <w:tc>
          <w:tcPr>
            <w:tcW w:w="0" w:type="auto"/>
          </w:tcPr>
          <w:p w:rsidR="00473FB3" w:rsidRDefault="004C17CC">
            <w:r>
              <w:t>1 (paragraph)</w:t>
            </w:r>
          </w:p>
        </w:tc>
        <w:tc>
          <w:tcPr>
            <w:tcW w:w="0" w:type="auto"/>
          </w:tcPr>
          <w:p w:rsidR="00473FB3" w:rsidRDefault="004C17CC">
            <w:r>
              <w:t>0x00 – 0x73</w:t>
            </w:r>
          </w:p>
        </w:tc>
      </w:tr>
      <w:tr w:rsidR="00473FB3" w:rsidTr="00473FB3">
        <w:tc>
          <w:tcPr>
            <w:tcW w:w="0" w:type="auto"/>
          </w:tcPr>
          <w:p w:rsidR="00473FB3" w:rsidRDefault="00473FB3"/>
        </w:tc>
        <w:tc>
          <w:tcPr>
            <w:tcW w:w="0" w:type="auto"/>
          </w:tcPr>
          <w:p w:rsidR="00473FB3" w:rsidRDefault="004C17CC">
            <w:r>
              <w:t>2 (character)</w:t>
            </w:r>
          </w:p>
        </w:tc>
        <w:tc>
          <w:tcPr>
            <w:tcW w:w="0" w:type="auto"/>
          </w:tcPr>
          <w:p w:rsidR="00473FB3" w:rsidRDefault="004C17CC">
            <w:r>
              <w:t>0x00 – 0x1D, 0x30 – 0x89, 0x90 – 0x95</w:t>
            </w:r>
          </w:p>
        </w:tc>
      </w:tr>
      <w:tr w:rsidR="00473FB3" w:rsidTr="00473FB3">
        <w:tc>
          <w:tcPr>
            <w:tcW w:w="0" w:type="auto"/>
          </w:tcPr>
          <w:p w:rsidR="00473FB3" w:rsidRDefault="00473FB3"/>
        </w:tc>
        <w:tc>
          <w:tcPr>
            <w:tcW w:w="0" w:type="auto"/>
          </w:tcPr>
          <w:p w:rsidR="00473FB3" w:rsidRDefault="004C17CC">
            <w:r>
              <w:t>3 (picture)</w:t>
            </w:r>
          </w:p>
        </w:tc>
        <w:tc>
          <w:tcPr>
            <w:tcW w:w="0" w:type="auto"/>
          </w:tcPr>
          <w:p w:rsidR="00473FB3" w:rsidRDefault="004C17CC">
            <w:r>
              <w:t>0x00 – 0x0B</w:t>
            </w:r>
          </w:p>
        </w:tc>
      </w:tr>
      <w:tr w:rsidR="00473FB3" w:rsidTr="00473FB3">
        <w:tc>
          <w:tcPr>
            <w:tcW w:w="0" w:type="auto"/>
          </w:tcPr>
          <w:p w:rsidR="00473FB3" w:rsidRDefault="00473FB3"/>
        </w:tc>
        <w:tc>
          <w:tcPr>
            <w:tcW w:w="0" w:type="auto"/>
          </w:tcPr>
          <w:p w:rsidR="00473FB3" w:rsidRDefault="004C17CC">
            <w:r>
              <w:t xml:space="preserve">4 </w:t>
            </w:r>
            <w:r>
              <w:t>(section)</w:t>
            </w:r>
          </w:p>
        </w:tc>
        <w:tc>
          <w:tcPr>
            <w:tcW w:w="0" w:type="auto"/>
          </w:tcPr>
          <w:p w:rsidR="00473FB3" w:rsidRDefault="004C17CC">
            <w:r>
              <w:t>0x00 – 0x44</w:t>
            </w:r>
          </w:p>
        </w:tc>
      </w:tr>
      <w:tr w:rsidR="00473FB3" w:rsidTr="00473FB3">
        <w:tc>
          <w:tcPr>
            <w:tcW w:w="0" w:type="auto"/>
          </w:tcPr>
          <w:p w:rsidR="00473FB3" w:rsidRDefault="00473FB3"/>
        </w:tc>
        <w:tc>
          <w:tcPr>
            <w:tcW w:w="0" w:type="auto"/>
          </w:tcPr>
          <w:p w:rsidR="00473FB3" w:rsidRDefault="004C17CC">
            <w:r>
              <w:t>5 (table)</w:t>
            </w:r>
          </w:p>
        </w:tc>
        <w:tc>
          <w:tcPr>
            <w:tcW w:w="0" w:type="auto"/>
          </w:tcPr>
          <w:p w:rsidR="00473FB3" w:rsidRDefault="004C17CC">
            <w:r>
              <w:t>0x00 – 0x42, 0x60 – 0x90</w:t>
            </w:r>
          </w:p>
        </w:tc>
      </w:tr>
    </w:tbl>
    <w:p w:rsidR="00473FB3" w:rsidRDefault="00473FB3"/>
    <w:bookmarkStart w:id="4430" w:name="Appendix_A_8"/>
    <w:p w:rsidR="00473FB3" w:rsidRDefault="004C17C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w:t>
      </w:r>
      <w:r>
        <w:rPr>
          <w:rStyle w:val="Hyperlink"/>
        </w:rPr>
        <w:fldChar w:fldCharType="end"/>
      </w:r>
      <w:r>
        <w:t xml:space="preserve">: </w:t>
      </w:r>
      <w:bookmarkEnd w:id="4430"/>
      <w:r>
        <w:t xml:space="preserve"> Word 97 and Word 2000 cannot open files which are password protected with Office binary document RC4 CryptoAPI encryption.</w:t>
      </w:r>
    </w:p>
    <w:bookmarkStart w:id="4431" w:name="Appendix_A_9"/>
    <w:p w:rsidR="00473FB3" w:rsidRDefault="004C17CC">
      <w:r>
        <w:rPr>
          <w:rStyle w:val="Hyperlink"/>
        </w:rPr>
        <w:fldChar w:fldCharType="begin"/>
      </w:r>
      <w:r>
        <w:rPr>
          <w:rStyle w:val="Hyperlink"/>
        </w:rPr>
        <w:instrText xml:space="preserve"> HYPERLI</w:instrText>
      </w:r>
      <w:r>
        <w:rPr>
          <w:rStyle w:val="Hyperlink"/>
        </w:rPr>
        <w:instrText xml:space="preserve">NK \l "Appendix_A_Target_9" \h </w:instrText>
      </w:r>
      <w:r>
        <w:rPr>
          <w:rStyle w:val="Hyperlink"/>
        </w:rPr>
      </w:r>
      <w:r>
        <w:rPr>
          <w:rStyle w:val="Hyperlink"/>
        </w:rPr>
        <w:fldChar w:fldCharType="separate"/>
      </w:r>
      <w:r>
        <w:rPr>
          <w:rStyle w:val="Hyperlink"/>
        </w:rPr>
        <w:t>&lt;9&gt; Section 2.2.6.3</w:t>
      </w:r>
      <w:r>
        <w:rPr>
          <w:rStyle w:val="Hyperlink"/>
        </w:rPr>
        <w:fldChar w:fldCharType="end"/>
      </w:r>
      <w:r>
        <w:t xml:space="preserve">: </w:t>
      </w:r>
      <w:bookmarkEnd w:id="4431"/>
      <w:r>
        <w:t xml:space="preserve"> Neither Word 97 nor Word 2000 support this encryption method.</w:t>
      </w:r>
    </w:p>
    <w:bookmarkStart w:id="4432" w:name="Appendix_A_10"/>
    <w:p w:rsidR="00473FB3" w:rsidRDefault="004C17C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2.4.3</w:t>
      </w:r>
      <w:r>
        <w:rPr>
          <w:rStyle w:val="Hyperlink"/>
        </w:rPr>
        <w:fldChar w:fldCharType="end"/>
      </w:r>
      <w:r>
        <w:t xml:space="preserve">: </w:t>
      </w:r>
      <w:bookmarkEnd w:id="4432"/>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w:t>
      </w:r>
      <w:r>
        <w:t xml:space="preserve"> or sprmTInsert. These versions do process sprmPTableProps.</w:t>
      </w:r>
    </w:p>
    <w:p w:rsidR="00473FB3" w:rsidRDefault="004C17CC">
      <w:r>
        <w:t>A sprmTDefTable applied to a TTP mark overrides any formatting inherited from the table style. Word 97 and Word 2000 do not have a table style feature. For this reason, Word 2002, Office Word 2003</w:t>
      </w:r>
      <w:r>
        <w:t>, Office Word 2007, Word 2010, and Word 2013 only emit sprmTDefTable for versions that do not process sprmPTableProps.</w:t>
      </w:r>
    </w:p>
    <w:p w:rsidR="00473FB3" w:rsidRDefault="004C17CC">
      <w:r>
        <w:t>If an application does not emit sprmTDefTable for the benefit of readers that do not process sprmPTableProps, the documents that are gene</w:t>
      </w:r>
      <w:r>
        <w:t>rated by that application are not compatible with Word 97 or Word 2000.</w:t>
      </w:r>
    </w:p>
    <w:bookmarkStart w:id="4433" w:name="Appendix_A_11"/>
    <w:p w:rsidR="00473FB3" w:rsidRDefault="004C17C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2.4.6</w:t>
      </w:r>
      <w:r>
        <w:rPr>
          <w:rStyle w:val="Hyperlink"/>
        </w:rPr>
        <w:fldChar w:fldCharType="end"/>
      </w:r>
      <w:r>
        <w:t xml:space="preserve">: </w:t>
      </w:r>
      <w:bookmarkEnd w:id="4433"/>
      <w:r>
        <w:t xml:space="preserve"> Word 97 and Word 2000 do not support table styles, and thus ignore sprmTIstd, among others.  sprmPTableProps can be used</w:t>
      </w:r>
      <w:r>
        <w:t xml:space="preserve">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4" w:name="Appendix_A_12"/>
    <w:p w:rsidR="00473FB3" w:rsidRDefault="004C17C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 xml:space="preserve">&lt;12&gt; </w:t>
      </w:r>
      <w:r>
        <w:rPr>
          <w:rStyle w:val="Hyperlink"/>
        </w:rPr>
        <w:t>Section 2.5.2</w:t>
      </w:r>
      <w:r>
        <w:rPr>
          <w:rStyle w:val="Hyperlink"/>
        </w:rPr>
        <w:fldChar w:fldCharType="end"/>
      </w:r>
      <w:r>
        <w:t xml:space="preserve">: </w:t>
      </w:r>
      <w:bookmarkEnd w:id="4434"/>
      <w:r>
        <w:t xml:space="preserve"> A special empty document is installed with Word 97, Word 2000, Word 2002, and Office Word 2003 to allow "Create New Word Document" from the operating system. This document has an nFib of 0x00C0. In addition the BiDi build of Word 97 differe</w:t>
      </w:r>
      <w:r>
        <w:t>ntiates its documents by saving 0x00C2 as the nFib. In both cases treat them as if they were 0x00C1.</w:t>
      </w:r>
    </w:p>
    <w:bookmarkStart w:id="4435" w:name="Appendix_A_13"/>
    <w:p w:rsidR="00473FB3" w:rsidRDefault="004C17C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5"/>
      <w:r>
        <w:t xml:space="preserve"> Picture watermarks could be present in the document even if </w:t>
      </w:r>
      <w:r>
        <w:rPr>
          <w:b/>
        </w:rPr>
        <w:t>fHasPic</w:t>
      </w:r>
      <w:r>
        <w:t xml:space="preserve"> is 0.</w:t>
      </w:r>
    </w:p>
    <w:bookmarkStart w:id="4436" w:name="Appendix_A_14"/>
    <w:p w:rsidR="00473FB3" w:rsidRDefault="004C17CC">
      <w:r>
        <w:rPr>
          <w:rStyle w:val="Hyperlink"/>
        </w:rPr>
        <w:lastRenderedPageBreak/>
        <w:fldChar w:fldCharType="begin"/>
      </w:r>
      <w:r>
        <w:rPr>
          <w:rStyle w:val="Hyperlink"/>
        </w:rPr>
        <w:instrText xml:space="preserve"> HYPERLINK \l "</w:instrText>
      </w:r>
      <w:r>
        <w:rPr>
          <w:rStyle w:val="Hyperlink"/>
        </w:rPr>
        <w:instrText xml:space="preserve">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6"/>
      <w:r>
        <w:t xml:space="preserve"> The </w:t>
      </w:r>
      <w:r>
        <w:rPr>
          <w:b/>
        </w:rPr>
        <w:t>nFibBack</w:t>
      </w:r>
      <w:r>
        <w:t xml:space="preserve"> field is treated as if it is set to 0x00BF when a locale-specific version of Word 97 sets it to 0x00C1.</w:t>
      </w:r>
    </w:p>
    <w:bookmarkStart w:id="4437" w:name="Appendix_A_15"/>
    <w:p w:rsidR="00473FB3" w:rsidRDefault="004C17C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7"/>
      <w:r>
        <w:t xml:space="preserve"> Word 97, Word 2000, </w:t>
      </w:r>
      <w:r>
        <w:t xml:space="preserve">Word 2002, and Office Word 2003 install a minimal .doc file for use with the New- Microsoft Word Document of the shell. This minimal .doc file has </w:t>
      </w:r>
      <w:r>
        <w:rPr>
          <w:b/>
        </w:rPr>
        <w:t>fEmptySpecial</w:t>
      </w:r>
      <w:r>
        <w:t xml:space="preserve"> set to 1.</w:t>
      </w:r>
    </w:p>
    <w:bookmarkStart w:id="4438" w:name="Appendix_A_16"/>
    <w:p w:rsidR="00473FB3" w:rsidRDefault="004C17C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2.5.2</w:t>
      </w:r>
      <w:r>
        <w:rPr>
          <w:rStyle w:val="Hyperlink"/>
        </w:rPr>
        <w:fldChar w:fldCharType="end"/>
      </w:r>
      <w:r>
        <w:t xml:space="preserve">: </w:t>
      </w:r>
      <w:bookmarkEnd w:id="4438"/>
      <w:r>
        <w:t xml:space="preserve"> Word uses this flag t</w:t>
      </w:r>
      <w:r>
        <w:t>o identify a document that was created by using the New – Microsoft Word Document of the operating system shell.</w:t>
      </w:r>
    </w:p>
    <w:bookmarkStart w:id="4439" w:name="Appendix_A_17"/>
    <w:p w:rsidR="00473FB3" w:rsidRDefault="004C17C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9"/>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40" w:name="Appendix_A_18"/>
    <w:p w:rsidR="00473FB3" w:rsidRDefault="004C17CC">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40"/>
      <w:r>
        <w:t xml:space="preserve"> Word 97 and Word 2000 can put a value here when pe</w:t>
      </w:r>
      <w:r>
        <w:t>rforming an incremental save (FibBase.</w:t>
      </w:r>
      <w:r>
        <w:rPr>
          <w:b/>
        </w:rPr>
        <w:t>fComplex</w:t>
      </w:r>
      <w:r>
        <w:t>).</w:t>
      </w:r>
    </w:p>
    <w:bookmarkStart w:id="4441" w:name="Appendix_A_19"/>
    <w:p w:rsidR="00473FB3" w:rsidRDefault="004C17CC">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41"/>
      <w:r>
        <w:t xml:space="preserve"> Word 97 and Word 2000 can put a value here when performing an incremental save (FibBase.</w:t>
      </w:r>
      <w:r>
        <w:rPr>
          <w:b/>
        </w:rPr>
        <w:t>fComplex</w:t>
      </w:r>
      <w:r>
        <w:t>).</w:t>
      </w:r>
    </w:p>
    <w:bookmarkStart w:id="4442" w:name="Appendix_A_20"/>
    <w:p w:rsidR="00473FB3" w:rsidRDefault="004C17C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1"/>
    <w:p w:rsidR="00473FB3" w:rsidRDefault="004C17CC">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3"/>
      <w:r>
        <w:t xml:space="preserve"> Word 97 and Word 2000 can put a value here when performing an incremental</w:t>
      </w:r>
      <w:r>
        <w:t xml:space="preserve"> save (FibBase.</w:t>
      </w:r>
      <w:r>
        <w:rPr>
          <w:b/>
        </w:rPr>
        <w:t>fComplex</w:t>
      </w:r>
      <w:r>
        <w:t>).</w:t>
      </w:r>
    </w:p>
    <w:bookmarkStart w:id="4444" w:name="Appendix_A_22"/>
    <w:p w:rsidR="00473FB3" w:rsidRDefault="004C17C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4"/>
      <w:r>
        <w:t xml:space="preserve"> Word 97 and Word 2000 can put a value here when performing an incremental save (FibBase.</w:t>
      </w:r>
      <w:r>
        <w:rPr>
          <w:b/>
        </w:rPr>
        <w:t>fComplex</w:t>
      </w:r>
      <w:r>
        <w:t>).</w:t>
      </w:r>
    </w:p>
    <w:bookmarkStart w:id="4445" w:name="Appendix_A_23"/>
    <w:p w:rsidR="00473FB3" w:rsidRDefault="004C17CC">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5"/>
      <w:r>
        <w:t xml:space="preserve"> Wor</w:t>
      </w:r>
      <w:r>
        <w:t>d 97 and Word 2000 can put a value here when performing an incremental save (FibBase.</w:t>
      </w:r>
      <w:r>
        <w:rPr>
          <w:b/>
        </w:rPr>
        <w:t>fComplex</w:t>
      </w:r>
      <w:r>
        <w:t>).</w:t>
      </w:r>
    </w:p>
    <w:bookmarkStart w:id="4446" w:name="Appendix_A_24"/>
    <w:p w:rsidR="00473FB3" w:rsidRDefault="004C17C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6"/>
      <w:r>
        <w:t xml:space="preserve"> Word 97 and Word 2000 can put a value here when performing an incremental save (FibBase.</w:t>
      </w:r>
      <w:r>
        <w:rPr>
          <w:b/>
        </w:rPr>
        <w:t>fComplex</w:t>
      </w:r>
      <w:r>
        <w:t>).</w:t>
      </w:r>
    </w:p>
    <w:bookmarkStart w:id="4447" w:name="Appendix_A_25"/>
    <w:p w:rsidR="00473FB3" w:rsidRDefault="004C17CC">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2.5.3</w:t>
      </w:r>
      <w:r>
        <w:rPr>
          <w:rStyle w:val="Hyperlink"/>
        </w:rPr>
        <w:fldChar w:fldCharType="end"/>
      </w:r>
      <w:r>
        <w:t xml:space="preserve">: </w:t>
      </w:r>
      <w:bookmarkEnd w:id="4447"/>
      <w:r>
        <w:t xml:space="preserve"> Word 97 and Word 2000 can put a value here when performing an incremental save (FibBase.</w:t>
      </w:r>
      <w:r>
        <w:rPr>
          <w:b/>
        </w:rPr>
        <w:t>fComplex</w:t>
      </w:r>
      <w:r>
        <w:t>).</w:t>
      </w:r>
    </w:p>
    <w:bookmarkStart w:id="4448" w:name="Appendix_A_26"/>
    <w:p w:rsidR="00473FB3" w:rsidRDefault="004C17C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2.5.4</w:t>
      </w:r>
      <w:r>
        <w:rPr>
          <w:rStyle w:val="Hyperlink"/>
        </w:rPr>
        <w:fldChar w:fldCharType="end"/>
      </w:r>
      <w:r>
        <w:t xml:space="preserve">: </w:t>
      </w:r>
      <w:bookmarkEnd w:id="4448"/>
      <w:r>
        <w:t xml:space="preserve"> Word 97, Word 2000, </w:t>
      </w:r>
      <w:r>
        <w:t>Word 2002, and Office Word 2003 write a nonzero value here when saving a document template with changes that require the saving of an AutoText document.</w:t>
      </w:r>
    </w:p>
    <w:bookmarkStart w:id="4449" w:name="Appendix_A_27"/>
    <w:p w:rsidR="00473FB3" w:rsidRDefault="004C17CC">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9"/>
      <w:r>
        <w:t xml:space="preserve"> Word 97, Word 2000, and Word 2002 emit </w:t>
      </w:r>
      <w:r>
        <w:t>this information when performing an incremental save.  Office Word 2003, Office Word 2007, Word 2010, and Word 2013 do not emit this information.</w:t>
      </w:r>
    </w:p>
    <w:bookmarkStart w:id="4450" w:name="Appendix_A_28"/>
    <w:p w:rsidR="00473FB3" w:rsidRDefault="004C17CC">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50"/>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w:t>
      </w:r>
      <w:r>
        <w:t>2013 do not read this information.</w:t>
      </w:r>
    </w:p>
    <w:bookmarkStart w:id="4451" w:name="Appendix_A_29"/>
    <w:p w:rsidR="00473FB3" w:rsidRDefault="004C17CC">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51"/>
      <w:r>
        <w:t xml:space="preserve"> Office Word 2007, Word 2010, and Word 2013 ignore this data.</w:t>
      </w:r>
    </w:p>
    <w:bookmarkStart w:id="4452" w:name="Appendix_A_30"/>
    <w:p w:rsidR="00473FB3" w:rsidRDefault="004C17C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2"/>
      <w:r>
        <w:t xml:space="preserve"> Word 97 emits information at off</w:t>
      </w:r>
      <w:r>
        <w:t xml:space="preserve">set </w:t>
      </w:r>
      <w:r>
        <w:rPr>
          <w:b/>
        </w:rPr>
        <w:t>fcPgdMotherOldOld</w:t>
      </w:r>
      <w:r>
        <w:t>. Neither Word 2000, Word 2002, Office Word 2003, Office Word 2007, Word 2010, nor Word 2013 emit this information.</w:t>
      </w:r>
    </w:p>
    <w:bookmarkStart w:id="4453" w:name="Appendix_A_31"/>
    <w:p w:rsidR="00473FB3" w:rsidRDefault="004C17CC">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3"/>
      <w:r>
        <w:t xml:space="preserve"> Word 97 reads this information. Word 2000, Word 2002, O</w:t>
      </w:r>
      <w:r>
        <w:t>ffice Word 2003, Office Word 2007, Word 2010, and Word 2013 ignore this information.</w:t>
      </w:r>
    </w:p>
    <w:bookmarkStart w:id="4454" w:name="Appendix_A_32"/>
    <w:p w:rsidR="00473FB3" w:rsidRDefault="004C17CC">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4"/>
      <w:r>
        <w:t xml:space="preserve"> Word 97 emits information at offset </w:t>
      </w:r>
      <w:r>
        <w:rPr>
          <w:b/>
        </w:rPr>
        <w:t>fcBkdMotherOldOld</w:t>
      </w:r>
      <w:r>
        <w:t>. Neither Word 2000, Word 2002, Office Word 2003, Offi</w:t>
      </w:r>
      <w:r>
        <w:t>ce Word 2007, Word 2010, nor Word 2013 emit this information.</w:t>
      </w:r>
    </w:p>
    <w:bookmarkStart w:id="4455" w:name="Appendix_A_33"/>
    <w:p w:rsidR="00473FB3" w:rsidRDefault="004C17CC">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5"/>
      <w:r>
        <w:t xml:space="preserve"> Word 97 reads this information. Word 2000, Word 2002, Office Word 2003, Office Word 2007, Word 2010, and Word 2013 ignore this inf</w:t>
      </w:r>
      <w:r>
        <w:t>ormation.</w:t>
      </w:r>
    </w:p>
    <w:bookmarkStart w:id="4456" w:name="Appendix_A_34"/>
    <w:p w:rsidR="00473FB3" w:rsidRDefault="004C17C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6"/>
      <w:r>
        <w:t xml:space="preserve"> Word 97 emits information at offset </w:t>
      </w:r>
      <w:r>
        <w:rPr>
          <w:b/>
        </w:rPr>
        <w:t>fcPgdFtnOldOld</w:t>
      </w:r>
      <w:r>
        <w:t>. Neither Word 2000, Word 2002, Office Word 2003, Office Word 2007, Word 2010, nor Word 2013 emit this information.</w:t>
      </w:r>
    </w:p>
    <w:bookmarkStart w:id="4457" w:name="Appendix_A_35"/>
    <w:p w:rsidR="00473FB3" w:rsidRDefault="004C17CC">
      <w:r>
        <w:rPr>
          <w:rStyle w:val="Hyperlink"/>
        </w:rPr>
        <w:fldChar w:fldCharType="begin"/>
      </w:r>
      <w:r>
        <w:rPr>
          <w:rStyle w:val="Hyperlink"/>
        </w:rPr>
        <w:instrText xml:space="preserve"> HYPERLINK \l </w:instrText>
      </w:r>
      <w:r>
        <w:rPr>
          <w:rStyle w:val="Hyperlink"/>
        </w:rPr>
        <w:instrText xml:space="preserve">"Appendix_A_Target_35"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7"/>
      <w:r>
        <w:t xml:space="preserve"> Word 97 reads this information. Word 2000, Word 2002, Office Word 2003, Office Word 2007, Word 2010, and Word 2013 ignore this information.</w:t>
      </w:r>
    </w:p>
    <w:bookmarkStart w:id="4458" w:name="Appendix_A_36"/>
    <w:p w:rsidR="00473FB3" w:rsidRDefault="004C17CC">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8"/>
      <w:r>
        <w:t xml:space="preserve"> Word</w:t>
      </w:r>
      <w:r>
        <w:t xml:space="preserve"> 97 emits information at offset </w:t>
      </w:r>
      <w:r>
        <w:rPr>
          <w:b/>
        </w:rPr>
        <w:t>fcBkdFtnOldOld</w:t>
      </w:r>
      <w:r>
        <w:t>. Neither Word 2000, Word 2002, Office Word 2003, Office Word 2007, Word 2010, nor Word 2013 emit this information.</w:t>
      </w:r>
    </w:p>
    <w:bookmarkStart w:id="4459" w:name="Appendix_A_37"/>
    <w:p w:rsidR="00473FB3" w:rsidRDefault="004C17CC">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9"/>
      <w:r>
        <w:t xml:space="preserve"> Word 97</w:t>
      </w:r>
      <w:r>
        <w:t xml:space="preserve"> reads this information. Word 2000, Word 2002, Office Word 2003, Office Word 2007, Word 2010, and Word 2013 ignore this information.</w:t>
      </w:r>
    </w:p>
    <w:bookmarkStart w:id="4460" w:name="Appendix_A_38"/>
    <w:p w:rsidR="00473FB3" w:rsidRDefault="004C17CC">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60"/>
      <w:r>
        <w:t xml:space="preserve"> Word 97 emits information at offset </w:t>
      </w:r>
      <w:r>
        <w:rPr>
          <w:b/>
        </w:rPr>
        <w:t>fcPgdEdnOldOld</w:t>
      </w:r>
      <w:r>
        <w:t>. Neither</w:t>
      </w:r>
      <w:r>
        <w:t xml:space="preserve"> Word 2000, Word 2002, Office Word 2003, Office Word 2007, Word 2010, nor Word 2013 emit this information.</w:t>
      </w:r>
    </w:p>
    <w:bookmarkStart w:id="4461" w:name="Appendix_A_39"/>
    <w:p w:rsidR="00473FB3" w:rsidRDefault="004C17CC">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61"/>
      <w:r>
        <w:t xml:space="preserve"> Word 97 reads this information. Word 2000, Word 2002, Office Word 2003, Office Word 2</w:t>
      </w:r>
      <w:r>
        <w:t>007, Word 2010, and Word 2013 ignore this information.</w:t>
      </w:r>
    </w:p>
    <w:bookmarkStart w:id="4462" w:name="Appendix_A_40"/>
    <w:p w:rsidR="00473FB3" w:rsidRDefault="004C17CC">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2"/>
      <w:r>
        <w:t xml:space="preserve"> Word 97 emits information at offset </w:t>
      </w:r>
      <w:r>
        <w:rPr>
          <w:b/>
        </w:rPr>
        <w:t>fcBkdEdnOldOld</w:t>
      </w:r>
      <w:r>
        <w:t>. Neither Word 2000, Word 2002, Office Word 2003, Office Word 2007, Word 2010, nor Word</w:t>
      </w:r>
      <w:r>
        <w:t xml:space="preserve"> 2013 emit this information.</w:t>
      </w:r>
    </w:p>
    <w:bookmarkStart w:id="4463" w:name="Appendix_A_41"/>
    <w:p w:rsidR="00473FB3" w:rsidRDefault="004C17CC">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3"/>
      <w:r>
        <w:t xml:space="preserve"> Only Word 97 reads this information.</w:t>
      </w:r>
    </w:p>
    <w:bookmarkStart w:id="4464" w:name="Appendix_A_42"/>
    <w:p w:rsidR="00473FB3" w:rsidRDefault="004C17CC">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4"/>
      <w:r>
        <w:t xml:space="preserve"> fcRouteSlip is only saved and read by Word 97, Word 2000, Word</w:t>
      </w:r>
      <w:r>
        <w:t xml:space="preserve"> 2002, and Office Word 2003.</w:t>
      </w:r>
    </w:p>
    <w:bookmarkStart w:id="4465" w:name="Appendix_A_43"/>
    <w:p w:rsidR="00473FB3" w:rsidRDefault="004C17CC">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5"/>
      <w:r>
        <w:t xml:space="preserve"> SttbSavedBy is only saved and read by Word 97 and Word 2000.</w:t>
      </w:r>
    </w:p>
    <w:bookmarkStart w:id="4466" w:name="Appendix_A_44"/>
    <w:p w:rsidR="00473FB3" w:rsidRDefault="004C17CC">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6"/>
      <w:r>
        <w:t xml:space="preserve"> SttbSavedBy is only saved and read by </w:t>
      </w:r>
      <w:r>
        <w:t>Word 97 and Word 2000.</w:t>
      </w:r>
    </w:p>
    <w:bookmarkStart w:id="4467" w:name="Appendix_A_45"/>
    <w:p w:rsidR="00473FB3" w:rsidRDefault="004C17CC">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7"/>
      <w:r>
        <w:t xml:space="preserve"> Word 97 and Word 2000 write this information when the user chooses to save versions in the document.  Word 2002, Office Word 2003, Office Word 2007, Word 2010, and Word </w:t>
      </w:r>
      <w:r>
        <w:t>2013 do not write this information.</w:t>
      </w:r>
    </w:p>
    <w:bookmarkStart w:id="4468" w:name="Appendix_A_46"/>
    <w:p w:rsidR="00473FB3" w:rsidRDefault="004C17CC">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8"/>
      <w:r>
        <w:t xml:space="preserve"> Word 97, Word 2000, Word 2002, and Office Word 2003 read this information.  Office Word 2007, Word 2010, and Word 2013 ignore it.</w:t>
      </w:r>
    </w:p>
    <w:bookmarkStart w:id="4469" w:name="Appendix_A_47"/>
    <w:p w:rsidR="00473FB3" w:rsidRDefault="004C17CC">
      <w:r>
        <w:rPr>
          <w:rStyle w:val="Hyperlink"/>
        </w:rPr>
        <w:fldChar w:fldCharType="begin"/>
      </w:r>
      <w:r>
        <w:rPr>
          <w:rStyle w:val="Hyperlink"/>
        </w:rPr>
        <w:instrText xml:space="preserve"> HYPERLINK \l "Appendix_</w:instrText>
      </w:r>
      <w:r>
        <w:rPr>
          <w:rStyle w:val="Hyperlink"/>
        </w:rPr>
        <w:instrText xml:space="preserve">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9"/>
      <w:r>
        <w:t xml:space="preserve"> Word 97, Word 2000, Word 2002, and Office Word 2003 write this information when the user chooses to save versions in the document.  Neither Office Word 2007, Word 2010, nor Word 2013 write this information.</w:t>
      </w:r>
    </w:p>
    <w:bookmarkStart w:id="4470" w:name="Appendix_A_48"/>
    <w:p w:rsidR="00473FB3" w:rsidRDefault="004C17CC">
      <w:r>
        <w:rPr>
          <w:rStyle w:val="Hyperlink"/>
        </w:rPr>
        <w:fldChar w:fldCharType="begin"/>
      </w:r>
      <w:r>
        <w:rPr>
          <w:rStyle w:val="Hyperlink"/>
        </w:rPr>
        <w:instrText xml:space="preserve"> HYPERLIN</w:instrText>
      </w:r>
      <w:r>
        <w:rPr>
          <w:rStyle w:val="Hyperlink"/>
        </w:rPr>
        <w:instrText xml:space="preserve">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70"/>
      <w:r>
        <w:t xml:space="preserve"> Word 97, Word 2000, Word 2002, and Office Word 2003 read this information.  Office Word 2007, Word 2010, and Word 2013 ignore it.</w:t>
      </w:r>
    </w:p>
    <w:bookmarkStart w:id="4471" w:name="Appendix_A_49"/>
    <w:p w:rsidR="00473FB3" w:rsidRDefault="004C17CC">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71"/>
      <w:r>
        <w:t xml:space="preserve"> Word 97, </w:t>
      </w:r>
      <w:r>
        <w:t>Word 2000, Word 2002, and Office Word 2003 write this information when the user chooses to save versions in the document.  Neither Office Word 2007, Word 2010, nor Word 2013 write this information.</w:t>
      </w:r>
    </w:p>
    <w:bookmarkStart w:id="4472" w:name="Appendix_A_50"/>
    <w:p w:rsidR="00473FB3" w:rsidRDefault="004C17CC">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w:t>
      </w:r>
      <w:r>
        <w:rPr>
          <w:rStyle w:val="Hyperlink"/>
        </w:rPr>
        <w:t>5.6</w:t>
      </w:r>
      <w:r>
        <w:rPr>
          <w:rStyle w:val="Hyperlink"/>
        </w:rPr>
        <w:fldChar w:fldCharType="end"/>
      </w:r>
      <w:r>
        <w:t xml:space="preserve">: </w:t>
      </w:r>
      <w:bookmarkEnd w:id="4472"/>
      <w:r>
        <w:t xml:space="preserve"> Word 97, Word 2000, Word 2002, and Office Word 2003 read this information.  Office Word 2007, Word 2010, and Word 2013 ignore it.</w:t>
      </w:r>
    </w:p>
    <w:bookmarkStart w:id="4473" w:name="Appendix_A_51"/>
    <w:p w:rsidR="00473FB3" w:rsidRDefault="004C17CC">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3"/>
      <w:r>
        <w:t xml:space="preserve"> Word 97, Word 2000, Word 2002, and Office Word 2003 writ</w:t>
      </w:r>
      <w:r>
        <w:t>e this information when the user chooses to save versions in the document.  Neither Office Word 2007, Word 2010, nor Word 2013 write this information.</w:t>
      </w:r>
    </w:p>
    <w:bookmarkStart w:id="4474" w:name="Appendix_A_52"/>
    <w:p w:rsidR="00473FB3" w:rsidRDefault="004C17CC">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4"/>
      <w:r>
        <w:t xml:space="preserve"> Word 97, Word 2000, Word 2002, and </w:t>
      </w:r>
      <w:r>
        <w:t>Office Word 2003 read this information.  Office Word 2007, Word 2010, and Word 2013 ignore it.</w:t>
      </w:r>
    </w:p>
    <w:bookmarkStart w:id="4475" w:name="Appendix_A_53"/>
    <w:p w:rsidR="00473FB3" w:rsidRDefault="004C17CC">
      <w:r>
        <w:rPr>
          <w:rStyle w:val="Hyperlink"/>
        </w:rPr>
        <w:lastRenderedPageBreak/>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5"/>
      <w:r>
        <w:t xml:space="preserve"> Word 97, Word 2000, Word 2002, and Office Word 2003 write this information when the user chooses </w:t>
      </w:r>
      <w:r>
        <w:t>to save versions in the document.  Neither Office Word 2007, Word 2010, nor Word 2013 write this information.</w:t>
      </w:r>
    </w:p>
    <w:bookmarkStart w:id="4476" w:name="Appendix_A_54"/>
    <w:p w:rsidR="00473FB3" w:rsidRDefault="004C17CC">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6"/>
      <w:r>
        <w:t xml:space="preserve"> Word 97, Word 2000, Word 2002, and Office Word 2003 read this information.  Office</w:t>
      </w:r>
      <w:r>
        <w:t xml:space="preserve"> Word 2007, Word 2010, and wd15 ignore it.</w:t>
      </w:r>
    </w:p>
    <w:bookmarkStart w:id="4477" w:name="Appendix_A_55"/>
    <w:p w:rsidR="00473FB3" w:rsidRDefault="004C17CC">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7"/>
      <w:r>
        <w:t xml:space="preserve"> Word 97, Word 2000, Word 2002, and Office Word 2003 write this information when the user chooses to save versions in the document.  Neither Office Wo</w:t>
      </w:r>
      <w:r>
        <w:t>rd 2007, Word 2010, nor Word 2013 write this information.</w:t>
      </w:r>
    </w:p>
    <w:bookmarkStart w:id="4478" w:name="Appendix_A_56"/>
    <w:p w:rsidR="00473FB3" w:rsidRDefault="004C17CC">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2.5.6</w:t>
      </w:r>
      <w:r>
        <w:rPr>
          <w:rStyle w:val="Hyperlink"/>
        </w:rPr>
        <w:fldChar w:fldCharType="end"/>
      </w:r>
      <w:r>
        <w:t xml:space="preserve">: </w:t>
      </w:r>
      <w:bookmarkEnd w:id="4478"/>
      <w:r>
        <w:t xml:space="preserve"> Word 97, Word 2000, Word 2002, and Office Word 2003 read this information.  Office Word 2007, Word 2010, and Word 2013 ignore it.</w:t>
      </w:r>
    </w:p>
    <w:bookmarkStart w:id="4479" w:name="Appendix_A_57"/>
    <w:p w:rsidR="00473FB3" w:rsidRDefault="004C17CC">
      <w:r>
        <w:rPr>
          <w:rStyle w:val="Hyperlink"/>
        </w:rPr>
        <w:fldChar w:fldCharType="begin"/>
      </w:r>
      <w:r>
        <w:rPr>
          <w:rStyle w:val="Hyperlink"/>
        </w:rPr>
        <w:instrText xml:space="preserve"> H</w:instrText>
      </w:r>
      <w:r>
        <w:rPr>
          <w:rStyle w:val="Hyperlink"/>
        </w:rPr>
        <w:instrText xml:space="preserve">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9"/>
      <w:r>
        <w:t xml:space="preserve"> Word 97, Word 2000, Word 2002, and Office Word 2003 write this information. Neither Office Word 2007, Word 2010, nor Word 2013 write this information.</w:t>
      </w:r>
    </w:p>
    <w:bookmarkStart w:id="4480" w:name="Appendix_A_58"/>
    <w:p w:rsidR="00473FB3" w:rsidRDefault="004C17CC">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w:t>
      </w:r>
      <w:r>
        <w:rPr>
          <w:rStyle w:val="Hyperlink"/>
        </w:rPr>
        <w:t>8&gt; Section 2.5.6</w:t>
      </w:r>
      <w:r>
        <w:rPr>
          <w:rStyle w:val="Hyperlink"/>
        </w:rPr>
        <w:fldChar w:fldCharType="end"/>
      </w:r>
      <w:r>
        <w:t xml:space="preserve">: </w:t>
      </w:r>
      <w:bookmarkEnd w:id="4480"/>
      <w:r>
        <w:t xml:space="preserve"> Word 97, Word 2000, Word 2002, and Office Word 2003 read this information. Office Word 2007, Word 2010, and Word 2013 ignore it.</w:t>
      </w:r>
    </w:p>
    <w:bookmarkStart w:id="4481" w:name="Appendix_A_59"/>
    <w:p w:rsidR="00473FB3" w:rsidRDefault="004C17CC">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81"/>
      <w:r>
        <w:t xml:space="preserve"> Word 97, Word 2000, Word 2002, and Office Wo</w:t>
      </w:r>
      <w:r>
        <w:t xml:space="preserve">rd 2003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82" w:name="Appendix_A_60"/>
    <w:p w:rsidR="00473FB3" w:rsidRDefault="004C17CC">
      <w:r>
        <w:rPr>
          <w:rStyle w:val="Hyperlink"/>
        </w:rPr>
        <w:fldChar w:fldCharType="begin"/>
      </w:r>
      <w:r>
        <w:rPr>
          <w:rStyle w:val="Hyperlink"/>
        </w:rPr>
        <w:instrText xml:space="preserve"> HYPERLINK \l "Appendix_A_Target</w:instrText>
      </w:r>
      <w:r>
        <w:rPr>
          <w:rStyle w:val="Hyperlink"/>
        </w:rPr>
        <w:instrText xml:space="preserve">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2"/>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w:t>
      </w:r>
      <w:r>
        <w:t xml:space="preserve"> Word 2013 emit information at offset </w:t>
      </w:r>
      <w:r>
        <w:rPr>
          <w:b/>
        </w:rPr>
        <w:t>fcPlcfLvcPre10</w:t>
      </w:r>
      <w:r>
        <w:t xml:space="preserve"> and the value of </w:t>
      </w:r>
      <w:r>
        <w:rPr>
          <w:b/>
        </w:rPr>
        <w:t>fcPlcfLvcPre10</w:t>
      </w:r>
      <w:r>
        <w:t xml:space="preserve"> is undefined.</w:t>
      </w:r>
    </w:p>
    <w:bookmarkStart w:id="4483" w:name="Appendix_A_61"/>
    <w:p w:rsidR="00473FB3" w:rsidRDefault="004C17CC">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3"/>
      <w:r>
        <w:t xml:space="preserve"> Word 97 and Word 2000 read this information. Word 2002, Office Word 2003, Office Word 2007, W</w:t>
      </w:r>
      <w:r>
        <w:t>ord 2010, and Word 2013 ignore it.</w:t>
      </w:r>
    </w:p>
    <w:bookmarkStart w:id="4484" w:name="Appendix_A_62"/>
    <w:p w:rsidR="00473FB3" w:rsidRDefault="004C17CC">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4"/>
      <w:r>
        <w:t xml:space="preserve"> Word 97 and Word 2000 write </w:t>
      </w:r>
      <w:r>
        <w:rPr>
          <w:b/>
        </w:rPr>
        <w:t>lcbPlcfLvcPre10</w:t>
      </w:r>
      <w:r>
        <w:t xml:space="preserve"> with the size, in bytes, of the information emitted at offset </w:t>
      </w:r>
      <w:r>
        <w:rPr>
          <w:b/>
        </w:rPr>
        <w:t>fcPlcfLvcPre10</w:t>
      </w:r>
      <w:r>
        <w:t>. Word 2002, Office Word 2003, Office</w:t>
      </w:r>
      <w:r>
        <w:t xml:space="preserve"> Word 2007, Word 2010, and Word 2013 write 0 to </w:t>
      </w:r>
      <w:r>
        <w:rPr>
          <w:b/>
        </w:rPr>
        <w:t>lcbPlcfLvcPre10</w:t>
      </w:r>
      <w:r>
        <w:t>.</w:t>
      </w:r>
    </w:p>
    <w:bookmarkStart w:id="4485" w:name="Appendix_A_63"/>
    <w:p w:rsidR="00473FB3" w:rsidRDefault="004C17CC">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5"/>
      <w:r>
        <w:t xml:space="preserve"> Word 97, Word 2000, Word 2002, and Office Word 2003 write this information when the user chooses to save versions in the docume</w:t>
      </w:r>
      <w:r>
        <w:t>nt.  Neither Office Word 2007, Word 2010, nor Word 2013 write this information.</w:t>
      </w:r>
    </w:p>
    <w:bookmarkStart w:id="4486" w:name="Appendix_A_64"/>
    <w:p w:rsidR="00473FB3" w:rsidRDefault="004C17CC">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2.5.6</w:t>
      </w:r>
      <w:r>
        <w:rPr>
          <w:rStyle w:val="Hyperlink"/>
        </w:rPr>
        <w:fldChar w:fldCharType="end"/>
      </w:r>
      <w:r>
        <w:t xml:space="preserve">: </w:t>
      </w:r>
      <w:bookmarkEnd w:id="4486"/>
      <w:r>
        <w:t xml:space="preserve"> Word 97, Word 2000, Word 2002, and Office Word 2003 read this information.  Office Word 2007, Word 2010, and Wor</w:t>
      </w:r>
      <w:r>
        <w:t>d 2013 ignore it.</w:t>
      </w:r>
    </w:p>
    <w:bookmarkStart w:id="4487" w:name="Appendix_A_65"/>
    <w:p w:rsidR="00473FB3" w:rsidRDefault="004C17CC">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7"/>
      <w:r>
        <w:t xml:space="preserve"> Office Word 2007, Word 2010, and Word 2013 ignore this information. Word 2000, Word 2002, and Office Word 2003</w:t>
      </w:r>
      <w:r>
        <w:t xml:space="preserve"> read this information, however the information is an optional, deprecated cache that can be calculated by reading the document content.</w:t>
      </w:r>
    </w:p>
    <w:bookmarkStart w:id="4488" w:name="Appendix_A_66"/>
    <w:p w:rsidR="00473FB3" w:rsidRDefault="004C17CC">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8"/>
      <w:r>
        <w:t xml:space="preserve"> Word 2002, Office Word 2003, Office Word 2007, Word 201</w:t>
      </w:r>
      <w:r>
        <w:t>0, and Word 2013 ignore this value.</w:t>
      </w:r>
    </w:p>
    <w:bookmarkStart w:id="4489" w:name="Appendix_A_67"/>
    <w:p w:rsidR="00473FB3" w:rsidRDefault="004C17CC">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9"/>
      <w:r>
        <w:t xml:space="preserve"> Word 2000 and Word 2002 emit information at offset </w:t>
      </w:r>
      <w:r>
        <w:rPr>
          <w:b/>
        </w:rPr>
        <w:t>fcPgdMotherOld</w:t>
      </w:r>
      <w:r>
        <w:t>. Neither Word 97, Office Word 2003, Office Word 2007, Word 2010, nor Word 2013 emit this i</w:t>
      </w:r>
      <w:r>
        <w:t>nformation.</w:t>
      </w:r>
    </w:p>
    <w:bookmarkStart w:id="4490" w:name="Appendix_A_68"/>
    <w:p w:rsidR="00473FB3" w:rsidRDefault="004C17CC">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90"/>
      <w:r>
        <w:t xml:space="preserve"> Word 2000 and Word 2002 read this information. Word 97, Office Word 2003, Office Word 2007, Word 2010, and Word 2013 ignore this information.</w:t>
      </w:r>
    </w:p>
    <w:bookmarkStart w:id="4491" w:name="Appendix_A_69"/>
    <w:p w:rsidR="00473FB3" w:rsidRDefault="004C17CC">
      <w:r>
        <w:rPr>
          <w:rStyle w:val="Hyperlink"/>
        </w:rPr>
        <w:fldChar w:fldCharType="begin"/>
      </w:r>
      <w:r>
        <w:rPr>
          <w:rStyle w:val="Hyperlink"/>
        </w:rPr>
        <w:instrText xml:space="preserve"> HYPERLINK \l "Appendix_A_Target_69"</w:instrText>
      </w:r>
      <w:r>
        <w:rPr>
          <w:rStyle w:val="Hyperlink"/>
        </w:rPr>
        <w:instrText xml:space="preserve">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91"/>
      <w:r>
        <w:t xml:space="preserve"> Word 2000 and Word 2002 emit information at offset </w:t>
      </w:r>
      <w:r>
        <w:rPr>
          <w:b/>
        </w:rPr>
        <w:t>fcBkdMotherOld</w:t>
      </w:r>
      <w:r>
        <w:t>. Neither Word 97, Office Word 2003, Office Word 2007, Word 2010, nor Word 2013 emit this information.</w:t>
      </w:r>
    </w:p>
    <w:bookmarkStart w:id="4492" w:name="Appendix_A_70"/>
    <w:p w:rsidR="00473FB3" w:rsidRDefault="004C17CC">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w:t>
      </w:r>
      <w:r>
        <w:t xml:space="preserve"> </w:t>
      </w:r>
      <w:bookmarkEnd w:id="4492"/>
      <w:r>
        <w:t xml:space="preserve"> Word 2000 and Word 2002 read this information. Word 97, Office Word 2003, Office Word 2007, Word 2010, and Word 2013 ignore this information.</w:t>
      </w:r>
    </w:p>
    <w:bookmarkStart w:id="4493" w:name="Appendix_A_71"/>
    <w:p w:rsidR="00473FB3" w:rsidRDefault="004C17CC">
      <w:r>
        <w:rPr>
          <w:rStyle w:val="Hyperlink"/>
        </w:rPr>
        <w:lastRenderedPageBreak/>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3"/>
      <w:r>
        <w:t xml:space="preserve"> Word 2000 and Word 2002 emit information at offs</w:t>
      </w:r>
      <w:r>
        <w:t xml:space="preserve">et </w:t>
      </w:r>
      <w:r>
        <w:rPr>
          <w:b/>
        </w:rPr>
        <w:t>fcPgdFtnOld</w:t>
      </w:r>
      <w:r>
        <w:t>. Neither Word 97, Office Word 2003, Office Word 2007, Word 2010, nor Word 2013 emit this information.</w:t>
      </w:r>
    </w:p>
    <w:bookmarkStart w:id="4494" w:name="Appendix_A_72"/>
    <w:p w:rsidR="00473FB3" w:rsidRDefault="004C17CC">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4"/>
      <w:r>
        <w:t xml:space="preserve"> Word 2000 and Word 2002 read this information. Word 97, Office Word 2003, O</w:t>
      </w:r>
      <w:r>
        <w:t>ffice Word 2007, Word 2010, and Word 2013 ignore this information.</w:t>
      </w:r>
    </w:p>
    <w:bookmarkStart w:id="4495" w:name="Appendix_A_73"/>
    <w:p w:rsidR="00473FB3" w:rsidRDefault="004C17CC">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5"/>
      <w:r>
        <w:t xml:space="preserve"> Word 2000 and Word 2002 emit information at offset </w:t>
      </w:r>
      <w:r>
        <w:rPr>
          <w:b/>
        </w:rPr>
        <w:t>fcBkdFtnOld</w:t>
      </w:r>
      <w:r>
        <w:t>. Neither Word 97, Office Word 2003, Office Word 2007, Word 201</w:t>
      </w:r>
      <w:r>
        <w:t>0, nor Word 2013 emit this information.</w:t>
      </w:r>
    </w:p>
    <w:bookmarkStart w:id="4496" w:name="Appendix_A_74"/>
    <w:p w:rsidR="00473FB3" w:rsidRDefault="004C17CC">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6"/>
      <w:r>
        <w:t xml:space="preserve"> Word 2000 and Word 2002 read this information. Word 97, Office Word 2003, Office Word 2007, Word 2010, and Word 2013 ignore this information.</w:t>
      </w:r>
    </w:p>
    <w:bookmarkStart w:id="4497" w:name="Appendix_A_75"/>
    <w:p w:rsidR="00473FB3" w:rsidRDefault="004C17CC">
      <w:r>
        <w:rPr>
          <w:rStyle w:val="Hyperlink"/>
        </w:rPr>
        <w:fldChar w:fldCharType="begin"/>
      </w:r>
      <w:r>
        <w:rPr>
          <w:rStyle w:val="Hyperlink"/>
        </w:rPr>
        <w:instrText xml:space="preserve"> HYPERLI</w:instrText>
      </w:r>
      <w:r>
        <w:rPr>
          <w:rStyle w:val="Hyperlink"/>
        </w:rPr>
        <w:instrText xml:space="preserve">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7"/>
      <w:r>
        <w:t xml:space="preserve"> Word 2000 and Word 2002 emit information at offset </w:t>
      </w:r>
      <w:r>
        <w:rPr>
          <w:b/>
        </w:rPr>
        <w:t>fcPgdEdnOld</w:t>
      </w:r>
      <w:r>
        <w:t>. Neither Word 97, Office Word 2003, Office Word 2007, Word 2010, nor Word 2013 emit this information.</w:t>
      </w:r>
    </w:p>
    <w:bookmarkStart w:id="4498" w:name="Appendix_A_76"/>
    <w:p w:rsidR="00473FB3" w:rsidRDefault="004C17CC">
      <w:r>
        <w:rPr>
          <w:rStyle w:val="Hyperlink"/>
        </w:rPr>
        <w:fldChar w:fldCharType="begin"/>
      </w:r>
      <w:r>
        <w:rPr>
          <w:rStyle w:val="Hyperlink"/>
        </w:rPr>
        <w:instrText xml:space="preserve"> HYPERLINK \l "Appendix_A_Target_76</w:instrText>
      </w:r>
      <w:r>
        <w:rPr>
          <w:rStyle w:val="Hyperlink"/>
        </w:rPr>
        <w:instrText xml:space="preserve">"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8"/>
      <w:r>
        <w:t xml:space="preserve"> Word 2000 and Word 2002 read this information. Word 97, Office Word 2003, Office Word 2007, Word 2010, and Word 2013 ignore this information.</w:t>
      </w:r>
    </w:p>
    <w:bookmarkStart w:id="4499" w:name="Appendix_A_77"/>
    <w:p w:rsidR="00473FB3" w:rsidRDefault="004C17CC">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9"/>
      <w:r>
        <w:t xml:space="preserve"> Word 2000 and Word 2002</w:t>
      </w:r>
      <w:r>
        <w:t xml:space="preserve"> emit information at offset </w:t>
      </w:r>
      <w:r>
        <w:rPr>
          <w:b/>
        </w:rPr>
        <w:t>fcBkdEdnOld</w:t>
      </w:r>
      <w:r>
        <w:t>. Neither Word 97, Office Word 2003, Office Word 2007, Word 2010, nor Word 2013 emit this information.</w:t>
      </w:r>
    </w:p>
    <w:bookmarkStart w:id="4500" w:name="Appendix_A_78"/>
    <w:p w:rsidR="00473FB3" w:rsidRDefault="004C17CC">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2.5.7</w:t>
      </w:r>
      <w:r>
        <w:rPr>
          <w:rStyle w:val="Hyperlink"/>
        </w:rPr>
        <w:fldChar w:fldCharType="end"/>
      </w:r>
      <w:r>
        <w:t xml:space="preserve">: </w:t>
      </w:r>
      <w:bookmarkEnd w:id="4500"/>
      <w:r>
        <w:t xml:space="preserve"> Word 2000 and Word 2002 read this information. </w:t>
      </w:r>
      <w:r>
        <w:t>Word 97, Office Word 2003, Office Word 2007, Word 2010, and Word 2013 ignore this information.</w:t>
      </w:r>
    </w:p>
    <w:bookmarkStart w:id="4501" w:name="Appendix_A_79"/>
    <w:p w:rsidR="00473FB3" w:rsidRDefault="004C17CC">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501"/>
      <w:r>
        <w:t xml:space="preserve"> Office Word 2007, Word 2010, and Word 2013 ignore this value.</w:t>
      </w:r>
    </w:p>
    <w:bookmarkStart w:id="4502" w:name="Appendix_A_80"/>
    <w:p w:rsidR="00473FB3" w:rsidRDefault="004C17CC">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2"/>
      <w:r>
        <w:t xml:space="preserve"> Word 2002 and Office Word 2003 write this information when the user chooses to save versions in the document.  Neither Word 97, Word 2000, Office Word 2007, Word 2010, nor Word 2013 write this i</w:t>
      </w:r>
      <w:r>
        <w:t>nformation.</w:t>
      </w:r>
    </w:p>
    <w:bookmarkStart w:id="4503" w:name="Appendix_A_81"/>
    <w:p w:rsidR="00473FB3" w:rsidRDefault="004C17CC">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3"/>
      <w:r>
        <w:t xml:space="preserve"> Word 2002 and Office Word 2003 read this information.  Word 97, Word 2000, Office Word 2007, Word 2010, and Word 2013 ignore it.</w:t>
      </w:r>
    </w:p>
    <w:bookmarkStart w:id="4504" w:name="Appendix_A_82"/>
    <w:p w:rsidR="00473FB3" w:rsidRDefault="004C17CC">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w:t>
      </w:r>
      <w:r>
        <w:rPr>
          <w:rStyle w:val="Hyperlink"/>
        </w:rPr>
        <w:t>tion 2.5.8</w:t>
      </w:r>
      <w:r>
        <w:rPr>
          <w:rStyle w:val="Hyperlink"/>
        </w:rPr>
        <w:fldChar w:fldCharType="end"/>
      </w:r>
      <w:r>
        <w:t xml:space="preserve">: </w:t>
      </w:r>
      <w:bookmarkEnd w:id="4504"/>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5" w:name="Appendix_A_83"/>
    <w:p w:rsidR="00473FB3" w:rsidRDefault="004C17CC">
      <w:r>
        <w:rPr>
          <w:rStyle w:val="Hyperlink"/>
        </w:rPr>
        <w:fldChar w:fldCharType="begin"/>
      </w:r>
      <w:r>
        <w:rPr>
          <w:rStyle w:val="Hyperlink"/>
        </w:rPr>
        <w:instrText xml:space="preserve"> HYPERLINK \l "Appen</w:instrText>
      </w:r>
      <w:r>
        <w:rPr>
          <w:rStyle w:val="Hyperlink"/>
        </w:rPr>
        <w:instrText xml:space="preserve">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4"/>
    <w:p w:rsidR="00473FB3" w:rsidRDefault="004C17CC">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6"/>
      <w:r>
        <w:t xml:space="preserve"> Word 2002 writes </w:t>
      </w:r>
      <w:r>
        <w:rPr>
          <w:b/>
        </w:rPr>
        <w:t>lcbPlcf</w:t>
      </w:r>
      <w:r>
        <w:rPr>
          <w:b/>
        </w:rPr>
        <w:t>pmiOldXP</w:t>
      </w:r>
      <w:r>
        <w:t xml:space="preserve"> 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7" w:name="Appendix_A_85"/>
    <w:p w:rsidR="00473FB3" w:rsidRDefault="004C17CC">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7"/>
      <w:r>
        <w:t xml:space="preserve"> Word 2002 emits information at offset </w:t>
      </w:r>
      <w:r>
        <w:rPr>
          <w:b/>
        </w:rPr>
        <w:t>fcPlcfpmiNewXP</w:t>
      </w:r>
      <w:r>
        <w:t>. Neither Word 97, Word 2000, Office Word 2003, Office Word 2007, Word 2010, nor Word 2013 emit informatio</w:t>
      </w:r>
      <w:r>
        <w:t xml:space="preserve">n at this offset and the value of </w:t>
      </w:r>
      <w:r>
        <w:rPr>
          <w:b/>
        </w:rPr>
        <w:t>fcPlcfpmiNewXP</w:t>
      </w:r>
      <w:r>
        <w:t xml:space="preserve"> is undefined.</w:t>
      </w:r>
    </w:p>
    <w:bookmarkStart w:id="4508" w:name="Appendix_A_86"/>
    <w:p w:rsidR="00473FB3" w:rsidRDefault="004C17CC">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8"/>
      <w:r>
        <w:t xml:space="preserve"> Word 2002 reads this information. Word 97, Word 2000, Office Word 2003, Office Word 2007, Word 2010, and Word 2013 ignore it.</w:t>
      </w:r>
    </w:p>
    <w:bookmarkStart w:id="4509" w:name="Appendix_A_87"/>
    <w:p w:rsidR="00473FB3" w:rsidRDefault="004C17CC">
      <w:r>
        <w:rPr>
          <w:rStyle w:val="Hyperlink"/>
        </w:rPr>
        <w:fldChar w:fldCharType="begin"/>
      </w:r>
      <w:r>
        <w:rPr>
          <w:rStyle w:val="Hyperlink"/>
        </w:rPr>
        <w:instrText xml:space="preserve"> </w:instrText>
      </w:r>
      <w:r>
        <w:rPr>
          <w:rStyle w:val="Hyperlink"/>
        </w:rPr>
        <w:instrText xml:space="preserve">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9"/>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t>
      </w:r>
      <w:r>
        <w:rPr>
          <w:b/>
        </w:rPr>
        <w:t>wXP</w:t>
      </w:r>
      <w:r>
        <w:t xml:space="preserve">. Neither Word 97 nor Word 2000 write a </w:t>
      </w:r>
      <w:r>
        <w:rPr>
          <w:b/>
        </w:rPr>
        <w:t>FibRgFcLcb2002</w:t>
      </w:r>
      <w:r>
        <w:t>.</w:t>
      </w:r>
    </w:p>
    <w:bookmarkStart w:id="4510" w:name="Appendix_A_88"/>
    <w:p w:rsidR="00473FB3" w:rsidRDefault="004C17CC">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10"/>
      <w:r>
        <w:t xml:space="preserve"> Word 2002 emits information at offset </w:t>
      </w:r>
      <w:r>
        <w:rPr>
          <w:b/>
        </w:rPr>
        <w:t>fcPlcfpmiMixedXP</w:t>
      </w:r>
      <w:r>
        <w:t>. Neither Word 97, Word 2000, Office Word 2003, Office Word 2007, Word 2010, no</w:t>
      </w:r>
      <w:r>
        <w:t xml:space="preserve">r Word 2013 emit information at this offset and the value of </w:t>
      </w:r>
      <w:r>
        <w:rPr>
          <w:b/>
        </w:rPr>
        <w:t>fcPlcfpmiMixedXP</w:t>
      </w:r>
      <w:r>
        <w:t xml:space="preserve"> is undefined.</w:t>
      </w:r>
    </w:p>
    <w:bookmarkStart w:id="4511" w:name="Appendix_A_89"/>
    <w:p w:rsidR="00473FB3" w:rsidRDefault="004C17CC">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11"/>
      <w:r>
        <w:t xml:space="preserve"> Word 2002 reads this information. Word 97, Word 2000, Office Word 2003, Office Word 2007, Word 2010</w:t>
      </w:r>
      <w:r>
        <w:t>, and Word 2013 ignore it.</w:t>
      </w:r>
    </w:p>
    <w:bookmarkStart w:id="4512" w:name="Appendix_A_90"/>
    <w:p w:rsidR="00473FB3" w:rsidRDefault="004C17CC">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2"/>
      <w:r>
        <w:t xml:space="preserve"> Word 2002 writes </w:t>
      </w:r>
      <w:r>
        <w:rPr>
          <w:b/>
        </w:rPr>
        <w:t>lcbPlcfpmiMixedXP</w:t>
      </w:r>
      <w:r>
        <w:t xml:space="preserve"> with the size, in bytes, of the information emitted at offset </w:t>
      </w:r>
      <w:r>
        <w:rPr>
          <w:b/>
        </w:rPr>
        <w:t>fcPlcfpmiMixedXP</w:t>
      </w:r>
      <w:r>
        <w:t>. Office Word 2003, Office Word 2007, Word 2010, and</w:t>
      </w:r>
      <w:r>
        <w:t xml:space="preserve"> Word 2013 write 0 to </w:t>
      </w:r>
      <w:r>
        <w:rPr>
          <w:b/>
        </w:rPr>
        <w:t>lcbPlcfpmiMixedXP</w:t>
      </w:r>
      <w:r>
        <w:t xml:space="preserve">. Neither Word 97 nor Word 2000 write a </w:t>
      </w:r>
      <w:r>
        <w:rPr>
          <w:b/>
        </w:rPr>
        <w:t>FibRgFcLcb2002</w:t>
      </w:r>
      <w:r>
        <w:t>.</w:t>
      </w:r>
    </w:p>
    <w:bookmarkStart w:id="4513" w:name="Appendix_A_91"/>
    <w:p w:rsidR="00473FB3" w:rsidRDefault="004C17CC">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3"/>
      <w:r>
        <w:t xml:space="preserve"> Word 2002 emits information at offset </w:t>
      </w:r>
      <w:r>
        <w:rPr>
          <w:b/>
        </w:rPr>
        <w:t>fcPlcflvcOldXP</w:t>
      </w:r>
      <w:r>
        <w:t>. Neither Word 97, Word 2000, Office Word 200</w:t>
      </w:r>
      <w:r>
        <w:t xml:space="preserve">3, Office Word 2007, Word 2010, nor Word 2013 emit information at this offset and the value of </w:t>
      </w:r>
      <w:r>
        <w:rPr>
          <w:b/>
        </w:rPr>
        <w:t>fcPlcflvcOldXP</w:t>
      </w:r>
      <w:r>
        <w:t xml:space="preserve"> is undefined.</w:t>
      </w:r>
    </w:p>
    <w:bookmarkStart w:id="4514" w:name="Appendix_A_92"/>
    <w:p w:rsidR="00473FB3" w:rsidRDefault="004C17CC">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4"/>
      <w:r>
        <w:t xml:space="preserve"> Word 2002 reads this information. Word 97, Word 2000, Office Word 20</w:t>
      </w:r>
      <w:r>
        <w:t>03, Office Word 2007, Word 2010, and Word 2013 ignore it.</w:t>
      </w:r>
    </w:p>
    <w:bookmarkStart w:id="4515" w:name="Appendix_A_93"/>
    <w:p w:rsidR="00473FB3" w:rsidRDefault="004C17CC">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5"/>
      <w:r>
        <w:t xml:space="preserve"> Word 2002 writes </w:t>
      </w:r>
      <w:r>
        <w:rPr>
          <w:b/>
        </w:rPr>
        <w:t>lcbPlcflvcOldXP</w:t>
      </w:r>
      <w:r>
        <w:t xml:space="preserve"> with the size, in bytes, of the information emitted at offset </w:t>
      </w:r>
      <w:r>
        <w:rPr>
          <w:b/>
        </w:rPr>
        <w:t>fcPlcflvcOldXP</w:t>
      </w:r>
      <w:r>
        <w:t>. Office Word 2003, Offic</w:t>
      </w:r>
      <w:r>
        <w:t xml:space="preserve">e Word 2007, Word 2010, and Word 2013 write 0 to </w:t>
      </w:r>
      <w:r>
        <w:rPr>
          <w:b/>
        </w:rPr>
        <w:t>lcbPlcflvcOldXP</w:t>
      </w:r>
      <w:r>
        <w:t xml:space="preserve">. Neither Word 97 nor Word 2000 write a </w:t>
      </w:r>
      <w:r>
        <w:rPr>
          <w:b/>
        </w:rPr>
        <w:t>FibRgFcLcb2002</w:t>
      </w:r>
      <w:r>
        <w:t>.</w:t>
      </w:r>
    </w:p>
    <w:bookmarkStart w:id="4516" w:name="Appendix_A_94"/>
    <w:p w:rsidR="00473FB3" w:rsidRDefault="004C17CC">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6"/>
      <w:r>
        <w:t xml:space="preserve"> Word 2002 emits information at offset </w:t>
      </w:r>
      <w:r>
        <w:rPr>
          <w:b/>
        </w:rPr>
        <w:t>fcPlcflvcNewXP</w:t>
      </w:r>
      <w:r>
        <w:t>. Neither Word 97, W</w:t>
      </w:r>
      <w:r>
        <w:t xml:space="preserve">ord 2000, Office Word 2003, Office Word 2007, Word 2010, nor Word 2013 emit information at this offset and the value of </w:t>
      </w:r>
      <w:r>
        <w:rPr>
          <w:b/>
        </w:rPr>
        <w:t>fcPlcflvcNewXP</w:t>
      </w:r>
      <w:r>
        <w:t xml:space="preserve"> is undefined.</w:t>
      </w:r>
    </w:p>
    <w:bookmarkStart w:id="4517" w:name="Appendix_A_95"/>
    <w:p w:rsidR="00473FB3" w:rsidRDefault="004C17CC">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7"/>
      <w:r>
        <w:t xml:space="preserve"> Word 2002 reads this information. Word 97, </w:t>
      </w:r>
      <w:r>
        <w:t>Word 2000, Office Word 2003, Office Word 2007, Word 2010, and Word 2013 ignore it.</w:t>
      </w:r>
    </w:p>
    <w:bookmarkStart w:id="4518" w:name="Appendix_A_96"/>
    <w:p w:rsidR="00473FB3" w:rsidRDefault="004C17CC">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8"/>
      <w:r>
        <w:t xml:space="preserve"> Word 2002 writes </w:t>
      </w:r>
      <w:r>
        <w:rPr>
          <w:b/>
        </w:rPr>
        <w:t>lcbPlcflvcNewXP</w:t>
      </w:r>
      <w:r>
        <w:t xml:space="preserve"> with the size, in bytes, of the information emitted at offset </w:t>
      </w:r>
      <w:r>
        <w:rPr>
          <w:b/>
        </w:rPr>
        <w:t>fcPlcflvcNewXP</w:t>
      </w:r>
      <w:r>
        <w:t xml:space="preserve">. Office Word 2003, Office Word 2007, Word 2010, and Word 2013 write 0 to </w:t>
      </w:r>
      <w:r>
        <w:rPr>
          <w:b/>
        </w:rPr>
        <w:t>lcbPlcflvcNewXP</w:t>
      </w:r>
      <w:r>
        <w:t xml:space="preserve">. Neither Word 97 nor Word 2000 write a </w:t>
      </w:r>
      <w:r>
        <w:rPr>
          <w:b/>
        </w:rPr>
        <w:t>FibRgFcLcb2002</w:t>
      </w:r>
      <w:r>
        <w:t>.</w:t>
      </w:r>
    </w:p>
    <w:bookmarkStart w:id="4519" w:name="Appendix_A_97"/>
    <w:p w:rsidR="00473FB3" w:rsidRDefault="004C17CC">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9"/>
      <w:r>
        <w:t xml:space="preserve"> Word 2002 emits information at offset </w:t>
      </w:r>
      <w:r>
        <w:rPr>
          <w:b/>
        </w:rPr>
        <w:t>fcPlcflvc</w:t>
      </w:r>
      <w:r>
        <w:rPr>
          <w:b/>
        </w:rPr>
        <w:t>MixedXP</w:t>
      </w:r>
      <w:r>
        <w:t xml:space="preserve">. Neither Word 97, Word 2000, Office Word 2003, Office Word 2007, Word 2010, nor Word 2013 emit information at this offset and the value of </w:t>
      </w:r>
      <w:r>
        <w:rPr>
          <w:b/>
        </w:rPr>
        <w:t>fcPlcflvcMixedXP</w:t>
      </w:r>
      <w:r>
        <w:t xml:space="preserve"> is undefined.</w:t>
      </w:r>
    </w:p>
    <w:bookmarkStart w:id="4520" w:name="Appendix_A_98"/>
    <w:p w:rsidR="00473FB3" w:rsidRDefault="004C17CC">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20"/>
      <w:r>
        <w:t xml:space="preserve"> Word 2002 read</w:t>
      </w:r>
      <w:r>
        <w:t>s this information. Word 97, Word 2000, Office Word 2003, Office Word 2007, Word 2010, and Word 2013 ignore it.</w:t>
      </w:r>
    </w:p>
    <w:bookmarkStart w:id="4521" w:name="Appendix_A_99"/>
    <w:p w:rsidR="00473FB3" w:rsidRDefault="004C17CC">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2.5.8</w:t>
      </w:r>
      <w:r>
        <w:rPr>
          <w:rStyle w:val="Hyperlink"/>
        </w:rPr>
        <w:fldChar w:fldCharType="end"/>
      </w:r>
      <w:r>
        <w:t xml:space="preserve">: </w:t>
      </w:r>
      <w:bookmarkEnd w:id="4521"/>
      <w:r>
        <w:t xml:space="preserve"> Word 2002 writes </w:t>
      </w:r>
      <w:r>
        <w:rPr>
          <w:b/>
        </w:rPr>
        <w:t>lcbPlcflvcMixedXP</w:t>
      </w:r>
      <w:r>
        <w:t xml:space="preserve"> with the size, in bytes, of the information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22" w:name="Appendix_A_100"/>
    <w:p w:rsidR="00473FB3" w:rsidRDefault="004C17CC">
      <w:r>
        <w:rPr>
          <w:rStyle w:val="Hyperlink"/>
        </w:rPr>
        <w:fldChar w:fldCharType="begin"/>
      </w:r>
      <w:r>
        <w:rPr>
          <w:rStyle w:val="Hyperlink"/>
        </w:rPr>
        <w:instrText xml:space="preserve"> HYPERLINK \l "Appendix_A_Ta</w:instrText>
      </w:r>
      <w:r>
        <w:rPr>
          <w:rStyle w:val="Hyperlink"/>
        </w:rPr>
        <w:instrText xml:space="preserve">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2"/>
      <w:r>
        <w:t xml:space="preserve"> Only Office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3" w:name="Appendix_A_101"/>
    <w:p w:rsidR="00473FB3" w:rsidRDefault="004C17CC">
      <w:r>
        <w:rPr>
          <w:rStyle w:val="Hyperlink"/>
        </w:rPr>
        <w:fldChar w:fldCharType="begin"/>
      </w:r>
      <w:r>
        <w:rPr>
          <w:rStyle w:val="Hyperlink"/>
        </w:rPr>
        <w:instrText xml:space="preserve"> HYPERLINK \l "Appendix_A_T</w:instrText>
      </w:r>
      <w:r>
        <w:rPr>
          <w:rStyle w:val="Hyperlink"/>
        </w:rPr>
        <w:instrText xml:space="preserve">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3"/>
      <w:r>
        <w:t xml:space="preserve"> Only Office Word 2003 reads this information.</w:t>
      </w:r>
    </w:p>
    <w:bookmarkStart w:id="4524" w:name="Appendix_A_102"/>
    <w:p w:rsidR="00473FB3" w:rsidRDefault="004C17CC">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4"/>
      <w:r>
        <w:t xml:space="preserve"> Office Word 2003 writes </w:t>
      </w:r>
      <w:r>
        <w:rPr>
          <w:b/>
        </w:rPr>
        <w:t>lcbPlcfpmiOld</w:t>
      </w:r>
      <w:r>
        <w:t xml:space="preserve"> with the size, in bytes, of the information emitted at offset </w:t>
      </w:r>
      <w:r>
        <w:rPr>
          <w:b/>
        </w:rPr>
        <w:t>fcPlcfp</w:t>
      </w:r>
      <w:r>
        <w:rPr>
          <w:b/>
        </w:rPr>
        <w:t>miOld</w:t>
      </w:r>
      <w:r>
        <w:t xml:space="preserve">; Office Word 2007, Word 2010, and Word 2013 write 0 to </w:t>
      </w:r>
      <w:r>
        <w:rPr>
          <w:b/>
        </w:rPr>
        <w:t>lcbPlcfpmiOld</w:t>
      </w:r>
      <w:r>
        <w:t>.</w:t>
      </w:r>
    </w:p>
    <w:bookmarkStart w:id="4525" w:name="Appendix_A_103"/>
    <w:p w:rsidR="00473FB3" w:rsidRDefault="004C17CC">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5"/>
      <w:r>
        <w:t xml:space="preserve"> Only Office Word 2003 emits information at offset </w:t>
      </w:r>
      <w:r>
        <w:rPr>
          <w:b/>
        </w:rPr>
        <w:t>fcPlcfpmiOldInline</w:t>
      </w:r>
      <w:r>
        <w:t>; Neither Office Word 2007, Word 2010, nor Wor</w:t>
      </w:r>
      <w:r>
        <w:t xml:space="preserve">d 2013 emit information at this offset and the value of </w:t>
      </w:r>
      <w:r>
        <w:rPr>
          <w:b/>
        </w:rPr>
        <w:t>fcPlcfpmiOldInline</w:t>
      </w:r>
      <w:r>
        <w:t xml:space="preserve"> is undefined.</w:t>
      </w:r>
    </w:p>
    <w:bookmarkStart w:id="4526" w:name="Appendix_A_104"/>
    <w:p w:rsidR="00473FB3" w:rsidRDefault="004C17CC">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6"/>
      <w:r>
        <w:t xml:space="preserve"> Only Office Word 2003 reads this information.</w:t>
      </w:r>
    </w:p>
    <w:bookmarkStart w:id="4527" w:name="Appendix_A_105"/>
    <w:p w:rsidR="00473FB3" w:rsidRDefault="004C17CC">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w:t>
      </w:r>
      <w:r>
        <w:rPr>
          <w:rStyle w:val="Hyperlink"/>
        </w:rPr>
        <w:t>on 2.5.9</w:t>
      </w:r>
      <w:r>
        <w:rPr>
          <w:rStyle w:val="Hyperlink"/>
        </w:rPr>
        <w:fldChar w:fldCharType="end"/>
      </w:r>
      <w:r>
        <w:t xml:space="preserve">: </w:t>
      </w:r>
      <w:bookmarkEnd w:id="4527"/>
      <w:r>
        <w:t xml:space="preserve"> Office Word 2003 writes </w:t>
      </w:r>
      <w:r>
        <w:rPr>
          <w:b/>
        </w:rPr>
        <w:t>lcbPlcfpmiOldInline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8" w:name="Appendix_A_106"/>
    <w:p w:rsidR="00473FB3" w:rsidRDefault="004C17CC">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8"/>
      <w:r>
        <w:t xml:space="preserve"> Only Office Word 2003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9" w:name="Appendix_A_107"/>
    <w:p w:rsidR="00473FB3" w:rsidRDefault="004C17CC">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9"/>
      <w:r>
        <w:t xml:space="preserve"> Only Office Word 2003 reads this information.</w:t>
      </w:r>
    </w:p>
    <w:bookmarkStart w:id="4530" w:name="Appendix_A_108"/>
    <w:p w:rsidR="00473FB3" w:rsidRDefault="004C17CC">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30"/>
      <w:r>
        <w:t xml:space="preserve"> Office Word 2003 writes </w:t>
      </w:r>
      <w:r>
        <w:rPr>
          <w:b/>
        </w:rPr>
        <w:t>lcbPlcfpmiNew</w:t>
      </w:r>
      <w:r>
        <w:t xml:space="preserve"> with the size, in bytes, of the information emitted at offset </w:t>
      </w:r>
      <w:r>
        <w:rPr>
          <w:b/>
        </w:rPr>
        <w:t>fcPlcfpmiNew</w:t>
      </w:r>
      <w:r>
        <w:t xml:space="preserve">; Office </w:t>
      </w:r>
      <w:r>
        <w:t xml:space="preserve">Word 2007, Word 2010, and Word 2013 write 0 to </w:t>
      </w:r>
      <w:r>
        <w:rPr>
          <w:b/>
        </w:rPr>
        <w:t>lcbPlcfpmiNew</w:t>
      </w:r>
      <w:r>
        <w:t>.</w:t>
      </w:r>
    </w:p>
    <w:bookmarkStart w:id="4531" w:name="Appendix_A_109"/>
    <w:p w:rsidR="00473FB3" w:rsidRDefault="004C17CC">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31"/>
      <w:r>
        <w:t xml:space="preserve"> Only Office Word 2003 emits information at offset </w:t>
      </w:r>
      <w:r>
        <w:rPr>
          <w:b/>
        </w:rPr>
        <w:t>fcPlcfpmiNewInline</w:t>
      </w:r>
      <w:r>
        <w:t>; Neither Office Word 2007, Word 2010, nor Word 2013</w:t>
      </w:r>
      <w:r>
        <w:t xml:space="preserve"> emit information at this offset and the value of </w:t>
      </w:r>
      <w:r>
        <w:rPr>
          <w:b/>
        </w:rPr>
        <w:t>fcPlcfpmiNewInline</w:t>
      </w:r>
      <w:r>
        <w:t xml:space="preserve"> is undefined.</w:t>
      </w:r>
    </w:p>
    <w:bookmarkStart w:id="4532" w:name="Appendix_A_110"/>
    <w:p w:rsidR="00473FB3" w:rsidRDefault="004C17CC">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2"/>
      <w:r>
        <w:t xml:space="preserve"> Only Office Word 2003 reads this information.</w:t>
      </w:r>
    </w:p>
    <w:bookmarkStart w:id="4533" w:name="Appendix_A_111"/>
    <w:p w:rsidR="00473FB3" w:rsidRDefault="004C17CC">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w:t>
      </w:r>
      <w:r>
        <w:rPr>
          <w:rStyle w:val="Hyperlink"/>
        </w:rPr>
        <w:t>.9</w:t>
      </w:r>
      <w:r>
        <w:rPr>
          <w:rStyle w:val="Hyperlink"/>
        </w:rPr>
        <w:fldChar w:fldCharType="end"/>
      </w:r>
      <w:r>
        <w:t xml:space="preserve">: </w:t>
      </w:r>
      <w:bookmarkEnd w:id="4533"/>
      <w:r>
        <w:t xml:space="preserve"> Office Word 2003 writes </w:t>
      </w:r>
      <w:r>
        <w:rPr>
          <w:b/>
        </w:rPr>
        <w:t>lcbPlcfpmiNewInline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4" w:name="Appendix_A_112"/>
    <w:p w:rsidR="00473FB3" w:rsidRDefault="004C17CC">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 xml:space="preserve">&lt;112&gt; </w:t>
      </w:r>
      <w:r>
        <w:rPr>
          <w:rStyle w:val="Hyperlink"/>
        </w:rPr>
        <w:t>Section 2.5.9</w:t>
      </w:r>
      <w:r>
        <w:rPr>
          <w:rStyle w:val="Hyperlink"/>
        </w:rPr>
        <w:fldChar w:fldCharType="end"/>
      </w:r>
      <w:r>
        <w:t xml:space="preserve">: </w:t>
      </w:r>
      <w:bookmarkEnd w:id="4534"/>
      <w:r>
        <w:t xml:space="preserve"> Only Office Word 2003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5" w:name="Appendix_A_113"/>
    <w:p w:rsidR="00473FB3" w:rsidRDefault="004C17CC">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w:t>
      </w:r>
      <w:r>
        <w:rPr>
          <w:rStyle w:val="Hyperlink"/>
        </w:rPr>
        <w:t xml:space="preserve"> Section 2.5.9</w:t>
      </w:r>
      <w:r>
        <w:rPr>
          <w:rStyle w:val="Hyperlink"/>
        </w:rPr>
        <w:fldChar w:fldCharType="end"/>
      </w:r>
      <w:r>
        <w:t xml:space="preserve">: </w:t>
      </w:r>
      <w:bookmarkEnd w:id="4535"/>
      <w:r>
        <w:t xml:space="preserve"> Only Office Word 2003 reads this information.</w:t>
      </w:r>
    </w:p>
    <w:bookmarkStart w:id="4536" w:name="Appendix_A_114"/>
    <w:p w:rsidR="00473FB3" w:rsidRDefault="004C17CC">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6"/>
      <w:r>
        <w:t xml:space="preserve"> Office Word 2003 writes </w:t>
      </w:r>
      <w:r>
        <w:rPr>
          <w:b/>
        </w:rPr>
        <w:t>lcbPlcflvcOld</w:t>
      </w:r>
      <w:r>
        <w:t xml:space="preserve"> with the size, in bytes, of the information emitted at offset </w:t>
      </w:r>
      <w:r>
        <w:rPr>
          <w:b/>
        </w:rPr>
        <w:t>fcPlcflvcOld</w:t>
      </w:r>
      <w:r>
        <w:t>; Office Word 2</w:t>
      </w:r>
      <w:r>
        <w:t xml:space="preserve">007, Word 2010, and Word 2013 write 0 to </w:t>
      </w:r>
      <w:r>
        <w:rPr>
          <w:b/>
        </w:rPr>
        <w:t>lcbPlcflvcOld</w:t>
      </w:r>
      <w:r>
        <w:t>.</w:t>
      </w:r>
    </w:p>
    <w:bookmarkStart w:id="4537" w:name="Appendix_A_115"/>
    <w:p w:rsidR="00473FB3" w:rsidRDefault="004C17CC">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7"/>
      <w:r>
        <w:t xml:space="preserve"> Only Office Word 2003 emits information at offset </w:t>
      </w:r>
      <w:r>
        <w:rPr>
          <w:b/>
        </w:rPr>
        <w:t>fcPlcflvcOldInline</w:t>
      </w:r>
      <w:r>
        <w:t>; Neither Office Word 2007, Word 2010, nor Word 2013 emit informat</w:t>
      </w:r>
      <w:r>
        <w:t xml:space="preserve">ion at this offset and the value of </w:t>
      </w:r>
      <w:r>
        <w:rPr>
          <w:b/>
        </w:rPr>
        <w:t>fcPlcflvcOldInline</w:t>
      </w:r>
      <w:r>
        <w:t xml:space="preserve"> is undefined.</w:t>
      </w:r>
    </w:p>
    <w:bookmarkStart w:id="4538" w:name="Appendix_A_116"/>
    <w:p w:rsidR="00473FB3" w:rsidRDefault="004C17CC">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8"/>
      <w:r>
        <w:t xml:space="preserve"> Only Office Word 2003 reads this information.</w:t>
      </w:r>
    </w:p>
    <w:bookmarkStart w:id="4539" w:name="Appendix_A_117"/>
    <w:p w:rsidR="00473FB3" w:rsidRDefault="004C17CC">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9"/>
      <w:r>
        <w:t xml:space="preserve"> Office Wo</w:t>
      </w:r>
      <w:r>
        <w:t xml:space="preserve">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40" w:name="Appendix_A_118"/>
    <w:p w:rsidR="00473FB3" w:rsidRDefault="004C17CC">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w:t>
      </w:r>
      <w:r>
        <w:t xml:space="preserve"> </w:t>
      </w:r>
      <w:bookmarkEnd w:id="4540"/>
      <w:r>
        <w:t xml:space="preserve"> Only Office Word 2003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41" w:name="Appendix_A_119"/>
    <w:p w:rsidR="00473FB3" w:rsidRDefault="004C17CC">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41"/>
      <w:r>
        <w:t xml:space="preserve"> Only Office Word 2003 reads this information.</w:t>
      </w:r>
    </w:p>
    <w:bookmarkStart w:id="4542" w:name="Appendix_A_120"/>
    <w:p w:rsidR="00473FB3" w:rsidRDefault="004C17CC">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2"/>
      <w:r>
        <w:t xml:space="preserve"> Office Word 2003 writes </w:t>
      </w:r>
      <w:r>
        <w:rPr>
          <w:b/>
        </w:rPr>
        <w:t>lcbPlcflvcNew</w:t>
      </w:r>
      <w:r>
        <w:t xml:space="preserve"> with the size, in bytes, of the information emitted at offset </w:t>
      </w:r>
      <w:r>
        <w:rPr>
          <w:b/>
        </w:rPr>
        <w:t>fcPlcflvcNew</w:t>
      </w:r>
      <w:r>
        <w:t>; Office Word 2007, Word 2010</w:t>
      </w:r>
      <w:r>
        <w:t xml:space="preserve">, and Word 2013 write 0 to </w:t>
      </w:r>
      <w:r>
        <w:rPr>
          <w:b/>
        </w:rPr>
        <w:t>lcbPlcflvcNew</w:t>
      </w:r>
      <w:r>
        <w:t>.</w:t>
      </w:r>
    </w:p>
    <w:bookmarkStart w:id="4543" w:name="Appendix_A_121"/>
    <w:p w:rsidR="00473FB3" w:rsidRDefault="004C17CC">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3"/>
      <w:r>
        <w:t xml:space="preserve"> Only Office Word 2003 emits information at offset </w:t>
      </w:r>
      <w:r>
        <w:rPr>
          <w:b/>
        </w:rPr>
        <w:t>fcPlcflvcNewInline</w:t>
      </w:r>
      <w:r>
        <w:t>; Neither Office Word 2007, Word 2010, nor Word 2013 emit information at this of</w:t>
      </w:r>
      <w:r>
        <w:t xml:space="preserve">fset and the value of </w:t>
      </w:r>
      <w:r>
        <w:rPr>
          <w:b/>
        </w:rPr>
        <w:t>fcPlcflvcNewInline</w:t>
      </w:r>
      <w:r>
        <w:t xml:space="preserve"> is undefined.</w:t>
      </w:r>
    </w:p>
    <w:bookmarkStart w:id="4544" w:name="Appendix_A_122"/>
    <w:p w:rsidR="00473FB3" w:rsidRDefault="004C17CC">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4"/>
      <w:r>
        <w:t xml:space="preserve"> Only Office Word 2003 reads this information.</w:t>
      </w:r>
    </w:p>
    <w:bookmarkStart w:id="4545" w:name="Appendix_A_123"/>
    <w:p w:rsidR="00473FB3" w:rsidRDefault="004C17CC">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5"/>
      <w:r>
        <w:t xml:space="preserve"> Office Word 2003 writes</w:t>
      </w:r>
      <w:r>
        <w:t xml:space="preserve"> </w:t>
      </w:r>
      <w:r>
        <w:rPr>
          <w:b/>
        </w:rPr>
        <w:t>lcbPlcflvcNewInline</w:t>
      </w:r>
      <w:r>
        <w:t xml:space="preserve"> with the size, in bytes, of the information emitted at offset </w:t>
      </w:r>
      <w:r>
        <w:rPr>
          <w:b/>
        </w:rPr>
        <w:t>fcPlcflvcNewInline</w:t>
      </w:r>
      <w:r>
        <w:t xml:space="preserve">; Office Word 2007, Word 2010, and Word 2013 write 0 to </w:t>
      </w:r>
      <w:r>
        <w:rPr>
          <w:b/>
        </w:rPr>
        <w:t>lcbPlcflvcNewInline</w:t>
      </w:r>
      <w:r>
        <w:t>.</w:t>
      </w:r>
    </w:p>
    <w:bookmarkStart w:id="4546" w:name="Appendix_A_124"/>
    <w:p w:rsidR="00473FB3" w:rsidRDefault="004C17CC">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6"/>
      <w:r>
        <w:t xml:space="preserve"> Office Word </w:t>
      </w:r>
      <w:r>
        <w:t xml:space="preserve">2003 emits information at offset </w:t>
      </w:r>
      <w:r>
        <w:rPr>
          <w:b/>
        </w:rPr>
        <w:t>fcPgdMother</w:t>
      </w:r>
      <w:r>
        <w:t>. Neither Word 97, Word 2000, Office Word 2003, Office Word 2007, Word 2010, nor Word 2013 emit this information.</w:t>
      </w:r>
    </w:p>
    <w:bookmarkStart w:id="4547" w:name="Appendix_A_125"/>
    <w:p w:rsidR="00473FB3" w:rsidRDefault="004C17CC">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7"/>
      <w:r>
        <w:t xml:space="preserve"> Office Word 2003 reads this info</w:t>
      </w:r>
      <w:r>
        <w:t>rmation. Word 97, Word 2000, Word 2002, Office Word 2007, Word 2010, and Word 2013 ignore this information.</w:t>
      </w:r>
    </w:p>
    <w:bookmarkStart w:id="4548" w:name="Appendix_A_126"/>
    <w:p w:rsidR="00473FB3" w:rsidRDefault="004C17CC">
      <w:r>
        <w:rPr>
          <w:rStyle w:val="Hyperlink"/>
        </w:rPr>
        <w:lastRenderedPageBreak/>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8"/>
      <w:r>
        <w:t xml:space="preserve"> Office Word 2003 emits information at offset </w:t>
      </w:r>
      <w:r>
        <w:rPr>
          <w:b/>
        </w:rPr>
        <w:t>fcBkdMother</w:t>
      </w:r>
      <w:r>
        <w:t>. Neither Word 97, Word 20</w:t>
      </w:r>
      <w:r>
        <w:t>00, Word 2002, Office Word 2007, Word 2010, nor Word 2013 emit this information.</w:t>
      </w:r>
    </w:p>
    <w:bookmarkStart w:id="4549" w:name="Appendix_A_127"/>
    <w:p w:rsidR="00473FB3" w:rsidRDefault="004C17CC">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9"/>
      <w:r>
        <w:t xml:space="preserve"> Office Word 2003 reads this information. Word 97, Word 2000, Word 2002, Office Word 2007, Word 2010, and Word</w:t>
      </w:r>
      <w:r>
        <w:t xml:space="preserve"> 2013 ignore this information.</w:t>
      </w:r>
    </w:p>
    <w:bookmarkStart w:id="4550" w:name="Appendix_A_128"/>
    <w:p w:rsidR="00473FB3" w:rsidRDefault="004C17CC">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50"/>
      <w:r>
        <w:t xml:space="preserve"> Office Word 2003 emits information at offset </w:t>
      </w:r>
      <w:r>
        <w:rPr>
          <w:b/>
        </w:rPr>
        <w:t>fcAfdMother</w:t>
      </w:r>
      <w:r>
        <w:t>. Neither Word 97, Word 2000, Word 2002, Office Word 2007, Word 2010, nor Word 2013 emit this informati</w:t>
      </w:r>
      <w:r>
        <w:t>on.</w:t>
      </w:r>
    </w:p>
    <w:bookmarkStart w:id="4551" w:name="Appendix_A_129"/>
    <w:p w:rsidR="00473FB3" w:rsidRDefault="004C17CC">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51"/>
      <w:r>
        <w:t xml:space="preserve"> Office Word 2003 reads this information. Word 97, Word 2000, Word 2002, Office Word 2007, Word 2010, and Word 2013 ignore this information.</w:t>
      </w:r>
    </w:p>
    <w:bookmarkStart w:id="4552" w:name="Appendix_A_130"/>
    <w:p w:rsidR="00473FB3" w:rsidRDefault="004C17CC">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w:t>
      </w:r>
      <w:r>
        <w:rPr>
          <w:rStyle w:val="Hyperlink"/>
        </w:rPr>
        <w:t>30&gt; Section 2.5.9</w:t>
      </w:r>
      <w:r>
        <w:rPr>
          <w:rStyle w:val="Hyperlink"/>
        </w:rPr>
        <w:fldChar w:fldCharType="end"/>
      </w:r>
      <w:r>
        <w:t xml:space="preserve">: </w:t>
      </w:r>
      <w:bookmarkEnd w:id="4552"/>
      <w:r>
        <w:t xml:space="preserve"> Office Word 2003 emits information at offset </w:t>
      </w:r>
      <w:r>
        <w:rPr>
          <w:b/>
        </w:rPr>
        <w:t>fcPgdFtn</w:t>
      </w:r>
      <w:r>
        <w:t>. Neither Word 97, Word 2000, Word 2002, Office Word 2007, Word 2010, nor Word 2013 emit this information.</w:t>
      </w:r>
    </w:p>
    <w:bookmarkStart w:id="4553" w:name="Appendix_A_131"/>
    <w:p w:rsidR="00473FB3" w:rsidRDefault="004C17CC">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3"/>
      <w:r>
        <w:t xml:space="preserve"> </w:t>
      </w:r>
      <w:r>
        <w:t>Office Word 2003 reads this information. Word 97, Word 2000, Word 2002, Office Word 2007, Word 2010, and Word 2013 ignore this information.</w:t>
      </w:r>
    </w:p>
    <w:bookmarkStart w:id="4554" w:name="Appendix_A_132"/>
    <w:p w:rsidR="00473FB3" w:rsidRDefault="004C17CC">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4"/>
      <w:r>
        <w:t xml:space="preserve"> Office Word 2003 emits information at offset </w:t>
      </w:r>
      <w:r>
        <w:rPr>
          <w:b/>
        </w:rPr>
        <w:t>fcBkd</w:t>
      </w:r>
      <w:r>
        <w:rPr>
          <w:b/>
        </w:rPr>
        <w:t>Ftn</w:t>
      </w:r>
      <w:r>
        <w:t>. Neither Word 97, Word 2000, Word 2002, Office Word 2007, Word 2010, nor Word 2013 emit this information.</w:t>
      </w:r>
    </w:p>
    <w:bookmarkStart w:id="4555" w:name="Appendix_A_133"/>
    <w:p w:rsidR="00473FB3" w:rsidRDefault="004C17CC">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5"/>
      <w:r>
        <w:t xml:space="preserve"> Office Word 2003 reads this information. Word 97, Word 2000, Word 2002, Office W</w:t>
      </w:r>
      <w:r>
        <w:t>ord 2007, Word 2010, and Word 2013 ignore this information.</w:t>
      </w:r>
    </w:p>
    <w:bookmarkStart w:id="4556" w:name="Appendix_A_134"/>
    <w:p w:rsidR="00473FB3" w:rsidRDefault="004C17CC">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6"/>
      <w:r>
        <w:t xml:space="preserve"> Office Word 2003 emits information at offset </w:t>
      </w:r>
      <w:r>
        <w:rPr>
          <w:b/>
        </w:rPr>
        <w:t>fcAfdFtn</w:t>
      </w:r>
      <w:r>
        <w:t>. Neither Word 97, Word 2000, Word 2002, Office Word 2007, Word 2010, nor Wor</w:t>
      </w:r>
      <w:r>
        <w:t>d 2013 emit this information.</w:t>
      </w:r>
    </w:p>
    <w:bookmarkStart w:id="4557" w:name="Appendix_A_135"/>
    <w:p w:rsidR="00473FB3" w:rsidRDefault="004C17CC">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7"/>
      <w:r>
        <w:t xml:space="preserve"> Office Word 2003 reads this information. Word 97, Word 2000, Word 2002, Office Word 2007, Word 2010, and Word 2013 ignore this information.</w:t>
      </w:r>
    </w:p>
    <w:bookmarkStart w:id="4558" w:name="Appendix_A_136"/>
    <w:p w:rsidR="00473FB3" w:rsidRDefault="004C17CC">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8"/>
      <w:r>
        <w:t xml:space="preserve"> Office Word 2003 emits information at offset </w:t>
      </w:r>
      <w:r>
        <w:rPr>
          <w:b/>
        </w:rPr>
        <w:t>fcPgdEdn</w:t>
      </w:r>
      <w:r>
        <w:t>. Neither Word 97, Word 2000, Word 2002, Office Word 2007, Word 2010, nor Word 2013 emit this information.</w:t>
      </w:r>
    </w:p>
    <w:bookmarkStart w:id="4559" w:name="Appendix_A_137"/>
    <w:p w:rsidR="00473FB3" w:rsidRDefault="004C17CC">
      <w:r>
        <w:rPr>
          <w:rStyle w:val="Hyperlink"/>
        </w:rPr>
        <w:fldChar w:fldCharType="begin"/>
      </w:r>
      <w:r>
        <w:rPr>
          <w:rStyle w:val="Hyperlink"/>
        </w:rPr>
        <w:instrText xml:space="preserve"> HYPERLINK \l "Appendix_A_Targ</w:instrText>
      </w:r>
      <w:r>
        <w:rPr>
          <w:rStyle w:val="Hyperlink"/>
        </w:rPr>
        <w:instrText xml:space="preserve">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9"/>
      <w:r>
        <w:t xml:space="preserve"> Office Word 2003 reads this information. Word 97, Word 2000, Word 2002, Office Word 2007, Word 2010, and Word 2013 ignore this information.</w:t>
      </w:r>
    </w:p>
    <w:bookmarkStart w:id="4560" w:name="Appendix_A_138"/>
    <w:p w:rsidR="00473FB3" w:rsidRDefault="004C17CC">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60"/>
      <w:r>
        <w:t xml:space="preserve"> Office Word 2003</w:t>
      </w:r>
      <w:r>
        <w:t xml:space="preserve"> emits information at offset </w:t>
      </w:r>
      <w:r>
        <w:rPr>
          <w:b/>
        </w:rPr>
        <w:t>fcBkdEdn</w:t>
      </w:r>
      <w:r>
        <w:t>. Neither Word 97, Word 2000, Word 2002, Office Word 2007, Word 2010, nor Word 2013 emit this information.</w:t>
      </w:r>
    </w:p>
    <w:bookmarkStart w:id="4561" w:name="Appendix_A_139"/>
    <w:p w:rsidR="00473FB3" w:rsidRDefault="004C17CC">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61"/>
      <w:r>
        <w:t xml:space="preserve"> Office Word 2003 reads this information. Word </w:t>
      </w:r>
      <w:r>
        <w:t>97, Word 2000, Word 2002, Office Word 2007, Word 2010, and Word 2013 ignore this information.</w:t>
      </w:r>
    </w:p>
    <w:bookmarkStart w:id="4562" w:name="Appendix_A_140"/>
    <w:p w:rsidR="00473FB3" w:rsidRDefault="004C17CC">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2"/>
      <w:r>
        <w:t xml:space="preserve"> Office Word 2003 emits information at offset </w:t>
      </w:r>
      <w:r>
        <w:rPr>
          <w:b/>
        </w:rPr>
        <w:t>fcAfdEdn</w:t>
      </w:r>
      <w:r>
        <w:t>. Neither Word 97, Word 2000, Word 2002, Of</w:t>
      </w:r>
      <w:r>
        <w:t>fice Word 2007, Word 2010, nor Word 2013 emit this information.</w:t>
      </w:r>
    </w:p>
    <w:bookmarkStart w:id="4563" w:name="Appendix_A_141"/>
    <w:p w:rsidR="00473FB3" w:rsidRDefault="004C17CC">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3"/>
      <w:r>
        <w:t xml:space="preserve"> Office Word 2003 reads this information. Word 97, Word 2000, Word 2002, Office Word 2007, Word 2010, and Word 2013 ignore this</w:t>
      </w:r>
      <w:r>
        <w:t xml:space="preserve"> information.</w:t>
      </w:r>
    </w:p>
    <w:bookmarkStart w:id="4564" w:name="Appendix_A_142"/>
    <w:p w:rsidR="00473FB3" w:rsidRDefault="004C17CC">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4"/>
      <w:r>
        <w:t xml:space="preserve"> Office Word 2003 emits information at offset </w:t>
      </w:r>
      <w:r>
        <w:rPr>
          <w:b/>
        </w:rPr>
        <w:t>fcAfd</w:t>
      </w:r>
      <w:r>
        <w:t>. Neither Word 97, Word 2000, Word 2002, Office Word 2007, Word 2010, nor Word 2013 emit information at this offset.</w:t>
      </w:r>
    </w:p>
    <w:bookmarkStart w:id="4565" w:name="Appendix_A_143"/>
    <w:p w:rsidR="00473FB3" w:rsidRDefault="004C17CC">
      <w:r>
        <w:rPr>
          <w:rStyle w:val="Hyperlink"/>
        </w:rPr>
        <w:fldChar w:fldCharType="begin"/>
      </w:r>
      <w:r>
        <w:rPr>
          <w:rStyle w:val="Hyperlink"/>
        </w:rPr>
        <w:instrText xml:space="preserve"> HYPERL</w:instrText>
      </w:r>
      <w:r>
        <w:rPr>
          <w:rStyle w:val="Hyperlink"/>
        </w:rPr>
        <w:instrText xml:space="preserve">INK \l "Appendix_A_Target_143" \h </w:instrText>
      </w:r>
      <w:r>
        <w:rPr>
          <w:rStyle w:val="Hyperlink"/>
        </w:rPr>
      </w:r>
      <w:r>
        <w:rPr>
          <w:rStyle w:val="Hyperlink"/>
        </w:rPr>
        <w:fldChar w:fldCharType="separate"/>
      </w:r>
      <w:r>
        <w:rPr>
          <w:rStyle w:val="Hyperlink"/>
        </w:rPr>
        <w:t>&lt;143&gt; Section 2.5.9</w:t>
      </w:r>
      <w:r>
        <w:rPr>
          <w:rStyle w:val="Hyperlink"/>
        </w:rPr>
        <w:fldChar w:fldCharType="end"/>
      </w:r>
      <w:r>
        <w:t xml:space="preserve">: </w:t>
      </w:r>
      <w:bookmarkEnd w:id="4565"/>
      <w:r>
        <w:t xml:space="preserve"> Office Word 2003 reads this information. Word 97, Word 2000, Word 2002, Office Word 2007, Word 2010, and Word 2013 ignore this information.</w:t>
      </w:r>
    </w:p>
    <w:bookmarkStart w:id="4566" w:name="Appendix_A_144"/>
    <w:p w:rsidR="00473FB3" w:rsidRDefault="004C17CC">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w:t>
      </w:r>
      <w:r>
        <w:rPr>
          <w:rStyle w:val="Hyperlink"/>
        </w:rPr>
        <w:t>.5.10</w:t>
      </w:r>
      <w:r>
        <w:rPr>
          <w:rStyle w:val="Hyperlink"/>
        </w:rPr>
        <w:fldChar w:fldCharType="end"/>
      </w:r>
      <w:r>
        <w:t xml:space="preserve">: </w:t>
      </w:r>
      <w:bookmarkEnd w:id="4566"/>
      <w:r>
        <w:t xml:space="preserve"> Neither Office Word 2007, Word 2010, nor Word 2013 write 0 here, but all three ignore this value when loading files.</w:t>
      </w:r>
    </w:p>
    <w:bookmarkStart w:id="4567" w:name="Appendix_A_145"/>
    <w:p w:rsidR="00473FB3" w:rsidRDefault="004C17CC">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2.5.10</w:t>
      </w:r>
      <w:r>
        <w:rPr>
          <w:rStyle w:val="Hyperlink"/>
        </w:rPr>
        <w:fldChar w:fldCharType="end"/>
      </w:r>
      <w:r>
        <w:t xml:space="preserve">: </w:t>
      </w:r>
      <w:bookmarkEnd w:id="4567"/>
      <w:r>
        <w:t xml:space="preserve"> Neither Office Word 2007, Word 2010, nor Word 2013</w:t>
      </w:r>
      <w:r>
        <w:t xml:space="preserve"> write 0 here, but all three ignore this value when loading files.</w:t>
      </w:r>
    </w:p>
    <w:bookmarkStart w:id="4568" w:name="Appendix_A_146"/>
    <w:p w:rsidR="00473FB3" w:rsidRDefault="004C17CC">
      <w:r>
        <w:rPr>
          <w:rStyle w:val="Hyperlink"/>
        </w:rPr>
        <w:lastRenderedPageBreak/>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8"/>
      <w:r>
        <w:t xml:space="preserve"> Office Word 2007, Word 2010, and Word 2013 ignore this property when running in compatibility mode for previous versions of</w:t>
      </w:r>
      <w:r>
        <w:t xml:space="preserve"> Word. Word 97, Word 2000, Word 2002, and Office Word 2003 do not process this Sprm, and thus ignore this property.</w:t>
      </w:r>
    </w:p>
    <w:bookmarkStart w:id="4569" w:name="Appendix_A_147"/>
    <w:p w:rsidR="00473FB3" w:rsidRDefault="004C17CC">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9"/>
      <w:r>
        <w:t>When sprmCFSpec is unexpectedly applied to a character that can be displaye</w:t>
      </w:r>
      <w:r>
        <w:t xml:space="preserve">d, the character can be displayed in the same manner as a character that is not fSpec. If, on the other hand, the character cannot be displayed, it can be ignored. </w:t>
      </w:r>
    </w:p>
    <w:bookmarkStart w:id="4570" w:name="Appendix_A_148"/>
    <w:p w:rsidR="00473FB3" w:rsidRDefault="004C17CC">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2.6.1</w:t>
      </w:r>
      <w:r>
        <w:rPr>
          <w:rStyle w:val="Hyperlink"/>
        </w:rPr>
        <w:fldChar w:fldCharType="end"/>
      </w:r>
      <w:r>
        <w:t xml:space="preserve">: </w:t>
      </w:r>
      <w:bookmarkEnd w:id="4570"/>
      <w:r>
        <w:t xml:space="preserve"> This property is compatib</w:t>
      </w:r>
      <w:r>
        <w:t xml:space="preserve">le with Word 97, and for that version the default color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sprmCIco</w:t>
        </w:r>
      </w:hyperlink>
      <w:r>
        <w:t>.</w:t>
      </w:r>
    </w:p>
    <w:bookmarkStart w:id="4571" w:name="Appendix_A_149"/>
    <w:p w:rsidR="00473FB3" w:rsidRDefault="004C17CC">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71"/>
      <w:r>
        <w:t xml:space="preserve"> Word implements this property by acting as if there is a page break before the paragraph if it would not otherwise fit on the remaind</w:t>
      </w:r>
      <w:r>
        <w:t xml:space="preserve">er of the page. If sprmPFKeepFollow is applied to the preceding paragraph with a value of 1, Word favors keeping this paragraph’s lines together over keeping this paragraph on the same page as the previous paragraph. If the paragraph is too long to fit on </w:t>
      </w:r>
      <w:r>
        <w:t>a full page by itself, Word ignores this property. If the paragraph is in a table, Word ignores this property.</w:t>
      </w:r>
    </w:p>
    <w:bookmarkStart w:id="4572" w:name="Appendix_A_150"/>
    <w:p w:rsidR="00473FB3" w:rsidRDefault="004C17CC">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2.6.2</w:t>
      </w:r>
      <w:r>
        <w:rPr>
          <w:rStyle w:val="Hyperlink"/>
        </w:rPr>
        <w:fldChar w:fldCharType="end"/>
      </w:r>
      <w:r>
        <w:t xml:space="preserve">: </w:t>
      </w:r>
      <w:bookmarkEnd w:id="4572"/>
      <w:r>
        <w:t xml:space="preserve"> Word implements this property by acting as if there is a page break before the </w:t>
      </w:r>
      <w:r>
        <w:t xml:space="preserve">paragraph if there would otherwise be a page break between the end of this paragraph and the beginning of the next one. If sprmPFKeep is applied to the next paragraph with a value of 1, Word avoids breaking the next paragraph across pages even if it means </w:t>
      </w:r>
      <w:r>
        <w:t>ignoring sprmPFKeepFollow.</w:t>
      </w:r>
    </w:p>
    <w:bookmarkStart w:id="4573" w:name="Appendix_A_151"/>
    <w:p w:rsidR="00473FB3" w:rsidRDefault="004C17CC">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3"/>
      <w:r>
        <w:t xml:space="preserve"> Word 2002, Office Word 2003, Office Word 2007, Word 2010, and Word 2013 ignore this property. Word 2000 and Word 97 do not split table rows across pages when the t</w:t>
      </w:r>
      <w:r>
        <w:t>able rows set this property to 0x01.</w:t>
      </w:r>
    </w:p>
    <w:bookmarkStart w:id="4574" w:name="Appendix_A_152"/>
    <w:p w:rsidR="00473FB3" w:rsidRDefault="004C17CC">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4"/>
      <w:r>
        <w:t xml:space="preserve"> Word 97 stops working if merged cells are split across page break boundaries; setting this property for merged cells avoids this problem.</w:t>
      </w:r>
    </w:p>
    <w:bookmarkStart w:id="4575" w:name="Appendix_A_153"/>
    <w:p w:rsidR="00473FB3" w:rsidRDefault="004C17CC">
      <w:r>
        <w:rPr>
          <w:rStyle w:val="Hyperlink"/>
        </w:rPr>
        <w:fldChar w:fldCharType="begin"/>
      </w:r>
      <w:r>
        <w:rPr>
          <w:rStyle w:val="Hyperlink"/>
        </w:rPr>
        <w:instrText xml:space="preserve"> HYPERLINK \l</w:instrText>
      </w:r>
      <w:r>
        <w:rPr>
          <w:rStyle w:val="Hyperlink"/>
        </w:rPr>
        <w:instrText xml:space="preserve">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5"/>
      <w:r>
        <w:t xml:space="preserve"> Word 2002, Office Word 2003, Office Word 2007, Word 2010, and Word 2013 ignore this property.</w:t>
      </w:r>
    </w:p>
    <w:bookmarkStart w:id="4576" w:name="Appendix_A_154"/>
    <w:p w:rsidR="00473FB3" w:rsidRDefault="004C17CC">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6"/>
      <w:r>
        <w:t xml:space="preserve"> Word 2002, Office Word 2003, Office Word 2007</w:t>
      </w:r>
      <w:r>
        <w:t>, Word 2010, and Word 2013 evaluate sprmTFCantSplit instead of this property.</w:t>
      </w:r>
    </w:p>
    <w:bookmarkStart w:id="4577" w:name="Appendix_A_155"/>
    <w:p w:rsidR="00473FB3" w:rsidRDefault="004C17CC">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7"/>
      <w:r>
        <w:t xml:space="preserve"> Word 2002, Office Word 2003, Office Word 2007, Word 2010, and Word 2013 evaluate sprmTFCantSplit instead of this</w:t>
      </w:r>
      <w:r>
        <w:t xml:space="preserve"> property.</w:t>
      </w:r>
    </w:p>
    <w:bookmarkStart w:id="4578" w:name="Appendix_A_156"/>
    <w:p w:rsidR="00473FB3" w:rsidRDefault="004C17CC">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8"/>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w:t>
      </w:r>
      <w:r>
        <w:t>l word wrap instead.</w:t>
      </w:r>
    </w:p>
    <w:bookmarkStart w:id="4579" w:name="Appendix_A_157"/>
    <w:p w:rsidR="00473FB3" w:rsidRDefault="004C17CC">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2.6.3</w:t>
      </w:r>
      <w:r>
        <w:rPr>
          <w:rStyle w:val="Hyperlink"/>
        </w:rPr>
        <w:fldChar w:fldCharType="end"/>
      </w:r>
      <w:r>
        <w:t xml:space="preserve">: </w:t>
      </w:r>
      <w:bookmarkEnd w:id="4579"/>
      <w:r>
        <w:t xml:space="preserve"> If the cell does not have a fixed width and this property is true, the cell will automatically grow to fit more content, shrinking adjacent cells in the row if necessary so that content in this cell does not wrap. However, if the cell content is too large</w:t>
      </w:r>
      <w:r>
        <w:t xml:space="preserve"> to fit in the table, then the content will be forced to wrap. If multiple cells in the row have this property set and content will not fit on a single line for any them, widths will be adjusted proportionately according to how much content is in each cell</w:t>
      </w:r>
      <w:r>
        <w:t xml:space="preserve"> (the cell with the most content receives the most width).</w:t>
      </w:r>
    </w:p>
    <w:bookmarkStart w:id="4580" w:name="Appendix_A_158"/>
    <w:p w:rsidR="00473FB3" w:rsidRDefault="004C17CC">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80"/>
      <w:r>
        <w:t xml:space="preserve"> Word 97, Word 2000, and Word 2002 emit </w:t>
      </w:r>
      <w:hyperlink w:anchor="section_46c3ec5453ff4c0ab0d607ad15d2546e" w:history="1">
        <w:r>
          <w:rPr>
            <w:rStyle w:val="Hyperlink"/>
          </w:rPr>
          <w:t>sprmSDxaColumns</w:t>
        </w:r>
      </w:hyperlink>
      <w:r>
        <w:t xml:space="preserve"> only when the sp</w:t>
      </w:r>
      <w:r>
        <w:t>ace between columns differs from the default.</w:t>
      </w:r>
    </w:p>
    <w:bookmarkStart w:id="4581" w:name="Appendix_A_159"/>
    <w:p w:rsidR="00473FB3" w:rsidRDefault="004C17CC">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81"/>
      <w:r>
        <w:t xml:space="preserve"> Word falls back to </w:t>
      </w:r>
      <w:r>
        <w:rPr>
          <w:b/>
        </w:rPr>
        <w:t>msonfcArabic</w:t>
      </w:r>
      <w:r>
        <w:t>.</w:t>
      </w:r>
    </w:p>
    <w:bookmarkStart w:id="4582" w:name="Appendix_A_160"/>
    <w:p w:rsidR="00473FB3" w:rsidRDefault="004C17CC">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2"/>
      <w:r>
        <w:t xml:space="preserve"> Word 97, Word 2000, and Word 2002 emit sprmSD</w:t>
      </w:r>
      <w:r>
        <w:t>yaHdrTop only when the header’s distance from the top edge of the page differs from the default.</w:t>
      </w:r>
    </w:p>
    <w:bookmarkStart w:id="4583" w:name="Appendix_A_161"/>
    <w:p w:rsidR="00473FB3" w:rsidRDefault="004C17CC">
      <w:r>
        <w:rPr>
          <w:rStyle w:val="Hyperlink"/>
        </w:rPr>
        <w:lastRenderedPageBreak/>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3"/>
      <w:r>
        <w:t xml:space="preserve"> Word 97, Word 2000, and Word 2002 emit sprmSDyaHdrBottom only when the footer distance from t</w:t>
      </w:r>
      <w:r>
        <w:t>he bottom edge of the page differs from the default.</w:t>
      </w:r>
    </w:p>
    <w:bookmarkStart w:id="4584" w:name="Appendix_A_162"/>
    <w:p w:rsidR="00473FB3" w:rsidRDefault="004C17CC">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4"/>
      <w:r>
        <w:t xml:space="preserve"> Word’s user interface allows starting line numbers only up to 32767, corresponding to a SPRM value of 32766. However, bigger values can b</w:t>
      </w:r>
      <w:r>
        <w:t>e read in (for example from ECMA-376 files) and subsequently stored into an MS-DOC file.</w:t>
      </w:r>
    </w:p>
    <w:bookmarkStart w:id="4585" w:name="Appendix_A_163"/>
    <w:p w:rsidR="00473FB3" w:rsidRDefault="004C17CC">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5"/>
      <w:r>
        <w:t xml:space="preserve"> Office Word 2007, Word 2010, and Word 2013 support larger values.</w:t>
      </w:r>
    </w:p>
    <w:bookmarkStart w:id="4586" w:name="Appendix_A_164"/>
    <w:p w:rsidR="00473FB3" w:rsidRDefault="004C17CC">
      <w:r>
        <w:rPr>
          <w:rStyle w:val="Hyperlink"/>
        </w:rPr>
        <w:fldChar w:fldCharType="begin"/>
      </w:r>
      <w:r>
        <w:rPr>
          <w:rStyle w:val="Hyperlink"/>
        </w:rPr>
        <w:instrText xml:space="preserve"> HYPERLINK \l "Appendix_A_Target_</w:instrText>
      </w:r>
      <w:r>
        <w:rPr>
          <w:rStyle w:val="Hyperlink"/>
        </w:rPr>
        <w:instrText xml:space="preserve">164" \h </w:instrText>
      </w:r>
      <w:r>
        <w:rPr>
          <w:rStyle w:val="Hyperlink"/>
        </w:rPr>
      </w:r>
      <w:r>
        <w:rPr>
          <w:rStyle w:val="Hyperlink"/>
        </w:rPr>
        <w:fldChar w:fldCharType="separate"/>
      </w:r>
      <w:r>
        <w:rPr>
          <w:rStyle w:val="Hyperlink"/>
        </w:rPr>
        <w:t>&lt;164&gt; Section 2.6.4</w:t>
      </w:r>
      <w:r>
        <w:rPr>
          <w:rStyle w:val="Hyperlink"/>
        </w:rPr>
        <w:fldChar w:fldCharType="end"/>
      </w:r>
      <w:r>
        <w:t xml:space="preserve">: </w:t>
      </w:r>
      <w:bookmarkEnd w:id="4586"/>
      <w:r>
        <w:t xml:space="preserve"> Word 97, Word 2000, Word 2002, Office Word 2003, Office Word 2007, Word 2010, and Word 2013 ignore this value when there is only one available paper format as defined by the currently selected printer driver.</w:t>
      </w:r>
    </w:p>
    <w:bookmarkStart w:id="4587" w:name="Appendix_A_165"/>
    <w:p w:rsidR="00473FB3" w:rsidRDefault="004C17CC">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6"/>
    <w:p w:rsidR="00473FB3" w:rsidRDefault="004C17CC">
      <w:r>
        <w:rPr>
          <w:rStyle w:val="Hyperlink"/>
        </w:rPr>
        <w:fldChar w:fldCharType="begin"/>
      </w:r>
      <w:r>
        <w:rPr>
          <w:rStyle w:val="Hyperlink"/>
        </w:rPr>
        <w:instrText xml:space="preserve"> HYPERLINK \l "Appendix_A_Target_1</w:instrText>
      </w:r>
      <w:r>
        <w:rPr>
          <w:rStyle w:val="Hyperlink"/>
        </w:rPr>
        <w:instrText xml:space="preserve">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8"/>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9" w:name="Appendix_A_167"/>
    <w:p w:rsidR="00473FB3" w:rsidRDefault="004C17CC">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9"/>
      <w:r>
        <w:t xml:space="preserve"> Word</w:t>
      </w:r>
      <w:r>
        <w:t xml:space="preserve"> 97 allows independent viewing and printing of revision markup. This means that the value of </w:t>
      </w:r>
      <w:r>
        <w:rPr>
          <w:b/>
        </w:rPr>
        <w:t>fRMPrint</w:t>
      </w:r>
      <w:r>
        <w:t xml:space="preserve"> can be different from the value of </w:t>
      </w:r>
      <w:r>
        <w:rPr>
          <w:b/>
        </w:rPr>
        <w:t>fRMView</w:t>
      </w:r>
      <w:r>
        <w:t>.</w:t>
      </w:r>
    </w:p>
    <w:bookmarkStart w:id="4590" w:name="Appendix_A_168"/>
    <w:p w:rsidR="00473FB3" w:rsidRDefault="004C17CC">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90"/>
      <w:r>
        <w:t xml:space="preserve"> With Word 97, Word 2000, Word 2002, and Offi</w:t>
      </w:r>
      <w:r>
        <w:t xml:space="preserve">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91" w:name="Appendix_A_169"/>
    <w:p w:rsidR="00473FB3" w:rsidRDefault="004C17CC">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91"/>
      <w:r>
        <w:t xml:space="preserve"> Word stores either the date and time the document was created or the date and time when personal information was scrubbed.</w:t>
      </w:r>
    </w:p>
    <w:bookmarkStart w:id="4592" w:name="Appendix_A_170"/>
    <w:p w:rsidR="00473FB3" w:rsidRDefault="004C17CC">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2"/>
      <w:r>
        <w:t xml:space="preserve"> Word stores either the date and time the document was printed or 4</w:t>
      </w:r>
      <w:r>
        <w:t xml:space="preserve"> bytes of zeros (0) if personal information was scrubbed or if the document was never printed.</w:t>
      </w:r>
    </w:p>
    <w:bookmarkStart w:id="4593" w:name="Appendix_A_171"/>
    <w:p w:rsidR="00473FB3" w:rsidRDefault="004C17CC">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3"/>
      <w:r>
        <w:t xml:space="preserve"> Word will store a 0 here if personal information was scrubbed.</w:t>
      </w:r>
    </w:p>
    <w:bookmarkStart w:id="4594" w:name="Appendix_A_172"/>
    <w:p w:rsidR="00473FB3" w:rsidRDefault="004C17CC">
      <w:r>
        <w:rPr>
          <w:rStyle w:val="Hyperlink"/>
        </w:rPr>
        <w:fldChar w:fldCharType="begin"/>
      </w:r>
      <w:r>
        <w:rPr>
          <w:rStyle w:val="Hyperlink"/>
        </w:rPr>
        <w:instrText xml:space="preserve"> HYPERLINK \l "Appendix_A_Targ</w:instrText>
      </w:r>
      <w:r>
        <w:rPr>
          <w:rStyle w:val="Hyperlink"/>
        </w:rPr>
        <w:instrText xml:space="preserve">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4"/>
      <w:r>
        <w:t xml:space="preserve"> Word will store a 0 here for certain locales and if personal information was scrubbed.  Word does not prevent this value from overflowing if the document was opened for editing more than 0x7FFFFFFF minutes.</w:t>
      </w:r>
    </w:p>
    <w:bookmarkStart w:id="4595" w:name="Appendix_A_173"/>
    <w:p w:rsidR="00473FB3" w:rsidRDefault="004C17CC">
      <w:r>
        <w:rPr>
          <w:rStyle w:val="Hyperlink"/>
        </w:rPr>
        <w:fldChar w:fldCharType="begin"/>
      </w:r>
      <w:r>
        <w:rPr>
          <w:rStyle w:val="Hyperlink"/>
        </w:rPr>
        <w:instrText xml:space="preserve"> HYPERLINK \l</w:instrText>
      </w:r>
      <w:r>
        <w:rPr>
          <w:rStyle w:val="Hyperlink"/>
        </w:rPr>
        <w:instrText xml:space="preserve"> "Appendix_A_Target_173" \h </w:instrText>
      </w:r>
      <w:r>
        <w:rPr>
          <w:rStyle w:val="Hyperlink"/>
        </w:rPr>
      </w:r>
      <w:r>
        <w:rPr>
          <w:rStyle w:val="Hyperlink"/>
        </w:rPr>
        <w:fldChar w:fldCharType="separate"/>
      </w:r>
      <w:r>
        <w:rPr>
          <w:rStyle w:val="Hyperlink"/>
        </w:rPr>
        <w:t>&lt;173&gt; Section 2.7.2</w:t>
      </w:r>
      <w:r>
        <w:rPr>
          <w:rStyle w:val="Hyperlink"/>
        </w:rPr>
        <w:fldChar w:fldCharType="end"/>
      </w:r>
      <w:r>
        <w:t xml:space="preserve">: </w:t>
      </w:r>
      <w:bookmarkEnd w:id="4595"/>
      <w:r>
        <w:t xml:space="preserve"> Word sets up the save dialog so that, if it is not altered, it saves a comma-delimited text file but does not prevent the user from altering the file type in the dialog.</w:t>
      </w:r>
    </w:p>
    <w:bookmarkStart w:id="4596" w:name="Appendix_A_174"/>
    <w:p w:rsidR="00473FB3" w:rsidRDefault="004C17CC">
      <w:r>
        <w:rPr>
          <w:rStyle w:val="Hyperlink"/>
        </w:rPr>
        <w:fldChar w:fldCharType="begin"/>
      </w:r>
      <w:r>
        <w:rPr>
          <w:rStyle w:val="Hyperlink"/>
        </w:rPr>
        <w:instrText xml:space="preserve"> HYPERLINK \l "Appendix_A_Target_</w:instrText>
      </w:r>
      <w:r>
        <w:rPr>
          <w:rStyle w:val="Hyperlink"/>
        </w:rPr>
        <w:instrText xml:space="preserve">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6"/>
      <w:r>
        <w:t xml:space="preserve"> If Office Word 2007, Word 2010, or Word 2013 saved this file as a background operation, this value is 9.</w:t>
      </w:r>
    </w:p>
    <w:bookmarkStart w:id="4597" w:name="Appendix_A_175"/>
    <w:p w:rsidR="00473FB3" w:rsidRDefault="004C17CC">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7"/>
      <w:r>
        <w:t xml:space="preserve"> Word 97 sets this value when it loads files through th</w:t>
      </w:r>
      <w:r>
        <w:t>e Microsoft HTML converter (html32.cnv).</w:t>
      </w:r>
    </w:p>
    <w:bookmarkStart w:id="4598" w:name="Appendix_A_176"/>
    <w:p w:rsidR="00473FB3" w:rsidRDefault="004C17CC">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8"/>
      <w:r>
        <w:t xml:space="preserve"> Word 2000, Word 2002, Office Word 2003, Office Word 2007, Word 2010, and Word 2013 write 0. Word 2002, Office Word 2003, Office Word 2007, Word 2010,</w:t>
      </w:r>
      <w:r>
        <w:t xml:space="preserve"> and Word 2013 ignore any value on load.</w:t>
      </w:r>
    </w:p>
    <w:bookmarkStart w:id="4599" w:name="Appendix_A_177"/>
    <w:p w:rsidR="00473FB3" w:rsidRDefault="004C17CC">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9"/>
      <w:r>
        <w:t xml:space="preserve"> Word 2000, Word 2002, Office Word 2003, Office Word 2007, Word 2010, and Word 2013 write 0. Word 2002, Office Word 2003, Office Word 2007 , Word 2010</w:t>
      </w:r>
      <w:r>
        <w:t>, and Word 2013 ignore any value on load.</w:t>
      </w:r>
    </w:p>
    <w:bookmarkStart w:id="4600" w:name="Appendix_A_178"/>
    <w:p w:rsidR="00473FB3" w:rsidRDefault="004C17CC">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600"/>
      <w:r>
        <w:t xml:space="preserve"> Word 2002, Office Word 2003, Office Word 2007, Word 2010, and Word 2013 neither read nor write this value.</w:t>
      </w:r>
    </w:p>
    <w:bookmarkStart w:id="4601" w:name="Appendix_A_179"/>
    <w:p w:rsidR="00473FB3" w:rsidRDefault="004C17CC">
      <w:r>
        <w:rPr>
          <w:rStyle w:val="Hyperlink"/>
        </w:rPr>
        <w:fldChar w:fldCharType="begin"/>
      </w:r>
      <w:r>
        <w:rPr>
          <w:rStyle w:val="Hyperlink"/>
        </w:rPr>
        <w:instrText xml:space="preserve"> HYPERLINK \l "Appendix_A_Target_179" \</w:instrText>
      </w:r>
      <w:r>
        <w:rPr>
          <w:rStyle w:val="Hyperlink"/>
        </w:rPr>
        <w:instrText xml:space="preserve">h </w:instrText>
      </w:r>
      <w:r>
        <w:rPr>
          <w:rStyle w:val="Hyperlink"/>
        </w:rPr>
      </w:r>
      <w:r>
        <w:rPr>
          <w:rStyle w:val="Hyperlink"/>
        </w:rPr>
        <w:fldChar w:fldCharType="separate"/>
      </w:r>
      <w:r>
        <w:rPr>
          <w:rStyle w:val="Hyperlink"/>
        </w:rPr>
        <w:t>&lt;179&gt; Section 2.7.4</w:t>
      </w:r>
      <w:r>
        <w:rPr>
          <w:rStyle w:val="Hyperlink"/>
        </w:rPr>
        <w:fldChar w:fldCharType="end"/>
      </w:r>
      <w:r>
        <w:t xml:space="preserve">: </w:t>
      </w:r>
      <w:bookmarkEnd w:id="4601"/>
      <w:r>
        <w:t xml:space="preserve"> Word 2002, Office Word 2003, Office Word 2007, Word 2010, and Word 2013 neither read nor write this value.</w:t>
      </w:r>
    </w:p>
    <w:bookmarkStart w:id="4602" w:name="Appendix_A_180"/>
    <w:p w:rsidR="00473FB3" w:rsidRDefault="004C17CC">
      <w:r>
        <w:rPr>
          <w:rStyle w:val="Hyperlink"/>
        </w:rPr>
        <w:lastRenderedPageBreak/>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2"/>
      <w:r>
        <w:t xml:space="preserve"> All background saves and all saves by Office Word 2007, Wo</w:t>
      </w:r>
      <w:r>
        <w:t>rd 2010, and Word 2013 result in 0 here.</w:t>
      </w:r>
    </w:p>
    <w:bookmarkStart w:id="4603" w:name="Appendix_A_181"/>
    <w:p w:rsidR="00473FB3" w:rsidRDefault="004C17CC">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3"/>
      <w:r>
        <w:t xml:space="preserve"> All background saves and all saves by Office Word 2007, Word 2010, and Word 2013 result in 0 here.</w:t>
      </w:r>
    </w:p>
    <w:bookmarkStart w:id="4604" w:name="Appendix_A_182"/>
    <w:p w:rsidR="00473FB3" w:rsidRDefault="004C17CC">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 xml:space="preserve">&lt;182&gt; </w:t>
      </w:r>
      <w:r>
        <w:rPr>
          <w:rStyle w:val="Hyperlink"/>
        </w:rPr>
        <w:t>Section 2.7.5</w:t>
      </w:r>
      <w:r>
        <w:rPr>
          <w:rStyle w:val="Hyperlink"/>
        </w:rPr>
        <w:fldChar w:fldCharType="end"/>
      </w:r>
      <w:r>
        <w:t xml:space="preserve">: </w:t>
      </w:r>
      <w:bookmarkEnd w:id="4604"/>
      <w:r>
        <w:t xml:space="preserve"> Word does not consistently set this when tentative lists are in the document so it is best to assume that a 1 was written here.</w:t>
      </w:r>
    </w:p>
    <w:bookmarkStart w:id="4605" w:name="Appendix_A_183"/>
    <w:p w:rsidR="00473FB3" w:rsidRDefault="004C17CC">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5"/>
      <w:r>
        <w:t xml:space="preserve"> Only supported in Office Word 2007, Word 2010</w:t>
      </w:r>
      <w:r>
        <w:t>, and Word 2013.</w:t>
      </w:r>
    </w:p>
    <w:bookmarkStart w:id="4606" w:name="Appendix_A_184"/>
    <w:p w:rsidR="00473FB3" w:rsidRDefault="004C17CC">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6"/>
      <w:r>
        <w:t xml:space="preserve"> Only supported in Office Word 2007, Word 2010, and Word 2013.</w:t>
      </w:r>
    </w:p>
    <w:bookmarkStart w:id="4607" w:name="Appendix_A_185"/>
    <w:p w:rsidR="00473FB3" w:rsidRDefault="004C17CC">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7"/>
      <w:r>
        <w:t xml:space="preserve"> Only supported in Office Word 2007, </w:t>
      </w:r>
      <w:r>
        <w:t>Word 2010, and Word 2013.</w:t>
      </w:r>
    </w:p>
    <w:bookmarkStart w:id="4608" w:name="Appendix_A_186"/>
    <w:p w:rsidR="00473FB3" w:rsidRDefault="004C17CC">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8"/>
      <w:r>
        <w:t xml:space="preserve"> Only supported in Office Word 2007, Word 2010, and Word 2013.</w:t>
      </w:r>
    </w:p>
    <w:bookmarkStart w:id="4609" w:name="Appendix_A_187"/>
    <w:p w:rsidR="00473FB3" w:rsidRDefault="004C17CC">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9"/>
      <w:r>
        <w:t xml:space="preserve"> Only supported in Office Word 2007</w:t>
      </w:r>
      <w:r>
        <w:t>, Word 2010, and Word 2013.</w:t>
      </w:r>
    </w:p>
    <w:bookmarkStart w:id="4610" w:name="Appendix_A_188"/>
    <w:p w:rsidR="00473FB3" w:rsidRDefault="004C17CC">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10"/>
      <w:r>
        <w:t xml:space="preserve"> Only supported in Office Word 2007, Word 2010, and Word 2013.</w:t>
      </w:r>
    </w:p>
    <w:bookmarkStart w:id="4611" w:name="Appendix_A_189"/>
    <w:p w:rsidR="00473FB3" w:rsidRDefault="004C17CC">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11"/>
      <w:r>
        <w:t xml:space="preserve"> Only supported in Office Word 20</w:t>
      </w:r>
      <w:r>
        <w:t>07, Word 2010, and Word 2013.</w:t>
      </w:r>
    </w:p>
    <w:bookmarkStart w:id="4612" w:name="Appendix_A_190"/>
    <w:p w:rsidR="00473FB3" w:rsidRDefault="004C17CC">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2"/>
      <w:r>
        <w:t xml:space="preserve"> Only supported in Office Word 2007, Word 2010, and Word 2013.</w:t>
      </w:r>
    </w:p>
    <w:bookmarkStart w:id="4613" w:name="Appendix_A_191"/>
    <w:p w:rsidR="00473FB3" w:rsidRDefault="004C17CC">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3"/>
      <w:r>
        <w:t xml:space="preserve"> Only supported in Office Word </w:t>
      </w:r>
      <w:r>
        <w:t>2007, Word 2010, and Word 2013.</w:t>
      </w:r>
    </w:p>
    <w:bookmarkStart w:id="4614" w:name="Appendix_A_192"/>
    <w:p w:rsidR="00473FB3" w:rsidRDefault="004C17CC">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4"/>
      <w:r>
        <w:t xml:space="preserve"> Only supported in Office Word 2007, Word 2010, and Word 2013.</w:t>
      </w:r>
    </w:p>
    <w:bookmarkStart w:id="4615" w:name="Appendix_A_193"/>
    <w:p w:rsidR="00473FB3" w:rsidRDefault="004C17CC">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5"/>
      <w:r>
        <w:t xml:space="preserve"> Only supported in Office Wor</w:t>
      </w:r>
      <w:r>
        <w:t>d 2007, Word 2010, and Word 2013.</w:t>
      </w:r>
    </w:p>
    <w:bookmarkStart w:id="4616" w:name="Appendix_A_194"/>
    <w:p w:rsidR="00473FB3" w:rsidRDefault="004C17CC">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6"/>
      <w:r>
        <w:t xml:space="preserve"> Only supported in Office Word 2007, Word 2010, and Word 2013.</w:t>
      </w:r>
    </w:p>
    <w:bookmarkStart w:id="4617" w:name="Appendix_A_195"/>
    <w:p w:rsidR="00473FB3" w:rsidRDefault="004C17CC">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7"/>
      <w:r>
        <w:t xml:space="preserve"> Only supported in </w:t>
      </w:r>
      <w:r>
        <w:t>Office Word 2007, Word 2010, and Word 2013.</w:t>
      </w:r>
    </w:p>
    <w:bookmarkStart w:id="4618" w:name="Appendix_A_196"/>
    <w:p w:rsidR="00473FB3" w:rsidRDefault="004C17CC">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8"/>
      <w:r>
        <w:t xml:space="preserve"> Only supported in Office Word 2007, Word 2010, and Word 2013.</w:t>
      </w:r>
    </w:p>
    <w:bookmarkStart w:id="4619" w:name="Appendix_A_197"/>
    <w:p w:rsidR="00473FB3" w:rsidRDefault="004C17CC">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2.7.13</w:t>
      </w:r>
      <w:r>
        <w:rPr>
          <w:rStyle w:val="Hyperlink"/>
        </w:rPr>
        <w:fldChar w:fldCharType="end"/>
      </w:r>
      <w:r>
        <w:t xml:space="preserve">: </w:t>
      </w:r>
      <w:bookmarkEnd w:id="4619"/>
      <w:r>
        <w:t xml:space="preserve"> Only supported i</w:t>
      </w:r>
      <w:r>
        <w:t>n Office Word 2007, Word 2010, and Word 2013.</w:t>
      </w:r>
    </w:p>
    <w:bookmarkStart w:id="4620" w:name="Appendix_A_198"/>
    <w:p w:rsidR="00473FB3" w:rsidRDefault="004C17CC">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2.7.14</w:t>
      </w:r>
      <w:r>
        <w:rPr>
          <w:rStyle w:val="Hyperlink"/>
        </w:rPr>
        <w:fldChar w:fldCharType="end"/>
      </w:r>
      <w:r>
        <w:t xml:space="preserve">: </w:t>
      </w:r>
      <w:bookmarkEnd w:id="4620"/>
      <w:r>
        <w:t xml:space="preserve"> The Word object model does not validate input and does allow values other than those listed.</w:t>
      </w:r>
    </w:p>
    <w:bookmarkStart w:id="4621" w:name="Appendix_A_199"/>
    <w:p w:rsidR="00473FB3" w:rsidRDefault="004C17CC">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 xml:space="preserve">&lt;199&gt; </w:t>
      </w:r>
      <w:r>
        <w:rPr>
          <w:rStyle w:val="Hyperlink"/>
        </w:rPr>
        <w:t>Section 2.7.16</w:t>
      </w:r>
      <w:r>
        <w:rPr>
          <w:rStyle w:val="Hyperlink"/>
        </w:rPr>
        <w:fldChar w:fldCharType="end"/>
      </w:r>
      <w:r>
        <w:t xml:space="preserve">: </w:t>
      </w:r>
      <w:bookmarkEnd w:id="4621"/>
      <w:r>
        <w:t xml:space="preserve"> Only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w:t>
      </w:r>
      <w:r>
        <w:t xml:space="preserve">ord 2013 loads a Word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Word 2000, Word 2002, Office Word 2003, Office Word 2007, Word 2010, and Word 2013</w:t>
      </w:r>
      <w:r>
        <w:t xml:space="preserve"> save only the values 0 and 2 and purely for backward compatibility. The value of 1 (strict) is instead saved as 2 (custom) with the characters saved in </w:t>
      </w:r>
      <w:r>
        <w:rPr>
          <w:b/>
        </w:rPr>
        <w:t>rgxchFPunct</w:t>
      </w:r>
      <w:r>
        <w:t xml:space="preserve"> and </w:t>
      </w:r>
      <w:r>
        <w:rPr>
          <w:b/>
        </w:rPr>
        <w:t>rgxchLPunct</w:t>
      </w:r>
      <w:r>
        <w:t>.</w:t>
      </w:r>
    </w:p>
    <w:bookmarkStart w:id="4622" w:name="Appendix_A_200"/>
    <w:p w:rsidR="00473FB3" w:rsidRDefault="004C17CC">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2"/>
      <w:r>
        <w:t xml:space="preserve"> Word 97</w:t>
      </w:r>
      <w:r>
        <w:t xml:space="preserve"> does not read or write </w:t>
      </w:r>
      <w:r>
        <w:rPr>
          <w:b/>
        </w:rPr>
        <w:t>iCustomKsu</w:t>
      </w:r>
      <w:r>
        <w:t>.</w:t>
      </w:r>
    </w:p>
    <w:bookmarkStart w:id="4623" w:name="Appendix_A_201"/>
    <w:p w:rsidR="00473FB3" w:rsidRDefault="004C17CC">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2.7.16</w:t>
      </w:r>
      <w:r>
        <w:rPr>
          <w:rStyle w:val="Hyperlink"/>
        </w:rPr>
        <w:fldChar w:fldCharType="end"/>
      </w:r>
      <w:r>
        <w:t xml:space="preserve">: </w:t>
      </w:r>
      <w:bookmarkEnd w:id="4623"/>
      <w:r>
        <w:t xml:space="preserve"> Word 97 does not read or write </w:t>
      </w:r>
      <w:r>
        <w:rPr>
          <w:b/>
        </w:rPr>
        <w:t>fJapaneseUseLevel2</w:t>
      </w:r>
      <w:r>
        <w:t>.</w:t>
      </w:r>
    </w:p>
    <w:bookmarkStart w:id="4624" w:name="Appendix_A_202"/>
    <w:p w:rsidR="00473FB3" w:rsidRDefault="004C17CC">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4"/>
      <w:r>
        <w:t xml:space="preserve"> Office Word 2007, Word 2010, and Wo</w:t>
      </w:r>
      <w:r>
        <w:t>rd 2013 ignore this information. Word 2000, Word 2002, and Office Word 2003 read this information.</w:t>
      </w:r>
    </w:p>
    <w:bookmarkStart w:id="4625" w:name="Appendix_A_203"/>
    <w:p w:rsidR="00473FB3" w:rsidRDefault="004C17CC">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2.8.29</w:t>
      </w:r>
      <w:r>
        <w:rPr>
          <w:rStyle w:val="Hyperlink"/>
        </w:rPr>
        <w:fldChar w:fldCharType="end"/>
      </w:r>
      <w:r>
        <w:t xml:space="preserve">: </w:t>
      </w:r>
      <w:bookmarkEnd w:id="4625"/>
      <w:r>
        <w:t xml:space="preserve"> Office Word 2007, Word 2010, and Word 2013 write the information specified. Word 2000, Wor</w:t>
      </w:r>
      <w:r>
        <w:t>d 2002, and Office Word 2003 write information that depends on the state of the application’s internal table character cache at the time the document was saved.</w:t>
      </w:r>
    </w:p>
    <w:bookmarkStart w:id="4626" w:name="Appendix_A_204"/>
    <w:p w:rsidR="00473FB3" w:rsidRDefault="004C17CC">
      <w:r>
        <w:rPr>
          <w:rStyle w:val="Hyperlink"/>
        </w:rPr>
        <w:lastRenderedPageBreak/>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6"/>
      <w:r>
        <w:t xml:space="preserve"> Word 97, Word 2000, and Word</w:t>
      </w:r>
      <w:r>
        <w:t xml:space="preserve"> 2002 emit this information. Office Word 2003 and 2007 emit 0. </w:t>
      </w:r>
    </w:p>
    <w:bookmarkStart w:id="4627" w:name="Appendix_A_205"/>
    <w:p w:rsidR="00473FB3" w:rsidRDefault="004C17CC">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2.9.23</w:t>
      </w:r>
      <w:r>
        <w:rPr>
          <w:rStyle w:val="Hyperlink"/>
        </w:rPr>
        <w:fldChar w:fldCharType="end"/>
      </w:r>
      <w:r>
        <w:t xml:space="preserve">: </w:t>
      </w:r>
      <w:bookmarkEnd w:id="4627"/>
      <w:r>
        <w:t xml:space="preserve"> Word 97, Word 2000, and Word 2002 read this information. Office Word 2003 and 2007 ignore it.</w:t>
      </w:r>
    </w:p>
    <w:bookmarkStart w:id="4628" w:name="Appendix_A_206"/>
    <w:p w:rsidR="00473FB3" w:rsidRDefault="004C17CC">
      <w:r>
        <w:rPr>
          <w:rStyle w:val="Hyperlink"/>
        </w:rPr>
        <w:fldChar w:fldCharType="begin"/>
      </w:r>
      <w:r>
        <w:rPr>
          <w:rStyle w:val="Hyperlink"/>
        </w:rPr>
        <w:instrText xml:space="preserve"> HYPERLINK \l "Appendix_A_Tar</w:instrText>
      </w:r>
      <w:r>
        <w:rPr>
          <w:rStyle w:val="Hyperlink"/>
        </w:rPr>
        <w:instrText xml:space="preserve">get_206" \h </w:instrText>
      </w:r>
      <w:r>
        <w:rPr>
          <w:rStyle w:val="Hyperlink"/>
        </w:rPr>
      </w:r>
      <w:r>
        <w:rPr>
          <w:rStyle w:val="Hyperlink"/>
        </w:rPr>
        <w:fldChar w:fldCharType="separate"/>
      </w:r>
      <w:r>
        <w:rPr>
          <w:rStyle w:val="Hyperlink"/>
        </w:rPr>
        <w:t>&lt;206&gt; Section 2.9.24</w:t>
      </w:r>
      <w:r>
        <w:rPr>
          <w:rStyle w:val="Hyperlink"/>
        </w:rPr>
        <w:fldChar w:fldCharType="end"/>
      </w:r>
      <w:r>
        <w:t xml:space="preserve">: </w:t>
      </w:r>
      <w:bookmarkEnd w:id="4628"/>
      <w:r>
        <w:t xml:space="preserve"> Word 97, Word 2000, and Word 2002 ignore this data.</w:t>
      </w:r>
    </w:p>
    <w:bookmarkStart w:id="4629" w:name="Appendix_A_207"/>
    <w:p w:rsidR="00473FB3" w:rsidRDefault="004C17CC">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9"/>
      <w:r>
        <w:t xml:space="preserve"> Word 97 does not follow this rule when reading a file.</w:t>
      </w:r>
    </w:p>
    <w:bookmarkStart w:id="4630" w:name="Appendix_A_208"/>
    <w:p w:rsidR="00473FB3" w:rsidRDefault="004C17CC">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w:t>
      </w:r>
      <w:r>
        <w:rPr>
          <w:rStyle w:val="Hyperlink"/>
        </w:rPr>
        <w:t>08&gt; Section 2.9.36</w:t>
      </w:r>
      <w:r>
        <w:rPr>
          <w:rStyle w:val="Hyperlink"/>
        </w:rPr>
        <w:fldChar w:fldCharType="end"/>
      </w:r>
      <w:r>
        <w:t xml:space="preserve">: </w:t>
      </w:r>
      <w:bookmarkEnd w:id="4630"/>
      <w:r>
        <w:t xml:space="preserve"> Word 2000 and Word 97 do not follow this rule when reading a file.</w:t>
      </w:r>
    </w:p>
    <w:bookmarkStart w:id="4631" w:name="Appendix_A_209"/>
    <w:p w:rsidR="00473FB3" w:rsidRDefault="004C17CC">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31"/>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w:t>
      </w:r>
      <w:r>
        <w:t>rd Binary File format does not support Word 2007’s theme colors, these COLORREF values are undefined and result in inconsistent behavior across different versions of Word.</w:t>
      </w:r>
    </w:p>
    <w:bookmarkStart w:id="4632" w:name="Appendix_A_210"/>
    <w:p w:rsidR="00473FB3" w:rsidRDefault="004C17CC">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2.9.43</w:t>
      </w:r>
      <w:r>
        <w:rPr>
          <w:rStyle w:val="Hyperlink"/>
        </w:rPr>
        <w:fldChar w:fldCharType="end"/>
      </w:r>
      <w:r>
        <w:t xml:space="preserve">: </w:t>
      </w:r>
      <w:bookmarkEnd w:id="4632"/>
      <w:r>
        <w:t xml:space="preserve"> Word takes its de</w:t>
      </w:r>
      <w:r>
        <w:t>fault color from the window text color of the operating system.  If applied shading would result in text being difficult to read, Word switches to the window background color of the operating system.  Word also changes its default colors to comply with sys</w:t>
      </w:r>
      <w:r>
        <w:t>tem-wide accessibility settings.</w:t>
      </w:r>
    </w:p>
    <w:bookmarkStart w:id="4633" w:name="Appendix_A_211"/>
    <w:p w:rsidR="00473FB3" w:rsidRDefault="004C17CC">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2.9.48</w:t>
      </w:r>
      <w:r>
        <w:rPr>
          <w:rStyle w:val="Hyperlink"/>
        </w:rPr>
        <w:fldChar w:fldCharType="end"/>
      </w:r>
      <w:r>
        <w:t xml:space="preserve">: </w:t>
      </w:r>
      <w:bookmarkEnd w:id="4633"/>
      <w:r>
        <w:t xml:space="preserve"> In Office Word 2003 this structure also contains the </w:t>
      </w:r>
      <w:hyperlink w:anchor="gt_c57c58f2-a71c-4dc0-ae75-471d52b62f13">
        <w:r>
          <w:rPr>
            <w:rStyle w:val="HyperlinkGreen"/>
            <w:b/>
          </w:rPr>
          <w:t>toolbar</w:t>
        </w:r>
      </w:hyperlink>
      <w:r>
        <w:t xml:space="preserve"> visual information for when the application is in the </w:t>
      </w:r>
      <w:hyperlink w:anchor="gt_796bcd94-7fc0-4671-8ee3-71b8f791ce91">
        <w:r>
          <w:rPr>
            <w:rStyle w:val="HyperlinkGreen"/>
            <w:b/>
          </w:rPr>
          <w:t>Reading Layout view</w:t>
        </w:r>
      </w:hyperlink>
      <w:r>
        <w:t xml:space="preserve">. </w:t>
      </w:r>
    </w:p>
    <w:bookmarkStart w:id="4634" w:name="Appendix_A_212"/>
    <w:p w:rsidR="00473FB3" w:rsidRDefault="004C17CC">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4"/>
      <w:r>
        <w:t xml:space="preserve"> Word 97 through Office Word 2003 do not always ena</w:t>
      </w:r>
      <w:r>
        <w:t>ble or disable optional formats based on these flags. Instead, they can use these flags to record which formats were specified the last time the table was auto-formatted. In such cases, these values are only used as an aid when re-applying a table auto-for</w:t>
      </w:r>
      <w:r>
        <w:t>mat. See the details of each flag for specific version behavior.</w:t>
      </w:r>
    </w:p>
    <w:bookmarkStart w:id="4635" w:name="Appendix_A_213"/>
    <w:p w:rsidR="00473FB3" w:rsidRDefault="004C17CC">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5"/>
      <w:r>
        <w:t xml:space="preserve"> Word 97, Word 2000, Word 2002, and Office Word 2003 record the setting from the last auto-format on the table. Office Word 2</w:t>
      </w:r>
      <w:r>
        <w:t>007, Word 2010, and Word 2013 ignore the value.</w:t>
      </w:r>
    </w:p>
    <w:bookmarkStart w:id="4636" w:name="Appendix_A_214"/>
    <w:p w:rsidR="00473FB3" w:rsidRDefault="004C17CC">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w:t>
      </w:r>
      <w:r>
        <w:t>nd Word 2013 ignore the value.</w:t>
      </w:r>
    </w:p>
    <w:bookmarkStart w:id="4637" w:name="Appendix_A_215"/>
    <w:p w:rsidR="00473FB3" w:rsidRDefault="004C17CC">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7"/>
      <w:r>
        <w:t xml:space="preserve"> Word 97, Word 2000, Word 2002, and Office Word 2003 record the setting from the last auto-format on the table. Office Word 2007, Word 2010, and Word 2013 igno</w:t>
      </w:r>
      <w:r>
        <w:t>re the value.</w:t>
      </w:r>
    </w:p>
    <w:bookmarkStart w:id="4638" w:name="Appendix_A_216"/>
    <w:p w:rsidR="00473FB3" w:rsidRDefault="004C17CC">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8"/>
      <w:r>
        <w:t xml:space="preserve"> Word 97, Word 2000, Word 2002, and Office Word 2003 record the setting from the last auto-format on the table. Office Word 2007, Word 2010, and Word 2013 ignore the value.</w:t>
      </w:r>
    </w:p>
    <w:bookmarkStart w:id="4639" w:name="Appendix_A_217"/>
    <w:p w:rsidR="00473FB3" w:rsidRDefault="004C17CC">
      <w:r>
        <w:rPr>
          <w:rStyle w:val="Hyperlink"/>
        </w:rPr>
        <w:fldChar w:fldCharType="begin"/>
      </w:r>
      <w:r>
        <w:rPr>
          <w:rStyle w:val="Hyperlink"/>
        </w:rPr>
        <w:instrText xml:space="preserve"> </w:instrText>
      </w:r>
      <w:r>
        <w:rPr>
          <w:rStyle w:val="Hyperlink"/>
        </w:rPr>
        <w:instrText xml:space="preserve">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9"/>
      <w:r>
        <w:t xml:space="preserve"> Word 97, Word 2000, Word 2002, and Office Word 2003 record the setting from the last auto-format on the table. Office Word 2007, Word 2010, and Word 2013 ignore the value.</w:t>
      </w:r>
    </w:p>
    <w:bookmarkStart w:id="4640" w:name="Appendix_A_218"/>
    <w:p w:rsidR="00473FB3" w:rsidRDefault="004C17CC">
      <w:r>
        <w:rPr>
          <w:rStyle w:val="Hyperlink"/>
        </w:rPr>
        <w:fldChar w:fldCharType="begin"/>
      </w:r>
      <w:r>
        <w:rPr>
          <w:rStyle w:val="Hyperlink"/>
        </w:rPr>
        <w:instrText xml:space="preserve"> HYPERLINK \l "App</w:instrText>
      </w:r>
      <w:r>
        <w:rPr>
          <w:rStyle w:val="Hyperlink"/>
        </w:rPr>
        <w:instrText xml:space="preserve">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40"/>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w:t>
      </w:r>
      <w:r>
        <w:t xml:space="preserve">l formatting for the top row of a table. In Word 97 and Word 2000, the value only reflects whether the optional formatting was applied, rather than what the format is now. </w:t>
      </w:r>
    </w:p>
    <w:bookmarkStart w:id="4641" w:name="Appendix_A_219"/>
    <w:p w:rsidR="00473FB3" w:rsidRDefault="004C17CC">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41"/>
      <w:r>
        <w:t xml:space="preserve"> Office Word 2007</w:t>
      </w:r>
      <w:r>
        <w:t>, Word 2010, and Word 2013 table styles and Word 97, Word 2000, Word 2002, and Office Word 2003 table auto-formats can have optional formatting for the bottom row of a table. In Word 97 and Word 2000, the value only reflects whether the optional formatting</w:t>
      </w:r>
      <w:r>
        <w:t xml:space="preserve"> was applied, rather than what the format is now.</w:t>
      </w:r>
    </w:p>
    <w:bookmarkStart w:id="4642" w:name="Appendix_A_220"/>
    <w:p w:rsidR="00473FB3" w:rsidRDefault="004C17CC">
      <w:r>
        <w:rPr>
          <w:rStyle w:val="Hyperlink"/>
        </w:rPr>
        <w:lastRenderedPageBreak/>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w:t>
      </w:r>
      <w:r>
        <w:t xml:space="preserve"> optional formatting for the logically leftmost column of a table. In Word 97 and Word 2000, the value only reflects whether the optional formatting was applied, rather than what the format is now.</w:t>
      </w:r>
    </w:p>
    <w:bookmarkStart w:id="4643" w:name="Appendix_A_221"/>
    <w:p w:rsidR="00473FB3" w:rsidRDefault="004C17CC">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 xml:space="preserve">&lt;221&gt; Section </w:t>
      </w:r>
      <w:r>
        <w:rPr>
          <w:rStyle w:val="Hyperlink"/>
        </w:rPr>
        <w:t>2.9.69</w:t>
      </w:r>
      <w:r>
        <w:rPr>
          <w:rStyle w:val="Hyperlink"/>
        </w:rPr>
        <w:fldChar w:fldCharType="end"/>
      </w:r>
      <w:r>
        <w:t xml:space="preserve">: </w:t>
      </w:r>
      <w:bookmarkEnd w:id="4643"/>
      <w:r>
        <w:t xml:space="preserve"> Office Word 2007, Word 2010, and Word 2013 table styles and Word 97, Word 2000, Word 2002, and Office Word 2003 table auto-formats can have optional formatting for the logically rightmost column of a table. In Word 97 and Word 2000, the value only</w:t>
      </w:r>
      <w:r>
        <w:t xml:space="preserve"> reflects whether the optional formatting was applied, rather than what the format is now.</w:t>
      </w:r>
    </w:p>
    <w:bookmarkStart w:id="4644" w:name="Appendix_A_222"/>
    <w:p w:rsidR="00473FB3" w:rsidRDefault="004C17CC">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4"/>
      <w:r>
        <w:t xml:space="preserve"> Office Word 2007, Word 2010, and Word 2013 table styles and Word 97, Word 2000, Word 2002, and Off</w:t>
      </w:r>
      <w:r>
        <w:t>ice Word 2003 table auto-formats can have optional formatting for the odd numbered rows of a table. In Word 97 and Office Word 2003, the value only reflects whether the optional formatting was applied, rather than what the format is now.</w:t>
      </w:r>
    </w:p>
    <w:bookmarkStart w:id="4645" w:name="Appendix_A_223"/>
    <w:p w:rsidR="00473FB3" w:rsidRDefault="004C17CC">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2.9.69</w:t>
      </w:r>
      <w:r>
        <w:rPr>
          <w:rStyle w:val="Hyperlink"/>
        </w:rPr>
        <w:fldChar w:fldCharType="end"/>
      </w:r>
      <w:r>
        <w:t xml:space="preserve">: </w:t>
      </w:r>
      <w:bookmarkEnd w:id="4645"/>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6" w:name="Appendix_A_224"/>
    <w:p w:rsidR="00473FB3" w:rsidRDefault="004C17CC">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2.9.90</w:t>
      </w:r>
      <w:r>
        <w:rPr>
          <w:rStyle w:val="Hyperlink"/>
        </w:rPr>
        <w:fldChar w:fldCharType="end"/>
      </w:r>
      <w:r>
        <w:t xml:space="preserve">: </w:t>
      </w:r>
      <w:bookmarkEnd w:id="4646"/>
      <w:r>
        <w:t xml:space="preserve"> Word 2000, Word 2002, Office Word 2003, O</w:t>
      </w:r>
      <w:r>
        <w:t>ffice Word 2007, Word 2010, and Word 2013 do not change the data or header file.</w:t>
      </w:r>
    </w:p>
    <w:bookmarkStart w:id="4647" w:name="Appendix_A_225"/>
    <w:p w:rsidR="00473FB3" w:rsidRDefault="004C17CC">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2.9.112</w:t>
      </w:r>
      <w:r>
        <w:rPr>
          <w:rStyle w:val="Hyperlink"/>
        </w:rPr>
        <w:fldChar w:fldCharType="end"/>
      </w:r>
      <w:r>
        <w:t xml:space="preserve">: </w:t>
      </w:r>
      <w:bookmarkEnd w:id="4647"/>
      <w:r>
        <w:t xml:space="preserve"> Word 2000, Word 2002, Office Word 2003, Office Word 2007, Word 2010, and Word 2013</w:t>
      </w:r>
      <w:r>
        <w:t xml:space="preserve">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8" w:name="Appendix_A_226"/>
    <w:p w:rsidR="00473FB3" w:rsidRDefault="004C17CC">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w:t>
      </w:r>
      <w:r>
        <w:rPr>
          <w:rStyle w:val="Hyperlink"/>
        </w:rPr>
        <w:t>ion 2.9.121</w:t>
      </w:r>
      <w:r>
        <w:rPr>
          <w:rStyle w:val="Hyperlink"/>
        </w:rPr>
        <w:fldChar w:fldCharType="end"/>
      </w:r>
      <w:r>
        <w:t xml:space="preserve">: </w:t>
      </w:r>
      <w:bookmarkEnd w:id="4648"/>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9" w:name="Appendix_A_227"/>
    <w:p w:rsidR="00473FB3" w:rsidRDefault="004C17CC">
      <w:r>
        <w:rPr>
          <w:rStyle w:val="Hyperlink"/>
        </w:rPr>
        <w:fldChar w:fldCharType="begin"/>
      </w:r>
      <w:r>
        <w:rPr>
          <w:rStyle w:val="Hyperlink"/>
        </w:rPr>
        <w:instrText xml:space="preserve"> HYPERLINK \l "Appendix_</w:instrText>
      </w:r>
      <w:r>
        <w:rPr>
          <w:rStyle w:val="Hyperlink"/>
        </w:rPr>
        <w:instrText xml:space="preserve">A_Target_227" \h </w:instrText>
      </w:r>
      <w:r>
        <w:rPr>
          <w:rStyle w:val="Hyperlink"/>
        </w:rPr>
      </w:r>
      <w:r>
        <w:rPr>
          <w:rStyle w:val="Hyperlink"/>
        </w:rPr>
        <w:fldChar w:fldCharType="separate"/>
      </w:r>
      <w:r>
        <w:rPr>
          <w:rStyle w:val="Hyperlink"/>
        </w:rPr>
        <w:t>&lt;227&gt; Section 2.9.147</w:t>
      </w:r>
      <w:r>
        <w:rPr>
          <w:rStyle w:val="Hyperlink"/>
        </w:rPr>
        <w:fldChar w:fldCharType="end"/>
      </w:r>
      <w:r>
        <w:t xml:space="preserve">: </w:t>
      </w:r>
      <w:bookmarkEnd w:id="4649"/>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w:t>
      </w:r>
      <w:r>
        <w:t>format in the Word List UI to this LSTF.</w:t>
      </w:r>
    </w:p>
    <w:bookmarkStart w:id="4650" w:name="Appendix_A_228"/>
    <w:p w:rsidR="00473FB3" w:rsidRDefault="004C17CC">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2.9.158</w:t>
      </w:r>
      <w:r>
        <w:rPr>
          <w:rStyle w:val="Hyperlink"/>
        </w:rPr>
        <w:fldChar w:fldCharType="end"/>
      </w:r>
      <w:r>
        <w:t xml:space="preserve">: </w:t>
      </w:r>
      <w:bookmarkEnd w:id="4650"/>
      <w:r>
        <w:t xml:space="preserve"> Word 97, Word 2000, Word 2002, Office Word 2003, Office Word 2007, Word 2010, and Word 2013 allow the user to directly edit field codes. This can c</w:t>
      </w:r>
      <w:r>
        <w:t xml:space="preserve">ause the binary data to mismatch the </w:t>
      </w:r>
      <w:hyperlink w:anchor="gt_1be27f15-12a7-416d-9db9-8dc1b8cf78a3">
        <w:r>
          <w:rPr>
            <w:rStyle w:val="HyperlinkGreen"/>
            <w:b/>
          </w:rPr>
          <w:t>field type</w:t>
        </w:r>
      </w:hyperlink>
      <w:r>
        <w:t>.</w:t>
      </w:r>
    </w:p>
    <w:bookmarkStart w:id="4651" w:name="Appendix_A_229"/>
    <w:p w:rsidR="00473FB3" w:rsidRDefault="004C17CC">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2.9.161</w:t>
      </w:r>
      <w:r>
        <w:rPr>
          <w:rStyle w:val="Hyperlink"/>
        </w:rPr>
        <w:fldChar w:fldCharType="end"/>
      </w:r>
      <w:r>
        <w:t xml:space="preserve">: </w:t>
      </w:r>
      <w:bookmarkEnd w:id="4651"/>
      <w:r>
        <w:t xml:space="preserve"> Office Word 2003, Office Word 2007, Word 2010, and Word 2013 ignore the value</w:t>
      </w:r>
      <w:r>
        <w:t xml:space="preserv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w:t>
      </w:r>
      <w:r>
        <w:t xml:space="preserve">lated by finding all the 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w:t>
      </w:r>
      <w:r>
        <w:t>s of the controls all match. The description of OcxInfo fields specifies the values that are written.</w:t>
      </w:r>
    </w:p>
    <w:bookmarkStart w:id="4652" w:name="Appendix_A_230"/>
    <w:p w:rsidR="00473FB3" w:rsidRDefault="004C17CC">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2.9.169</w:t>
      </w:r>
      <w:r>
        <w:rPr>
          <w:rStyle w:val="Hyperlink"/>
        </w:rPr>
        <w:fldChar w:fldCharType="end"/>
      </w:r>
      <w:r>
        <w:t xml:space="preserve">: </w:t>
      </w:r>
      <w:bookmarkEnd w:id="4652"/>
      <w:r>
        <w:t xml:space="preserve"> Word 2000 and Word 97 use this value to store a reference count of the shape. Word 200</w:t>
      </w:r>
      <w:r>
        <w:t>2, Office Word 2003, Office Word 2007, Word 2010, and Word 2013 ignore this value.</w:t>
      </w:r>
    </w:p>
    <w:bookmarkStart w:id="4653" w:name="Appendix_A_231"/>
    <w:p w:rsidR="00473FB3" w:rsidRDefault="004C17CC">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2.9.181</w:t>
      </w:r>
      <w:r>
        <w:rPr>
          <w:rStyle w:val="Hyperlink"/>
        </w:rPr>
        <w:fldChar w:fldCharType="end"/>
      </w:r>
      <w:r>
        <w:t xml:space="preserve">: </w:t>
      </w:r>
      <w:bookmarkEnd w:id="4653"/>
      <w:r>
        <w:t xml:space="preserve"> Word 2002 occasionally writes a value of -31681. This behavior is deprecated.</w:t>
      </w:r>
    </w:p>
    <w:bookmarkStart w:id="4654" w:name="Appendix_A_232"/>
    <w:p w:rsidR="00473FB3" w:rsidRDefault="004C17CC">
      <w:r>
        <w:rPr>
          <w:rStyle w:val="Hyperlink"/>
        </w:rPr>
        <w:fldChar w:fldCharType="begin"/>
      </w:r>
      <w:r>
        <w:rPr>
          <w:rStyle w:val="Hyperlink"/>
        </w:rPr>
        <w:instrText xml:space="preserve"> HYPERLINK \l "Appendix_A</w:instrText>
      </w:r>
      <w:r>
        <w:rPr>
          <w:rStyle w:val="Hyperlink"/>
        </w:rPr>
        <w:instrText xml:space="preserve">_Target_232" \h </w:instrText>
      </w:r>
      <w:r>
        <w:rPr>
          <w:rStyle w:val="Hyperlink"/>
        </w:rPr>
      </w:r>
      <w:r>
        <w:rPr>
          <w:rStyle w:val="Hyperlink"/>
        </w:rPr>
        <w:fldChar w:fldCharType="separate"/>
      </w:r>
      <w:r>
        <w:rPr>
          <w:rStyle w:val="Hyperlink"/>
        </w:rPr>
        <w:t>&lt;232&gt; Section 2.9.182</w:t>
      </w:r>
      <w:r>
        <w:rPr>
          <w:rStyle w:val="Hyperlink"/>
        </w:rPr>
        <w:fldChar w:fldCharType="end"/>
      </w:r>
      <w:r>
        <w:t xml:space="preserve">: </w:t>
      </w:r>
      <w:bookmarkEnd w:id="4654"/>
      <w:r>
        <w:t xml:space="preserve"> Word 2002, Office Word 2003 and Office Word 2007 ignore the instance of sprmPChgTabs in this scenario.</w:t>
      </w:r>
    </w:p>
    <w:bookmarkStart w:id="4655" w:name="Appendix_A_233"/>
    <w:p w:rsidR="00473FB3" w:rsidRDefault="004C17CC">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2.9.224</w:t>
      </w:r>
      <w:r>
        <w:rPr>
          <w:rStyle w:val="Hyperlink"/>
        </w:rPr>
        <w:fldChar w:fldCharType="end"/>
      </w:r>
      <w:r>
        <w:t xml:space="preserve">: </w:t>
      </w:r>
      <w:bookmarkEnd w:id="4655"/>
      <w:r>
        <w:t xml:space="preserve"> Word 2002, Office Word 2003, and Office Word</w:t>
      </w:r>
      <w:r>
        <w:t xml:space="preserve"> 2007 use all of the columns of the data source when computing the hash.  Word 2010 and Word 2013 ignore the last column when Microsoft Outlook is the data source.</w:t>
      </w:r>
    </w:p>
    <w:bookmarkStart w:id="4656" w:name="Appendix_A_234"/>
    <w:p w:rsidR="00473FB3" w:rsidRDefault="004C17CC">
      <w:r>
        <w:rPr>
          <w:rStyle w:val="Hyperlink"/>
        </w:rPr>
        <w:lastRenderedPageBreak/>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6"/>
      <w:r>
        <w:t xml:space="preserve"> </w:t>
      </w:r>
      <w:r>
        <w:rPr>
          <w:b/>
        </w:rPr>
        <w:t>SttbAuthorAttrib</w:t>
      </w:r>
      <w:r>
        <w:t xml:space="preserve"> is igno</w:t>
      </w:r>
      <w:r>
        <w:t>red and not saved by Word 97, Office Word 2007, Word 2010, and Word 2013. It is ignored but saved if read by Word 2000, Word 2002, and Office Word 2003.</w:t>
      </w:r>
    </w:p>
    <w:bookmarkStart w:id="4657" w:name="Appendix_A_235"/>
    <w:p w:rsidR="00473FB3" w:rsidRDefault="004C17CC">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7"/>
      <w:r>
        <w:t xml:space="preserve"> </w:t>
      </w:r>
      <w:r>
        <w:rPr>
          <w:b/>
        </w:rPr>
        <w:t>SttbAuthorValue</w:t>
      </w:r>
      <w:r>
        <w:t xml:space="preserve"> is ignored and not saved by Word 97, Office Word 2007, Word 2010, and Word 2013. It is ignored but saved if read by Word 2000, Word 2002, and Office Word 2003.</w:t>
      </w:r>
    </w:p>
    <w:bookmarkStart w:id="4658" w:name="Appendix_A_236"/>
    <w:p w:rsidR="00473FB3" w:rsidRDefault="004C17CC">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8"/>
      <w:r>
        <w:t xml:space="preserve"> </w:t>
      </w:r>
      <w:r>
        <w:rPr>
          <w:b/>
        </w:rPr>
        <w:t>SttbMessageAttrib</w:t>
      </w:r>
      <w:r>
        <w:t xml:space="preserve"> is ignore</w:t>
      </w:r>
      <w:r>
        <w:t>d and not saved by Word 97, Office Word 2007, Word 2010, and Word 2013. It is ignored but saved if read by Word 2000, Word 2002, and Office Word 2003.</w:t>
      </w:r>
    </w:p>
    <w:bookmarkStart w:id="4659" w:name="Appendix_A_237"/>
    <w:p w:rsidR="00473FB3" w:rsidRDefault="004C17CC">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2.9.230</w:t>
      </w:r>
      <w:r>
        <w:rPr>
          <w:rStyle w:val="Hyperlink"/>
        </w:rPr>
        <w:fldChar w:fldCharType="end"/>
      </w:r>
      <w:r>
        <w:t xml:space="preserve">: </w:t>
      </w:r>
      <w:bookmarkEnd w:id="4659"/>
      <w:r>
        <w:t xml:space="preserve"> </w:t>
      </w:r>
      <w:r>
        <w:rPr>
          <w:b/>
        </w:rPr>
        <w:t>SttbMessageValue</w:t>
      </w:r>
      <w:r>
        <w:t xml:space="preserve"> is ignored and not s</w:t>
      </w:r>
      <w:r>
        <w:t>aved by Word 97, Office Word 2007, Word 2010, and Word 2013. It is ignored but saved if read by Word 2000, Word 2002, and Office Word 2003.</w:t>
      </w:r>
    </w:p>
    <w:bookmarkStart w:id="4660" w:name="Appendix_A_238"/>
    <w:p w:rsidR="00473FB3" w:rsidRDefault="004C17CC">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2.9.244</w:t>
      </w:r>
      <w:r>
        <w:rPr>
          <w:rStyle w:val="Hyperlink"/>
        </w:rPr>
        <w:fldChar w:fldCharType="end"/>
      </w:r>
      <w:r>
        <w:t xml:space="preserve">: </w:t>
      </w:r>
      <w:bookmarkEnd w:id="4660"/>
      <w:r>
        <w:t xml:space="preserve"> Office Word 2007, Word 2010, and Word 2013 write</w:t>
      </w:r>
      <w:r>
        <w:t xml:space="preserve"> 1 if the selection is a bullet or number character from a bulleted or numbered list. All versions of Word ignore this bit. Office Word 2007, Word 2010, and Word 2013 write 0 for </w:t>
      </w:r>
      <w:r>
        <w:rPr>
          <w:b/>
        </w:rPr>
        <w:t>fPrefix</w:t>
      </w:r>
      <w:r>
        <w:t>.</w:t>
      </w:r>
    </w:p>
    <w:bookmarkStart w:id="4661" w:name="Appendix_A_239"/>
    <w:p w:rsidR="00473FB3" w:rsidRDefault="004C17CC">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2.9.256</w:t>
      </w:r>
      <w:r>
        <w:rPr>
          <w:rStyle w:val="Hyperlink"/>
        </w:rPr>
        <w:fldChar w:fldCharType="end"/>
      </w:r>
      <w:r>
        <w:t xml:space="preserve">: </w:t>
      </w:r>
      <w:bookmarkEnd w:id="4661"/>
      <w:r>
        <w:t xml:space="preserve"> </w:t>
      </w:r>
      <w:r>
        <w:t>Word 97 uses multiple splf values for grammatical errors.</w:t>
      </w:r>
    </w:p>
    <w:bookmarkStart w:id="4662" w:name="Appendix_A_240"/>
    <w:p w:rsidR="00473FB3" w:rsidRDefault="004C17CC">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2.9.260</w:t>
      </w:r>
      <w:r>
        <w:rPr>
          <w:rStyle w:val="Hyperlink"/>
        </w:rPr>
        <w:fldChar w:fldCharType="end"/>
      </w:r>
      <w:r>
        <w:t xml:space="preserve">: </w:t>
      </w:r>
      <w:bookmarkEnd w:id="4662"/>
      <w:r>
        <w:t xml:space="preserve"> Word 97, Word 2000, and Word 2002 set this value to 1 when performing an incremental save and the style has been modified in such </w:t>
      </w:r>
      <w:r>
        <w:t xml:space="preserve">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w:t>
      </w:r>
      <w:r>
        <w:t>, it is safe to set this value to 0.</w:t>
      </w:r>
    </w:p>
    <w:bookmarkStart w:id="4663" w:name="Appendix_A_241"/>
    <w:p w:rsidR="00473FB3" w:rsidRDefault="004C17CC">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2.9.271</w:t>
      </w:r>
      <w:r>
        <w:rPr>
          <w:rStyle w:val="Hyperlink"/>
        </w:rPr>
        <w:fldChar w:fldCharType="end"/>
      </w:r>
      <w:r>
        <w:t xml:space="preserve">: </w:t>
      </w:r>
      <w:bookmarkEnd w:id="4663"/>
      <w:r>
        <w:t xml:space="preserve"> Styles that are used in the document are not empty. Styles that are unused in the document (latent) are allowed to be empty.</w:t>
      </w:r>
    </w:p>
    <w:bookmarkStart w:id="4664" w:name="Appendix_A_242"/>
    <w:p w:rsidR="00473FB3" w:rsidRDefault="004C17CC">
      <w:r>
        <w:rPr>
          <w:rStyle w:val="Hyperlink"/>
        </w:rPr>
        <w:fldChar w:fldCharType="begin"/>
      </w:r>
      <w:r>
        <w:rPr>
          <w:rStyle w:val="Hyperlink"/>
        </w:rPr>
        <w:instrText xml:space="preserve"> HYPERLINK \l "Appendix_</w:instrText>
      </w:r>
      <w:r>
        <w:rPr>
          <w:rStyle w:val="Hyperlink"/>
        </w:rPr>
        <w:instrText xml:space="preserve">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4"/>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Version</w:t>
            </w:r>
          </w:p>
        </w:tc>
        <w:tc>
          <w:tcPr>
            <w:tcW w:w="0" w:type="auto"/>
          </w:tcPr>
          <w:p w:rsidR="00473FB3" w:rsidRDefault="004C17CC">
            <w:pPr>
              <w:pStyle w:val="TableHeaderText"/>
              <w:spacing w:before="0" w:after="0"/>
            </w:pPr>
            <w:r>
              <w:t>stiMaxWhenSaved</w:t>
            </w:r>
          </w:p>
        </w:tc>
      </w:tr>
      <w:tr w:rsidR="00473FB3" w:rsidTr="00473FB3">
        <w:tc>
          <w:tcPr>
            <w:tcW w:w="0" w:type="auto"/>
          </w:tcPr>
          <w:p w:rsidR="00473FB3" w:rsidRDefault="004C17CC">
            <w:pPr>
              <w:pStyle w:val="TableBodyText"/>
              <w:spacing w:before="0" w:after="0"/>
            </w:pPr>
            <w:r>
              <w:t>Word 97</w:t>
            </w:r>
          </w:p>
        </w:tc>
        <w:tc>
          <w:tcPr>
            <w:tcW w:w="0" w:type="auto"/>
          </w:tcPr>
          <w:p w:rsidR="00473FB3" w:rsidRDefault="004C17CC">
            <w:pPr>
              <w:pStyle w:val="TableBodyText"/>
              <w:spacing w:before="0" w:after="0"/>
            </w:pPr>
            <w:r>
              <w:t>91</w:t>
            </w:r>
          </w:p>
        </w:tc>
      </w:tr>
      <w:tr w:rsidR="00473FB3" w:rsidTr="00473FB3">
        <w:tc>
          <w:tcPr>
            <w:tcW w:w="0" w:type="auto"/>
          </w:tcPr>
          <w:p w:rsidR="00473FB3" w:rsidRDefault="004C17CC">
            <w:pPr>
              <w:pStyle w:val="TableBodyText"/>
              <w:spacing w:before="0" w:after="0"/>
            </w:pPr>
            <w:r>
              <w:t>Word 2000</w:t>
            </w:r>
          </w:p>
        </w:tc>
        <w:tc>
          <w:tcPr>
            <w:tcW w:w="0" w:type="auto"/>
          </w:tcPr>
          <w:p w:rsidR="00473FB3" w:rsidRDefault="004C17CC">
            <w:pPr>
              <w:pStyle w:val="TableBodyText"/>
              <w:spacing w:before="0" w:after="0"/>
            </w:pPr>
            <w:r>
              <w:t>105</w:t>
            </w:r>
          </w:p>
        </w:tc>
      </w:tr>
      <w:tr w:rsidR="00473FB3" w:rsidTr="00473FB3">
        <w:tc>
          <w:tcPr>
            <w:tcW w:w="0" w:type="auto"/>
          </w:tcPr>
          <w:p w:rsidR="00473FB3" w:rsidRDefault="004C17CC">
            <w:pPr>
              <w:pStyle w:val="TableBodyText"/>
              <w:spacing w:before="0" w:after="0"/>
            </w:pPr>
            <w:r>
              <w:t>Word 2002</w:t>
            </w:r>
          </w:p>
        </w:tc>
        <w:tc>
          <w:tcPr>
            <w:tcW w:w="0" w:type="auto"/>
          </w:tcPr>
          <w:p w:rsidR="00473FB3" w:rsidRDefault="004C17CC">
            <w:pPr>
              <w:pStyle w:val="TableBodyText"/>
              <w:spacing w:before="0" w:after="0"/>
            </w:pPr>
            <w:r>
              <w:t>156</w:t>
            </w:r>
          </w:p>
        </w:tc>
      </w:tr>
      <w:tr w:rsidR="00473FB3" w:rsidTr="00473FB3">
        <w:tc>
          <w:tcPr>
            <w:tcW w:w="0" w:type="auto"/>
          </w:tcPr>
          <w:p w:rsidR="00473FB3" w:rsidRDefault="004C17CC">
            <w:pPr>
              <w:pStyle w:val="TableBodyText"/>
              <w:spacing w:before="0" w:after="0"/>
            </w:pPr>
            <w:r>
              <w:t>Office Word 2003</w:t>
            </w:r>
          </w:p>
        </w:tc>
        <w:tc>
          <w:tcPr>
            <w:tcW w:w="0" w:type="auto"/>
          </w:tcPr>
          <w:p w:rsidR="00473FB3" w:rsidRDefault="004C17CC">
            <w:pPr>
              <w:pStyle w:val="TableBodyText"/>
              <w:spacing w:before="0" w:after="0"/>
            </w:pPr>
            <w:r>
              <w:t>156</w:t>
            </w:r>
          </w:p>
        </w:tc>
      </w:tr>
      <w:tr w:rsidR="00473FB3" w:rsidTr="00473FB3">
        <w:tc>
          <w:tcPr>
            <w:tcW w:w="0" w:type="auto"/>
          </w:tcPr>
          <w:p w:rsidR="00473FB3" w:rsidRDefault="004C17CC">
            <w:pPr>
              <w:pStyle w:val="TableBodyText"/>
              <w:spacing w:before="0" w:after="0"/>
            </w:pPr>
            <w:r>
              <w:t>Office Word 2007</w:t>
            </w:r>
          </w:p>
        </w:tc>
        <w:tc>
          <w:tcPr>
            <w:tcW w:w="0" w:type="auto"/>
          </w:tcPr>
          <w:p w:rsidR="00473FB3" w:rsidRDefault="004C17CC">
            <w:pPr>
              <w:pStyle w:val="TableBodyText"/>
              <w:spacing w:before="0" w:after="0"/>
            </w:pPr>
            <w:r>
              <w:t>267</w:t>
            </w:r>
          </w:p>
        </w:tc>
      </w:tr>
      <w:tr w:rsidR="00473FB3" w:rsidTr="00473FB3">
        <w:tc>
          <w:tcPr>
            <w:tcW w:w="0" w:type="auto"/>
          </w:tcPr>
          <w:p w:rsidR="00473FB3" w:rsidRDefault="004C17CC">
            <w:pPr>
              <w:pStyle w:val="TableBodyText"/>
              <w:spacing w:before="0" w:after="0"/>
            </w:pPr>
            <w:r>
              <w:t>Word 2010</w:t>
            </w:r>
          </w:p>
        </w:tc>
        <w:tc>
          <w:tcPr>
            <w:tcW w:w="0" w:type="auto"/>
          </w:tcPr>
          <w:p w:rsidR="00473FB3" w:rsidRDefault="004C17CC">
            <w:pPr>
              <w:pStyle w:val="TableBodyText"/>
              <w:spacing w:before="0" w:after="0"/>
            </w:pPr>
            <w:r>
              <w:t>267</w:t>
            </w:r>
          </w:p>
        </w:tc>
      </w:tr>
      <w:tr w:rsidR="00473FB3" w:rsidTr="00473FB3">
        <w:tc>
          <w:tcPr>
            <w:tcW w:w="0" w:type="auto"/>
          </w:tcPr>
          <w:p w:rsidR="00473FB3" w:rsidRDefault="004C17CC">
            <w:pPr>
              <w:pStyle w:val="TableBodyText"/>
              <w:spacing w:before="0" w:after="0"/>
            </w:pPr>
            <w:r>
              <w:t>Word 2013</w:t>
            </w:r>
          </w:p>
        </w:tc>
        <w:tc>
          <w:tcPr>
            <w:tcW w:w="0" w:type="auto"/>
          </w:tcPr>
          <w:p w:rsidR="00473FB3" w:rsidRDefault="004C17CC">
            <w:pPr>
              <w:pStyle w:val="TableBodyText"/>
              <w:spacing w:before="0" w:after="0"/>
            </w:pPr>
            <w:r>
              <w:t>267</w:t>
            </w:r>
          </w:p>
        </w:tc>
      </w:tr>
    </w:tbl>
    <w:p w:rsidR="00473FB3" w:rsidRDefault="00473FB3"/>
    <w:bookmarkStart w:id="4665" w:name="Appendix_A_243"/>
    <w:p w:rsidR="00473FB3" w:rsidRDefault="004C17CC">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2.9.274</w:t>
      </w:r>
      <w:r>
        <w:rPr>
          <w:rStyle w:val="Hyperlink"/>
        </w:rPr>
        <w:fldChar w:fldCharType="end"/>
      </w:r>
      <w:r>
        <w:t xml:space="preserve">: </w:t>
      </w:r>
      <w:bookmarkEnd w:id="4665"/>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473FB3" w:rsidRDefault="004C17CC">
      <w:r>
        <w:t>Specifying a value of 0 is recommended for maximum compatibility, as it will cause all versions of Word to update the names to whatever set of application defined style names is current, with little performance penalty.</w:t>
      </w:r>
    </w:p>
    <w:p w:rsidR="00473FB3" w:rsidRDefault="004C17CC">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473FB3" w:rsidTr="00473FB3">
        <w:trPr>
          <w:cnfStyle w:val="100000000000" w:firstRow="1" w:lastRow="0" w:firstColumn="0" w:lastColumn="0" w:oddVBand="0" w:evenVBand="0" w:oddHBand="0" w:evenHBand="0" w:firstRowFirstColumn="0" w:firstRowLastColumn="0" w:lastRowFirstColumn="0" w:lastRowLastColumn="0"/>
          <w:tblHeader/>
        </w:trPr>
        <w:tc>
          <w:tcPr>
            <w:tcW w:w="0" w:type="auto"/>
          </w:tcPr>
          <w:p w:rsidR="00473FB3" w:rsidRDefault="004C17CC">
            <w:pPr>
              <w:pStyle w:val="TableHeaderText"/>
              <w:spacing w:before="0" w:after="0"/>
            </w:pPr>
            <w:r>
              <w:t>Version</w:t>
            </w:r>
          </w:p>
        </w:tc>
        <w:tc>
          <w:tcPr>
            <w:tcW w:w="0" w:type="auto"/>
          </w:tcPr>
          <w:p w:rsidR="00473FB3" w:rsidRDefault="004C17CC">
            <w:pPr>
              <w:pStyle w:val="TableHeaderText"/>
              <w:spacing w:before="0" w:after="0"/>
            </w:pPr>
            <w:r>
              <w:t>nVerBuiltInNamesWhenSaved</w:t>
            </w:r>
          </w:p>
        </w:tc>
      </w:tr>
      <w:tr w:rsidR="00473FB3" w:rsidTr="00473FB3">
        <w:tc>
          <w:tcPr>
            <w:tcW w:w="0" w:type="auto"/>
          </w:tcPr>
          <w:p w:rsidR="00473FB3" w:rsidRDefault="004C17CC">
            <w:pPr>
              <w:pStyle w:val="TableBodyText"/>
              <w:spacing w:before="0" w:after="0"/>
            </w:pPr>
            <w:r>
              <w:t>Word 97</w:t>
            </w:r>
          </w:p>
        </w:tc>
        <w:tc>
          <w:tcPr>
            <w:tcW w:w="0" w:type="auto"/>
          </w:tcPr>
          <w:p w:rsidR="00473FB3" w:rsidRDefault="004C17CC">
            <w:pPr>
              <w:pStyle w:val="TableBodyText"/>
              <w:spacing w:before="0" w:after="0"/>
            </w:pPr>
            <w:r>
              <w:t>2</w:t>
            </w:r>
          </w:p>
        </w:tc>
      </w:tr>
      <w:tr w:rsidR="00473FB3" w:rsidTr="00473FB3">
        <w:tc>
          <w:tcPr>
            <w:tcW w:w="0" w:type="auto"/>
          </w:tcPr>
          <w:p w:rsidR="00473FB3" w:rsidRDefault="004C17CC">
            <w:pPr>
              <w:pStyle w:val="TableBodyText"/>
              <w:spacing w:before="0" w:after="0"/>
            </w:pPr>
            <w:r>
              <w:t>Word 2000</w:t>
            </w:r>
          </w:p>
        </w:tc>
        <w:tc>
          <w:tcPr>
            <w:tcW w:w="0" w:type="auto"/>
          </w:tcPr>
          <w:p w:rsidR="00473FB3" w:rsidRDefault="004C17CC">
            <w:pPr>
              <w:pStyle w:val="TableBodyText"/>
              <w:spacing w:before="0" w:after="0"/>
            </w:pPr>
            <w:r>
              <w:t>3</w:t>
            </w:r>
          </w:p>
        </w:tc>
      </w:tr>
      <w:tr w:rsidR="00473FB3" w:rsidTr="00473FB3">
        <w:tc>
          <w:tcPr>
            <w:tcW w:w="0" w:type="auto"/>
          </w:tcPr>
          <w:p w:rsidR="00473FB3" w:rsidRDefault="004C17CC">
            <w:pPr>
              <w:pStyle w:val="TableBodyText"/>
              <w:spacing w:before="0" w:after="0"/>
            </w:pPr>
            <w:r>
              <w:t>Word 2002</w:t>
            </w:r>
          </w:p>
        </w:tc>
        <w:tc>
          <w:tcPr>
            <w:tcW w:w="0" w:type="auto"/>
          </w:tcPr>
          <w:p w:rsidR="00473FB3" w:rsidRDefault="004C17CC">
            <w:pPr>
              <w:pStyle w:val="TableBodyText"/>
              <w:spacing w:before="0" w:after="0"/>
            </w:pPr>
            <w:r>
              <w:t>3</w:t>
            </w:r>
          </w:p>
        </w:tc>
      </w:tr>
      <w:tr w:rsidR="00473FB3" w:rsidTr="00473FB3">
        <w:tc>
          <w:tcPr>
            <w:tcW w:w="0" w:type="auto"/>
          </w:tcPr>
          <w:p w:rsidR="00473FB3" w:rsidRDefault="004C17CC">
            <w:pPr>
              <w:pStyle w:val="TableBodyText"/>
              <w:spacing w:before="0" w:after="0"/>
            </w:pPr>
            <w:r>
              <w:t>Office Word 2003</w:t>
            </w:r>
          </w:p>
        </w:tc>
        <w:tc>
          <w:tcPr>
            <w:tcW w:w="0" w:type="auto"/>
          </w:tcPr>
          <w:p w:rsidR="00473FB3" w:rsidRDefault="004C17CC">
            <w:pPr>
              <w:pStyle w:val="TableBodyText"/>
              <w:spacing w:before="0" w:after="0"/>
            </w:pPr>
            <w:r>
              <w:t>4</w:t>
            </w:r>
          </w:p>
        </w:tc>
      </w:tr>
      <w:tr w:rsidR="00473FB3" w:rsidTr="00473FB3">
        <w:tc>
          <w:tcPr>
            <w:tcW w:w="0" w:type="auto"/>
          </w:tcPr>
          <w:p w:rsidR="00473FB3" w:rsidRDefault="004C17CC">
            <w:pPr>
              <w:pStyle w:val="TableBodyText"/>
              <w:spacing w:before="0" w:after="0"/>
            </w:pPr>
            <w:r>
              <w:t>Office Word 2007</w:t>
            </w:r>
          </w:p>
        </w:tc>
        <w:tc>
          <w:tcPr>
            <w:tcW w:w="0" w:type="auto"/>
          </w:tcPr>
          <w:p w:rsidR="00473FB3" w:rsidRDefault="004C17CC">
            <w:pPr>
              <w:pStyle w:val="TableBodyText"/>
              <w:spacing w:before="0" w:after="0"/>
            </w:pPr>
            <w:r>
              <w:t>7</w:t>
            </w:r>
          </w:p>
        </w:tc>
      </w:tr>
      <w:tr w:rsidR="00473FB3" w:rsidTr="00473FB3">
        <w:tc>
          <w:tcPr>
            <w:tcW w:w="0" w:type="auto"/>
          </w:tcPr>
          <w:p w:rsidR="00473FB3" w:rsidRDefault="004C17CC">
            <w:pPr>
              <w:pStyle w:val="TableBodyText"/>
              <w:spacing w:before="0" w:after="0"/>
            </w:pPr>
            <w:r>
              <w:t>Word 2010</w:t>
            </w:r>
          </w:p>
        </w:tc>
        <w:tc>
          <w:tcPr>
            <w:tcW w:w="0" w:type="auto"/>
          </w:tcPr>
          <w:p w:rsidR="00473FB3" w:rsidRDefault="004C17CC">
            <w:pPr>
              <w:pStyle w:val="TableBodyText"/>
              <w:spacing w:before="0" w:after="0"/>
            </w:pPr>
            <w:r>
              <w:t>7</w:t>
            </w:r>
          </w:p>
        </w:tc>
      </w:tr>
      <w:tr w:rsidR="00473FB3" w:rsidTr="00473FB3">
        <w:tc>
          <w:tcPr>
            <w:tcW w:w="0" w:type="auto"/>
          </w:tcPr>
          <w:p w:rsidR="00473FB3" w:rsidRDefault="004C17CC">
            <w:pPr>
              <w:pStyle w:val="TableBodyText"/>
              <w:spacing w:before="0" w:after="0"/>
            </w:pPr>
            <w:r>
              <w:t>Word 2013</w:t>
            </w:r>
          </w:p>
        </w:tc>
        <w:tc>
          <w:tcPr>
            <w:tcW w:w="0" w:type="auto"/>
          </w:tcPr>
          <w:p w:rsidR="00473FB3" w:rsidRDefault="004C17CC">
            <w:pPr>
              <w:pStyle w:val="TableBodyText"/>
              <w:spacing w:before="0" w:after="0"/>
            </w:pPr>
            <w:r>
              <w:t>7</w:t>
            </w:r>
          </w:p>
        </w:tc>
      </w:tr>
    </w:tbl>
    <w:p w:rsidR="00473FB3" w:rsidRDefault="00473FB3"/>
    <w:bookmarkStart w:id="4666" w:name="Appendix_A_244"/>
    <w:p w:rsidR="00473FB3" w:rsidRDefault="004C17CC">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2.9.279</w:t>
      </w:r>
      <w:r>
        <w:rPr>
          <w:rStyle w:val="Hyperlink"/>
        </w:rPr>
        <w:fldChar w:fldCharType="end"/>
      </w:r>
      <w:r>
        <w:t xml:space="preserve">: </w:t>
      </w:r>
      <w:bookmarkEnd w:id="4666"/>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7" w:name="Appendix_A_245"/>
    <w:p w:rsidR="00473FB3" w:rsidRDefault="004C17CC">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2.9.286</w:t>
      </w:r>
      <w:r>
        <w:rPr>
          <w:rStyle w:val="Hyperlink"/>
        </w:rPr>
        <w:fldChar w:fldCharType="end"/>
      </w:r>
      <w:r>
        <w:t xml:space="preserve">: </w:t>
      </w:r>
      <w:bookmarkEnd w:id="4667"/>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8" w:name="Appendix_A_246"/>
    <w:p w:rsidR="00473FB3" w:rsidRDefault="004C17CC">
      <w:r>
        <w:rPr>
          <w:rStyle w:val="Hyperlink"/>
        </w:rPr>
        <w:fldChar w:fldCharType="begin"/>
      </w:r>
      <w:r>
        <w:rPr>
          <w:rStyle w:val="Hyperlink"/>
        </w:rPr>
        <w:instrText xml:space="preserve"> HYPERLINK \l "A</w:instrText>
      </w:r>
      <w:r>
        <w:rPr>
          <w:rStyle w:val="Hyperlink"/>
        </w:rPr>
        <w:instrText xml:space="preserve">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8"/>
      <w:r>
        <w:t xml:space="preserve"> Word 97 only writes 4 strings.</w:t>
      </w:r>
    </w:p>
    <w:bookmarkStart w:id="4669" w:name="Appendix_A_247"/>
    <w:p w:rsidR="00473FB3" w:rsidRDefault="004C17CC">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2.9.289</w:t>
      </w:r>
      <w:r>
        <w:rPr>
          <w:rStyle w:val="Hyperlink"/>
        </w:rPr>
        <w:fldChar w:fldCharType="end"/>
      </w:r>
      <w:r>
        <w:t xml:space="preserve">: </w:t>
      </w:r>
      <w:bookmarkEnd w:id="4669"/>
      <w:r>
        <w:t xml:space="preserve"> Word 97 emits 0x0004 for cData.</w:t>
      </w:r>
    </w:p>
    <w:bookmarkStart w:id="4670" w:name="Appendix_A_248"/>
    <w:p w:rsidR="00473FB3" w:rsidRDefault="004C17CC">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2.9.297</w:t>
      </w:r>
      <w:r>
        <w:rPr>
          <w:rStyle w:val="Hyperlink"/>
        </w:rPr>
        <w:fldChar w:fldCharType="end"/>
      </w:r>
      <w:r>
        <w:t xml:space="preserve">: </w:t>
      </w:r>
      <w:bookmarkEnd w:id="4670"/>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71" w:name="Appendix_A_249"/>
    <w:p w:rsidR="00473FB3" w:rsidRDefault="004C17CC">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71"/>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signed, specifying a value with this name will cause Microsof</w:t>
      </w:r>
      <w:r>
        <w:t>t Word to view the file as having an invalid signature for the VBA project on a subsequent load.</w:t>
      </w:r>
    </w:p>
    <w:bookmarkStart w:id="4672" w:name="Appendix_A_250"/>
    <w:p w:rsidR="00473FB3" w:rsidRDefault="004C17CC">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2"/>
      <w:r>
        <w:t xml:space="preserve"> Word 97, Word 2000, Word 2002, Office Word 2003, Office Word 2007, Word 2010, and Word 2013</w:t>
      </w:r>
      <w:r>
        <w:t xml:space="preserve"> allow a value to be set using the name </w:t>
      </w:r>
      <w:r>
        <w:rPr>
          <w:b/>
        </w:rPr>
        <w:t>"SigAgile"</w:t>
      </w:r>
      <w:r>
        <w:t xml:space="preserve"> that is not the VBA digital signature. Word 2016 allows a value to be set using this name that is not the VBA digital signature if the document does not contain a VBA project or if the file contains a VBA </w:t>
      </w:r>
      <w:r>
        <w:t>project but is unsigned. In the case where a VBA project is present but is not signed, specifying a value with this name will cause Word 2016 to view the file as having an invalid signature for the VBA project on a subsequent load.</w:t>
      </w:r>
    </w:p>
    <w:bookmarkStart w:id="4673" w:name="Appendix_A_251"/>
    <w:p w:rsidR="00473FB3" w:rsidRDefault="004C17CC">
      <w:r>
        <w:rPr>
          <w:rStyle w:val="Hyperlink"/>
        </w:rPr>
        <w:fldChar w:fldCharType="begin"/>
      </w:r>
      <w:r>
        <w:rPr>
          <w:rStyle w:val="Hyperlink"/>
        </w:rPr>
        <w:instrText xml:space="preserve"> HYPERLINK \l "Appendi</w:instrText>
      </w:r>
      <w:r>
        <w:rPr>
          <w:rStyle w:val="Hyperlink"/>
        </w:rPr>
        <w:instrText xml:space="preserve">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3"/>
      <w:r>
        <w:t xml:space="preserve"> Word 97, Word 2000, Word 2002, Office Word 2003, Office Word 2007, Word 2010, Word 2013, and Word 2016 allow a value to be set using this name that is not the VBA digital signature if the document does not contai</w:t>
      </w:r>
      <w:r>
        <w:t>n a VBA project or if the file contains a VBA project but is unsigned. In the case where a VBA project is present but is not signed, specifying a value with this name will cause Microsoft Word to view the file as having an invalid signature for the VBA pro</w:t>
      </w:r>
      <w:r>
        <w:t>ject on a subsequent load.</w:t>
      </w:r>
    </w:p>
    <w:bookmarkStart w:id="4674" w:name="Appendix_A_252"/>
    <w:p w:rsidR="00473FB3" w:rsidRDefault="004C17CC">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2.9.298</w:t>
      </w:r>
      <w:r>
        <w:rPr>
          <w:rStyle w:val="Hyperlink"/>
        </w:rPr>
        <w:fldChar w:fldCharType="end"/>
      </w:r>
      <w:r>
        <w:t xml:space="preserve">: </w:t>
      </w:r>
      <w:bookmarkEnd w:id="4674"/>
      <w:r>
        <w:t xml:space="preserve"> Word 97, Word 2000, Word 2002, Office Word 2003, Office Word 2007, Word 2010, and Word 2013 allow a value to be set using this name that is not the VBA digital s</w:t>
      </w:r>
      <w:r>
        <w:t xml:space="preserve">ignature. Word 2016 allows a value to be set using this name that is not the VBA digital signature if the document does not contain a VBA project or if the file contains a VBA project but is unsigned. In </w:t>
      </w:r>
      <w:r>
        <w:lastRenderedPageBreak/>
        <w:t>the case where a VBA project is present but is not s</w:t>
      </w:r>
      <w:r>
        <w:t>igned, specifying a value with this name will cause Word 2016 to view the file as having an invalid signature for the VBA project on a subsequent load.</w:t>
      </w:r>
    </w:p>
    <w:bookmarkStart w:id="4675" w:name="Appendix_A_253"/>
    <w:p w:rsidR="00473FB3" w:rsidRDefault="004C17CC">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5"/>
      <w:r>
        <w:t xml:space="preserve"> If the first row in the selection co</w:t>
      </w:r>
      <w:r>
        <w:t xml:space="preserve">ntains fewer cells than the last row in the selection, and the selection began at a cell index greater than the number of cells in the first row, then </w:t>
      </w:r>
      <w:r>
        <w:rPr>
          <w:b/>
        </w:rPr>
        <w:t>itcFirst</w:t>
      </w:r>
      <w:r>
        <w:t xml:space="preserve"> will be greater than the number of cells in the first row, and the selection is interpreted as b</w:t>
      </w:r>
      <w:r>
        <w:t xml:space="preserve">eing the </w:t>
      </w:r>
      <w:hyperlink w:anchor="gt_9fe5b7d0-b009-4e3b-9368-10a2a3ab8da9">
        <w:r>
          <w:rPr>
            <w:rStyle w:val="HyperlinkGreen"/>
            <w:b/>
          </w:rPr>
          <w:t>end of row mark</w:t>
        </w:r>
      </w:hyperlink>
      <w:r>
        <w:t>.</w:t>
      </w:r>
    </w:p>
    <w:bookmarkStart w:id="4676" w:name="Appendix_A_254"/>
    <w:p w:rsidR="00473FB3" w:rsidRDefault="004C17CC">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6"/>
      <w:r>
        <w:t xml:space="preserve"> In some cases when the selection spans rows with differing cell counts, Word 97, Word 2000, Word 200</w:t>
      </w:r>
      <w:r>
        <w:t xml:space="preserve">2, Office Word 2003, Office Word 2007, Word 2010, and Word 2013 write an </w:t>
      </w:r>
      <w:r>
        <w:rPr>
          <w:b/>
        </w:rPr>
        <w:t>itcLim</w:t>
      </w:r>
      <w:r>
        <w:t xml:space="preserve"> that is less than or equal to </w:t>
      </w:r>
      <w:r>
        <w:rPr>
          <w:b/>
        </w:rPr>
        <w:t>itcFirst</w:t>
      </w:r>
      <w:r>
        <w:t>.</w:t>
      </w:r>
    </w:p>
    <w:bookmarkStart w:id="4677" w:name="Appendix_A_255"/>
    <w:p w:rsidR="00473FB3" w:rsidRDefault="004C17CC">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2.9.307</w:t>
      </w:r>
      <w:r>
        <w:rPr>
          <w:rStyle w:val="Hyperlink"/>
        </w:rPr>
        <w:fldChar w:fldCharType="end"/>
      </w:r>
      <w:r>
        <w:t xml:space="preserve">: </w:t>
      </w:r>
      <w:bookmarkEnd w:id="4677"/>
      <w:r>
        <w:t xml:space="preserve"> Office Word 2003, Office Word 2007, Word 2010, and Word 2013 ignore </w:t>
      </w:r>
      <w:r>
        <w:t xml:space="preserve">the </w:t>
      </w:r>
      <w:hyperlink w:anchor="Section_31cdac334e8f4f979c588f6b6640c654" w:history="1">
        <w:r>
          <w:rPr>
            <w:rStyle w:val="Hyperlink"/>
          </w:rPr>
          <w:t>Selsf</w:t>
        </w:r>
      </w:hyperlink>
      <w:r>
        <w:t xml:space="preserve"> if </w:t>
      </w:r>
      <w:r>
        <w:rPr>
          <w:b/>
        </w:rPr>
        <w:t>itcLim</w:t>
      </w:r>
      <w:r>
        <w:t xml:space="preserve"> is 64.</w:t>
      </w:r>
    </w:p>
    <w:bookmarkStart w:id="4678" w:name="Appendix_A_256"/>
    <w:p w:rsidR="00473FB3" w:rsidRDefault="004C17CC">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2.9.311</w:t>
      </w:r>
      <w:r>
        <w:rPr>
          <w:rStyle w:val="Hyperlink"/>
        </w:rPr>
        <w:fldChar w:fldCharType="end"/>
      </w:r>
      <w:r>
        <w:t xml:space="preserve">: </w:t>
      </w:r>
      <w:bookmarkEnd w:id="4678"/>
      <w:r>
        <w:t xml:space="preserve"> If the </w:t>
      </w:r>
      <w:hyperlink w:anchor="gt_8077f5ab-e200-481c-9980-3ea64760ce9d">
        <w:r>
          <w:rPr>
            <w:rStyle w:val="HyperlinkGreen"/>
            <w:b/>
          </w:rPr>
          <w:t>toolbar control</w:t>
        </w:r>
      </w:hyperlink>
      <w:r>
        <w:t xml:space="preserve"> associated to th</w:t>
      </w:r>
      <w:r>
        <w:t xml:space="preserve">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 xml:space="preserve">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9" w:name="Appendix_A_257"/>
    <w:p w:rsidR="00473FB3" w:rsidRDefault="004C17CC">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2.9.312</w:t>
      </w:r>
      <w:r>
        <w:rPr>
          <w:rStyle w:val="Hyperlink"/>
        </w:rPr>
        <w:fldChar w:fldCharType="end"/>
      </w:r>
      <w:r>
        <w:t xml:space="preserve">: </w:t>
      </w:r>
      <w:bookmarkEnd w:id="4679"/>
      <w:r>
        <w:t xml:space="preserve"> Word 97</w:t>
      </w:r>
      <w:r>
        <w:t xml:space="preserve">, Word 2000, Word 2002 and Office Word 2003 emit this information. Office Word 2007, Word 2010, and Word 2013 emit 0. </w:t>
      </w:r>
    </w:p>
    <w:bookmarkStart w:id="4680" w:name="Appendix_A_258"/>
    <w:p w:rsidR="00473FB3" w:rsidRDefault="004C17CC">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80"/>
      <w:r>
        <w:t xml:space="preserve"> Word 97, Word 2000, Word 2002 and Office Word 2003 read this informat</w:t>
      </w:r>
      <w:r>
        <w:t>ion. Neither Office Word 2007, Word 2010, nor Word 2013 read this information.</w:t>
      </w:r>
    </w:p>
    <w:bookmarkStart w:id="4681" w:name="Appendix_A_259"/>
    <w:p w:rsidR="00473FB3" w:rsidRDefault="004C17CC">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81"/>
      <w:r>
        <w:t xml:space="preserve"> Word 97, Word 2000, Word 2002 and Office Word 2003 emit this information. Office Word 2007, Word 2010, and Wo</w:t>
      </w:r>
      <w:r>
        <w:t xml:space="preserve">rd 2013 emit 0. </w:t>
      </w:r>
    </w:p>
    <w:bookmarkStart w:id="4682" w:name="Appendix_A_260"/>
    <w:p w:rsidR="00473FB3" w:rsidRDefault="004C17CC">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2"/>
      <w:r>
        <w:t xml:space="preserve"> Word 97, Word 2000, Word 2002 and Office Word 2003 read this information. Neither Office Word 2007, Word 2010, nor Word 2013 read this information.</w:t>
      </w:r>
    </w:p>
    <w:bookmarkStart w:id="4683" w:name="Appendix_A_261"/>
    <w:p w:rsidR="00473FB3" w:rsidRDefault="004C17CC">
      <w:r>
        <w:rPr>
          <w:rStyle w:val="Hyperlink"/>
        </w:rPr>
        <w:fldChar w:fldCharType="begin"/>
      </w:r>
      <w:r>
        <w:rPr>
          <w:rStyle w:val="Hyperlink"/>
        </w:rPr>
        <w:instrText xml:space="preserve"> HYPERLINK \l "Append</w:instrText>
      </w:r>
      <w:r>
        <w:rPr>
          <w:rStyle w:val="Hyperlink"/>
        </w:rPr>
        <w:instrText xml:space="preserve">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3"/>
      <w:r>
        <w:t xml:space="preserve"> Word 97, Word 2000, Word 2002 and Office Word 2003 emit this information. Office Word 2007, Word 2010, and Word 2013 emit 0. </w:t>
      </w:r>
    </w:p>
    <w:bookmarkStart w:id="4684" w:name="Appendix_A_262"/>
    <w:p w:rsidR="00473FB3" w:rsidRDefault="004C17CC">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2.9.312</w:t>
      </w:r>
      <w:r>
        <w:rPr>
          <w:rStyle w:val="Hyperlink"/>
        </w:rPr>
        <w:fldChar w:fldCharType="end"/>
      </w:r>
      <w:r>
        <w:t xml:space="preserve">: </w:t>
      </w:r>
      <w:bookmarkEnd w:id="4684"/>
      <w:r>
        <w:t xml:space="preserve"> Word 97, Word 200</w:t>
      </w:r>
      <w:r>
        <w:t>0, Word 2002 and Office Word 2003 will read this information. Neither Office Word 2007, Word 2010, nor Word 2013 read this information.</w:t>
      </w:r>
    </w:p>
    <w:bookmarkStart w:id="4685" w:name="Appendix_A_263"/>
    <w:p w:rsidR="00473FB3" w:rsidRDefault="004C17CC">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2.9.320</w:t>
      </w:r>
      <w:r>
        <w:rPr>
          <w:rStyle w:val="Hyperlink"/>
        </w:rPr>
        <w:fldChar w:fldCharType="end"/>
      </w:r>
      <w:r>
        <w:t xml:space="preserve">: </w:t>
      </w:r>
      <w:bookmarkEnd w:id="4685"/>
      <w:r>
        <w:t xml:space="preserve"> Office Word 2007, Word 2010, and Word 2013 write 0 a</w:t>
      </w:r>
      <w:r>
        <w:t xml:space="preserve">nd ignore the </w:t>
      </w:r>
      <w:r>
        <w:rPr>
          <w:b/>
        </w:rPr>
        <w:t>Tch</w:t>
      </w:r>
      <w:r>
        <w:t>. Word 2000, Word 2002, and Office Word 2003 read and write this information.</w:t>
      </w:r>
    </w:p>
    <w:bookmarkStart w:id="4686" w:name="Appendix_A_264"/>
    <w:p w:rsidR="00473FB3" w:rsidRDefault="004C17CC">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6"/>
      <w:r>
        <w:t xml:space="preserve"> Word 97 and Word 2000 set this value to the index of the predefined table auto-format that wa</w:t>
      </w:r>
      <w:r>
        <w:t>s last applied to this table. Neither Word 2002, Office Word 2003, Office Word 2007, Word 2010, nor Word 2013 set this value.</w:t>
      </w:r>
    </w:p>
    <w:bookmarkStart w:id="4687" w:name="Appendix_A_265"/>
    <w:p w:rsidR="00473FB3" w:rsidRDefault="004C17CC">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2.9.326</w:t>
      </w:r>
      <w:r>
        <w:rPr>
          <w:rStyle w:val="Hyperlink"/>
        </w:rPr>
        <w:fldChar w:fldCharType="end"/>
      </w:r>
      <w:r>
        <w:t xml:space="preserve">: </w:t>
      </w:r>
      <w:bookmarkEnd w:id="4687"/>
      <w:r>
        <w:t xml:space="preserve"> Word 97, Word 2000, and Office Word 2003 do not enable or disa</w:t>
      </w:r>
      <w:r>
        <w:t>ble optional formats based on these flags all the time. Instead, they can use these flags to record which formats were specified the last time the table was auto-formatted. In such cases, these values are only used as an aid when re-applying a table auto-f</w:t>
      </w:r>
      <w:r>
        <w:t>ormat. See the details of each flag for specific version.</w:t>
      </w:r>
    </w:p>
    <w:p w:rsidR="00473FB3" w:rsidRDefault="004C17CC">
      <w:pPr>
        <w:pStyle w:val="Heading1"/>
      </w:pPr>
      <w:bookmarkStart w:id="4688" w:name="section_c736265a02bd443f96fe7a3149b79c89"/>
      <w:bookmarkStart w:id="4689" w:name="_Toc24519749"/>
      <w:r>
        <w:lastRenderedPageBreak/>
        <w:t>Change Tracking</w:t>
      </w:r>
      <w:bookmarkEnd w:id="4688"/>
      <w:bookmarkEnd w:id="4689"/>
      <w:r>
        <w:fldChar w:fldCharType="begin"/>
      </w:r>
      <w:r>
        <w:instrText xml:space="preserve"> XE "Change tracking" </w:instrText>
      </w:r>
      <w:r>
        <w:fldChar w:fldCharType="end"/>
      </w:r>
      <w:r>
        <w:fldChar w:fldCharType="begin"/>
      </w:r>
      <w:r>
        <w:instrText xml:space="preserve"> XE "Tracking changes" </w:instrText>
      </w:r>
      <w:r>
        <w:fldChar w:fldCharType="end"/>
      </w:r>
    </w:p>
    <w:p w:rsidR="00473FB3" w:rsidRDefault="004C17CC">
      <w:r>
        <w:t>No table of changes is available. The document is either new or has had no changes since its last release.</w:t>
      </w:r>
    </w:p>
    <w:p w:rsidR="00473FB3" w:rsidRDefault="004C17CC">
      <w:pPr>
        <w:pStyle w:val="Heading1"/>
        <w:sectPr w:rsidR="00473FB3">
          <w:footerReference w:type="default" r:id="rId203"/>
          <w:endnotePr>
            <w:numFmt w:val="decimal"/>
          </w:endnotePr>
          <w:type w:val="continuous"/>
          <w:pgSz w:w="12240" w:h="15840"/>
          <w:pgMar w:top="1080" w:right="1440" w:bottom="2016" w:left="1440" w:header="720" w:footer="720" w:gutter="0"/>
          <w:cols w:space="720"/>
          <w:docGrid w:linePitch="360"/>
        </w:sectPr>
      </w:pPr>
      <w:bookmarkStart w:id="4690" w:name="section_262caa0160a5479eb7101e966936a524"/>
      <w:bookmarkStart w:id="4691" w:name="_Toc24519750"/>
      <w:r>
        <w:lastRenderedPageBreak/>
        <w:t>Index</w:t>
      </w:r>
      <w:bookmarkEnd w:id="4690"/>
      <w:bookmarkEnd w:id="4691"/>
    </w:p>
    <w:p w:rsidR="00473FB3" w:rsidRDefault="004C17CC">
      <w:pPr>
        <w:pStyle w:val="indexheader"/>
      </w:pPr>
      <w:r>
        <w:t>0</w:t>
      </w:r>
    </w:p>
    <w:p w:rsidR="00473FB3" w:rsidRDefault="00473FB3">
      <w:pPr>
        <w:spacing w:before="0" w:after="0"/>
        <w:rPr>
          <w:sz w:val="16"/>
        </w:rPr>
      </w:pPr>
    </w:p>
    <w:p w:rsidR="00473FB3" w:rsidRDefault="004C17CC">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73FB3" w:rsidRDefault="00473FB3">
      <w:pPr>
        <w:spacing w:before="0" w:after="0"/>
        <w:rPr>
          <w:sz w:val="16"/>
        </w:rPr>
      </w:pPr>
    </w:p>
    <w:p w:rsidR="00473FB3" w:rsidRDefault="004C17CC">
      <w:pPr>
        <w:pStyle w:val="indexheader"/>
      </w:pPr>
      <w:r>
        <w:t>1</w:t>
      </w:r>
    </w:p>
    <w:p w:rsidR="00473FB3" w:rsidRDefault="00473FB3">
      <w:pPr>
        <w:spacing w:before="0" w:after="0"/>
        <w:rPr>
          <w:sz w:val="16"/>
        </w:rPr>
      </w:pPr>
    </w:p>
    <w:p w:rsidR="00473FB3" w:rsidRDefault="004C17CC">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73FB3" w:rsidRDefault="00473FB3">
      <w:pPr>
        <w:spacing w:before="0" w:after="0"/>
        <w:rPr>
          <w:sz w:val="16"/>
        </w:rPr>
      </w:pPr>
    </w:p>
    <w:p w:rsidR="00473FB3" w:rsidRDefault="004C17CC">
      <w:pPr>
        <w:pStyle w:val="indexheader"/>
      </w:pPr>
      <w:r>
        <w:t>A</w:t>
      </w:r>
    </w:p>
    <w:p w:rsidR="00473FB3" w:rsidRDefault="00473FB3">
      <w:pPr>
        <w:spacing w:before="0" w:after="0"/>
        <w:rPr>
          <w:sz w:val="16"/>
        </w:rPr>
      </w:pPr>
    </w:p>
    <w:p w:rsidR="00473FB3" w:rsidRDefault="004C17CC">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473FB3" w:rsidRDefault="004C17CC">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473FB3" w:rsidRDefault="004C17CC">
      <w:pPr>
        <w:pStyle w:val="indexentry0"/>
      </w:pPr>
      <w:r>
        <w:t>Algorithms</w:t>
      </w:r>
    </w:p>
    <w:p w:rsidR="00473FB3" w:rsidRDefault="004C17CC">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473FB3" w:rsidRDefault="004C17CC">
      <w:pPr>
        <w:pStyle w:val="indexentry0"/>
      </w:pPr>
      <w:r>
        <w:t xml:space="preserve">   </w:t>
      </w:r>
      <w:hyperlink w:anchor="section_4e918665c4da41d8aed5615c2e96c216">
        <w:r>
          <w:rPr>
            <w:rStyle w:val="Hyperlink"/>
          </w:rPr>
          <w:t>applying properties</w:t>
        </w:r>
      </w:hyperlink>
      <w:r>
        <w:t xml:space="preserve"> </w:t>
      </w:r>
      <w:r>
        <w:fldChar w:fldCharType="begin"/>
      </w:r>
      <w:r>
        <w:instrText>PAGERE</w:instrText>
      </w:r>
      <w:r>
        <w:instrText>F section_4e918665c4da41d8aed5615c2e96c216</w:instrText>
      </w:r>
      <w:r>
        <w:fldChar w:fldCharType="separate"/>
      </w:r>
      <w:r>
        <w:rPr>
          <w:noProof/>
        </w:rPr>
        <w:t>45</w:t>
      </w:r>
      <w:r>
        <w:fldChar w:fldCharType="end"/>
      </w:r>
    </w:p>
    <w:p w:rsidR="00473FB3" w:rsidRDefault="004C17CC">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473FB3" w:rsidRDefault="004C17CC">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473FB3" w:rsidRDefault="004C17CC">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473FB3" w:rsidRDefault="004C17CC">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473FB3" w:rsidRDefault="004C17CC">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473FB3" w:rsidRDefault="004C17CC">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51</w:t>
      </w:r>
      <w:r>
        <w:fldChar w:fldCharType="end"/>
      </w:r>
    </w:p>
    <w:p w:rsidR="00473FB3" w:rsidRDefault="004C17CC">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45</w:t>
      </w:r>
      <w:r>
        <w:fldChar w:fldCharType="end"/>
      </w:r>
    </w:p>
    <w:p w:rsidR="00473FB3" w:rsidRDefault="004C17CC">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473FB3" w:rsidRDefault="004C17CC">
      <w:pPr>
        <w:pStyle w:val="indexentry0"/>
      </w:pPr>
      <w:hyperlink w:anchor="Section_2347f4c2da7446db91c5425dadc86f2b">
        <w:r>
          <w:rPr>
            <w:rStyle w:val="Hyperlink"/>
          </w:rPr>
          <w:t>Asumyi struc</w:t>
        </w:r>
        <w:r>
          <w:rPr>
            <w:rStyle w:val="Hyperlink"/>
          </w:rPr>
          <w:t>ture</w:t>
        </w:r>
      </w:hyperlink>
      <w:r>
        <w:t xml:space="preserve"> </w:t>
      </w:r>
      <w:r>
        <w:fldChar w:fldCharType="begin"/>
      </w:r>
      <w:r>
        <w:instrText>PAGEREF Section_2347f4c2da7446db91c5425dadc86f2b</w:instrText>
      </w:r>
      <w:r>
        <w:fldChar w:fldCharType="separate"/>
      </w:r>
      <w:r>
        <w:rPr>
          <w:noProof/>
        </w:rPr>
        <w:t>173</w:t>
      </w:r>
      <w:r>
        <w:fldChar w:fldCharType="end"/>
      </w:r>
    </w:p>
    <w:p w:rsidR="00473FB3" w:rsidRDefault="004C17CC">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473FB3" w:rsidRDefault="004C17CC">
      <w:pPr>
        <w:pStyle w:val="indexentry0"/>
      </w:pPr>
      <w:hyperlink w:anchor="Section_1b6a50f8de0c4020bce006e24660c928">
        <w:r>
          <w:rPr>
            <w:rStyle w:val="Hyperlink"/>
          </w:rPr>
          <w:t>AtrdE</w:t>
        </w:r>
        <w:r>
          <w:rPr>
            <w:rStyle w:val="Hyperlink"/>
          </w:rPr>
          <w:t>xtra structure</w:t>
        </w:r>
      </w:hyperlink>
      <w:r>
        <w:t xml:space="preserve"> </w:t>
      </w:r>
      <w:r>
        <w:fldChar w:fldCharType="begin"/>
      </w:r>
      <w:r>
        <w:instrText>PAGEREF Section_1b6a50f8de0c4020bce006e24660c928</w:instrText>
      </w:r>
      <w:r>
        <w:fldChar w:fldCharType="separate"/>
      </w:r>
      <w:r>
        <w:rPr>
          <w:noProof/>
        </w:rPr>
        <w:t>201</w:t>
      </w:r>
      <w:r>
        <w:fldChar w:fldCharType="end"/>
      </w:r>
    </w:p>
    <w:p w:rsidR="00473FB3" w:rsidRDefault="004C17CC">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473FB3" w:rsidRDefault="004C17CC">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473FB3" w:rsidRDefault="00473FB3">
      <w:pPr>
        <w:spacing w:before="0" w:after="0"/>
        <w:rPr>
          <w:sz w:val="16"/>
        </w:rPr>
      </w:pPr>
    </w:p>
    <w:p w:rsidR="00473FB3" w:rsidRDefault="004C17CC">
      <w:pPr>
        <w:pStyle w:val="indexheader"/>
      </w:pPr>
      <w:r>
        <w:t>B</w:t>
      </w:r>
    </w:p>
    <w:p w:rsidR="00473FB3" w:rsidRDefault="00473FB3">
      <w:pPr>
        <w:spacing w:before="0" w:after="0"/>
        <w:rPr>
          <w:sz w:val="16"/>
        </w:rPr>
      </w:pPr>
    </w:p>
    <w:p w:rsidR="00473FB3" w:rsidRDefault="004C17CC">
      <w:pPr>
        <w:pStyle w:val="indexentry0"/>
      </w:pPr>
      <w:r>
        <w:t>Basic types</w:t>
      </w:r>
    </w:p>
    <w:p w:rsidR="00473FB3" w:rsidRDefault="004C17CC">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473FB3" w:rsidRDefault="004C17CC">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473FB3" w:rsidRDefault="004C17CC">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473FB3" w:rsidRDefault="004C17CC">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473FB3" w:rsidRDefault="004C17CC">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473FB3" w:rsidRDefault="004C17CC">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473FB3" w:rsidRDefault="004C17CC">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473FB3" w:rsidRDefault="004C17CC">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473FB3" w:rsidRDefault="004C17CC">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473FB3" w:rsidRDefault="004C17CC">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473FB3" w:rsidRDefault="004C17CC">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473FB3" w:rsidRDefault="004C17CC">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473FB3" w:rsidRDefault="004C17CC">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473FB3" w:rsidRDefault="004C17CC">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473FB3" w:rsidRDefault="004C17CC">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473FB3" w:rsidRDefault="004C17CC">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473FB3" w:rsidRDefault="004C17CC">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473FB3" w:rsidRDefault="004C17CC">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473FB3" w:rsidRDefault="004C17CC">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473FB3" w:rsidRDefault="004C17CC">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473FB3" w:rsidRDefault="004C17CC">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473FB3" w:rsidRDefault="004C17CC">
      <w:pPr>
        <w:pStyle w:val="indexentry0"/>
      </w:pPr>
      <w:r>
        <w:t xml:space="preserve">  </w:t>
      </w: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473FB3" w:rsidRDefault="004C17CC">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473FB3" w:rsidRDefault="004C17CC">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473FB3" w:rsidRDefault="004C17CC">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473FB3" w:rsidRDefault="004C17CC">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473FB3" w:rsidRDefault="004C17CC">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473FB3" w:rsidRDefault="004C17CC">
      <w:pPr>
        <w:pStyle w:val="indexentry0"/>
      </w:pPr>
      <w:r>
        <w:t xml:space="preserve">  </w:t>
      </w: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217</w:t>
      </w:r>
      <w:r>
        <w:fldChar w:fldCharType="end"/>
      </w:r>
    </w:p>
    <w:p w:rsidR="00473FB3" w:rsidRDefault="004C17CC">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473FB3" w:rsidRDefault="004C17CC">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218</w:t>
      </w:r>
      <w:r>
        <w:fldChar w:fldCharType="end"/>
      </w:r>
    </w:p>
    <w:p w:rsidR="00473FB3" w:rsidRDefault="004C17CC">
      <w:pPr>
        <w:pStyle w:val="indexentry0"/>
      </w:pPr>
      <w:r>
        <w:t xml:space="preserve">   </w:t>
      </w:r>
      <w:hyperlink w:anchor="Section_a4ee71a1c1ed412f867a16d76722f193">
        <w:r>
          <w:rPr>
            <w:rStyle w:val="Hyperlink"/>
          </w:rPr>
          <w:t>CFi</w:t>
        </w:r>
        <w:r>
          <w:rPr>
            <w:rStyle w:val="Hyperlink"/>
          </w:rPr>
          <w:t>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473FB3" w:rsidRDefault="004C17CC">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473FB3" w:rsidRDefault="004C17CC">
      <w:pPr>
        <w:pStyle w:val="indexentry0"/>
      </w:pPr>
      <w:r>
        <w:t xml:space="preserve">   </w:t>
      </w:r>
      <w:hyperlink w:anchor="Section_f5f10f04d4cc4ebd86df0de6d227675c">
        <w:r>
          <w:rPr>
            <w:rStyle w:val="Hyperlink"/>
          </w:rPr>
          <w:t>Ch</w:t>
        </w:r>
        <w:r>
          <w:rPr>
            <w:rStyle w:val="Hyperlink"/>
          </w:rPr>
          <w:t>pxFkp</w:t>
        </w:r>
      </w:hyperlink>
      <w:r>
        <w:t xml:space="preserve"> </w:t>
      </w:r>
      <w:r>
        <w:fldChar w:fldCharType="begin"/>
      </w:r>
      <w:r>
        <w:instrText>PAGEREF Section_f5f10f04d4cc4ebd86df0de6d227675c</w:instrText>
      </w:r>
      <w:r>
        <w:fldChar w:fldCharType="separate"/>
      </w:r>
      <w:r>
        <w:rPr>
          <w:noProof/>
        </w:rPr>
        <w:t>219</w:t>
      </w:r>
      <w:r>
        <w:fldChar w:fldCharType="end"/>
      </w:r>
    </w:p>
    <w:p w:rsidR="00473FB3" w:rsidRDefault="004C17CC">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473FB3" w:rsidRDefault="004C17CC">
      <w:pPr>
        <w:pStyle w:val="indexentry0"/>
      </w:pPr>
      <w:r>
        <w:t xml:space="preserve">   </w:t>
      </w:r>
      <w:hyperlink w:anchor="Section_8b75d59f5b81475abd220c9fb08c4664">
        <w:r>
          <w:rPr>
            <w:rStyle w:val="Hyperlink"/>
          </w:rPr>
          <w:t>CidAllocat</w:t>
        </w:r>
        <w:r>
          <w:rPr>
            <w:rStyle w:val="Hyperlink"/>
          </w:rPr>
          <w:t>ed</w:t>
        </w:r>
      </w:hyperlink>
      <w:r>
        <w:t xml:space="preserve"> </w:t>
      </w:r>
      <w:r>
        <w:fldChar w:fldCharType="begin"/>
      </w:r>
      <w:r>
        <w:instrText>PAGEREF Section_8b75d59f5b81475abd220c9fb08c4664</w:instrText>
      </w:r>
      <w:r>
        <w:fldChar w:fldCharType="separate"/>
      </w:r>
      <w:r>
        <w:rPr>
          <w:noProof/>
        </w:rPr>
        <w:t>220</w:t>
      </w:r>
      <w:r>
        <w:fldChar w:fldCharType="end"/>
      </w:r>
    </w:p>
    <w:p w:rsidR="00473FB3" w:rsidRDefault="004C17CC">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473FB3" w:rsidRDefault="004C17CC">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223</w:t>
      </w:r>
      <w:r>
        <w:fldChar w:fldCharType="end"/>
      </w:r>
    </w:p>
    <w:p w:rsidR="00473FB3" w:rsidRDefault="004C17CC">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473FB3" w:rsidRDefault="004C17CC">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224</w:t>
      </w:r>
      <w:r>
        <w:fldChar w:fldCharType="end"/>
      </w:r>
    </w:p>
    <w:p w:rsidR="00473FB3" w:rsidRDefault="004C17CC">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73FB3" w:rsidRDefault="004C17CC">
      <w:pPr>
        <w:pStyle w:val="indexentry0"/>
      </w:pPr>
      <w:r>
        <w:t xml:space="preserve">   </w:t>
      </w:r>
      <w:hyperlink w:anchor="Section_8c71d6a635dd44629471d376adebfe98">
        <w:r>
          <w:rPr>
            <w:rStyle w:val="Hyperlink"/>
          </w:rPr>
          <w:t>CNFO</w:t>
        </w:r>
        <w:r>
          <w:rPr>
            <w:rStyle w:val="Hyperlink"/>
          </w:rPr>
          <w:t>perand</w:t>
        </w:r>
      </w:hyperlink>
      <w:r>
        <w:t xml:space="preserve"> </w:t>
      </w:r>
      <w:r>
        <w:fldChar w:fldCharType="begin"/>
      </w:r>
      <w:r>
        <w:instrText>PAGEREF Section_8c71d6a635dd44629471d376adebfe98</w:instrText>
      </w:r>
      <w:r>
        <w:fldChar w:fldCharType="separate"/>
      </w:r>
      <w:r>
        <w:rPr>
          <w:noProof/>
        </w:rPr>
        <w:t>225</w:t>
      </w:r>
      <w:r>
        <w:fldChar w:fldCharType="end"/>
      </w:r>
    </w:p>
    <w:p w:rsidR="00473FB3" w:rsidRDefault="004C17CC">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73FB3" w:rsidRDefault="004C17CC">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226</w:t>
      </w:r>
      <w:r>
        <w:fldChar w:fldCharType="end"/>
      </w:r>
    </w:p>
    <w:p w:rsidR="00473FB3" w:rsidRDefault="004C17CC">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473FB3" w:rsidRDefault="004C17CC">
      <w:pPr>
        <w:pStyle w:val="indexentry0"/>
      </w:pPr>
      <w:r>
        <w:t xml:space="preserve">   </w:t>
      </w:r>
      <w:hyperlink w:anchor="Section_6c5d3dfc988d4e2ba9dd72b62cb64356">
        <w:r>
          <w:rPr>
            <w:rStyle w:val="Hyperlink"/>
          </w:rPr>
          <w:t>CSS</w:t>
        </w:r>
        <w:r>
          <w:rPr>
            <w:rStyle w:val="Hyperlink"/>
          </w:rPr>
          <w:t>A</w:t>
        </w:r>
      </w:hyperlink>
      <w:r>
        <w:t xml:space="preserve"> </w:t>
      </w:r>
      <w:r>
        <w:fldChar w:fldCharType="begin"/>
      </w:r>
      <w:r>
        <w:instrText>PAGEREF Section_6c5d3dfc988d4e2ba9dd72b62cb64356</w:instrText>
      </w:r>
      <w:r>
        <w:fldChar w:fldCharType="separate"/>
      </w:r>
      <w:r>
        <w:rPr>
          <w:noProof/>
        </w:rPr>
        <w:t>227</w:t>
      </w:r>
      <w:r>
        <w:fldChar w:fldCharType="end"/>
      </w:r>
    </w:p>
    <w:p w:rsidR="00473FB3" w:rsidRDefault="004C17CC">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473FB3" w:rsidRDefault="004C17CC">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473FB3" w:rsidRDefault="004C17CC">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473FB3" w:rsidRDefault="004C17CC">
      <w:pPr>
        <w:pStyle w:val="indexentry0"/>
      </w:pPr>
      <w:r>
        <w:t xml:space="preserve">   </w:t>
      </w:r>
      <w:hyperlink w:anchor="Section_86e110c519314452a9a889237a852db0">
        <w:r>
          <w:rPr>
            <w:rStyle w:val="Hyperlink"/>
          </w:rPr>
          <w:t>C</w:t>
        </w:r>
        <w:r>
          <w:rPr>
            <w:rStyle w:val="Hyperlink"/>
          </w:rPr>
          <w:t>TBWRAPPER</w:t>
        </w:r>
      </w:hyperlink>
      <w:r>
        <w:t xml:space="preserve"> </w:t>
      </w:r>
      <w:r>
        <w:fldChar w:fldCharType="begin"/>
      </w:r>
      <w:r>
        <w:instrText>PAGEREF Section_86e110c519314452a9a889237a852db0</w:instrText>
      </w:r>
      <w:r>
        <w:fldChar w:fldCharType="separate"/>
      </w:r>
      <w:r>
        <w:rPr>
          <w:noProof/>
        </w:rPr>
        <w:t>230</w:t>
      </w:r>
      <w:r>
        <w:fldChar w:fldCharType="end"/>
      </w:r>
    </w:p>
    <w:p w:rsidR="00473FB3" w:rsidRDefault="004C17CC">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473FB3" w:rsidRDefault="004C17CC">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473FB3" w:rsidRDefault="004C17CC">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Section_c7f5b19679334bc49bdf3dd87393bd17</w:instrText>
      </w:r>
      <w:r>
        <w:fldChar w:fldCharType="separate"/>
      </w:r>
      <w:r>
        <w:rPr>
          <w:noProof/>
        </w:rPr>
        <w:t>232</w:t>
      </w:r>
      <w:r>
        <w:fldChar w:fldCharType="end"/>
      </w:r>
    </w:p>
    <w:p w:rsidR="00473FB3" w:rsidRDefault="004C17CC">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473FB3" w:rsidRDefault="004C17CC">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232</w:t>
      </w:r>
      <w:r>
        <w:fldChar w:fldCharType="end"/>
      </w:r>
    </w:p>
    <w:p w:rsidR="00473FB3" w:rsidRDefault="004C17CC">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473FB3" w:rsidRDefault="004C17CC">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473FB3" w:rsidRDefault="004C17CC">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473FB3" w:rsidRDefault="004C17CC">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473FB3" w:rsidRDefault="004C17CC">
      <w:pPr>
        <w:pStyle w:val="indexentry0"/>
      </w:pPr>
      <w:r>
        <w:t xml:space="preserve">  </w:t>
      </w: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473FB3" w:rsidRDefault="004C17CC">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473FB3" w:rsidRDefault="004C17CC">
      <w:pPr>
        <w:pStyle w:val="indexentry0"/>
      </w:pPr>
      <w:r>
        <w:t xml:space="preserve"> </w:t>
      </w: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473FB3" w:rsidRDefault="004C17CC">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473FB3" w:rsidRDefault="004C17CC">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73FB3" w:rsidRDefault="004C17CC">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473FB3" w:rsidRDefault="004C17CC">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473FB3" w:rsidRDefault="004C17CC">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473FB3" w:rsidRDefault="004C17CC">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473FB3" w:rsidRDefault="004C17CC">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w:instrText>
      </w:r>
      <w:r>
        <w:instrText>22217a5a70b</w:instrText>
      </w:r>
      <w:r>
        <w:fldChar w:fldCharType="separate"/>
      </w:r>
      <w:r>
        <w:rPr>
          <w:noProof/>
        </w:rPr>
        <w:t>240</w:t>
      </w:r>
      <w:r>
        <w:fldChar w:fldCharType="end"/>
      </w:r>
    </w:p>
    <w:p w:rsidR="00473FB3" w:rsidRDefault="004C17CC">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240</w:t>
      </w:r>
      <w:r>
        <w:fldChar w:fldCharType="end"/>
      </w:r>
    </w:p>
    <w:p w:rsidR="00473FB3" w:rsidRDefault="004C17CC">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w:instrText>
      </w:r>
      <w:r>
        <w:instrText>4</w:instrText>
      </w:r>
      <w:r>
        <w:fldChar w:fldCharType="separate"/>
      </w:r>
      <w:r>
        <w:rPr>
          <w:noProof/>
        </w:rPr>
        <w:t>241</w:t>
      </w:r>
      <w:r>
        <w:fldChar w:fldCharType="end"/>
      </w:r>
    </w:p>
    <w:p w:rsidR="00473FB3" w:rsidRDefault="004C17CC">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473FB3" w:rsidRDefault="004C17CC">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473FB3" w:rsidRDefault="004C17CC">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473FB3" w:rsidRDefault="004C17CC">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473FB3" w:rsidRDefault="004C17CC">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73FB3" w:rsidRDefault="004C17CC">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473FB3" w:rsidRDefault="004C17CC">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473FB3" w:rsidRDefault="004C17CC">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473FB3" w:rsidRDefault="004C17CC">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473FB3" w:rsidRDefault="004C17CC">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473FB3" w:rsidRDefault="004C17CC">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73FB3" w:rsidRDefault="004C17CC">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473FB3" w:rsidRDefault="004C17CC">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473FB3" w:rsidRDefault="004C17CC">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473FB3" w:rsidRDefault="004C17CC">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321</w:t>
      </w:r>
      <w:r>
        <w:fldChar w:fldCharType="end"/>
      </w:r>
    </w:p>
    <w:p w:rsidR="00473FB3" w:rsidRDefault="004C17CC">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w:instrText>
      </w:r>
      <w:r>
        <w:instrText>915acb3</w:instrText>
      </w:r>
      <w:r>
        <w:fldChar w:fldCharType="separate"/>
      </w:r>
      <w:r>
        <w:rPr>
          <w:noProof/>
        </w:rPr>
        <w:t>322</w:t>
      </w:r>
      <w:r>
        <w:fldChar w:fldCharType="end"/>
      </w:r>
    </w:p>
    <w:p w:rsidR="00473FB3" w:rsidRDefault="004C17CC">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322</w:t>
      </w:r>
      <w:r>
        <w:fldChar w:fldCharType="end"/>
      </w:r>
    </w:p>
    <w:p w:rsidR="00473FB3" w:rsidRDefault="004C17CC">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w:instrText>
      </w:r>
      <w:r>
        <w:instrText>cefb00</w:instrText>
      </w:r>
      <w:r>
        <w:fldChar w:fldCharType="separate"/>
      </w:r>
      <w:r>
        <w:rPr>
          <w:noProof/>
        </w:rPr>
        <w:t>323</w:t>
      </w:r>
      <w:r>
        <w:fldChar w:fldCharType="end"/>
      </w:r>
    </w:p>
    <w:p w:rsidR="00473FB3" w:rsidRDefault="004C17CC">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323</w:t>
      </w:r>
      <w:r>
        <w:fldChar w:fldCharType="end"/>
      </w:r>
    </w:p>
    <w:p w:rsidR="00473FB3" w:rsidRDefault="004C17CC">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w:instrText>
      </w:r>
      <w:r>
        <w:instrText>ab6d4179</w:instrText>
      </w:r>
      <w:r>
        <w:fldChar w:fldCharType="separate"/>
      </w:r>
      <w:r>
        <w:rPr>
          <w:noProof/>
        </w:rPr>
        <w:t>323</w:t>
      </w:r>
      <w:r>
        <w:fldChar w:fldCharType="end"/>
      </w:r>
    </w:p>
    <w:p w:rsidR="00473FB3" w:rsidRDefault="004C17CC">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473FB3" w:rsidRDefault="004C17CC">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473FB3" w:rsidRDefault="004C17CC">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327</w:t>
      </w:r>
      <w:r>
        <w:fldChar w:fldCharType="end"/>
      </w:r>
    </w:p>
    <w:p w:rsidR="00473FB3" w:rsidRDefault="004C17CC">
      <w:pPr>
        <w:pStyle w:val="indexentry0"/>
      </w:pPr>
      <w:r>
        <w:lastRenderedPageBreak/>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473FB3" w:rsidRDefault="004C17CC">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473FB3" w:rsidRDefault="004C17CC">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329</w:t>
      </w:r>
      <w:r>
        <w:fldChar w:fldCharType="end"/>
      </w:r>
    </w:p>
    <w:p w:rsidR="00473FB3" w:rsidRDefault="004C17CC">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73FB3" w:rsidRDefault="004C17CC">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w:instrText>
      </w:r>
      <w:r>
        <w:instrText>dc</w:instrText>
      </w:r>
      <w:r>
        <w:fldChar w:fldCharType="separate"/>
      </w:r>
      <w:r>
        <w:rPr>
          <w:noProof/>
        </w:rPr>
        <w:t>329</w:t>
      </w:r>
      <w:r>
        <w:fldChar w:fldCharType="end"/>
      </w:r>
    </w:p>
    <w:p w:rsidR="00473FB3" w:rsidRDefault="004C17CC">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473FB3" w:rsidRDefault="004C17CC">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473FB3" w:rsidRDefault="004C17CC">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473FB3" w:rsidRDefault="004C17CC">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473FB3" w:rsidRDefault="004C17CC">
      <w:pPr>
        <w:pStyle w:val="indexentry0"/>
      </w:pPr>
      <w:r>
        <w:t xml:space="preserve">  </w:t>
      </w: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473FB3" w:rsidRDefault="004C17CC">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473FB3" w:rsidRDefault="004C17CC">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473FB3" w:rsidRDefault="004C17CC">
      <w:pPr>
        <w:pStyle w:val="indexentry0"/>
      </w:pPr>
      <w:r>
        <w:t xml:space="preserve">   </w:t>
      </w:r>
      <w:hyperlink w:anchor="Section_d0a81fe8f9e84130923384732e3d9420">
        <w:r>
          <w:rPr>
            <w:rStyle w:val="Hyperlink"/>
          </w:rPr>
          <w:t>FTXBX</w:t>
        </w:r>
        <w:r>
          <w:rPr>
            <w:rStyle w:val="Hyperlink"/>
          </w:rPr>
          <w:t>S</w:t>
        </w:r>
      </w:hyperlink>
      <w:r>
        <w:t xml:space="preserve"> </w:t>
      </w:r>
      <w:r>
        <w:fldChar w:fldCharType="begin"/>
      </w:r>
      <w:r>
        <w:instrText>PAGEREF Section_d0a81fe8f9e84130923384732e3d9420</w:instrText>
      </w:r>
      <w:r>
        <w:fldChar w:fldCharType="separate"/>
      </w:r>
      <w:r>
        <w:rPr>
          <w:noProof/>
        </w:rPr>
        <w:t>333</w:t>
      </w:r>
      <w:r>
        <w:fldChar w:fldCharType="end"/>
      </w:r>
    </w:p>
    <w:p w:rsidR="00473FB3" w:rsidRDefault="004C17CC">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473FB3" w:rsidRDefault="004C17CC">
      <w:pPr>
        <w:pStyle w:val="indexentry0"/>
      </w:pPr>
      <w:r>
        <w:t xml:space="preserve">   </w:t>
      </w:r>
      <w:hyperlink w:anchor="Section_f37b1acace35415d822dd929a51f23a3">
        <w:r>
          <w:rPr>
            <w:rStyle w:val="Hyperlink"/>
          </w:rPr>
          <w:t>GOS</w:t>
        </w:r>
        <w:r>
          <w:rPr>
            <w:rStyle w:val="Hyperlink"/>
          </w:rPr>
          <w:t>L</w:t>
        </w:r>
      </w:hyperlink>
      <w:r>
        <w:t xml:space="preserve"> </w:t>
      </w:r>
      <w:r>
        <w:fldChar w:fldCharType="begin"/>
      </w:r>
      <w:r>
        <w:instrText>PAGEREF Section_f37b1acace35415d822dd929a51f23a3</w:instrText>
      </w:r>
      <w:r>
        <w:fldChar w:fldCharType="separate"/>
      </w:r>
      <w:r>
        <w:rPr>
          <w:noProof/>
        </w:rPr>
        <w:t>334</w:t>
      </w:r>
      <w:r>
        <w:fldChar w:fldCharType="end"/>
      </w:r>
    </w:p>
    <w:p w:rsidR="00473FB3" w:rsidRDefault="004C17CC">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473FB3" w:rsidRDefault="004C17CC">
      <w:pPr>
        <w:pStyle w:val="indexentry0"/>
      </w:pPr>
      <w:r>
        <w:t xml:space="preserve">   </w:t>
      </w:r>
      <w:hyperlink w:anchor="Section_28ab752b055a47258797159bba0d125c">
        <w:r>
          <w:rPr>
            <w:rStyle w:val="Hyperlink"/>
          </w:rPr>
          <w:t>grffld</w:t>
        </w:r>
        <w:r>
          <w:rPr>
            <w:rStyle w:val="Hyperlink"/>
          </w:rPr>
          <w:t>End</w:t>
        </w:r>
      </w:hyperlink>
      <w:r>
        <w:t xml:space="preserve"> </w:t>
      </w:r>
      <w:r>
        <w:fldChar w:fldCharType="begin"/>
      </w:r>
      <w:r>
        <w:instrText>PAGEREF Section_28ab752b055a47258797159bba0d125c</w:instrText>
      </w:r>
      <w:r>
        <w:fldChar w:fldCharType="separate"/>
      </w:r>
      <w:r>
        <w:rPr>
          <w:noProof/>
        </w:rPr>
        <w:t>335</w:t>
      </w:r>
      <w:r>
        <w:fldChar w:fldCharType="end"/>
      </w:r>
    </w:p>
    <w:p w:rsidR="00473FB3" w:rsidRDefault="004C17CC">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473FB3" w:rsidRDefault="004C17CC">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473FB3" w:rsidRDefault="004C17CC">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473FB3" w:rsidRDefault="004C17CC">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473FB3" w:rsidRDefault="004C17CC">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473FB3" w:rsidRDefault="004C17CC">
      <w:pPr>
        <w:pStyle w:val="indexentry0"/>
      </w:pPr>
      <w:r>
        <w:t xml:space="preserve">   </w:t>
      </w:r>
      <w:hyperlink w:anchor="Section_3bfc60eda4c64626ac334639b8df10c7">
        <w:r>
          <w:rPr>
            <w:rStyle w:val="Hyperlink"/>
          </w:rPr>
          <w:t>HF</w:t>
        </w:r>
        <w:r>
          <w:rPr>
            <w:rStyle w:val="Hyperlink"/>
          </w:rPr>
          <w:t>DBits</w:t>
        </w:r>
      </w:hyperlink>
      <w:r>
        <w:t xml:space="preserve"> </w:t>
      </w:r>
      <w:r>
        <w:fldChar w:fldCharType="begin"/>
      </w:r>
      <w:r>
        <w:instrText>PAGEREF Section_3bfc60eda4c64626ac334639b8df10c7</w:instrText>
      </w:r>
      <w:r>
        <w:fldChar w:fldCharType="separate"/>
      </w:r>
      <w:r>
        <w:rPr>
          <w:noProof/>
        </w:rPr>
        <w:t>339</w:t>
      </w:r>
      <w:r>
        <w:fldChar w:fldCharType="end"/>
      </w:r>
    </w:p>
    <w:p w:rsidR="00473FB3" w:rsidRDefault="004C17CC">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473FB3" w:rsidRDefault="004C17CC">
      <w:pPr>
        <w:pStyle w:val="indexentry0"/>
      </w:pPr>
      <w:r>
        <w:t xml:space="preserve">   </w:t>
      </w:r>
      <w:hyperlink w:anchor="Section_78a63d73bfec4da590c07c14a6d6b97c">
        <w:r>
          <w:rPr>
            <w:rStyle w:val="Hyperlink"/>
          </w:rPr>
          <w:t>HresiO</w:t>
        </w:r>
        <w:r>
          <w:rPr>
            <w:rStyle w:val="Hyperlink"/>
          </w:rPr>
          <w:t>perand</w:t>
        </w:r>
      </w:hyperlink>
      <w:r>
        <w:t xml:space="preserve"> </w:t>
      </w:r>
      <w:r>
        <w:fldChar w:fldCharType="begin"/>
      </w:r>
      <w:r>
        <w:instrText>PAGEREF Section_78a63d73bfec4da590c07c14a6d6b97c</w:instrText>
      </w:r>
      <w:r>
        <w:fldChar w:fldCharType="separate"/>
      </w:r>
      <w:r>
        <w:rPr>
          <w:noProof/>
        </w:rPr>
        <w:t>340</w:t>
      </w:r>
      <w:r>
        <w:fldChar w:fldCharType="end"/>
      </w:r>
    </w:p>
    <w:p w:rsidR="00473FB3" w:rsidRDefault="004C17CC">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473FB3" w:rsidRDefault="004C17CC">
      <w:pPr>
        <w:pStyle w:val="indexentry0"/>
      </w:pPr>
      <w:r>
        <w:t xml:space="preserve">   </w:t>
      </w:r>
      <w:hyperlink w:anchor="Section_9df3131ff74e4da6831d7ff110125361">
        <w:r>
          <w:rPr>
            <w:rStyle w:val="Hyperlink"/>
          </w:rPr>
          <w:t>IDPCI</w:t>
        </w:r>
      </w:hyperlink>
      <w:r>
        <w:t xml:space="preserve"> </w:t>
      </w:r>
      <w:r>
        <w:fldChar w:fldCharType="begin"/>
      </w:r>
      <w:r>
        <w:instrText>P</w:instrText>
      </w:r>
      <w:r>
        <w:instrText>AGEREF Section_9df3131ff74e4da6831d7ff110125361</w:instrText>
      </w:r>
      <w:r>
        <w:fldChar w:fldCharType="separate"/>
      </w:r>
      <w:r>
        <w:rPr>
          <w:noProof/>
        </w:rPr>
        <w:t>341</w:t>
      </w:r>
      <w:r>
        <w:fldChar w:fldCharType="end"/>
      </w:r>
    </w:p>
    <w:p w:rsidR="00473FB3" w:rsidRDefault="004C17CC">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473FB3" w:rsidRDefault="004C17CC">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346</w:t>
      </w:r>
      <w:r>
        <w:fldChar w:fldCharType="end"/>
      </w:r>
    </w:p>
    <w:p w:rsidR="00473FB3" w:rsidRDefault="004C17CC">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473FB3" w:rsidRDefault="004C17CC">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473FB3" w:rsidRDefault="004C17CC">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473FB3" w:rsidRDefault="004C17CC">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473FB3" w:rsidRDefault="004C17CC">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73FB3" w:rsidRDefault="004C17CC">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473FB3" w:rsidRDefault="004C17CC">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473FB3" w:rsidRDefault="004C17CC">
      <w:pPr>
        <w:pStyle w:val="indexentry0"/>
      </w:pPr>
      <w:r>
        <w:t xml:space="preserve">   </w:t>
      </w:r>
      <w:hyperlink w:anchor="Section_0dea880da6b34469b0419f969f2ab5a6">
        <w:r>
          <w:rPr>
            <w:rStyle w:val="Hyperlink"/>
          </w:rPr>
          <w:t>LEGOXTR_</w:t>
        </w:r>
        <w:r>
          <w:rPr>
            <w:rStyle w:val="Hyperlink"/>
          </w:rPr>
          <w:t>V11</w:t>
        </w:r>
      </w:hyperlink>
      <w:r>
        <w:t xml:space="preserve"> </w:t>
      </w:r>
      <w:r>
        <w:fldChar w:fldCharType="begin"/>
      </w:r>
      <w:r>
        <w:instrText>PAGEREF Section_0dea880da6b34469b0419f969f2ab5a6</w:instrText>
      </w:r>
      <w:r>
        <w:fldChar w:fldCharType="separate"/>
      </w:r>
      <w:r>
        <w:rPr>
          <w:noProof/>
        </w:rPr>
        <w:t>349</w:t>
      </w:r>
      <w:r>
        <w:fldChar w:fldCharType="end"/>
      </w:r>
    </w:p>
    <w:p w:rsidR="00473FB3" w:rsidRDefault="004C17CC">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351</w:t>
      </w:r>
      <w:r>
        <w:fldChar w:fldCharType="end"/>
      </w:r>
    </w:p>
    <w:p w:rsidR="00473FB3" w:rsidRDefault="004C17CC">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473FB3" w:rsidRDefault="004C17CC">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351</w:t>
      </w:r>
      <w:r>
        <w:fldChar w:fldCharType="end"/>
      </w:r>
    </w:p>
    <w:p w:rsidR="00473FB3" w:rsidRDefault="004C17CC">
      <w:pPr>
        <w:pStyle w:val="indexentry0"/>
      </w:pPr>
      <w:r>
        <w:t xml:space="preserve">   </w:t>
      </w:r>
      <w:hyperlink w:anchor="Section_f2773236fc5b4361abf6ea357cd4c89a">
        <w:r>
          <w:rPr>
            <w:rStyle w:val="Hyperlink"/>
          </w:rPr>
          <w:t>LID</w:t>
        </w:r>
      </w:hyperlink>
      <w:r>
        <w:t xml:space="preserve"> </w:t>
      </w:r>
      <w:r>
        <w:fldChar w:fldCharType="begin"/>
      </w:r>
      <w:r>
        <w:instrText xml:space="preserve">PAGEREF </w:instrText>
      </w:r>
      <w:r>
        <w:instrText>Section_f2773236fc5b4361abf6ea357cd4c89a</w:instrText>
      </w:r>
      <w:r>
        <w:fldChar w:fldCharType="separate"/>
      </w:r>
      <w:r>
        <w:rPr>
          <w:noProof/>
        </w:rPr>
        <w:t>352</w:t>
      </w:r>
      <w:r>
        <w:fldChar w:fldCharType="end"/>
      </w:r>
    </w:p>
    <w:p w:rsidR="00473FB3" w:rsidRDefault="004C17CC">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473FB3" w:rsidRDefault="004C17CC">
      <w:pPr>
        <w:pStyle w:val="indexentry0"/>
      </w:pPr>
      <w:r>
        <w:t xml:space="preserve">   </w:t>
      </w:r>
      <w:hyperlink w:anchor="Section_51f9dd6266af4a7891740fe432cd1acf">
        <w:r>
          <w:rPr>
            <w:rStyle w:val="Hyperlink"/>
          </w:rPr>
          <w:t>LPStshi</w:t>
        </w:r>
      </w:hyperlink>
      <w:r>
        <w:t xml:space="preserve"> </w:t>
      </w:r>
      <w:r>
        <w:fldChar w:fldCharType="begin"/>
      </w:r>
      <w:r>
        <w:instrText>PAGEREF Sectio</w:instrText>
      </w:r>
      <w:r>
        <w:instrText>n_51f9dd6266af4a7891740fe432cd1acf</w:instrText>
      </w:r>
      <w:r>
        <w:fldChar w:fldCharType="separate"/>
      </w:r>
      <w:r>
        <w:rPr>
          <w:noProof/>
        </w:rPr>
        <w:t>352</w:t>
      </w:r>
      <w:r>
        <w:fldChar w:fldCharType="end"/>
      </w:r>
    </w:p>
    <w:p w:rsidR="00473FB3" w:rsidRDefault="004C17CC">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473FB3" w:rsidRDefault="004C17CC">
      <w:pPr>
        <w:pStyle w:val="indexentry0"/>
      </w:pPr>
      <w:r>
        <w:t xml:space="preserve">   </w:t>
      </w:r>
      <w:hyperlink w:anchor="Section_15038623de68452c9e1a7121b3ae5624">
        <w:r>
          <w:rPr>
            <w:rStyle w:val="Hyperlink"/>
          </w:rPr>
          <w:t>LPUpxChpx</w:t>
        </w:r>
      </w:hyperlink>
      <w:r>
        <w:t xml:space="preserve"> </w:t>
      </w:r>
      <w:r>
        <w:fldChar w:fldCharType="begin"/>
      </w:r>
      <w:r>
        <w:instrText>PAGEREF Se</w:instrText>
      </w:r>
      <w:r>
        <w:instrText>ction_15038623de68452c9e1a7121b3ae5624</w:instrText>
      </w:r>
      <w:r>
        <w:fldChar w:fldCharType="separate"/>
      </w:r>
      <w:r>
        <w:rPr>
          <w:noProof/>
        </w:rPr>
        <w:t>353</w:t>
      </w:r>
      <w:r>
        <w:fldChar w:fldCharType="end"/>
      </w:r>
    </w:p>
    <w:p w:rsidR="00473FB3" w:rsidRDefault="004C17CC">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473FB3" w:rsidRDefault="004C17CC">
      <w:pPr>
        <w:pStyle w:val="indexentry0"/>
      </w:pPr>
      <w:r>
        <w:t xml:space="preserve">   </w:t>
      </w:r>
      <w:hyperlink w:anchor="Section_44774bb4730b4a4680028608ae2e9525">
        <w:r>
          <w:rPr>
            <w:rStyle w:val="Hyperlink"/>
          </w:rPr>
          <w:t>LPUpxPapx</w:t>
        </w:r>
      </w:hyperlink>
      <w:r>
        <w:t xml:space="preserve"> </w:t>
      </w:r>
      <w:r>
        <w:fldChar w:fldCharType="begin"/>
      </w:r>
      <w:r>
        <w:instrText xml:space="preserve">PAGEREF </w:instrText>
      </w:r>
      <w:r>
        <w:instrText>Section_44774bb4730b4a4680028608ae2e9525</w:instrText>
      </w:r>
      <w:r>
        <w:fldChar w:fldCharType="separate"/>
      </w:r>
      <w:r>
        <w:rPr>
          <w:noProof/>
        </w:rPr>
        <w:t>353</w:t>
      </w:r>
      <w:r>
        <w:fldChar w:fldCharType="end"/>
      </w:r>
    </w:p>
    <w:p w:rsidR="00473FB3" w:rsidRDefault="004C17CC">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473FB3" w:rsidRDefault="004C17CC">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473FB3" w:rsidRDefault="004C17CC">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473FB3" w:rsidRDefault="004C17CC">
      <w:pPr>
        <w:pStyle w:val="indexentry0"/>
      </w:pPr>
      <w:r>
        <w:t xml:space="preserve">   </w:t>
      </w:r>
      <w:hyperlink w:anchor="Section_12dc49ca770444f18136c0cd721c5a35">
        <w:r>
          <w:rPr>
            <w:rStyle w:val="Hyperlink"/>
          </w:rPr>
          <w:t>LPXCharBuffe</w:t>
        </w:r>
        <w:r>
          <w:rPr>
            <w:rStyle w:val="Hyperlink"/>
          </w:rPr>
          <w:t>r9</w:t>
        </w:r>
      </w:hyperlink>
      <w:r>
        <w:t xml:space="preserve"> </w:t>
      </w:r>
      <w:r>
        <w:fldChar w:fldCharType="begin"/>
      </w:r>
      <w:r>
        <w:instrText>PAGEREF Section_12dc49ca770444f18136c0cd721c5a35</w:instrText>
      </w:r>
      <w:r>
        <w:fldChar w:fldCharType="separate"/>
      </w:r>
      <w:r>
        <w:rPr>
          <w:noProof/>
        </w:rPr>
        <w:t>355</w:t>
      </w:r>
      <w:r>
        <w:fldChar w:fldCharType="end"/>
      </w:r>
    </w:p>
    <w:p w:rsidR="00473FB3" w:rsidRDefault="004C17CC">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473FB3" w:rsidRDefault="004C17CC">
      <w:pPr>
        <w:pStyle w:val="indexentry0"/>
      </w:pPr>
      <w:r>
        <w:t xml:space="preserve">   </w:t>
      </w:r>
      <w:hyperlink w:anchor="Section_fcdd2b799d474e0cb1fd705aeab88e41">
        <w:r>
          <w:rPr>
            <w:rStyle w:val="Hyperlink"/>
          </w:rPr>
          <w:t>LSPD</w:t>
        </w:r>
      </w:hyperlink>
      <w:r>
        <w:t xml:space="preserve"> </w:t>
      </w:r>
      <w:r>
        <w:fldChar w:fldCharType="begin"/>
      </w:r>
      <w:r>
        <w:instrText>PAGERE</w:instrText>
      </w:r>
      <w:r>
        <w:instrText>F Section_fcdd2b799d474e0cb1fd705aeab88e41</w:instrText>
      </w:r>
      <w:r>
        <w:fldChar w:fldCharType="separate"/>
      </w:r>
      <w:r>
        <w:rPr>
          <w:noProof/>
        </w:rPr>
        <w:t>356</w:t>
      </w:r>
      <w:r>
        <w:fldChar w:fldCharType="end"/>
      </w:r>
    </w:p>
    <w:p w:rsidR="00473FB3" w:rsidRDefault="004C17CC">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473FB3" w:rsidRDefault="004C17CC">
      <w:pPr>
        <w:pStyle w:val="indexentry0"/>
      </w:pPr>
      <w:r>
        <w:t xml:space="preserve">   </w:t>
      </w:r>
      <w:hyperlink w:anchor="Section_d548cd7aae6041148df3007bdb7549d8">
        <w:r>
          <w:rPr>
            <w:rStyle w:val="Hyperlink"/>
          </w:rPr>
          <w:t>Lstsf</w:t>
        </w:r>
      </w:hyperlink>
      <w:r>
        <w:t xml:space="preserve"> </w:t>
      </w:r>
      <w:r>
        <w:fldChar w:fldCharType="begin"/>
      </w:r>
      <w:r>
        <w:instrText>PAGEREF Section</w:instrText>
      </w:r>
      <w:r>
        <w:instrText>_d548cd7aae6041148df3007bdb7549d8</w:instrText>
      </w:r>
      <w:r>
        <w:fldChar w:fldCharType="separate"/>
      </w:r>
      <w:r>
        <w:rPr>
          <w:noProof/>
        </w:rPr>
        <w:t>357</w:t>
      </w:r>
      <w:r>
        <w:fldChar w:fldCharType="end"/>
      </w:r>
    </w:p>
    <w:p w:rsidR="00473FB3" w:rsidRDefault="004C17CC">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473FB3" w:rsidRDefault="004C17CC">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358</w:t>
      </w:r>
      <w:r>
        <w:fldChar w:fldCharType="end"/>
      </w:r>
    </w:p>
    <w:p w:rsidR="00473FB3" w:rsidRDefault="004C17CC">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473FB3" w:rsidRDefault="004C17CC">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361</w:t>
      </w:r>
      <w:r>
        <w:fldChar w:fldCharType="end"/>
      </w:r>
    </w:p>
    <w:p w:rsidR="00473FB3" w:rsidRDefault="004C17CC">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473FB3" w:rsidRDefault="004C17CC">
      <w:pPr>
        <w:pStyle w:val="indexentry0"/>
      </w:pPr>
      <w:r>
        <w:t xml:space="preserve">   </w:t>
      </w:r>
      <w:hyperlink w:anchor="Section_6af5a9ba93504fe4956cacf0f3a653f8">
        <w:r>
          <w:rPr>
            <w:rStyle w:val="Hyperlink"/>
          </w:rPr>
          <w:t>Mcd</w:t>
        </w:r>
      </w:hyperlink>
      <w:r>
        <w:t xml:space="preserve"> </w:t>
      </w:r>
      <w:r>
        <w:fldChar w:fldCharType="begin"/>
      </w:r>
      <w:r>
        <w:instrText>P</w:instrText>
      </w:r>
      <w:r>
        <w:instrText>AGEREF Section_6af5a9ba93504fe4956cacf0f3a653f8</w:instrText>
      </w:r>
      <w:r>
        <w:fldChar w:fldCharType="separate"/>
      </w:r>
      <w:r>
        <w:rPr>
          <w:noProof/>
        </w:rPr>
        <w:t>361</w:t>
      </w:r>
      <w:r>
        <w:fldChar w:fldCharType="end"/>
      </w:r>
    </w:p>
    <w:p w:rsidR="00473FB3" w:rsidRDefault="004C17CC">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473FB3" w:rsidRDefault="004C17CC">
      <w:pPr>
        <w:pStyle w:val="indexentry0"/>
      </w:pPr>
      <w:r>
        <w:t xml:space="preserve">   </w:t>
      </w:r>
      <w:hyperlink w:anchor="Section_0e8d24a895f944359fdf4bb08c66567b">
        <w:r>
          <w:rPr>
            <w:rStyle w:val="Hyperlink"/>
          </w:rPr>
          <w:t>MFPF</w:t>
        </w:r>
      </w:hyperlink>
      <w:r>
        <w:t xml:space="preserve"> </w:t>
      </w:r>
      <w:r>
        <w:fldChar w:fldCharType="begin"/>
      </w:r>
      <w:r>
        <w:instrText>PAGEREF Sect</w:instrText>
      </w:r>
      <w:r>
        <w:instrText>ion_0e8d24a895f944359fdf4bb08c66567b</w:instrText>
      </w:r>
      <w:r>
        <w:fldChar w:fldCharType="separate"/>
      </w:r>
      <w:r>
        <w:rPr>
          <w:noProof/>
        </w:rPr>
        <w:t>362</w:t>
      </w:r>
      <w:r>
        <w:fldChar w:fldCharType="end"/>
      </w:r>
    </w:p>
    <w:p w:rsidR="00473FB3" w:rsidRDefault="004C17CC">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473FB3" w:rsidRDefault="004C17CC">
      <w:pPr>
        <w:pStyle w:val="indexentry0"/>
      </w:pPr>
      <w:r>
        <w:t xml:space="preserve">   </w:t>
      </w:r>
      <w:hyperlink w:anchor="Section_5830324c4f03462ab1f745707cd4036e">
        <w:r>
          <w:rPr>
            <w:rStyle w:val="Hyperlink"/>
          </w:rPr>
          <w:t>NilPICFAndBinData</w:t>
        </w:r>
      </w:hyperlink>
      <w:r>
        <w:t xml:space="preserve"> </w:t>
      </w:r>
      <w:r>
        <w:fldChar w:fldCharType="begin"/>
      </w:r>
      <w:r>
        <w:instrText>PAGEREF</w:instrText>
      </w:r>
      <w:r>
        <w:instrText xml:space="preserve"> Section_5830324c4f03462ab1f745707cd4036e</w:instrText>
      </w:r>
      <w:r>
        <w:fldChar w:fldCharType="separate"/>
      </w:r>
      <w:r>
        <w:rPr>
          <w:noProof/>
        </w:rPr>
        <w:t>363</w:t>
      </w:r>
      <w:r>
        <w:fldChar w:fldCharType="end"/>
      </w:r>
    </w:p>
    <w:p w:rsidR="00473FB3" w:rsidRDefault="004C17CC">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473FB3" w:rsidRDefault="004C17CC">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473FB3" w:rsidRDefault="004C17CC">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366</w:t>
      </w:r>
      <w:r>
        <w:fldChar w:fldCharType="end"/>
      </w:r>
    </w:p>
    <w:p w:rsidR="00473FB3" w:rsidRDefault="004C17CC">
      <w:pPr>
        <w:pStyle w:val="indexentry0"/>
      </w:pPr>
      <w:r>
        <w:t xml:space="preserve">   </w:t>
      </w:r>
      <w:hyperlink w:anchor="Section_c8331a0fcce84d329eaf3046aa5cc3dd">
        <w:r>
          <w:rPr>
            <w:rStyle w:val="Hyperlink"/>
          </w:rPr>
          <w:t>ODSOPropertyBa</w:t>
        </w:r>
        <w:r>
          <w:rPr>
            <w:rStyle w:val="Hyperlink"/>
          </w:rPr>
          <w:t>se</w:t>
        </w:r>
      </w:hyperlink>
      <w:r>
        <w:t xml:space="preserve"> </w:t>
      </w:r>
      <w:r>
        <w:fldChar w:fldCharType="begin"/>
      </w:r>
      <w:r>
        <w:instrText>PAGEREF Section_c8331a0fcce84d329eaf3046aa5cc3dd</w:instrText>
      </w:r>
      <w:r>
        <w:fldChar w:fldCharType="separate"/>
      </w:r>
      <w:r>
        <w:rPr>
          <w:noProof/>
        </w:rPr>
        <w:t>367</w:t>
      </w:r>
      <w:r>
        <w:fldChar w:fldCharType="end"/>
      </w:r>
    </w:p>
    <w:p w:rsidR="00473FB3" w:rsidRDefault="004C17CC">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473FB3" w:rsidRDefault="004C17CC">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473FB3" w:rsidRDefault="004C17CC">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473FB3" w:rsidRDefault="004C17CC">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473FB3" w:rsidRDefault="004C17CC">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473FB3" w:rsidRDefault="004C17CC">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473FB3" w:rsidRDefault="004C17CC">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473FB3" w:rsidRDefault="004C17CC">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372</w:t>
      </w:r>
      <w:r>
        <w:fldChar w:fldCharType="end"/>
      </w:r>
    </w:p>
    <w:p w:rsidR="00473FB3" w:rsidRDefault="004C17CC">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w:instrText>
      </w:r>
      <w:r>
        <w:instrText>e08b05827f8b3</w:instrText>
      </w:r>
      <w:r>
        <w:fldChar w:fldCharType="separate"/>
      </w:r>
      <w:r>
        <w:rPr>
          <w:noProof/>
        </w:rPr>
        <w:t>373</w:t>
      </w:r>
      <w:r>
        <w:fldChar w:fldCharType="end"/>
      </w:r>
    </w:p>
    <w:p w:rsidR="00473FB3" w:rsidRDefault="004C17CC">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373</w:t>
      </w:r>
      <w:r>
        <w:fldChar w:fldCharType="end"/>
      </w:r>
    </w:p>
    <w:p w:rsidR="00473FB3" w:rsidRDefault="004C17CC">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w:instrText>
      </w:r>
      <w:r>
        <w:instrText>241bf9e6beaaecdc315a0</w:instrText>
      </w:r>
      <w:r>
        <w:fldChar w:fldCharType="separate"/>
      </w:r>
      <w:r>
        <w:rPr>
          <w:noProof/>
        </w:rPr>
        <w:t>374</w:t>
      </w:r>
      <w:r>
        <w:fldChar w:fldCharType="end"/>
      </w:r>
    </w:p>
    <w:p w:rsidR="00473FB3" w:rsidRDefault="004C17CC">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378</w:t>
      </w:r>
      <w:r>
        <w:fldChar w:fldCharType="end"/>
      </w:r>
    </w:p>
    <w:p w:rsidR="00473FB3" w:rsidRDefault="004C17CC">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w:instrText>
      </w:r>
      <w:r>
        <w:instrText>67ea51c0d71eb15c7cd</w:instrText>
      </w:r>
      <w:r>
        <w:fldChar w:fldCharType="separate"/>
      </w:r>
      <w:r>
        <w:rPr>
          <w:noProof/>
        </w:rPr>
        <w:t>379</w:t>
      </w:r>
      <w:r>
        <w:fldChar w:fldCharType="end"/>
      </w:r>
    </w:p>
    <w:p w:rsidR="00473FB3" w:rsidRDefault="004C17CC">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473FB3" w:rsidRDefault="004C17CC">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w:instrText>
      </w:r>
      <w:r>
        <w:instrText>a8adafed27616e275</w:instrText>
      </w:r>
      <w:r>
        <w:fldChar w:fldCharType="separate"/>
      </w:r>
      <w:r>
        <w:rPr>
          <w:noProof/>
        </w:rPr>
        <w:t>380</w:t>
      </w:r>
      <w:r>
        <w:fldChar w:fldCharType="end"/>
      </w:r>
    </w:p>
    <w:p w:rsidR="00473FB3" w:rsidRDefault="004C17CC">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473FB3" w:rsidRDefault="004C17CC">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381</w:t>
      </w:r>
      <w:r>
        <w:fldChar w:fldCharType="end"/>
      </w:r>
    </w:p>
    <w:p w:rsidR="00473FB3" w:rsidRDefault="004C17CC">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473FB3" w:rsidRDefault="004C17CC">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381</w:t>
      </w:r>
      <w:r>
        <w:fldChar w:fldCharType="end"/>
      </w:r>
    </w:p>
    <w:p w:rsidR="00473FB3" w:rsidRDefault="004C17CC">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473FB3" w:rsidRDefault="004C17CC">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473FB3" w:rsidRDefault="004C17CC">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473FB3" w:rsidRDefault="004C17CC">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473FB3" w:rsidRDefault="004C17CC">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473FB3" w:rsidRDefault="004C17CC">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473FB3" w:rsidRDefault="004C17CC">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473FB3" w:rsidRDefault="004C17CC">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473FB3" w:rsidRDefault="004C17CC">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473FB3" w:rsidRDefault="004C17CC">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473FB3" w:rsidRDefault="004C17CC">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w:instrText>
      </w:r>
      <w:r>
        <w:instrText>7</w:instrText>
      </w:r>
      <w:r>
        <w:fldChar w:fldCharType="separate"/>
      </w:r>
      <w:r>
        <w:rPr>
          <w:noProof/>
        </w:rPr>
        <w:t>387</w:t>
      </w:r>
      <w:r>
        <w:fldChar w:fldCharType="end"/>
      </w:r>
    </w:p>
    <w:p w:rsidR="00473FB3" w:rsidRDefault="004C17CC">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473FB3" w:rsidRDefault="004C17CC">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473FB3" w:rsidRDefault="004C17CC">
      <w:pPr>
        <w:pStyle w:val="indexentry0"/>
      </w:pPr>
      <w:r>
        <w:t xml:space="preserve"> </w:t>
      </w: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473FB3" w:rsidRDefault="004C17CC">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390</w:t>
      </w:r>
      <w:r>
        <w:fldChar w:fldCharType="end"/>
      </w:r>
    </w:p>
    <w:p w:rsidR="00473FB3" w:rsidRDefault="004C17CC">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473FB3" w:rsidRDefault="004C17CC">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473FB3" w:rsidRDefault="004C17CC">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473FB3" w:rsidRDefault="004C17CC">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392</w:t>
      </w:r>
      <w:r>
        <w:fldChar w:fldCharType="end"/>
      </w:r>
    </w:p>
    <w:p w:rsidR="00473FB3" w:rsidRDefault="004C17CC">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473FB3" w:rsidRDefault="004C17CC">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393</w:t>
      </w:r>
      <w:r>
        <w:fldChar w:fldCharType="end"/>
      </w:r>
    </w:p>
    <w:p w:rsidR="00473FB3" w:rsidRDefault="004C17CC">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473FB3" w:rsidRDefault="004C17CC">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394</w:t>
      </w:r>
      <w:r>
        <w:fldChar w:fldCharType="end"/>
      </w:r>
    </w:p>
    <w:p w:rsidR="00473FB3" w:rsidRDefault="004C17CC">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473FB3" w:rsidRDefault="004C17CC">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473FB3" w:rsidRDefault="004C17CC">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473FB3" w:rsidRDefault="004C17CC">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w:instrText>
      </w:r>
      <w:r>
        <w:instrText>bc7</w:instrText>
      </w:r>
      <w:r>
        <w:fldChar w:fldCharType="separate"/>
      </w:r>
      <w:r>
        <w:rPr>
          <w:noProof/>
        </w:rPr>
        <w:t>398</w:t>
      </w:r>
      <w:r>
        <w:fldChar w:fldCharType="end"/>
      </w:r>
    </w:p>
    <w:p w:rsidR="00473FB3" w:rsidRDefault="004C17CC">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473FB3" w:rsidRDefault="004C17CC">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473FB3" w:rsidRDefault="004C17CC">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473FB3" w:rsidRDefault="004C17CC">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400</w:t>
      </w:r>
      <w:r>
        <w:fldChar w:fldCharType="end"/>
      </w:r>
    </w:p>
    <w:p w:rsidR="00473FB3" w:rsidRDefault="004C17CC">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473FB3" w:rsidRDefault="004C17CC">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400</w:t>
      </w:r>
      <w:r>
        <w:fldChar w:fldCharType="end"/>
      </w:r>
    </w:p>
    <w:p w:rsidR="00473FB3" w:rsidRDefault="004C17CC">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473FB3" w:rsidRDefault="004C17CC">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473FB3" w:rsidRDefault="004C17CC">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473FB3" w:rsidRDefault="004C17CC">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403</w:t>
      </w:r>
      <w:r>
        <w:fldChar w:fldCharType="end"/>
      </w:r>
    </w:p>
    <w:p w:rsidR="00473FB3" w:rsidRDefault="004C17CC">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473FB3" w:rsidRDefault="004C17CC">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473FB3" w:rsidRDefault="004C17CC">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473FB3" w:rsidRDefault="004C17CC">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w:instrText>
      </w:r>
      <w:r>
        <w:instrText>07</w:instrText>
      </w:r>
      <w:r>
        <w:fldChar w:fldCharType="separate"/>
      </w:r>
      <w:r>
        <w:rPr>
          <w:noProof/>
        </w:rPr>
        <w:t>404</w:t>
      </w:r>
      <w:r>
        <w:fldChar w:fldCharType="end"/>
      </w:r>
    </w:p>
    <w:p w:rsidR="00473FB3" w:rsidRDefault="004C17CC">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473FB3" w:rsidRDefault="004C17CC">
      <w:pPr>
        <w:pStyle w:val="indexentry0"/>
      </w:pPr>
      <w:r>
        <w:lastRenderedPageBreak/>
        <w:t xml:space="preserve">   </w:t>
      </w:r>
      <w:hyperlink w:anchor="Section_c35892b326b546538d715015b2af7125">
        <w:r>
          <w:rPr>
            <w:rStyle w:val="Hyperlink"/>
          </w:rPr>
          <w:t>RecipientDataItem</w:t>
        </w:r>
      </w:hyperlink>
      <w:r>
        <w:t xml:space="preserve"> </w:t>
      </w:r>
      <w:r>
        <w:fldChar w:fldCharType="begin"/>
      </w:r>
      <w:r>
        <w:instrText>PAGEREF Section_c35892b326b546538d</w:instrText>
      </w:r>
      <w:r>
        <w:instrText>715015b2af7125</w:instrText>
      </w:r>
      <w:r>
        <w:fldChar w:fldCharType="separate"/>
      </w:r>
      <w:r>
        <w:rPr>
          <w:noProof/>
        </w:rPr>
        <w:t>405</w:t>
      </w:r>
      <w:r>
        <w:fldChar w:fldCharType="end"/>
      </w:r>
    </w:p>
    <w:p w:rsidR="00473FB3" w:rsidRDefault="004C17CC">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473FB3" w:rsidRDefault="004C17CC">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407</w:t>
      </w:r>
      <w:r>
        <w:fldChar w:fldCharType="end"/>
      </w:r>
    </w:p>
    <w:p w:rsidR="00473FB3" w:rsidRDefault="004C17CC">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473FB3" w:rsidRDefault="004C17CC">
      <w:pPr>
        <w:pStyle w:val="indexentry0"/>
      </w:pPr>
      <w:r>
        <w:t xml:space="preserve">   </w:t>
      </w:r>
      <w:hyperlink w:anchor="Section_3e8b9b89e4b34f88b39f179dc4c70053">
        <w:r>
          <w:rPr>
            <w:rStyle w:val="Hyperlink"/>
          </w:rPr>
          <w:t>RgCdb</w:t>
        </w:r>
      </w:hyperlink>
      <w:r>
        <w:t xml:space="preserve"> </w:t>
      </w:r>
      <w:r>
        <w:fldChar w:fldCharType="begin"/>
      </w:r>
      <w:r>
        <w:instrText>PAGEREF Se</w:instrText>
      </w:r>
      <w:r>
        <w:instrText>ction_3e8b9b89e4b34f88b39f179dc4c70053</w:instrText>
      </w:r>
      <w:r>
        <w:fldChar w:fldCharType="separate"/>
      </w:r>
      <w:r>
        <w:rPr>
          <w:noProof/>
        </w:rPr>
        <w:t>408</w:t>
      </w:r>
      <w:r>
        <w:fldChar w:fldCharType="end"/>
      </w:r>
    </w:p>
    <w:p w:rsidR="00473FB3" w:rsidRDefault="004C17CC">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473FB3" w:rsidRDefault="004C17CC">
      <w:pPr>
        <w:pStyle w:val="indexentry0"/>
      </w:pPr>
      <w:r>
        <w:t xml:space="preserve">   </w:t>
      </w:r>
      <w:hyperlink w:anchor="Section_b919ce932533488290e8b50a40299ffa">
        <w:r>
          <w:rPr>
            <w:rStyle w:val="Hyperlink"/>
          </w:rPr>
          <w:t>RmdThreading</w:t>
        </w:r>
      </w:hyperlink>
      <w:r>
        <w:t xml:space="preserve"> </w:t>
      </w:r>
      <w:r>
        <w:fldChar w:fldCharType="begin"/>
      </w:r>
      <w:r>
        <w:instrText>PAGEREF</w:instrText>
      </w:r>
      <w:r>
        <w:instrText xml:space="preserve"> Section_b919ce932533488290e8b50a40299ffa</w:instrText>
      </w:r>
      <w:r>
        <w:fldChar w:fldCharType="separate"/>
      </w:r>
      <w:r>
        <w:rPr>
          <w:noProof/>
        </w:rPr>
        <w:t>409</w:t>
      </w:r>
      <w:r>
        <w:fldChar w:fldCharType="end"/>
      </w:r>
    </w:p>
    <w:p w:rsidR="00473FB3" w:rsidRDefault="004C17CC">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473FB3" w:rsidRDefault="004C17CC">
      <w:pPr>
        <w:pStyle w:val="indexentry0"/>
      </w:pPr>
      <w:r>
        <w:t xml:space="preserve">   </w:t>
      </w:r>
      <w:hyperlink w:anchor="Section_b28f8c1f133a4394a42dbcf8d931e3f4">
        <w:r>
          <w:rPr>
            <w:rStyle w:val="Hyperlink"/>
          </w:rPr>
          <w:t>RouteSlip</w:t>
        </w:r>
      </w:hyperlink>
      <w:r>
        <w:t xml:space="preserve"> </w:t>
      </w:r>
      <w:r>
        <w:fldChar w:fldCharType="begin"/>
      </w:r>
      <w:r>
        <w:instrText>PAGEREF Secti</w:instrText>
      </w:r>
      <w:r>
        <w:instrText>on_b28f8c1f133a4394a42dbcf8d931e3f4</w:instrText>
      </w:r>
      <w:r>
        <w:fldChar w:fldCharType="separate"/>
      </w:r>
      <w:r>
        <w:rPr>
          <w:noProof/>
        </w:rPr>
        <w:t>414</w:t>
      </w:r>
      <w:r>
        <w:fldChar w:fldCharType="end"/>
      </w:r>
    </w:p>
    <w:p w:rsidR="00473FB3" w:rsidRDefault="004C17CC">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473FB3" w:rsidRDefault="004C17CC">
      <w:pPr>
        <w:pStyle w:val="indexentry0"/>
      </w:pPr>
      <w:r>
        <w:t xml:space="preserve">   </w:t>
      </w:r>
      <w:hyperlink w:anchor="Section_d564e22bdd7748bab50131e2e19f15e6">
        <w:r>
          <w:rPr>
            <w:rStyle w:val="Hyperlink"/>
          </w:rPr>
          <w:t>RouteSlipProtectionEn</w:t>
        </w:r>
        <w:r>
          <w:rPr>
            <w:rStyle w:val="Hyperlink"/>
          </w:rPr>
          <w:t>um</w:t>
        </w:r>
      </w:hyperlink>
      <w:r>
        <w:t xml:space="preserve"> </w:t>
      </w:r>
      <w:r>
        <w:fldChar w:fldCharType="begin"/>
      </w:r>
      <w:r>
        <w:instrText>PAGEREF Section_d564e22bdd7748bab50131e2e19f15e6</w:instrText>
      </w:r>
      <w:r>
        <w:fldChar w:fldCharType="separate"/>
      </w:r>
      <w:r>
        <w:rPr>
          <w:noProof/>
        </w:rPr>
        <w:t>416</w:t>
      </w:r>
      <w:r>
        <w:fldChar w:fldCharType="end"/>
      </w:r>
    </w:p>
    <w:p w:rsidR="00473FB3" w:rsidRDefault="004C17CC">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473FB3" w:rsidRDefault="004C17CC">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416</w:t>
      </w:r>
      <w:r>
        <w:fldChar w:fldCharType="end"/>
      </w:r>
    </w:p>
    <w:p w:rsidR="00473FB3" w:rsidRDefault="004C17CC">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473FB3" w:rsidRDefault="004C17CC">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473FB3" w:rsidRDefault="004C17CC">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473FB3" w:rsidRDefault="004C17CC">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473FB3" w:rsidRDefault="004C17CC">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473FB3" w:rsidRDefault="004C17CC">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473FB3" w:rsidRDefault="004C17CC">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w:instrText>
      </w:r>
      <w:r>
        <w:instrText>c2a</w:instrText>
      </w:r>
      <w:r>
        <w:fldChar w:fldCharType="separate"/>
      </w:r>
      <w:r>
        <w:rPr>
          <w:noProof/>
        </w:rPr>
        <w:t>419</w:t>
      </w:r>
      <w:r>
        <w:fldChar w:fldCharType="end"/>
      </w:r>
    </w:p>
    <w:p w:rsidR="00473FB3" w:rsidRDefault="004C17CC">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473FB3" w:rsidRDefault="004C17CC">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473FB3" w:rsidRDefault="004C17CC">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473FB3" w:rsidRDefault="004C17CC">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473FB3" w:rsidRDefault="004C17CC">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473FB3" w:rsidRDefault="004C17CC">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473FB3" w:rsidRDefault="004C17CC">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473FB3" w:rsidRDefault="004C17CC">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473FB3" w:rsidRDefault="004C17CC">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425</w:t>
      </w:r>
      <w:r>
        <w:fldChar w:fldCharType="end"/>
      </w:r>
    </w:p>
    <w:p w:rsidR="00473FB3" w:rsidRDefault="004C17CC">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473FB3" w:rsidRDefault="004C17CC">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427</w:t>
      </w:r>
      <w:r>
        <w:fldChar w:fldCharType="end"/>
      </w:r>
    </w:p>
    <w:p w:rsidR="00473FB3" w:rsidRDefault="004C17CC">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w:instrText>
      </w:r>
      <w:r>
        <w:instrText>05b4c290</w:instrText>
      </w:r>
      <w:r>
        <w:fldChar w:fldCharType="separate"/>
      </w:r>
      <w:r>
        <w:rPr>
          <w:noProof/>
        </w:rPr>
        <w:t>428</w:t>
      </w:r>
      <w:r>
        <w:fldChar w:fldCharType="end"/>
      </w:r>
    </w:p>
    <w:p w:rsidR="00473FB3" w:rsidRDefault="004C17CC">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428</w:t>
      </w:r>
      <w:r>
        <w:fldChar w:fldCharType="end"/>
      </w:r>
    </w:p>
    <w:p w:rsidR="00473FB3" w:rsidRDefault="004C17CC">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w:instrText>
      </w:r>
      <w:r>
        <w:instrText>b63c</w:instrText>
      </w:r>
      <w:r>
        <w:fldChar w:fldCharType="separate"/>
      </w:r>
      <w:r>
        <w:rPr>
          <w:noProof/>
        </w:rPr>
        <w:t>429</w:t>
      </w:r>
      <w:r>
        <w:fldChar w:fldCharType="end"/>
      </w:r>
    </w:p>
    <w:p w:rsidR="00473FB3" w:rsidRDefault="004C17CC">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429</w:t>
      </w:r>
      <w:r>
        <w:fldChar w:fldCharType="end"/>
      </w:r>
    </w:p>
    <w:p w:rsidR="00473FB3" w:rsidRDefault="004C17CC">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473FB3" w:rsidRDefault="004C17CC">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473FB3" w:rsidRDefault="004C17CC">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473FB3" w:rsidRDefault="004C17CC">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433</w:t>
      </w:r>
      <w:r>
        <w:fldChar w:fldCharType="end"/>
      </w:r>
    </w:p>
    <w:p w:rsidR="00473FB3" w:rsidRDefault="004C17CC">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473FB3" w:rsidRDefault="004C17CC">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473FB3" w:rsidRDefault="004C17CC">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473FB3" w:rsidRDefault="004C17CC">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473FB3" w:rsidRDefault="004C17CC">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473FB3" w:rsidRDefault="004C17CC">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473FB3" w:rsidRDefault="004C17CC">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473FB3" w:rsidRDefault="004C17CC">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w:instrText>
      </w:r>
      <w:r>
        <w:instrText>4bbb7ed32</w:instrText>
      </w:r>
      <w:r>
        <w:fldChar w:fldCharType="separate"/>
      </w:r>
      <w:r>
        <w:rPr>
          <w:noProof/>
        </w:rPr>
        <w:t>436</w:t>
      </w:r>
      <w:r>
        <w:fldChar w:fldCharType="end"/>
      </w:r>
    </w:p>
    <w:p w:rsidR="00473FB3" w:rsidRDefault="004C17CC">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473FB3" w:rsidRDefault="004C17CC">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473FB3" w:rsidRDefault="004C17CC">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473FB3" w:rsidRDefault="004C17CC">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473FB3" w:rsidRDefault="004C17CC">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473FB3" w:rsidRDefault="004C17CC">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473FB3" w:rsidRDefault="004C17CC">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473FB3" w:rsidRDefault="004C17CC">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w:instrText>
      </w:r>
      <w:r>
        <w:instrText>2bf6</w:instrText>
      </w:r>
      <w:r>
        <w:fldChar w:fldCharType="separate"/>
      </w:r>
      <w:r>
        <w:rPr>
          <w:noProof/>
        </w:rPr>
        <w:t>442</w:t>
      </w:r>
      <w:r>
        <w:fldChar w:fldCharType="end"/>
      </w:r>
    </w:p>
    <w:p w:rsidR="00473FB3" w:rsidRDefault="004C17CC">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473FB3" w:rsidRDefault="004C17CC">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w:instrText>
      </w:r>
      <w:r>
        <w:instrText>2448fa8b6d4c5</w:instrText>
      </w:r>
      <w:r>
        <w:fldChar w:fldCharType="separate"/>
      </w:r>
      <w:r>
        <w:rPr>
          <w:noProof/>
        </w:rPr>
        <w:t>447</w:t>
      </w:r>
      <w:r>
        <w:fldChar w:fldCharType="end"/>
      </w:r>
    </w:p>
    <w:p w:rsidR="00473FB3" w:rsidRDefault="004C17CC">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448</w:t>
      </w:r>
      <w:r>
        <w:fldChar w:fldCharType="end"/>
      </w:r>
    </w:p>
    <w:p w:rsidR="00473FB3" w:rsidRDefault="004C17CC">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473FB3" w:rsidRDefault="004C17CC">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450</w:t>
      </w:r>
      <w:r>
        <w:fldChar w:fldCharType="end"/>
      </w:r>
    </w:p>
    <w:p w:rsidR="00473FB3" w:rsidRDefault="004C17CC">
      <w:pPr>
        <w:pStyle w:val="indexentry0"/>
      </w:pPr>
      <w:r>
        <w:t xml:space="preserve">   </w:t>
      </w:r>
      <w:hyperlink w:anchor="Section_a919c87ae92e4ab3b7862f4ad28ec4f8">
        <w:r>
          <w:rPr>
            <w:rStyle w:val="Hyperlink"/>
          </w:rPr>
          <w:t>SttbfBkm</w:t>
        </w:r>
        <w:r>
          <w:rPr>
            <w:rStyle w:val="Hyperlink"/>
          </w:rPr>
          <w:t>kSdt</w:t>
        </w:r>
      </w:hyperlink>
      <w:r>
        <w:t xml:space="preserve"> </w:t>
      </w:r>
      <w:r>
        <w:fldChar w:fldCharType="begin"/>
      </w:r>
      <w:r>
        <w:instrText>PAGEREF Section_a919c87ae92e4ab3b7862f4ad28ec4f8</w:instrText>
      </w:r>
      <w:r>
        <w:fldChar w:fldCharType="separate"/>
      </w:r>
      <w:r>
        <w:rPr>
          <w:noProof/>
        </w:rPr>
        <w:t>451</w:t>
      </w:r>
      <w:r>
        <w:fldChar w:fldCharType="end"/>
      </w:r>
    </w:p>
    <w:p w:rsidR="00473FB3" w:rsidRDefault="004C17CC">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452</w:t>
      </w:r>
      <w:r>
        <w:fldChar w:fldCharType="end"/>
      </w:r>
    </w:p>
    <w:p w:rsidR="00473FB3" w:rsidRDefault="004C17CC">
      <w:pPr>
        <w:pStyle w:val="indexentry0"/>
      </w:pPr>
      <w:r>
        <w:t xml:space="preserve">   </w:t>
      </w:r>
      <w:hyperlink w:anchor="Section_18b7d35bad294723893b82aa30c64ced">
        <w:r>
          <w:rPr>
            <w:rStyle w:val="Hyperlink"/>
          </w:rPr>
          <w:t>St</w:t>
        </w:r>
        <w:r>
          <w:rPr>
            <w:rStyle w:val="Hyperlink"/>
          </w:rPr>
          <w:t>tbfFfn</w:t>
        </w:r>
      </w:hyperlink>
      <w:r>
        <w:t xml:space="preserve"> </w:t>
      </w:r>
      <w:r>
        <w:fldChar w:fldCharType="begin"/>
      </w:r>
      <w:r>
        <w:instrText>PAGEREF Section_18b7d35bad294723893b82aa30c64ced</w:instrText>
      </w:r>
      <w:r>
        <w:fldChar w:fldCharType="separate"/>
      </w:r>
      <w:r>
        <w:rPr>
          <w:noProof/>
        </w:rPr>
        <w:t>453</w:t>
      </w:r>
      <w:r>
        <w:fldChar w:fldCharType="end"/>
      </w:r>
    </w:p>
    <w:p w:rsidR="00473FB3" w:rsidRDefault="004C17CC">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473FB3" w:rsidRDefault="004C17CC">
      <w:pPr>
        <w:pStyle w:val="indexentry0"/>
      </w:pPr>
      <w:r>
        <w:t xml:space="preserve">   </w:t>
      </w:r>
      <w:hyperlink w:anchor="Section_996b14754a094893be9c13a71b1f3935">
        <w:r>
          <w:rPr>
            <w:rStyle w:val="Hyperlink"/>
          </w:rPr>
          <w:t>Stt</w:t>
        </w:r>
        <w:r>
          <w:rPr>
            <w:rStyle w:val="Hyperlink"/>
          </w:rPr>
          <w:t>bFnm</w:t>
        </w:r>
      </w:hyperlink>
      <w:r>
        <w:t xml:space="preserve"> </w:t>
      </w:r>
      <w:r>
        <w:fldChar w:fldCharType="begin"/>
      </w:r>
      <w:r>
        <w:instrText>PAGEREF Section_996b14754a094893be9c13a71b1f3935</w:instrText>
      </w:r>
      <w:r>
        <w:fldChar w:fldCharType="separate"/>
      </w:r>
      <w:r>
        <w:rPr>
          <w:noProof/>
        </w:rPr>
        <w:t>454</w:t>
      </w:r>
      <w:r>
        <w:fldChar w:fldCharType="end"/>
      </w:r>
    </w:p>
    <w:p w:rsidR="00473FB3" w:rsidRDefault="004C17CC">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473FB3" w:rsidRDefault="004C17CC">
      <w:pPr>
        <w:pStyle w:val="indexentry0"/>
      </w:pPr>
      <w:r>
        <w:t xml:space="preserve">   </w:t>
      </w:r>
      <w:hyperlink w:anchor="Section_fca5d9de3eaa4587a482c454e340c070">
        <w:r>
          <w:rPr>
            <w:rStyle w:val="Hyperlink"/>
          </w:rPr>
          <w:t>SttbfR</w:t>
        </w:r>
        <w:r>
          <w:rPr>
            <w:rStyle w:val="Hyperlink"/>
          </w:rPr>
          <w:t>Mark</w:t>
        </w:r>
      </w:hyperlink>
      <w:r>
        <w:t xml:space="preserve"> </w:t>
      </w:r>
      <w:r>
        <w:fldChar w:fldCharType="begin"/>
      </w:r>
      <w:r>
        <w:instrText>PAGEREF Section_fca5d9de3eaa4587a482c454e340c070</w:instrText>
      </w:r>
      <w:r>
        <w:fldChar w:fldCharType="separate"/>
      </w:r>
      <w:r>
        <w:rPr>
          <w:noProof/>
        </w:rPr>
        <w:t>456</w:t>
      </w:r>
      <w:r>
        <w:fldChar w:fldCharType="end"/>
      </w:r>
    </w:p>
    <w:p w:rsidR="00473FB3" w:rsidRDefault="004C17CC">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457</w:t>
      </w:r>
      <w:r>
        <w:fldChar w:fldCharType="end"/>
      </w:r>
    </w:p>
    <w:p w:rsidR="00473FB3" w:rsidRDefault="004C17CC">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473FB3" w:rsidRDefault="004C17CC">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458</w:t>
      </w:r>
      <w:r>
        <w:fldChar w:fldCharType="end"/>
      </w:r>
    </w:p>
    <w:p w:rsidR="00473FB3" w:rsidRDefault="004C17CC">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473FB3" w:rsidRDefault="004C17CC">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473FB3" w:rsidRDefault="004C17CC">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473FB3" w:rsidRDefault="004C17CC">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473FB3" w:rsidRDefault="004C17CC">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473FB3" w:rsidRDefault="004C17CC">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473FB3" w:rsidRDefault="004C17CC">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73FB3" w:rsidRDefault="004C17CC">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73FB3" w:rsidRDefault="004C17CC">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465</w:t>
      </w:r>
      <w:r>
        <w:fldChar w:fldCharType="end"/>
      </w:r>
    </w:p>
    <w:p w:rsidR="00473FB3" w:rsidRDefault="004C17CC">
      <w:pPr>
        <w:pStyle w:val="indexentry0"/>
      </w:pPr>
      <w:r>
        <w:t xml:space="preserve">   </w:t>
      </w:r>
      <w:hyperlink w:anchor="Section_e334b7931c104fed8fac69c3f8fb41b6">
        <w:r>
          <w:rPr>
            <w:rStyle w:val="Hyperlink"/>
          </w:rPr>
          <w:t>Ta</w:t>
        </w:r>
        <w:r>
          <w:rPr>
            <w:rStyle w:val="Hyperlink"/>
          </w:rPr>
          <w:t>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473FB3" w:rsidRDefault="004C17CC">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473FB3" w:rsidRDefault="004C17CC">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473FB3" w:rsidRDefault="004C17CC">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473FB3" w:rsidRDefault="004C17CC">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473FB3" w:rsidRDefault="004C17CC">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473FB3" w:rsidRDefault="004C17CC">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473FB3" w:rsidRDefault="004C17CC">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473FB3" w:rsidRDefault="004C17CC">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473FB3" w:rsidRDefault="004C17CC">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473FB3" w:rsidRDefault="004C17CC">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473FB3" w:rsidRDefault="004C17CC">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473FB3" w:rsidRDefault="004C17CC">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473FB3" w:rsidRDefault="004C17CC">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473FB3" w:rsidRDefault="004C17CC">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473FB3" w:rsidRDefault="004C17CC">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473FB3" w:rsidRDefault="004C17CC">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473FB3" w:rsidRDefault="004C17CC">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473FB3" w:rsidRDefault="004C17CC">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473FB3" w:rsidRDefault="004C17CC">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w:instrText>
      </w:r>
      <w:r>
        <w:instrText>0a213</w:instrText>
      </w:r>
      <w:r>
        <w:fldChar w:fldCharType="separate"/>
      </w:r>
      <w:r>
        <w:rPr>
          <w:noProof/>
        </w:rPr>
        <w:t>477</w:t>
      </w:r>
      <w:r>
        <w:fldChar w:fldCharType="end"/>
      </w:r>
    </w:p>
    <w:p w:rsidR="00473FB3" w:rsidRDefault="004C17CC">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473FB3" w:rsidRDefault="004C17CC">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w:instrText>
      </w:r>
      <w:r>
        <w:instrText>d7c00b90d</w:instrText>
      </w:r>
      <w:r>
        <w:fldChar w:fldCharType="separate"/>
      </w:r>
      <w:r>
        <w:rPr>
          <w:noProof/>
        </w:rPr>
        <w:t>478</w:t>
      </w:r>
      <w:r>
        <w:fldChar w:fldCharType="end"/>
      </w:r>
    </w:p>
    <w:p w:rsidR="00473FB3" w:rsidRDefault="004C17CC">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473FB3" w:rsidRDefault="004C17CC">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473FB3" w:rsidRDefault="004C17CC">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473FB3" w:rsidRDefault="004C17CC">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473FB3" w:rsidRDefault="004C17CC">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473FB3" w:rsidRDefault="004C17CC">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473FB3" w:rsidRDefault="004C17CC">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473FB3" w:rsidRDefault="004C17CC">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473FB3" w:rsidRDefault="004C17CC">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73FB3" w:rsidRDefault="004C17CC">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473FB3" w:rsidRDefault="004C17CC">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473FB3" w:rsidRDefault="004C17CC">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473FB3" w:rsidRDefault="004C17CC">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473FB3" w:rsidRDefault="004C17CC">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473FB3" w:rsidRDefault="004C17CC">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473FB3" w:rsidRDefault="004C17CC">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473FB3" w:rsidRDefault="004C17CC">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73FB3" w:rsidRDefault="004C17CC">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w:instrText>
      </w:r>
      <w:r>
        <w:instrText>16e4b58986ef2084bd6d56f</w:instrText>
      </w:r>
      <w:r>
        <w:fldChar w:fldCharType="separate"/>
      </w:r>
      <w:r>
        <w:rPr>
          <w:noProof/>
        </w:rPr>
        <w:t>489</w:t>
      </w:r>
      <w:r>
        <w:fldChar w:fldCharType="end"/>
      </w:r>
    </w:p>
    <w:p w:rsidR="00473FB3" w:rsidRDefault="004C17CC">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473FB3" w:rsidRDefault="004C17CC">
      <w:pPr>
        <w:pStyle w:val="indexentry0"/>
      </w:pPr>
      <w:r>
        <w:t xml:space="preserve">   </w:t>
      </w:r>
      <w:hyperlink w:anchor="Section_31d4ef4f2e8b4e60b54c1b550b042f25">
        <w:r>
          <w:rPr>
            <w:rStyle w:val="Hyperlink"/>
          </w:rPr>
          <w:t>Vjc enumeration</w:t>
        </w:r>
      </w:hyperlink>
      <w:r>
        <w:t xml:space="preserve"> </w:t>
      </w:r>
      <w:r>
        <w:fldChar w:fldCharType="begin"/>
      </w:r>
      <w:r>
        <w:instrText>PAGEREF Sect</w:instrText>
      </w:r>
      <w:r>
        <w:instrText>ion_31d4ef4f2e8b4e60b54c1b550b042f25</w:instrText>
      </w:r>
      <w:r>
        <w:fldChar w:fldCharType="separate"/>
      </w:r>
      <w:r>
        <w:rPr>
          <w:noProof/>
        </w:rPr>
        <w:t>490</w:t>
      </w:r>
      <w:r>
        <w:fldChar w:fldCharType="end"/>
      </w:r>
    </w:p>
    <w:p w:rsidR="00473FB3" w:rsidRDefault="004C17CC">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473FB3" w:rsidRDefault="004C17CC">
      <w:pPr>
        <w:pStyle w:val="indexentry0"/>
      </w:pPr>
      <w:r>
        <w:t xml:space="preserve">   </w:t>
      </w:r>
      <w:hyperlink w:anchor="Section_5f54fdb6a9c64d299d14fe2b23f5cdef">
        <w:r>
          <w:rPr>
            <w:rStyle w:val="Hyperlink"/>
          </w:rPr>
          <w:t>WKB</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473FB3" w:rsidRDefault="004C17CC">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473FB3" w:rsidRDefault="004C17CC">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473FB3" w:rsidRDefault="004C17CC">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73FB3" w:rsidRDefault="004C17CC">
      <w:pPr>
        <w:pStyle w:val="indexentry0"/>
      </w:pPr>
      <w:r>
        <w:t xml:space="preserve">   </w:t>
      </w:r>
      <w:hyperlink w:anchor="Section_e7503912c08e4661a92076e9c6c8a28b">
        <w:r>
          <w:rPr>
            <w:rStyle w:val="Hyperlink"/>
          </w:rPr>
          <w:t>XAS_nonNeg v</w:t>
        </w:r>
        <w:r>
          <w:rPr>
            <w:rStyle w:val="Hyperlink"/>
          </w:rPr>
          <w:t>alue</w:t>
        </w:r>
      </w:hyperlink>
      <w:r>
        <w:t xml:space="preserve"> </w:t>
      </w:r>
      <w:r>
        <w:fldChar w:fldCharType="begin"/>
      </w:r>
      <w:r>
        <w:instrText>PAGEREF Section_e7503912c08e4661a92076e9c6c8a28b</w:instrText>
      </w:r>
      <w:r>
        <w:fldChar w:fldCharType="separate"/>
      </w:r>
      <w:r>
        <w:rPr>
          <w:noProof/>
        </w:rPr>
        <w:t>492</w:t>
      </w:r>
      <w:r>
        <w:fldChar w:fldCharType="end"/>
      </w:r>
    </w:p>
    <w:p w:rsidR="00473FB3" w:rsidRDefault="004C17CC">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73FB3" w:rsidRDefault="004C17CC">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473FB3" w:rsidRDefault="004C17CC">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473FB3" w:rsidRDefault="004C17CC">
      <w:pPr>
        <w:pStyle w:val="indexentry0"/>
      </w:pPr>
      <w:r>
        <w:lastRenderedPageBreak/>
        <w:t xml:space="preserve">   </w:t>
      </w:r>
      <w:hyperlink w:anchor="Section_a3c8358d46744751898b6261b54906df">
        <w:r>
          <w:rPr>
            <w:rStyle w:val="Hyperlink"/>
          </w:rPr>
          <w:t>Xstz</w:t>
        </w:r>
      </w:hyperlink>
      <w:r>
        <w:t xml:space="preserve"> </w:t>
      </w:r>
      <w:r>
        <w:fldChar w:fldCharType="begin"/>
      </w:r>
      <w:r>
        <w:instrText>P</w:instrText>
      </w:r>
      <w:r>
        <w:instrText>AGEREF Section_a3c8358d46744751898b6261b54906df</w:instrText>
      </w:r>
      <w:r>
        <w:fldChar w:fldCharType="separate"/>
      </w:r>
      <w:r>
        <w:rPr>
          <w:noProof/>
        </w:rPr>
        <w:t>494</w:t>
      </w:r>
      <w:r>
        <w:fldChar w:fldCharType="end"/>
      </w:r>
    </w:p>
    <w:p w:rsidR="00473FB3" w:rsidRDefault="004C17CC">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73FB3" w:rsidRDefault="004C17CC">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73FB3" w:rsidRDefault="004C17CC">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73FB3" w:rsidRDefault="004C17CC">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473FB3" w:rsidRDefault="004C17CC">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204</w:t>
      </w:r>
      <w:r>
        <w:fldChar w:fldCharType="end"/>
      </w:r>
    </w:p>
    <w:p w:rsidR="00473FB3" w:rsidRDefault="004C17CC">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473FB3" w:rsidRDefault="004C17CC">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w:instrText>
      </w:r>
      <w:r>
        <w:instrText>b</w:instrText>
      </w:r>
      <w:r>
        <w:fldChar w:fldCharType="separate"/>
      </w:r>
      <w:r>
        <w:rPr>
          <w:noProof/>
        </w:rPr>
        <w:t>205</w:t>
      </w:r>
      <w:r>
        <w:fldChar w:fldCharType="end"/>
      </w:r>
    </w:p>
    <w:p w:rsidR="00473FB3" w:rsidRDefault="004C17CC">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473FB3" w:rsidRDefault="004C17CC">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w:instrText>
      </w:r>
      <w:r>
        <w:instrText>a90ae5d99</w:instrText>
      </w:r>
      <w:r>
        <w:fldChar w:fldCharType="separate"/>
      </w:r>
      <w:r>
        <w:rPr>
          <w:noProof/>
        </w:rPr>
        <w:t>206</w:t>
      </w:r>
      <w:r>
        <w:fldChar w:fldCharType="end"/>
      </w:r>
    </w:p>
    <w:p w:rsidR="00473FB3" w:rsidRDefault="004C17CC">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473FB3" w:rsidRDefault="004C17CC">
      <w:pPr>
        <w:pStyle w:val="indexentry0"/>
      </w:pPr>
      <w:hyperlink w:anchor="Section_6365c4724199405fa5602db4b52502c7">
        <w:r>
          <w:rPr>
            <w:rStyle w:val="Hyperlink"/>
          </w:rPr>
          <w:t>Bool16 structure</w:t>
        </w:r>
      </w:hyperlink>
      <w:r>
        <w:t xml:space="preserve"> </w:t>
      </w:r>
      <w:r>
        <w:fldChar w:fldCharType="begin"/>
      </w:r>
      <w:r>
        <w:instrText>PAGEREF Section_6365c4724199405</w:instrText>
      </w:r>
      <w:r>
        <w:instrText>fa5602db4b52502c7</w:instrText>
      </w:r>
      <w:r>
        <w:fldChar w:fldCharType="separate"/>
      </w:r>
      <w:r>
        <w:rPr>
          <w:noProof/>
        </w:rPr>
        <w:t>206</w:t>
      </w:r>
      <w:r>
        <w:fldChar w:fldCharType="end"/>
      </w:r>
    </w:p>
    <w:p w:rsidR="00473FB3" w:rsidRDefault="004C17CC">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473FB3" w:rsidRDefault="004C17CC">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473FB3" w:rsidRDefault="004C17CC">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473FB3" w:rsidRDefault="004C17CC">
      <w:pPr>
        <w:pStyle w:val="indexentry0"/>
      </w:pPr>
      <w:hyperlink w:anchor="Section_8458edbdc81c4ec7b5ffc99c50575301">
        <w:r>
          <w:rPr>
            <w:rStyle w:val="Hyperlink"/>
          </w:rPr>
          <w:t>Brc80MayBeNi</w:t>
        </w:r>
        <w:r>
          <w:rPr>
            <w:rStyle w:val="Hyperlink"/>
          </w:rPr>
          <w:t>l structure</w:t>
        </w:r>
      </w:hyperlink>
      <w:r>
        <w:t xml:space="preserve"> </w:t>
      </w:r>
      <w:r>
        <w:fldChar w:fldCharType="begin"/>
      </w:r>
      <w:r>
        <w:instrText>PAGEREF Section_8458edbdc81c4ec7b5ffc99c50575301</w:instrText>
      </w:r>
      <w:r>
        <w:fldChar w:fldCharType="separate"/>
      </w:r>
      <w:r>
        <w:rPr>
          <w:noProof/>
        </w:rPr>
        <w:t>207</w:t>
      </w:r>
      <w:r>
        <w:fldChar w:fldCharType="end"/>
      </w:r>
    </w:p>
    <w:p w:rsidR="00473FB3" w:rsidRDefault="004C17CC">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473FB3" w:rsidRDefault="004C17CC">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473FB3" w:rsidRDefault="004C17CC">
      <w:pPr>
        <w:pStyle w:val="indexentry0"/>
      </w:pP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473FB3" w:rsidRDefault="004C17CC">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473FB3" w:rsidRDefault="004C17CC">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473FB3" w:rsidRDefault="004C17CC">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473FB3" w:rsidRDefault="00473FB3">
      <w:pPr>
        <w:spacing w:before="0" w:after="0"/>
        <w:rPr>
          <w:sz w:val="16"/>
        </w:rPr>
      </w:pPr>
    </w:p>
    <w:p w:rsidR="00473FB3" w:rsidRDefault="004C17CC">
      <w:pPr>
        <w:pStyle w:val="indexheader"/>
      </w:pPr>
      <w:r>
        <w:t>C</w:t>
      </w:r>
    </w:p>
    <w:p w:rsidR="00473FB3" w:rsidRDefault="00473FB3">
      <w:pPr>
        <w:spacing w:before="0" w:after="0"/>
        <w:rPr>
          <w:sz w:val="16"/>
        </w:rPr>
      </w:pPr>
    </w:p>
    <w:p w:rsidR="00473FB3" w:rsidRDefault="004C17CC">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473FB3" w:rsidRDefault="004C17CC">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473FB3" w:rsidRDefault="004C17CC">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473FB3" w:rsidRDefault="004C17CC">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217</w:t>
      </w:r>
      <w:r>
        <w:fldChar w:fldCharType="end"/>
      </w:r>
    </w:p>
    <w:p w:rsidR="00473FB3" w:rsidRDefault="004C17CC">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473FB3" w:rsidRDefault="004C17CC">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473FB3" w:rsidRDefault="004C17CC">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473FB3" w:rsidRDefault="004C17CC">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473FB3" w:rsidRDefault="004C17CC">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561</w:t>
      </w:r>
      <w:r>
        <w:fldChar w:fldCharType="end"/>
      </w:r>
    </w:p>
    <w:p w:rsidR="00473FB3" w:rsidRDefault="004C17CC">
      <w:pPr>
        <w:pStyle w:val="indexentry0"/>
      </w:pPr>
      <w:hyperlink w:anchor="section_a3d44e167d2946f7bb7bd0d8a5734f83">
        <w:r>
          <w:rPr>
            <w:rStyle w:val="Hyperlink"/>
          </w:rPr>
          <w:t>Character Position (CP) - fundamental concepts</w:t>
        </w:r>
      </w:hyperlink>
      <w:r>
        <w:t xml:space="preserve"> </w:t>
      </w:r>
      <w:r>
        <w:fldChar w:fldCharType="begin"/>
      </w:r>
      <w:r>
        <w:instrText>PAGEREF section_a3d</w:instrText>
      </w:r>
      <w:r>
        <w:instrText>44e167d2946f7bb7bd0d8a5734f83</w:instrText>
      </w:r>
      <w:r>
        <w:fldChar w:fldCharType="separate"/>
      </w:r>
      <w:r>
        <w:rPr>
          <w:noProof/>
        </w:rPr>
        <w:t>30</w:t>
      </w:r>
      <w:r>
        <w:fldChar w:fldCharType="end"/>
      </w:r>
    </w:p>
    <w:p w:rsidR="00473FB3" w:rsidRDefault="004C17CC">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102</w:t>
      </w:r>
      <w:r>
        <w:fldChar w:fldCharType="end"/>
      </w:r>
    </w:p>
    <w:p w:rsidR="00473FB3" w:rsidRDefault="004C17CC">
      <w:pPr>
        <w:pStyle w:val="indexentry0"/>
      </w:pPr>
      <w:hyperlink w:anchor="section_66648479a1c844b3aaf7feb261c80aa4">
        <w:r>
          <w:rPr>
            <w:rStyle w:val="Hyperlink"/>
          </w:rPr>
          <w:t>Characters - overv</w:t>
        </w:r>
        <w:r>
          <w:rPr>
            <w:rStyle w:val="Hyperlink"/>
          </w:rPr>
          <w:t>iew</w:t>
        </w:r>
      </w:hyperlink>
      <w:r>
        <w:t xml:space="preserve"> </w:t>
      </w:r>
      <w:r>
        <w:fldChar w:fldCharType="begin"/>
      </w:r>
      <w:r>
        <w:instrText>PAGEREF section_66648479a1c844b3aaf7feb261c80aa4</w:instrText>
      </w:r>
      <w:r>
        <w:fldChar w:fldCharType="separate"/>
      </w:r>
      <w:r>
        <w:rPr>
          <w:noProof/>
        </w:rPr>
        <w:t>24</w:t>
      </w:r>
      <w:r>
        <w:fldChar w:fldCharType="end"/>
      </w:r>
    </w:p>
    <w:p w:rsidR="00473FB3" w:rsidRDefault="004C17CC">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473FB3" w:rsidRDefault="004C17CC">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473FB3" w:rsidRDefault="004C17CC">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473FB3" w:rsidRDefault="004C17CC">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473FB3" w:rsidRDefault="004C17CC">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473FB3" w:rsidRDefault="004C17CC">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473FB3" w:rsidRDefault="004C17CC">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495</w:t>
      </w:r>
      <w:r>
        <w:fldChar w:fldCharType="end"/>
      </w:r>
    </w:p>
    <w:p w:rsidR="00473FB3" w:rsidRDefault="004C17CC">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473FB3" w:rsidRDefault="004C17CC">
      <w:pPr>
        <w:pStyle w:val="indexentry0"/>
      </w:pP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473FB3" w:rsidRDefault="004C17CC">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73FB3" w:rsidRDefault="004C17CC">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473FB3" w:rsidRDefault="004C17CC">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73FB3" w:rsidRDefault="004C17CC">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w:instrText>
      </w:r>
      <w:r>
        <w:instrText>24f18</w:instrText>
      </w:r>
      <w:r>
        <w:fldChar w:fldCharType="separate"/>
      </w:r>
      <w:r>
        <w:rPr>
          <w:noProof/>
        </w:rPr>
        <w:t>226</w:t>
      </w:r>
      <w:r>
        <w:fldChar w:fldCharType="end"/>
      </w:r>
    </w:p>
    <w:p w:rsidR="00473FB3" w:rsidRDefault="004C17CC">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37</w:t>
      </w:r>
      <w:r>
        <w:fldChar w:fldCharType="end"/>
      </w:r>
    </w:p>
    <w:p w:rsidR="00473FB3" w:rsidRDefault="004C17CC">
      <w:pPr>
        <w:pStyle w:val="indexentry0"/>
      </w:pPr>
      <w:hyperlink w:anchor="Section_93788691b8f044a88feea8d6491dc0c4">
        <w:r>
          <w:rPr>
            <w:rStyle w:val="Hyperlink"/>
          </w:rPr>
          <w:t>Copts structure</w:t>
        </w:r>
      </w:hyperlink>
      <w:r>
        <w:t xml:space="preserve"> </w:t>
      </w:r>
      <w:r>
        <w:fldChar w:fldCharType="begin"/>
      </w:r>
      <w:r>
        <w:instrText>PAGEREF Section_93788691b8f044a88f</w:instrText>
      </w:r>
      <w:r>
        <w:instrText>eea8d6491dc0c4</w:instrText>
      </w:r>
      <w:r>
        <w:fldChar w:fldCharType="separate"/>
      </w:r>
      <w:r>
        <w:rPr>
          <w:noProof/>
        </w:rPr>
        <w:t>170</w:t>
      </w:r>
      <w:r>
        <w:fldChar w:fldCharType="end"/>
      </w:r>
    </w:p>
    <w:p w:rsidR="00473FB3" w:rsidRDefault="004C17CC">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168</w:t>
      </w:r>
      <w:r>
        <w:fldChar w:fldCharType="end"/>
      </w:r>
    </w:p>
    <w:p w:rsidR="00473FB3" w:rsidRDefault="004C17CC">
      <w:pPr>
        <w:pStyle w:val="indexentry0"/>
      </w:pPr>
      <w:hyperlink w:anchor="Section_6ada042ed11e4c6f9c7e6cc27281ed3d">
        <w:r>
          <w:rPr>
            <w:rStyle w:val="Hyperlink"/>
          </w:rPr>
          <w:t>Copts80 structure</w:t>
        </w:r>
      </w:hyperlink>
      <w:r>
        <w:t xml:space="preserve"> </w:t>
      </w:r>
      <w:r>
        <w:fldChar w:fldCharType="begin"/>
      </w:r>
      <w:r>
        <w:instrText>PAGEREF Section_6ada042e</w:instrText>
      </w:r>
      <w:r>
        <w:instrText>d11e4c6f9c7e6cc27281ed3d</w:instrText>
      </w:r>
      <w:r>
        <w:fldChar w:fldCharType="separate"/>
      </w:r>
      <w:r>
        <w:rPr>
          <w:noProof/>
        </w:rPr>
        <w:t>169</w:t>
      </w:r>
      <w:r>
        <w:fldChar w:fldCharType="end"/>
      </w:r>
    </w:p>
    <w:p w:rsidR="00473FB3" w:rsidRDefault="004C17CC">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473FB3" w:rsidRDefault="004C17CC">
      <w:pPr>
        <w:pStyle w:val="indexentry0"/>
      </w:pPr>
      <w:hyperlink w:anchor="Section_6c5d3dfc988d4e2ba9dd72b62cb64356">
        <w:r>
          <w:rPr>
            <w:rStyle w:val="Hyperlink"/>
          </w:rPr>
          <w:t>CSSA structure</w:t>
        </w:r>
      </w:hyperlink>
      <w:r>
        <w:t xml:space="preserve"> </w:t>
      </w:r>
      <w:r>
        <w:fldChar w:fldCharType="begin"/>
      </w:r>
      <w:r>
        <w:instrText>PAGEREF Section_6c5d</w:instrText>
      </w:r>
      <w:r>
        <w:instrText>3dfc988d4e2ba9dd72b62cb64356</w:instrText>
      </w:r>
      <w:r>
        <w:fldChar w:fldCharType="separate"/>
      </w:r>
      <w:r>
        <w:rPr>
          <w:noProof/>
        </w:rPr>
        <w:t>227</w:t>
      </w:r>
      <w:r>
        <w:fldChar w:fldCharType="end"/>
      </w:r>
    </w:p>
    <w:p w:rsidR="00473FB3" w:rsidRDefault="004C17CC">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473FB3" w:rsidRDefault="004C17CC">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473FB3" w:rsidRDefault="004C17CC">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473FB3" w:rsidRDefault="004C17CC">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473FB3" w:rsidRDefault="004C17CC">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473FB3" w:rsidRDefault="004C17CC">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230</w:t>
      </w:r>
      <w:r>
        <w:fldChar w:fldCharType="end"/>
      </w:r>
    </w:p>
    <w:p w:rsidR="00473FB3" w:rsidRDefault="00473FB3">
      <w:pPr>
        <w:spacing w:before="0" w:after="0"/>
        <w:rPr>
          <w:sz w:val="16"/>
        </w:rPr>
      </w:pPr>
    </w:p>
    <w:p w:rsidR="00473FB3" w:rsidRDefault="004C17CC">
      <w:pPr>
        <w:pStyle w:val="indexheader"/>
      </w:pPr>
      <w:r>
        <w:t>D</w:t>
      </w:r>
    </w:p>
    <w:p w:rsidR="00473FB3" w:rsidRDefault="00473FB3">
      <w:pPr>
        <w:spacing w:before="0" w:after="0"/>
        <w:rPr>
          <w:sz w:val="16"/>
        </w:rPr>
      </w:pPr>
    </w:p>
    <w:p w:rsidR="00473FB3" w:rsidRDefault="004C17CC">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473FB3" w:rsidRDefault="004C17CC">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473FB3" w:rsidRDefault="004C17CC">
      <w:pPr>
        <w:pStyle w:val="indexentry0"/>
      </w:pPr>
      <w:hyperlink w:anchor="Section_c7f5b19679334bc49bdf3dd87393bd17">
        <w:r>
          <w:rPr>
            <w:rStyle w:val="Hyperlink"/>
          </w:rPr>
          <w:t>DefTableSdh800Operand structure</w:t>
        </w:r>
      </w:hyperlink>
      <w:r>
        <w:t xml:space="preserve"> </w:t>
      </w:r>
      <w:r>
        <w:fldChar w:fldCharType="begin"/>
      </w:r>
      <w:r>
        <w:instrText>PAGEREF Section_c7f5b19679334bc49bdf3dd8</w:instrText>
      </w:r>
      <w:r>
        <w:instrText>7393bd17</w:instrText>
      </w:r>
      <w:r>
        <w:fldChar w:fldCharType="separate"/>
      </w:r>
      <w:r>
        <w:rPr>
          <w:noProof/>
        </w:rPr>
        <w:t>232</w:t>
      </w:r>
      <w:r>
        <w:fldChar w:fldCharType="end"/>
      </w:r>
    </w:p>
    <w:p w:rsidR="00473FB3" w:rsidRDefault="004C17CC">
      <w:pPr>
        <w:pStyle w:val="indexentry0"/>
      </w:pP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473FB3" w:rsidRDefault="004C17CC">
      <w:pPr>
        <w:pStyle w:val="indexentry0"/>
      </w:pPr>
      <w:r>
        <w:t>Details</w:t>
      </w:r>
    </w:p>
    <w:p w:rsidR="00473FB3" w:rsidRDefault="004C17CC">
      <w:pPr>
        <w:pStyle w:val="indexentry0"/>
      </w:pPr>
      <w:r>
        <w:t xml:space="preserve">   </w:t>
      </w:r>
      <w:hyperlink w:anchor="section_44f62054d9114989946ca42100c26a15">
        <w:r>
          <w:rPr>
            <w:rStyle w:val="Hyperlink"/>
          </w:rPr>
          <w:t>0Table stream structure</w:t>
        </w:r>
      </w:hyperlink>
      <w:r>
        <w:t xml:space="preserve"> </w:t>
      </w:r>
      <w:r>
        <w:fldChar w:fldCharType="begin"/>
      </w:r>
      <w:r>
        <w:instrText>PA</w:instrText>
      </w:r>
      <w:r>
        <w:instrText>GEREF section_44f62054d9114989946ca42100c26a15</w:instrText>
      </w:r>
      <w:r>
        <w:fldChar w:fldCharType="separate"/>
      </w:r>
      <w:r>
        <w:rPr>
          <w:noProof/>
        </w:rPr>
        <w:t>28</w:t>
      </w:r>
      <w:r>
        <w:fldChar w:fldCharType="end"/>
      </w:r>
    </w:p>
    <w:p w:rsidR="00473FB3" w:rsidRDefault="004C17CC">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28</w:t>
      </w:r>
      <w:r>
        <w:fldChar w:fldCharType="end"/>
      </w:r>
    </w:p>
    <w:p w:rsidR="00473FB3" w:rsidRDefault="004C17CC">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199</w:t>
      </w:r>
      <w:r>
        <w:fldChar w:fldCharType="end"/>
      </w:r>
    </w:p>
    <w:p w:rsidR="00473FB3" w:rsidRDefault="004C17CC">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200</w:t>
      </w:r>
      <w:r>
        <w:fldChar w:fldCharType="end"/>
      </w:r>
    </w:p>
    <w:p w:rsidR="00473FB3" w:rsidRDefault="004C17CC">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51</w:t>
      </w:r>
      <w:r>
        <w:fldChar w:fldCharType="end"/>
      </w:r>
    </w:p>
    <w:p w:rsidR="00473FB3" w:rsidRDefault="004C17CC">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45</w:t>
      </w:r>
      <w:r>
        <w:fldChar w:fldCharType="end"/>
      </w:r>
    </w:p>
    <w:p w:rsidR="00473FB3" w:rsidRDefault="004C17CC">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201</w:t>
      </w:r>
      <w:r>
        <w:fldChar w:fldCharType="end"/>
      </w:r>
    </w:p>
    <w:p w:rsidR="00473FB3" w:rsidRDefault="004C17CC">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173</w:t>
      </w:r>
      <w:r>
        <w:fldChar w:fldCharType="end"/>
      </w:r>
    </w:p>
    <w:p w:rsidR="00473FB3" w:rsidRDefault="004C17CC">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201</w:t>
      </w:r>
      <w:r>
        <w:fldChar w:fldCharType="end"/>
      </w:r>
    </w:p>
    <w:p w:rsidR="00473FB3" w:rsidRDefault="004C17CC">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w:instrText>
      </w:r>
      <w:r>
        <w:instrText>28</w:instrText>
      </w:r>
      <w:r>
        <w:fldChar w:fldCharType="separate"/>
      </w:r>
      <w:r>
        <w:rPr>
          <w:noProof/>
        </w:rPr>
        <w:t>201</w:t>
      </w:r>
      <w:r>
        <w:fldChar w:fldCharType="end"/>
      </w:r>
    </w:p>
    <w:p w:rsidR="00473FB3" w:rsidRDefault="004C17CC">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202</w:t>
      </w:r>
      <w:r>
        <w:fldChar w:fldCharType="end"/>
      </w:r>
    </w:p>
    <w:p w:rsidR="00473FB3" w:rsidRDefault="004C17CC">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202</w:t>
      </w:r>
      <w:r>
        <w:fldChar w:fldCharType="end"/>
      </w:r>
    </w:p>
    <w:p w:rsidR="00473FB3" w:rsidRDefault="004C17CC">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203</w:t>
      </w:r>
      <w:r>
        <w:fldChar w:fldCharType="end"/>
      </w:r>
    </w:p>
    <w:p w:rsidR="00473FB3" w:rsidRDefault="004C17CC">
      <w:pPr>
        <w:pStyle w:val="indexentry0"/>
      </w:pPr>
      <w:r>
        <w:t xml:space="preserve">   </w:t>
      </w:r>
      <w:hyperlink w:anchor="Section_281bf27f8aef457a95d2dbc28be0743c">
        <w:r>
          <w:rPr>
            <w:rStyle w:val="Hyperlink"/>
          </w:rPr>
          <w:t>BKF stru</w:t>
        </w:r>
        <w:r>
          <w:rPr>
            <w:rStyle w:val="Hyperlink"/>
          </w:rPr>
          <w:t>cture</w:t>
        </w:r>
      </w:hyperlink>
      <w:r>
        <w:t xml:space="preserve"> </w:t>
      </w:r>
      <w:r>
        <w:fldChar w:fldCharType="begin"/>
      </w:r>
      <w:r>
        <w:instrText>PAGEREF Section_281bf27f8aef457a95d2dbc28be0743c</w:instrText>
      </w:r>
      <w:r>
        <w:fldChar w:fldCharType="separate"/>
      </w:r>
      <w:r>
        <w:rPr>
          <w:noProof/>
        </w:rPr>
        <w:t>204</w:t>
      </w:r>
      <w:r>
        <w:fldChar w:fldCharType="end"/>
      </w:r>
    </w:p>
    <w:p w:rsidR="00473FB3" w:rsidRDefault="004C17CC">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204</w:t>
      </w:r>
      <w:r>
        <w:fldChar w:fldCharType="end"/>
      </w:r>
    </w:p>
    <w:p w:rsidR="00473FB3" w:rsidRDefault="004C17CC">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205</w:t>
      </w:r>
      <w:r>
        <w:fldChar w:fldCharType="end"/>
      </w:r>
    </w:p>
    <w:p w:rsidR="00473FB3" w:rsidRDefault="004C17CC">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205</w:t>
      </w:r>
      <w:r>
        <w:fldChar w:fldCharType="end"/>
      </w:r>
    </w:p>
    <w:p w:rsidR="00473FB3" w:rsidRDefault="004C17CC">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206</w:t>
      </w:r>
      <w:r>
        <w:fldChar w:fldCharType="end"/>
      </w:r>
    </w:p>
    <w:p w:rsidR="00473FB3" w:rsidRDefault="004C17CC">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w:instrText>
      </w:r>
      <w:r>
        <w:instrText>4b52502c7</w:instrText>
      </w:r>
      <w:r>
        <w:fldChar w:fldCharType="separate"/>
      </w:r>
      <w:r>
        <w:rPr>
          <w:noProof/>
        </w:rPr>
        <w:t>206</w:t>
      </w:r>
      <w:r>
        <w:fldChar w:fldCharType="end"/>
      </w:r>
    </w:p>
    <w:p w:rsidR="00473FB3" w:rsidRDefault="004C17CC">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206</w:t>
      </w:r>
      <w:r>
        <w:fldChar w:fldCharType="end"/>
      </w:r>
    </w:p>
    <w:p w:rsidR="00473FB3" w:rsidRDefault="004C17CC">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206</w:t>
      </w:r>
      <w:r>
        <w:fldChar w:fldCharType="end"/>
      </w:r>
    </w:p>
    <w:p w:rsidR="00473FB3" w:rsidRDefault="004C17CC">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207</w:t>
      </w:r>
      <w:r>
        <w:fldChar w:fldCharType="end"/>
      </w:r>
    </w:p>
    <w:p w:rsidR="00473FB3" w:rsidRDefault="004C17CC">
      <w:pPr>
        <w:pStyle w:val="indexentry0"/>
      </w:pPr>
      <w:r>
        <w:t xml:space="preserve">   </w:t>
      </w:r>
      <w:hyperlink w:anchor="Section_8458edbdc81c4ec7b5ffc99c50575301">
        <w:r>
          <w:rPr>
            <w:rStyle w:val="Hyperlink"/>
          </w:rPr>
          <w:t>Brc80M</w:t>
        </w:r>
        <w:r>
          <w:rPr>
            <w:rStyle w:val="Hyperlink"/>
          </w:rPr>
          <w:t>ayBeNil structure</w:t>
        </w:r>
      </w:hyperlink>
      <w:r>
        <w:t xml:space="preserve"> </w:t>
      </w:r>
      <w:r>
        <w:fldChar w:fldCharType="begin"/>
      </w:r>
      <w:r>
        <w:instrText>PAGEREF Section_8458edbdc81c4ec7b5ffc99c50575301</w:instrText>
      </w:r>
      <w:r>
        <w:fldChar w:fldCharType="separate"/>
      </w:r>
      <w:r>
        <w:rPr>
          <w:noProof/>
        </w:rPr>
        <w:t>207</w:t>
      </w:r>
      <w:r>
        <w:fldChar w:fldCharType="end"/>
      </w:r>
    </w:p>
    <w:p w:rsidR="00473FB3" w:rsidRDefault="004C17CC">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207</w:t>
      </w:r>
      <w:r>
        <w:fldChar w:fldCharType="end"/>
      </w:r>
    </w:p>
    <w:p w:rsidR="00473FB3" w:rsidRDefault="004C17CC">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208</w:t>
      </w:r>
      <w:r>
        <w:fldChar w:fldCharType="end"/>
      </w:r>
    </w:p>
    <w:p w:rsidR="00473FB3" w:rsidRDefault="004C17CC">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208</w:t>
      </w:r>
      <w:r>
        <w:fldChar w:fldCharType="end"/>
      </w:r>
    </w:p>
    <w:p w:rsidR="00473FB3" w:rsidRDefault="004C17CC">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208</w:t>
      </w:r>
      <w:r>
        <w:fldChar w:fldCharType="end"/>
      </w:r>
    </w:p>
    <w:p w:rsidR="00473FB3" w:rsidRDefault="004C17CC">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215</w:t>
      </w:r>
      <w:r>
        <w:fldChar w:fldCharType="end"/>
      </w:r>
    </w:p>
    <w:p w:rsidR="00473FB3" w:rsidRDefault="004C17CC">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215</w:t>
      </w:r>
      <w:r>
        <w:fldChar w:fldCharType="end"/>
      </w:r>
    </w:p>
    <w:p w:rsidR="00473FB3" w:rsidRDefault="004C17CC">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216</w:t>
      </w:r>
      <w:r>
        <w:fldChar w:fldCharType="end"/>
      </w:r>
    </w:p>
    <w:p w:rsidR="00473FB3" w:rsidRDefault="004C17CC">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217</w:t>
      </w:r>
      <w:r>
        <w:fldChar w:fldCharType="end"/>
      </w:r>
    </w:p>
    <w:p w:rsidR="00473FB3" w:rsidRDefault="004C17CC">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w:instrText>
      </w:r>
      <w:r>
        <w:instrText>ion_548fc5a5c0ba46449a1dd3fb676e89b8</w:instrText>
      </w:r>
      <w:r>
        <w:fldChar w:fldCharType="separate"/>
      </w:r>
      <w:r>
        <w:rPr>
          <w:noProof/>
        </w:rPr>
        <w:t>217</w:t>
      </w:r>
      <w:r>
        <w:fldChar w:fldCharType="end"/>
      </w:r>
    </w:p>
    <w:p w:rsidR="00473FB3" w:rsidRDefault="004C17CC">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217</w:t>
      </w:r>
      <w:r>
        <w:fldChar w:fldCharType="end"/>
      </w:r>
    </w:p>
    <w:p w:rsidR="00473FB3" w:rsidRDefault="004C17CC">
      <w:pPr>
        <w:pStyle w:val="indexentry0"/>
      </w:pPr>
      <w:r>
        <w:t xml:space="preserve">   </w:t>
      </w:r>
      <w:hyperlink w:anchor="Section_9035cb2061e24af2988f156d86f1e428">
        <w:r>
          <w:rPr>
            <w:rStyle w:val="Hyperlink"/>
          </w:rPr>
          <w:t>CellRang</w:t>
        </w:r>
        <w:r>
          <w:rPr>
            <w:rStyle w:val="Hyperlink"/>
          </w:rPr>
          <w:t>eTextFlow structure</w:t>
        </w:r>
      </w:hyperlink>
      <w:r>
        <w:t xml:space="preserve"> </w:t>
      </w:r>
      <w:r>
        <w:fldChar w:fldCharType="begin"/>
      </w:r>
      <w:r>
        <w:instrText>PAGEREF Section_9035cb2061e24af2988f156d86f1e428</w:instrText>
      </w:r>
      <w:r>
        <w:fldChar w:fldCharType="separate"/>
      </w:r>
      <w:r>
        <w:rPr>
          <w:noProof/>
        </w:rPr>
        <w:t>218</w:t>
      </w:r>
      <w:r>
        <w:fldChar w:fldCharType="end"/>
      </w:r>
    </w:p>
    <w:p w:rsidR="00473FB3" w:rsidRDefault="004C17CC">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218</w:t>
      </w:r>
      <w:r>
        <w:fldChar w:fldCharType="end"/>
      </w:r>
    </w:p>
    <w:p w:rsidR="00473FB3" w:rsidRDefault="004C17CC">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218</w:t>
      </w:r>
      <w:r>
        <w:fldChar w:fldCharType="end"/>
      </w:r>
    </w:p>
    <w:p w:rsidR="00473FB3" w:rsidRDefault="004C17CC">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102</w:t>
      </w:r>
      <w:r>
        <w:fldChar w:fldCharType="end"/>
      </w:r>
    </w:p>
    <w:p w:rsidR="00473FB3" w:rsidRDefault="004C17CC">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219</w:t>
      </w:r>
      <w:r>
        <w:fldChar w:fldCharType="end"/>
      </w:r>
    </w:p>
    <w:p w:rsidR="00473FB3" w:rsidRDefault="004C17CC">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219</w:t>
      </w:r>
      <w:r>
        <w:fldChar w:fldCharType="end"/>
      </w:r>
    </w:p>
    <w:p w:rsidR="00473FB3" w:rsidRDefault="004C17CC">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220</w:t>
      </w:r>
      <w:r>
        <w:fldChar w:fldCharType="end"/>
      </w:r>
    </w:p>
    <w:p w:rsidR="00473FB3" w:rsidRDefault="004C17CC">
      <w:pPr>
        <w:pStyle w:val="indexentry0"/>
      </w:pPr>
      <w:r>
        <w:t xml:space="preserve">   </w:t>
      </w:r>
      <w:hyperlink w:anchor="Section_8b75d59f5b81475abd220c9fb08c4664">
        <w:r>
          <w:rPr>
            <w:rStyle w:val="Hyperlink"/>
          </w:rPr>
          <w:t>CidAlloc</w:t>
        </w:r>
        <w:r>
          <w:rPr>
            <w:rStyle w:val="Hyperlink"/>
          </w:rPr>
          <w:t>ated structure</w:t>
        </w:r>
      </w:hyperlink>
      <w:r>
        <w:t xml:space="preserve"> </w:t>
      </w:r>
      <w:r>
        <w:fldChar w:fldCharType="begin"/>
      </w:r>
      <w:r>
        <w:instrText>PAGEREF Section_8b75d59f5b81475abd220c9fb08c4664</w:instrText>
      </w:r>
      <w:r>
        <w:fldChar w:fldCharType="separate"/>
      </w:r>
      <w:r>
        <w:rPr>
          <w:noProof/>
        </w:rPr>
        <w:t>220</w:t>
      </w:r>
      <w:r>
        <w:fldChar w:fldCharType="end"/>
      </w:r>
    </w:p>
    <w:p w:rsidR="00473FB3" w:rsidRDefault="004C17CC">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220</w:t>
      </w:r>
      <w:r>
        <w:fldChar w:fldCharType="end"/>
      </w:r>
    </w:p>
    <w:p w:rsidR="00473FB3" w:rsidRDefault="004C17CC">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223</w:t>
      </w:r>
      <w:r>
        <w:fldChar w:fldCharType="end"/>
      </w:r>
    </w:p>
    <w:p w:rsidR="00473FB3" w:rsidRDefault="004C17CC">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224</w:t>
      </w:r>
      <w:r>
        <w:fldChar w:fldCharType="end"/>
      </w:r>
    </w:p>
    <w:p w:rsidR="00473FB3" w:rsidRDefault="004C17CC">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224</w:t>
      </w:r>
      <w:r>
        <w:fldChar w:fldCharType="end"/>
      </w:r>
    </w:p>
    <w:p w:rsidR="00473FB3" w:rsidRDefault="004C17CC">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73FB3" w:rsidRDefault="004C17CC">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225</w:t>
      </w:r>
      <w:r>
        <w:fldChar w:fldCharType="end"/>
      </w:r>
    </w:p>
    <w:p w:rsidR="00473FB3" w:rsidRDefault="004C17CC">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w:instrText>
      </w:r>
      <w:r>
        <w:instrText>37b6f71038</w:instrText>
      </w:r>
      <w:r>
        <w:fldChar w:fldCharType="separate"/>
      </w:r>
      <w:r>
        <w:rPr>
          <w:noProof/>
        </w:rPr>
        <w:t>225</w:t>
      </w:r>
      <w:r>
        <w:fldChar w:fldCharType="end"/>
      </w:r>
    </w:p>
    <w:p w:rsidR="00473FB3" w:rsidRDefault="004C17CC">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226</w:t>
      </w:r>
      <w:r>
        <w:fldChar w:fldCharType="end"/>
      </w:r>
    </w:p>
    <w:p w:rsidR="00473FB3" w:rsidRDefault="004C17CC">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473FB3" w:rsidRDefault="004C17CC">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170</w:t>
      </w:r>
      <w:r>
        <w:fldChar w:fldCharType="end"/>
      </w:r>
    </w:p>
    <w:p w:rsidR="00473FB3" w:rsidRDefault="004C17CC">
      <w:pPr>
        <w:pStyle w:val="indexentry0"/>
      </w:pPr>
      <w:r>
        <w:t xml:space="preserve">   </w:t>
      </w:r>
      <w:hyperlink w:anchor="Section_8b8c7ac1c42440c28645ba719af38bf9">
        <w:r>
          <w:rPr>
            <w:rStyle w:val="Hyperlink"/>
          </w:rPr>
          <w:t>Copts6</w:t>
        </w:r>
        <w:r>
          <w:rPr>
            <w:rStyle w:val="Hyperlink"/>
          </w:rPr>
          <w:t>0 structure</w:t>
        </w:r>
      </w:hyperlink>
      <w:r>
        <w:t xml:space="preserve"> </w:t>
      </w:r>
      <w:r>
        <w:fldChar w:fldCharType="begin"/>
      </w:r>
      <w:r>
        <w:instrText>PAGEREF Section_8b8c7ac1c42440c28645ba719af38bf9</w:instrText>
      </w:r>
      <w:r>
        <w:fldChar w:fldCharType="separate"/>
      </w:r>
      <w:r>
        <w:rPr>
          <w:noProof/>
        </w:rPr>
        <w:t>168</w:t>
      </w:r>
      <w:r>
        <w:fldChar w:fldCharType="end"/>
      </w:r>
    </w:p>
    <w:p w:rsidR="00473FB3" w:rsidRDefault="004C17CC">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169</w:t>
      </w:r>
      <w:r>
        <w:fldChar w:fldCharType="end"/>
      </w:r>
    </w:p>
    <w:p w:rsidR="00473FB3" w:rsidRDefault="004C17CC">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226</w:t>
      </w:r>
      <w:r>
        <w:fldChar w:fldCharType="end"/>
      </w:r>
    </w:p>
    <w:p w:rsidR="00473FB3" w:rsidRDefault="004C17CC">
      <w:pPr>
        <w:pStyle w:val="indexentry0"/>
      </w:pPr>
      <w:r>
        <w:t xml:space="preserve">   </w:t>
      </w: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227</w:t>
      </w:r>
      <w:r>
        <w:fldChar w:fldCharType="end"/>
      </w:r>
    </w:p>
    <w:p w:rsidR="00473FB3" w:rsidRDefault="004C17CC">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227</w:t>
      </w:r>
      <w:r>
        <w:fldChar w:fldCharType="end"/>
      </w:r>
    </w:p>
    <w:p w:rsidR="00473FB3" w:rsidRDefault="004C17CC">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228</w:t>
      </w:r>
      <w:r>
        <w:fldChar w:fldCharType="end"/>
      </w:r>
    </w:p>
    <w:p w:rsidR="00473FB3" w:rsidRDefault="004C17CC">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228</w:t>
      </w:r>
      <w:r>
        <w:fldChar w:fldCharType="end"/>
      </w:r>
    </w:p>
    <w:p w:rsidR="00473FB3" w:rsidRDefault="004C17CC">
      <w:pPr>
        <w:pStyle w:val="indexentry0"/>
      </w:pPr>
      <w:r>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230</w:t>
      </w:r>
      <w:r>
        <w:fldChar w:fldCharType="end"/>
      </w:r>
    </w:p>
    <w:p w:rsidR="00473FB3" w:rsidRDefault="004C17CC">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29</w:t>
      </w:r>
      <w:r>
        <w:fldChar w:fldCharType="end"/>
      </w:r>
    </w:p>
    <w:p w:rsidR="00473FB3" w:rsidRDefault="004C17CC">
      <w:pPr>
        <w:pStyle w:val="indexentry0"/>
      </w:pPr>
      <w:r>
        <w:lastRenderedPageBreak/>
        <w:t xml:space="preserve">   </w:t>
      </w:r>
      <w:hyperlink w:anchor="Section_b62125ae1b9a495abcd96fbf760137af">
        <w:r>
          <w:rPr>
            <w:rStyle w:val="Hyperlink"/>
          </w:rPr>
          <w:t>Customization structure</w:t>
        </w:r>
      </w:hyperlink>
      <w:r>
        <w:t xml:space="preserve"> </w:t>
      </w:r>
      <w:r>
        <w:fldChar w:fldCharType="begin"/>
      </w:r>
      <w:r>
        <w:instrText>PAGEREF Section_</w:instrText>
      </w:r>
      <w:r>
        <w:instrText>b62125ae1b9a495abcd96fbf760137af</w:instrText>
      </w:r>
      <w:r>
        <w:fldChar w:fldCharType="separate"/>
      </w:r>
      <w:r>
        <w:rPr>
          <w:noProof/>
        </w:rPr>
        <w:t>230</w:t>
      </w:r>
      <w:r>
        <w:fldChar w:fldCharType="end"/>
      </w:r>
    </w:p>
    <w:p w:rsidR="00473FB3" w:rsidRDefault="004C17CC">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28</w:t>
      </w:r>
      <w:r>
        <w:fldChar w:fldCharType="end"/>
      </w:r>
    </w:p>
    <w:p w:rsidR="00473FB3" w:rsidRDefault="004C17CC">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231</w:t>
      </w:r>
      <w:r>
        <w:fldChar w:fldCharType="end"/>
      </w:r>
    </w:p>
    <w:p w:rsidR="00473FB3" w:rsidRDefault="004C17CC">
      <w:pPr>
        <w:pStyle w:val="indexentry0"/>
      </w:pPr>
      <w:r>
        <w:t xml:space="preserve">   </w:t>
      </w:r>
      <w:hyperlink w:anchor="Section_c7f5b19679334bc49bdf3dd87393bd17">
        <w:r>
          <w:rPr>
            <w:rStyle w:val="Hyperlink"/>
          </w:rPr>
          <w:t>DefTableSdh800Operand structure</w:t>
        </w:r>
      </w:hyperlink>
      <w:r>
        <w:t xml:space="preserve"> </w:t>
      </w:r>
      <w:r>
        <w:fldChar w:fldCharType="begin"/>
      </w:r>
      <w:r>
        <w:instrText>PAGEREF Section_c7f5b19679334bc49bdf3dd87393bd17</w:instrText>
      </w:r>
      <w:r>
        <w:fldChar w:fldCharType="separate"/>
      </w:r>
      <w:r>
        <w:rPr>
          <w:noProof/>
        </w:rPr>
        <w:t>232</w:t>
      </w:r>
      <w:r>
        <w:fldChar w:fldCharType="end"/>
      </w:r>
    </w:p>
    <w:p w:rsidR="00473FB3" w:rsidRDefault="004C17CC">
      <w:pPr>
        <w:pStyle w:val="indexentry0"/>
      </w:pPr>
      <w:r>
        <w:t xml:space="preserve">   </w:t>
      </w:r>
      <w:hyperlink w:anchor="Section_d415bdd863cb44b9941b4999430d6ac9">
        <w:r>
          <w:rPr>
            <w:rStyle w:val="Hyperlink"/>
          </w:rPr>
          <w:t>DefTableSdhOperand structure</w:t>
        </w:r>
      </w:hyperlink>
      <w:r>
        <w:t xml:space="preserve"> </w:t>
      </w:r>
      <w:r>
        <w:fldChar w:fldCharType="begin"/>
      </w:r>
      <w:r>
        <w:instrText>PAGEREF Section_d415bdd863cb44b9941b4999430d6ac9</w:instrText>
      </w:r>
      <w:r>
        <w:fldChar w:fldCharType="separate"/>
      </w:r>
      <w:r>
        <w:rPr>
          <w:noProof/>
        </w:rPr>
        <w:t>232</w:t>
      </w:r>
      <w:r>
        <w:fldChar w:fldCharType="end"/>
      </w:r>
    </w:p>
    <w:p w:rsidR="00473FB3" w:rsidRDefault="004C17CC">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43</w:t>
      </w:r>
      <w:r>
        <w:fldChar w:fldCharType="end"/>
      </w:r>
    </w:p>
    <w:p w:rsidR="00473FB3" w:rsidRDefault="004C17CC">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39</w:t>
      </w:r>
      <w:r>
        <w:fldChar w:fldCharType="end"/>
      </w:r>
    </w:p>
    <w:p w:rsidR="00473FB3" w:rsidRDefault="004C17CC">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44</w:t>
      </w:r>
      <w:r>
        <w:fldChar w:fldCharType="end"/>
      </w:r>
    </w:p>
    <w:p w:rsidR="00473FB3" w:rsidRDefault="004C17CC">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473FB3" w:rsidRDefault="004C17CC">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473FB3" w:rsidRDefault="004C17CC">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473FB3" w:rsidRDefault="004C17CC">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473FB3" w:rsidRDefault="004C17CC">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473FB3" w:rsidRDefault="004C17CC">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473FB3" w:rsidRDefault="004C17CC">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234</w:t>
      </w:r>
      <w:r>
        <w:fldChar w:fldCharType="end"/>
      </w:r>
    </w:p>
    <w:p w:rsidR="00473FB3" w:rsidRDefault="004C17CC">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473FB3" w:rsidRDefault="004C17CC">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473FB3" w:rsidRDefault="004C17CC">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473FB3" w:rsidRDefault="004C17CC">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236</w:t>
      </w:r>
      <w:r>
        <w:fldChar w:fldCharType="end"/>
      </w:r>
    </w:p>
    <w:p w:rsidR="00473FB3" w:rsidRDefault="004C17CC">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473FB3" w:rsidRDefault="004C17CC">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73FB3" w:rsidRDefault="004C17CC">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473FB3" w:rsidRDefault="004C17CC">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473FB3" w:rsidRDefault="004C17CC">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473FB3" w:rsidRDefault="004C17CC">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473FB3" w:rsidRDefault="004C17CC">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163</w:t>
      </w:r>
      <w:r>
        <w:fldChar w:fldCharType="end"/>
      </w:r>
    </w:p>
    <w:p w:rsidR="00473FB3" w:rsidRDefault="004C17CC">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473FB3" w:rsidRDefault="004C17CC">
      <w:pPr>
        <w:pStyle w:val="indexentry0"/>
      </w:pPr>
      <w:r>
        <w:t xml:space="preserve">   </w:t>
      </w:r>
      <w:hyperlink w:anchor="Section_b93057bd44e543789d16f3f5849485c4">
        <w:r>
          <w:rPr>
            <w:rStyle w:val="Hyperlink"/>
          </w:rPr>
          <w:t>Dop2</w:t>
        </w:r>
        <w:r>
          <w:rPr>
            <w:rStyle w:val="Hyperlink"/>
          </w:rPr>
          <w:t>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473FB3" w:rsidRDefault="004C17CC">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473FB3" w:rsidRDefault="004C17CC">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152</w:t>
      </w:r>
      <w:r>
        <w:fldChar w:fldCharType="end"/>
      </w:r>
    </w:p>
    <w:p w:rsidR="00473FB3" w:rsidRDefault="004C17CC">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473FB3" w:rsidRDefault="004C17CC">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473FB3" w:rsidRDefault="004C17CC">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473FB3" w:rsidRDefault="004C17CC">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473FB3" w:rsidRDefault="004C17CC">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473FB3" w:rsidRDefault="004C17CC">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473FB3" w:rsidRDefault="004C17CC">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w:instrText>
      </w:r>
      <w:r>
        <w:instrText>9a3b90b151282b6b</w:instrText>
      </w:r>
      <w:r>
        <w:fldChar w:fldCharType="separate"/>
      </w:r>
      <w:r>
        <w:rPr>
          <w:noProof/>
        </w:rPr>
        <w:t>29</w:t>
      </w:r>
      <w:r>
        <w:fldChar w:fldCharType="end"/>
      </w:r>
    </w:p>
    <w:p w:rsidR="00473FB3" w:rsidRDefault="004C17CC">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473FB3" w:rsidRDefault="004C17CC">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w:instrText>
      </w:r>
      <w:r>
        <w:instrText>c62340148e8a0f3c74943d55017</w:instrText>
      </w:r>
      <w:r>
        <w:fldChar w:fldCharType="separate"/>
      </w:r>
      <w:r>
        <w:rPr>
          <w:noProof/>
        </w:rPr>
        <w:t>239</w:t>
      </w:r>
      <w:r>
        <w:fldChar w:fldCharType="end"/>
      </w:r>
    </w:p>
    <w:p w:rsidR="00473FB3" w:rsidRDefault="004C17CC">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473FB3" w:rsidRDefault="004C17CC">
      <w:pPr>
        <w:pStyle w:val="indexentry0"/>
      </w:pPr>
      <w:r>
        <w:t xml:space="preserve">   </w:t>
      </w:r>
      <w:hyperlink w:anchor="Section_303a3397eb5c4ebf92f2b22217a5a70b">
        <w:r>
          <w:rPr>
            <w:rStyle w:val="Hyperlink"/>
          </w:rPr>
          <w:t xml:space="preserve">FarEastLayoutOperand </w:t>
        </w:r>
        <w:r>
          <w:rPr>
            <w:rStyle w:val="Hyperlink"/>
          </w:rPr>
          <w:t>structure</w:t>
        </w:r>
      </w:hyperlink>
      <w:r>
        <w:t xml:space="preserve"> </w:t>
      </w:r>
      <w:r>
        <w:fldChar w:fldCharType="begin"/>
      </w:r>
      <w:r>
        <w:instrText>PAGEREF Section_303a3397eb5c4ebf92f2b22217a5a70b</w:instrText>
      </w:r>
      <w:r>
        <w:fldChar w:fldCharType="separate"/>
      </w:r>
      <w:r>
        <w:rPr>
          <w:noProof/>
        </w:rPr>
        <w:t>240</w:t>
      </w:r>
      <w:r>
        <w:fldChar w:fldCharType="end"/>
      </w:r>
    </w:p>
    <w:p w:rsidR="00473FB3" w:rsidRDefault="004C17CC">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473FB3" w:rsidRDefault="004C17CC">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473FB3" w:rsidRDefault="004C17CC">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473FB3" w:rsidRDefault="004C17CC">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473FB3" w:rsidRDefault="004C17CC">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473FB3" w:rsidRDefault="004C17CC">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243</w:t>
      </w:r>
      <w:r>
        <w:fldChar w:fldCharType="end"/>
      </w:r>
    </w:p>
    <w:p w:rsidR="00473FB3" w:rsidRDefault="004C17CC">
      <w:pPr>
        <w:pStyle w:val="indexentry0"/>
      </w:pPr>
      <w:r>
        <w:t xml:space="preserve">   </w:t>
      </w:r>
      <w:hyperlink w:anchor="Section_e86aecb4bb674de29b0637771115f274">
        <w:r>
          <w:rPr>
            <w:rStyle w:val="Hyperlink"/>
          </w:rPr>
          <w:t>Fci enu</w:t>
        </w:r>
        <w:r>
          <w:rPr>
            <w:rStyle w:val="Hyperlink"/>
          </w:rPr>
          <w:t>meration</w:t>
        </w:r>
      </w:hyperlink>
      <w:r>
        <w:t xml:space="preserve"> </w:t>
      </w:r>
      <w:r>
        <w:fldChar w:fldCharType="begin"/>
      </w:r>
      <w:r>
        <w:instrText>PAGEREF Section_e86aecb4bb674de29b0637771115f274</w:instrText>
      </w:r>
      <w:r>
        <w:fldChar w:fldCharType="separate"/>
      </w:r>
      <w:r>
        <w:rPr>
          <w:noProof/>
        </w:rPr>
        <w:t>244</w:t>
      </w:r>
      <w:r>
        <w:fldChar w:fldCharType="end"/>
      </w:r>
    </w:p>
    <w:p w:rsidR="00473FB3" w:rsidRDefault="004C17CC">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312</w:t>
      </w:r>
      <w:r>
        <w:fldChar w:fldCharType="end"/>
      </w:r>
    </w:p>
    <w:p w:rsidR="00473FB3" w:rsidRDefault="004C17CC">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473FB3" w:rsidRDefault="004C17CC">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314</w:t>
      </w:r>
      <w:r>
        <w:fldChar w:fldCharType="end"/>
      </w:r>
    </w:p>
    <w:p w:rsidR="00473FB3" w:rsidRDefault="004C17CC">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473FB3" w:rsidRDefault="004C17CC">
      <w:pPr>
        <w:pStyle w:val="indexentry0"/>
      </w:pPr>
      <w:r>
        <w:t xml:space="preserve">   </w:t>
      </w: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473FB3" w:rsidRDefault="004C17CC">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73FB3" w:rsidRDefault="004C17CC">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318</w:t>
      </w:r>
      <w:r>
        <w:fldChar w:fldCharType="end"/>
      </w:r>
    </w:p>
    <w:p w:rsidR="00473FB3" w:rsidRDefault="004C17CC">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52</w:t>
      </w:r>
      <w:r>
        <w:fldChar w:fldCharType="end"/>
      </w:r>
    </w:p>
    <w:p w:rsidR="00473FB3" w:rsidRDefault="004C17CC">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54</w:t>
      </w:r>
      <w:r>
        <w:fldChar w:fldCharType="end"/>
      </w:r>
    </w:p>
    <w:p w:rsidR="00473FB3" w:rsidRDefault="004C17CC">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473FB3" w:rsidRDefault="004C17CC">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w:instrText>
      </w:r>
      <w:r>
        <w:instrText>tion_261cd297425d401cb0328c8569a24297</w:instrText>
      </w:r>
      <w:r>
        <w:fldChar w:fldCharType="separate"/>
      </w:r>
      <w:r>
        <w:rPr>
          <w:noProof/>
        </w:rPr>
        <w:t>100</w:t>
      </w:r>
      <w:r>
        <w:fldChar w:fldCharType="end"/>
      </w:r>
    </w:p>
    <w:p w:rsidR="00473FB3" w:rsidRDefault="004C17CC">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473FB3" w:rsidRDefault="004C17CC">
      <w:pPr>
        <w:pStyle w:val="indexentry0"/>
      </w:pPr>
      <w:r>
        <w:t xml:space="preserve">   </w:t>
      </w:r>
      <w:hyperlink w:anchor="Section_175d2fe192dd45d2b0911fe8a0c0d40a">
        <w:r>
          <w:rPr>
            <w:rStyle w:val="Hyperlink"/>
          </w:rPr>
          <w:t>Fib</w:t>
        </w:r>
        <w:r>
          <w:rPr>
            <w:rStyle w:val="Hyperlink"/>
          </w:rPr>
          <w:t>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473FB3" w:rsidRDefault="004C17CC">
      <w:pPr>
        <w:pStyle w:val="indexentry0"/>
      </w:pPr>
      <w:r>
        <w:t xml:space="preserve">   </w:t>
      </w: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473FB3" w:rsidRDefault="004C17CC">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473FB3" w:rsidRDefault="004C17CC">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473FB3" w:rsidRDefault="004C17CC">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473FB3" w:rsidRDefault="004C17CC">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w:instrText>
      </w:r>
      <w:r>
        <w:instrText>0454ead84b612cd05b1a4</w:instrText>
      </w:r>
      <w:r>
        <w:fldChar w:fldCharType="separate"/>
      </w:r>
      <w:r>
        <w:rPr>
          <w:noProof/>
        </w:rPr>
        <w:t>59</w:t>
      </w:r>
      <w:r>
        <w:fldChar w:fldCharType="end"/>
      </w:r>
    </w:p>
    <w:p w:rsidR="00473FB3" w:rsidRDefault="004C17CC">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473FB3" w:rsidRDefault="004C17CC">
      <w:pPr>
        <w:pStyle w:val="indexentry0"/>
      </w:pPr>
      <w:r>
        <w:t xml:space="preserve">   </w:t>
      </w:r>
      <w:hyperlink w:anchor="Section_c78b59703519469e8071488580940d7e">
        <w:r>
          <w:rPr>
            <w:rStyle w:val="Hyperlink"/>
          </w:rPr>
          <w:t>FibRgW97 structure</w:t>
        </w:r>
      </w:hyperlink>
      <w:r>
        <w:t xml:space="preserve"> </w:t>
      </w:r>
      <w:r>
        <w:fldChar w:fldCharType="begin"/>
      </w:r>
      <w:r>
        <w:instrText xml:space="preserve">PAGEREF </w:instrText>
      </w:r>
      <w:r>
        <w:instrText>Section_c78b59703519469e8071488580940d7e</w:instrText>
      </w:r>
      <w:r>
        <w:fldChar w:fldCharType="separate"/>
      </w:r>
      <w:r>
        <w:rPr>
          <w:noProof/>
        </w:rPr>
        <w:t>56</w:t>
      </w:r>
      <w:r>
        <w:fldChar w:fldCharType="end"/>
      </w:r>
    </w:p>
    <w:p w:rsidR="00473FB3" w:rsidRDefault="004C17CC">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473FB3" w:rsidRDefault="004C17CC">
      <w:pPr>
        <w:pStyle w:val="indexentry0"/>
      </w:pPr>
      <w:r>
        <w:t xml:space="preserve">   </w:t>
      </w:r>
      <w:hyperlink w:anchor="Section_8e831b8eb1484b79a6df4cf10f54240e">
        <w:r>
          <w:rPr>
            <w:rStyle w:val="Hyperlink"/>
          </w:rPr>
          <w:t>FieldMa</w:t>
        </w:r>
        <w:r>
          <w:rPr>
            <w:rStyle w:val="Hyperlink"/>
          </w:rPr>
          <w:t>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473FB3" w:rsidRDefault="004C17CC">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473FB3" w:rsidRDefault="004C17CC">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322</w:t>
      </w:r>
      <w:r>
        <w:fldChar w:fldCharType="end"/>
      </w:r>
    </w:p>
    <w:p w:rsidR="00473FB3" w:rsidRDefault="004C17CC">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473FB3" w:rsidRDefault="004C17CC">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473FB3" w:rsidRDefault="004C17CC">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w:instrText>
      </w:r>
      <w:r>
        <w:instrText>e2e</w:instrText>
      </w:r>
      <w:r>
        <w:fldChar w:fldCharType="separate"/>
      </w:r>
      <w:r>
        <w:rPr>
          <w:noProof/>
        </w:rPr>
        <w:t>323</w:t>
      </w:r>
      <w:r>
        <w:fldChar w:fldCharType="end"/>
      </w:r>
    </w:p>
    <w:p w:rsidR="00473FB3" w:rsidRDefault="004C17CC">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73FB3" w:rsidRDefault="004C17CC">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w:instrText>
      </w:r>
      <w:r>
        <w:instrText>63850fcadf74cf</w:instrText>
      </w:r>
      <w:r>
        <w:fldChar w:fldCharType="separate"/>
      </w:r>
      <w:r>
        <w:rPr>
          <w:noProof/>
        </w:rPr>
        <w:t>326</w:t>
      </w:r>
      <w:r>
        <w:fldChar w:fldCharType="end"/>
      </w:r>
    </w:p>
    <w:p w:rsidR="00473FB3" w:rsidRDefault="004C17CC">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473FB3" w:rsidRDefault="004C17CC">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w:instrText>
      </w:r>
      <w:r>
        <w:instrText>0f5c47348a79229c63bd6109</w:instrText>
      </w:r>
      <w:r>
        <w:fldChar w:fldCharType="separate"/>
      </w:r>
      <w:r>
        <w:rPr>
          <w:noProof/>
        </w:rPr>
        <w:t>327</w:t>
      </w:r>
      <w:r>
        <w:fldChar w:fldCharType="end"/>
      </w:r>
    </w:p>
    <w:p w:rsidR="00473FB3" w:rsidRDefault="004C17CC">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328</w:t>
      </w:r>
      <w:r>
        <w:fldChar w:fldCharType="end"/>
      </w:r>
    </w:p>
    <w:p w:rsidR="00473FB3" w:rsidRDefault="004C17CC">
      <w:pPr>
        <w:pStyle w:val="indexentry0"/>
      </w:pPr>
      <w:r>
        <w:t xml:space="preserve">   </w:t>
      </w:r>
      <w:hyperlink w:anchor="section_f7e96a05aad74acba06dbfa430ac1fcc">
        <w:r>
          <w:rPr>
            <w:rStyle w:val="Hyperlink"/>
          </w:rPr>
          <w:t>footnotes</w:t>
        </w:r>
      </w:hyperlink>
      <w:r>
        <w:t xml:space="preserve"> </w:t>
      </w:r>
      <w:r>
        <w:fldChar w:fldCharType="begin"/>
      </w:r>
      <w:r>
        <w:instrText>PAGEREF section_f7</w:instrText>
      </w:r>
      <w:r>
        <w:instrText>e96a05aad74acba06dbfa430ac1fcc</w:instrText>
      </w:r>
      <w:r>
        <w:fldChar w:fldCharType="separate"/>
      </w:r>
      <w:r>
        <w:rPr>
          <w:noProof/>
        </w:rPr>
        <w:t>36</w:t>
      </w:r>
      <w:r>
        <w:fldChar w:fldCharType="end"/>
      </w:r>
    </w:p>
    <w:p w:rsidR="00473FB3" w:rsidRDefault="004C17CC">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473FB3" w:rsidRDefault="004C17CC">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473FB3" w:rsidRDefault="004C17CC">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73FB3" w:rsidRDefault="004C17CC">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473FB3" w:rsidRDefault="004C17CC">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473FB3" w:rsidRDefault="004C17CC">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473FB3" w:rsidRDefault="004C17CC">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473FB3" w:rsidRDefault="004C17CC">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473FB3" w:rsidRDefault="004C17CC">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473FB3" w:rsidRDefault="004C17CC">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473FB3" w:rsidRDefault="004C17CC">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332</w:t>
      </w:r>
      <w:r>
        <w:fldChar w:fldCharType="end"/>
      </w:r>
    </w:p>
    <w:p w:rsidR="00473FB3" w:rsidRDefault="004C17CC">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473FB3" w:rsidRDefault="004C17CC">
      <w:pPr>
        <w:pStyle w:val="indexentry0"/>
      </w:pPr>
      <w:r>
        <w:t xml:space="preserve">   </w:t>
      </w:r>
      <w:hyperlink w:anchor="Section_e6335a6aef1e410f96de6674db016c29">
        <w:r>
          <w:rPr>
            <w:rStyle w:val="Hyperlink"/>
          </w:rPr>
          <w:t>FTXBX</w:t>
        </w:r>
        <w:r>
          <w:rPr>
            <w:rStyle w:val="Hyperlink"/>
          </w:rPr>
          <w:t>SReusable structure</w:t>
        </w:r>
      </w:hyperlink>
      <w:r>
        <w:t xml:space="preserve"> </w:t>
      </w:r>
      <w:r>
        <w:fldChar w:fldCharType="begin"/>
      </w:r>
      <w:r>
        <w:instrText>PAGEREF Section_e6335a6aef1e410f96de6674db016c29</w:instrText>
      </w:r>
      <w:r>
        <w:fldChar w:fldCharType="separate"/>
      </w:r>
      <w:r>
        <w:rPr>
          <w:noProof/>
        </w:rPr>
        <w:t>334</w:t>
      </w:r>
      <w:r>
        <w:fldChar w:fldCharType="end"/>
      </w:r>
    </w:p>
    <w:p w:rsidR="00473FB3" w:rsidRDefault="004C17CC">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473FB3" w:rsidRDefault="004C17CC">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335</w:t>
      </w:r>
      <w:r>
        <w:fldChar w:fldCharType="end"/>
      </w:r>
    </w:p>
    <w:p w:rsidR="00473FB3" w:rsidRDefault="004C17CC">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473FB3" w:rsidRDefault="004C17CC">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473FB3" w:rsidRDefault="004C17CC">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473FB3" w:rsidRDefault="004C17CC">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473FB3" w:rsidRDefault="004C17CC">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473FB3" w:rsidRDefault="004C17CC">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473FB3" w:rsidRDefault="004C17CC">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36</w:t>
      </w:r>
      <w:r>
        <w:fldChar w:fldCharType="end"/>
      </w:r>
    </w:p>
    <w:p w:rsidR="00473FB3" w:rsidRDefault="004C17CC">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473FB3" w:rsidRDefault="004C17CC">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339</w:t>
      </w:r>
      <w:r>
        <w:fldChar w:fldCharType="end"/>
      </w:r>
    </w:p>
    <w:p w:rsidR="00473FB3" w:rsidRDefault="004C17CC">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473FB3" w:rsidRDefault="004C17CC">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339</w:t>
      </w:r>
      <w:r>
        <w:fldChar w:fldCharType="end"/>
      </w:r>
    </w:p>
    <w:p w:rsidR="00473FB3" w:rsidRDefault="004C17CC">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473FB3" w:rsidRDefault="004C17CC">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473FB3" w:rsidRDefault="004C17CC">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473FB3" w:rsidRDefault="004C17CC">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473FB3" w:rsidRDefault="004C17CC">
      <w:pPr>
        <w:pStyle w:val="indexentry0"/>
      </w:pPr>
      <w:r>
        <w:t xml:space="preserve">   </w:t>
      </w:r>
      <w:hyperlink w:anchor="Section_3f7d0bde4e594395a6d6a1242c577e3f">
        <w:r>
          <w:rPr>
            <w:rStyle w:val="Hyperlink"/>
          </w:rPr>
          <w:t>Ipat structure</w:t>
        </w:r>
      </w:hyperlink>
      <w:r>
        <w:t xml:space="preserve"> </w:t>
      </w:r>
      <w:r>
        <w:fldChar w:fldCharType="begin"/>
      </w:r>
      <w:r>
        <w:instrText>P</w:instrText>
      </w:r>
      <w:r>
        <w:instrText>AGEREF Section_3f7d0bde4e594395a6d6a1242c577e3f</w:instrText>
      </w:r>
      <w:r>
        <w:fldChar w:fldCharType="separate"/>
      </w:r>
      <w:r>
        <w:rPr>
          <w:noProof/>
        </w:rPr>
        <w:t>342</w:t>
      </w:r>
      <w:r>
        <w:fldChar w:fldCharType="end"/>
      </w:r>
    </w:p>
    <w:p w:rsidR="00473FB3" w:rsidRDefault="004C17CC">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473FB3" w:rsidRDefault="004C17CC">
      <w:pPr>
        <w:pStyle w:val="indexentry0"/>
      </w:pPr>
      <w:r>
        <w:t xml:space="preserve">   </w:t>
      </w:r>
      <w:hyperlink w:anchor="Section_61341a2cb8da4e52ba62b2b0d5efadc4">
        <w:r>
          <w:rPr>
            <w:rStyle w:val="Hyperlink"/>
          </w:rPr>
          <w:t>I</w:t>
        </w:r>
        <w:r>
          <w:rPr>
            <w:rStyle w:val="Hyperlink"/>
          </w:rPr>
          <w:t>tcFirstLim structure</w:t>
        </w:r>
      </w:hyperlink>
      <w:r>
        <w:t xml:space="preserve"> </w:t>
      </w:r>
      <w:r>
        <w:fldChar w:fldCharType="begin"/>
      </w:r>
      <w:r>
        <w:instrText>PAGEREF Section_61341a2cb8da4e52ba62b2b0d5efadc4</w:instrText>
      </w:r>
      <w:r>
        <w:fldChar w:fldCharType="separate"/>
      </w:r>
      <w:r>
        <w:rPr>
          <w:noProof/>
        </w:rPr>
        <w:t>346</w:t>
      </w:r>
      <w:r>
        <w:fldChar w:fldCharType="end"/>
      </w:r>
    </w:p>
    <w:p w:rsidR="00473FB3" w:rsidRDefault="004C17CC">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473FB3" w:rsidRDefault="004C17CC">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347</w:t>
      </w:r>
      <w:r>
        <w:fldChar w:fldCharType="end"/>
      </w:r>
    </w:p>
    <w:p w:rsidR="00473FB3" w:rsidRDefault="004C17CC">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73FB3" w:rsidRDefault="004C17CC">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73FB3" w:rsidRDefault="004C17CC">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473FB3" w:rsidRDefault="004C17CC">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473FB3" w:rsidRDefault="004C17CC">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473FB3" w:rsidRDefault="004C17CC">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350</w:t>
      </w:r>
      <w:r>
        <w:fldChar w:fldCharType="end"/>
      </w:r>
    </w:p>
    <w:p w:rsidR="00473FB3" w:rsidRDefault="004C17CC">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w:instrText>
      </w:r>
      <w:r>
        <w:instrText>0c33a</w:instrText>
      </w:r>
      <w:r>
        <w:fldChar w:fldCharType="separate"/>
      </w:r>
      <w:r>
        <w:rPr>
          <w:noProof/>
        </w:rPr>
        <w:t>351</w:t>
      </w:r>
      <w:r>
        <w:fldChar w:fldCharType="end"/>
      </w:r>
    </w:p>
    <w:p w:rsidR="00473FB3" w:rsidRDefault="004C17CC">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473FB3" w:rsidRDefault="004C17CC">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w:instrText>
      </w:r>
      <w:r>
        <w:instrText>abf6ea357cd4c89a</w:instrText>
      </w:r>
      <w:r>
        <w:fldChar w:fldCharType="separate"/>
      </w:r>
      <w:r>
        <w:rPr>
          <w:noProof/>
        </w:rPr>
        <w:t>352</w:t>
      </w:r>
      <w:r>
        <w:fldChar w:fldCharType="end"/>
      </w:r>
    </w:p>
    <w:p w:rsidR="00473FB3" w:rsidRDefault="004C17CC">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473FB3" w:rsidRDefault="004C17CC">
      <w:pPr>
        <w:pStyle w:val="indexentry0"/>
      </w:pPr>
      <w:r>
        <w:t xml:space="preserve">   </w:t>
      </w:r>
      <w:hyperlink w:anchor="Section_51f9dd6266af4a7891740fe432cd1acf">
        <w:r>
          <w:rPr>
            <w:rStyle w:val="Hyperlink"/>
          </w:rPr>
          <w:t>LPStshi structure</w:t>
        </w:r>
      </w:hyperlink>
      <w:r>
        <w:t xml:space="preserve"> </w:t>
      </w:r>
      <w:r>
        <w:fldChar w:fldCharType="begin"/>
      </w:r>
      <w:r>
        <w:instrText>PAGEREF Section_51</w:instrText>
      </w:r>
      <w:r>
        <w:instrText>f9dd6266af4a7891740fe432cd1acf</w:instrText>
      </w:r>
      <w:r>
        <w:fldChar w:fldCharType="separate"/>
      </w:r>
      <w:r>
        <w:rPr>
          <w:noProof/>
        </w:rPr>
        <w:t>352</w:t>
      </w:r>
      <w:r>
        <w:fldChar w:fldCharType="end"/>
      </w:r>
    </w:p>
    <w:p w:rsidR="00473FB3" w:rsidRDefault="004C17CC">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473FB3" w:rsidRDefault="004C17CC">
      <w:pPr>
        <w:pStyle w:val="indexentry0"/>
      </w:pPr>
      <w:r>
        <w:lastRenderedPageBreak/>
        <w:t xml:space="preserve">   </w:t>
      </w:r>
      <w:hyperlink w:anchor="Section_15038623de68452c9e1a7121b3ae5624">
        <w:r>
          <w:rPr>
            <w:rStyle w:val="Hyperlink"/>
          </w:rPr>
          <w:t>LPUpxChpx struct</w:t>
        </w:r>
        <w:r>
          <w:rPr>
            <w:rStyle w:val="Hyperlink"/>
          </w:rPr>
          <w:t>ure</w:t>
        </w:r>
      </w:hyperlink>
      <w:r>
        <w:t xml:space="preserve"> </w:t>
      </w:r>
      <w:r>
        <w:fldChar w:fldCharType="begin"/>
      </w:r>
      <w:r>
        <w:instrText>PAGEREF Section_15038623de68452c9e1a7121b3ae5624</w:instrText>
      </w:r>
      <w:r>
        <w:fldChar w:fldCharType="separate"/>
      </w:r>
      <w:r>
        <w:rPr>
          <w:noProof/>
        </w:rPr>
        <w:t>353</w:t>
      </w:r>
      <w:r>
        <w:fldChar w:fldCharType="end"/>
      </w:r>
    </w:p>
    <w:p w:rsidR="00473FB3" w:rsidRDefault="004C17CC">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473FB3" w:rsidRDefault="004C17CC">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473FB3" w:rsidRDefault="004C17CC">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w:instrText>
      </w:r>
      <w:r>
        <w:instrText>48167f786219f52</w:instrText>
      </w:r>
      <w:r>
        <w:fldChar w:fldCharType="separate"/>
      </w:r>
      <w:r>
        <w:rPr>
          <w:noProof/>
        </w:rPr>
        <w:t>354</w:t>
      </w:r>
      <w:r>
        <w:fldChar w:fldCharType="end"/>
      </w:r>
    </w:p>
    <w:p w:rsidR="00473FB3" w:rsidRDefault="004C17CC">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473FB3" w:rsidRDefault="004C17CC">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w:instrText>
      </w:r>
      <w:r>
        <w:instrText>_4ca0a4e96033481ab001d238838473df</w:instrText>
      </w:r>
      <w:r>
        <w:fldChar w:fldCharType="separate"/>
      </w:r>
      <w:r>
        <w:rPr>
          <w:noProof/>
        </w:rPr>
        <w:t>354</w:t>
      </w:r>
      <w:r>
        <w:fldChar w:fldCharType="end"/>
      </w:r>
    </w:p>
    <w:p w:rsidR="00473FB3" w:rsidRDefault="004C17CC">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473FB3" w:rsidRDefault="004C17CC">
      <w:pPr>
        <w:pStyle w:val="indexentry0"/>
      </w:pPr>
      <w:r>
        <w:t xml:space="preserve">   </w:t>
      </w:r>
      <w:hyperlink w:anchor="Section_fd7aaee1750743abb39c59e94de198a4">
        <w:r>
          <w:rPr>
            <w:rStyle w:val="Hyperlink"/>
          </w:rPr>
          <w:t>LSD structur</w:t>
        </w:r>
        <w:r>
          <w:rPr>
            <w:rStyle w:val="Hyperlink"/>
          </w:rPr>
          <w:t>e</w:t>
        </w:r>
      </w:hyperlink>
      <w:r>
        <w:t xml:space="preserve"> </w:t>
      </w:r>
      <w:r>
        <w:fldChar w:fldCharType="begin"/>
      </w:r>
      <w:r>
        <w:instrText>PAGEREF Section_fd7aaee1750743abb39c59e94de198a4</w:instrText>
      </w:r>
      <w:r>
        <w:fldChar w:fldCharType="separate"/>
      </w:r>
      <w:r>
        <w:rPr>
          <w:noProof/>
        </w:rPr>
        <w:t>355</w:t>
      </w:r>
      <w:r>
        <w:fldChar w:fldCharType="end"/>
      </w:r>
    </w:p>
    <w:p w:rsidR="00473FB3" w:rsidRDefault="004C17CC">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473FB3" w:rsidRDefault="004C17CC">
      <w:pPr>
        <w:pStyle w:val="indexentry0"/>
      </w:pPr>
      <w:r>
        <w:t xml:space="preserve">   </w:t>
      </w:r>
      <w:hyperlink w:anchor="Section_6682e74f365f45e68b060e898bbf69a1">
        <w:r>
          <w:rPr>
            <w:rStyle w:val="Hyperlink"/>
          </w:rPr>
          <w:t>LST</w:t>
        </w:r>
        <w:r>
          <w:rPr>
            <w:rStyle w:val="Hyperlink"/>
          </w:rPr>
          <w: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473FB3" w:rsidRDefault="004C17CC">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473FB3" w:rsidRDefault="004C17CC">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473FB3" w:rsidRDefault="004C17CC">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w:instrText>
      </w:r>
      <w:r>
        <w:instrText>dd</w:instrText>
      </w:r>
      <w:r>
        <w:fldChar w:fldCharType="separate"/>
      </w:r>
      <w:r>
        <w:rPr>
          <w:noProof/>
        </w:rPr>
        <w:t>358</w:t>
      </w:r>
      <w:r>
        <w:fldChar w:fldCharType="end"/>
      </w:r>
    </w:p>
    <w:p w:rsidR="00473FB3" w:rsidRDefault="004C17CC">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360</w:t>
      </w:r>
      <w:r>
        <w:fldChar w:fldCharType="end"/>
      </w:r>
    </w:p>
    <w:p w:rsidR="00473FB3" w:rsidRDefault="004C17CC">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w:instrText>
      </w:r>
      <w:r>
        <w:instrText>b46402d80fc5078e7ac7ef6</w:instrText>
      </w:r>
      <w:r>
        <w:fldChar w:fldCharType="separate"/>
      </w:r>
      <w:r>
        <w:rPr>
          <w:noProof/>
        </w:rPr>
        <w:t>361</w:t>
      </w:r>
      <w:r>
        <w:fldChar w:fldCharType="end"/>
      </w:r>
    </w:p>
    <w:p w:rsidR="00473FB3" w:rsidRDefault="004C17CC">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29</w:t>
      </w:r>
      <w:r>
        <w:fldChar w:fldCharType="end"/>
      </w:r>
    </w:p>
    <w:p w:rsidR="00473FB3" w:rsidRDefault="004C17CC">
      <w:pPr>
        <w:pStyle w:val="indexentry0"/>
      </w:pPr>
      <w:r>
        <w:t xml:space="preserve">   </w:t>
      </w:r>
      <w:hyperlink w:anchor="section_f426d9a2004d418e8d8ce7fd88e7c48e">
        <w:r>
          <w:rPr>
            <w:rStyle w:val="Hyperlink"/>
          </w:rPr>
          <w:t>main document</w:t>
        </w:r>
      </w:hyperlink>
      <w:r>
        <w:t xml:space="preserve"> </w:t>
      </w:r>
      <w:r>
        <w:fldChar w:fldCharType="begin"/>
      </w:r>
      <w:r>
        <w:instrText>PAGERE</w:instrText>
      </w:r>
      <w:r>
        <w:instrText>F section_f426d9a2004d418e8d8ce7fd88e7c48e</w:instrText>
      </w:r>
      <w:r>
        <w:fldChar w:fldCharType="separate"/>
      </w:r>
      <w:r>
        <w:rPr>
          <w:noProof/>
        </w:rPr>
        <w:t>36</w:t>
      </w:r>
      <w:r>
        <w:fldChar w:fldCharType="end"/>
      </w:r>
    </w:p>
    <w:p w:rsidR="00473FB3" w:rsidRDefault="004C17CC">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361</w:t>
      </w:r>
      <w:r>
        <w:fldChar w:fldCharType="end"/>
      </w:r>
    </w:p>
    <w:p w:rsidR="00473FB3" w:rsidRDefault="004C17CC">
      <w:pPr>
        <w:pStyle w:val="indexentry0"/>
      </w:pPr>
      <w:r>
        <w:t xml:space="preserve">   </w:t>
      </w:r>
      <w:hyperlink w:anchor="Section_6af5a9ba93504fe4956cacf0f3a653f8">
        <w:r>
          <w:rPr>
            <w:rStyle w:val="Hyperlink"/>
          </w:rPr>
          <w:t xml:space="preserve">Mcd </w:t>
        </w:r>
        <w:r>
          <w:rPr>
            <w:rStyle w:val="Hyperlink"/>
          </w:rPr>
          <w:t>structure</w:t>
        </w:r>
      </w:hyperlink>
      <w:r>
        <w:t xml:space="preserve"> </w:t>
      </w:r>
      <w:r>
        <w:fldChar w:fldCharType="begin"/>
      </w:r>
      <w:r>
        <w:instrText>PAGEREF Section_6af5a9ba93504fe4956cacf0f3a653f8</w:instrText>
      </w:r>
      <w:r>
        <w:fldChar w:fldCharType="separate"/>
      </w:r>
      <w:r>
        <w:rPr>
          <w:noProof/>
        </w:rPr>
        <w:t>361</w:t>
      </w:r>
      <w:r>
        <w:fldChar w:fldCharType="end"/>
      </w:r>
    </w:p>
    <w:p w:rsidR="00473FB3" w:rsidRDefault="004C17CC">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473FB3" w:rsidRDefault="004C17CC">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473FB3" w:rsidRDefault="004C17CC">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100</w:t>
      </w:r>
      <w:r>
        <w:fldChar w:fldCharType="end"/>
      </w:r>
    </w:p>
    <w:p w:rsidR="00473FB3" w:rsidRDefault="004C17CC">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363</w:t>
      </w:r>
      <w:r>
        <w:fldChar w:fldCharType="end"/>
      </w:r>
    </w:p>
    <w:p w:rsidR="00473FB3" w:rsidRDefault="004C17CC">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w:instrText>
      </w:r>
      <w:r>
        <w:instrText>4f03462ab1f745707cd4036e</w:instrText>
      </w:r>
      <w:r>
        <w:fldChar w:fldCharType="separate"/>
      </w:r>
      <w:r>
        <w:rPr>
          <w:noProof/>
        </w:rPr>
        <w:t>363</w:t>
      </w:r>
      <w:r>
        <w:fldChar w:fldCharType="end"/>
      </w:r>
    </w:p>
    <w:p w:rsidR="00473FB3" w:rsidRDefault="004C17CC">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473FB3" w:rsidRDefault="004C17CC">
      <w:pPr>
        <w:pStyle w:val="indexentry0"/>
      </w:pPr>
      <w:r>
        <w:t xml:space="preserve">   </w:t>
      </w:r>
      <w:hyperlink w:anchor="Section_347cc059c0cf481e847b5130b7f215a9">
        <w:r>
          <w:rPr>
            <w:rStyle w:val="Hyperlink"/>
          </w:rPr>
          <w:t>NumRMOperand structure</w:t>
        </w:r>
      </w:hyperlink>
      <w:r>
        <w:t xml:space="preserve"> </w:t>
      </w:r>
      <w:r>
        <w:fldChar w:fldCharType="begin"/>
      </w:r>
      <w:r>
        <w:instrText>PAGER</w:instrText>
      </w:r>
      <w:r>
        <w:instrText>EF Section_347cc059c0cf481e847b5130b7f215a9</w:instrText>
      </w:r>
      <w:r>
        <w:fldChar w:fldCharType="separate"/>
      </w:r>
      <w:r>
        <w:rPr>
          <w:noProof/>
        </w:rPr>
        <w:t>366</w:t>
      </w:r>
      <w:r>
        <w:fldChar w:fldCharType="end"/>
      </w:r>
    </w:p>
    <w:p w:rsidR="00473FB3" w:rsidRDefault="004C17CC">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473FB3" w:rsidRDefault="004C17CC">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366</w:t>
      </w:r>
      <w:r>
        <w:fldChar w:fldCharType="end"/>
      </w:r>
    </w:p>
    <w:p w:rsidR="00473FB3" w:rsidRDefault="004C17CC">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473FB3" w:rsidRDefault="004C17CC">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369</w:t>
      </w:r>
      <w:r>
        <w:fldChar w:fldCharType="end"/>
      </w:r>
    </w:p>
    <w:p w:rsidR="00473FB3" w:rsidRDefault="004C17CC">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w:instrText>
      </w:r>
      <w:r>
        <w:instrText>3100d9d45eb74ed0bc4cc3f64d25e91e</w:instrText>
      </w:r>
      <w:r>
        <w:fldChar w:fldCharType="separate"/>
      </w:r>
      <w:r>
        <w:rPr>
          <w:noProof/>
        </w:rPr>
        <w:t>369</w:t>
      </w:r>
      <w:r>
        <w:fldChar w:fldCharType="end"/>
      </w:r>
    </w:p>
    <w:p w:rsidR="00473FB3" w:rsidRDefault="004C17CC">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473FB3" w:rsidRDefault="004C17CC">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473FB3" w:rsidRDefault="004C17CC">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473FB3" w:rsidRDefault="004C17CC">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473FB3" w:rsidRDefault="004C17CC">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473FB3" w:rsidRDefault="004C17CC">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473FB3" w:rsidRDefault="004C17CC">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w:instrText>
      </w:r>
      <w:r>
        <w:instrText>ae08b05827f8b3</w:instrText>
      </w:r>
      <w:r>
        <w:fldChar w:fldCharType="separate"/>
      </w:r>
      <w:r>
        <w:rPr>
          <w:noProof/>
        </w:rPr>
        <w:t>373</w:t>
      </w:r>
      <w:r>
        <w:fldChar w:fldCharType="end"/>
      </w:r>
    </w:p>
    <w:p w:rsidR="00473FB3" w:rsidRDefault="004C17CC">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473FB3" w:rsidRDefault="004C17CC">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40</w:t>
      </w:r>
      <w:r>
        <w:fldChar w:fldCharType="end"/>
      </w:r>
    </w:p>
    <w:p w:rsidR="00473FB3" w:rsidRDefault="004C17CC">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473FB3" w:rsidRDefault="004C17CC">
      <w:pPr>
        <w:pStyle w:val="indexentry0"/>
      </w:pPr>
      <w:r>
        <w:t xml:space="preserve">   </w:t>
      </w:r>
      <w:hyperlink w:anchor="Section_34aaeaf3957841afa3f5c12f6f66bf1b">
        <w:r>
          <w:rPr>
            <w:rStyle w:val="Hyperlink"/>
          </w:rPr>
          <w:t>PapxF</w:t>
        </w:r>
        <w:r>
          <w:rPr>
            <w:rStyle w:val="Hyperlink"/>
          </w:rPr>
          <w:t>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473FB3" w:rsidRDefault="004C17CC">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473FB3" w:rsidRDefault="004C17CC">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116</w:t>
      </w:r>
      <w:r>
        <w:fldChar w:fldCharType="end"/>
      </w:r>
    </w:p>
    <w:p w:rsidR="00473FB3" w:rsidRDefault="004C17CC">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473FB3" w:rsidRDefault="004C17CC">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473FB3" w:rsidRDefault="004C17CC">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473FB3" w:rsidRDefault="004C17CC">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473FB3" w:rsidRDefault="004C17CC">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473FB3" w:rsidRDefault="004C17CC">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473FB3" w:rsidRDefault="004C17CC">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473FB3" w:rsidRDefault="004C17CC">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473FB3" w:rsidRDefault="004C17CC">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473FB3" w:rsidRDefault="004C17CC">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383</w:t>
      </w:r>
      <w:r>
        <w:fldChar w:fldCharType="end"/>
      </w:r>
    </w:p>
    <w:p w:rsidR="00473FB3" w:rsidRDefault="004C17CC">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473FB3" w:rsidRDefault="004C17CC">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w:instrText>
      </w:r>
      <w:r>
        <w:instrText>4f7daa9346c72315390c</w:instrText>
      </w:r>
      <w:r>
        <w:fldChar w:fldCharType="separate"/>
      </w:r>
      <w:r>
        <w:rPr>
          <w:noProof/>
        </w:rPr>
        <w:t>384</w:t>
      </w:r>
      <w:r>
        <w:fldChar w:fldCharType="end"/>
      </w:r>
    </w:p>
    <w:p w:rsidR="00473FB3" w:rsidRDefault="004C17CC">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473FB3" w:rsidRDefault="004C17CC">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385</w:t>
      </w:r>
      <w:r>
        <w:fldChar w:fldCharType="end"/>
      </w:r>
    </w:p>
    <w:p w:rsidR="00473FB3" w:rsidRDefault="004C17CC">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473FB3" w:rsidRDefault="004C17CC">
      <w:pPr>
        <w:pStyle w:val="indexentry0"/>
      </w:pPr>
      <w:r>
        <w:t xml:space="preserve">   </w:t>
      </w:r>
      <w:hyperlink w:anchor="Section_8c4659e99a7844f5a795048a91fea528">
        <w:r>
          <w:rPr>
            <w:rStyle w:val="Hyperlink"/>
          </w:rPr>
          <w:t>PICF_Sh</w:t>
        </w:r>
        <w:r>
          <w:rPr>
            <w:rStyle w:val="Hyperlink"/>
          </w:rPr>
          <w:t>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473FB3" w:rsidRDefault="004C17CC">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473FB3" w:rsidRDefault="004C17CC">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473FB3" w:rsidRDefault="004C17CC">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w:instrText>
      </w:r>
      <w:r>
        <w:instrText>6d2a5e54a</w:instrText>
      </w:r>
      <w:r>
        <w:fldChar w:fldCharType="separate"/>
      </w:r>
      <w:r>
        <w:rPr>
          <w:noProof/>
        </w:rPr>
        <w:t>145</w:t>
      </w:r>
      <w:r>
        <w:fldChar w:fldCharType="end"/>
      </w:r>
    </w:p>
    <w:p w:rsidR="00473FB3" w:rsidRDefault="004C17CC">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473FB3" w:rsidRDefault="004C17CC">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w:instrText>
      </w:r>
      <w:r>
        <w:instrText>cb0441359c88d6a60d06a0ff</w:instrText>
      </w:r>
      <w:r>
        <w:fldChar w:fldCharType="separate"/>
      </w:r>
      <w:r>
        <w:rPr>
          <w:noProof/>
        </w:rPr>
        <w:t>180</w:t>
      </w:r>
      <w:r>
        <w:fldChar w:fldCharType="end"/>
      </w:r>
    </w:p>
    <w:p w:rsidR="00473FB3" w:rsidRDefault="004C17CC">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473FB3" w:rsidRDefault="004C17CC">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181</w:t>
      </w:r>
      <w:r>
        <w:fldChar w:fldCharType="end"/>
      </w:r>
    </w:p>
    <w:p w:rsidR="00473FB3" w:rsidRDefault="004C17CC">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473FB3" w:rsidRDefault="004C17CC">
      <w:pPr>
        <w:pStyle w:val="indexentry0"/>
      </w:pPr>
      <w:r>
        <w:t xml:space="preserve">   </w:t>
      </w:r>
      <w:hyperlink w:anchor="Section_76d3b8e1337b4812a3f16b417ba6398d">
        <w:r>
          <w:rPr>
            <w:rStyle w:val="Hyperlink"/>
          </w:rPr>
          <w:t>P</w:t>
        </w:r>
        <w:r>
          <w:rPr>
            <w:rStyle w:val="Hyperlink"/>
          </w:rPr>
          <w:t>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473FB3" w:rsidRDefault="004C17CC">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473FB3" w:rsidRDefault="004C17CC">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473FB3" w:rsidRDefault="004C17CC">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473FB3" w:rsidRDefault="004C17CC">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184</w:t>
      </w:r>
      <w:r>
        <w:fldChar w:fldCharType="end"/>
      </w:r>
    </w:p>
    <w:p w:rsidR="00473FB3" w:rsidRDefault="004C17CC">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473FB3" w:rsidRDefault="004C17CC">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186</w:t>
      </w:r>
      <w:r>
        <w:fldChar w:fldCharType="end"/>
      </w:r>
    </w:p>
    <w:p w:rsidR="00473FB3" w:rsidRDefault="004C17CC">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w:instrText>
      </w:r>
      <w:r>
        <w:instrText>ed259399</w:instrText>
      </w:r>
      <w:r>
        <w:fldChar w:fldCharType="separate"/>
      </w:r>
      <w:r>
        <w:rPr>
          <w:noProof/>
        </w:rPr>
        <w:t>186</w:t>
      </w:r>
      <w:r>
        <w:fldChar w:fldCharType="end"/>
      </w:r>
    </w:p>
    <w:p w:rsidR="00473FB3" w:rsidRDefault="004C17CC">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186</w:t>
      </w:r>
      <w:r>
        <w:fldChar w:fldCharType="end"/>
      </w:r>
    </w:p>
    <w:p w:rsidR="00473FB3" w:rsidRDefault="004C17CC">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473FB3" w:rsidRDefault="004C17CC">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187</w:t>
      </w:r>
      <w:r>
        <w:fldChar w:fldCharType="end"/>
      </w:r>
    </w:p>
    <w:p w:rsidR="00473FB3" w:rsidRDefault="004C17CC">
      <w:pPr>
        <w:pStyle w:val="indexentry0"/>
      </w:pPr>
      <w:r>
        <w:t xml:space="preserve">   </w:t>
      </w:r>
      <w:hyperlink w:anchor="Section_49650ca71bfc49e593ac01a86bd2fc3e">
        <w:r>
          <w:rPr>
            <w:rStyle w:val="Hyperlink"/>
          </w:rPr>
          <w:t>P</w:t>
        </w:r>
        <w:r>
          <w:rPr>
            <w:rStyle w:val="Hyperlink"/>
          </w:rPr>
          <w:t>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473FB3" w:rsidRDefault="004C17CC">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473FB3" w:rsidRDefault="004C17CC">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473FB3" w:rsidRDefault="004C17CC">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473FB3" w:rsidRDefault="004C17CC">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473FB3" w:rsidRDefault="004C17CC">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190</w:t>
      </w:r>
      <w:r>
        <w:fldChar w:fldCharType="end"/>
      </w:r>
    </w:p>
    <w:p w:rsidR="00473FB3" w:rsidRDefault="004C17CC">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473FB3" w:rsidRDefault="004C17CC">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191</w:t>
      </w:r>
      <w:r>
        <w:fldChar w:fldCharType="end"/>
      </w:r>
    </w:p>
    <w:p w:rsidR="00473FB3" w:rsidRDefault="004C17CC">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473FB3" w:rsidRDefault="004C17CC">
      <w:pPr>
        <w:pStyle w:val="indexentry0"/>
      </w:pPr>
      <w:r>
        <w:t xml:space="preserve">   </w:t>
      </w:r>
      <w:hyperlink w:anchor="Section_751b09bb72f045ef8e87666dea68219f">
        <w:r>
          <w:rPr>
            <w:rStyle w:val="Hyperlink"/>
          </w:rPr>
          <w:t>Plcf</w:t>
        </w:r>
        <w:r>
          <w:rPr>
            <w:rStyle w:val="Hyperlink"/>
          </w:rPr>
          <w:t>ld structure</w:t>
        </w:r>
      </w:hyperlink>
      <w:r>
        <w:t xml:space="preserve"> </w:t>
      </w:r>
      <w:r>
        <w:fldChar w:fldCharType="begin"/>
      </w:r>
      <w:r>
        <w:instrText>PAGEREF Section_751b09bb72f045ef8e87666dea68219f</w:instrText>
      </w:r>
      <w:r>
        <w:fldChar w:fldCharType="separate"/>
      </w:r>
      <w:r>
        <w:rPr>
          <w:noProof/>
        </w:rPr>
        <w:t>192</w:t>
      </w:r>
      <w:r>
        <w:fldChar w:fldCharType="end"/>
      </w:r>
    </w:p>
    <w:p w:rsidR="00473FB3" w:rsidRDefault="004C17CC">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473FB3" w:rsidRDefault="004C17CC">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473FB3" w:rsidRDefault="004C17CC">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w:instrText>
      </w:r>
      <w:r>
        <w:instrText>c8f4408d7</w:instrText>
      </w:r>
      <w:r>
        <w:fldChar w:fldCharType="separate"/>
      </w:r>
      <w:r>
        <w:rPr>
          <w:noProof/>
        </w:rPr>
        <w:t>194</w:t>
      </w:r>
      <w:r>
        <w:fldChar w:fldCharType="end"/>
      </w:r>
    </w:p>
    <w:p w:rsidR="00473FB3" w:rsidRDefault="004C17CC">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194</w:t>
      </w:r>
      <w:r>
        <w:fldChar w:fldCharType="end"/>
      </w:r>
    </w:p>
    <w:p w:rsidR="00473FB3" w:rsidRDefault="004C17CC">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w:instrText>
      </w:r>
      <w:r>
        <w:instrText>206b5edab4bbeb019a24c5eaa9436</w:instrText>
      </w:r>
      <w:r>
        <w:fldChar w:fldCharType="separate"/>
      </w:r>
      <w:r>
        <w:rPr>
          <w:noProof/>
        </w:rPr>
        <w:t>195</w:t>
      </w:r>
      <w:r>
        <w:fldChar w:fldCharType="end"/>
      </w:r>
    </w:p>
    <w:p w:rsidR="00473FB3" w:rsidRDefault="004C17CC">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473FB3" w:rsidRDefault="004C17CC">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196</w:t>
      </w:r>
      <w:r>
        <w:fldChar w:fldCharType="end"/>
      </w:r>
    </w:p>
    <w:p w:rsidR="00473FB3" w:rsidRDefault="004C17CC">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473FB3" w:rsidRDefault="004C17CC">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197</w:t>
      </w:r>
      <w:r>
        <w:fldChar w:fldCharType="end"/>
      </w:r>
    </w:p>
    <w:p w:rsidR="00473FB3" w:rsidRDefault="004C17CC">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473FB3" w:rsidRDefault="004C17CC">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473FB3" w:rsidRDefault="004C17CC">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390</w:t>
      </w:r>
      <w:r>
        <w:fldChar w:fldCharType="end"/>
      </w:r>
    </w:p>
    <w:p w:rsidR="00473FB3" w:rsidRDefault="004C17CC">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473FB3" w:rsidRDefault="004C17CC">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w:instrText>
      </w:r>
      <w:r>
        <w:instrText>a</w:instrText>
      </w:r>
      <w:r>
        <w:fldChar w:fldCharType="separate"/>
      </w:r>
      <w:r>
        <w:rPr>
          <w:noProof/>
        </w:rPr>
        <w:t>391</w:t>
      </w:r>
      <w:r>
        <w:fldChar w:fldCharType="end"/>
      </w:r>
    </w:p>
    <w:p w:rsidR="00473FB3" w:rsidRDefault="004C17CC">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473FB3" w:rsidRDefault="004C17CC">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473FB3" w:rsidRDefault="004C17CC">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473FB3" w:rsidRDefault="004C17CC">
      <w:pPr>
        <w:pStyle w:val="indexentry0"/>
      </w:pPr>
      <w:r>
        <w:t xml:space="preserve">   </w:t>
      </w:r>
      <w:hyperlink w:anchor="Section_4542e5bac4e04de49ebada1403dec6aa">
        <w:r>
          <w:rPr>
            <w:rStyle w:val="Hyperlink"/>
          </w:rPr>
          <w:t>PlfMc</w:t>
        </w:r>
        <w:r>
          <w:rPr>
            <w:rStyle w:val="Hyperlink"/>
          </w:rPr>
          <w:t>d structure</w:t>
        </w:r>
      </w:hyperlink>
      <w:r>
        <w:t xml:space="preserve"> </w:t>
      </w:r>
      <w:r>
        <w:fldChar w:fldCharType="begin"/>
      </w:r>
      <w:r>
        <w:instrText>PAGEREF Section_4542e5bac4e04de49ebada1403dec6aa</w:instrText>
      </w:r>
      <w:r>
        <w:fldChar w:fldCharType="separate"/>
      </w:r>
      <w:r>
        <w:rPr>
          <w:noProof/>
        </w:rPr>
        <w:t>393</w:t>
      </w:r>
      <w:r>
        <w:fldChar w:fldCharType="end"/>
      </w:r>
    </w:p>
    <w:p w:rsidR="00473FB3" w:rsidRDefault="004C17CC">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473FB3" w:rsidRDefault="004C17CC">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473FB3" w:rsidRDefault="004C17CC">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473FB3" w:rsidRDefault="004C17CC">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473FB3" w:rsidRDefault="004C17CC">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473FB3" w:rsidRDefault="004C17CC">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473FB3" w:rsidRDefault="004C17CC">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473FB3" w:rsidRDefault="004C17CC">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473FB3" w:rsidRDefault="004C17CC">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w:instrText>
      </w:r>
      <w:r>
        <w:instrText>bb65efc68</w:instrText>
      </w:r>
      <w:r>
        <w:fldChar w:fldCharType="separate"/>
      </w:r>
      <w:r>
        <w:rPr>
          <w:noProof/>
        </w:rPr>
        <w:t>399</w:t>
      </w:r>
      <w:r>
        <w:fldChar w:fldCharType="end"/>
      </w:r>
    </w:p>
    <w:p w:rsidR="00473FB3" w:rsidRDefault="004C17CC">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473FB3" w:rsidRDefault="004C17CC">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w:instrText>
      </w:r>
      <w:r>
        <w:instrText>cbe23513d46dfb782555f598a8785</w:instrText>
      </w:r>
      <w:r>
        <w:fldChar w:fldCharType="separate"/>
      </w:r>
      <w:r>
        <w:rPr>
          <w:noProof/>
        </w:rPr>
        <w:t>400</w:t>
      </w:r>
      <w:r>
        <w:fldChar w:fldCharType="end"/>
      </w:r>
    </w:p>
    <w:p w:rsidR="00473FB3" w:rsidRDefault="004C17CC">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473FB3" w:rsidRDefault="004C17CC">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473FB3" w:rsidRDefault="004C17CC">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473FB3" w:rsidRDefault="004C17CC">
      <w:pPr>
        <w:pStyle w:val="indexentry0"/>
      </w:pPr>
      <w:r>
        <w:t xml:space="preserve">   </w:t>
      </w:r>
      <w:hyperlink w:anchor="Section_2380efe1d27244cf896f9ead7f576dc9">
        <w:r>
          <w:rPr>
            <w:rStyle w:val="Hyperlink"/>
          </w:rPr>
          <w:t>PropRMa</w:t>
        </w:r>
        <w:r>
          <w:rPr>
            <w:rStyle w:val="Hyperlink"/>
          </w:rPr>
          <w:t>rk structure</w:t>
        </w:r>
      </w:hyperlink>
      <w:r>
        <w:t xml:space="preserve"> </w:t>
      </w:r>
      <w:r>
        <w:fldChar w:fldCharType="begin"/>
      </w:r>
      <w:r>
        <w:instrText>PAGEREF Section_2380efe1d27244cf896f9ead7f576dc9</w:instrText>
      </w:r>
      <w:r>
        <w:fldChar w:fldCharType="separate"/>
      </w:r>
      <w:r>
        <w:rPr>
          <w:noProof/>
        </w:rPr>
        <w:t>402</w:t>
      </w:r>
      <w:r>
        <w:fldChar w:fldCharType="end"/>
      </w:r>
    </w:p>
    <w:p w:rsidR="00473FB3" w:rsidRDefault="004C17CC">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473FB3" w:rsidRDefault="004C17CC">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473FB3" w:rsidRDefault="004C17CC">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w:instrText>
      </w:r>
      <w:r>
        <w:instrText>_c6c84d11dc984d2486c8bdfde03d82e1</w:instrText>
      </w:r>
      <w:r>
        <w:fldChar w:fldCharType="separate"/>
      </w:r>
      <w:r>
        <w:rPr>
          <w:noProof/>
        </w:rPr>
        <w:t>403</w:t>
      </w:r>
      <w:r>
        <w:fldChar w:fldCharType="end"/>
      </w:r>
    </w:p>
    <w:p w:rsidR="00473FB3" w:rsidRDefault="004C17CC">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473FB3" w:rsidRDefault="004C17CC">
      <w:pPr>
        <w:pStyle w:val="indexentry0"/>
      </w:pPr>
      <w:r>
        <w:t xml:space="preserve">   </w:t>
      </w:r>
      <w:hyperlink w:anchor="Section_0894b8c840cd4995a114fd9af74faffd">
        <w:r>
          <w:rPr>
            <w:rStyle w:val="Hyperlink"/>
          </w:rPr>
          <w:t>PTIstdInfoOperand stru</w:t>
        </w:r>
        <w:r>
          <w:rPr>
            <w:rStyle w:val="Hyperlink"/>
          </w:rPr>
          <w:t>cture</w:t>
        </w:r>
      </w:hyperlink>
      <w:r>
        <w:t xml:space="preserve"> </w:t>
      </w:r>
      <w:r>
        <w:fldChar w:fldCharType="begin"/>
      </w:r>
      <w:r>
        <w:instrText>PAGEREF Section_0894b8c840cd4995a114fd9af74faffd</w:instrText>
      </w:r>
      <w:r>
        <w:fldChar w:fldCharType="separate"/>
      </w:r>
      <w:r>
        <w:rPr>
          <w:noProof/>
        </w:rPr>
        <w:t>404</w:t>
      </w:r>
      <w:r>
        <w:fldChar w:fldCharType="end"/>
      </w:r>
    </w:p>
    <w:p w:rsidR="00473FB3" w:rsidRDefault="004C17CC">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473FB3" w:rsidRDefault="004C17CC">
      <w:pPr>
        <w:pStyle w:val="indexentry0"/>
      </w:pPr>
      <w:r>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473FB3" w:rsidRDefault="004C17CC">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473FB3" w:rsidRDefault="004C17CC">
      <w:pPr>
        <w:pStyle w:val="indexentry0"/>
      </w:pPr>
      <w:r>
        <w:lastRenderedPageBreak/>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473FB3" w:rsidRDefault="004C17CC">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473FB3" w:rsidRDefault="004C17CC">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39</w:t>
      </w:r>
      <w:r>
        <w:fldChar w:fldCharType="end"/>
      </w:r>
    </w:p>
    <w:p w:rsidR="00473FB3" w:rsidRDefault="004C17CC">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473FB3" w:rsidRDefault="004C17CC">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473FB3" w:rsidRDefault="004C17CC">
      <w:pPr>
        <w:pStyle w:val="indexentry0"/>
      </w:pPr>
      <w:r>
        <w:t xml:space="preserve">   </w:t>
      </w:r>
      <w:hyperlink w:anchor="Section_59b63c1be6f54e9a868b1221ba27dca3">
        <w:r>
          <w:rPr>
            <w:rStyle w:val="Hyperlink"/>
          </w:rPr>
          <w:t>RgOcxI</w:t>
        </w:r>
        <w:r>
          <w:rPr>
            <w:rStyle w:val="Hyperlink"/>
          </w:rPr>
          <w:t>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473FB3" w:rsidRDefault="004C17CC">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473FB3" w:rsidRDefault="004C17CC">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413</w:t>
      </w:r>
      <w:r>
        <w:fldChar w:fldCharType="end"/>
      </w:r>
    </w:p>
    <w:p w:rsidR="00473FB3" w:rsidRDefault="004C17CC">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473FB3" w:rsidRDefault="004C17CC">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415</w:t>
      </w:r>
      <w:r>
        <w:fldChar w:fldCharType="end"/>
      </w:r>
    </w:p>
    <w:p w:rsidR="00473FB3" w:rsidRDefault="004C17CC">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w:instrText>
      </w:r>
      <w:r>
        <w:instrText>6</w:instrText>
      </w:r>
      <w:r>
        <w:fldChar w:fldCharType="separate"/>
      </w:r>
      <w:r>
        <w:rPr>
          <w:noProof/>
        </w:rPr>
        <w:t>416</w:t>
      </w:r>
      <w:r>
        <w:fldChar w:fldCharType="end"/>
      </w:r>
    </w:p>
    <w:p w:rsidR="00473FB3" w:rsidRDefault="004C17CC">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416</w:t>
      </w:r>
      <w:r>
        <w:fldChar w:fldCharType="end"/>
      </w:r>
    </w:p>
    <w:p w:rsidR="00473FB3" w:rsidRDefault="004C17CC">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473FB3" w:rsidRDefault="004C17CC">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473FB3" w:rsidRDefault="004C17CC">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473FB3" w:rsidRDefault="004C17CC">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473FB3" w:rsidRDefault="004C17CC">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473FB3" w:rsidRDefault="004C17CC">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473FB3" w:rsidRDefault="004C17CC">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418</w:t>
      </w:r>
      <w:r>
        <w:fldChar w:fldCharType="end"/>
      </w:r>
    </w:p>
    <w:p w:rsidR="00473FB3" w:rsidRDefault="004C17CC">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w:instrText>
      </w:r>
      <w:r>
        <w:instrText>ff4c0ab0d607ad15d2546e</w:instrText>
      </w:r>
      <w:r>
        <w:fldChar w:fldCharType="separate"/>
      </w:r>
      <w:r>
        <w:rPr>
          <w:noProof/>
        </w:rPr>
        <w:t>137</w:t>
      </w:r>
      <w:r>
        <w:fldChar w:fldCharType="end"/>
      </w:r>
    </w:p>
    <w:p w:rsidR="00473FB3" w:rsidRDefault="004C17CC">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473FB3" w:rsidRDefault="004C17CC">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473FB3" w:rsidRDefault="004C17CC">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421</w:t>
      </w:r>
      <w:r>
        <w:fldChar w:fldCharType="end"/>
      </w:r>
    </w:p>
    <w:p w:rsidR="00473FB3" w:rsidRDefault="004C17CC">
      <w:pPr>
        <w:pStyle w:val="indexentry0"/>
      </w:pPr>
      <w:r>
        <w:t xml:space="preserve">   </w:t>
      </w:r>
      <w:hyperlink w:anchor="Section_681463bb4e5e4fbf92b6b366c527ea89">
        <w:r>
          <w:rPr>
            <w:rStyle w:val="Hyperlink"/>
          </w:rPr>
          <w:t>SFpcOpe</w:t>
        </w:r>
        <w:r>
          <w:rPr>
            <w:rStyle w:val="Hyperlink"/>
          </w:rPr>
          <w:t>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473FB3" w:rsidRDefault="004C17CC">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473FB3" w:rsidRDefault="004C17CC">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473FB3" w:rsidRDefault="004C17CC">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473FB3" w:rsidRDefault="004C17CC">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473FB3" w:rsidRDefault="004C17CC">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473FB3" w:rsidRDefault="004C17CC">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473FB3" w:rsidRDefault="004C17CC">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473FB3" w:rsidRDefault="004C17CC">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473FB3" w:rsidRDefault="004C17CC">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473FB3" w:rsidRDefault="004C17CC">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427</w:t>
      </w:r>
      <w:r>
        <w:fldChar w:fldCharType="end"/>
      </w:r>
    </w:p>
    <w:p w:rsidR="00473FB3" w:rsidRDefault="004C17CC">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473FB3" w:rsidRDefault="004C17CC">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473FB3" w:rsidRDefault="004C17CC">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473FB3" w:rsidRDefault="004C17CC">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473FB3" w:rsidRDefault="004C17CC">
      <w:pPr>
        <w:pStyle w:val="indexentry0"/>
      </w:pPr>
      <w:r>
        <w:t xml:space="preserve">  </w:t>
      </w: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473FB3" w:rsidRDefault="004C17CC">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w:instrText>
      </w:r>
      <w:r>
        <w:instrText>2d7e0285ef</w:instrText>
      </w:r>
      <w:r>
        <w:fldChar w:fldCharType="separate"/>
      </w:r>
      <w:r>
        <w:rPr>
          <w:noProof/>
        </w:rPr>
        <w:t>430</w:t>
      </w:r>
      <w:r>
        <w:fldChar w:fldCharType="end"/>
      </w:r>
    </w:p>
    <w:p w:rsidR="00473FB3" w:rsidRDefault="004C17CC">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473FB3" w:rsidRDefault="004C17CC">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473FB3" w:rsidRDefault="004C17CC">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473FB3" w:rsidRDefault="004C17CC">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473FB3" w:rsidRDefault="004C17CC">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473FB3" w:rsidRDefault="004C17CC">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473FB3" w:rsidRDefault="004C17CC">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473FB3" w:rsidRDefault="004C17CC">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473FB3" w:rsidRDefault="004C17CC">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436</w:t>
      </w:r>
      <w:r>
        <w:fldChar w:fldCharType="end"/>
      </w:r>
    </w:p>
    <w:p w:rsidR="00473FB3" w:rsidRDefault="004C17CC">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473FB3" w:rsidRDefault="004C17CC">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473FB3" w:rsidRDefault="004C17CC">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w:instrText>
      </w:r>
      <w:r>
        <w:instrText>bd8e</w:instrText>
      </w:r>
      <w:r>
        <w:fldChar w:fldCharType="separate"/>
      </w:r>
      <w:r>
        <w:rPr>
          <w:noProof/>
        </w:rPr>
        <w:t>438</w:t>
      </w:r>
      <w:r>
        <w:fldChar w:fldCharType="end"/>
      </w:r>
    </w:p>
    <w:p w:rsidR="00473FB3" w:rsidRDefault="004C17CC">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473FB3" w:rsidRDefault="004C17CC">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w:instrText>
      </w:r>
      <w:r>
        <w:instrText>d19dfc558512e2b052</w:instrText>
      </w:r>
      <w:r>
        <w:fldChar w:fldCharType="separate"/>
      </w:r>
      <w:r>
        <w:rPr>
          <w:noProof/>
        </w:rPr>
        <w:t>439</w:t>
      </w:r>
      <w:r>
        <w:fldChar w:fldCharType="end"/>
      </w:r>
    </w:p>
    <w:p w:rsidR="00473FB3" w:rsidRDefault="004C17CC">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473FB3" w:rsidRDefault="004C17CC">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w:instrText>
      </w:r>
      <w:r>
        <w:instrText>ction_f6f1030e2e5e46ff92f0b228c5585308</w:instrText>
      </w:r>
      <w:r>
        <w:fldChar w:fldCharType="separate"/>
      </w:r>
      <w:r>
        <w:rPr>
          <w:noProof/>
        </w:rPr>
        <w:t>440</w:t>
      </w:r>
      <w:r>
        <w:fldChar w:fldCharType="end"/>
      </w:r>
    </w:p>
    <w:p w:rsidR="00473FB3" w:rsidRDefault="004C17CC">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473FB3" w:rsidRDefault="004C17CC">
      <w:pPr>
        <w:pStyle w:val="indexentry0"/>
      </w:pPr>
      <w:r>
        <w:t xml:space="preserve">   </w:t>
      </w:r>
      <w:hyperlink w:anchor="Section_9e599990b92f4d0393ba81209ea02bf6">
        <w:r>
          <w:rPr>
            <w:rStyle w:val="Hyperlink"/>
          </w:rPr>
          <w:t>SttbfAuto</w:t>
        </w:r>
        <w:r>
          <w:rPr>
            <w:rStyle w:val="Hyperlink"/>
          </w:rPr>
          <w:t>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473FB3" w:rsidRDefault="004C17CC">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473FB3" w:rsidRDefault="004C17CC">
      <w:pPr>
        <w:pStyle w:val="indexentry0"/>
      </w:pPr>
      <w:r>
        <w:t xml:space="preserve">   </w:t>
      </w: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473FB3" w:rsidRDefault="004C17CC">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w:instrText>
      </w:r>
      <w:r>
        <w:instrText>b5dc478f849eda47ab400458ec963</w:instrText>
      </w:r>
      <w:r>
        <w:fldChar w:fldCharType="separate"/>
      </w:r>
      <w:r>
        <w:rPr>
          <w:noProof/>
        </w:rPr>
        <w:t>448</w:t>
      </w:r>
      <w:r>
        <w:fldChar w:fldCharType="end"/>
      </w:r>
    </w:p>
    <w:p w:rsidR="00473FB3" w:rsidRDefault="004C17CC">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449</w:t>
      </w:r>
      <w:r>
        <w:fldChar w:fldCharType="end"/>
      </w:r>
    </w:p>
    <w:p w:rsidR="00473FB3" w:rsidRDefault="004C17CC">
      <w:pPr>
        <w:pStyle w:val="indexentry0"/>
      </w:pPr>
      <w:r>
        <w:t xml:space="preserve">   </w:t>
      </w:r>
      <w:hyperlink w:anchor="Section_124b5a42d37547d3998f163cbd8d5c13">
        <w:r>
          <w:rPr>
            <w:rStyle w:val="Hyperlink"/>
          </w:rPr>
          <w:t>SttbfBkmkProt stru</w:t>
        </w:r>
        <w:r>
          <w:rPr>
            <w:rStyle w:val="Hyperlink"/>
          </w:rPr>
          <w:t>cture</w:t>
        </w:r>
      </w:hyperlink>
      <w:r>
        <w:t xml:space="preserve"> </w:t>
      </w:r>
      <w:r>
        <w:fldChar w:fldCharType="begin"/>
      </w:r>
      <w:r>
        <w:instrText>PAGEREF Section_124b5a42d37547d3998f163cbd8d5c13</w:instrText>
      </w:r>
      <w:r>
        <w:fldChar w:fldCharType="separate"/>
      </w:r>
      <w:r>
        <w:rPr>
          <w:noProof/>
        </w:rPr>
        <w:t>450</w:t>
      </w:r>
      <w:r>
        <w:fldChar w:fldCharType="end"/>
      </w:r>
    </w:p>
    <w:p w:rsidR="00473FB3" w:rsidRDefault="004C17CC">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473FB3" w:rsidRDefault="004C17CC">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473FB3" w:rsidRDefault="004C17CC">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473FB3" w:rsidRDefault="004C17CC">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473FB3" w:rsidRDefault="004C17CC">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473FB3" w:rsidRDefault="004C17CC">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473FB3" w:rsidRDefault="004C17CC">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473FB3" w:rsidRDefault="004C17CC">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473FB3" w:rsidRDefault="004C17CC">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473FB3" w:rsidRDefault="004C17CC">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458</w:t>
      </w:r>
      <w:r>
        <w:fldChar w:fldCharType="end"/>
      </w:r>
    </w:p>
    <w:p w:rsidR="00473FB3" w:rsidRDefault="004C17CC">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473FB3" w:rsidRDefault="004C17CC">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460</w:t>
      </w:r>
      <w:r>
        <w:fldChar w:fldCharType="end"/>
      </w:r>
    </w:p>
    <w:p w:rsidR="00473FB3" w:rsidRDefault="004C17CC">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473FB3" w:rsidRDefault="004C17CC">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w:instrText>
      </w:r>
      <w:r>
        <w:instrText>f031c10004</w:instrText>
      </w:r>
      <w:r>
        <w:fldChar w:fldCharType="separate"/>
      </w:r>
      <w:r>
        <w:rPr>
          <w:noProof/>
        </w:rPr>
        <w:t>462</w:t>
      </w:r>
      <w:r>
        <w:fldChar w:fldCharType="end"/>
      </w:r>
    </w:p>
    <w:p w:rsidR="00473FB3" w:rsidRDefault="004C17CC">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473FB3" w:rsidRDefault="004C17CC">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473FB3" w:rsidRDefault="004C17CC">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473FB3" w:rsidRDefault="004C17CC">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73FB3" w:rsidRDefault="004C17CC">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464</w:t>
      </w:r>
      <w:r>
        <w:fldChar w:fldCharType="end"/>
      </w:r>
    </w:p>
    <w:p w:rsidR="00473FB3" w:rsidRDefault="004C17CC">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40</w:t>
      </w:r>
      <w:r>
        <w:fldChar w:fldCharType="end"/>
      </w:r>
    </w:p>
    <w:p w:rsidR="00473FB3" w:rsidRDefault="004C17CC">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473FB3" w:rsidRDefault="004C17CC">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473FB3" w:rsidRDefault="004C17CC">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w:instrText>
      </w:r>
      <w:r>
        <w:instrText>d8fac69c3f8fb41b6</w:instrText>
      </w:r>
      <w:r>
        <w:fldChar w:fldCharType="separate"/>
      </w:r>
      <w:r>
        <w:rPr>
          <w:noProof/>
        </w:rPr>
        <w:t>466</w:t>
      </w:r>
      <w:r>
        <w:fldChar w:fldCharType="end"/>
      </w:r>
    </w:p>
    <w:p w:rsidR="00473FB3" w:rsidRDefault="004C17CC">
      <w:pPr>
        <w:pStyle w:val="indexentry0"/>
      </w:pPr>
      <w:r>
        <w:t xml:space="preserve">   </w:t>
      </w: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473FB3" w:rsidRDefault="004C17CC">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473FB3" w:rsidRDefault="004C17CC">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468</w:t>
      </w:r>
      <w:r>
        <w:fldChar w:fldCharType="end"/>
      </w:r>
    </w:p>
    <w:p w:rsidR="00473FB3" w:rsidRDefault="004C17CC">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473FB3" w:rsidRDefault="004C17CC">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473FB3" w:rsidRDefault="004C17CC">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473FB3" w:rsidRDefault="004C17CC">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473FB3" w:rsidRDefault="004C17CC">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473FB3" w:rsidRDefault="004C17CC">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473FB3" w:rsidRDefault="004C17CC">
      <w:pPr>
        <w:pStyle w:val="indexentry0"/>
      </w:pPr>
      <w:r>
        <w:t xml:space="preserve">   </w:t>
      </w: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473FB3" w:rsidRDefault="004C17CC">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473FB3" w:rsidRDefault="004C17CC">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473FB3" w:rsidRDefault="004C17CC">
      <w:pPr>
        <w:pStyle w:val="indexentry0"/>
      </w:pPr>
      <w:r>
        <w:t xml:space="preserve">   </w:t>
      </w:r>
      <w:hyperlink w:anchor="Section_bc31a9bb7a2948b6bf016b39fed39579">
        <w:r>
          <w:rPr>
            <w:rStyle w:val="Hyperlink"/>
          </w:rPr>
          <w:t>Tcg255 s</w:t>
        </w:r>
        <w:r>
          <w:rPr>
            <w:rStyle w:val="Hyperlink"/>
          </w:rPr>
          <w:t>tructure</w:t>
        </w:r>
      </w:hyperlink>
      <w:r>
        <w:t xml:space="preserve"> </w:t>
      </w:r>
      <w:r>
        <w:fldChar w:fldCharType="begin"/>
      </w:r>
      <w:r>
        <w:instrText>PAGEREF Section_bc31a9bb7a2948b6bf016b39fed39579</w:instrText>
      </w:r>
      <w:r>
        <w:fldChar w:fldCharType="separate"/>
      </w:r>
      <w:r>
        <w:rPr>
          <w:noProof/>
        </w:rPr>
        <w:t>474</w:t>
      </w:r>
      <w:r>
        <w:fldChar w:fldCharType="end"/>
      </w:r>
    </w:p>
    <w:p w:rsidR="00473FB3" w:rsidRDefault="004C17CC">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474</w:t>
      </w:r>
      <w:r>
        <w:fldChar w:fldCharType="end"/>
      </w:r>
    </w:p>
    <w:p w:rsidR="00473FB3" w:rsidRDefault="004C17CC">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473FB3" w:rsidRDefault="004C17CC">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475</w:t>
      </w:r>
      <w:r>
        <w:fldChar w:fldCharType="end"/>
      </w:r>
    </w:p>
    <w:p w:rsidR="00473FB3" w:rsidRDefault="004C17CC">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473FB3" w:rsidRDefault="004C17CC">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476</w:t>
      </w:r>
      <w:r>
        <w:fldChar w:fldCharType="end"/>
      </w:r>
    </w:p>
    <w:p w:rsidR="00473FB3" w:rsidRDefault="004C17CC">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473FB3" w:rsidRDefault="004C17CC">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w:instrText>
      </w:r>
      <w:r>
        <w:instrText>1d307308</w:instrText>
      </w:r>
      <w:r>
        <w:fldChar w:fldCharType="separate"/>
      </w:r>
      <w:r>
        <w:rPr>
          <w:noProof/>
        </w:rPr>
        <w:t>38</w:t>
      </w:r>
      <w:r>
        <w:fldChar w:fldCharType="end"/>
      </w:r>
    </w:p>
    <w:p w:rsidR="00473FB3" w:rsidRDefault="004C17CC">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473FB3" w:rsidRDefault="004C17CC">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473FB3" w:rsidRDefault="004C17CC">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473FB3" w:rsidRDefault="004C17CC">
      <w:pPr>
        <w:pStyle w:val="indexentry0"/>
      </w:pPr>
      <w:r>
        <w:t xml:space="preserve">   </w:t>
      </w:r>
      <w:hyperlink w:anchor="Section_d5bbfcc0d44c4e5fbee4903728da7787">
        <w:r>
          <w:rPr>
            <w:rStyle w:val="Hyperlink"/>
          </w:rPr>
          <w:t>TLP stru</w:t>
        </w:r>
        <w:r>
          <w:rPr>
            <w:rStyle w:val="Hyperlink"/>
          </w:rPr>
          <w:t>cture</w:t>
        </w:r>
      </w:hyperlink>
      <w:r>
        <w:t xml:space="preserve"> </w:t>
      </w:r>
      <w:r>
        <w:fldChar w:fldCharType="begin"/>
      </w:r>
      <w:r>
        <w:instrText>PAGEREF Section_d5bbfcc0d44c4e5fbee4903728da7787</w:instrText>
      </w:r>
      <w:r>
        <w:fldChar w:fldCharType="separate"/>
      </w:r>
      <w:r>
        <w:rPr>
          <w:noProof/>
        </w:rPr>
        <w:t>479</w:t>
      </w:r>
      <w:r>
        <w:fldChar w:fldCharType="end"/>
      </w:r>
    </w:p>
    <w:p w:rsidR="00473FB3" w:rsidRDefault="004C17CC">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479</w:t>
      </w:r>
      <w:r>
        <w:fldChar w:fldCharType="end"/>
      </w:r>
    </w:p>
    <w:p w:rsidR="00473FB3" w:rsidRDefault="004C17CC">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473FB3" w:rsidRDefault="004C17CC">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480</w:t>
      </w:r>
      <w:r>
        <w:fldChar w:fldCharType="end"/>
      </w:r>
    </w:p>
    <w:p w:rsidR="00473FB3" w:rsidRDefault="004C17CC">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473FB3" w:rsidRDefault="004C17CC">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473FB3" w:rsidRDefault="004C17CC">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473FB3" w:rsidRDefault="004C17CC">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73FB3" w:rsidRDefault="004C17CC">
      <w:pPr>
        <w:pStyle w:val="indexentry0"/>
      </w:pPr>
      <w:r>
        <w:t xml:space="preserve">   </w:t>
      </w: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473FB3" w:rsidRDefault="004C17CC">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w:instrText>
      </w:r>
      <w:r>
        <w:instrText>a655</w:instrText>
      </w:r>
      <w:r>
        <w:fldChar w:fldCharType="separate"/>
      </w:r>
      <w:r>
        <w:rPr>
          <w:noProof/>
        </w:rPr>
        <w:t>483</w:t>
      </w:r>
      <w:r>
        <w:fldChar w:fldCharType="end"/>
      </w:r>
    </w:p>
    <w:p w:rsidR="00473FB3" w:rsidRDefault="004C17CC">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473FB3" w:rsidRDefault="004C17CC">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w:instrText>
      </w:r>
      <w:r>
        <w:instrText>c0d47ae967910d84da1f735</w:instrText>
      </w:r>
      <w:r>
        <w:fldChar w:fldCharType="separate"/>
      </w:r>
      <w:r>
        <w:rPr>
          <w:noProof/>
        </w:rPr>
        <w:t>485</w:t>
      </w:r>
      <w:r>
        <w:fldChar w:fldCharType="end"/>
      </w:r>
    </w:p>
    <w:p w:rsidR="00473FB3" w:rsidRDefault="004C17CC">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473FB3" w:rsidRDefault="004C17CC">
      <w:pPr>
        <w:pStyle w:val="indexentry0"/>
      </w:pPr>
      <w:r>
        <w:t xml:space="preserve">   </w:t>
      </w:r>
      <w:hyperlink w:anchor="Section_c548844416314ed0a6997e26fee925ab">
        <w:r>
          <w:rPr>
            <w:rStyle w:val="Hyperlink"/>
          </w:rPr>
          <w:t>UpxRm structure</w:t>
        </w:r>
      </w:hyperlink>
      <w:r>
        <w:t xml:space="preserve"> </w:t>
      </w:r>
      <w:r>
        <w:fldChar w:fldCharType="begin"/>
      </w:r>
      <w:r>
        <w:instrText>PAGEREF Sec</w:instrText>
      </w:r>
      <w:r>
        <w:instrText>tion_c548844416314ed0a6997e26fee925ab</w:instrText>
      </w:r>
      <w:r>
        <w:fldChar w:fldCharType="separate"/>
      </w:r>
      <w:r>
        <w:rPr>
          <w:noProof/>
        </w:rPr>
        <w:t>486</w:t>
      </w:r>
      <w:r>
        <w:fldChar w:fldCharType="end"/>
      </w:r>
    </w:p>
    <w:p w:rsidR="00473FB3" w:rsidRDefault="004C17CC">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473FB3" w:rsidRDefault="004C17CC">
      <w:pPr>
        <w:pStyle w:val="indexentry0"/>
      </w:pPr>
      <w:r>
        <w:t xml:space="preserve">   </w:t>
      </w:r>
      <w:hyperlink w:anchor="Section_20d04efd63fe4f80a4a77ea8ba97ec8e">
        <w:r>
          <w:rPr>
            <w:rStyle w:val="Hyperlink"/>
          </w:rPr>
          <w:t>VerticalAlign e</w:t>
        </w:r>
        <w:r>
          <w:rPr>
            <w:rStyle w:val="Hyperlink"/>
          </w:rPr>
          <w:t>numeration</w:t>
        </w:r>
      </w:hyperlink>
      <w:r>
        <w:t xml:space="preserve"> </w:t>
      </w:r>
      <w:r>
        <w:fldChar w:fldCharType="begin"/>
      </w:r>
      <w:r>
        <w:instrText>PAGEREF Section_20d04efd63fe4f80a4a77ea8ba97ec8e</w:instrText>
      </w:r>
      <w:r>
        <w:fldChar w:fldCharType="separate"/>
      </w:r>
      <w:r>
        <w:rPr>
          <w:noProof/>
        </w:rPr>
        <w:t>489</w:t>
      </w:r>
      <w:r>
        <w:fldChar w:fldCharType="end"/>
      </w:r>
    </w:p>
    <w:p w:rsidR="00473FB3" w:rsidRDefault="004C17CC">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73FB3" w:rsidRDefault="004C17CC">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473FB3" w:rsidRDefault="004C17CC">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w:instrText>
      </w:r>
      <w:r>
        <w:instrText>b54c1b550b042f25</w:instrText>
      </w:r>
      <w:r>
        <w:fldChar w:fldCharType="separate"/>
      </w:r>
      <w:r>
        <w:rPr>
          <w:noProof/>
        </w:rPr>
        <w:t>490</w:t>
      </w:r>
      <w:r>
        <w:fldChar w:fldCharType="end"/>
      </w:r>
    </w:p>
    <w:p w:rsidR="00473FB3" w:rsidRDefault="004C17CC">
      <w:pPr>
        <w:pStyle w:val="indexentry0"/>
      </w:pPr>
      <w:r>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473FB3" w:rsidRDefault="004C17CC">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w:instrText>
      </w:r>
      <w:r>
        <w:instrText>f54fdb6a9c64d299d14fe2b23f5cdef</w:instrText>
      </w:r>
      <w:r>
        <w:fldChar w:fldCharType="separate"/>
      </w:r>
      <w:r>
        <w:rPr>
          <w:noProof/>
        </w:rPr>
        <w:t>490</w:t>
      </w:r>
      <w:r>
        <w:fldChar w:fldCharType="end"/>
      </w:r>
    </w:p>
    <w:p w:rsidR="00473FB3" w:rsidRDefault="004C17CC">
      <w:pPr>
        <w:pStyle w:val="indexentry0"/>
      </w:pPr>
      <w:r>
        <w:lastRenderedPageBreak/>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473FB3" w:rsidRDefault="004C17CC">
      <w:pPr>
        <w:pStyle w:val="indexentry0"/>
      </w:pPr>
      <w:r>
        <w:t xml:space="preserve">   </w:t>
      </w:r>
      <w:hyperlink w:anchor="Section_cba22574983c4f6dbf00c2dbfc497210">
        <w:r>
          <w:rPr>
            <w:rStyle w:val="Hyperlink"/>
          </w:rPr>
          <w:t>Wpms stru</w:t>
        </w:r>
        <w:r>
          <w:rPr>
            <w:rStyle w:val="Hyperlink"/>
          </w:rPr>
          <w:t>cture</w:t>
        </w:r>
      </w:hyperlink>
      <w:r>
        <w:t xml:space="preserve"> </w:t>
      </w:r>
      <w:r>
        <w:fldChar w:fldCharType="begin"/>
      </w:r>
      <w:r>
        <w:instrText>PAGEREF Section_cba22574983c4f6dbf00c2dbfc497210</w:instrText>
      </w:r>
      <w:r>
        <w:fldChar w:fldCharType="separate"/>
      </w:r>
      <w:r>
        <w:rPr>
          <w:noProof/>
        </w:rPr>
        <w:t>491</w:t>
      </w:r>
      <w:r>
        <w:fldChar w:fldCharType="end"/>
      </w:r>
    </w:p>
    <w:p w:rsidR="00473FB3" w:rsidRDefault="004C17CC">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492</w:t>
      </w:r>
      <w:r>
        <w:fldChar w:fldCharType="end"/>
      </w:r>
    </w:p>
    <w:p w:rsidR="00473FB3" w:rsidRDefault="004C17CC">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73FB3" w:rsidRDefault="004C17CC">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73FB3" w:rsidRDefault="004C17CC">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73FB3" w:rsidRDefault="004C17CC">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w:instrText>
      </w:r>
      <w:r>
        <w:instrText>b3aae584966452f8ff088839f95a06d</w:instrText>
      </w:r>
      <w:r>
        <w:fldChar w:fldCharType="separate"/>
      </w:r>
      <w:r>
        <w:rPr>
          <w:noProof/>
        </w:rPr>
        <w:t>30</w:t>
      </w:r>
      <w:r>
        <w:fldChar w:fldCharType="end"/>
      </w:r>
    </w:p>
    <w:p w:rsidR="00473FB3" w:rsidRDefault="004C17CC">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473FB3" w:rsidRDefault="004C17CC">
      <w:pPr>
        <w:pStyle w:val="indexentry0"/>
      </w:pPr>
      <w:r>
        <w:t xml:space="preserve">   </w:t>
      </w:r>
      <w:hyperlink w:anchor="Section_4acc83cc44b34ef7a2f7d01d3aecb6a5">
        <w:r>
          <w:rPr>
            <w:rStyle w:val="Hyperlink"/>
          </w:rPr>
          <w:t>Xst structure</w:t>
        </w:r>
      </w:hyperlink>
      <w:r>
        <w:t xml:space="preserve"> </w:t>
      </w:r>
      <w:r>
        <w:fldChar w:fldCharType="begin"/>
      </w:r>
      <w:r>
        <w:instrText xml:space="preserve">PAGEREF </w:instrText>
      </w:r>
      <w:r>
        <w:instrText>Section_4acc83cc44b34ef7a2f7d01d3aecb6a5</w:instrText>
      </w:r>
      <w:r>
        <w:fldChar w:fldCharType="separate"/>
      </w:r>
      <w:r>
        <w:rPr>
          <w:noProof/>
        </w:rPr>
        <w:t>493</w:t>
      </w:r>
      <w:r>
        <w:fldChar w:fldCharType="end"/>
      </w:r>
    </w:p>
    <w:p w:rsidR="00473FB3" w:rsidRDefault="004C17CC">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473FB3" w:rsidRDefault="004C17CC">
      <w:pPr>
        <w:pStyle w:val="indexentry0"/>
      </w:pPr>
      <w:r>
        <w:t xml:space="preserve">   </w:t>
      </w:r>
      <w:hyperlink w:anchor="Section_cc683bcd0c674002931753e92a4d793d">
        <w:r>
          <w:rPr>
            <w:rStyle w:val="Hyperlink"/>
          </w:rPr>
          <w:t>YAS value</w:t>
        </w:r>
      </w:hyperlink>
      <w:r>
        <w:t xml:space="preserve"> </w:t>
      </w:r>
      <w:r>
        <w:fldChar w:fldCharType="begin"/>
      </w:r>
      <w:r>
        <w:instrText>PAG</w:instrText>
      </w:r>
      <w:r>
        <w:instrText>EREF Section_cc683bcd0c674002931753e92a4d793d</w:instrText>
      </w:r>
      <w:r>
        <w:fldChar w:fldCharType="separate"/>
      </w:r>
      <w:r>
        <w:rPr>
          <w:noProof/>
        </w:rPr>
        <w:t>494</w:t>
      </w:r>
      <w:r>
        <w:fldChar w:fldCharType="end"/>
      </w:r>
    </w:p>
    <w:p w:rsidR="00473FB3" w:rsidRDefault="004C17CC">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73FB3" w:rsidRDefault="004C17CC">
      <w:pPr>
        <w:pStyle w:val="indexentry0"/>
      </w:pPr>
      <w:r>
        <w:t xml:space="preserve">   </w:t>
      </w:r>
      <w:hyperlink w:anchor="Section_5740209e28444452bf3014c041732cc8">
        <w:r>
          <w:rPr>
            <w:rStyle w:val="Hyperlink"/>
          </w:rPr>
          <w:t>YAS_plus</w:t>
        </w:r>
        <w:r>
          <w:rPr>
            <w:rStyle w:val="Hyperlink"/>
          </w:rPr>
          <w:t>One value</w:t>
        </w:r>
      </w:hyperlink>
      <w:r>
        <w:t xml:space="preserve"> </w:t>
      </w:r>
      <w:r>
        <w:fldChar w:fldCharType="begin"/>
      </w:r>
      <w:r>
        <w:instrText>PAGEREF Section_5740209e28444452bf3014c041732cc8</w:instrText>
      </w:r>
      <w:r>
        <w:fldChar w:fldCharType="separate"/>
      </w:r>
      <w:r>
        <w:rPr>
          <w:noProof/>
        </w:rPr>
        <w:t>494</w:t>
      </w:r>
      <w:r>
        <w:fldChar w:fldCharType="end"/>
      </w:r>
    </w:p>
    <w:p w:rsidR="00473FB3" w:rsidRDefault="004C17CC">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43</w:t>
      </w:r>
      <w:r>
        <w:fldChar w:fldCharType="end"/>
      </w:r>
    </w:p>
    <w:p w:rsidR="00473FB3" w:rsidRDefault="004C17CC">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39</w:t>
      </w:r>
      <w:r>
        <w:fldChar w:fldCharType="end"/>
      </w:r>
    </w:p>
    <w:p w:rsidR="00473FB3" w:rsidRDefault="004C17CC">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44</w:t>
      </w:r>
      <w:r>
        <w:fldChar w:fldCharType="end"/>
      </w:r>
    </w:p>
    <w:p w:rsidR="00473FB3" w:rsidRDefault="004C17CC">
      <w:pPr>
        <w:pStyle w:val="indexentry0"/>
      </w:pPr>
      <w:hyperlink w:anchor="Section_47381e7eb79f406996344f24fa8d8b2b">
        <w:r>
          <w:rPr>
            <w:rStyle w:val="Hyperlink"/>
          </w:rPr>
          <w:t>DispFldRmOperand structure</w:t>
        </w:r>
      </w:hyperlink>
      <w:r>
        <w:t xml:space="preserve"> </w:t>
      </w:r>
      <w:r>
        <w:fldChar w:fldCharType="begin"/>
      </w:r>
      <w:r>
        <w:instrText>PAGEREF Section_47381e7eb79f406996344f24fa8d8b2b</w:instrText>
      </w:r>
      <w:r>
        <w:fldChar w:fldCharType="separate"/>
      </w:r>
      <w:r>
        <w:rPr>
          <w:noProof/>
        </w:rPr>
        <w:t>232</w:t>
      </w:r>
      <w:r>
        <w:fldChar w:fldCharType="end"/>
      </w:r>
    </w:p>
    <w:p w:rsidR="00473FB3" w:rsidRDefault="004C17CC">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38</w:t>
      </w:r>
      <w:r>
        <w:fldChar w:fldCharType="end"/>
      </w:r>
    </w:p>
    <w:p w:rsidR="00473FB3" w:rsidRDefault="004C17CC">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36</w:t>
      </w:r>
      <w:r>
        <w:fldChar w:fldCharType="end"/>
      </w:r>
    </w:p>
    <w:p w:rsidR="00473FB3" w:rsidRDefault="004C17CC">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29</w:t>
      </w:r>
      <w:r>
        <w:fldChar w:fldCharType="end"/>
      </w:r>
    </w:p>
    <w:p w:rsidR="00473FB3" w:rsidRDefault="004C17CC">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233</w:t>
      </w:r>
      <w:r>
        <w:fldChar w:fldCharType="end"/>
      </w:r>
    </w:p>
    <w:p w:rsidR="00473FB3" w:rsidRDefault="004C17CC">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233</w:t>
      </w:r>
      <w:r>
        <w:fldChar w:fldCharType="end"/>
      </w:r>
    </w:p>
    <w:p w:rsidR="00473FB3" w:rsidRDefault="004C17CC">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w:instrText>
      </w:r>
      <w:r>
        <w:instrText>770cbba092</w:instrText>
      </w:r>
      <w:r>
        <w:fldChar w:fldCharType="separate"/>
      </w:r>
      <w:r>
        <w:rPr>
          <w:noProof/>
        </w:rPr>
        <w:t>234</w:t>
      </w:r>
      <w:r>
        <w:fldChar w:fldCharType="end"/>
      </w:r>
    </w:p>
    <w:p w:rsidR="00473FB3" w:rsidRDefault="004C17CC">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235</w:t>
      </w:r>
      <w:r>
        <w:fldChar w:fldCharType="end"/>
      </w:r>
    </w:p>
    <w:p w:rsidR="00473FB3" w:rsidRDefault="004C17CC">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235</w:t>
      </w:r>
      <w:r>
        <w:fldChar w:fldCharType="end"/>
      </w:r>
    </w:p>
    <w:p w:rsidR="00473FB3" w:rsidRDefault="004C17CC">
      <w:pPr>
        <w:pStyle w:val="indexentry0"/>
      </w:pP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235</w:t>
      </w:r>
      <w:r>
        <w:fldChar w:fldCharType="end"/>
      </w:r>
    </w:p>
    <w:p w:rsidR="00473FB3" w:rsidRDefault="004C17CC">
      <w:pPr>
        <w:pStyle w:val="indexentry0"/>
      </w:pPr>
      <w:hyperlink w:anchor="Section_fe070e863613478f9da5c1d15b5cdb8b">
        <w:r>
          <w:rPr>
            <w:rStyle w:val="Hyperlink"/>
          </w:rPr>
          <w:t xml:space="preserve">Dofrh </w:t>
        </w:r>
        <w:r>
          <w:rPr>
            <w:rStyle w:val="Hyperlink"/>
          </w:rPr>
          <w:t>structure</w:t>
        </w:r>
      </w:hyperlink>
      <w:r>
        <w:t xml:space="preserve"> </w:t>
      </w:r>
      <w:r>
        <w:fldChar w:fldCharType="begin"/>
      </w:r>
      <w:r>
        <w:instrText>PAGEREF Section_fe070e863613478f9da5c1d15b5cdb8b</w:instrText>
      </w:r>
      <w:r>
        <w:fldChar w:fldCharType="separate"/>
      </w:r>
      <w:r>
        <w:rPr>
          <w:noProof/>
        </w:rPr>
        <w:t>236</w:t>
      </w:r>
      <w:r>
        <w:fldChar w:fldCharType="end"/>
      </w:r>
    </w:p>
    <w:p w:rsidR="00473FB3" w:rsidRDefault="004C17CC">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236</w:t>
      </w:r>
      <w:r>
        <w:fldChar w:fldCharType="end"/>
      </w:r>
    </w:p>
    <w:p w:rsidR="00473FB3" w:rsidRDefault="004C17CC">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73FB3" w:rsidRDefault="004C17CC">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174</w:t>
      </w:r>
      <w:r>
        <w:fldChar w:fldCharType="end"/>
      </w:r>
    </w:p>
    <w:p w:rsidR="00473FB3" w:rsidRDefault="004C17CC">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145</w:t>
      </w:r>
      <w:r>
        <w:fldChar w:fldCharType="end"/>
      </w:r>
    </w:p>
    <w:p w:rsidR="00473FB3" w:rsidRDefault="004C17CC">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156</w:t>
      </w:r>
      <w:r>
        <w:fldChar w:fldCharType="end"/>
      </w:r>
    </w:p>
    <w:p w:rsidR="00473FB3" w:rsidRDefault="004C17CC">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160</w:t>
      </w:r>
      <w:r>
        <w:fldChar w:fldCharType="end"/>
      </w:r>
    </w:p>
    <w:p w:rsidR="00473FB3" w:rsidRDefault="004C17CC">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w:instrText>
      </w:r>
      <w:r>
        <w:instrText>5215c5</w:instrText>
      </w:r>
      <w:r>
        <w:fldChar w:fldCharType="separate"/>
      </w:r>
      <w:r>
        <w:rPr>
          <w:noProof/>
        </w:rPr>
        <w:t>163</w:t>
      </w:r>
      <w:r>
        <w:fldChar w:fldCharType="end"/>
      </w:r>
    </w:p>
    <w:p w:rsidR="00473FB3" w:rsidRDefault="004C17CC">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165</w:t>
      </w:r>
      <w:r>
        <w:fldChar w:fldCharType="end"/>
      </w:r>
    </w:p>
    <w:p w:rsidR="00473FB3" w:rsidRDefault="004C17CC">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167</w:t>
      </w:r>
      <w:r>
        <w:fldChar w:fldCharType="end"/>
      </w:r>
    </w:p>
    <w:p w:rsidR="00473FB3" w:rsidRDefault="004C17CC">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167</w:t>
      </w:r>
      <w:r>
        <w:fldChar w:fldCharType="end"/>
      </w:r>
    </w:p>
    <w:p w:rsidR="00473FB3" w:rsidRDefault="004C17CC">
      <w:pPr>
        <w:pStyle w:val="indexentry0"/>
      </w:pPr>
      <w:hyperlink w:anchor="Section_6de53c7587cf47bc9283ba84b3eb2ec5">
        <w:r>
          <w:rPr>
            <w:rStyle w:val="Hyperlink"/>
          </w:rPr>
          <w:t>Dop95 stru</w:t>
        </w:r>
        <w:r>
          <w:rPr>
            <w:rStyle w:val="Hyperlink"/>
          </w:rPr>
          <w:t>cture</w:t>
        </w:r>
      </w:hyperlink>
      <w:r>
        <w:t xml:space="preserve"> </w:t>
      </w:r>
      <w:r>
        <w:fldChar w:fldCharType="begin"/>
      </w:r>
      <w:r>
        <w:instrText>PAGEREF Section_6de53c7587cf47bc9283ba84b3eb2ec5</w:instrText>
      </w:r>
      <w:r>
        <w:fldChar w:fldCharType="separate"/>
      </w:r>
      <w:r>
        <w:rPr>
          <w:noProof/>
        </w:rPr>
        <w:t>152</w:t>
      </w:r>
      <w:r>
        <w:fldChar w:fldCharType="end"/>
      </w:r>
    </w:p>
    <w:p w:rsidR="00473FB3" w:rsidRDefault="004C17CC">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153</w:t>
      </w:r>
      <w:r>
        <w:fldChar w:fldCharType="end"/>
      </w:r>
    </w:p>
    <w:p w:rsidR="00473FB3" w:rsidRDefault="004C17CC">
      <w:pPr>
        <w:pStyle w:val="indexentry0"/>
      </w:pPr>
      <w:hyperlink w:anchor="Section_f885b87a15b3460eaecc213bd17f960e">
        <w:r>
          <w:rPr>
            <w:rStyle w:val="Hyperlink"/>
          </w:rPr>
          <w:t>DopB</w:t>
        </w:r>
        <w:r>
          <w:rPr>
            <w:rStyle w:val="Hyperlink"/>
          </w:rPr>
          <w:t>ase structure</w:t>
        </w:r>
      </w:hyperlink>
      <w:r>
        <w:t xml:space="preserve"> </w:t>
      </w:r>
      <w:r>
        <w:fldChar w:fldCharType="begin"/>
      </w:r>
      <w:r>
        <w:instrText>PAGEREF Section_f885b87a15b3460eaecc213bd17f960e</w:instrText>
      </w:r>
      <w:r>
        <w:fldChar w:fldCharType="separate"/>
      </w:r>
      <w:r>
        <w:rPr>
          <w:noProof/>
        </w:rPr>
        <w:t>146</w:t>
      </w:r>
      <w:r>
        <w:fldChar w:fldCharType="end"/>
      </w:r>
    </w:p>
    <w:p w:rsidR="00473FB3" w:rsidRDefault="004C17CC">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177</w:t>
      </w:r>
      <w:r>
        <w:fldChar w:fldCharType="end"/>
      </w:r>
    </w:p>
    <w:p w:rsidR="00473FB3" w:rsidRDefault="004C17CC">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175</w:t>
      </w:r>
      <w:r>
        <w:fldChar w:fldCharType="end"/>
      </w:r>
    </w:p>
    <w:p w:rsidR="00473FB3" w:rsidRDefault="004C17CC">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237</w:t>
      </w:r>
      <w:r>
        <w:fldChar w:fldCharType="end"/>
      </w:r>
    </w:p>
    <w:p w:rsidR="00473FB3" w:rsidRDefault="004C17CC">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238</w:t>
      </w:r>
      <w:r>
        <w:fldChar w:fldCharType="end"/>
      </w:r>
    </w:p>
    <w:p w:rsidR="00473FB3" w:rsidRDefault="00473FB3">
      <w:pPr>
        <w:spacing w:before="0" w:after="0"/>
        <w:rPr>
          <w:sz w:val="16"/>
        </w:rPr>
      </w:pPr>
    </w:p>
    <w:p w:rsidR="00473FB3" w:rsidRDefault="004C17CC">
      <w:pPr>
        <w:pStyle w:val="indexheader"/>
      </w:pPr>
      <w:r>
        <w:t>E</w:t>
      </w:r>
    </w:p>
    <w:p w:rsidR="00473FB3" w:rsidRDefault="00473FB3">
      <w:pPr>
        <w:spacing w:before="0" w:after="0"/>
        <w:rPr>
          <w:sz w:val="16"/>
        </w:rPr>
      </w:pPr>
    </w:p>
    <w:p w:rsidR="00473FB3" w:rsidRDefault="004C17CC">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73FB3" w:rsidRDefault="004C17CC">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29</w:t>
      </w:r>
      <w:r>
        <w:fldChar w:fldCharType="end"/>
      </w:r>
    </w:p>
    <w:p w:rsidR="00473FB3" w:rsidRDefault="004C17CC">
      <w:pPr>
        <w:pStyle w:val="indexentry0"/>
      </w:pPr>
      <w:hyperlink w:anchor="section_13659f756a694a5f8e035f9bced90faa">
        <w:r>
          <w:rPr>
            <w:rStyle w:val="Hyperlink"/>
          </w:rPr>
          <w:t>Endnotes structure</w:t>
        </w:r>
      </w:hyperlink>
      <w:r>
        <w:t xml:space="preserve"> </w:t>
      </w:r>
      <w:r>
        <w:fldChar w:fldCharType="begin"/>
      </w:r>
      <w:r>
        <w:instrText>PAGEREF section_13659f756a694a5</w:instrText>
      </w:r>
      <w:r>
        <w:instrText>f8e035f9bced90faa</w:instrText>
      </w:r>
      <w:r>
        <w:fldChar w:fldCharType="separate"/>
      </w:r>
      <w:r>
        <w:rPr>
          <w:noProof/>
        </w:rPr>
        <w:t>38</w:t>
      </w:r>
      <w:r>
        <w:fldChar w:fldCharType="end"/>
      </w:r>
    </w:p>
    <w:p w:rsidR="00473FB3" w:rsidRDefault="004C17CC">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505</w:t>
      </w:r>
      <w:r>
        <w:fldChar w:fldCharType="end"/>
      </w:r>
    </w:p>
    <w:p w:rsidR="00473FB3" w:rsidRDefault="004C17CC">
      <w:pPr>
        <w:pStyle w:val="indexentry0"/>
      </w:pPr>
      <w:hyperlink w:anchor="section_a30a9a42cf784974b99fd559639ee383">
        <w:r>
          <w:rPr>
            <w:rStyle w:val="Hyperlink"/>
          </w:rPr>
          <w:t>Example of a Clx example</w:t>
        </w:r>
      </w:hyperlink>
      <w:r>
        <w:t xml:space="preserve"> </w:t>
      </w:r>
      <w:r>
        <w:fldChar w:fldCharType="begin"/>
      </w:r>
      <w:r>
        <w:instrText>PA</w:instrText>
      </w:r>
      <w:r>
        <w:instrText>GEREF section_a30a9a42cf784974b99fd559639ee383</w:instrText>
      </w:r>
      <w:r>
        <w:fldChar w:fldCharType="separate"/>
      </w:r>
      <w:r>
        <w:rPr>
          <w:noProof/>
        </w:rPr>
        <w:t>495</w:t>
      </w:r>
      <w:r>
        <w:fldChar w:fldCharType="end"/>
      </w:r>
    </w:p>
    <w:p w:rsidR="00473FB3" w:rsidRDefault="004C17CC">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473FB3" w:rsidRDefault="004C17CC">
      <w:pPr>
        <w:pStyle w:val="indexentry0"/>
      </w:pPr>
      <w:hyperlink w:anchor="section_5782a6df448e48b9a7887518a0372070">
        <w:r>
          <w:rPr>
            <w:rStyle w:val="Hyperlink"/>
          </w:rPr>
          <w:t>Exam</w:t>
        </w:r>
        <w:r>
          <w:rPr>
            <w:rStyle w:val="Hyperlink"/>
          </w:rPr>
          <w:t>ple of a 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473FB3" w:rsidRDefault="004C17CC">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473FB3" w:rsidRDefault="004C17CC">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473FB3" w:rsidRDefault="004C17CC">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w:instrText>
      </w:r>
      <w:r>
        <w:instrText>850266e0b55b</w:instrText>
      </w:r>
      <w:r>
        <w:fldChar w:fldCharType="separate"/>
      </w:r>
      <w:r>
        <w:rPr>
          <w:noProof/>
        </w:rPr>
        <w:t>520</w:t>
      </w:r>
      <w:r>
        <w:fldChar w:fldCharType="end"/>
      </w:r>
    </w:p>
    <w:p w:rsidR="00473FB3" w:rsidRDefault="004C17CC">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495</w:t>
      </w:r>
      <w:r>
        <w:fldChar w:fldCharType="end"/>
      </w:r>
    </w:p>
    <w:p w:rsidR="00473FB3" w:rsidRDefault="004C17CC">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505</w:t>
      </w:r>
      <w:r>
        <w:fldChar w:fldCharType="end"/>
      </w:r>
    </w:p>
    <w:p w:rsidR="00473FB3" w:rsidRDefault="004C17CC">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495</w:t>
      </w:r>
      <w:r>
        <w:fldChar w:fldCharType="end"/>
      </w:r>
    </w:p>
    <w:p w:rsidR="00473FB3" w:rsidRDefault="004C17CC">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505</w:t>
      </w:r>
      <w:r>
        <w:fldChar w:fldCharType="end"/>
      </w:r>
    </w:p>
    <w:p w:rsidR="00473FB3" w:rsidRDefault="004C17CC">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495</w:t>
      </w:r>
      <w:r>
        <w:fldChar w:fldCharType="end"/>
      </w:r>
    </w:p>
    <w:p w:rsidR="00473FB3" w:rsidRDefault="004C17CC">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531</w:t>
      </w:r>
      <w:r>
        <w:fldChar w:fldCharType="end"/>
      </w:r>
    </w:p>
    <w:p w:rsidR="00473FB3" w:rsidRDefault="004C17CC">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510</w:t>
      </w:r>
      <w:r>
        <w:fldChar w:fldCharType="end"/>
      </w:r>
    </w:p>
    <w:p w:rsidR="00473FB3" w:rsidRDefault="004C17CC">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514</w:t>
      </w:r>
      <w:r>
        <w:fldChar w:fldCharType="end"/>
      </w:r>
    </w:p>
    <w:p w:rsidR="00473FB3" w:rsidRDefault="004C17CC">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500</w:t>
      </w:r>
      <w:r>
        <w:fldChar w:fldCharType="end"/>
      </w:r>
    </w:p>
    <w:p w:rsidR="00473FB3" w:rsidRDefault="004C17CC">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520</w:t>
      </w:r>
      <w:r>
        <w:fldChar w:fldCharType="end"/>
      </w:r>
    </w:p>
    <w:p w:rsidR="00473FB3" w:rsidRDefault="004C17CC">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531</w:t>
      </w:r>
      <w:r>
        <w:fldChar w:fldCharType="end"/>
      </w:r>
    </w:p>
    <w:p w:rsidR="00473FB3" w:rsidRDefault="004C17CC">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510</w:t>
      </w:r>
      <w:r>
        <w:fldChar w:fldCharType="end"/>
      </w:r>
    </w:p>
    <w:p w:rsidR="00473FB3" w:rsidRDefault="004C17CC">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514</w:t>
      </w:r>
      <w:r>
        <w:fldChar w:fldCharType="end"/>
      </w:r>
    </w:p>
    <w:p w:rsidR="00473FB3" w:rsidRDefault="004C17CC">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500</w:t>
      </w:r>
      <w:r>
        <w:fldChar w:fldCharType="end"/>
      </w:r>
    </w:p>
    <w:p w:rsidR="00473FB3" w:rsidRDefault="004C17CC">
      <w:pPr>
        <w:pStyle w:val="indexentry0"/>
      </w:pPr>
      <w:r>
        <w:t xml:space="preserve">   </w:t>
      </w:r>
      <w:hyperlink w:anchor="section_efb41f4ca92042d5860f850266e0b55b">
        <w:r>
          <w:rPr>
            <w:rStyle w:val="Hyperlink"/>
          </w:rPr>
          <w:t>table row pr</w:t>
        </w:r>
        <w:r>
          <w:rPr>
            <w:rStyle w:val="Hyperlink"/>
          </w:rPr>
          <w:t>operties</w:t>
        </w:r>
      </w:hyperlink>
      <w:r>
        <w:t xml:space="preserve"> </w:t>
      </w:r>
      <w:r>
        <w:fldChar w:fldCharType="begin"/>
      </w:r>
      <w:r>
        <w:instrText>PAGEREF section_efb41f4ca92042d5860f850266e0b55b</w:instrText>
      </w:r>
      <w:r>
        <w:fldChar w:fldCharType="separate"/>
      </w:r>
      <w:r>
        <w:rPr>
          <w:noProof/>
        </w:rPr>
        <w:t>520</w:t>
      </w:r>
      <w:r>
        <w:fldChar w:fldCharType="end"/>
      </w:r>
    </w:p>
    <w:p w:rsidR="00473FB3" w:rsidRDefault="00473FB3">
      <w:pPr>
        <w:spacing w:before="0" w:after="0"/>
        <w:rPr>
          <w:sz w:val="16"/>
        </w:rPr>
      </w:pPr>
    </w:p>
    <w:p w:rsidR="00473FB3" w:rsidRDefault="004C17CC">
      <w:pPr>
        <w:pStyle w:val="indexheader"/>
      </w:pPr>
      <w:r>
        <w:t>F</w:t>
      </w:r>
    </w:p>
    <w:p w:rsidR="00473FB3" w:rsidRDefault="00473FB3">
      <w:pPr>
        <w:spacing w:before="0" w:after="0"/>
        <w:rPr>
          <w:sz w:val="16"/>
        </w:rPr>
      </w:pPr>
    </w:p>
    <w:p w:rsidR="00473FB3" w:rsidRDefault="004C17CC">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239</w:t>
      </w:r>
      <w:r>
        <w:fldChar w:fldCharType="end"/>
      </w:r>
    </w:p>
    <w:p w:rsidR="00473FB3" w:rsidRDefault="004C17CC">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239</w:t>
      </w:r>
      <w:r>
        <w:fldChar w:fldCharType="end"/>
      </w:r>
    </w:p>
    <w:p w:rsidR="00473FB3" w:rsidRDefault="004C17CC">
      <w:pPr>
        <w:pStyle w:val="indexentry0"/>
      </w:pP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473FB3" w:rsidRDefault="004C17CC">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240</w:t>
      </w:r>
      <w:r>
        <w:fldChar w:fldCharType="end"/>
      </w:r>
    </w:p>
    <w:p w:rsidR="00473FB3" w:rsidRDefault="004C17CC">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241</w:t>
      </w:r>
      <w:r>
        <w:fldChar w:fldCharType="end"/>
      </w:r>
    </w:p>
    <w:p w:rsidR="00473FB3" w:rsidRDefault="004C17CC">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241</w:t>
      </w:r>
      <w:r>
        <w:fldChar w:fldCharType="end"/>
      </w:r>
    </w:p>
    <w:p w:rsidR="00473FB3" w:rsidRDefault="004C17CC">
      <w:pPr>
        <w:pStyle w:val="indexentry0"/>
      </w:pPr>
      <w:hyperlink w:anchor="Section_b3146c1b949f49f39bfb966702be4aa9">
        <w:r>
          <w:rPr>
            <w:rStyle w:val="Hyperlink"/>
          </w:rPr>
          <w:t>FBKLD structure</w:t>
        </w:r>
      </w:hyperlink>
      <w:r>
        <w:t xml:space="preserve"> </w:t>
      </w:r>
      <w:r>
        <w:fldChar w:fldCharType="begin"/>
      </w:r>
      <w:r>
        <w:instrText>PAGEREF Section_b3146c1b949f49f39bfb966702be4a</w:instrText>
      </w:r>
      <w:r>
        <w:instrText>a9</w:instrText>
      </w:r>
      <w:r>
        <w:fldChar w:fldCharType="separate"/>
      </w:r>
      <w:r>
        <w:rPr>
          <w:noProof/>
        </w:rPr>
        <w:t>242</w:t>
      </w:r>
      <w:r>
        <w:fldChar w:fldCharType="end"/>
      </w:r>
    </w:p>
    <w:p w:rsidR="00473FB3" w:rsidRDefault="004C17CC">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242</w:t>
      </w:r>
      <w:r>
        <w:fldChar w:fldCharType="end"/>
      </w:r>
    </w:p>
    <w:p w:rsidR="00473FB3" w:rsidRDefault="004C17CC">
      <w:pPr>
        <w:pStyle w:val="indexentry0"/>
      </w:pPr>
      <w:hyperlink w:anchor="Section_9274e1b1b4f54e28bb8079b808652f07">
        <w:r>
          <w:rPr>
            <w:rStyle w:val="Hyperlink"/>
          </w:rPr>
          <w:t>FCCT structure</w:t>
        </w:r>
      </w:hyperlink>
      <w:r>
        <w:t xml:space="preserve"> </w:t>
      </w:r>
      <w:r>
        <w:fldChar w:fldCharType="begin"/>
      </w:r>
      <w:r>
        <w:instrText>PAGEREF Section_9274e1b1b4f54e28bb</w:instrText>
      </w:r>
      <w:r>
        <w:instrText>8079b808652f07</w:instrText>
      </w:r>
      <w:r>
        <w:fldChar w:fldCharType="separate"/>
      </w:r>
      <w:r>
        <w:rPr>
          <w:noProof/>
        </w:rPr>
        <w:t>243</w:t>
      </w:r>
      <w:r>
        <w:fldChar w:fldCharType="end"/>
      </w:r>
    </w:p>
    <w:p w:rsidR="00473FB3" w:rsidRDefault="004C17CC">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73FB3" w:rsidRDefault="004C17CC">
      <w:pPr>
        <w:pStyle w:val="indexentry0"/>
      </w:pPr>
      <w:hyperlink w:anchor="Section_b72c028a313c4d828e017b9285fb8f19">
        <w:r>
          <w:rPr>
            <w:rStyle w:val="Hyperlink"/>
          </w:rPr>
          <w:t>FCKS structure</w:t>
        </w:r>
      </w:hyperlink>
      <w:r>
        <w:t xml:space="preserve"> </w:t>
      </w:r>
      <w:r>
        <w:fldChar w:fldCharType="begin"/>
      </w:r>
      <w:r>
        <w:instrText>PAGEREF Section_b72c028a313c4</w:instrText>
      </w:r>
      <w:r>
        <w:instrText>d828e017b9285fb8f19</w:instrText>
      </w:r>
      <w:r>
        <w:fldChar w:fldCharType="separate"/>
      </w:r>
      <w:r>
        <w:rPr>
          <w:noProof/>
        </w:rPr>
        <w:t>312</w:t>
      </w:r>
      <w:r>
        <w:fldChar w:fldCharType="end"/>
      </w:r>
    </w:p>
    <w:p w:rsidR="00473FB3" w:rsidRDefault="004C17CC">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313</w:t>
      </w:r>
      <w:r>
        <w:fldChar w:fldCharType="end"/>
      </w:r>
    </w:p>
    <w:p w:rsidR="00473FB3" w:rsidRDefault="004C17CC">
      <w:pPr>
        <w:pStyle w:val="indexentry0"/>
      </w:pPr>
      <w:hyperlink w:anchor="Section_3dd0761d34df4b7a8d62d74e23b2d1e0">
        <w:r>
          <w:rPr>
            <w:rStyle w:val="Hyperlink"/>
          </w:rPr>
          <w:t>FFData structure</w:t>
        </w:r>
      </w:hyperlink>
      <w:r>
        <w:t xml:space="preserve"> </w:t>
      </w:r>
      <w:r>
        <w:fldChar w:fldCharType="begin"/>
      </w:r>
      <w:r>
        <w:instrText>PAGEREF Section_3dd0</w:instrText>
      </w:r>
      <w:r>
        <w:instrText>761d34df4b7a8d62d74e23b2d1e0</w:instrText>
      </w:r>
      <w:r>
        <w:fldChar w:fldCharType="separate"/>
      </w:r>
      <w:r>
        <w:rPr>
          <w:noProof/>
        </w:rPr>
        <w:t>314</w:t>
      </w:r>
      <w:r>
        <w:fldChar w:fldCharType="end"/>
      </w:r>
    </w:p>
    <w:p w:rsidR="00473FB3" w:rsidRDefault="004C17CC">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316</w:t>
      </w:r>
      <w:r>
        <w:fldChar w:fldCharType="end"/>
      </w:r>
    </w:p>
    <w:p w:rsidR="00473FB3" w:rsidRDefault="004C17CC">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317</w:t>
      </w:r>
      <w:r>
        <w:fldChar w:fldCharType="end"/>
      </w:r>
    </w:p>
    <w:p w:rsidR="00473FB3" w:rsidRDefault="004C17CC">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73FB3" w:rsidRDefault="004C17CC">
      <w:pPr>
        <w:pStyle w:val="indexentry0"/>
      </w:pPr>
      <w:hyperlink w:anchor="Section_ff407d6434784b569b986dbcfc66a4ae">
        <w:r>
          <w:rPr>
            <w:rStyle w:val="Hyperlink"/>
          </w:rPr>
          <w:t>FFN structur</w:t>
        </w:r>
        <w:r>
          <w:rPr>
            <w:rStyle w:val="Hyperlink"/>
          </w:rPr>
          <w:t>e</w:t>
        </w:r>
      </w:hyperlink>
      <w:r>
        <w:t xml:space="preserve"> </w:t>
      </w:r>
      <w:r>
        <w:fldChar w:fldCharType="begin"/>
      </w:r>
      <w:r>
        <w:instrText>PAGEREF Section_ff407d6434784b569b986dbcfc66a4ae</w:instrText>
      </w:r>
      <w:r>
        <w:fldChar w:fldCharType="separate"/>
      </w:r>
      <w:r>
        <w:rPr>
          <w:noProof/>
        </w:rPr>
        <w:t>318</w:t>
      </w:r>
      <w:r>
        <w:fldChar w:fldCharType="end"/>
      </w:r>
    </w:p>
    <w:p w:rsidR="00473FB3" w:rsidRDefault="004C17CC">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473FB3" w:rsidRDefault="004C17CC">
      <w:pPr>
        <w:pStyle w:val="indexentry0"/>
      </w:pPr>
      <w:hyperlink w:anchor="Section_9aeaa2e74a45468eab133f6193eb9394">
        <w:r>
          <w:rPr>
            <w:rStyle w:val="Hyperlink"/>
          </w:rPr>
          <w:t>Fib struc</w:t>
        </w:r>
        <w:r>
          <w:rPr>
            <w:rStyle w:val="Hyperlink"/>
          </w:rPr>
          <w:t>ture</w:t>
        </w:r>
      </w:hyperlink>
      <w:r>
        <w:t xml:space="preserve"> </w:t>
      </w:r>
      <w:r>
        <w:fldChar w:fldCharType="begin"/>
      </w:r>
      <w:r>
        <w:instrText>PAGEREF Section_9aeaa2e74a45468eab133f6193eb9394</w:instrText>
      </w:r>
      <w:r>
        <w:fldChar w:fldCharType="separate"/>
      </w:r>
      <w:r>
        <w:rPr>
          <w:noProof/>
        </w:rPr>
        <w:t>52</w:t>
      </w:r>
      <w:r>
        <w:fldChar w:fldCharType="end"/>
      </w:r>
    </w:p>
    <w:p w:rsidR="00473FB3" w:rsidRDefault="004C17CC">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54</w:t>
      </w:r>
      <w:r>
        <w:fldChar w:fldCharType="end"/>
      </w:r>
    </w:p>
    <w:p w:rsidR="00473FB3" w:rsidRDefault="004C17CC">
      <w:pPr>
        <w:pStyle w:val="indexentry0"/>
      </w:pPr>
      <w:hyperlink w:anchor="Section_a4876d816ff1485e865575266ec84c07">
        <w:r>
          <w:rPr>
            <w:rStyle w:val="Hyperlink"/>
          </w:rPr>
          <w:t>Fib</w:t>
        </w:r>
        <w:r>
          <w:rPr>
            <w:rStyle w:val="Hyperlink"/>
          </w:rPr>
          <w:t>RgCswNew structure</w:t>
        </w:r>
      </w:hyperlink>
      <w:r>
        <w:t xml:space="preserve"> </w:t>
      </w:r>
      <w:r>
        <w:fldChar w:fldCharType="begin"/>
      </w:r>
      <w:r>
        <w:instrText>PAGEREF Section_a4876d816ff1485e865575266ec84c07</w:instrText>
      </w:r>
      <w:r>
        <w:fldChar w:fldCharType="separate"/>
      </w:r>
      <w:r>
        <w:rPr>
          <w:noProof/>
        </w:rPr>
        <w:t>99</w:t>
      </w:r>
      <w:r>
        <w:fldChar w:fldCharType="end"/>
      </w:r>
    </w:p>
    <w:p w:rsidR="00473FB3" w:rsidRDefault="004C17CC">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100</w:t>
      </w:r>
      <w:r>
        <w:fldChar w:fldCharType="end"/>
      </w:r>
    </w:p>
    <w:p w:rsidR="00473FB3" w:rsidRDefault="004C17CC">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100</w:t>
      </w:r>
      <w:r>
        <w:fldChar w:fldCharType="end"/>
      </w:r>
    </w:p>
    <w:p w:rsidR="00473FB3" w:rsidRDefault="004C17CC">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59</w:t>
      </w:r>
      <w:r>
        <w:fldChar w:fldCharType="end"/>
      </w:r>
    </w:p>
    <w:p w:rsidR="00473FB3" w:rsidRDefault="004C17CC">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79</w:t>
      </w:r>
      <w:r>
        <w:fldChar w:fldCharType="end"/>
      </w:r>
    </w:p>
    <w:p w:rsidR="00473FB3" w:rsidRDefault="004C17CC">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82</w:t>
      </w:r>
      <w:r>
        <w:fldChar w:fldCharType="end"/>
      </w:r>
    </w:p>
    <w:p w:rsidR="00473FB3" w:rsidRDefault="004C17CC">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89</w:t>
      </w:r>
      <w:r>
        <w:fldChar w:fldCharType="end"/>
      </w:r>
    </w:p>
    <w:p w:rsidR="00473FB3" w:rsidRDefault="004C17CC">
      <w:pPr>
        <w:pStyle w:val="indexentry0"/>
      </w:pPr>
      <w:hyperlink w:anchor="Section_f04ad697502746c0bf4c52fc7843a2f6">
        <w:r>
          <w:rPr>
            <w:rStyle w:val="Hyperlink"/>
          </w:rPr>
          <w:t>Fib</w:t>
        </w:r>
        <w:r>
          <w:rPr>
            <w:rStyle w:val="Hyperlink"/>
          </w:rPr>
          <w:t>RgFcLcb2007 structure</w:t>
        </w:r>
      </w:hyperlink>
      <w:r>
        <w:t xml:space="preserve"> </w:t>
      </w:r>
      <w:r>
        <w:fldChar w:fldCharType="begin"/>
      </w:r>
      <w:r>
        <w:instrText>PAGEREF Section_f04ad697502746c0bf4c52fc7843a2f6</w:instrText>
      </w:r>
      <w:r>
        <w:fldChar w:fldCharType="separate"/>
      </w:r>
      <w:r>
        <w:rPr>
          <w:noProof/>
        </w:rPr>
        <w:t>96</w:t>
      </w:r>
      <w:r>
        <w:fldChar w:fldCharType="end"/>
      </w:r>
    </w:p>
    <w:p w:rsidR="00473FB3" w:rsidRDefault="004C17CC">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59</w:t>
      </w:r>
      <w:r>
        <w:fldChar w:fldCharType="end"/>
      </w:r>
    </w:p>
    <w:p w:rsidR="00473FB3" w:rsidRDefault="004C17CC">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57</w:t>
      </w:r>
      <w:r>
        <w:fldChar w:fldCharType="end"/>
      </w:r>
    </w:p>
    <w:p w:rsidR="00473FB3" w:rsidRDefault="004C17CC">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56</w:t>
      </w:r>
      <w:r>
        <w:fldChar w:fldCharType="end"/>
      </w:r>
    </w:p>
    <w:p w:rsidR="00473FB3" w:rsidRDefault="004C17CC">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320</w:t>
      </w:r>
      <w:r>
        <w:fldChar w:fldCharType="end"/>
      </w:r>
    </w:p>
    <w:p w:rsidR="00473FB3" w:rsidRDefault="004C17CC">
      <w:pPr>
        <w:pStyle w:val="indexentry0"/>
      </w:pP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320</w:t>
      </w:r>
      <w:r>
        <w:fldChar w:fldCharType="end"/>
      </w:r>
    </w:p>
    <w:p w:rsidR="00473FB3" w:rsidRDefault="004C17CC">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321</w:t>
      </w:r>
      <w:r>
        <w:fldChar w:fldCharType="end"/>
      </w:r>
    </w:p>
    <w:p w:rsidR="00473FB3" w:rsidRDefault="004C17CC">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w:instrText>
      </w:r>
      <w:r>
        <w:instrText>ea6bfc899a915acb3</w:instrText>
      </w:r>
      <w:r>
        <w:fldChar w:fldCharType="separate"/>
      </w:r>
      <w:r>
        <w:rPr>
          <w:noProof/>
        </w:rPr>
        <w:t>322</w:t>
      </w:r>
      <w:r>
        <w:fldChar w:fldCharType="end"/>
      </w:r>
    </w:p>
    <w:p w:rsidR="00473FB3" w:rsidRDefault="004C17CC">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27</w:t>
      </w:r>
      <w:r>
        <w:fldChar w:fldCharType="end"/>
      </w:r>
    </w:p>
    <w:p w:rsidR="00473FB3" w:rsidRDefault="004C17CC">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473FB3" w:rsidRDefault="004C17CC">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28</w:t>
      </w:r>
      <w:r>
        <w:fldChar w:fldCharType="end"/>
      </w:r>
    </w:p>
    <w:p w:rsidR="00473FB3" w:rsidRDefault="004C17CC">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322</w:t>
      </w:r>
      <w:r>
        <w:fldChar w:fldCharType="end"/>
      </w:r>
    </w:p>
    <w:p w:rsidR="00473FB3" w:rsidRDefault="004C17CC">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323</w:t>
      </w:r>
      <w:r>
        <w:fldChar w:fldCharType="end"/>
      </w:r>
    </w:p>
    <w:p w:rsidR="00473FB3" w:rsidRDefault="004C17CC">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323</w:t>
      </w:r>
      <w:r>
        <w:fldChar w:fldCharType="end"/>
      </w:r>
    </w:p>
    <w:p w:rsidR="00473FB3" w:rsidRDefault="004C17CC">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73FB3" w:rsidRDefault="004C17CC">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326</w:t>
      </w:r>
      <w:r>
        <w:fldChar w:fldCharType="end"/>
      </w:r>
    </w:p>
    <w:p w:rsidR="00473FB3" w:rsidRDefault="004C17CC">
      <w:pPr>
        <w:pStyle w:val="indexentry0"/>
      </w:pP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327</w:t>
      </w:r>
      <w:r>
        <w:fldChar w:fldCharType="end"/>
      </w:r>
    </w:p>
    <w:p w:rsidR="00473FB3" w:rsidRDefault="004C17CC">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327</w:t>
      </w:r>
      <w:r>
        <w:fldChar w:fldCharType="end"/>
      </w:r>
    </w:p>
    <w:p w:rsidR="00473FB3" w:rsidRDefault="004C17CC">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w:instrText>
      </w:r>
      <w:r>
        <w:instrText>caa99</w:instrText>
      </w:r>
      <w:r>
        <w:fldChar w:fldCharType="separate"/>
      </w:r>
      <w:r>
        <w:rPr>
          <w:noProof/>
        </w:rPr>
        <w:t>328</w:t>
      </w:r>
      <w:r>
        <w:fldChar w:fldCharType="end"/>
      </w:r>
    </w:p>
    <w:p w:rsidR="00473FB3" w:rsidRDefault="004C17CC">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36</w:t>
      </w:r>
      <w:r>
        <w:fldChar w:fldCharType="end"/>
      </w:r>
    </w:p>
    <w:p w:rsidR="00473FB3" w:rsidRDefault="004C17CC">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473FB3" w:rsidRDefault="004C17CC">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328</w:t>
      </w:r>
      <w:r>
        <w:fldChar w:fldCharType="end"/>
      </w:r>
    </w:p>
    <w:p w:rsidR="00473FB3" w:rsidRDefault="004C17CC">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329</w:t>
      </w:r>
      <w:r>
        <w:fldChar w:fldCharType="end"/>
      </w:r>
    </w:p>
    <w:p w:rsidR="00473FB3" w:rsidRDefault="004C17CC">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73FB3" w:rsidRDefault="004C17CC">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329</w:t>
      </w:r>
      <w:r>
        <w:fldChar w:fldCharType="end"/>
      </w:r>
    </w:p>
    <w:p w:rsidR="00473FB3" w:rsidRDefault="004C17CC">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330</w:t>
      </w:r>
      <w:r>
        <w:fldChar w:fldCharType="end"/>
      </w:r>
    </w:p>
    <w:p w:rsidR="00473FB3" w:rsidRDefault="004C17CC">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330</w:t>
      </w:r>
      <w:r>
        <w:fldChar w:fldCharType="end"/>
      </w:r>
    </w:p>
    <w:p w:rsidR="00473FB3" w:rsidRDefault="004C17CC">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330</w:t>
      </w:r>
      <w:r>
        <w:fldChar w:fldCharType="end"/>
      </w:r>
    </w:p>
    <w:p w:rsidR="00473FB3" w:rsidRDefault="004C17CC">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331</w:t>
      </w:r>
      <w:r>
        <w:fldChar w:fldCharType="end"/>
      </w:r>
    </w:p>
    <w:p w:rsidR="00473FB3" w:rsidRDefault="004C17CC">
      <w:pPr>
        <w:pStyle w:val="indexentry0"/>
      </w:pP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331</w:t>
      </w:r>
      <w:r>
        <w:fldChar w:fldCharType="end"/>
      </w:r>
    </w:p>
    <w:p w:rsidR="00473FB3" w:rsidRDefault="004C17CC">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332</w:t>
      </w:r>
      <w:r>
        <w:fldChar w:fldCharType="end"/>
      </w:r>
    </w:p>
    <w:p w:rsidR="00473FB3" w:rsidRDefault="004C17CC">
      <w:pPr>
        <w:pStyle w:val="indexentry0"/>
      </w:pPr>
      <w:hyperlink w:anchor="Section_5aaa54b6f38c440a82b18d61beb95b31">
        <w:r>
          <w:rPr>
            <w:rStyle w:val="Hyperlink"/>
          </w:rPr>
          <w:t>FTXBXNonReusable structure</w:t>
        </w:r>
      </w:hyperlink>
      <w:r>
        <w:t xml:space="preserve"> </w:t>
      </w:r>
      <w:r>
        <w:fldChar w:fldCharType="begin"/>
      </w:r>
      <w:r>
        <w:instrText>PAGEREF Section_5aaa5</w:instrText>
      </w:r>
      <w:r>
        <w:instrText>4b6f38c440a82b18d61beb95b31</w:instrText>
      </w:r>
      <w:r>
        <w:fldChar w:fldCharType="separate"/>
      </w:r>
      <w:r>
        <w:rPr>
          <w:noProof/>
        </w:rPr>
        <w:t>332</w:t>
      </w:r>
      <w:r>
        <w:fldChar w:fldCharType="end"/>
      </w:r>
    </w:p>
    <w:p w:rsidR="00473FB3" w:rsidRDefault="004C17CC">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333</w:t>
      </w:r>
      <w:r>
        <w:fldChar w:fldCharType="end"/>
      </w:r>
    </w:p>
    <w:p w:rsidR="00473FB3" w:rsidRDefault="004C17CC">
      <w:pPr>
        <w:pStyle w:val="indexentry0"/>
      </w:pPr>
      <w:hyperlink w:anchor="Section_e6335a6aef1e410f96de6674db016c29">
        <w:r>
          <w:rPr>
            <w:rStyle w:val="Hyperlink"/>
          </w:rPr>
          <w:t>FTXBXSReusable structure</w:t>
        </w:r>
      </w:hyperlink>
      <w:r>
        <w:t xml:space="preserve"> </w:t>
      </w:r>
      <w:r>
        <w:fldChar w:fldCharType="begin"/>
      </w:r>
      <w:r>
        <w:instrText>PAGER</w:instrText>
      </w:r>
      <w:r>
        <w:instrText>EF Section_e6335a6aef1e410f96de6674db016c29</w:instrText>
      </w:r>
      <w:r>
        <w:fldChar w:fldCharType="separate"/>
      </w:r>
      <w:r>
        <w:rPr>
          <w:noProof/>
        </w:rPr>
        <w:t>334</w:t>
      </w:r>
      <w:r>
        <w:fldChar w:fldCharType="end"/>
      </w:r>
    </w:p>
    <w:p w:rsidR="00473FB3" w:rsidRDefault="004C17CC">
      <w:pPr>
        <w:pStyle w:val="indexentry0"/>
      </w:pPr>
      <w:r>
        <w:t>Fundamental concepts</w:t>
      </w:r>
    </w:p>
    <w:p w:rsidR="00473FB3" w:rsidRDefault="004C17CC">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30</w:t>
      </w:r>
      <w:r>
        <w:fldChar w:fldCharType="end"/>
      </w:r>
    </w:p>
    <w:p w:rsidR="00473FB3" w:rsidRDefault="004C17CC">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34</w:t>
      </w:r>
      <w:r>
        <w:fldChar w:fldCharType="end"/>
      </w:r>
    </w:p>
    <w:p w:rsidR="00473FB3" w:rsidRDefault="004C17CC">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34</w:t>
      </w:r>
      <w:r>
        <w:fldChar w:fldCharType="end"/>
      </w:r>
    </w:p>
    <w:p w:rsidR="00473FB3" w:rsidRDefault="004C17CC">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35</w:t>
      </w:r>
      <w:r>
        <w:fldChar w:fldCharType="end"/>
      </w:r>
    </w:p>
    <w:p w:rsidR="00473FB3" w:rsidRDefault="004C17CC">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w:instrText>
      </w:r>
      <w:r>
        <w:instrText>379814474d033892ede</w:instrText>
      </w:r>
      <w:r>
        <w:fldChar w:fldCharType="separate"/>
      </w:r>
      <w:r>
        <w:rPr>
          <w:noProof/>
        </w:rPr>
        <w:t>35</w:t>
      </w:r>
      <w:r>
        <w:fldChar w:fldCharType="end"/>
      </w:r>
    </w:p>
    <w:p w:rsidR="00473FB3" w:rsidRDefault="004C17CC">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34</w:t>
      </w:r>
      <w:r>
        <w:fldChar w:fldCharType="end"/>
      </w:r>
    </w:p>
    <w:p w:rsidR="00473FB3" w:rsidRDefault="004C17CC">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30</w:t>
      </w:r>
      <w:r>
        <w:fldChar w:fldCharType="end"/>
      </w:r>
    </w:p>
    <w:p w:rsidR="00473FB3" w:rsidRDefault="004C17CC">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34</w:t>
      </w:r>
      <w:r>
        <w:fldChar w:fldCharType="end"/>
      </w:r>
    </w:p>
    <w:p w:rsidR="00473FB3" w:rsidRDefault="004C17CC">
      <w:pPr>
        <w:pStyle w:val="indexentry0"/>
      </w:pPr>
      <w:r>
        <w:t xml:space="preserve">   </w:t>
      </w:r>
      <w:hyperlink w:anchor="section_9ac56e2984884b0aa00986a26e2f175e">
        <w:r>
          <w:rPr>
            <w:rStyle w:val="Hyperlink"/>
          </w:rPr>
          <w:t>property</w:t>
        </w:r>
        <w:r>
          <w:rPr>
            <w:rStyle w:val="Hyperlink"/>
          </w:rPr>
          <w:t xml:space="preserve"> storage</w:t>
        </w:r>
      </w:hyperlink>
      <w:r>
        <w:t xml:space="preserve"> </w:t>
      </w:r>
      <w:r>
        <w:fldChar w:fldCharType="begin"/>
      </w:r>
      <w:r>
        <w:instrText>PAGEREF section_9ac56e2984884b0aa00986a26e2f175e</w:instrText>
      </w:r>
      <w:r>
        <w:fldChar w:fldCharType="separate"/>
      </w:r>
      <w:r>
        <w:rPr>
          <w:noProof/>
        </w:rPr>
        <w:t>33</w:t>
      </w:r>
      <w:r>
        <w:fldChar w:fldCharType="end"/>
      </w:r>
    </w:p>
    <w:p w:rsidR="00473FB3" w:rsidRDefault="004C17CC">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33</w:t>
      </w:r>
      <w:r>
        <w:fldChar w:fldCharType="end"/>
      </w:r>
    </w:p>
    <w:p w:rsidR="00473FB3" w:rsidRDefault="004C17CC">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33</w:t>
      </w:r>
      <w:r>
        <w:fldChar w:fldCharType="end"/>
      </w:r>
    </w:p>
    <w:p w:rsidR="00473FB3" w:rsidRDefault="004C17CC">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32</w:t>
      </w:r>
      <w:r>
        <w:fldChar w:fldCharType="end"/>
      </w:r>
    </w:p>
    <w:p w:rsidR="00473FB3" w:rsidRDefault="004C17CC">
      <w:pPr>
        <w:pStyle w:val="indexentry0"/>
      </w:pPr>
      <w:r>
        <w:t xml:space="preserve"> </w:t>
      </w: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31</w:t>
      </w:r>
      <w:r>
        <w:fldChar w:fldCharType="end"/>
      </w:r>
    </w:p>
    <w:p w:rsidR="00473FB3" w:rsidRDefault="004C17CC">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section_79dea1e94dce4fa08c6b56b</w:instrText>
      </w:r>
      <w:r>
        <w:instrText>a37b68351</w:instrText>
      </w:r>
      <w:r>
        <w:fldChar w:fldCharType="separate"/>
      </w:r>
      <w:r>
        <w:rPr>
          <w:noProof/>
        </w:rPr>
        <w:t>35</w:t>
      </w:r>
      <w:r>
        <w:fldChar w:fldCharType="end"/>
      </w:r>
    </w:p>
    <w:p w:rsidR="00473FB3" w:rsidRDefault="00473FB3">
      <w:pPr>
        <w:spacing w:before="0" w:after="0"/>
        <w:rPr>
          <w:sz w:val="16"/>
        </w:rPr>
      </w:pPr>
    </w:p>
    <w:p w:rsidR="00473FB3" w:rsidRDefault="004C17CC">
      <w:pPr>
        <w:pStyle w:val="indexheader"/>
      </w:pPr>
      <w:r>
        <w:t>G</w:t>
      </w:r>
    </w:p>
    <w:p w:rsidR="00473FB3" w:rsidRDefault="00473FB3">
      <w:pPr>
        <w:spacing w:before="0" w:after="0"/>
        <w:rPr>
          <w:sz w:val="16"/>
        </w:rPr>
      </w:pPr>
    </w:p>
    <w:p w:rsidR="00473FB3" w:rsidRDefault="004C17CC">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473FB3" w:rsidRDefault="004C17CC">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473FB3" w:rsidRDefault="004C17CC">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334</w:t>
      </w:r>
      <w:r>
        <w:fldChar w:fldCharType="end"/>
      </w:r>
    </w:p>
    <w:p w:rsidR="00473FB3" w:rsidRDefault="004C17CC">
      <w:pPr>
        <w:pStyle w:val="indexentry0"/>
      </w:pPr>
      <w:hyperlink w:anchor="Section_1437859a8c174d178b2fc05fe6cf1b78">
        <w:r>
          <w:rPr>
            <w:rStyle w:val="Hyperlink"/>
          </w:rPr>
          <w:t>GrammarSpls s</w:t>
        </w:r>
        <w:r>
          <w:rPr>
            <w:rStyle w:val="Hyperlink"/>
          </w:rPr>
          <w:t>tructure</w:t>
        </w:r>
      </w:hyperlink>
      <w:r>
        <w:t xml:space="preserve"> </w:t>
      </w:r>
      <w:r>
        <w:fldChar w:fldCharType="begin"/>
      </w:r>
      <w:r>
        <w:instrText>PAGEREF Section_1437859a8c174d178b2fc05fe6cf1b78</w:instrText>
      </w:r>
      <w:r>
        <w:fldChar w:fldCharType="separate"/>
      </w:r>
      <w:r>
        <w:rPr>
          <w:noProof/>
        </w:rPr>
        <w:t>335</w:t>
      </w:r>
      <w:r>
        <w:fldChar w:fldCharType="end"/>
      </w:r>
    </w:p>
    <w:p w:rsidR="00473FB3" w:rsidRDefault="004C17CC">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335</w:t>
      </w:r>
      <w:r>
        <w:fldChar w:fldCharType="end"/>
      </w:r>
    </w:p>
    <w:p w:rsidR="00473FB3" w:rsidRDefault="004C17CC">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336</w:t>
      </w:r>
      <w:r>
        <w:fldChar w:fldCharType="end"/>
      </w:r>
    </w:p>
    <w:p w:rsidR="00473FB3" w:rsidRDefault="004C17CC">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337</w:t>
      </w:r>
      <w:r>
        <w:fldChar w:fldCharType="end"/>
      </w:r>
    </w:p>
    <w:p w:rsidR="00473FB3" w:rsidRDefault="004C17CC">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338</w:t>
      </w:r>
      <w:r>
        <w:fldChar w:fldCharType="end"/>
      </w:r>
    </w:p>
    <w:p w:rsidR="00473FB3" w:rsidRDefault="004C17CC">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338</w:t>
      </w:r>
      <w:r>
        <w:fldChar w:fldCharType="end"/>
      </w:r>
    </w:p>
    <w:p w:rsidR="00473FB3" w:rsidRDefault="00473FB3">
      <w:pPr>
        <w:spacing w:before="0" w:after="0"/>
        <w:rPr>
          <w:sz w:val="16"/>
        </w:rPr>
      </w:pPr>
    </w:p>
    <w:p w:rsidR="00473FB3" w:rsidRDefault="004C17CC">
      <w:pPr>
        <w:pStyle w:val="indexheader"/>
      </w:pPr>
      <w:r>
        <w:t>H</w:t>
      </w:r>
    </w:p>
    <w:p w:rsidR="00473FB3" w:rsidRDefault="00473FB3">
      <w:pPr>
        <w:spacing w:before="0" w:after="0"/>
        <w:rPr>
          <w:sz w:val="16"/>
        </w:rPr>
      </w:pPr>
    </w:p>
    <w:p w:rsidR="00473FB3" w:rsidRDefault="004C17CC">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36</w:t>
      </w:r>
      <w:r>
        <w:fldChar w:fldCharType="end"/>
      </w:r>
    </w:p>
    <w:p w:rsidR="00473FB3" w:rsidRDefault="004C17CC">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38</w:t>
      </w:r>
      <w:r>
        <w:fldChar w:fldCharType="end"/>
      </w:r>
    </w:p>
    <w:p w:rsidR="00473FB3" w:rsidRDefault="004C17CC">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338</w:t>
      </w:r>
      <w:r>
        <w:fldChar w:fldCharType="end"/>
      </w:r>
    </w:p>
    <w:p w:rsidR="00473FB3" w:rsidRDefault="004C17CC">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w:instrText>
      </w:r>
      <w:r>
        <w:instrText>c7</w:instrText>
      </w:r>
      <w:r>
        <w:fldChar w:fldCharType="separate"/>
      </w:r>
      <w:r>
        <w:rPr>
          <w:noProof/>
        </w:rPr>
        <w:t>339</w:t>
      </w:r>
      <w:r>
        <w:fldChar w:fldCharType="end"/>
      </w:r>
    </w:p>
    <w:p w:rsidR="00473FB3" w:rsidRDefault="004C17CC">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101</w:t>
      </w:r>
      <w:r>
        <w:fldChar w:fldCharType="end"/>
      </w:r>
    </w:p>
    <w:p w:rsidR="00473FB3" w:rsidRDefault="004C17CC">
      <w:pPr>
        <w:pStyle w:val="indexentry0"/>
      </w:pPr>
      <w:hyperlink w:anchor="Section_50b03d9b9c7344cea63f9b707a0f920c">
        <w:r>
          <w:rPr>
            <w:rStyle w:val="Hyperlink"/>
          </w:rPr>
          <w:t>Hplxsdr structure</w:t>
        </w:r>
      </w:hyperlink>
      <w:r>
        <w:t xml:space="preserve"> </w:t>
      </w:r>
      <w:r>
        <w:fldChar w:fldCharType="begin"/>
      </w:r>
      <w:r>
        <w:instrText>PAGEREF Section_50b03d9b9c7344cea6</w:instrText>
      </w:r>
      <w:r>
        <w:instrText>3f9b707a0f920c</w:instrText>
      </w:r>
      <w:r>
        <w:fldChar w:fldCharType="separate"/>
      </w:r>
      <w:r>
        <w:rPr>
          <w:noProof/>
        </w:rPr>
        <w:t>339</w:t>
      </w:r>
      <w:r>
        <w:fldChar w:fldCharType="end"/>
      </w:r>
    </w:p>
    <w:p w:rsidR="00473FB3" w:rsidRDefault="004C17CC">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340</w:t>
      </w:r>
      <w:r>
        <w:fldChar w:fldCharType="end"/>
      </w:r>
    </w:p>
    <w:p w:rsidR="00473FB3" w:rsidRDefault="00473FB3">
      <w:pPr>
        <w:spacing w:before="0" w:after="0"/>
        <w:rPr>
          <w:sz w:val="16"/>
        </w:rPr>
      </w:pPr>
    </w:p>
    <w:p w:rsidR="00473FB3" w:rsidRDefault="004C17CC">
      <w:pPr>
        <w:pStyle w:val="indexheader"/>
      </w:pPr>
      <w:r>
        <w:t>I</w:t>
      </w:r>
    </w:p>
    <w:p w:rsidR="00473FB3" w:rsidRDefault="00473FB3">
      <w:pPr>
        <w:spacing w:before="0" w:after="0"/>
        <w:rPr>
          <w:sz w:val="16"/>
        </w:rPr>
      </w:pPr>
    </w:p>
    <w:p w:rsidR="00473FB3" w:rsidRDefault="004C17CC">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340</w:t>
      </w:r>
      <w:r>
        <w:fldChar w:fldCharType="end"/>
      </w:r>
    </w:p>
    <w:p w:rsidR="00473FB3" w:rsidRDefault="004C17CC">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341</w:t>
      </w:r>
      <w:r>
        <w:fldChar w:fldCharType="end"/>
      </w:r>
    </w:p>
    <w:p w:rsidR="00473FB3" w:rsidRDefault="004C17CC">
      <w:pPr>
        <w:pStyle w:val="indexentry0"/>
      </w:pPr>
      <w:hyperlink w:anchor="section_1d3b751562574fcb86508a6bbead9b76">
        <w:r>
          <w:rPr>
            <w:rStyle w:val="Hyperlink"/>
          </w:rPr>
          <w:t xml:space="preserve">Information </w:t>
        </w:r>
        <w:r>
          <w:rPr>
            <w:rStyle w:val="Hyperlink"/>
          </w:rPr>
          <w:t>Rights Management Data Space storage structure</w:t>
        </w:r>
      </w:hyperlink>
      <w:r>
        <w:t xml:space="preserve"> </w:t>
      </w:r>
      <w:r>
        <w:fldChar w:fldCharType="begin"/>
      </w:r>
      <w:r>
        <w:instrText>PAGEREF section_1d3b751562574fcb86508a6bbead9b76</w:instrText>
      </w:r>
      <w:r>
        <w:fldChar w:fldCharType="separate"/>
      </w:r>
      <w:r>
        <w:rPr>
          <w:noProof/>
        </w:rPr>
        <w:t>30</w:t>
      </w:r>
      <w:r>
        <w:fldChar w:fldCharType="end"/>
      </w:r>
    </w:p>
    <w:p w:rsidR="00473FB3" w:rsidRDefault="004C17CC">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473FB3" w:rsidRDefault="004C17CC">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473FB3" w:rsidRDefault="004C17CC">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342</w:t>
      </w:r>
      <w:r>
        <w:fldChar w:fldCharType="end"/>
      </w:r>
    </w:p>
    <w:p w:rsidR="00473FB3" w:rsidRDefault="004C17CC">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346</w:t>
      </w:r>
      <w:r>
        <w:fldChar w:fldCharType="end"/>
      </w:r>
    </w:p>
    <w:p w:rsidR="00473FB3" w:rsidRDefault="004C17CC">
      <w:pPr>
        <w:pStyle w:val="indexentry0"/>
      </w:pPr>
      <w:hyperlink w:anchor="Section_61341a2cb8da4e52ba62b2b0d5efadc4">
        <w:r>
          <w:rPr>
            <w:rStyle w:val="Hyperlink"/>
          </w:rPr>
          <w:t>ItcFirstLim structure</w:t>
        </w:r>
      </w:hyperlink>
      <w:r>
        <w:t xml:space="preserve"> </w:t>
      </w:r>
      <w:r>
        <w:fldChar w:fldCharType="begin"/>
      </w:r>
      <w:r>
        <w:instrText>PAGEREF Section_61341a2cb8da4e52</w:instrText>
      </w:r>
      <w:r>
        <w:instrText>ba62b2b0d5efadc4</w:instrText>
      </w:r>
      <w:r>
        <w:fldChar w:fldCharType="separate"/>
      </w:r>
      <w:r>
        <w:rPr>
          <w:noProof/>
        </w:rPr>
        <w:t>346</w:t>
      </w:r>
      <w:r>
        <w:fldChar w:fldCharType="end"/>
      </w:r>
    </w:p>
    <w:p w:rsidR="00473FB3" w:rsidRDefault="00473FB3">
      <w:pPr>
        <w:spacing w:before="0" w:after="0"/>
        <w:rPr>
          <w:sz w:val="16"/>
        </w:rPr>
      </w:pPr>
    </w:p>
    <w:p w:rsidR="00473FB3" w:rsidRDefault="004C17CC">
      <w:pPr>
        <w:pStyle w:val="indexheader"/>
      </w:pPr>
      <w:r>
        <w:t>K</w:t>
      </w:r>
    </w:p>
    <w:p w:rsidR="00473FB3" w:rsidRDefault="00473FB3">
      <w:pPr>
        <w:spacing w:before="0" w:after="0"/>
        <w:rPr>
          <w:sz w:val="16"/>
        </w:rPr>
      </w:pPr>
    </w:p>
    <w:p w:rsidR="00473FB3" w:rsidRDefault="004C17CC">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346</w:t>
      </w:r>
      <w:r>
        <w:fldChar w:fldCharType="end"/>
      </w:r>
    </w:p>
    <w:p w:rsidR="00473FB3" w:rsidRDefault="004C17CC">
      <w:pPr>
        <w:pStyle w:val="indexentry0"/>
      </w:pPr>
      <w:hyperlink w:anchor="Section_e7e36f1f11854de58f3e2a20e3897990">
        <w:r>
          <w:rPr>
            <w:rStyle w:val="Hyperlink"/>
          </w:rPr>
          <w:t>Kme structure</w:t>
        </w:r>
      </w:hyperlink>
      <w:r>
        <w:t xml:space="preserve"> </w:t>
      </w:r>
      <w:r>
        <w:fldChar w:fldCharType="begin"/>
      </w:r>
      <w:r>
        <w:instrText>PAGEREF Section_e7e36f1f11</w:instrText>
      </w:r>
      <w:r>
        <w:instrText>854de58f3e2a20e3897990</w:instrText>
      </w:r>
      <w:r>
        <w:fldChar w:fldCharType="separate"/>
      </w:r>
      <w:r>
        <w:rPr>
          <w:noProof/>
        </w:rPr>
        <w:t>347</w:t>
      </w:r>
      <w:r>
        <w:fldChar w:fldCharType="end"/>
      </w:r>
    </w:p>
    <w:p w:rsidR="00473FB3" w:rsidRDefault="004C17CC">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347</w:t>
      </w:r>
      <w:r>
        <w:fldChar w:fldCharType="end"/>
      </w:r>
    </w:p>
    <w:p w:rsidR="00473FB3" w:rsidRDefault="004C17CC">
      <w:pPr>
        <w:pStyle w:val="indexentry0"/>
      </w:pPr>
      <w:hyperlink w:anchor="Section_f6d2ad9387cf4e46a992a38ccf2ef295">
        <w:r>
          <w:rPr>
            <w:rStyle w:val="Hyperlink"/>
          </w:rPr>
          <w:t>Kul enumeration</w:t>
        </w:r>
      </w:hyperlink>
      <w:r>
        <w:t xml:space="preserve"> </w:t>
      </w:r>
      <w:r>
        <w:fldChar w:fldCharType="begin"/>
      </w:r>
      <w:r>
        <w:instrText>PAGEREF Section_f6d2a</w:instrText>
      </w:r>
      <w:r>
        <w:instrText>d9387cf4e46a992a38ccf2ef295</w:instrText>
      </w:r>
      <w:r>
        <w:fldChar w:fldCharType="separate"/>
      </w:r>
      <w:r>
        <w:rPr>
          <w:noProof/>
        </w:rPr>
        <w:t>348</w:t>
      </w:r>
      <w:r>
        <w:fldChar w:fldCharType="end"/>
      </w:r>
    </w:p>
    <w:p w:rsidR="00473FB3" w:rsidRDefault="00473FB3">
      <w:pPr>
        <w:spacing w:before="0" w:after="0"/>
        <w:rPr>
          <w:sz w:val="16"/>
        </w:rPr>
      </w:pPr>
    </w:p>
    <w:p w:rsidR="00473FB3" w:rsidRDefault="004C17CC">
      <w:pPr>
        <w:pStyle w:val="indexheader"/>
      </w:pPr>
      <w:r>
        <w:t>L</w:t>
      </w:r>
    </w:p>
    <w:p w:rsidR="00473FB3" w:rsidRDefault="00473FB3">
      <w:pPr>
        <w:spacing w:before="0" w:after="0"/>
        <w:rPr>
          <w:sz w:val="16"/>
        </w:rPr>
      </w:pPr>
    </w:p>
    <w:p w:rsidR="00473FB3" w:rsidRDefault="004C17CC">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348</w:t>
      </w:r>
      <w:r>
        <w:fldChar w:fldCharType="end"/>
      </w:r>
    </w:p>
    <w:p w:rsidR="00473FB3" w:rsidRDefault="004C17CC">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349</w:t>
      </w:r>
      <w:r>
        <w:fldChar w:fldCharType="end"/>
      </w:r>
    </w:p>
    <w:p w:rsidR="00473FB3" w:rsidRDefault="004C17CC">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349</w:t>
      </w:r>
      <w:r>
        <w:fldChar w:fldCharType="end"/>
      </w:r>
    </w:p>
    <w:p w:rsidR="00473FB3" w:rsidRDefault="004C17CC">
      <w:pPr>
        <w:pStyle w:val="indexentry0"/>
      </w:pPr>
      <w:hyperlink w:anchor="Section_ba4375ada62940adb312c5b6889584dd">
        <w:r>
          <w:rPr>
            <w:rStyle w:val="Hyperlink"/>
          </w:rPr>
          <w:t>LFO st</w:t>
        </w:r>
        <w:r>
          <w:rPr>
            <w:rStyle w:val="Hyperlink"/>
          </w:rPr>
          <w:t>ructure</w:t>
        </w:r>
      </w:hyperlink>
      <w:r>
        <w:t xml:space="preserve"> </w:t>
      </w:r>
      <w:r>
        <w:fldChar w:fldCharType="begin"/>
      </w:r>
      <w:r>
        <w:instrText>PAGEREF Section_ba4375ada62940adb312c5b6889584dd</w:instrText>
      </w:r>
      <w:r>
        <w:fldChar w:fldCharType="separate"/>
      </w:r>
      <w:r>
        <w:rPr>
          <w:noProof/>
        </w:rPr>
        <w:t>350</w:t>
      </w:r>
      <w:r>
        <w:fldChar w:fldCharType="end"/>
      </w:r>
    </w:p>
    <w:p w:rsidR="00473FB3" w:rsidRDefault="004C17CC">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351</w:t>
      </w:r>
      <w:r>
        <w:fldChar w:fldCharType="end"/>
      </w:r>
    </w:p>
    <w:p w:rsidR="00473FB3" w:rsidRDefault="004C17CC">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351</w:t>
      </w:r>
      <w:r>
        <w:fldChar w:fldCharType="end"/>
      </w:r>
    </w:p>
    <w:p w:rsidR="00473FB3" w:rsidRDefault="004C17CC">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352</w:t>
      </w:r>
      <w:r>
        <w:fldChar w:fldCharType="end"/>
      </w:r>
    </w:p>
    <w:p w:rsidR="00473FB3" w:rsidRDefault="004C17CC">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531</w:t>
      </w:r>
      <w:r>
        <w:fldChar w:fldCharType="end"/>
      </w:r>
    </w:p>
    <w:p w:rsidR="00473FB3" w:rsidRDefault="004C17CC">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473FB3" w:rsidRDefault="004C17CC">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352</w:t>
      </w:r>
      <w:r>
        <w:fldChar w:fldCharType="end"/>
      </w:r>
    </w:p>
    <w:p w:rsidR="00473FB3" w:rsidRDefault="004C17CC">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w:instrText>
      </w:r>
      <w:r>
        <w:instrText>1acf</w:instrText>
      </w:r>
      <w:r>
        <w:fldChar w:fldCharType="separate"/>
      </w:r>
      <w:r>
        <w:rPr>
          <w:noProof/>
        </w:rPr>
        <w:t>352</w:t>
      </w:r>
      <w:r>
        <w:fldChar w:fldCharType="end"/>
      </w:r>
    </w:p>
    <w:p w:rsidR="00473FB3" w:rsidRDefault="004C17CC">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352</w:t>
      </w:r>
      <w:r>
        <w:fldChar w:fldCharType="end"/>
      </w:r>
    </w:p>
    <w:p w:rsidR="00473FB3" w:rsidRDefault="004C17CC">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353</w:t>
      </w:r>
      <w:r>
        <w:fldChar w:fldCharType="end"/>
      </w:r>
    </w:p>
    <w:p w:rsidR="00473FB3" w:rsidRDefault="004C17CC">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353</w:t>
      </w:r>
      <w:r>
        <w:fldChar w:fldCharType="end"/>
      </w:r>
    </w:p>
    <w:p w:rsidR="00473FB3" w:rsidRDefault="004C17CC">
      <w:pPr>
        <w:pStyle w:val="indexentry0"/>
      </w:pP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353</w:t>
      </w:r>
      <w:r>
        <w:fldChar w:fldCharType="end"/>
      </w:r>
    </w:p>
    <w:p w:rsidR="00473FB3" w:rsidRDefault="004C17CC">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354</w:t>
      </w:r>
      <w:r>
        <w:fldChar w:fldCharType="end"/>
      </w:r>
    </w:p>
    <w:p w:rsidR="00473FB3" w:rsidRDefault="004C17CC">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354</w:t>
      </w:r>
      <w:r>
        <w:fldChar w:fldCharType="end"/>
      </w:r>
    </w:p>
    <w:p w:rsidR="00473FB3" w:rsidRDefault="004C17CC">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354</w:t>
      </w:r>
      <w:r>
        <w:fldChar w:fldCharType="end"/>
      </w:r>
    </w:p>
    <w:p w:rsidR="00473FB3" w:rsidRDefault="004C17CC">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355</w:t>
      </w:r>
      <w:r>
        <w:fldChar w:fldCharType="end"/>
      </w:r>
    </w:p>
    <w:p w:rsidR="00473FB3" w:rsidRDefault="004C17CC">
      <w:pPr>
        <w:pStyle w:val="indexentry0"/>
      </w:pP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355</w:t>
      </w:r>
      <w:r>
        <w:fldChar w:fldCharType="end"/>
      </w:r>
    </w:p>
    <w:p w:rsidR="00473FB3" w:rsidRDefault="004C17CC">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356</w:t>
      </w:r>
      <w:r>
        <w:fldChar w:fldCharType="end"/>
      </w:r>
    </w:p>
    <w:p w:rsidR="00473FB3" w:rsidRDefault="004C17CC">
      <w:pPr>
        <w:pStyle w:val="indexentry0"/>
      </w:pP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356</w:t>
      </w:r>
      <w:r>
        <w:fldChar w:fldCharType="end"/>
      </w:r>
    </w:p>
    <w:p w:rsidR="00473FB3" w:rsidRDefault="004C17CC">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357</w:t>
      </w:r>
      <w:r>
        <w:fldChar w:fldCharType="end"/>
      </w:r>
    </w:p>
    <w:p w:rsidR="00473FB3" w:rsidRDefault="004C17CC">
      <w:pPr>
        <w:pStyle w:val="indexentry0"/>
      </w:pP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357</w:t>
      </w:r>
      <w:r>
        <w:fldChar w:fldCharType="end"/>
      </w:r>
    </w:p>
    <w:p w:rsidR="00473FB3" w:rsidRDefault="004C17CC">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358</w:t>
      </w:r>
      <w:r>
        <w:fldChar w:fldCharType="end"/>
      </w:r>
    </w:p>
    <w:p w:rsidR="00473FB3" w:rsidRDefault="00473FB3">
      <w:pPr>
        <w:spacing w:before="0" w:after="0"/>
        <w:rPr>
          <w:sz w:val="16"/>
        </w:rPr>
      </w:pPr>
    </w:p>
    <w:p w:rsidR="00473FB3" w:rsidRDefault="004C17CC">
      <w:pPr>
        <w:pStyle w:val="indexheader"/>
      </w:pPr>
      <w:r>
        <w:t>M</w:t>
      </w:r>
    </w:p>
    <w:p w:rsidR="00473FB3" w:rsidRDefault="00473FB3">
      <w:pPr>
        <w:spacing w:before="0" w:after="0"/>
        <w:rPr>
          <w:sz w:val="16"/>
        </w:rPr>
      </w:pPr>
    </w:p>
    <w:p w:rsidR="00473FB3" w:rsidRDefault="004C17CC">
      <w:pPr>
        <w:pStyle w:val="indexentry0"/>
      </w:pPr>
      <w:hyperlink w:anchor="Section_8f3724c0e2fd41a692cdfa57590a6367">
        <w:r>
          <w:rPr>
            <w:rStyle w:val="Hyperlink"/>
          </w:rPr>
          <w:t>MacroName structure</w:t>
        </w:r>
      </w:hyperlink>
      <w:r>
        <w:t xml:space="preserve"> </w:t>
      </w:r>
      <w:r>
        <w:fldChar w:fldCharType="begin"/>
      </w:r>
      <w:r>
        <w:instrText>PAGEREF Section_8f3724c0e2fd41a692c</w:instrText>
      </w:r>
      <w:r>
        <w:instrText>dfa57590a6367</w:instrText>
      </w:r>
      <w:r>
        <w:fldChar w:fldCharType="separate"/>
      </w:r>
      <w:r>
        <w:rPr>
          <w:noProof/>
        </w:rPr>
        <w:t>360</w:t>
      </w:r>
      <w:r>
        <w:fldChar w:fldCharType="end"/>
      </w:r>
    </w:p>
    <w:p w:rsidR="00473FB3" w:rsidRDefault="004C17CC">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361</w:t>
      </w:r>
      <w:r>
        <w:fldChar w:fldCharType="end"/>
      </w:r>
    </w:p>
    <w:p w:rsidR="00473FB3" w:rsidRDefault="004C17CC">
      <w:pPr>
        <w:pStyle w:val="indexentry0"/>
      </w:pPr>
      <w:hyperlink w:anchor="section_a93e185e73b64db8865e7746766d5c6f">
        <w:r>
          <w:rPr>
            <w:rStyle w:val="Hyperlink"/>
          </w:rPr>
          <w:t>Macros storage structure</w:t>
        </w:r>
      </w:hyperlink>
      <w:r>
        <w:t xml:space="preserve"> </w:t>
      </w:r>
      <w:r>
        <w:fldChar w:fldCharType="begin"/>
      </w:r>
      <w:r>
        <w:instrText>PAGEREF section</w:instrText>
      </w:r>
      <w:r>
        <w:instrText>_a93e185e73b64db8865e7746766d5c6f</w:instrText>
      </w:r>
      <w:r>
        <w:fldChar w:fldCharType="separate"/>
      </w:r>
      <w:r>
        <w:rPr>
          <w:noProof/>
        </w:rPr>
        <w:t>29</w:t>
      </w:r>
      <w:r>
        <w:fldChar w:fldCharType="end"/>
      </w:r>
    </w:p>
    <w:p w:rsidR="00473FB3" w:rsidRDefault="004C17CC">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36</w:t>
      </w:r>
      <w:r>
        <w:fldChar w:fldCharType="end"/>
      </w:r>
    </w:p>
    <w:p w:rsidR="00473FB3" w:rsidRDefault="004C17CC">
      <w:pPr>
        <w:pStyle w:val="indexentry0"/>
      </w:pPr>
      <w:hyperlink w:anchor="Section_a770db3e5597478ab4b3f0b47f0787ce">
        <w:r>
          <w:rPr>
            <w:rStyle w:val="Hyperlink"/>
          </w:rPr>
          <w:t>MathPrOperand struc</w:t>
        </w:r>
        <w:r>
          <w:rPr>
            <w:rStyle w:val="Hyperlink"/>
          </w:rPr>
          <w:t>ture</w:t>
        </w:r>
      </w:hyperlink>
      <w:r>
        <w:t xml:space="preserve"> </w:t>
      </w:r>
      <w:r>
        <w:fldChar w:fldCharType="begin"/>
      </w:r>
      <w:r>
        <w:instrText>PAGEREF Section_a770db3e5597478ab4b3f0b47f0787ce</w:instrText>
      </w:r>
      <w:r>
        <w:fldChar w:fldCharType="separate"/>
      </w:r>
      <w:r>
        <w:rPr>
          <w:noProof/>
        </w:rPr>
        <w:t>361</w:t>
      </w:r>
      <w:r>
        <w:fldChar w:fldCharType="end"/>
      </w:r>
    </w:p>
    <w:p w:rsidR="00473FB3" w:rsidRDefault="004C17CC">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361</w:t>
      </w:r>
      <w:r>
        <w:fldChar w:fldCharType="end"/>
      </w:r>
    </w:p>
    <w:p w:rsidR="00473FB3" w:rsidRDefault="004C17CC">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362</w:t>
      </w:r>
      <w:r>
        <w:fldChar w:fldCharType="end"/>
      </w:r>
    </w:p>
    <w:p w:rsidR="00473FB3" w:rsidRDefault="004C17CC">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362</w:t>
      </w:r>
      <w:r>
        <w:fldChar w:fldCharType="end"/>
      </w:r>
    </w:p>
    <w:p w:rsidR="00473FB3" w:rsidRDefault="00473FB3">
      <w:pPr>
        <w:spacing w:before="0" w:after="0"/>
        <w:rPr>
          <w:sz w:val="16"/>
        </w:rPr>
      </w:pPr>
    </w:p>
    <w:p w:rsidR="00473FB3" w:rsidRDefault="004C17CC">
      <w:pPr>
        <w:pStyle w:val="indexheader"/>
      </w:pPr>
      <w:r>
        <w:t>N</w:t>
      </w:r>
    </w:p>
    <w:p w:rsidR="00473FB3" w:rsidRDefault="00473FB3">
      <w:pPr>
        <w:spacing w:before="0" w:after="0"/>
        <w:rPr>
          <w:sz w:val="16"/>
        </w:rPr>
      </w:pPr>
    </w:p>
    <w:p w:rsidR="00473FB3" w:rsidRDefault="004C17CC">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100</w:t>
      </w:r>
      <w:r>
        <w:fldChar w:fldCharType="end"/>
      </w:r>
    </w:p>
    <w:p w:rsidR="00473FB3" w:rsidRDefault="004C17CC">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363</w:t>
      </w:r>
      <w:r>
        <w:fldChar w:fldCharType="end"/>
      </w:r>
    </w:p>
    <w:p w:rsidR="00473FB3" w:rsidRDefault="004C17CC">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363</w:t>
      </w:r>
      <w:r>
        <w:fldChar w:fldCharType="end"/>
      </w:r>
    </w:p>
    <w:p w:rsidR="00473FB3" w:rsidRDefault="004C17CC">
      <w:pPr>
        <w:pStyle w:val="indexentry0"/>
      </w:pPr>
      <w:hyperlink w:anchor="section_920bfd5bf0cd4875adf2d5637a5db0cc">
        <w:r>
          <w:rPr>
            <w:rStyle w:val="Hyperlink"/>
          </w:rPr>
          <w:t>Normative references</w:t>
        </w:r>
      </w:hyperlink>
      <w:r>
        <w:t xml:space="preserve"> </w:t>
      </w:r>
      <w:r>
        <w:fldChar w:fldCharType="begin"/>
      </w:r>
      <w:r>
        <w:instrText>PAGEREF secti</w:instrText>
      </w:r>
      <w:r>
        <w:instrText>on_920bfd5bf0cd4875adf2d5637a5db0cc</w:instrText>
      </w:r>
      <w:r>
        <w:fldChar w:fldCharType="separate"/>
      </w:r>
      <w:r>
        <w:rPr>
          <w:noProof/>
        </w:rPr>
        <w:t>23</w:t>
      </w:r>
      <w:r>
        <w:fldChar w:fldCharType="end"/>
      </w:r>
    </w:p>
    <w:p w:rsidR="00473FB3" w:rsidRDefault="004C17CC">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364</w:t>
      </w:r>
      <w:r>
        <w:fldChar w:fldCharType="end"/>
      </w:r>
    </w:p>
    <w:p w:rsidR="00473FB3" w:rsidRDefault="004C17CC">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366</w:t>
      </w:r>
      <w:r>
        <w:fldChar w:fldCharType="end"/>
      </w:r>
    </w:p>
    <w:p w:rsidR="00473FB3" w:rsidRDefault="00473FB3">
      <w:pPr>
        <w:spacing w:before="0" w:after="0"/>
        <w:rPr>
          <w:sz w:val="16"/>
        </w:rPr>
      </w:pPr>
    </w:p>
    <w:p w:rsidR="00473FB3" w:rsidRDefault="004C17CC">
      <w:pPr>
        <w:pStyle w:val="indexheader"/>
      </w:pPr>
      <w:r>
        <w:t>O</w:t>
      </w:r>
    </w:p>
    <w:p w:rsidR="00473FB3" w:rsidRDefault="00473FB3">
      <w:pPr>
        <w:spacing w:before="0" w:after="0"/>
        <w:rPr>
          <w:sz w:val="16"/>
        </w:rPr>
      </w:pPr>
    </w:p>
    <w:p w:rsidR="00473FB3" w:rsidRDefault="004C17CC">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73FB3" w:rsidRDefault="004C17CC">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28</w:t>
      </w:r>
      <w:r>
        <w:fldChar w:fldCharType="end"/>
      </w:r>
    </w:p>
    <w:p w:rsidR="00473FB3" w:rsidRDefault="004C17CC">
      <w:pPr>
        <w:pStyle w:val="indexentry0"/>
      </w:pPr>
      <w:hyperlink w:anchor="Section_45c61e6f0fe34f13a0b7f7d58f675a14">
        <w:r>
          <w:rPr>
            <w:rStyle w:val="Hyperlink"/>
          </w:rPr>
          <w:t>OcxInfo structure</w:t>
        </w:r>
      </w:hyperlink>
      <w:r>
        <w:t xml:space="preserve"> </w:t>
      </w:r>
      <w:r>
        <w:fldChar w:fldCharType="begin"/>
      </w:r>
      <w:r>
        <w:instrText>PAGEREF Section_45c61e6f0fe34f1</w:instrText>
      </w:r>
      <w:r>
        <w:instrText>3a0b7f7d58f675a14</w:instrText>
      </w:r>
      <w:r>
        <w:fldChar w:fldCharType="separate"/>
      </w:r>
      <w:r>
        <w:rPr>
          <w:noProof/>
        </w:rPr>
        <w:t>366</w:t>
      </w:r>
      <w:r>
        <w:fldChar w:fldCharType="end"/>
      </w:r>
    </w:p>
    <w:p w:rsidR="00473FB3" w:rsidRDefault="004C17CC">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367</w:t>
      </w:r>
      <w:r>
        <w:fldChar w:fldCharType="end"/>
      </w:r>
    </w:p>
    <w:p w:rsidR="00473FB3" w:rsidRDefault="004C17CC">
      <w:pPr>
        <w:pStyle w:val="indexentry0"/>
      </w:pPr>
      <w:hyperlink w:anchor="Section_13f737c02d9846908e9a21335c7bd288">
        <w:r>
          <w:rPr>
            <w:rStyle w:val="Hyperlink"/>
          </w:rPr>
          <w:t>ODSOPropertyLarge structure</w:t>
        </w:r>
      </w:hyperlink>
      <w:r>
        <w:t xml:space="preserve"> </w:t>
      </w:r>
      <w:r>
        <w:fldChar w:fldCharType="begin"/>
      </w:r>
      <w:r>
        <w:instrText>PA</w:instrText>
      </w:r>
      <w:r>
        <w:instrText>GEREF Section_13f737c02d9846908e9a21335c7bd288</w:instrText>
      </w:r>
      <w:r>
        <w:fldChar w:fldCharType="separate"/>
      </w:r>
      <w:r>
        <w:rPr>
          <w:noProof/>
        </w:rPr>
        <w:t>369</w:t>
      </w:r>
      <w:r>
        <w:fldChar w:fldCharType="end"/>
      </w:r>
    </w:p>
    <w:p w:rsidR="00473FB3" w:rsidRDefault="004C17CC">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369</w:t>
      </w:r>
      <w:r>
        <w:fldChar w:fldCharType="end"/>
      </w:r>
    </w:p>
    <w:p w:rsidR="00473FB3" w:rsidRDefault="004C17CC">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369</w:t>
      </w:r>
      <w:r>
        <w:fldChar w:fldCharType="end"/>
      </w:r>
    </w:p>
    <w:p w:rsidR="00473FB3" w:rsidRDefault="004C17CC">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370</w:t>
      </w:r>
      <w:r>
        <w:fldChar w:fldCharType="end"/>
      </w:r>
    </w:p>
    <w:p w:rsidR="00473FB3" w:rsidRDefault="004C17CC">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371</w:t>
      </w:r>
      <w:r>
        <w:fldChar w:fldCharType="end"/>
      </w:r>
    </w:p>
    <w:p w:rsidR="00473FB3" w:rsidRDefault="004C17CC">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w:instrText>
      </w:r>
      <w:r>
        <w:instrText>8ffdb7ed9e236</w:instrText>
      </w:r>
      <w:r>
        <w:fldChar w:fldCharType="separate"/>
      </w:r>
      <w:r>
        <w:rPr>
          <w:noProof/>
        </w:rPr>
        <w:t>35</w:t>
      </w:r>
      <w:r>
        <w:fldChar w:fldCharType="end"/>
      </w:r>
    </w:p>
    <w:p w:rsidR="00473FB3" w:rsidRDefault="004C17CC">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35</w:t>
      </w:r>
      <w:r>
        <w:fldChar w:fldCharType="end"/>
      </w:r>
    </w:p>
    <w:p w:rsidR="00473FB3" w:rsidRDefault="004C17CC">
      <w:pPr>
        <w:pStyle w:val="indexentry0"/>
      </w:pPr>
      <w:hyperlink w:anchor="Section_2417c635efb748f196a65e6f18a174a0">
        <w:r>
          <w:rPr>
            <w:rStyle w:val="Hyperlink"/>
          </w:rPr>
          <w:t>Of</w:t>
        </w:r>
        <w:r>
          <w:rPr>
            <w:rStyle w:val="Hyperlink"/>
          </w:rPr>
          <w:t>ficeArtClientAnchor structure</w:t>
        </w:r>
      </w:hyperlink>
      <w:r>
        <w:t xml:space="preserve"> </w:t>
      </w:r>
      <w:r>
        <w:fldChar w:fldCharType="begin"/>
      </w:r>
      <w:r>
        <w:instrText>PAGEREF Section_2417c635efb748f196a65e6f18a174a0</w:instrText>
      </w:r>
      <w:r>
        <w:fldChar w:fldCharType="separate"/>
      </w:r>
      <w:r>
        <w:rPr>
          <w:noProof/>
        </w:rPr>
        <w:t>372</w:t>
      </w:r>
      <w:r>
        <w:fldChar w:fldCharType="end"/>
      </w:r>
    </w:p>
    <w:p w:rsidR="00473FB3" w:rsidRDefault="004C17CC">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372</w:t>
      </w:r>
      <w:r>
        <w:fldChar w:fldCharType="end"/>
      </w:r>
    </w:p>
    <w:p w:rsidR="00473FB3" w:rsidRDefault="004C17CC">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372</w:t>
      </w:r>
      <w:r>
        <w:fldChar w:fldCharType="end"/>
      </w:r>
    </w:p>
    <w:p w:rsidR="00473FB3" w:rsidRDefault="004C17CC">
      <w:pPr>
        <w:pStyle w:val="indexentry0"/>
      </w:pPr>
      <w:hyperlink w:anchor="Section_8699a984371844beadae08b05827f8b3">
        <w:r>
          <w:rPr>
            <w:rStyle w:val="Hyperlink"/>
          </w:rPr>
          <w:t>OfficeArtContent structure</w:t>
        </w:r>
      </w:hyperlink>
      <w:r>
        <w:t xml:space="preserve"> </w:t>
      </w:r>
      <w:r>
        <w:fldChar w:fldCharType="begin"/>
      </w:r>
      <w:r>
        <w:instrText>PAGEREF Section_86</w:instrText>
      </w:r>
      <w:r>
        <w:instrText>99a984371844beadae08b05827f8b3</w:instrText>
      </w:r>
      <w:r>
        <w:fldChar w:fldCharType="separate"/>
      </w:r>
      <w:r>
        <w:rPr>
          <w:noProof/>
        </w:rPr>
        <w:t>373</w:t>
      </w:r>
      <w:r>
        <w:fldChar w:fldCharType="end"/>
      </w:r>
    </w:p>
    <w:p w:rsidR="00473FB3" w:rsidRDefault="004C17CC">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373</w:t>
      </w:r>
      <w:r>
        <w:fldChar w:fldCharType="end"/>
      </w:r>
    </w:p>
    <w:p w:rsidR="00473FB3" w:rsidRDefault="00473FB3">
      <w:pPr>
        <w:spacing w:before="0" w:after="0"/>
        <w:rPr>
          <w:sz w:val="16"/>
        </w:rPr>
      </w:pPr>
    </w:p>
    <w:p w:rsidR="00473FB3" w:rsidRDefault="004C17CC">
      <w:pPr>
        <w:pStyle w:val="indexheader"/>
      </w:pPr>
      <w:r>
        <w:t>P</w:t>
      </w:r>
    </w:p>
    <w:p w:rsidR="00473FB3" w:rsidRDefault="00473FB3">
      <w:pPr>
        <w:spacing w:before="0" w:after="0"/>
        <w:rPr>
          <w:sz w:val="16"/>
        </w:rPr>
      </w:pPr>
    </w:p>
    <w:p w:rsidR="00473FB3" w:rsidRDefault="004C17CC">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374</w:t>
      </w:r>
      <w:r>
        <w:fldChar w:fldCharType="end"/>
      </w:r>
    </w:p>
    <w:p w:rsidR="00473FB3" w:rsidRDefault="004C17CC">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378</w:t>
      </w:r>
      <w:r>
        <w:fldChar w:fldCharType="end"/>
      </w:r>
    </w:p>
    <w:p w:rsidR="00473FB3" w:rsidRDefault="004C17CC">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379</w:t>
      </w:r>
      <w:r>
        <w:fldChar w:fldCharType="end"/>
      </w:r>
    </w:p>
    <w:p w:rsidR="00473FB3" w:rsidRDefault="004C17CC">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116</w:t>
      </w:r>
      <w:r>
        <w:fldChar w:fldCharType="end"/>
      </w:r>
    </w:p>
    <w:p w:rsidR="00473FB3" w:rsidRDefault="004C17CC">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34</w:t>
      </w:r>
      <w:r>
        <w:fldChar w:fldCharType="end"/>
      </w:r>
    </w:p>
    <w:p w:rsidR="00473FB3" w:rsidRDefault="004C17CC">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379</w:t>
      </w:r>
      <w:r>
        <w:fldChar w:fldCharType="end"/>
      </w:r>
    </w:p>
    <w:p w:rsidR="00473FB3" w:rsidRDefault="004C17CC">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380</w:t>
      </w:r>
      <w:r>
        <w:fldChar w:fldCharType="end"/>
      </w:r>
    </w:p>
    <w:p w:rsidR="00473FB3" w:rsidRDefault="004C17CC">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380</w:t>
      </w:r>
      <w:r>
        <w:fldChar w:fldCharType="end"/>
      </w:r>
    </w:p>
    <w:p w:rsidR="00473FB3" w:rsidRDefault="004C17CC">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381</w:t>
      </w:r>
      <w:r>
        <w:fldChar w:fldCharType="end"/>
      </w:r>
    </w:p>
    <w:p w:rsidR="00473FB3" w:rsidRDefault="004C17CC">
      <w:pPr>
        <w:pStyle w:val="indexentry0"/>
      </w:pPr>
      <w:hyperlink w:anchor="Section_539894c98bad4b8a9ffb8c969029d7d4">
        <w:r>
          <w:rPr>
            <w:rStyle w:val="Hyperlink"/>
          </w:rPr>
          <w:t>PCh</w:t>
        </w:r>
        <w:r>
          <w:rPr>
            <w:rStyle w:val="Hyperlink"/>
          </w:rPr>
          <w:t>gTabsDel structure</w:t>
        </w:r>
      </w:hyperlink>
      <w:r>
        <w:t xml:space="preserve"> </w:t>
      </w:r>
      <w:r>
        <w:fldChar w:fldCharType="begin"/>
      </w:r>
      <w:r>
        <w:instrText>PAGEREF Section_539894c98bad4b8a9ffb8c969029d7d4</w:instrText>
      </w:r>
      <w:r>
        <w:fldChar w:fldCharType="separate"/>
      </w:r>
      <w:r>
        <w:rPr>
          <w:noProof/>
        </w:rPr>
        <w:t>381</w:t>
      </w:r>
      <w:r>
        <w:fldChar w:fldCharType="end"/>
      </w:r>
    </w:p>
    <w:p w:rsidR="00473FB3" w:rsidRDefault="004C17CC">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381</w:t>
      </w:r>
      <w:r>
        <w:fldChar w:fldCharType="end"/>
      </w:r>
    </w:p>
    <w:p w:rsidR="00473FB3" w:rsidRDefault="004C17CC">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382</w:t>
      </w:r>
      <w:r>
        <w:fldChar w:fldCharType="end"/>
      </w:r>
    </w:p>
    <w:p w:rsidR="00473FB3" w:rsidRDefault="004C17CC">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383</w:t>
      </w:r>
      <w:r>
        <w:fldChar w:fldCharType="end"/>
      </w:r>
    </w:p>
    <w:p w:rsidR="00473FB3" w:rsidRDefault="004C17CC">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383</w:t>
      </w:r>
      <w:r>
        <w:fldChar w:fldCharType="end"/>
      </w:r>
    </w:p>
    <w:p w:rsidR="00473FB3" w:rsidRDefault="004C17CC">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w:instrText>
      </w:r>
      <w:r>
        <w:instrText>3a0c</w:instrText>
      </w:r>
      <w:r>
        <w:fldChar w:fldCharType="separate"/>
      </w:r>
      <w:r>
        <w:rPr>
          <w:noProof/>
        </w:rPr>
        <w:t>383</w:t>
      </w:r>
      <w:r>
        <w:fldChar w:fldCharType="end"/>
      </w:r>
    </w:p>
    <w:p w:rsidR="00473FB3" w:rsidRDefault="004C17CC">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383</w:t>
      </w:r>
      <w:r>
        <w:fldChar w:fldCharType="end"/>
      </w:r>
    </w:p>
    <w:p w:rsidR="00473FB3" w:rsidRDefault="004C17CC">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384</w:t>
      </w:r>
      <w:r>
        <w:fldChar w:fldCharType="end"/>
      </w:r>
    </w:p>
    <w:p w:rsidR="00473FB3" w:rsidRDefault="004C17CC">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384</w:t>
      </w:r>
      <w:r>
        <w:fldChar w:fldCharType="end"/>
      </w:r>
    </w:p>
    <w:p w:rsidR="00473FB3" w:rsidRDefault="004C17CC">
      <w:pPr>
        <w:pStyle w:val="indexentry0"/>
      </w:pPr>
      <w:hyperlink w:anchor="Section_f980022c2a81414d842a1e7046d3501a">
        <w:r>
          <w:rPr>
            <w:rStyle w:val="Hyperlink"/>
          </w:rPr>
          <w:t>PGPOptions</w:t>
        </w:r>
        <w:r>
          <w:rPr>
            <w:rStyle w:val="Hyperlink"/>
          </w:rPr>
          <w:t xml:space="preserve"> structure</w:t>
        </w:r>
      </w:hyperlink>
      <w:r>
        <w:t xml:space="preserve"> </w:t>
      </w:r>
      <w:r>
        <w:fldChar w:fldCharType="begin"/>
      </w:r>
      <w:r>
        <w:instrText>PAGEREF Section_f980022c2a81414d842a1e7046d3501a</w:instrText>
      </w:r>
      <w:r>
        <w:fldChar w:fldCharType="separate"/>
      </w:r>
      <w:r>
        <w:rPr>
          <w:noProof/>
        </w:rPr>
        <w:t>385</w:t>
      </w:r>
      <w:r>
        <w:fldChar w:fldCharType="end"/>
      </w:r>
    </w:p>
    <w:p w:rsidR="00473FB3" w:rsidRDefault="004C17CC">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386</w:t>
      </w:r>
      <w:r>
        <w:fldChar w:fldCharType="end"/>
      </w:r>
    </w:p>
    <w:p w:rsidR="00473FB3" w:rsidRDefault="004C17CC">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387</w:t>
      </w:r>
      <w:r>
        <w:fldChar w:fldCharType="end"/>
      </w:r>
    </w:p>
    <w:p w:rsidR="00473FB3" w:rsidRDefault="004C17CC">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387</w:t>
      </w:r>
      <w:r>
        <w:fldChar w:fldCharType="end"/>
      </w:r>
    </w:p>
    <w:p w:rsidR="00473FB3" w:rsidRDefault="004C17CC">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388</w:t>
      </w:r>
      <w:r>
        <w:fldChar w:fldCharType="end"/>
      </w:r>
    </w:p>
    <w:p w:rsidR="00473FB3" w:rsidRDefault="004C17CC">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145</w:t>
      </w:r>
      <w:r>
        <w:fldChar w:fldCharType="end"/>
      </w:r>
    </w:p>
    <w:p w:rsidR="00473FB3" w:rsidRDefault="004C17CC">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25</w:t>
      </w:r>
      <w:r>
        <w:fldChar w:fldCharType="end"/>
      </w:r>
    </w:p>
    <w:p w:rsidR="00473FB3" w:rsidRDefault="004C17CC">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30</w:t>
      </w:r>
      <w:r>
        <w:fldChar w:fldCharType="end"/>
      </w:r>
    </w:p>
    <w:p w:rsidR="00473FB3" w:rsidRDefault="004C17CC">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179</w:t>
      </w:r>
      <w:r>
        <w:fldChar w:fldCharType="end"/>
      </w:r>
    </w:p>
    <w:p w:rsidR="00473FB3" w:rsidRDefault="004C17CC">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180</w:t>
      </w:r>
      <w:r>
        <w:fldChar w:fldCharType="end"/>
      </w:r>
    </w:p>
    <w:p w:rsidR="00473FB3" w:rsidRDefault="004C17CC">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181</w:t>
      </w:r>
      <w:r>
        <w:fldChar w:fldCharType="end"/>
      </w:r>
    </w:p>
    <w:p w:rsidR="00473FB3" w:rsidRDefault="004C17CC">
      <w:pPr>
        <w:pStyle w:val="indexentry0"/>
      </w:pPr>
      <w:hyperlink w:anchor="Section_cf62f893284844aaae265795f7d7dea0">
        <w:r>
          <w:rPr>
            <w:rStyle w:val="Hyperlink"/>
          </w:rPr>
          <w:t>Plcbkld str</w:t>
        </w:r>
        <w:r>
          <w:rPr>
            <w:rStyle w:val="Hyperlink"/>
          </w:rPr>
          <w:t>ucture</w:t>
        </w:r>
      </w:hyperlink>
      <w:r>
        <w:t xml:space="preserve"> </w:t>
      </w:r>
      <w:r>
        <w:fldChar w:fldCharType="begin"/>
      </w:r>
      <w:r>
        <w:instrText>PAGEREF Section_cf62f893284844aaae265795f7d7dea0</w:instrText>
      </w:r>
      <w:r>
        <w:fldChar w:fldCharType="separate"/>
      </w:r>
      <w:r>
        <w:rPr>
          <w:noProof/>
        </w:rPr>
        <w:t>181</w:t>
      </w:r>
      <w:r>
        <w:fldChar w:fldCharType="end"/>
      </w:r>
    </w:p>
    <w:p w:rsidR="00473FB3" w:rsidRDefault="004C17CC">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510</w:t>
      </w:r>
      <w:r>
        <w:fldChar w:fldCharType="end"/>
      </w:r>
    </w:p>
    <w:p w:rsidR="00473FB3" w:rsidRDefault="004C17CC">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182</w:t>
      </w:r>
      <w:r>
        <w:fldChar w:fldCharType="end"/>
      </w:r>
    </w:p>
    <w:p w:rsidR="00473FB3" w:rsidRDefault="004C17CC">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514</w:t>
      </w:r>
      <w:r>
        <w:fldChar w:fldCharType="end"/>
      </w:r>
    </w:p>
    <w:p w:rsidR="00473FB3" w:rsidRDefault="004C17CC">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182</w:t>
      </w:r>
      <w:r>
        <w:fldChar w:fldCharType="end"/>
      </w:r>
    </w:p>
    <w:p w:rsidR="00473FB3" w:rsidRDefault="004C17CC">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188</w:t>
      </w:r>
      <w:r>
        <w:fldChar w:fldCharType="end"/>
      </w:r>
    </w:p>
    <w:p w:rsidR="00473FB3" w:rsidRDefault="004C17CC">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183</w:t>
      </w:r>
      <w:r>
        <w:fldChar w:fldCharType="end"/>
      </w:r>
    </w:p>
    <w:p w:rsidR="00473FB3" w:rsidRDefault="004C17CC">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183</w:t>
      </w:r>
      <w:r>
        <w:fldChar w:fldCharType="end"/>
      </w:r>
    </w:p>
    <w:p w:rsidR="00473FB3" w:rsidRDefault="004C17CC">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184</w:t>
      </w:r>
      <w:r>
        <w:fldChar w:fldCharType="end"/>
      </w:r>
    </w:p>
    <w:p w:rsidR="00473FB3" w:rsidRDefault="004C17CC">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w:instrText>
      </w:r>
      <w:r>
        <w:instrText>b135f3ff</w:instrText>
      </w:r>
      <w:r>
        <w:fldChar w:fldCharType="separate"/>
      </w:r>
      <w:r>
        <w:rPr>
          <w:noProof/>
        </w:rPr>
        <w:t>184</w:t>
      </w:r>
      <w:r>
        <w:fldChar w:fldCharType="end"/>
      </w:r>
    </w:p>
    <w:p w:rsidR="00473FB3" w:rsidRDefault="004C17CC">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185</w:t>
      </w:r>
      <w:r>
        <w:fldChar w:fldCharType="end"/>
      </w:r>
    </w:p>
    <w:p w:rsidR="00473FB3" w:rsidRDefault="004C17CC">
      <w:pPr>
        <w:pStyle w:val="indexentry0"/>
      </w:pPr>
      <w:hyperlink w:anchor="Section_1c65c62e2c884a858207c7ec735fa7d8">
        <w:r>
          <w:rPr>
            <w:rStyle w:val="Hyperlink"/>
          </w:rPr>
          <w:t>Plcfbkl structure</w:t>
        </w:r>
      </w:hyperlink>
      <w:r>
        <w:t xml:space="preserve"> </w:t>
      </w:r>
      <w:r>
        <w:fldChar w:fldCharType="begin"/>
      </w:r>
      <w:r>
        <w:instrText>PAGEREF Section_1c65c62e2c884</w:instrText>
      </w:r>
      <w:r>
        <w:instrText>a858207c7ec735fa7d8</w:instrText>
      </w:r>
      <w:r>
        <w:fldChar w:fldCharType="separate"/>
      </w:r>
      <w:r>
        <w:rPr>
          <w:noProof/>
        </w:rPr>
        <w:t>186</w:t>
      </w:r>
      <w:r>
        <w:fldChar w:fldCharType="end"/>
      </w:r>
    </w:p>
    <w:p w:rsidR="00473FB3" w:rsidRDefault="004C17CC">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186</w:t>
      </w:r>
      <w:r>
        <w:fldChar w:fldCharType="end"/>
      </w:r>
    </w:p>
    <w:p w:rsidR="00473FB3" w:rsidRDefault="004C17CC">
      <w:pPr>
        <w:pStyle w:val="indexentry0"/>
      </w:pPr>
      <w:hyperlink w:anchor="Section_a80f01dbc75d4cbda5e6025851368aef">
        <w:r>
          <w:rPr>
            <w:rStyle w:val="Hyperlink"/>
          </w:rPr>
          <w:t>Plcfcookie structure</w:t>
        </w:r>
      </w:hyperlink>
      <w:r>
        <w:t xml:space="preserve"> </w:t>
      </w:r>
      <w:r>
        <w:fldChar w:fldCharType="begin"/>
      </w:r>
      <w:r>
        <w:instrText>PAGEREF Section</w:instrText>
      </w:r>
      <w:r>
        <w:instrText>_a80f01dbc75d4cbda5e6025851368aef</w:instrText>
      </w:r>
      <w:r>
        <w:fldChar w:fldCharType="separate"/>
      </w:r>
      <w:r>
        <w:rPr>
          <w:noProof/>
        </w:rPr>
        <w:t>186</w:t>
      </w:r>
      <w:r>
        <w:fldChar w:fldCharType="end"/>
      </w:r>
    </w:p>
    <w:p w:rsidR="00473FB3" w:rsidRDefault="004C17CC">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187</w:t>
      </w:r>
      <w:r>
        <w:fldChar w:fldCharType="end"/>
      </w:r>
    </w:p>
    <w:p w:rsidR="00473FB3" w:rsidRDefault="004C17CC">
      <w:pPr>
        <w:pStyle w:val="indexentry0"/>
      </w:pPr>
      <w:hyperlink w:anchor="Section_5037100883344d3f80c29bcd6dbe1c93">
        <w:r>
          <w:rPr>
            <w:rStyle w:val="Hyperlink"/>
          </w:rPr>
          <w:t>PlcfendRef structur</w:t>
        </w:r>
        <w:r>
          <w:rPr>
            <w:rStyle w:val="Hyperlink"/>
          </w:rPr>
          <w:t>e</w:t>
        </w:r>
      </w:hyperlink>
      <w:r>
        <w:t xml:space="preserve"> </w:t>
      </w:r>
      <w:r>
        <w:fldChar w:fldCharType="begin"/>
      </w:r>
      <w:r>
        <w:instrText>PAGEREF Section_5037100883344d3f80c29bcd6dbe1c93</w:instrText>
      </w:r>
      <w:r>
        <w:fldChar w:fldCharType="separate"/>
      </w:r>
      <w:r>
        <w:rPr>
          <w:noProof/>
        </w:rPr>
        <w:t>187</w:t>
      </w:r>
      <w:r>
        <w:fldChar w:fldCharType="end"/>
      </w:r>
    </w:p>
    <w:p w:rsidR="00473FB3" w:rsidRDefault="004C17CC">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188</w:t>
      </w:r>
      <w:r>
        <w:fldChar w:fldCharType="end"/>
      </w:r>
    </w:p>
    <w:p w:rsidR="00473FB3" w:rsidRDefault="004C17CC">
      <w:pPr>
        <w:pStyle w:val="indexentry0"/>
      </w:pPr>
      <w:hyperlink w:anchor="Section_3ed81d85ea7447908579ab7f8eb651f7">
        <w:r>
          <w:rPr>
            <w:rStyle w:val="Hyperlink"/>
          </w:rPr>
          <w:t>Plc</w:t>
        </w:r>
        <w:r>
          <w:rPr>
            <w:rStyle w:val="Hyperlink"/>
          </w:rPr>
          <w:t>ffndRef structure</w:t>
        </w:r>
      </w:hyperlink>
      <w:r>
        <w:t xml:space="preserve"> </w:t>
      </w:r>
      <w:r>
        <w:fldChar w:fldCharType="begin"/>
      </w:r>
      <w:r>
        <w:instrText>PAGEREF Section_3ed81d85ea7447908579ab7f8eb651f7</w:instrText>
      </w:r>
      <w:r>
        <w:fldChar w:fldCharType="separate"/>
      </w:r>
      <w:r>
        <w:rPr>
          <w:noProof/>
        </w:rPr>
        <w:t>189</w:t>
      </w:r>
      <w:r>
        <w:fldChar w:fldCharType="end"/>
      </w:r>
    </w:p>
    <w:p w:rsidR="00473FB3" w:rsidRDefault="004C17CC">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189</w:t>
      </w:r>
      <w:r>
        <w:fldChar w:fldCharType="end"/>
      </w:r>
    </w:p>
    <w:p w:rsidR="00473FB3" w:rsidRDefault="004C17CC">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390</w:t>
      </w:r>
      <w:r>
        <w:fldChar w:fldCharType="end"/>
      </w:r>
    </w:p>
    <w:p w:rsidR="00473FB3" w:rsidRDefault="004C17CC">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w:instrText>
      </w:r>
      <w:r>
        <w:instrText>b1c504fc</w:instrText>
      </w:r>
      <w:r>
        <w:fldChar w:fldCharType="separate"/>
      </w:r>
      <w:r>
        <w:rPr>
          <w:noProof/>
        </w:rPr>
        <w:t>190</w:t>
      </w:r>
      <w:r>
        <w:fldChar w:fldCharType="end"/>
      </w:r>
    </w:p>
    <w:p w:rsidR="00473FB3" w:rsidRDefault="004C17CC">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190</w:t>
      </w:r>
      <w:r>
        <w:fldChar w:fldCharType="end"/>
      </w:r>
    </w:p>
    <w:p w:rsidR="00473FB3" w:rsidRDefault="004C17CC">
      <w:pPr>
        <w:pStyle w:val="indexentry0"/>
      </w:pPr>
      <w:hyperlink w:anchor="Section_efaa95085dcb4bcb846887939ea34181">
        <w:r>
          <w:rPr>
            <w:rStyle w:val="Hyperlink"/>
          </w:rPr>
          <w:t>PlcfHdrtxbxTxt structure</w:t>
        </w:r>
      </w:hyperlink>
      <w:r>
        <w:t xml:space="preserve"> </w:t>
      </w:r>
      <w:r>
        <w:fldChar w:fldCharType="begin"/>
      </w:r>
      <w:r>
        <w:instrText>PAGEREF Section_efaa950</w:instrText>
      </w:r>
      <w:r>
        <w:instrText>85dcb4bcb846887939ea34181</w:instrText>
      </w:r>
      <w:r>
        <w:fldChar w:fldCharType="separate"/>
      </w:r>
      <w:r>
        <w:rPr>
          <w:noProof/>
        </w:rPr>
        <w:t>191</w:t>
      </w:r>
      <w:r>
        <w:fldChar w:fldCharType="end"/>
      </w:r>
    </w:p>
    <w:p w:rsidR="00473FB3" w:rsidRDefault="004C17CC">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191</w:t>
      </w:r>
      <w:r>
        <w:fldChar w:fldCharType="end"/>
      </w:r>
    </w:p>
    <w:p w:rsidR="00473FB3" w:rsidRDefault="004C17CC">
      <w:pPr>
        <w:pStyle w:val="indexentry0"/>
      </w:pPr>
      <w:hyperlink w:anchor="Section_751b09bb72f045ef8e87666dea68219f">
        <w:r>
          <w:rPr>
            <w:rStyle w:val="Hyperlink"/>
          </w:rPr>
          <w:t>Plcfld structure</w:t>
        </w:r>
      </w:hyperlink>
      <w:r>
        <w:t xml:space="preserve"> </w:t>
      </w:r>
      <w:r>
        <w:fldChar w:fldCharType="begin"/>
      </w:r>
      <w:r>
        <w:instrText>PAGEREF Sectio</w:instrText>
      </w:r>
      <w:r>
        <w:instrText>n_751b09bb72f045ef8e87666dea68219f</w:instrText>
      </w:r>
      <w:r>
        <w:fldChar w:fldCharType="separate"/>
      </w:r>
      <w:r>
        <w:rPr>
          <w:noProof/>
        </w:rPr>
        <w:t>192</w:t>
      </w:r>
      <w:r>
        <w:fldChar w:fldCharType="end"/>
      </w:r>
    </w:p>
    <w:p w:rsidR="00473FB3" w:rsidRDefault="004C17CC">
      <w:pPr>
        <w:pStyle w:val="indexentry0"/>
      </w:pP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193</w:t>
      </w:r>
      <w:r>
        <w:fldChar w:fldCharType="end"/>
      </w:r>
    </w:p>
    <w:p w:rsidR="00473FB3" w:rsidRDefault="004C17CC">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193</w:t>
      </w:r>
      <w:r>
        <w:fldChar w:fldCharType="end"/>
      </w:r>
    </w:p>
    <w:p w:rsidR="00473FB3" w:rsidRDefault="004C17CC">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194</w:t>
      </w:r>
      <w:r>
        <w:fldChar w:fldCharType="end"/>
      </w:r>
    </w:p>
    <w:p w:rsidR="00473FB3" w:rsidRDefault="004C17CC">
      <w:pPr>
        <w:pStyle w:val="indexentry0"/>
      </w:pPr>
      <w:hyperlink w:anchor="Section_66d8c9945c474158a507cb99af345db6">
        <w:r>
          <w:rPr>
            <w:rStyle w:val="Hyperlink"/>
          </w:rPr>
          <w:t>PlcfTch st</w:t>
        </w:r>
        <w:r>
          <w:rPr>
            <w:rStyle w:val="Hyperlink"/>
          </w:rPr>
          <w:t>ructure</w:t>
        </w:r>
      </w:hyperlink>
      <w:r>
        <w:t xml:space="preserve"> </w:t>
      </w:r>
      <w:r>
        <w:fldChar w:fldCharType="begin"/>
      </w:r>
      <w:r>
        <w:instrText>PAGEREF Section_66d8c9945c474158a507cb99af345db6</w:instrText>
      </w:r>
      <w:r>
        <w:fldChar w:fldCharType="separate"/>
      </w:r>
      <w:r>
        <w:rPr>
          <w:noProof/>
        </w:rPr>
        <w:t>194</w:t>
      </w:r>
      <w:r>
        <w:fldChar w:fldCharType="end"/>
      </w:r>
    </w:p>
    <w:p w:rsidR="00473FB3" w:rsidRDefault="004C17CC">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195</w:t>
      </w:r>
      <w:r>
        <w:fldChar w:fldCharType="end"/>
      </w:r>
    </w:p>
    <w:p w:rsidR="00473FB3" w:rsidRDefault="004C17CC">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196</w:t>
      </w:r>
      <w:r>
        <w:fldChar w:fldCharType="end"/>
      </w:r>
    </w:p>
    <w:p w:rsidR="00473FB3" w:rsidRDefault="004C17CC">
      <w:pPr>
        <w:pStyle w:val="indexentry0"/>
      </w:pPr>
      <w:hyperlink w:anchor="Section_9f17f89a64d64546a811e62e1d238102">
        <w:r>
          <w:rPr>
            <w:rStyle w:val="Hyperlink"/>
          </w:rPr>
          <w:t>PlcftxbxTxt structure</w:t>
        </w:r>
      </w:hyperlink>
      <w:r>
        <w:t xml:space="preserve"> </w:t>
      </w:r>
      <w:r>
        <w:fldChar w:fldCharType="begin"/>
      </w:r>
      <w:r>
        <w:instrText>PAGEREF Section_9f17f89a64d6454</w:instrText>
      </w:r>
      <w:r>
        <w:instrText>6a811e62e1d238102</w:instrText>
      </w:r>
      <w:r>
        <w:fldChar w:fldCharType="separate"/>
      </w:r>
      <w:r>
        <w:rPr>
          <w:noProof/>
        </w:rPr>
        <w:t>196</w:t>
      </w:r>
      <w:r>
        <w:fldChar w:fldCharType="end"/>
      </w:r>
    </w:p>
    <w:p w:rsidR="00473FB3" w:rsidRDefault="004C17CC">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197</w:t>
      </w:r>
      <w:r>
        <w:fldChar w:fldCharType="end"/>
      </w:r>
    </w:p>
    <w:p w:rsidR="00473FB3" w:rsidRDefault="004C17CC">
      <w:pPr>
        <w:pStyle w:val="indexentry0"/>
      </w:pPr>
      <w:hyperlink w:anchor="Section_81364a6fa62a4913bdbc1ab2e60a73e1">
        <w:r>
          <w:rPr>
            <w:rStyle w:val="Hyperlink"/>
          </w:rPr>
          <w:t>PlcfWKB structure</w:t>
        </w:r>
      </w:hyperlink>
      <w:r>
        <w:t xml:space="preserve"> </w:t>
      </w:r>
      <w:r>
        <w:fldChar w:fldCharType="begin"/>
      </w:r>
      <w:r>
        <w:instrText>PAGEREF Section_81364</w:instrText>
      </w:r>
      <w:r>
        <w:instrText>a6fa62a4913bdbc1ab2e60a73e1</w:instrText>
      </w:r>
      <w:r>
        <w:fldChar w:fldCharType="separate"/>
      </w:r>
      <w:r>
        <w:rPr>
          <w:noProof/>
        </w:rPr>
        <w:t>197</w:t>
      </w:r>
      <w:r>
        <w:fldChar w:fldCharType="end"/>
      </w:r>
    </w:p>
    <w:p w:rsidR="00473FB3" w:rsidRDefault="004C17CC">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198</w:t>
      </w:r>
      <w:r>
        <w:fldChar w:fldCharType="end"/>
      </w:r>
    </w:p>
    <w:p w:rsidR="00473FB3" w:rsidRDefault="004C17CC">
      <w:pPr>
        <w:pStyle w:val="indexentry0"/>
      </w:pPr>
      <w:hyperlink w:anchor="section_70047c22a39c4008a19d6ec10385cd14">
        <w:r>
          <w:rPr>
            <w:rStyle w:val="Hyperlink"/>
          </w:rPr>
          <w:t>PLCs - overview</w:t>
        </w:r>
      </w:hyperlink>
      <w:r>
        <w:t xml:space="preserve"> </w:t>
      </w:r>
      <w:r>
        <w:fldChar w:fldCharType="begin"/>
      </w:r>
      <w:r>
        <w:instrText>PAGEREF sectio</w:instrText>
      </w:r>
      <w:r>
        <w:instrText>n_70047c22a39c4008a19d6ec10385cd14</w:instrText>
      </w:r>
      <w:r>
        <w:fldChar w:fldCharType="separate"/>
      </w:r>
      <w:r>
        <w:rPr>
          <w:noProof/>
        </w:rPr>
        <w:t>25</w:t>
      </w:r>
      <w:r>
        <w:fldChar w:fldCharType="end"/>
      </w:r>
    </w:p>
    <w:p w:rsidR="00473FB3" w:rsidRDefault="004C17CC">
      <w:pPr>
        <w:pStyle w:val="indexentry0"/>
      </w:pP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390</w:t>
      </w:r>
      <w:r>
        <w:fldChar w:fldCharType="end"/>
      </w:r>
    </w:p>
    <w:p w:rsidR="00473FB3" w:rsidRDefault="004C17CC">
      <w:pPr>
        <w:pStyle w:val="indexentry0"/>
      </w:pPr>
      <w:hyperlink w:anchor="Section_6f6ba9a5ea5742bf82f33de381adb4fc">
        <w:r>
          <w:rPr>
            <w:rStyle w:val="Hyperlink"/>
          </w:rPr>
          <w:t>PlfCosl structure</w:t>
        </w:r>
      </w:hyperlink>
      <w:r>
        <w:t xml:space="preserve"> </w:t>
      </w:r>
      <w:r>
        <w:fldChar w:fldCharType="begin"/>
      </w:r>
      <w:r>
        <w:instrText>PAGER</w:instrText>
      </w:r>
      <w:r>
        <w:instrText>EF Section_6f6ba9a5ea5742bf82f33de381adb4fc</w:instrText>
      </w:r>
      <w:r>
        <w:fldChar w:fldCharType="separate"/>
      </w:r>
      <w:r>
        <w:rPr>
          <w:noProof/>
        </w:rPr>
        <w:t>390</w:t>
      </w:r>
      <w:r>
        <w:fldChar w:fldCharType="end"/>
      </w:r>
    </w:p>
    <w:p w:rsidR="00473FB3" w:rsidRDefault="004C17CC">
      <w:pPr>
        <w:pStyle w:val="indexentry0"/>
      </w:pP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391</w:t>
      </w:r>
      <w:r>
        <w:fldChar w:fldCharType="end"/>
      </w:r>
    </w:p>
    <w:p w:rsidR="00473FB3" w:rsidRDefault="004C17CC">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391</w:t>
      </w:r>
      <w:r>
        <w:fldChar w:fldCharType="end"/>
      </w:r>
    </w:p>
    <w:p w:rsidR="00473FB3" w:rsidRDefault="004C17CC">
      <w:pPr>
        <w:pStyle w:val="indexentry0"/>
      </w:pP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392</w:t>
      </w:r>
      <w:r>
        <w:fldChar w:fldCharType="end"/>
      </w:r>
    </w:p>
    <w:p w:rsidR="00473FB3" w:rsidRDefault="004C17CC">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392</w:t>
      </w:r>
      <w:r>
        <w:fldChar w:fldCharType="end"/>
      </w:r>
    </w:p>
    <w:p w:rsidR="00473FB3" w:rsidRDefault="004C17CC">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392</w:t>
      </w:r>
      <w:r>
        <w:fldChar w:fldCharType="end"/>
      </w:r>
    </w:p>
    <w:p w:rsidR="00473FB3" w:rsidRDefault="004C17CC">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393</w:t>
      </w:r>
      <w:r>
        <w:fldChar w:fldCharType="end"/>
      </w:r>
    </w:p>
    <w:p w:rsidR="00473FB3" w:rsidRDefault="004C17CC">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393</w:t>
      </w:r>
      <w:r>
        <w:fldChar w:fldCharType="end"/>
      </w:r>
    </w:p>
    <w:p w:rsidR="00473FB3" w:rsidRDefault="004C17CC">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394</w:t>
      </w:r>
      <w:r>
        <w:fldChar w:fldCharType="end"/>
      </w:r>
    </w:p>
    <w:p w:rsidR="00473FB3" w:rsidRDefault="004C17CC">
      <w:pPr>
        <w:pStyle w:val="indexentry0"/>
      </w:pP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396</w:t>
      </w:r>
      <w:r>
        <w:fldChar w:fldCharType="end"/>
      </w:r>
    </w:p>
    <w:p w:rsidR="00473FB3" w:rsidRDefault="004C17CC">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398</w:t>
      </w:r>
      <w:r>
        <w:fldChar w:fldCharType="end"/>
      </w:r>
    </w:p>
    <w:p w:rsidR="00473FB3" w:rsidRDefault="004C17CC">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398</w:t>
      </w:r>
      <w:r>
        <w:fldChar w:fldCharType="end"/>
      </w:r>
    </w:p>
    <w:p w:rsidR="00473FB3" w:rsidRDefault="004C17CC">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398</w:t>
      </w:r>
      <w:r>
        <w:fldChar w:fldCharType="end"/>
      </w:r>
    </w:p>
    <w:p w:rsidR="00473FB3" w:rsidRDefault="004C17CC">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399</w:t>
      </w:r>
      <w:r>
        <w:fldChar w:fldCharType="end"/>
      </w:r>
    </w:p>
    <w:p w:rsidR="00473FB3" w:rsidRDefault="004C17CC">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399</w:t>
      </w:r>
      <w:r>
        <w:fldChar w:fldCharType="end"/>
      </w:r>
    </w:p>
    <w:p w:rsidR="00473FB3" w:rsidRDefault="004C17CC">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w:instrText>
      </w:r>
      <w:r>
        <w:instrText>65efc68</w:instrText>
      </w:r>
      <w:r>
        <w:fldChar w:fldCharType="separate"/>
      </w:r>
      <w:r>
        <w:rPr>
          <w:noProof/>
        </w:rPr>
        <w:t>399</w:t>
      </w:r>
      <w:r>
        <w:fldChar w:fldCharType="end"/>
      </w:r>
    </w:p>
    <w:p w:rsidR="00473FB3" w:rsidRDefault="004C17CC">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400</w:t>
      </w:r>
      <w:r>
        <w:fldChar w:fldCharType="end"/>
      </w:r>
    </w:p>
    <w:p w:rsidR="00473FB3" w:rsidRDefault="004C17CC">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400</w:t>
      </w:r>
      <w:r>
        <w:fldChar w:fldCharType="end"/>
      </w:r>
    </w:p>
    <w:p w:rsidR="00473FB3" w:rsidRDefault="004C17CC">
      <w:pPr>
        <w:pStyle w:val="indexentry0"/>
      </w:pPr>
      <w:hyperlink w:anchor="Section_4eabffa2b8b6444c9a923291ab5035ef">
        <w:r>
          <w:rPr>
            <w:rStyle w:val="Hyperlink"/>
          </w:rPr>
          <w:t>Prl structure - fundamental concepts</w:t>
        </w:r>
      </w:hyperlink>
      <w:r>
        <w:t xml:space="preserve"> </w:t>
      </w:r>
      <w:r>
        <w:fldChar w:fldCharType="begin"/>
      </w:r>
      <w:r>
        <w:instrText>PAGEREF Section_4eabffa2b8b6444c9a923291ab5035ef</w:instrText>
      </w:r>
      <w:r>
        <w:fldChar w:fldCharType="separate"/>
      </w:r>
      <w:r>
        <w:rPr>
          <w:noProof/>
        </w:rPr>
        <w:t>34</w:t>
      </w:r>
      <w:r>
        <w:fldChar w:fldCharType="end"/>
      </w:r>
    </w:p>
    <w:p w:rsidR="00473FB3" w:rsidRDefault="004C17CC">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400</w:t>
      </w:r>
      <w:r>
        <w:fldChar w:fldCharType="end"/>
      </w:r>
    </w:p>
    <w:p w:rsidR="00473FB3" w:rsidRDefault="004C17CC">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400</w:t>
      </w:r>
      <w:r>
        <w:fldChar w:fldCharType="end"/>
      </w:r>
    </w:p>
    <w:p w:rsidR="00473FB3" w:rsidRDefault="004C17CC">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402</w:t>
      </w:r>
      <w:r>
        <w:fldChar w:fldCharType="end"/>
      </w:r>
    </w:p>
    <w:p w:rsidR="00473FB3" w:rsidRDefault="004C17CC">
      <w:pPr>
        <w:pStyle w:val="indexentry0"/>
      </w:pPr>
      <w:hyperlink w:anchor="section_54781214a7e34f7a9bcf33fd7b965b3c">
        <w:r>
          <w:rPr>
            <w:rStyle w:val="Hyperlink"/>
          </w:rPr>
          <w:t>Product behavior</w:t>
        </w:r>
      </w:hyperlink>
      <w:r>
        <w:t xml:space="preserve"> </w:t>
      </w:r>
      <w:r>
        <w:fldChar w:fldCharType="begin"/>
      </w:r>
      <w:r>
        <w:instrText>PAGEREF section_54781214a7e34f7a9bcf33fd7b965b3c</w:instrText>
      </w:r>
      <w:r>
        <w:fldChar w:fldCharType="separate"/>
      </w:r>
      <w:r>
        <w:rPr>
          <w:noProof/>
        </w:rPr>
        <w:t>543</w:t>
      </w:r>
      <w:r>
        <w:fldChar w:fldCharType="end"/>
      </w:r>
    </w:p>
    <w:p w:rsidR="00473FB3" w:rsidRDefault="004C17CC">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473FB3" w:rsidRDefault="004C17CC">
      <w:pPr>
        <w:pStyle w:val="indexentry0"/>
      </w:pPr>
      <w:hyperlink w:anchor="Section_2380efe1d27244cf896f9ead7f576dc9">
        <w:r>
          <w:rPr>
            <w:rStyle w:val="Hyperlink"/>
          </w:rPr>
          <w:t>PropRMark structure</w:t>
        </w:r>
      </w:hyperlink>
      <w:r>
        <w:t xml:space="preserve"> </w:t>
      </w:r>
      <w:r>
        <w:fldChar w:fldCharType="begin"/>
      </w:r>
      <w:r>
        <w:instrText>PAGEREF Section_23</w:instrText>
      </w:r>
      <w:r>
        <w:instrText>80efe1d27244cf896f9ead7f576dc9</w:instrText>
      </w:r>
      <w:r>
        <w:fldChar w:fldCharType="separate"/>
      </w:r>
      <w:r>
        <w:rPr>
          <w:noProof/>
        </w:rPr>
        <w:t>402</w:t>
      </w:r>
      <w:r>
        <w:fldChar w:fldCharType="end"/>
      </w:r>
    </w:p>
    <w:p w:rsidR="00473FB3" w:rsidRDefault="004C17CC">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403</w:t>
      </w:r>
      <w:r>
        <w:fldChar w:fldCharType="end"/>
      </w:r>
    </w:p>
    <w:p w:rsidR="00473FB3" w:rsidRDefault="004C17CC">
      <w:pPr>
        <w:pStyle w:val="indexentry0"/>
      </w:pPr>
      <w:hyperlink w:anchor="section_4e67943d659a4b349e0376cb4a6c40fb">
        <w:r>
          <w:rPr>
            <w:rStyle w:val="Hyperlink"/>
          </w:rPr>
          <w:t>Protected Content s</w:t>
        </w:r>
        <w:r>
          <w:rPr>
            <w:rStyle w:val="Hyperlink"/>
          </w:rPr>
          <w:t>tream structure</w:t>
        </w:r>
      </w:hyperlink>
      <w:r>
        <w:t xml:space="preserve"> </w:t>
      </w:r>
      <w:r>
        <w:fldChar w:fldCharType="begin"/>
      </w:r>
      <w:r>
        <w:instrText>PAGEREF section_4e67943d659a4b349e0376cb4a6c40fb</w:instrText>
      </w:r>
      <w:r>
        <w:fldChar w:fldCharType="separate"/>
      </w:r>
      <w:r>
        <w:rPr>
          <w:noProof/>
        </w:rPr>
        <w:t>30</w:t>
      </w:r>
      <w:r>
        <w:fldChar w:fldCharType="end"/>
      </w:r>
    </w:p>
    <w:p w:rsidR="00473FB3" w:rsidRDefault="004C17CC">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403</w:t>
      </w:r>
      <w:r>
        <w:fldChar w:fldCharType="end"/>
      </w:r>
    </w:p>
    <w:p w:rsidR="00473FB3" w:rsidRDefault="004C17CC">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403</w:t>
      </w:r>
      <w:r>
        <w:fldChar w:fldCharType="end"/>
      </w:r>
    </w:p>
    <w:p w:rsidR="00473FB3" w:rsidRDefault="004C17CC">
      <w:pPr>
        <w:pStyle w:val="indexentry0"/>
      </w:pP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404</w:t>
      </w:r>
      <w:r>
        <w:fldChar w:fldCharType="end"/>
      </w:r>
    </w:p>
    <w:p w:rsidR="00473FB3" w:rsidRDefault="00473FB3">
      <w:pPr>
        <w:spacing w:before="0" w:after="0"/>
        <w:rPr>
          <w:sz w:val="16"/>
        </w:rPr>
      </w:pPr>
    </w:p>
    <w:p w:rsidR="00473FB3" w:rsidRDefault="004C17CC">
      <w:pPr>
        <w:pStyle w:val="indexheader"/>
      </w:pPr>
      <w:r>
        <w:t>R</w:t>
      </w:r>
    </w:p>
    <w:p w:rsidR="00473FB3" w:rsidRDefault="00473FB3">
      <w:pPr>
        <w:spacing w:before="0" w:after="0"/>
        <w:rPr>
          <w:sz w:val="16"/>
        </w:rPr>
      </w:pPr>
    </w:p>
    <w:p w:rsidR="00473FB3" w:rsidRDefault="004C17CC">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404</w:t>
      </w:r>
      <w:r>
        <w:fldChar w:fldCharType="end"/>
      </w:r>
    </w:p>
    <w:p w:rsidR="00473FB3" w:rsidRDefault="004C17CC">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405</w:t>
      </w:r>
      <w:r>
        <w:fldChar w:fldCharType="end"/>
      </w:r>
    </w:p>
    <w:p w:rsidR="00473FB3" w:rsidRDefault="004C17CC">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405</w:t>
      </w:r>
      <w:r>
        <w:fldChar w:fldCharType="end"/>
      </w:r>
    </w:p>
    <w:p w:rsidR="00473FB3" w:rsidRDefault="004C17CC">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406</w:t>
      </w:r>
      <w:r>
        <w:fldChar w:fldCharType="end"/>
      </w:r>
    </w:p>
    <w:p w:rsidR="00473FB3" w:rsidRDefault="004C17CC">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407</w:t>
      </w:r>
      <w:r>
        <w:fldChar w:fldCharType="end"/>
      </w:r>
    </w:p>
    <w:p w:rsidR="00473FB3" w:rsidRDefault="004C17CC">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473FB3" w:rsidRDefault="004C17CC">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473FB3" w:rsidRDefault="004C17CC">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473FB3" w:rsidRDefault="004C17CC">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section_47d4949bfca84811bb715b70a9165235</w:instrText>
      </w:r>
      <w:r>
        <w:fldChar w:fldCharType="separate"/>
      </w:r>
      <w:r>
        <w:rPr>
          <w:noProof/>
        </w:rPr>
        <w:t>27</w:t>
      </w:r>
      <w:r>
        <w:fldChar w:fldCharType="end"/>
      </w:r>
    </w:p>
    <w:p w:rsidR="00473FB3" w:rsidRDefault="004C17CC">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39</w:t>
      </w:r>
      <w:r>
        <w:fldChar w:fldCharType="end"/>
      </w:r>
    </w:p>
    <w:p w:rsidR="00473FB3" w:rsidRDefault="004C17CC">
      <w:pPr>
        <w:pStyle w:val="indexentry0"/>
      </w:pP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407</w:t>
      </w:r>
      <w:r>
        <w:fldChar w:fldCharType="end"/>
      </w:r>
    </w:p>
    <w:p w:rsidR="00473FB3" w:rsidRDefault="004C17CC">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408</w:t>
      </w:r>
      <w:r>
        <w:fldChar w:fldCharType="end"/>
      </w:r>
    </w:p>
    <w:p w:rsidR="00473FB3" w:rsidRDefault="004C17CC">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408</w:t>
      </w:r>
      <w:r>
        <w:fldChar w:fldCharType="end"/>
      </w:r>
    </w:p>
    <w:p w:rsidR="00473FB3" w:rsidRDefault="004C17CC">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409</w:t>
      </w:r>
      <w:r>
        <w:fldChar w:fldCharType="end"/>
      </w:r>
    </w:p>
    <w:p w:rsidR="00473FB3" w:rsidRDefault="004C17CC">
      <w:pPr>
        <w:pStyle w:val="indexentry0"/>
      </w:pPr>
      <w:hyperlink w:anchor="Section_b48b13f9dec84f81aa15c50696ff48dd">
        <w:r>
          <w:rPr>
            <w:rStyle w:val="Hyperlink"/>
          </w:rPr>
          <w:t>Rnc structure</w:t>
        </w:r>
      </w:hyperlink>
      <w:r>
        <w:t xml:space="preserve"> </w:t>
      </w:r>
      <w:r>
        <w:fldChar w:fldCharType="begin"/>
      </w:r>
      <w:r>
        <w:instrText>PAGEREF Section_b48b13f9dec84f81aa15c5069</w:instrText>
      </w:r>
      <w:r>
        <w:instrText>6ff48dd</w:instrText>
      </w:r>
      <w:r>
        <w:fldChar w:fldCharType="separate"/>
      </w:r>
      <w:r>
        <w:rPr>
          <w:noProof/>
        </w:rPr>
        <w:t>413</w:t>
      </w:r>
      <w:r>
        <w:fldChar w:fldCharType="end"/>
      </w:r>
    </w:p>
    <w:p w:rsidR="00473FB3" w:rsidRDefault="004C17CC">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414</w:t>
      </w:r>
      <w:r>
        <w:fldChar w:fldCharType="end"/>
      </w:r>
    </w:p>
    <w:p w:rsidR="00473FB3" w:rsidRDefault="004C17CC">
      <w:pPr>
        <w:pStyle w:val="indexentry0"/>
      </w:pPr>
      <w:hyperlink w:anchor="Section_7ad2bffe0d9148de8807ed798b3db2bd">
        <w:r>
          <w:rPr>
            <w:rStyle w:val="Hyperlink"/>
          </w:rPr>
          <w:t>RouteSlipInfo structure</w:t>
        </w:r>
      </w:hyperlink>
      <w:r>
        <w:t xml:space="preserve"> </w:t>
      </w:r>
      <w:r>
        <w:fldChar w:fldCharType="begin"/>
      </w:r>
      <w:r>
        <w:instrText>PAGEREF Section_7ad2bff</w:instrText>
      </w:r>
      <w:r>
        <w:instrText>e0d9148de8807ed798b3db2bd</w:instrText>
      </w:r>
      <w:r>
        <w:fldChar w:fldCharType="separate"/>
      </w:r>
      <w:r>
        <w:rPr>
          <w:noProof/>
        </w:rPr>
        <w:t>415</w:t>
      </w:r>
      <w:r>
        <w:fldChar w:fldCharType="end"/>
      </w:r>
    </w:p>
    <w:p w:rsidR="00473FB3" w:rsidRDefault="004C17CC">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416</w:t>
      </w:r>
      <w:r>
        <w:fldChar w:fldCharType="end"/>
      </w:r>
    </w:p>
    <w:p w:rsidR="00473FB3" w:rsidRDefault="00473FB3">
      <w:pPr>
        <w:spacing w:before="0" w:after="0"/>
        <w:rPr>
          <w:sz w:val="16"/>
        </w:rPr>
      </w:pPr>
    </w:p>
    <w:p w:rsidR="00473FB3" w:rsidRDefault="004C17CC">
      <w:pPr>
        <w:pStyle w:val="indexheader"/>
      </w:pPr>
      <w:r>
        <w:t>S</w:t>
      </w:r>
    </w:p>
    <w:p w:rsidR="00473FB3" w:rsidRDefault="00473FB3">
      <w:pPr>
        <w:spacing w:before="0" w:after="0"/>
        <w:rPr>
          <w:sz w:val="16"/>
        </w:rPr>
      </w:pPr>
    </w:p>
    <w:p w:rsidR="00473FB3" w:rsidRDefault="004C17CC">
      <w:pPr>
        <w:pStyle w:val="indexentry0"/>
      </w:pPr>
      <w:hyperlink w:anchor="Section_b8f8ff91a8b84024a9248b15ee2fb312">
        <w:r>
          <w:rPr>
            <w:rStyle w:val="Hyperlink"/>
          </w:rPr>
          <w:t>SBkcOperand s</w:t>
        </w:r>
        <w:r>
          <w:rPr>
            <w:rStyle w:val="Hyperlink"/>
          </w:rPr>
          <w:t>tructure</w:t>
        </w:r>
      </w:hyperlink>
      <w:r>
        <w:t xml:space="preserve"> </w:t>
      </w:r>
      <w:r>
        <w:fldChar w:fldCharType="begin"/>
      </w:r>
      <w:r>
        <w:instrText>PAGEREF Section_b8f8ff91a8b84024a9248b15ee2fb312</w:instrText>
      </w:r>
      <w:r>
        <w:fldChar w:fldCharType="separate"/>
      </w:r>
      <w:r>
        <w:rPr>
          <w:noProof/>
        </w:rPr>
        <w:t>416</w:t>
      </w:r>
      <w:r>
        <w:fldChar w:fldCharType="end"/>
      </w:r>
    </w:p>
    <w:p w:rsidR="00473FB3" w:rsidRDefault="004C17CC">
      <w:pPr>
        <w:pStyle w:val="indexentry0"/>
      </w:pP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416</w:t>
      </w:r>
      <w:r>
        <w:fldChar w:fldCharType="end"/>
      </w:r>
    </w:p>
    <w:p w:rsidR="00473FB3" w:rsidRDefault="004C17CC">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416</w:t>
      </w:r>
      <w:r>
        <w:fldChar w:fldCharType="end"/>
      </w:r>
    </w:p>
    <w:p w:rsidR="00473FB3" w:rsidRDefault="004C17CC">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417</w:t>
      </w:r>
      <w:r>
        <w:fldChar w:fldCharType="end"/>
      </w:r>
    </w:p>
    <w:p w:rsidR="00473FB3" w:rsidRDefault="004C17CC">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417</w:t>
      </w:r>
      <w:r>
        <w:fldChar w:fldCharType="end"/>
      </w:r>
    </w:p>
    <w:p w:rsidR="00473FB3" w:rsidRDefault="004C17CC">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418</w:t>
      </w:r>
      <w:r>
        <w:fldChar w:fldCharType="end"/>
      </w:r>
    </w:p>
    <w:p w:rsidR="00473FB3" w:rsidRDefault="004C17CC">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418</w:t>
      </w:r>
      <w:r>
        <w:fldChar w:fldCharType="end"/>
      </w:r>
    </w:p>
    <w:p w:rsidR="00473FB3" w:rsidRDefault="004C17CC">
      <w:pPr>
        <w:pStyle w:val="indexentry0"/>
      </w:pPr>
      <w:hyperlink w:anchor="Section_25ac95491b4449d2a179e066fabe6251">
        <w:r>
          <w:rPr>
            <w:rStyle w:val="Hyperlink"/>
          </w:rPr>
          <w:t>SDxaColWidthOperand structure</w:t>
        </w:r>
      </w:hyperlink>
      <w:r>
        <w:t xml:space="preserve"> </w:t>
      </w:r>
      <w:r>
        <w:fldChar w:fldCharType="begin"/>
      </w:r>
      <w:r>
        <w:instrText>PAGEREF Section_</w:instrText>
      </w:r>
      <w:r>
        <w:instrText>25ac95491b4449d2a179e066fabe6251</w:instrText>
      </w:r>
      <w:r>
        <w:fldChar w:fldCharType="separate"/>
      </w:r>
      <w:r>
        <w:rPr>
          <w:noProof/>
        </w:rPr>
        <w:t>418</w:t>
      </w:r>
      <w:r>
        <w:fldChar w:fldCharType="end"/>
      </w:r>
    </w:p>
    <w:p w:rsidR="00473FB3" w:rsidRDefault="004C17CC">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500</w:t>
      </w:r>
      <w:r>
        <w:fldChar w:fldCharType="end"/>
      </w:r>
    </w:p>
    <w:p w:rsidR="00473FB3" w:rsidRDefault="004C17CC">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137</w:t>
      </w:r>
      <w:r>
        <w:fldChar w:fldCharType="end"/>
      </w:r>
    </w:p>
    <w:p w:rsidR="00473FB3" w:rsidRDefault="004C17CC">
      <w:pPr>
        <w:pStyle w:val="indexentry0"/>
      </w:pPr>
      <w:r>
        <w:t>Security</w:t>
      </w:r>
    </w:p>
    <w:p w:rsidR="00473FB3" w:rsidRDefault="004C17CC">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542</w:t>
      </w:r>
      <w:r>
        <w:fldChar w:fldCharType="end"/>
      </w:r>
    </w:p>
    <w:p w:rsidR="00473FB3" w:rsidRDefault="004C17CC">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473FB3" w:rsidRDefault="004C17CC">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w:instrText>
      </w:r>
      <w:r>
        <w:instrText>0fa9a6a6</w:instrText>
      </w:r>
      <w:r>
        <w:fldChar w:fldCharType="separate"/>
      </w:r>
      <w:r>
        <w:rPr>
          <w:noProof/>
        </w:rPr>
        <w:t>542</w:t>
      </w:r>
      <w:r>
        <w:fldChar w:fldCharType="end"/>
      </w:r>
    </w:p>
    <w:p w:rsidR="00473FB3" w:rsidRDefault="004C17CC">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542</w:t>
      </w:r>
      <w:r>
        <w:fldChar w:fldCharType="end"/>
      </w:r>
    </w:p>
    <w:p w:rsidR="00473FB3" w:rsidRDefault="004C17CC">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419</w:t>
      </w:r>
      <w:r>
        <w:fldChar w:fldCharType="end"/>
      </w:r>
    </w:p>
    <w:p w:rsidR="00473FB3" w:rsidRDefault="004C17CC">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419</w:t>
      </w:r>
      <w:r>
        <w:fldChar w:fldCharType="end"/>
      </w:r>
    </w:p>
    <w:p w:rsidR="00473FB3" w:rsidRDefault="004C17CC">
      <w:pPr>
        <w:pStyle w:val="indexentry0"/>
      </w:pPr>
      <w:hyperlink w:anchor="Section_1cc8d6e117e2466799b639b2c70a0ebe">
        <w:r>
          <w:rPr>
            <w:rStyle w:val="Hyperlink"/>
          </w:rPr>
          <w:t>Sepx structu</w:t>
        </w:r>
        <w:r>
          <w:rPr>
            <w:rStyle w:val="Hyperlink"/>
          </w:rPr>
          <w:t>re</w:t>
        </w:r>
      </w:hyperlink>
      <w:r>
        <w:t xml:space="preserve"> </w:t>
      </w:r>
      <w:r>
        <w:fldChar w:fldCharType="begin"/>
      </w:r>
      <w:r>
        <w:instrText>PAGEREF Section_1cc8d6e117e2466799b639b2c70a0ebe</w:instrText>
      </w:r>
      <w:r>
        <w:fldChar w:fldCharType="separate"/>
      </w:r>
      <w:r>
        <w:rPr>
          <w:noProof/>
        </w:rPr>
        <w:t>421</w:t>
      </w:r>
      <w:r>
        <w:fldChar w:fldCharType="end"/>
      </w:r>
    </w:p>
    <w:p w:rsidR="00473FB3" w:rsidRDefault="004C17CC">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422</w:t>
      </w:r>
      <w:r>
        <w:fldChar w:fldCharType="end"/>
      </w:r>
    </w:p>
    <w:p w:rsidR="00473FB3" w:rsidRDefault="004C17CC">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422</w:t>
      </w:r>
      <w:r>
        <w:fldChar w:fldCharType="end"/>
      </w:r>
    </w:p>
    <w:p w:rsidR="00473FB3" w:rsidRDefault="004C17CC">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423</w:t>
      </w:r>
      <w:r>
        <w:fldChar w:fldCharType="end"/>
      </w:r>
    </w:p>
    <w:p w:rsidR="00473FB3" w:rsidRDefault="004C17CC">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424</w:t>
      </w:r>
      <w:r>
        <w:fldChar w:fldCharType="end"/>
      </w:r>
    </w:p>
    <w:p w:rsidR="00473FB3" w:rsidRDefault="004C17CC">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30</w:t>
      </w:r>
      <w:r>
        <w:fldChar w:fldCharType="end"/>
      </w:r>
    </w:p>
    <w:p w:rsidR="00473FB3" w:rsidRDefault="004C17CC">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101</w:t>
      </w:r>
      <w:r>
        <w:fldChar w:fldCharType="end"/>
      </w:r>
    </w:p>
    <w:p w:rsidR="00473FB3" w:rsidRDefault="004C17CC">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424</w:t>
      </w:r>
      <w:r>
        <w:fldChar w:fldCharType="end"/>
      </w:r>
    </w:p>
    <w:p w:rsidR="00473FB3" w:rsidRDefault="004C17CC">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424</w:t>
      </w:r>
      <w:r>
        <w:fldChar w:fldCharType="end"/>
      </w:r>
    </w:p>
    <w:p w:rsidR="00473FB3" w:rsidRDefault="004C17CC">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425</w:t>
      </w:r>
      <w:r>
        <w:fldChar w:fldCharType="end"/>
      </w:r>
    </w:p>
    <w:p w:rsidR="00473FB3" w:rsidRDefault="004C17CC">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425</w:t>
      </w:r>
      <w:r>
        <w:fldChar w:fldCharType="end"/>
      </w:r>
    </w:p>
    <w:p w:rsidR="00473FB3" w:rsidRDefault="004C17CC">
      <w:pPr>
        <w:pStyle w:val="indexentry0"/>
      </w:pPr>
      <w:hyperlink w:anchor="Section_5bd58057beb04b4f942fd7212018e27b">
        <w:r>
          <w:rPr>
            <w:rStyle w:val="Hyperlink"/>
          </w:rPr>
          <w:t>SpellingSpls s</w:t>
        </w:r>
        <w:r>
          <w:rPr>
            <w:rStyle w:val="Hyperlink"/>
          </w:rPr>
          <w:t>tructure</w:t>
        </w:r>
      </w:hyperlink>
      <w:r>
        <w:t xml:space="preserve"> </w:t>
      </w:r>
      <w:r>
        <w:fldChar w:fldCharType="begin"/>
      </w:r>
      <w:r>
        <w:instrText>PAGEREF Section_5bd58057beb04b4f942fd7212018e27b</w:instrText>
      </w:r>
      <w:r>
        <w:fldChar w:fldCharType="separate"/>
      </w:r>
      <w:r>
        <w:rPr>
          <w:noProof/>
        </w:rPr>
        <w:t>427</w:t>
      </w:r>
      <w:r>
        <w:fldChar w:fldCharType="end"/>
      </w:r>
    </w:p>
    <w:p w:rsidR="00473FB3" w:rsidRDefault="004C17CC">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428</w:t>
      </w:r>
      <w:r>
        <w:fldChar w:fldCharType="end"/>
      </w:r>
    </w:p>
    <w:p w:rsidR="00473FB3" w:rsidRDefault="004C17CC">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428</w:t>
      </w:r>
      <w:r>
        <w:fldChar w:fldCharType="end"/>
      </w:r>
    </w:p>
    <w:p w:rsidR="00473FB3" w:rsidRDefault="004C17CC">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429</w:t>
      </w:r>
      <w:r>
        <w:fldChar w:fldCharType="end"/>
      </w:r>
    </w:p>
    <w:p w:rsidR="00473FB3" w:rsidRDefault="004C17CC">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33</w:t>
      </w:r>
      <w:r>
        <w:fldChar w:fldCharType="end"/>
      </w:r>
    </w:p>
    <w:p w:rsidR="00473FB3" w:rsidRDefault="004C17CC">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429</w:t>
      </w:r>
      <w:r>
        <w:fldChar w:fldCharType="end"/>
      </w:r>
    </w:p>
    <w:p w:rsidR="00473FB3" w:rsidRDefault="004C17CC">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430</w:t>
      </w:r>
      <w:r>
        <w:fldChar w:fldCharType="end"/>
      </w:r>
    </w:p>
    <w:p w:rsidR="00473FB3" w:rsidRDefault="004C17CC">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430</w:t>
      </w:r>
      <w:r>
        <w:fldChar w:fldCharType="end"/>
      </w:r>
    </w:p>
    <w:p w:rsidR="00473FB3" w:rsidRDefault="004C17CC">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432</w:t>
      </w:r>
      <w:r>
        <w:fldChar w:fldCharType="end"/>
      </w:r>
    </w:p>
    <w:p w:rsidR="00473FB3" w:rsidRDefault="004C17CC">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433</w:t>
      </w:r>
      <w:r>
        <w:fldChar w:fldCharType="end"/>
      </w:r>
    </w:p>
    <w:p w:rsidR="00473FB3" w:rsidRDefault="004C17CC">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433</w:t>
      </w:r>
      <w:r>
        <w:fldChar w:fldCharType="end"/>
      </w:r>
    </w:p>
    <w:p w:rsidR="00473FB3" w:rsidRDefault="004C17CC">
      <w:pPr>
        <w:pStyle w:val="indexentry0"/>
      </w:pPr>
      <w:hyperlink w:anchor="Section_e25dbb74a3a648838b50d3aa61da765a">
        <w:r>
          <w:rPr>
            <w:rStyle w:val="Hyperlink"/>
          </w:rPr>
          <w:t>Stk</w:t>
        </w:r>
        <w:r>
          <w:rPr>
            <w:rStyle w:val="Hyperlink"/>
          </w:rPr>
          <w:t>CharLPUpxGrLPUpxRM structure</w:t>
        </w:r>
      </w:hyperlink>
      <w:r>
        <w:t xml:space="preserve"> </w:t>
      </w:r>
      <w:r>
        <w:fldChar w:fldCharType="begin"/>
      </w:r>
      <w:r>
        <w:instrText>PAGEREF Section_e25dbb74a3a648838b50d3aa61da765a</w:instrText>
      </w:r>
      <w:r>
        <w:fldChar w:fldCharType="separate"/>
      </w:r>
      <w:r>
        <w:rPr>
          <w:noProof/>
        </w:rPr>
        <w:t>434</w:t>
      </w:r>
      <w:r>
        <w:fldChar w:fldCharType="end"/>
      </w:r>
    </w:p>
    <w:p w:rsidR="00473FB3" w:rsidRDefault="004C17CC">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434</w:t>
      </w:r>
      <w:r>
        <w:fldChar w:fldCharType="end"/>
      </w:r>
    </w:p>
    <w:p w:rsidR="00473FB3" w:rsidRDefault="004C17CC">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434</w:t>
      </w:r>
      <w:r>
        <w:fldChar w:fldCharType="end"/>
      </w:r>
    </w:p>
    <w:p w:rsidR="00473FB3" w:rsidRDefault="004C17CC">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435</w:t>
      </w:r>
      <w:r>
        <w:fldChar w:fldCharType="end"/>
      </w:r>
    </w:p>
    <w:p w:rsidR="00473FB3" w:rsidRDefault="004C17CC">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435</w:t>
      </w:r>
      <w:r>
        <w:fldChar w:fldCharType="end"/>
      </w:r>
    </w:p>
    <w:p w:rsidR="00473FB3" w:rsidRDefault="004C17CC">
      <w:pPr>
        <w:pStyle w:val="indexentry0"/>
      </w:pPr>
      <w:hyperlink w:anchor="Section_7d3d5108b68c434fa9b57abbf8789ff3">
        <w:r>
          <w:rPr>
            <w:rStyle w:val="Hyperlink"/>
          </w:rPr>
          <w:t>StkParaUpxGrLPUpxRM structure</w:t>
        </w:r>
      </w:hyperlink>
      <w:r>
        <w:t xml:space="preserve"> </w:t>
      </w:r>
      <w:r>
        <w:fldChar w:fldCharType="begin"/>
      </w:r>
      <w:r>
        <w:instrText>PAGEREF Section_7d3d</w:instrText>
      </w:r>
      <w:r>
        <w:instrText>5108b68c434fa9b57abbf8789ff3</w:instrText>
      </w:r>
      <w:r>
        <w:fldChar w:fldCharType="separate"/>
      </w:r>
      <w:r>
        <w:rPr>
          <w:noProof/>
        </w:rPr>
        <w:t>436</w:t>
      </w:r>
      <w:r>
        <w:fldChar w:fldCharType="end"/>
      </w:r>
    </w:p>
    <w:p w:rsidR="00473FB3" w:rsidRDefault="004C17CC">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436</w:t>
      </w:r>
      <w:r>
        <w:fldChar w:fldCharType="end"/>
      </w:r>
    </w:p>
    <w:p w:rsidR="00473FB3" w:rsidRDefault="004C17CC">
      <w:pPr>
        <w:pStyle w:val="indexentry0"/>
      </w:pPr>
      <w:hyperlink w:anchor="section_9ac56e2984884b0aa00986a26e2f175e">
        <w:r>
          <w:rPr>
            <w:rStyle w:val="Hyperlink"/>
          </w:rPr>
          <w:t>Storing properties - f</w:t>
        </w:r>
        <w:r>
          <w:rPr>
            <w:rStyle w:val="Hyperlink"/>
          </w:rPr>
          <w:t>undamental concepts</w:t>
        </w:r>
      </w:hyperlink>
      <w:r>
        <w:t xml:space="preserve"> </w:t>
      </w:r>
      <w:r>
        <w:fldChar w:fldCharType="begin"/>
      </w:r>
      <w:r>
        <w:instrText>PAGEREF section_9ac56e2984884b0aa00986a26e2f175e</w:instrText>
      </w:r>
      <w:r>
        <w:fldChar w:fldCharType="separate"/>
      </w:r>
      <w:r>
        <w:rPr>
          <w:noProof/>
        </w:rPr>
        <w:t>33</w:t>
      </w:r>
      <w:r>
        <w:fldChar w:fldCharType="end"/>
      </w:r>
    </w:p>
    <w:p w:rsidR="00473FB3" w:rsidRDefault="004C17CC">
      <w:pPr>
        <w:pStyle w:val="indexentry0"/>
      </w:pPr>
      <w:r>
        <w:t>Structures</w:t>
      </w:r>
    </w:p>
    <w:p w:rsidR="00473FB3" w:rsidRDefault="004C17CC">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28</w:t>
      </w:r>
      <w:r>
        <w:fldChar w:fldCharType="end"/>
      </w:r>
    </w:p>
    <w:p w:rsidR="00473FB3" w:rsidRDefault="004C17CC">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28</w:t>
      </w:r>
      <w:r>
        <w:fldChar w:fldCharType="end"/>
      </w:r>
    </w:p>
    <w:p w:rsidR="00473FB3" w:rsidRDefault="004C17CC">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199</w:t>
      </w:r>
      <w:r>
        <w:fldChar w:fldCharType="end"/>
      </w:r>
    </w:p>
    <w:p w:rsidR="00473FB3" w:rsidRDefault="004C17CC">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200</w:t>
      </w:r>
      <w:r>
        <w:fldChar w:fldCharType="end"/>
      </w:r>
    </w:p>
    <w:p w:rsidR="00473FB3" w:rsidRDefault="004C17CC">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201</w:t>
      </w:r>
      <w:r>
        <w:fldChar w:fldCharType="end"/>
      </w:r>
    </w:p>
    <w:p w:rsidR="00473FB3" w:rsidRDefault="004C17CC">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173</w:t>
      </w:r>
      <w:r>
        <w:fldChar w:fldCharType="end"/>
      </w:r>
    </w:p>
    <w:p w:rsidR="00473FB3" w:rsidRDefault="004C17CC">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201</w:t>
      </w:r>
      <w:r>
        <w:fldChar w:fldCharType="end"/>
      </w:r>
    </w:p>
    <w:p w:rsidR="00473FB3" w:rsidRDefault="004C17CC">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201</w:t>
      </w:r>
      <w:r>
        <w:fldChar w:fldCharType="end"/>
      </w:r>
    </w:p>
    <w:p w:rsidR="00473FB3" w:rsidRDefault="004C17CC">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202</w:t>
      </w:r>
      <w:r>
        <w:fldChar w:fldCharType="end"/>
      </w:r>
    </w:p>
    <w:p w:rsidR="00473FB3" w:rsidRDefault="004C17CC">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202</w:t>
      </w:r>
      <w:r>
        <w:fldChar w:fldCharType="end"/>
      </w:r>
    </w:p>
    <w:p w:rsidR="00473FB3" w:rsidRDefault="004C17CC">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203</w:t>
      </w:r>
      <w:r>
        <w:fldChar w:fldCharType="end"/>
      </w:r>
    </w:p>
    <w:p w:rsidR="00473FB3" w:rsidRDefault="004C17CC">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204</w:t>
      </w:r>
      <w:r>
        <w:fldChar w:fldCharType="end"/>
      </w:r>
    </w:p>
    <w:p w:rsidR="00473FB3" w:rsidRDefault="004C17CC">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204</w:t>
      </w:r>
      <w:r>
        <w:fldChar w:fldCharType="end"/>
      </w:r>
    </w:p>
    <w:p w:rsidR="00473FB3" w:rsidRDefault="004C17CC">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205</w:t>
      </w:r>
      <w:r>
        <w:fldChar w:fldCharType="end"/>
      </w:r>
    </w:p>
    <w:p w:rsidR="00473FB3" w:rsidRDefault="004C17CC">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205</w:t>
      </w:r>
      <w:r>
        <w:fldChar w:fldCharType="end"/>
      </w:r>
    </w:p>
    <w:p w:rsidR="00473FB3" w:rsidRDefault="004C17CC">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206</w:t>
      </w:r>
      <w:r>
        <w:fldChar w:fldCharType="end"/>
      </w:r>
    </w:p>
    <w:p w:rsidR="00473FB3" w:rsidRDefault="004C17CC">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206</w:t>
      </w:r>
      <w:r>
        <w:fldChar w:fldCharType="end"/>
      </w:r>
    </w:p>
    <w:p w:rsidR="00473FB3" w:rsidRDefault="004C17CC">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206</w:t>
      </w:r>
      <w:r>
        <w:fldChar w:fldCharType="end"/>
      </w:r>
    </w:p>
    <w:p w:rsidR="00473FB3" w:rsidRDefault="004C17CC">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206</w:t>
      </w:r>
      <w:r>
        <w:fldChar w:fldCharType="end"/>
      </w:r>
    </w:p>
    <w:p w:rsidR="00473FB3" w:rsidRDefault="004C17CC">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207</w:t>
      </w:r>
      <w:r>
        <w:fldChar w:fldCharType="end"/>
      </w:r>
    </w:p>
    <w:p w:rsidR="00473FB3" w:rsidRDefault="004C17CC">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207</w:t>
      </w:r>
      <w:r>
        <w:fldChar w:fldCharType="end"/>
      </w:r>
    </w:p>
    <w:p w:rsidR="00473FB3" w:rsidRDefault="004C17CC">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207</w:t>
      </w:r>
      <w:r>
        <w:fldChar w:fldCharType="end"/>
      </w:r>
    </w:p>
    <w:p w:rsidR="00473FB3" w:rsidRDefault="004C17CC">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208</w:t>
      </w:r>
      <w:r>
        <w:fldChar w:fldCharType="end"/>
      </w:r>
    </w:p>
    <w:p w:rsidR="00473FB3" w:rsidRDefault="004C17CC">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208</w:t>
      </w:r>
      <w:r>
        <w:fldChar w:fldCharType="end"/>
      </w:r>
    </w:p>
    <w:p w:rsidR="00473FB3" w:rsidRDefault="004C17CC">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208</w:t>
      </w:r>
      <w:r>
        <w:fldChar w:fldCharType="end"/>
      </w:r>
    </w:p>
    <w:p w:rsidR="00473FB3" w:rsidRDefault="004C17CC">
      <w:pPr>
        <w:pStyle w:val="indexentry0"/>
      </w:pPr>
      <w:r>
        <w:t xml:space="preserve"> </w:t>
      </w: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215</w:t>
      </w:r>
      <w:r>
        <w:fldChar w:fldCharType="end"/>
      </w:r>
    </w:p>
    <w:p w:rsidR="00473FB3" w:rsidRDefault="004C17CC">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215</w:t>
      </w:r>
      <w:r>
        <w:fldChar w:fldCharType="end"/>
      </w:r>
    </w:p>
    <w:p w:rsidR="00473FB3" w:rsidRDefault="004C17CC">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216</w:t>
      </w:r>
      <w:r>
        <w:fldChar w:fldCharType="end"/>
      </w:r>
    </w:p>
    <w:p w:rsidR="00473FB3" w:rsidRDefault="004C17CC">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217</w:t>
      </w:r>
      <w:r>
        <w:fldChar w:fldCharType="end"/>
      </w:r>
    </w:p>
    <w:p w:rsidR="00473FB3" w:rsidRDefault="004C17CC">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217</w:t>
      </w:r>
      <w:r>
        <w:fldChar w:fldCharType="end"/>
      </w:r>
    </w:p>
    <w:p w:rsidR="00473FB3" w:rsidRDefault="004C17CC">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w:instrText>
      </w:r>
      <w:r>
        <w:instrText>0ba97d</w:instrText>
      </w:r>
      <w:r>
        <w:fldChar w:fldCharType="separate"/>
      </w:r>
      <w:r>
        <w:rPr>
          <w:noProof/>
        </w:rPr>
        <w:t>217</w:t>
      </w:r>
      <w:r>
        <w:fldChar w:fldCharType="end"/>
      </w:r>
    </w:p>
    <w:p w:rsidR="00473FB3" w:rsidRDefault="004C17CC">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218</w:t>
      </w:r>
      <w:r>
        <w:fldChar w:fldCharType="end"/>
      </w:r>
    </w:p>
    <w:p w:rsidR="00473FB3" w:rsidRDefault="004C17CC">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w:instrText>
      </w:r>
      <w:r>
        <w:instrText>01c473398b232befc34e467</w:instrText>
      </w:r>
      <w:r>
        <w:fldChar w:fldCharType="separate"/>
      </w:r>
      <w:r>
        <w:rPr>
          <w:noProof/>
        </w:rPr>
        <w:t>218</w:t>
      </w:r>
      <w:r>
        <w:fldChar w:fldCharType="end"/>
      </w:r>
    </w:p>
    <w:p w:rsidR="00473FB3" w:rsidRDefault="004C17CC">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218</w:t>
      </w:r>
      <w:r>
        <w:fldChar w:fldCharType="end"/>
      </w:r>
    </w:p>
    <w:p w:rsidR="00473FB3" w:rsidRDefault="004C17CC">
      <w:pPr>
        <w:pStyle w:val="indexentry0"/>
      </w:pPr>
      <w:r>
        <w:t xml:space="preserve">   </w:t>
      </w:r>
      <w:hyperlink w:anchor="section_7022285b962142e9ad4d4e02c115ef18">
        <w:r>
          <w:rPr>
            <w:rStyle w:val="Hyperlink"/>
          </w:rPr>
          <w:t>character properties</w:t>
        </w:r>
      </w:hyperlink>
      <w:r>
        <w:t xml:space="preserve"> </w:t>
      </w:r>
      <w:r>
        <w:fldChar w:fldCharType="begin"/>
      </w:r>
      <w:r>
        <w:instrText xml:space="preserve">PAGEREF </w:instrText>
      </w:r>
      <w:r>
        <w:instrText>section_7022285b962142e9ad4d4e02c115ef18</w:instrText>
      </w:r>
      <w:r>
        <w:fldChar w:fldCharType="separate"/>
      </w:r>
      <w:r>
        <w:rPr>
          <w:noProof/>
        </w:rPr>
        <w:t>102</w:t>
      </w:r>
      <w:r>
        <w:fldChar w:fldCharType="end"/>
      </w:r>
    </w:p>
    <w:p w:rsidR="00473FB3" w:rsidRDefault="004C17CC">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219</w:t>
      </w:r>
      <w:r>
        <w:fldChar w:fldCharType="end"/>
      </w:r>
    </w:p>
    <w:p w:rsidR="00473FB3" w:rsidRDefault="004C17CC">
      <w:pPr>
        <w:pStyle w:val="indexentry0"/>
      </w:pPr>
      <w:r>
        <w:t xml:space="preserve">   </w:t>
      </w:r>
      <w:hyperlink w:anchor="Section_f5f10f04d4cc4ebd86df0de6d227675c">
        <w:r>
          <w:rPr>
            <w:rStyle w:val="Hyperlink"/>
          </w:rPr>
          <w:t>ChpxFkp</w:t>
        </w:r>
      </w:hyperlink>
      <w:r>
        <w:t xml:space="preserve"> </w:t>
      </w:r>
      <w:r>
        <w:fldChar w:fldCharType="begin"/>
      </w:r>
      <w:r>
        <w:instrText>PAGEREF Section</w:instrText>
      </w:r>
      <w:r>
        <w:instrText>_f5f10f04d4cc4ebd86df0de6d227675c</w:instrText>
      </w:r>
      <w:r>
        <w:fldChar w:fldCharType="separate"/>
      </w:r>
      <w:r>
        <w:rPr>
          <w:noProof/>
        </w:rPr>
        <w:t>219</w:t>
      </w:r>
      <w:r>
        <w:fldChar w:fldCharType="end"/>
      </w:r>
    </w:p>
    <w:p w:rsidR="00473FB3" w:rsidRDefault="004C17CC">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220</w:t>
      </w:r>
      <w:r>
        <w:fldChar w:fldCharType="end"/>
      </w:r>
    </w:p>
    <w:p w:rsidR="00473FB3" w:rsidRDefault="004C17CC">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220</w:t>
      </w:r>
      <w:r>
        <w:fldChar w:fldCharType="end"/>
      </w:r>
    </w:p>
    <w:p w:rsidR="00473FB3" w:rsidRDefault="004C17CC">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220</w:t>
      </w:r>
      <w:r>
        <w:fldChar w:fldCharType="end"/>
      </w:r>
    </w:p>
    <w:p w:rsidR="00473FB3" w:rsidRDefault="004C17CC">
      <w:pPr>
        <w:pStyle w:val="indexentry0"/>
      </w:pPr>
      <w:r>
        <w:t xml:space="preserve">   </w:t>
      </w:r>
      <w:hyperlink w:anchor="Section_8da8be46479440239b733f4bde7a06a7">
        <w:r>
          <w:rPr>
            <w:rStyle w:val="Hyperlink"/>
          </w:rPr>
          <w:t>CidMacro</w:t>
        </w:r>
      </w:hyperlink>
      <w:r>
        <w:t xml:space="preserve"> </w:t>
      </w:r>
      <w:r>
        <w:fldChar w:fldCharType="begin"/>
      </w:r>
      <w:r>
        <w:instrText>PAGE</w:instrText>
      </w:r>
      <w:r>
        <w:instrText>REF Section_8da8be46479440239b733f4bde7a06a7</w:instrText>
      </w:r>
      <w:r>
        <w:fldChar w:fldCharType="separate"/>
      </w:r>
      <w:r>
        <w:rPr>
          <w:noProof/>
        </w:rPr>
        <w:t>223</w:t>
      </w:r>
      <w:r>
        <w:fldChar w:fldCharType="end"/>
      </w:r>
    </w:p>
    <w:p w:rsidR="00473FB3" w:rsidRDefault="004C17CC">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224</w:t>
      </w:r>
      <w:r>
        <w:fldChar w:fldCharType="end"/>
      </w:r>
    </w:p>
    <w:p w:rsidR="00473FB3" w:rsidRDefault="004C17CC">
      <w:pPr>
        <w:pStyle w:val="indexentry0"/>
      </w:pPr>
      <w:r>
        <w:t xml:space="preserve">   </w:t>
      </w:r>
      <w:hyperlink w:anchor="Section_e0d5c9139e164ad49402dbadceef78f6">
        <w:r>
          <w:rPr>
            <w:rStyle w:val="Hyperlink"/>
          </w:rPr>
          <w:t>CMajorityOperand</w:t>
        </w:r>
      </w:hyperlink>
      <w:r>
        <w:t xml:space="preserve"> </w:t>
      </w:r>
      <w:r>
        <w:fldChar w:fldCharType="begin"/>
      </w:r>
      <w:r>
        <w:instrText>PAG</w:instrText>
      </w:r>
      <w:r>
        <w:instrText>EREF Section_e0d5c9139e164ad49402dbadceef78f6</w:instrText>
      </w:r>
      <w:r>
        <w:fldChar w:fldCharType="separate"/>
      </w:r>
      <w:r>
        <w:rPr>
          <w:noProof/>
        </w:rPr>
        <w:t>224</w:t>
      </w:r>
      <w:r>
        <w:fldChar w:fldCharType="end"/>
      </w:r>
    </w:p>
    <w:p w:rsidR="00473FB3" w:rsidRDefault="004C17CC">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224</w:t>
      </w:r>
      <w:r>
        <w:fldChar w:fldCharType="end"/>
      </w:r>
    </w:p>
    <w:p w:rsidR="00473FB3" w:rsidRDefault="004C17CC">
      <w:pPr>
        <w:pStyle w:val="indexentry0"/>
      </w:pPr>
      <w:r>
        <w:t xml:space="preserve">   </w:t>
      </w:r>
      <w:hyperlink w:anchor="Section_8c71d6a635dd44629471d376adebfe98">
        <w:r>
          <w:rPr>
            <w:rStyle w:val="Hyperlink"/>
          </w:rPr>
          <w:t>CNFOperan</w:t>
        </w:r>
        <w:r>
          <w:rPr>
            <w:rStyle w:val="Hyperlink"/>
          </w:rPr>
          <w:t>d</w:t>
        </w:r>
      </w:hyperlink>
      <w:r>
        <w:t xml:space="preserve"> </w:t>
      </w:r>
      <w:r>
        <w:fldChar w:fldCharType="begin"/>
      </w:r>
      <w:r>
        <w:instrText>PAGEREF Section_8c71d6a635dd44629471d376adebfe98</w:instrText>
      </w:r>
      <w:r>
        <w:fldChar w:fldCharType="separate"/>
      </w:r>
      <w:r>
        <w:rPr>
          <w:noProof/>
        </w:rPr>
        <w:t>225</w:t>
      </w:r>
      <w:r>
        <w:fldChar w:fldCharType="end"/>
      </w:r>
    </w:p>
    <w:p w:rsidR="00473FB3" w:rsidRDefault="004C17CC">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225</w:t>
      </w:r>
      <w:r>
        <w:fldChar w:fldCharType="end"/>
      </w:r>
    </w:p>
    <w:p w:rsidR="00473FB3" w:rsidRDefault="004C17CC">
      <w:pPr>
        <w:pStyle w:val="indexentry0"/>
      </w:pPr>
      <w:r>
        <w:t xml:space="preserve">   </w:t>
      </w:r>
      <w:hyperlink w:anchor="Section_ddb07674737a42a887d4b9b6dc924f18">
        <w:r>
          <w:rPr>
            <w:rStyle w:val="Hyperlink"/>
          </w:rPr>
          <w:t>CO</w:t>
        </w:r>
        <w:r>
          <w:rPr>
            <w:rStyle w:val="Hyperlink"/>
          </w:rPr>
          <w:t>LORREF</w:t>
        </w:r>
      </w:hyperlink>
      <w:r>
        <w:t xml:space="preserve"> </w:t>
      </w:r>
      <w:r>
        <w:fldChar w:fldCharType="begin"/>
      </w:r>
      <w:r>
        <w:instrText>PAGEREF Section_ddb07674737a42a887d4b9b6dc924f18</w:instrText>
      </w:r>
      <w:r>
        <w:fldChar w:fldCharType="separate"/>
      </w:r>
      <w:r>
        <w:rPr>
          <w:noProof/>
        </w:rPr>
        <w:t>226</w:t>
      </w:r>
      <w:r>
        <w:fldChar w:fldCharType="end"/>
      </w:r>
    </w:p>
    <w:p w:rsidR="00473FB3" w:rsidRDefault="004C17CC">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37</w:t>
      </w:r>
      <w:r>
        <w:fldChar w:fldCharType="end"/>
      </w:r>
    </w:p>
    <w:p w:rsidR="00473FB3" w:rsidRDefault="004C17CC">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170</w:t>
      </w:r>
      <w:r>
        <w:fldChar w:fldCharType="end"/>
      </w:r>
    </w:p>
    <w:p w:rsidR="00473FB3" w:rsidRDefault="004C17CC">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168</w:t>
      </w:r>
      <w:r>
        <w:fldChar w:fldCharType="end"/>
      </w:r>
    </w:p>
    <w:p w:rsidR="00473FB3" w:rsidRDefault="004C17CC">
      <w:pPr>
        <w:pStyle w:val="indexentry0"/>
      </w:pPr>
      <w:r>
        <w:t xml:space="preserve">   </w:t>
      </w:r>
      <w:hyperlink w:anchor="Section_6ada042ed11e4c6f9c7e6cc27281ed3d">
        <w:r>
          <w:rPr>
            <w:rStyle w:val="Hyperlink"/>
          </w:rPr>
          <w:t>Copts8</w:t>
        </w:r>
        <w:r>
          <w:rPr>
            <w:rStyle w:val="Hyperlink"/>
          </w:rPr>
          <w:t>0</w:t>
        </w:r>
      </w:hyperlink>
      <w:r>
        <w:t xml:space="preserve"> </w:t>
      </w:r>
      <w:r>
        <w:fldChar w:fldCharType="begin"/>
      </w:r>
      <w:r>
        <w:instrText>PAGEREF Section_6ada042ed11e4c6f9c7e6cc27281ed3d</w:instrText>
      </w:r>
      <w:r>
        <w:fldChar w:fldCharType="separate"/>
      </w:r>
      <w:r>
        <w:rPr>
          <w:noProof/>
        </w:rPr>
        <w:t>169</w:t>
      </w:r>
      <w:r>
        <w:fldChar w:fldCharType="end"/>
      </w:r>
    </w:p>
    <w:p w:rsidR="00473FB3" w:rsidRDefault="004C17CC">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226</w:t>
      </w:r>
      <w:r>
        <w:fldChar w:fldCharType="end"/>
      </w:r>
    </w:p>
    <w:p w:rsidR="00473FB3" w:rsidRDefault="004C17CC">
      <w:pPr>
        <w:pStyle w:val="indexentry0"/>
      </w:pPr>
      <w:r>
        <w:t xml:space="preserve">   </w:t>
      </w:r>
      <w:hyperlink w:anchor="Section_6c5d3dfc988d4e2ba9dd72b62cb64356">
        <w:r>
          <w:rPr>
            <w:rStyle w:val="Hyperlink"/>
          </w:rPr>
          <w:t>CSSA</w:t>
        </w:r>
      </w:hyperlink>
      <w:r>
        <w:t xml:space="preserve"> </w:t>
      </w:r>
      <w:r>
        <w:fldChar w:fldCharType="begin"/>
      </w:r>
      <w:r>
        <w:instrText>PAGERE</w:instrText>
      </w:r>
      <w:r>
        <w:instrText>F Section_6c5d3dfc988d4e2ba9dd72b62cb64356</w:instrText>
      </w:r>
      <w:r>
        <w:fldChar w:fldCharType="separate"/>
      </w:r>
      <w:r>
        <w:rPr>
          <w:noProof/>
        </w:rPr>
        <w:t>227</w:t>
      </w:r>
      <w:r>
        <w:fldChar w:fldCharType="end"/>
      </w:r>
    </w:p>
    <w:p w:rsidR="00473FB3" w:rsidRDefault="004C17CC">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227</w:t>
      </w:r>
      <w:r>
        <w:fldChar w:fldCharType="end"/>
      </w:r>
    </w:p>
    <w:p w:rsidR="00473FB3" w:rsidRDefault="004C17CC">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228</w:t>
      </w:r>
      <w:r>
        <w:fldChar w:fldCharType="end"/>
      </w:r>
    </w:p>
    <w:p w:rsidR="00473FB3" w:rsidRDefault="004C17CC">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228</w:t>
      </w:r>
      <w:r>
        <w:fldChar w:fldCharType="end"/>
      </w:r>
    </w:p>
    <w:p w:rsidR="00473FB3" w:rsidRDefault="004C17CC">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230</w:t>
      </w:r>
      <w:r>
        <w:fldChar w:fldCharType="end"/>
      </w:r>
    </w:p>
    <w:p w:rsidR="00473FB3" w:rsidRDefault="004C17CC">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29</w:t>
      </w:r>
      <w:r>
        <w:fldChar w:fldCharType="end"/>
      </w:r>
    </w:p>
    <w:p w:rsidR="00473FB3" w:rsidRDefault="004C17CC">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230</w:t>
      </w:r>
      <w:r>
        <w:fldChar w:fldCharType="end"/>
      </w:r>
    </w:p>
    <w:p w:rsidR="00473FB3" w:rsidRDefault="004C17CC">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28</w:t>
      </w:r>
      <w:r>
        <w:fldChar w:fldCharType="end"/>
      </w:r>
    </w:p>
    <w:p w:rsidR="00473FB3" w:rsidRDefault="004C17CC">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231</w:t>
      </w:r>
      <w:r>
        <w:fldChar w:fldCharType="end"/>
      </w:r>
    </w:p>
    <w:p w:rsidR="00473FB3" w:rsidRDefault="004C17CC">
      <w:pPr>
        <w:pStyle w:val="indexentry0"/>
      </w:pPr>
      <w:r>
        <w:t xml:space="preserve">   </w:t>
      </w:r>
      <w:hyperlink w:anchor="Section_c7f5b19679334bc49bdf3dd87393bd17">
        <w:r>
          <w:rPr>
            <w:rStyle w:val="Hyperlink"/>
          </w:rPr>
          <w:t>DefTableSdh800Operand</w:t>
        </w:r>
      </w:hyperlink>
      <w:r>
        <w:t xml:space="preserve"> </w:t>
      </w:r>
      <w:r>
        <w:fldChar w:fldCharType="begin"/>
      </w:r>
      <w:r>
        <w:instrText>PAGEREF Section_c7f5b19679334bc49bdf3dd8739</w:instrText>
      </w:r>
      <w:r>
        <w:instrText>3bd17</w:instrText>
      </w:r>
      <w:r>
        <w:fldChar w:fldCharType="separate"/>
      </w:r>
      <w:r>
        <w:rPr>
          <w:noProof/>
        </w:rPr>
        <w:t>232</w:t>
      </w:r>
      <w:r>
        <w:fldChar w:fldCharType="end"/>
      </w:r>
    </w:p>
    <w:p w:rsidR="00473FB3" w:rsidRDefault="004C17CC">
      <w:pPr>
        <w:pStyle w:val="indexentry0"/>
      </w:pPr>
      <w:r>
        <w:t xml:space="preserve">   </w:t>
      </w:r>
      <w:hyperlink w:anchor="Section_d415bdd863cb44b9941b4999430d6ac9">
        <w:r>
          <w:rPr>
            <w:rStyle w:val="Hyperlink"/>
          </w:rPr>
          <w:t>DefTableSdhOperand</w:t>
        </w:r>
      </w:hyperlink>
      <w:r>
        <w:t xml:space="preserve"> </w:t>
      </w:r>
      <w:r>
        <w:fldChar w:fldCharType="begin"/>
      </w:r>
      <w:r>
        <w:instrText>PAGEREF Section_d415bdd863cb44b9941b4999430d6ac9</w:instrText>
      </w:r>
      <w:r>
        <w:fldChar w:fldCharType="separate"/>
      </w:r>
      <w:r>
        <w:rPr>
          <w:noProof/>
        </w:rPr>
        <w:t>232</w:t>
      </w:r>
      <w:r>
        <w:fldChar w:fldCharType="end"/>
      </w:r>
    </w:p>
    <w:p w:rsidR="00473FB3" w:rsidRDefault="004C17CC">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w:instrText>
      </w:r>
      <w:r>
        <w:instrText>f406996344f24fa8d8b2b</w:instrText>
      </w:r>
      <w:r>
        <w:fldChar w:fldCharType="separate"/>
      </w:r>
      <w:r>
        <w:rPr>
          <w:noProof/>
        </w:rPr>
        <w:t>232</w:t>
      </w:r>
      <w:r>
        <w:fldChar w:fldCharType="end"/>
      </w:r>
    </w:p>
    <w:p w:rsidR="00473FB3" w:rsidRDefault="004C17CC">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38</w:t>
      </w:r>
      <w:r>
        <w:fldChar w:fldCharType="end"/>
      </w:r>
    </w:p>
    <w:p w:rsidR="00473FB3" w:rsidRDefault="004C17CC">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36</w:t>
      </w:r>
      <w:r>
        <w:fldChar w:fldCharType="end"/>
      </w:r>
    </w:p>
    <w:p w:rsidR="00473FB3" w:rsidRDefault="004C17CC">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29</w:t>
      </w:r>
      <w:r>
        <w:fldChar w:fldCharType="end"/>
      </w:r>
    </w:p>
    <w:p w:rsidR="00473FB3" w:rsidRDefault="004C17CC">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233</w:t>
      </w:r>
      <w:r>
        <w:fldChar w:fldCharType="end"/>
      </w:r>
    </w:p>
    <w:p w:rsidR="00473FB3" w:rsidRDefault="004C17CC">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233</w:t>
      </w:r>
      <w:r>
        <w:fldChar w:fldCharType="end"/>
      </w:r>
    </w:p>
    <w:p w:rsidR="00473FB3" w:rsidRDefault="004C17CC">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234</w:t>
      </w:r>
      <w:r>
        <w:fldChar w:fldCharType="end"/>
      </w:r>
    </w:p>
    <w:p w:rsidR="00473FB3" w:rsidRDefault="004C17CC">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235</w:t>
      </w:r>
      <w:r>
        <w:fldChar w:fldCharType="end"/>
      </w:r>
    </w:p>
    <w:p w:rsidR="00473FB3" w:rsidRDefault="004C17CC">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235</w:t>
      </w:r>
      <w:r>
        <w:fldChar w:fldCharType="end"/>
      </w:r>
    </w:p>
    <w:p w:rsidR="00473FB3" w:rsidRDefault="004C17CC">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235</w:t>
      </w:r>
      <w:r>
        <w:fldChar w:fldCharType="end"/>
      </w:r>
    </w:p>
    <w:p w:rsidR="00473FB3" w:rsidRDefault="004C17CC">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236</w:t>
      </w:r>
      <w:r>
        <w:fldChar w:fldCharType="end"/>
      </w:r>
    </w:p>
    <w:p w:rsidR="00473FB3" w:rsidRDefault="004C17CC">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236</w:t>
      </w:r>
      <w:r>
        <w:fldChar w:fldCharType="end"/>
      </w:r>
    </w:p>
    <w:p w:rsidR="00473FB3" w:rsidRDefault="004C17CC">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237</w:t>
      </w:r>
      <w:r>
        <w:fldChar w:fldCharType="end"/>
      </w:r>
    </w:p>
    <w:p w:rsidR="00473FB3" w:rsidRDefault="004C17CC">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174</w:t>
      </w:r>
      <w:r>
        <w:fldChar w:fldCharType="end"/>
      </w:r>
    </w:p>
    <w:p w:rsidR="00473FB3" w:rsidRDefault="004C17CC">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145</w:t>
      </w:r>
      <w:r>
        <w:fldChar w:fldCharType="end"/>
      </w:r>
    </w:p>
    <w:p w:rsidR="00473FB3" w:rsidRDefault="004C17CC">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156</w:t>
      </w:r>
      <w:r>
        <w:fldChar w:fldCharType="end"/>
      </w:r>
    </w:p>
    <w:p w:rsidR="00473FB3" w:rsidRDefault="004C17CC">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160</w:t>
      </w:r>
      <w:r>
        <w:fldChar w:fldCharType="end"/>
      </w:r>
    </w:p>
    <w:p w:rsidR="00473FB3" w:rsidRDefault="004C17CC">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163</w:t>
      </w:r>
      <w:r>
        <w:fldChar w:fldCharType="end"/>
      </w:r>
    </w:p>
    <w:p w:rsidR="00473FB3" w:rsidRDefault="004C17CC">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165</w:t>
      </w:r>
      <w:r>
        <w:fldChar w:fldCharType="end"/>
      </w:r>
    </w:p>
    <w:p w:rsidR="00473FB3" w:rsidRDefault="004C17CC">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167</w:t>
      </w:r>
      <w:r>
        <w:fldChar w:fldCharType="end"/>
      </w:r>
    </w:p>
    <w:p w:rsidR="00473FB3" w:rsidRDefault="004C17CC">
      <w:pPr>
        <w:pStyle w:val="indexentry0"/>
      </w:pPr>
      <w:r>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167</w:t>
      </w:r>
      <w:r>
        <w:fldChar w:fldCharType="end"/>
      </w:r>
    </w:p>
    <w:p w:rsidR="00473FB3" w:rsidRDefault="004C17CC">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152</w:t>
      </w:r>
      <w:r>
        <w:fldChar w:fldCharType="end"/>
      </w:r>
    </w:p>
    <w:p w:rsidR="00473FB3" w:rsidRDefault="004C17CC">
      <w:pPr>
        <w:pStyle w:val="indexentry0"/>
      </w:pPr>
      <w:r>
        <w:lastRenderedPageBreak/>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153</w:t>
      </w:r>
      <w:r>
        <w:fldChar w:fldCharType="end"/>
      </w:r>
    </w:p>
    <w:p w:rsidR="00473FB3" w:rsidRDefault="004C17CC">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146</w:t>
      </w:r>
      <w:r>
        <w:fldChar w:fldCharType="end"/>
      </w:r>
    </w:p>
    <w:p w:rsidR="00473FB3" w:rsidRDefault="004C17CC">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177</w:t>
      </w:r>
      <w:r>
        <w:fldChar w:fldCharType="end"/>
      </w:r>
    </w:p>
    <w:p w:rsidR="00473FB3" w:rsidRDefault="004C17CC">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175</w:t>
      </w:r>
      <w:r>
        <w:fldChar w:fldCharType="end"/>
      </w:r>
    </w:p>
    <w:p w:rsidR="00473FB3" w:rsidRDefault="004C17CC">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237</w:t>
      </w:r>
      <w:r>
        <w:fldChar w:fldCharType="end"/>
      </w:r>
    </w:p>
    <w:p w:rsidR="00473FB3" w:rsidRDefault="004C17CC">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238</w:t>
      </w:r>
      <w:r>
        <w:fldChar w:fldCharType="end"/>
      </w:r>
    </w:p>
    <w:p w:rsidR="00473FB3" w:rsidRDefault="004C17CC">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29</w:t>
      </w:r>
      <w:r>
        <w:fldChar w:fldCharType="end"/>
      </w:r>
    </w:p>
    <w:p w:rsidR="00473FB3" w:rsidRDefault="004C17CC">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38</w:t>
      </w:r>
      <w:r>
        <w:fldChar w:fldCharType="end"/>
      </w:r>
    </w:p>
    <w:p w:rsidR="00473FB3" w:rsidRDefault="004C17CC">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239</w:t>
      </w:r>
      <w:r>
        <w:fldChar w:fldCharType="end"/>
      </w:r>
    </w:p>
    <w:p w:rsidR="00473FB3" w:rsidRDefault="004C17CC">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239</w:t>
      </w:r>
      <w:r>
        <w:fldChar w:fldCharType="end"/>
      </w:r>
    </w:p>
    <w:p w:rsidR="00473FB3" w:rsidRDefault="004C17CC">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473FB3" w:rsidRDefault="004C17CC">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w:instrText>
      </w:r>
      <w:r>
        <w:instrText>71c2</w:instrText>
      </w:r>
      <w:r>
        <w:fldChar w:fldCharType="separate"/>
      </w:r>
      <w:r>
        <w:rPr>
          <w:noProof/>
        </w:rPr>
        <w:t>240</w:t>
      </w:r>
      <w:r>
        <w:fldChar w:fldCharType="end"/>
      </w:r>
    </w:p>
    <w:p w:rsidR="00473FB3" w:rsidRDefault="004C17CC">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241</w:t>
      </w:r>
      <w:r>
        <w:fldChar w:fldCharType="end"/>
      </w:r>
    </w:p>
    <w:p w:rsidR="00473FB3" w:rsidRDefault="004C17CC">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241</w:t>
      </w:r>
      <w:r>
        <w:fldChar w:fldCharType="end"/>
      </w:r>
    </w:p>
    <w:p w:rsidR="00473FB3" w:rsidRDefault="004C17CC">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473FB3" w:rsidRDefault="004C17CC">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242</w:t>
      </w:r>
      <w:r>
        <w:fldChar w:fldCharType="end"/>
      </w:r>
    </w:p>
    <w:p w:rsidR="00473FB3" w:rsidRDefault="004C17CC">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243</w:t>
      </w:r>
      <w:r>
        <w:fldChar w:fldCharType="end"/>
      </w:r>
    </w:p>
    <w:p w:rsidR="00473FB3" w:rsidRDefault="004C17CC">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244</w:t>
      </w:r>
      <w:r>
        <w:fldChar w:fldCharType="end"/>
      </w:r>
    </w:p>
    <w:p w:rsidR="00473FB3" w:rsidRDefault="004C17CC">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312</w:t>
      </w:r>
      <w:r>
        <w:fldChar w:fldCharType="end"/>
      </w:r>
    </w:p>
    <w:p w:rsidR="00473FB3" w:rsidRDefault="004C17CC">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313</w:t>
      </w:r>
      <w:r>
        <w:fldChar w:fldCharType="end"/>
      </w:r>
    </w:p>
    <w:p w:rsidR="00473FB3" w:rsidRDefault="004C17CC">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314</w:t>
      </w:r>
      <w:r>
        <w:fldChar w:fldCharType="end"/>
      </w:r>
    </w:p>
    <w:p w:rsidR="00473FB3" w:rsidRDefault="004C17CC">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316</w:t>
      </w:r>
      <w:r>
        <w:fldChar w:fldCharType="end"/>
      </w:r>
    </w:p>
    <w:p w:rsidR="00473FB3" w:rsidRDefault="004C17CC">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317</w:t>
      </w:r>
      <w:r>
        <w:fldChar w:fldCharType="end"/>
      </w:r>
    </w:p>
    <w:p w:rsidR="00473FB3" w:rsidRDefault="004C17CC">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318</w:t>
      </w:r>
      <w:r>
        <w:fldChar w:fldCharType="end"/>
      </w:r>
    </w:p>
    <w:p w:rsidR="00473FB3" w:rsidRDefault="004C17CC">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318</w:t>
      </w:r>
      <w:r>
        <w:fldChar w:fldCharType="end"/>
      </w:r>
    </w:p>
    <w:p w:rsidR="00473FB3" w:rsidRDefault="004C17CC">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52</w:t>
      </w:r>
      <w:r>
        <w:fldChar w:fldCharType="end"/>
      </w:r>
    </w:p>
    <w:p w:rsidR="00473FB3" w:rsidRDefault="004C17CC">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54</w:t>
      </w:r>
      <w:r>
        <w:fldChar w:fldCharType="end"/>
      </w:r>
    </w:p>
    <w:p w:rsidR="00473FB3" w:rsidRDefault="004C17CC">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99</w:t>
      </w:r>
      <w:r>
        <w:fldChar w:fldCharType="end"/>
      </w:r>
    </w:p>
    <w:p w:rsidR="00473FB3" w:rsidRDefault="004C17CC">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100</w:t>
      </w:r>
      <w:r>
        <w:fldChar w:fldCharType="end"/>
      </w:r>
    </w:p>
    <w:p w:rsidR="00473FB3" w:rsidRDefault="004C17CC">
      <w:pPr>
        <w:pStyle w:val="indexentry0"/>
      </w:pPr>
      <w:r>
        <w:t xml:space="preserve">   </w:t>
      </w:r>
      <w:hyperlink w:anchor="Section_a37cd1b42d7d4eed90891c73095b245c">
        <w:r>
          <w:rPr>
            <w:rStyle w:val="Hyperlink"/>
          </w:rPr>
          <w:t>FibRgCswNewData2007</w:t>
        </w:r>
      </w:hyperlink>
      <w:r>
        <w:t xml:space="preserve"> </w:t>
      </w:r>
      <w:r>
        <w:fldChar w:fldCharType="begin"/>
      </w:r>
      <w:r>
        <w:instrText>PAGEREF Section_a37cd1b42d7d4eed908</w:instrText>
      </w:r>
      <w:r>
        <w:instrText>91c73095b245c</w:instrText>
      </w:r>
      <w:r>
        <w:fldChar w:fldCharType="separate"/>
      </w:r>
      <w:r>
        <w:rPr>
          <w:noProof/>
        </w:rPr>
        <w:t>100</w:t>
      </w:r>
      <w:r>
        <w:fldChar w:fldCharType="end"/>
      </w:r>
    </w:p>
    <w:p w:rsidR="00473FB3" w:rsidRDefault="004C17CC">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59</w:t>
      </w:r>
      <w:r>
        <w:fldChar w:fldCharType="end"/>
      </w:r>
    </w:p>
    <w:p w:rsidR="00473FB3" w:rsidRDefault="004C17CC">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79</w:t>
      </w:r>
      <w:r>
        <w:fldChar w:fldCharType="end"/>
      </w:r>
    </w:p>
    <w:p w:rsidR="00473FB3" w:rsidRDefault="004C17CC">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82</w:t>
      </w:r>
      <w:r>
        <w:fldChar w:fldCharType="end"/>
      </w:r>
    </w:p>
    <w:p w:rsidR="00473FB3" w:rsidRDefault="004C17CC">
      <w:pPr>
        <w:pStyle w:val="indexentry0"/>
      </w:pPr>
      <w:r>
        <w:t xml:space="preserve">   </w:t>
      </w:r>
      <w:hyperlink w:anchor="Section_f6b7d624570c4057acfdcba71d12f1a0">
        <w:r>
          <w:rPr>
            <w:rStyle w:val="Hyperlink"/>
          </w:rPr>
          <w:t>FibRgFc</w:t>
        </w:r>
        <w:r>
          <w:rPr>
            <w:rStyle w:val="Hyperlink"/>
          </w:rPr>
          <w:t>Lcb2003</w:t>
        </w:r>
      </w:hyperlink>
      <w:r>
        <w:t xml:space="preserve"> </w:t>
      </w:r>
      <w:r>
        <w:fldChar w:fldCharType="begin"/>
      </w:r>
      <w:r>
        <w:instrText>PAGEREF Section_f6b7d624570c4057acfdcba71d12f1a0</w:instrText>
      </w:r>
      <w:r>
        <w:fldChar w:fldCharType="separate"/>
      </w:r>
      <w:r>
        <w:rPr>
          <w:noProof/>
        </w:rPr>
        <w:t>89</w:t>
      </w:r>
      <w:r>
        <w:fldChar w:fldCharType="end"/>
      </w:r>
    </w:p>
    <w:p w:rsidR="00473FB3" w:rsidRDefault="004C17CC">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96</w:t>
      </w:r>
      <w:r>
        <w:fldChar w:fldCharType="end"/>
      </w:r>
    </w:p>
    <w:p w:rsidR="00473FB3" w:rsidRDefault="004C17CC">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59</w:t>
      </w:r>
      <w:r>
        <w:fldChar w:fldCharType="end"/>
      </w:r>
    </w:p>
    <w:p w:rsidR="00473FB3" w:rsidRDefault="004C17CC">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57</w:t>
      </w:r>
      <w:r>
        <w:fldChar w:fldCharType="end"/>
      </w:r>
    </w:p>
    <w:p w:rsidR="00473FB3" w:rsidRDefault="004C17CC">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56</w:t>
      </w:r>
      <w:r>
        <w:fldChar w:fldCharType="end"/>
      </w:r>
    </w:p>
    <w:p w:rsidR="00473FB3" w:rsidRDefault="004C17CC">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320</w:t>
      </w:r>
      <w:r>
        <w:fldChar w:fldCharType="end"/>
      </w:r>
    </w:p>
    <w:p w:rsidR="00473FB3" w:rsidRDefault="004C17CC">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320</w:t>
      </w:r>
      <w:r>
        <w:fldChar w:fldCharType="end"/>
      </w:r>
    </w:p>
    <w:p w:rsidR="00473FB3" w:rsidRDefault="004C17CC">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w:instrText>
      </w:r>
      <w:r>
        <w:instrText>58bd4</w:instrText>
      </w:r>
      <w:r>
        <w:fldChar w:fldCharType="separate"/>
      </w:r>
      <w:r>
        <w:rPr>
          <w:noProof/>
        </w:rPr>
        <w:t>321</w:t>
      </w:r>
      <w:r>
        <w:fldChar w:fldCharType="end"/>
      </w:r>
    </w:p>
    <w:p w:rsidR="00473FB3" w:rsidRDefault="004C17CC">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322</w:t>
      </w:r>
      <w:r>
        <w:fldChar w:fldCharType="end"/>
      </w:r>
    </w:p>
    <w:p w:rsidR="00473FB3" w:rsidRDefault="004C17CC">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w:instrText>
      </w:r>
      <w:r>
        <w:instrText>e4091a7494d5a66f6e4</w:instrText>
      </w:r>
      <w:r>
        <w:fldChar w:fldCharType="separate"/>
      </w:r>
      <w:r>
        <w:rPr>
          <w:noProof/>
        </w:rPr>
        <w:t>322</w:t>
      </w:r>
      <w:r>
        <w:fldChar w:fldCharType="end"/>
      </w:r>
    </w:p>
    <w:p w:rsidR="00473FB3" w:rsidRDefault="004C17CC">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323</w:t>
      </w:r>
      <w:r>
        <w:fldChar w:fldCharType="end"/>
      </w:r>
    </w:p>
    <w:p w:rsidR="00473FB3" w:rsidRDefault="004C17CC">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w:instrText>
      </w:r>
      <w:r>
        <w:instrText>a43225e2e</w:instrText>
      </w:r>
      <w:r>
        <w:fldChar w:fldCharType="separate"/>
      </w:r>
      <w:r>
        <w:rPr>
          <w:noProof/>
        </w:rPr>
        <w:t>323</w:t>
      </w:r>
      <w:r>
        <w:fldChar w:fldCharType="end"/>
      </w:r>
    </w:p>
    <w:p w:rsidR="00473FB3" w:rsidRDefault="004C17CC">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323</w:t>
      </w:r>
      <w:r>
        <w:fldChar w:fldCharType="end"/>
      </w:r>
    </w:p>
    <w:p w:rsidR="00473FB3" w:rsidRDefault="004C17CC">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326</w:t>
      </w:r>
      <w:r>
        <w:fldChar w:fldCharType="end"/>
      </w:r>
    </w:p>
    <w:p w:rsidR="00473FB3" w:rsidRDefault="004C17CC">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327</w:t>
      </w:r>
      <w:r>
        <w:fldChar w:fldCharType="end"/>
      </w:r>
    </w:p>
    <w:p w:rsidR="00473FB3" w:rsidRDefault="004C17CC">
      <w:pPr>
        <w:pStyle w:val="indexentry0"/>
      </w:pPr>
      <w:r>
        <w:t xml:space="preserve">   </w:t>
      </w:r>
      <w:hyperlink w:anchor="Section_3bac13190f5c47348a79229c63bd6109">
        <w:r>
          <w:rPr>
            <w:rStyle w:val="Hyperlink"/>
          </w:rPr>
          <w:t>FNPI</w:t>
        </w:r>
      </w:hyperlink>
      <w:r>
        <w:t xml:space="preserve"> </w:t>
      </w:r>
      <w:r>
        <w:fldChar w:fldCharType="begin"/>
      </w:r>
      <w:r>
        <w:instrText>PAGEREF Se</w:instrText>
      </w:r>
      <w:r>
        <w:instrText>ction_3bac13190f5c47348a79229c63bd6109</w:instrText>
      </w:r>
      <w:r>
        <w:fldChar w:fldCharType="separate"/>
      </w:r>
      <w:r>
        <w:rPr>
          <w:noProof/>
        </w:rPr>
        <w:t>327</w:t>
      </w:r>
      <w:r>
        <w:fldChar w:fldCharType="end"/>
      </w:r>
    </w:p>
    <w:p w:rsidR="00473FB3" w:rsidRDefault="004C17CC">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328</w:t>
      </w:r>
      <w:r>
        <w:fldChar w:fldCharType="end"/>
      </w:r>
    </w:p>
    <w:p w:rsidR="00473FB3" w:rsidRDefault="004C17CC">
      <w:pPr>
        <w:pStyle w:val="indexentry0"/>
      </w:pPr>
      <w:r>
        <w:t xml:space="preserve">   </w:t>
      </w:r>
      <w:hyperlink w:anchor="section_f7e96a05aad74acba06dbfa430ac1fcc">
        <w:r>
          <w:rPr>
            <w:rStyle w:val="Hyperlink"/>
          </w:rPr>
          <w:t>footnotes</w:t>
        </w:r>
      </w:hyperlink>
      <w:r>
        <w:t xml:space="preserve"> </w:t>
      </w:r>
      <w:r>
        <w:fldChar w:fldCharType="begin"/>
      </w:r>
      <w:r>
        <w:instrText>PAGEREF sectio</w:instrText>
      </w:r>
      <w:r>
        <w:instrText>n_f7e96a05aad74acba06dbfa430ac1fcc</w:instrText>
      </w:r>
      <w:r>
        <w:fldChar w:fldCharType="separate"/>
      </w:r>
      <w:r>
        <w:rPr>
          <w:noProof/>
        </w:rPr>
        <w:t>36</w:t>
      </w:r>
      <w:r>
        <w:fldChar w:fldCharType="end"/>
      </w:r>
    </w:p>
    <w:p w:rsidR="00473FB3" w:rsidRDefault="004C17CC">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328</w:t>
      </w:r>
      <w:r>
        <w:fldChar w:fldCharType="end"/>
      </w:r>
    </w:p>
    <w:p w:rsidR="00473FB3" w:rsidRDefault="004C17CC">
      <w:pPr>
        <w:pStyle w:val="indexentry0"/>
      </w:pPr>
      <w:r>
        <w:t xml:space="preserve">   </w:t>
      </w:r>
      <w:hyperlink w:anchor="Section_02fa0bab14de44578b09e318a36eb621">
        <w:r>
          <w:rPr>
            <w:rStyle w:val="Hyperlink"/>
          </w:rPr>
          <w:t>FSDAP</w:t>
        </w:r>
      </w:hyperlink>
      <w:r>
        <w:t xml:space="preserve"> </w:t>
      </w:r>
      <w:r>
        <w:fldChar w:fldCharType="begin"/>
      </w:r>
      <w:r>
        <w:instrText>PAGEREF</w:instrText>
      </w:r>
      <w:r>
        <w:instrText xml:space="preserve"> Section_02fa0bab14de44578b09e318a36eb621</w:instrText>
      </w:r>
      <w:r>
        <w:fldChar w:fldCharType="separate"/>
      </w:r>
      <w:r>
        <w:rPr>
          <w:noProof/>
        </w:rPr>
        <w:t>329</w:t>
      </w:r>
      <w:r>
        <w:fldChar w:fldCharType="end"/>
      </w:r>
    </w:p>
    <w:p w:rsidR="00473FB3" w:rsidRDefault="004C17CC">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329</w:t>
      </w:r>
      <w:r>
        <w:fldChar w:fldCharType="end"/>
      </w:r>
    </w:p>
    <w:p w:rsidR="00473FB3" w:rsidRDefault="004C17CC">
      <w:pPr>
        <w:pStyle w:val="indexentry0"/>
      </w:pPr>
      <w:r>
        <w:t xml:space="preserve">   </w:t>
      </w:r>
      <w:hyperlink w:anchor="Section_8794d0ea67374476bedd69f7fe8680dc">
        <w:r>
          <w:rPr>
            <w:rStyle w:val="Hyperlink"/>
          </w:rPr>
          <w:t>Fssd</w:t>
        </w:r>
      </w:hyperlink>
      <w:r>
        <w:t xml:space="preserve"> </w:t>
      </w:r>
      <w:r>
        <w:fldChar w:fldCharType="begin"/>
      </w:r>
      <w:r>
        <w:instrText>PAGER</w:instrText>
      </w:r>
      <w:r>
        <w:instrText>EF Section_8794d0ea67374476bedd69f7fe8680dc</w:instrText>
      </w:r>
      <w:r>
        <w:fldChar w:fldCharType="separate"/>
      </w:r>
      <w:r>
        <w:rPr>
          <w:noProof/>
        </w:rPr>
        <w:t>329</w:t>
      </w:r>
      <w:r>
        <w:fldChar w:fldCharType="end"/>
      </w:r>
    </w:p>
    <w:p w:rsidR="00473FB3" w:rsidRDefault="004C17CC">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330</w:t>
      </w:r>
      <w:r>
        <w:fldChar w:fldCharType="end"/>
      </w:r>
    </w:p>
    <w:p w:rsidR="00473FB3" w:rsidRDefault="004C17CC">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330</w:t>
      </w:r>
      <w:r>
        <w:fldChar w:fldCharType="end"/>
      </w:r>
    </w:p>
    <w:p w:rsidR="00473FB3" w:rsidRDefault="004C17CC">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330</w:t>
      </w:r>
      <w:r>
        <w:fldChar w:fldCharType="end"/>
      </w:r>
    </w:p>
    <w:p w:rsidR="00473FB3" w:rsidRDefault="004C17CC">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331</w:t>
      </w:r>
      <w:r>
        <w:fldChar w:fldCharType="end"/>
      </w:r>
    </w:p>
    <w:p w:rsidR="00473FB3" w:rsidRDefault="004C17CC">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331</w:t>
      </w:r>
      <w:r>
        <w:fldChar w:fldCharType="end"/>
      </w:r>
    </w:p>
    <w:p w:rsidR="00473FB3" w:rsidRDefault="004C17CC">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332</w:t>
      </w:r>
      <w:r>
        <w:fldChar w:fldCharType="end"/>
      </w:r>
    </w:p>
    <w:p w:rsidR="00473FB3" w:rsidRDefault="004C17CC">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332</w:t>
      </w:r>
      <w:r>
        <w:fldChar w:fldCharType="end"/>
      </w:r>
    </w:p>
    <w:p w:rsidR="00473FB3" w:rsidRDefault="004C17CC">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333</w:t>
      </w:r>
      <w:r>
        <w:fldChar w:fldCharType="end"/>
      </w:r>
    </w:p>
    <w:p w:rsidR="00473FB3" w:rsidRDefault="004C17CC">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334</w:t>
      </w:r>
      <w:r>
        <w:fldChar w:fldCharType="end"/>
      </w:r>
    </w:p>
    <w:p w:rsidR="00473FB3" w:rsidRDefault="004C17CC">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334</w:t>
      </w:r>
      <w:r>
        <w:fldChar w:fldCharType="end"/>
      </w:r>
    </w:p>
    <w:p w:rsidR="00473FB3" w:rsidRDefault="004C17CC">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335</w:t>
      </w:r>
      <w:r>
        <w:fldChar w:fldCharType="end"/>
      </w:r>
    </w:p>
    <w:p w:rsidR="00473FB3" w:rsidRDefault="004C17CC">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335</w:t>
      </w:r>
      <w:r>
        <w:fldChar w:fldCharType="end"/>
      </w:r>
    </w:p>
    <w:p w:rsidR="00473FB3" w:rsidRDefault="004C17CC">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336</w:t>
      </w:r>
      <w:r>
        <w:fldChar w:fldCharType="end"/>
      </w:r>
    </w:p>
    <w:p w:rsidR="00473FB3" w:rsidRDefault="004C17CC">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337</w:t>
      </w:r>
      <w:r>
        <w:fldChar w:fldCharType="end"/>
      </w:r>
    </w:p>
    <w:p w:rsidR="00473FB3" w:rsidRDefault="004C17CC">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338</w:t>
      </w:r>
      <w:r>
        <w:fldChar w:fldCharType="end"/>
      </w:r>
    </w:p>
    <w:p w:rsidR="00473FB3" w:rsidRDefault="004C17CC">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338</w:t>
      </w:r>
      <w:r>
        <w:fldChar w:fldCharType="end"/>
      </w:r>
    </w:p>
    <w:p w:rsidR="00473FB3" w:rsidRDefault="004C17CC">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36</w:t>
      </w:r>
      <w:r>
        <w:fldChar w:fldCharType="end"/>
      </w:r>
    </w:p>
    <w:p w:rsidR="00473FB3" w:rsidRDefault="004C17CC">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38</w:t>
      </w:r>
      <w:r>
        <w:fldChar w:fldCharType="end"/>
      </w:r>
    </w:p>
    <w:p w:rsidR="00473FB3" w:rsidRDefault="004C17CC">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338</w:t>
      </w:r>
      <w:r>
        <w:fldChar w:fldCharType="end"/>
      </w:r>
    </w:p>
    <w:p w:rsidR="00473FB3" w:rsidRDefault="004C17CC">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339</w:t>
      </w:r>
      <w:r>
        <w:fldChar w:fldCharType="end"/>
      </w:r>
    </w:p>
    <w:p w:rsidR="00473FB3" w:rsidRDefault="004C17CC">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339</w:t>
      </w:r>
      <w:r>
        <w:fldChar w:fldCharType="end"/>
      </w:r>
    </w:p>
    <w:p w:rsidR="00473FB3" w:rsidRDefault="004C17CC">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340</w:t>
      </w:r>
      <w:r>
        <w:fldChar w:fldCharType="end"/>
      </w:r>
    </w:p>
    <w:p w:rsidR="00473FB3" w:rsidRDefault="004C17CC">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340</w:t>
      </w:r>
      <w:r>
        <w:fldChar w:fldCharType="end"/>
      </w:r>
    </w:p>
    <w:p w:rsidR="00473FB3" w:rsidRDefault="004C17CC">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341</w:t>
      </w:r>
      <w:r>
        <w:fldChar w:fldCharType="end"/>
      </w:r>
    </w:p>
    <w:p w:rsidR="00473FB3" w:rsidRDefault="004C17CC">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w:instrText>
      </w:r>
      <w:r>
        <w:instrText>b86508a6bbead9b76</w:instrText>
      </w:r>
      <w:r>
        <w:fldChar w:fldCharType="separate"/>
      </w:r>
      <w:r>
        <w:rPr>
          <w:noProof/>
        </w:rPr>
        <w:t>30</w:t>
      </w:r>
      <w:r>
        <w:fldChar w:fldCharType="end"/>
      </w:r>
    </w:p>
    <w:p w:rsidR="00473FB3" w:rsidRDefault="004C17CC">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342</w:t>
      </w:r>
      <w:r>
        <w:fldChar w:fldCharType="end"/>
      </w:r>
    </w:p>
    <w:p w:rsidR="00473FB3" w:rsidRDefault="004C17CC">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w:instrText>
      </w:r>
      <w:r>
        <w:instrText>383ca7ebdfb2b1</w:instrText>
      </w:r>
      <w:r>
        <w:fldChar w:fldCharType="separate"/>
      </w:r>
      <w:r>
        <w:rPr>
          <w:noProof/>
        </w:rPr>
        <w:t>346</w:t>
      </w:r>
      <w:r>
        <w:fldChar w:fldCharType="end"/>
      </w:r>
    </w:p>
    <w:p w:rsidR="00473FB3" w:rsidRDefault="004C17CC">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346</w:t>
      </w:r>
      <w:r>
        <w:fldChar w:fldCharType="end"/>
      </w:r>
    </w:p>
    <w:p w:rsidR="00473FB3" w:rsidRDefault="004C17CC">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346</w:t>
      </w:r>
      <w:r>
        <w:fldChar w:fldCharType="end"/>
      </w:r>
    </w:p>
    <w:p w:rsidR="00473FB3" w:rsidRDefault="004C17CC">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347</w:t>
      </w:r>
      <w:r>
        <w:fldChar w:fldCharType="end"/>
      </w:r>
    </w:p>
    <w:p w:rsidR="00473FB3" w:rsidRDefault="004C17CC">
      <w:pPr>
        <w:pStyle w:val="indexentry0"/>
      </w:pPr>
      <w:r>
        <w:t xml:space="preserve">   </w:t>
      </w:r>
      <w:hyperlink w:anchor="Section_8f86c7fdbdf641d1ad37939da1205e5f">
        <w:r>
          <w:rPr>
            <w:rStyle w:val="Hyperlink"/>
          </w:rPr>
          <w:t>Kt enumeration</w:t>
        </w:r>
      </w:hyperlink>
      <w:r>
        <w:t xml:space="preserve"> </w:t>
      </w:r>
      <w:r>
        <w:fldChar w:fldCharType="begin"/>
      </w:r>
      <w:r>
        <w:instrText>P</w:instrText>
      </w:r>
      <w:r>
        <w:instrText>AGEREF Section_8f86c7fdbdf641d1ad37939da1205e5f</w:instrText>
      </w:r>
      <w:r>
        <w:fldChar w:fldCharType="separate"/>
      </w:r>
      <w:r>
        <w:rPr>
          <w:noProof/>
        </w:rPr>
        <w:t>347</w:t>
      </w:r>
      <w:r>
        <w:fldChar w:fldCharType="end"/>
      </w:r>
    </w:p>
    <w:p w:rsidR="00473FB3" w:rsidRDefault="004C17CC">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348</w:t>
      </w:r>
      <w:r>
        <w:fldChar w:fldCharType="end"/>
      </w:r>
    </w:p>
    <w:p w:rsidR="00473FB3" w:rsidRDefault="004C17CC">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348</w:t>
      </w:r>
      <w:r>
        <w:fldChar w:fldCharType="end"/>
      </w:r>
    </w:p>
    <w:p w:rsidR="00473FB3" w:rsidRDefault="004C17CC">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349</w:t>
      </w:r>
      <w:r>
        <w:fldChar w:fldCharType="end"/>
      </w:r>
    </w:p>
    <w:p w:rsidR="00473FB3" w:rsidRDefault="004C17CC">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349</w:t>
      </w:r>
      <w:r>
        <w:fldChar w:fldCharType="end"/>
      </w:r>
    </w:p>
    <w:p w:rsidR="00473FB3" w:rsidRDefault="004C17CC">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350</w:t>
      </w:r>
      <w:r>
        <w:fldChar w:fldCharType="end"/>
      </w:r>
    </w:p>
    <w:p w:rsidR="00473FB3" w:rsidRDefault="004C17CC">
      <w:pPr>
        <w:pStyle w:val="indexentry0"/>
      </w:pPr>
      <w:r>
        <w:t xml:space="preserve">   </w:t>
      </w:r>
      <w:hyperlink w:anchor="Section_1a3bc610c07a454e876f86534a50c33a">
        <w:r>
          <w:rPr>
            <w:rStyle w:val="Hyperlink"/>
          </w:rPr>
          <w:t>LFOD</w:t>
        </w:r>
        <w:r>
          <w:rPr>
            <w:rStyle w:val="Hyperlink"/>
          </w:rPr>
          <w:t>ata</w:t>
        </w:r>
      </w:hyperlink>
      <w:r>
        <w:t xml:space="preserve"> </w:t>
      </w:r>
      <w:r>
        <w:fldChar w:fldCharType="begin"/>
      </w:r>
      <w:r>
        <w:instrText>PAGEREF Section_1a3bc610c07a454e876f86534a50c33a</w:instrText>
      </w:r>
      <w:r>
        <w:fldChar w:fldCharType="separate"/>
      </w:r>
      <w:r>
        <w:rPr>
          <w:noProof/>
        </w:rPr>
        <w:t>351</w:t>
      </w:r>
      <w:r>
        <w:fldChar w:fldCharType="end"/>
      </w:r>
    </w:p>
    <w:p w:rsidR="00473FB3" w:rsidRDefault="004C17CC">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351</w:t>
      </w:r>
      <w:r>
        <w:fldChar w:fldCharType="end"/>
      </w:r>
    </w:p>
    <w:p w:rsidR="00473FB3" w:rsidRDefault="004C17CC">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352</w:t>
      </w:r>
      <w:r>
        <w:fldChar w:fldCharType="end"/>
      </w:r>
    </w:p>
    <w:p w:rsidR="00473FB3" w:rsidRDefault="004C17CC">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352</w:t>
      </w:r>
      <w:r>
        <w:fldChar w:fldCharType="end"/>
      </w:r>
    </w:p>
    <w:p w:rsidR="00473FB3" w:rsidRDefault="004C17CC">
      <w:pPr>
        <w:pStyle w:val="indexentry0"/>
      </w:pPr>
      <w:r>
        <w:t xml:space="preserve">   </w:t>
      </w:r>
      <w:hyperlink w:anchor="Section_51f9dd6266af4a7891740fe432cd1acf">
        <w:r>
          <w:rPr>
            <w:rStyle w:val="Hyperlink"/>
          </w:rPr>
          <w:t>LPStshi</w:t>
        </w:r>
      </w:hyperlink>
      <w:r>
        <w:t xml:space="preserve"> </w:t>
      </w:r>
      <w:r>
        <w:fldChar w:fldCharType="begin"/>
      </w:r>
      <w:r>
        <w:instrText>PAGERE</w:instrText>
      </w:r>
      <w:r>
        <w:instrText>F Section_51f9dd6266af4a7891740fe432cd1acf</w:instrText>
      </w:r>
      <w:r>
        <w:fldChar w:fldCharType="separate"/>
      </w:r>
      <w:r>
        <w:rPr>
          <w:noProof/>
        </w:rPr>
        <w:t>352</w:t>
      </w:r>
      <w:r>
        <w:fldChar w:fldCharType="end"/>
      </w:r>
    </w:p>
    <w:p w:rsidR="00473FB3" w:rsidRDefault="004C17CC">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352</w:t>
      </w:r>
      <w:r>
        <w:fldChar w:fldCharType="end"/>
      </w:r>
    </w:p>
    <w:p w:rsidR="00473FB3" w:rsidRDefault="004C17CC">
      <w:pPr>
        <w:pStyle w:val="indexentry0"/>
      </w:pPr>
      <w:r>
        <w:t xml:space="preserve">   </w:t>
      </w:r>
      <w:hyperlink w:anchor="Section_15038623de68452c9e1a7121b3ae5624">
        <w:r>
          <w:rPr>
            <w:rStyle w:val="Hyperlink"/>
          </w:rPr>
          <w:t>LPUpxChpx</w:t>
        </w:r>
      </w:hyperlink>
      <w:r>
        <w:t xml:space="preserve"> </w:t>
      </w:r>
      <w:r>
        <w:fldChar w:fldCharType="begin"/>
      </w:r>
      <w:r>
        <w:instrText>PA</w:instrText>
      </w:r>
      <w:r>
        <w:instrText>GEREF Section_15038623de68452c9e1a7121b3ae5624</w:instrText>
      </w:r>
      <w:r>
        <w:fldChar w:fldCharType="separate"/>
      </w:r>
      <w:r>
        <w:rPr>
          <w:noProof/>
        </w:rPr>
        <w:t>353</w:t>
      </w:r>
      <w:r>
        <w:fldChar w:fldCharType="end"/>
      </w:r>
    </w:p>
    <w:p w:rsidR="00473FB3" w:rsidRDefault="004C17CC">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353</w:t>
      </w:r>
      <w:r>
        <w:fldChar w:fldCharType="end"/>
      </w:r>
    </w:p>
    <w:p w:rsidR="00473FB3" w:rsidRDefault="004C17CC">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353</w:t>
      </w:r>
      <w:r>
        <w:fldChar w:fldCharType="end"/>
      </w:r>
    </w:p>
    <w:p w:rsidR="00473FB3" w:rsidRDefault="004C17CC">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354</w:t>
      </w:r>
      <w:r>
        <w:fldChar w:fldCharType="end"/>
      </w:r>
    </w:p>
    <w:p w:rsidR="00473FB3" w:rsidRDefault="004C17CC">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354</w:t>
      </w:r>
      <w:r>
        <w:fldChar w:fldCharType="end"/>
      </w:r>
    </w:p>
    <w:p w:rsidR="00473FB3" w:rsidRDefault="004C17CC">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354</w:t>
      </w:r>
      <w:r>
        <w:fldChar w:fldCharType="end"/>
      </w:r>
    </w:p>
    <w:p w:rsidR="00473FB3" w:rsidRDefault="004C17CC">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355</w:t>
      </w:r>
      <w:r>
        <w:fldChar w:fldCharType="end"/>
      </w:r>
    </w:p>
    <w:p w:rsidR="00473FB3" w:rsidRDefault="004C17CC">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355</w:t>
      </w:r>
      <w:r>
        <w:fldChar w:fldCharType="end"/>
      </w:r>
    </w:p>
    <w:p w:rsidR="00473FB3" w:rsidRDefault="004C17CC">
      <w:pPr>
        <w:pStyle w:val="indexentry0"/>
      </w:pPr>
      <w:r>
        <w:t xml:space="preserve">   </w:t>
      </w:r>
      <w:hyperlink w:anchor="Section_fcdd2b799d474e0cb1fd705aeab88e41">
        <w:r>
          <w:rPr>
            <w:rStyle w:val="Hyperlink"/>
          </w:rPr>
          <w:t>L</w:t>
        </w:r>
        <w:r>
          <w:rPr>
            <w:rStyle w:val="Hyperlink"/>
          </w:rPr>
          <w:t>SPD</w:t>
        </w:r>
      </w:hyperlink>
      <w:r>
        <w:t xml:space="preserve"> </w:t>
      </w:r>
      <w:r>
        <w:fldChar w:fldCharType="begin"/>
      </w:r>
      <w:r>
        <w:instrText>PAGEREF Section_fcdd2b799d474e0cb1fd705aeab88e41</w:instrText>
      </w:r>
      <w:r>
        <w:fldChar w:fldCharType="separate"/>
      </w:r>
      <w:r>
        <w:rPr>
          <w:noProof/>
        </w:rPr>
        <w:t>356</w:t>
      </w:r>
      <w:r>
        <w:fldChar w:fldCharType="end"/>
      </w:r>
    </w:p>
    <w:p w:rsidR="00473FB3" w:rsidRDefault="004C17CC">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356</w:t>
      </w:r>
      <w:r>
        <w:fldChar w:fldCharType="end"/>
      </w:r>
    </w:p>
    <w:p w:rsidR="00473FB3" w:rsidRDefault="004C17CC">
      <w:pPr>
        <w:pStyle w:val="indexentry0"/>
      </w:pPr>
      <w:r>
        <w:t xml:space="preserve">   </w:t>
      </w:r>
      <w:hyperlink w:anchor="Section_d548cd7aae6041148df3007bdb7549d8">
        <w:r>
          <w:rPr>
            <w:rStyle w:val="Hyperlink"/>
          </w:rPr>
          <w:t>Lstsf</w:t>
        </w:r>
      </w:hyperlink>
      <w:r>
        <w:t xml:space="preserve"> </w:t>
      </w:r>
      <w:r>
        <w:fldChar w:fldCharType="begin"/>
      </w:r>
      <w:r>
        <w:instrText>PAG</w:instrText>
      </w:r>
      <w:r>
        <w:instrText>EREF Section_d548cd7aae6041148df3007bdb7549d8</w:instrText>
      </w:r>
      <w:r>
        <w:fldChar w:fldCharType="separate"/>
      </w:r>
      <w:r>
        <w:rPr>
          <w:noProof/>
        </w:rPr>
        <w:t>357</w:t>
      </w:r>
      <w:r>
        <w:fldChar w:fldCharType="end"/>
      </w:r>
    </w:p>
    <w:p w:rsidR="00473FB3" w:rsidRDefault="004C17CC">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357</w:t>
      </w:r>
      <w:r>
        <w:fldChar w:fldCharType="end"/>
      </w:r>
    </w:p>
    <w:p w:rsidR="00473FB3" w:rsidRDefault="004C17CC">
      <w:pPr>
        <w:pStyle w:val="indexentry0"/>
      </w:pPr>
      <w:r>
        <w:t xml:space="preserve">   </w:t>
      </w:r>
      <w:hyperlink w:anchor="Section_500d1b05cd1546afbc8f03bc290d1bdd">
        <w:r>
          <w:rPr>
            <w:rStyle w:val="Hyperlink"/>
          </w:rPr>
          <w:t>LVLF</w:t>
        </w:r>
      </w:hyperlink>
      <w:r>
        <w:t xml:space="preserve"> </w:t>
      </w:r>
      <w:r>
        <w:fldChar w:fldCharType="begin"/>
      </w:r>
      <w:r>
        <w:instrText>PAGEREF Sectio</w:instrText>
      </w:r>
      <w:r>
        <w:instrText>n_500d1b05cd1546afbc8f03bc290d1bdd</w:instrText>
      </w:r>
      <w:r>
        <w:fldChar w:fldCharType="separate"/>
      </w:r>
      <w:r>
        <w:rPr>
          <w:noProof/>
        </w:rPr>
        <w:t>358</w:t>
      </w:r>
      <w:r>
        <w:fldChar w:fldCharType="end"/>
      </w:r>
    </w:p>
    <w:p w:rsidR="00473FB3" w:rsidRDefault="004C17CC">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360</w:t>
      </w:r>
      <w:r>
        <w:fldChar w:fldCharType="end"/>
      </w:r>
    </w:p>
    <w:p w:rsidR="00473FB3" w:rsidRDefault="004C17CC">
      <w:pPr>
        <w:pStyle w:val="indexentry0"/>
      </w:pPr>
      <w:r>
        <w:t xml:space="preserve">   </w:t>
      </w:r>
      <w:hyperlink w:anchor="Section_60ae65d8eb46402d80fc5078e7ac7ef6">
        <w:r>
          <w:rPr>
            <w:rStyle w:val="Hyperlink"/>
          </w:rPr>
          <w:t>MacroNames</w:t>
        </w:r>
      </w:hyperlink>
      <w:r>
        <w:t xml:space="preserve"> </w:t>
      </w:r>
      <w:r>
        <w:fldChar w:fldCharType="begin"/>
      </w:r>
      <w:r>
        <w:instrText>PAGEREF Secti</w:instrText>
      </w:r>
      <w:r>
        <w:instrText>on_60ae65d8eb46402d80fc5078e7ac7ef6</w:instrText>
      </w:r>
      <w:r>
        <w:fldChar w:fldCharType="separate"/>
      </w:r>
      <w:r>
        <w:rPr>
          <w:noProof/>
        </w:rPr>
        <w:t>361</w:t>
      </w:r>
      <w:r>
        <w:fldChar w:fldCharType="end"/>
      </w:r>
    </w:p>
    <w:p w:rsidR="00473FB3" w:rsidRDefault="004C17CC">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29</w:t>
      </w:r>
      <w:r>
        <w:fldChar w:fldCharType="end"/>
      </w:r>
    </w:p>
    <w:p w:rsidR="00473FB3" w:rsidRDefault="004C17CC">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36</w:t>
      </w:r>
      <w:r>
        <w:fldChar w:fldCharType="end"/>
      </w:r>
    </w:p>
    <w:p w:rsidR="00473FB3" w:rsidRDefault="004C17CC">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361</w:t>
      </w:r>
      <w:r>
        <w:fldChar w:fldCharType="end"/>
      </w:r>
    </w:p>
    <w:p w:rsidR="00473FB3" w:rsidRDefault="004C17CC">
      <w:pPr>
        <w:pStyle w:val="indexentry0"/>
      </w:pPr>
      <w:r>
        <w:t xml:space="preserve">   </w:t>
      </w:r>
      <w:hyperlink w:anchor="Section_6af5a9ba93504fe4956cacf0f3a653f8">
        <w:r>
          <w:rPr>
            <w:rStyle w:val="Hyperlink"/>
          </w:rPr>
          <w:t>Mcd</w:t>
        </w:r>
      </w:hyperlink>
      <w:r>
        <w:t xml:space="preserve"> </w:t>
      </w:r>
      <w:r>
        <w:fldChar w:fldCharType="begin"/>
      </w:r>
      <w:r>
        <w:instrText>PA</w:instrText>
      </w:r>
      <w:r>
        <w:instrText>GEREF Section_6af5a9ba93504fe4956cacf0f3a653f8</w:instrText>
      </w:r>
      <w:r>
        <w:fldChar w:fldCharType="separate"/>
      </w:r>
      <w:r>
        <w:rPr>
          <w:noProof/>
        </w:rPr>
        <w:t>361</w:t>
      </w:r>
      <w:r>
        <w:fldChar w:fldCharType="end"/>
      </w:r>
    </w:p>
    <w:p w:rsidR="00473FB3" w:rsidRDefault="004C17CC">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362</w:t>
      </w:r>
      <w:r>
        <w:fldChar w:fldCharType="end"/>
      </w:r>
    </w:p>
    <w:p w:rsidR="00473FB3" w:rsidRDefault="004C17CC">
      <w:pPr>
        <w:pStyle w:val="indexentry0"/>
      </w:pPr>
      <w:r>
        <w:t xml:space="preserve">   </w:t>
      </w:r>
      <w:hyperlink w:anchor="Section_0e8d24a895f944359fdf4bb08c66567b">
        <w:r>
          <w:rPr>
            <w:rStyle w:val="Hyperlink"/>
          </w:rPr>
          <w:t>MFPF</w:t>
        </w:r>
      </w:hyperlink>
      <w:r>
        <w:t xml:space="preserve"> </w:t>
      </w:r>
      <w:r>
        <w:fldChar w:fldCharType="begin"/>
      </w:r>
      <w:r>
        <w:instrText>PAGEREF Secti</w:instrText>
      </w:r>
      <w:r>
        <w:instrText>on_0e8d24a895f944359fdf4bb08c66567b</w:instrText>
      </w:r>
      <w:r>
        <w:fldChar w:fldCharType="separate"/>
      </w:r>
      <w:r>
        <w:rPr>
          <w:noProof/>
        </w:rPr>
        <w:t>362</w:t>
      </w:r>
      <w:r>
        <w:fldChar w:fldCharType="end"/>
      </w:r>
    </w:p>
    <w:p w:rsidR="00473FB3" w:rsidRDefault="004C17CC">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363</w:t>
      </w:r>
      <w:r>
        <w:fldChar w:fldCharType="end"/>
      </w:r>
    </w:p>
    <w:p w:rsidR="00473FB3" w:rsidRDefault="004C17CC">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363</w:t>
      </w:r>
      <w:r>
        <w:fldChar w:fldCharType="end"/>
      </w:r>
    </w:p>
    <w:p w:rsidR="00473FB3" w:rsidRDefault="004C17CC">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364</w:t>
      </w:r>
      <w:r>
        <w:fldChar w:fldCharType="end"/>
      </w:r>
    </w:p>
    <w:p w:rsidR="00473FB3" w:rsidRDefault="004C17CC">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366</w:t>
      </w:r>
      <w:r>
        <w:fldChar w:fldCharType="end"/>
      </w:r>
    </w:p>
    <w:p w:rsidR="00473FB3" w:rsidRDefault="004C17CC">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28</w:t>
      </w:r>
      <w:r>
        <w:fldChar w:fldCharType="end"/>
      </w:r>
    </w:p>
    <w:p w:rsidR="00473FB3" w:rsidRDefault="004C17CC">
      <w:pPr>
        <w:pStyle w:val="indexentry0"/>
      </w:pPr>
      <w:r>
        <w:t xml:space="preserve">   </w:t>
      </w:r>
      <w:hyperlink w:anchor="Section_45c61e6f0fe34f13a0b7f7d58f675a14">
        <w:r>
          <w:rPr>
            <w:rStyle w:val="Hyperlink"/>
          </w:rPr>
          <w:t>Ocx</w:t>
        </w:r>
        <w:r>
          <w:rPr>
            <w:rStyle w:val="Hyperlink"/>
          </w:rPr>
          <w:t>Info</w:t>
        </w:r>
      </w:hyperlink>
      <w:r>
        <w:t xml:space="preserve"> </w:t>
      </w:r>
      <w:r>
        <w:fldChar w:fldCharType="begin"/>
      </w:r>
      <w:r>
        <w:instrText>PAGEREF Section_45c61e6f0fe34f13a0b7f7d58f675a14</w:instrText>
      </w:r>
      <w:r>
        <w:fldChar w:fldCharType="separate"/>
      </w:r>
      <w:r>
        <w:rPr>
          <w:noProof/>
        </w:rPr>
        <w:t>366</w:t>
      </w:r>
      <w:r>
        <w:fldChar w:fldCharType="end"/>
      </w:r>
    </w:p>
    <w:p w:rsidR="00473FB3" w:rsidRDefault="004C17CC">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367</w:t>
      </w:r>
      <w:r>
        <w:fldChar w:fldCharType="end"/>
      </w:r>
    </w:p>
    <w:p w:rsidR="00473FB3" w:rsidRDefault="004C17CC">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369</w:t>
      </w:r>
      <w:r>
        <w:fldChar w:fldCharType="end"/>
      </w:r>
    </w:p>
    <w:p w:rsidR="00473FB3" w:rsidRDefault="004C17CC">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369</w:t>
      </w:r>
      <w:r>
        <w:fldChar w:fldCharType="end"/>
      </w:r>
    </w:p>
    <w:p w:rsidR="00473FB3" w:rsidRDefault="004C17CC">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369</w:t>
      </w:r>
      <w:r>
        <w:fldChar w:fldCharType="end"/>
      </w:r>
    </w:p>
    <w:p w:rsidR="00473FB3" w:rsidRDefault="004C17CC">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370</w:t>
      </w:r>
      <w:r>
        <w:fldChar w:fldCharType="end"/>
      </w:r>
    </w:p>
    <w:p w:rsidR="00473FB3" w:rsidRDefault="004C17CC">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371</w:t>
      </w:r>
      <w:r>
        <w:fldChar w:fldCharType="end"/>
      </w:r>
    </w:p>
    <w:p w:rsidR="00473FB3" w:rsidRDefault="004C17CC">
      <w:pPr>
        <w:pStyle w:val="indexentry0"/>
      </w:pPr>
      <w:r>
        <w:lastRenderedPageBreak/>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372</w:t>
      </w:r>
      <w:r>
        <w:fldChar w:fldCharType="end"/>
      </w:r>
    </w:p>
    <w:p w:rsidR="00473FB3" w:rsidRDefault="004C17CC">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372</w:t>
      </w:r>
      <w:r>
        <w:fldChar w:fldCharType="end"/>
      </w:r>
    </w:p>
    <w:p w:rsidR="00473FB3" w:rsidRDefault="004C17CC">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w:instrText>
      </w:r>
      <w:r>
        <w:instrText>8cb23ba732af4ec4</w:instrText>
      </w:r>
      <w:r>
        <w:fldChar w:fldCharType="separate"/>
      </w:r>
      <w:r>
        <w:rPr>
          <w:noProof/>
        </w:rPr>
        <w:t>372</w:t>
      </w:r>
      <w:r>
        <w:fldChar w:fldCharType="end"/>
      </w:r>
    </w:p>
    <w:p w:rsidR="00473FB3" w:rsidRDefault="004C17CC">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373</w:t>
      </w:r>
      <w:r>
        <w:fldChar w:fldCharType="end"/>
      </w:r>
    </w:p>
    <w:p w:rsidR="00473FB3" w:rsidRDefault="004C17CC">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w:instrText>
      </w:r>
      <w:r>
        <w:instrText>n_c6897532dffa4106a616003afdd1df76</w:instrText>
      </w:r>
      <w:r>
        <w:fldChar w:fldCharType="separate"/>
      </w:r>
      <w:r>
        <w:rPr>
          <w:noProof/>
        </w:rPr>
        <w:t>373</w:t>
      </w:r>
      <w:r>
        <w:fldChar w:fldCharType="end"/>
      </w:r>
    </w:p>
    <w:p w:rsidR="00473FB3" w:rsidRDefault="004C17CC">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374</w:t>
      </w:r>
      <w:r>
        <w:fldChar w:fldCharType="end"/>
      </w:r>
    </w:p>
    <w:p w:rsidR="00473FB3" w:rsidRDefault="004C17CC">
      <w:pPr>
        <w:pStyle w:val="indexentry0"/>
      </w:pPr>
      <w:r>
        <w:t xml:space="preserve">   </w:t>
      </w:r>
      <w:hyperlink w:anchor="Section_34aaeaf3957841afa3f5c12f6f66bf1b">
        <w:r>
          <w:rPr>
            <w:rStyle w:val="Hyperlink"/>
          </w:rPr>
          <w:t>PapxFkp</w:t>
        </w:r>
      </w:hyperlink>
      <w:r>
        <w:t xml:space="preserve"> </w:t>
      </w:r>
      <w:r>
        <w:fldChar w:fldCharType="begin"/>
      </w:r>
      <w:r>
        <w:instrText>PAGEREF Section_34a</w:instrText>
      </w:r>
      <w:r>
        <w:instrText>aeaf3957841afa3f5c12f6f66bf1b</w:instrText>
      </w:r>
      <w:r>
        <w:fldChar w:fldCharType="separate"/>
      </w:r>
      <w:r>
        <w:rPr>
          <w:noProof/>
        </w:rPr>
        <w:t>378</w:t>
      </w:r>
      <w:r>
        <w:fldChar w:fldCharType="end"/>
      </w:r>
    </w:p>
    <w:p w:rsidR="00473FB3" w:rsidRDefault="004C17CC">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379</w:t>
      </w:r>
      <w:r>
        <w:fldChar w:fldCharType="end"/>
      </w:r>
    </w:p>
    <w:p w:rsidR="00473FB3" w:rsidRDefault="004C17CC">
      <w:pPr>
        <w:pStyle w:val="indexentry0"/>
      </w:pPr>
      <w:r>
        <w:t xml:space="preserve">   </w:t>
      </w:r>
      <w:hyperlink w:anchor="section_484822eea9d94af4842329fda67a6a58">
        <w:r>
          <w:rPr>
            <w:rStyle w:val="Hyperlink"/>
          </w:rPr>
          <w:t>paragraph properties</w:t>
        </w:r>
      </w:hyperlink>
      <w:r>
        <w:t xml:space="preserve"> </w:t>
      </w:r>
      <w:r>
        <w:fldChar w:fldCharType="begin"/>
      </w:r>
      <w:r>
        <w:instrText xml:space="preserve">PAGEREF </w:instrText>
      </w:r>
      <w:r>
        <w:instrText>section_484822eea9d94af4842329fda67a6a58</w:instrText>
      </w:r>
      <w:r>
        <w:fldChar w:fldCharType="separate"/>
      </w:r>
      <w:r>
        <w:rPr>
          <w:noProof/>
        </w:rPr>
        <w:t>116</w:t>
      </w:r>
      <w:r>
        <w:fldChar w:fldCharType="end"/>
      </w:r>
    </w:p>
    <w:p w:rsidR="00473FB3" w:rsidRDefault="004C17CC">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379</w:t>
      </w:r>
      <w:r>
        <w:fldChar w:fldCharType="end"/>
      </w:r>
    </w:p>
    <w:p w:rsidR="00473FB3" w:rsidRDefault="004C17CC">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380</w:t>
      </w:r>
      <w:r>
        <w:fldChar w:fldCharType="end"/>
      </w:r>
    </w:p>
    <w:p w:rsidR="00473FB3" w:rsidRDefault="004C17CC">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380</w:t>
      </w:r>
      <w:r>
        <w:fldChar w:fldCharType="end"/>
      </w:r>
    </w:p>
    <w:p w:rsidR="00473FB3" w:rsidRDefault="004C17CC">
      <w:pPr>
        <w:pStyle w:val="indexentry0"/>
      </w:pPr>
      <w:r>
        <w:t xml:space="preserve">   </w:t>
      </w:r>
      <w:hyperlink w:anchor="Section_691c20a1915b440398131f0c96ed6f8b">
        <w:r>
          <w:rPr>
            <w:rStyle w:val="Hyperlink"/>
          </w:rPr>
          <w:t>PChgTabsAdd</w:t>
        </w:r>
      </w:hyperlink>
      <w:r>
        <w:t xml:space="preserve"> </w:t>
      </w:r>
      <w:r>
        <w:fldChar w:fldCharType="begin"/>
      </w:r>
      <w:r>
        <w:instrText>PAG</w:instrText>
      </w:r>
      <w:r>
        <w:instrText>EREF Section_691c20a1915b440398131f0c96ed6f8b</w:instrText>
      </w:r>
      <w:r>
        <w:fldChar w:fldCharType="separate"/>
      </w:r>
      <w:r>
        <w:rPr>
          <w:noProof/>
        </w:rPr>
        <w:t>381</w:t>
      </w:r>
      <w:r>
        <w:fldChar w:fldCharType="end"/>
      </w:r>
    </w:p>
    <w:p w:rsidR="00473FB3" w:rsidRDefault="004C17CC">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381</w:t>
      </w:r>
      <w:r>
        <w:fldChar w:fldCharType="end"/>
      </w:r>
    </w:p>
    <w:p w:rsidR="00473FB3" w:rsidRDefault="004C17CC">
      <w:pPr>
        <w:pStyle w:val="indexentry0"/>
      </w:pPr>
      <w:r>
        <w:t xml:space="preserve">   </w:t>
      </w:r>
      <w:hyperlink w:anchor="Section_908cede7b294471aafe8add61f2078e7">
        <w:r>
          <w:rPr>
            <w:rStyle w:val="Hyperlink"/>
          </w:rPr>
          <w:t>PChgTabsDelCl</w:t>
        </w:r>
        <w:r>
          <w:rPr>
            <w:rStyle w:val="Hyperlink"/>
          </w:rPr>
          <w:t>ose</w:t>
        </w:r>
      </w:hyperlink>
      <w:r>
        <w:t xml:space="preserve"> </w:t>
      </w:r>
      <w:r>
        <w:fldChar w:fldCharType="begin"/>
      </w:r>
      <w:r>
        <w:instrText>PAGEREF Section_908cede7b294471aafe8add61f2078e7</w:instrText>
      </w:r>
      <w:r>
        <w:fldChar w:fldCharType="separate"/>
      </w:r>
      <w:r>
        <w:rPr>
          <w:noProof/>
        </w:rPr>
        <w:t>381</w:t>
      </w:r>
      <w:r>
        <w:fldChar w:fldCharType="end"/>
      </w:r>
    </w:p>
    <w:p w:rsidR="00473FB3" w:rsidRDefault="004C17CC">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382</w:t>
      </w:r>
      <w:r>
        <w:fldChar w:fldCharType="end"/>
      </w:r>
    </w:p>
    <w:p w:rsidR="00473FB3" w:rsidRDefault="004C17CC">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383</w:t>
      </w:r>
      <w:r>
        <w:fldChar w:fldCharType="end"/>
      </w:r>
    </w:p>
    <w:p w:rsidR="00473FB3" w:rsidRDefault="004C17CC">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383</w:t>
      </w:r>
      <w:r>
        <w:fldChar w:fldCharType="end"/>
      </w:r>
    </w:p>
    <w:p w:rsidR="00473FB3" w:rsidRDefault="004C17CC">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383</w:t>
      </w:r>
      <w:r>
        <w:fldChar w:fldCharType="end"/>
      </w:r>
    </w:p>
    <w:p w:rsidR="00473FB3" w:rsidRDefault="004C17CC">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383</w:t>
      </w:r>
      <w:r>
        <w:fldChar w:fldCharType="end"/>
      </w:r>
    </w:p>
    <w:p w:rsidR="00473FB3" w:rsidRDefault="004C17CC">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384</w:t>
      </w:r>
      <w:r>
        <w:fldChar w:fldCharType="end"/>
      </w:r>
    </w:p>
    <w:p w:rsidR="00473FB3" w:rsidRDefault="004C17CC">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384</w:t>
      </w:r>
      <w:r>
        <w:fldChar w:fldCharType="end"/>
      </w:r>
    </w:p>
    <w:p w:rsidR="00473FB3" w:rsidRDefault="004C17CC">
      <w:pPr>
        <w:pStyle w:val="indexentry0"/>
      </w:pPr>
      <w:r>
        <w:t xml:space="preserve"> </w:t>
      </w: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385</w:t>
      </w:r>
      <w:r>
        <w:fldChar w:fldCharType="end"/>
      </w:r>
    </w:p>
    <w:p w:rsidR="00473FB3" w:rsidRDefault="004C17CC">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386</w:t>
      </w:r>
      <w:r>
        <w:fldChar w:fldCharType="end"/>
      </w:r>
    </w:p>
    <w:p w:rsidR="00473FB3" w:rsidRDefault="004C17CC">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387</w:t>
      </w:r>
      <w:r>
        <w:fldChar w:fldCharType="end"/>
      </w:r>
    </w:p>
    <w:p w:rsidR="00473FB3" w:rsidRDefault="004C17CC">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387</w:t>
      </w:r>
      <w:r>
        <w:fldChar w:fldCharType="end"/>
      </w:r>
    </w:p>
    <w:p w:rsidR="00473FB3" w:rsidRDefault="004C17CC">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388</w:t>
      </w:r>
      <w:r>
        <w:fldChar w:fldCharType="end"/>
      </w:r>
    </w:p>
    <w:p w:rsidR="00473FB3" w:rsidRDefault="004C17CC">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w:instrText>
      </w:r>
      <w:r>
        <w:instrText>c96d2a5e54a</w:instrText>
      </w:r>
      <w:r>
        <w:fldChar w:fldCharType="separate"/>
      </w:r>
      <w:r>
        <w:rPr>
          <w:noProof/>
        </w:rPr>
        <w:t>145</w:t>
      </w:r>
      <w:r>
        <w:fldChar w:fldCharType="end"/>
      </w:r>
    </w:p>
    <w:p w:rsidR="00473FB3" w:rsidRDefault="004C17CC">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179</w:t>
      </w:r>
      <w:r>
        <w:fldChar w:fldCharType="end"/>
      </w:r>
    </w:p>
    <w:p w:rsidR="00473FB3" w:rsidRDefault="004C17CC">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180</w:t>
      </w:r>
      <w:r>
        <w:fldChar w:fldCharType="end"/>
      </w:r>
    </w:p>
    <w:p w:rsidR="00473FB3" w:rsidRDefault="004C17CC">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181</w:t>
      </w:r>
      <w:r>
        <w:fldChar w:fldCharType="end"/>
      </w:r>
    </w:p>
    <w:p w:rsidR="00473FB3" w:rsidRDefault="004C17CC">
      <w:pPr>
        <w:pStyle w:val="indexentry0"/>
      </w:pPr>
      <w:r>
        <w:t xml:space="preserve">   </w:t>
      </w:r>
      <w:hyperlink w:anchor="Section_cf62f893284844aaae265795f7d7dea0">
        <w:r>
          <w:rPr>
            <w:rStyle w:val="Hyperlink"/>
          </w:rPr>
          <w:t>Plcbkld</w:t>
        </w:r>
      </w:hyperlink>
      <w:r>
        <w:t xml:space="preserve"> </w:t>
      </w:r>
      <w:r>
        <w:fldChar w:fldCharType="begin"/>
      </w:r>
      <w:r>
        <w:instrText>PAGER</w:instrText>
      </w:r>
      <w:r>
        <w:instrText>EF Section_cf62f893284844aaae265795f7d7dea0</w:instrText>
      </w:r>
      <w:r>
        <w:fldChar w:fldCharType="separate"/>
      </w:r>
      <w:r>
        <w:rPr>
          <w:noProof/>
        </w:rPr>
        <w:t>181</w:t>
      </w:r>
      <w:r>
        <w:fldChar w:fldCharType="end"/>
      </w:r>
    </w:p>
    <w:p w:rsidR="00473FB3" w:rsidRDefault="004C17CC">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182</w:t>
      </w:r>
      <w:r>
        <w:fldChar w:fldCharType="end"/>
      </w:r>
    </w:p>
    <w:p w:rsidR="00473FB3" w:rsidRDefault="004C17CC">
      <w:pPr>
        <w:pStyle w:val="indexentry0"/>
      </w:pPr>
      <w:r>
        <w:t xml:space="preserve">   </w:t>
      </w:r>
      <w:hyperlink w:anchor="Section_76d3b8e1337b4812a3f16b417ba6398d">
        <w:r>
          <w:rPr>
            <w:rStyle w:val="Hyperlink"/>
          </w:rPr>
          <w:t>PlcBtePapx</w:t>
        </w:r>
      </w:hyperlink>
      <w:r>
        <w:t xml:space="preserve"> </w:t>
      </w:r>
      <w:r>
        <w:fldChar w:fldCharType="begin"/>
      </w:r>
      <w:r>
        <w:instrText>PAG</w:instrText>
      </w:r>
      <w:r>
        <w:instrText>EREF Section_76d3b8e1337b4812a3f16b417ba6398d</w:instrText>
      </w:r>
      <w:r>
        <w:fldChar w:fldCharType="separate"/>
      </w:r>
      <w:r>
        <w:rPr>
          <w:noProof/>
        </w:rPr>
        <w:t>182</w:t>
      </w:r>
      <w:r>
        <w:fldChar w:fldCharType="end"/>
      </w:r>
    </w:p>
    <w:p w:rsidR="00473FB3" w:rsidRDefault="004C17CC">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183</w:t>
      </w:r>
      <w:r>
        <w:fldChar w:fldCharType="end"/>
      </w:r>
    </w:p>
    <w:p w:rsidR="00473FB3" w:rsidRDefault="004C17CC">
      <w:pPr>
        <w:pStyle w:val="indexentry0"/>
      </w:pPr>
      <w:r>
        <w:t xml:space="preserve">   </w:t>
      </w:r>
      <w:hyperlink w:anchor="Section_ac1c69d1b6b94d2c8cc64300e0ee5921">
        <w:r>
          <w:rPr>
            <w:rStyle w:val="Hyperlink"/>
          </w:rPr>
          <w:t>PlcfandTxt</w:t>
        </w:r>
      </w:hyperlink>
      <w:r>
        <w:t xml:space="preserve"> </w:t>
      </w:r>
      <w:r>
        <w:fldChar w:fldCharType="begin"/>
      </w:r>
      <w:r>
        <w:instrText>P</w:instrText>
      </w:r>
      <w:r>
        <w:instrText>AGEREF Section_ac1c69d1b6b94d2c8cc64300e0ee5921</w:instrText>
      </w:r>
      <w:r>
        <w:fldChar w:fldCharType="separate"/>
      </w:r>
      <w:r>
        <w:rPr>
          <w:noProof/>
        </w:rPr>
        <w:t>183</w:t>
      </w:r>
      <w:r>
        <w:fldChar w:fldCharType="end"/>
      </w:r>
    </w:p>
    <w:p w:rsidR="00473FB3" w:rsidRDefault="004C17CC">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184</w:t>
      </w:r>
      <w:r>
        <w:fldChar w:fldCharType="end"/>
      </w:r>
    </w:p>
    <w:p w:rsidR="00473FB3" w:rsidRDefault="004C17CC">
      <w:pPr>
        <w:pStyle w:val="indexentry0"/>
      </w:pPr>
      <w:r>
        <w:t xml:space="preserve">   </w:t>
      </w:r>
      <w:hyperlink w:anchor="Section_82702014008140af8d4e421db135f3ff">
        <w:r>
          <w:rPr>
            <w:rStyle w:val="Hyperlink"/>
          </w:rPr>
          <w:t>Plcfbkf</w:t>
        </w:r>
      </w:hyperlink>
      <w:r>
        <w:t xml:space="preserve"> </w:t>
      </w:r>
      <w:r>
        <w:fldChar w:fldCharType="begin"/>
      </w:r>
      <w:r>
        <w:instrText>PAG</w:instrText>
      </w:r>
      <w:r>
        <w:instrText>EREF Section_82702014008140af8d4e421db135f3ff</w:instrText>
      </w:r>
      <w:r>
        <w:fldChar w:fldCharType="separate"/>
      </w:r>
      <w:r>
        <w:rPr>
          <w:noProof/>
        </w:rPr>
        <w:t>184</w:t>
      </w:r>
      <w:r>
        <w:fldChar w:fldCharType="end"/>
      </w:r>
    </w:p>
    <w:p w:rsidR="00473FB3" w:rsidRDefault="004C17CC">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185</w:t>
      </w:r>
      <w:r>
        <w:fldChar w:fldCharType="end"/>
      </w:r>
    </w:p>
    <w:p w:rsidR="00473FB3" w:rsidRDefault="004C17CC">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186</w:t>
      </w:r>
      <w:r>
        <w:fldChar w:fldCharType="end"/>
      </w:r>
    </w:p>
    <w:p w:rsidR="00473FB3" w:rsidRDefault="004C17CC">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186</w:t>
      </w:r>
      <w:r>
        <w:fldChar w:fldCharType="end"/>
      </w:r>
    </w:p>
    <w:p w:rsidR="00473FB3" w:rsidRDefault="004C17CC">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186</w:t>
      </w:r>
      <w:r>
        <w:fldChar w:fldCharType="end"/>
      </w:r>
    </w:p>
    <w:p w:rsidR="00473FB3" w:rsidRDefault="004C17CC">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187</w:t>
      </w:r>
      <w:r>
        <w:fldChar w:fldCharType="end"/>
      </w:r>
    </w:p>
    <w:p w:rsidR="00473FB3" w:rsidRDefault="004C17CC">
      <w:pPr>
        <w:pStyle w:val="indexentry0"/>
      </w:pPr>
      <w:r>
        <w:t xml:space="preserve">   </w:t>
      </w:r>
      <w:hyperlink w:anchor="Section_5037100883344d3f80c29bcd6dbe1c93">
        <w:r>
          <w:rPr>
            <w:rStyle w:val="Hyperlink"/>
          </w:rPr>
          <w:t>PlcfendR</w:t>
        </w:r>
        <w:r>
          <w:rPr>
            <w:rStyle w:val="Hyperlink"/>
          </w:rPr>
          <w:t>ef</w:t>
        </w:r>
      </w:hyperlink>
      <w:r>
        <w:t xml:space="preserve"> </w:t>
      </w:r>
      <w:r>
        <w:fldChar w:fldCharType="begin"/>
      </w:r>
      <w:r>
        <w:instrText>PAGEREF Section_5037100883344d3f80c29bcd6dbe1c93</w:instrText>
      </w:r>
      <w:r>
        <w:fldChar w:fldCharType="separate"/>
      </w:r>
      <w:r>
        <w:rPr>
          <w:noProof/>
        </w:rPr>
        <w:t>187</w:t>
      </w:r>
      <w:r>
        <w:fldChar w:fldCharType="end"/>
      </w:r>
    </w:p>
    <w:p w:rsidR="00473FB3" w:rsidRDefault="004C17CC">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188</w:t>
      </w:r>
      <w:r>
        <w:fldChar w:fldCharType="end"/>
      </w:r>
    </w:p>
    <w:p w:rsidR="00473FB3" w:rsidRDefault="004C17CC">
      <w:pPr>
        <w:pStyle w:val="indexentry0"/>
      </w:pPr>
      <w:r>
        <w:t xml:space="preserve">   </w:t>
      </w:r>
      <w:hyperlink w:anchor="Section_c6e92d25248d4617badb63a6ca3a59bf">
        <w:r>
          <w:rPr>
            <w:rStyle w:val="Hyperlink"/>
          </w:rPr>
          <w:t>Plcffa</w:t>
        </w:r>
        <w:r>
          <w:rPr>
            <w:rStyle w:val="Hyperlink"/>
          </w:rPr>
          <w:t>ctoid</w:t>
        </w:r>
      </w:hyperlink>
      <w:r>
        <w:t xml:space="preserve"> </w:t>
      </w:r>
      <w:r>
        <w:fldChar w:fldCharType="begin"/>
      </w:r>
      <w:r>
        <w:instrText>PAGEREF Section_c6e92d25248d4617badb63a6ca3a59bf</w:instrText>
      </w:r>
      <w:r>
        <w:fldChar w:fldCharType="separate"/>
      </w:r>
      <w:r>
        <w:rPr>
          <w:noProof/>
        </w:rPr>
        <w:t>188</w:t>
      </w:r>
      <w:r>
        <w:fldChar w:fldCharType="end"/>
      </w:r>
    </w:p>
    <w:p w:rsidR="00473FB3" w:rsidRDefault="004C17CC">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189</w:t>
      </w:r>
      <w:r>
        <w:fldChar w:fldCharType="end"/>
      </w:r>
    </w:p>
    <w:p w:rsidR="00473FB3" w:rsidRDefault="004C17CC">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189</w:t>
      </w:r>
      <w:r>
        <w:fldChar w:fldCharType="end"/>
      </w:r>
    </w:p>
    <w:p w:rsidR="00473FB3" w:rsidRDefault="004C17CC">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390</w:t>
      </w:r>
      <w:r>
        <w:fldChar w:fldCharType="end"/>
      </w:r>
    </w:p>
    <w:p w:rsidR="00473FB3" w:rsidRDefault="004C17CC">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190</w:t>
      </w:r>
      <w:r>
        <w:fldChar w:fldCharType="end"/>
      </w:r>
    </w:p>
    <w:p w:rsidR="00473FB3" w:rsidRDefault="004C17CC">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190</w:t>
      </w:r>
      <w:r>
        <w:fldChar w:fldCharType="end"/>
      </w:r>
    </w:p>
    <w:p w:rsidR="00473FB3" w:rsidRDefault="004C17CC">
      <w:pPr>
        <w:pStyle w:val="indexentry0"/>
      </w:pPr>
      <w:r>
        <w:t xml:space="preserve">   </w:t>
      </w:r>
      <w:hyperlink w:anchor="Section_efaa95085dcb4bcb846887939ea34181">
        <w:r>
          <w:rPr>
            <w:rStyle w:val="Hyperlink"/>
          </w:rPr>
          <w:t>Plc</w:t>
        </w:r>
        <w:r>
          <w:rPr>
            <w:rStyle w:val="Hyperlink"/>
          </w:rPr>
          <w:t>fHdrtxbxTxt</w:t>
        </w:r>
      </w:hyperlink>
      <w:r>
        <w:t xml:space="preserve"> </w:t>
      </w:r>
      <w:r>
        <w:fldChar w:fldCharType="begin"/>
      </w:r>
      <w:r>
        <w:instrText>PAGEREF Section_efaa95085dcb4bcb846887939ea34181</w:instrText>
      </w:r>
      <w:r>
        <w:fldChar w:fldCharType="separate"/>
      </w:r>
      <w:r>
        <w:rPr>
          <w:noProof/>
        </w:rPr>
        <w:t>191</w:t>
      </w:r>
      <w:r>
        <w:fldChar w:fldCharType="end"/>
      </w:r>
    </w:p>
    <w:p w:rsidR="00473FB3" w:rsidRDefault="004C17CC">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191</w:t>
      </w:r>
      <w:r>
        <w:fldChar w:fldCharType="end"/>
      </w:r>
    </w:p>
    <w:p w:rsidR="00473FB3" w:rsidRDefault="004C17CC">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192</w:t>
      </w:r>
      <w:r>
        <w:fldChar w:fldCharType="end"/>
      </w:r>
    </w:p>
    <w:p w:rsidR="00473FB3" w:rsidRDefault="004C17CC">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193</w:t>
      </w:r>
      <w:r>
        <w:fldChar w:fldCharType="end"/>
      </w:r>
    </w:p>
    <w:p w:rsidR="00473FB3" w:rsidRDefault="004C17CC">
      <w:pPr>
        <w:pStyle w:val="indexentry0"/>
      </w:pPr>
      <w:r>
        <w:t xml:space="preserve">   </w:t>
      </w:r>
      <w:hyperlink w:anchor="Section_e98fe93cd57f4d9ba51930e6acbdd414">
        <w:r>
          <w:rPr>
            <w:rStyle w:val="Hyperlink"/>
          </w:rPr>
          <w:t>PlcfS</w:t>
        </w:r>
        <w:r>
          <w:rPr>
            <w:rStyle w:val="Hyperlink"/>
          </w:rPr>
          <w:t>pa</w:t>
        </w:r>
      </w:hyperlink>
      <w:r>
        <w:t xml:space="preserve"> </w:t>
      </w:r>
      <w:r>
        <w:fldChar w:fldCharType="begin"/>
      </w:r>
      <w:r>
        <w:instrText>PAGEREF Section_e98fe93cd57f4d9ba51930e6acbdd414</w:instrText>
      </w:r>
      <w:r>
        <w:fldChar w:fldCharType="separate"/>
      </w:r>
      <w:r>
        <w:rPr>
          <w:noProof/>
        </w:rPr>
        <w:t>193</w:t>
      </w:r>
      <w:r>
        <w:fldChar w:fldCharType="end"/>
      </w:r>
    </w:p>
    <w:p w:rsidR="00473FB3" w:rsidRDefault="004C17CC">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194</w:t>
      </w:r>
      <w:r>
        <w:fldChar w:fldCharType="end"/>
      </w:r>
    </w:p>
    <w:p w:rsidR="00473FB3" w:rsidRDefault="004C17CC">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194</w:t>
      </w:r>
      <w:r>
        <w:fldChar w:fldCharType="end"/>
      </w:r>
    </w:p>
    <w:p w:rsidR="00473FB3" w:rsidRDefault="004C17CC">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195</w:t>
      </w:r>
      <w:r>
        <w:fldChar w:fldCharType="end"/>
      </w:r>
    </w:p>
    <w:p w:rsidR="00473FB3" w:rsidRDefault="004C17CC">
      <w:pPr>
        <w:pStyle w:val="indexentry0"/>
      </w:pPr>
      <w:r>
        <w:t xml:space="preserve">   </w:t>
      </w:r>
      <w:hyperlink w:anchor="Section_f52cf39bd0804b8ca69ddfefebc50929">
        <w:r>
          <w:rPr>
            <w:rStyle w:val="Hyperlink"/>
          </w:rPr>
          <w:t>PlcfTxbxH</w:t>
        </w:r>
        <w:r>
          <w:rPr>
            <w:rStyle w:val="Hyperlink"/>
          </w:rPr>
          <w:t>drBkd</w:t>
        </w:r>
      </w:hyperlink>
      <w:r>
        <w:t xml:space="preserve"> </w:t>
      </w:r>
      <w:r>
        <w:fldChar w:fldCharType="begin"/>
      </w:r>
      <w:r>
        <w:instrText>PAGEREF Section_f52cf39bd0804b8ca69ddfefebc50929</w:instrText>
      </w:r>
      <w:r>
        <w:fldChar w:fldCharType="separate"/>
      </w:r>
      <w:r>
        <w:rPr>
          <w:noProof/>
        </w:rPr>
        <w:t>196</w:t>
      </w:r>
      <w:r>
        <w:fldChar w:fldCharType="end"/>
      </w:r>
    </w:p>
    <w:p w:rsidR="00473FB3" w:rsidRDefault="004C17CC">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196</w:t>
      </w:r>
      <w:r>
        <w:fldChar w:fldCharType="end"/>
      </w:r>
    </w:p>
    <w:p w:rsidR="00473FB3" w:rsidRDefault="004C17CC">
      <w:pPr>
        <w:pStyle w:val="indexentry0"/>
      </w:pPr>
      <w:r>
        <w:t xml:space="preserve">   </w:t>
      </w:r>
      <w:hyperlink w:anchor="Section_73b6e73baef74117ba4c220c8d26b008">
        <w:r>
          <w:rPr>
            <w:rStyle w:val="Hyperlink"/>
          </w:rPr>
          <w:t>Pl</w:t>
        </w:r>
        <w:r>
          <w:rPr>
            <w:rStyle w:val="Hyperlink"/>
          </w:rPr>
          <w:t>cfuim</w:t>
        </w:r>
      </w:hyperlink>
      <w:r>
        <w:t xml:space="preserve"> </w:t>
      </w:r>
      <w:r>
        <w:fldChar w:fldCharType="begin"/>
      </w:r>
      <w:r>
        <w:instrText>PAGEREF Section_73b6e73baef74117ba4c220c8d26b008</w:instrText>
      </w:r>
      <w:r>
        <w:fldChar w:fldCharType="separate"/>
      </w:r>
      <w:r>
        <w:rPr>
          <w:noProof/>
        </w:rPr>
        <w:t>197</w:t>
      </w:r>
      <w:r>
        <w:fldChar w:fldCharType="end"/>
      </w:r>
    </w:p>
    <w:p w:rsidR="00473FB3" w:rsidRDefault="004C17CC">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197</w:t>
      </w:r>
      <w:r>
        <w:fldChar w:fldCharType="end"/>
      </w:r>
    </w:p>
    <w:p w:rsidR="00473FB3" w:rsidRDefault="004C17CC">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198</w:t>
      </w:r>
      <w:r>
        <w:fldChar w:fldCharType="end"/>
      </w:r>
    </w:p>
    <w:p w:rsidR="00473FB3" w:rsidRDefault="004C17CC">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390</w:t>
      </w:r>
      <w:r>
        <w:fldChar w:fldCharType="end"/>
      </w:r>
    </w:p>
    <w:p w:rsidR="00473FB3" w:rsidRDefault="004C17CC">
      <w:pPr>
        <w:pStyle w:val="indexentry0"/>
      </w:pPr>
      <w:r>
        <w:t xml:space="preserve">   </w:t>
      </w:r>
      <w:hyperlink w:anchor="Section_6f6ba9a5ea5742bf82f33de381adb4fc">
        <w:r>
          <w:rPr>
            <w:rStyle w:val="Hyperlink"/>
          </w:rPr>
          <w:t>PlfCosl</w:t>
        </w:r>
      </w:hyperlink>
      <w:r>
        <w:t xml:space="preserve"> </w:t>
      </w:r>
      <w:r>
        <w:fldChar w:fldCharType="begin"/>
      </w:r>
      <w:r>
        <w:instrText>PA</w:instrText>
      </w:r>
      <w:r>
        <w:instrText>GEREF Section_6f6ba9a5ea5742bf82f33de381adb4fc</w:instrText>
      </w:r>
      <w:r>
        <w:fldChar w:fldCharType="separate"/>
      </w:r>
      <w:r>
        <w:rPr>
          <w:noProof/>
        </w:rPr>
        <w:t>390</w:t>
      </w:r>
      <w:r>
        <w:fldChar w:fldCharType="end"/>
      </w:r>
    </w:p>
    <w:p w:rsidR="00473FB3" w:rsidRDefault="004C17CC">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391</w:t>
      </w:r>
      <w:r>
        <w:fldChar w:fldCharType="end"/>
      </w:r>
    </w:p>
    <w:p w:rsidR="00473FB3" w:rsidRDefault="004C17CC">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391</w:t>
      </w:r>
      <w:r>
        <w:fldChar w:fldCharType="end"/>
      </w:r>
    </w:p>
    <w:p w:rsidR="00473FB3" w:rsidRDefault="004C17CC">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392</w:t>
      </w:r>
      <w:r>
        <w:fldChar w:fldCharType="end"/>
      </w:r>
    </w:p>
    <w:p w:rsidR="00473FB3" w:rsidRDefault="004C17CC">
      <w:pPr>
        <w:pStyle w:val="indexentry0"/>
      </w:pPr>
      <w:r>
        <w:t xml:space="preserve">   </w:t>
      </w:r>
      <w:hyperlink w:anchor="Section_292faaa5b6f9414386ac7cdbb2d38b28">
        <w:r>
          <w:rPr>
            <w:rStyle w:val="Hyperlink"/>
          </w:rPr>
          <w:t>PlfLfo</w:t>
        </w:r>
      </w:hyperlink>
      <w:r>
        <w:t xml:space="preserve"> </w:t>
      </w:r>
      <w:r>
        <w:fldChar w:fldCharType="begin"/>
      </w:r>
      <w:r>
        <w:instrText>PAGERE</w:instrText>
      </w:r>
      <w:r>
        <w:instrText>F Section_292faaa5b6f9414386ac7cdbb2d38b28</w:instrText>
      </w:r>
      <w:r>
        <w:fldChar w:fldCharType="separate"/>
      </w:r>
      <w:r>
        <w:rPr>
          <w:noProof/>
        </w:rPr>
        <w:t>392</w:t>
      </w:r>
      <w:r>
        <w:fldChar w:fldCharType="end"/>
      </w:r>
    </w:p>
    <w:p w:rsidR="00473FB3" w:rsidRDefault="004C17CC">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392</w:t>
      </w:r>
      <w:r>
        <w:fldChar w:fldCharType="end"/>
      </w:r>
    </w:p>
    <w:p w:rsidR="00473FB3" w:rsidRDefault="004C17CC">
      <w:pPr>
        <w:pStyle w:val="indexentry0"/>
      </w:pPr>
      <w:r>
        <w:t xml:space="preserve">   </w:t>
      </w:r>
      <w:hyperlink w:anchor="Section_4542e5bac4e04de49ebada1403dec6aa">
        <w:r>
          <w:rPr>
            <w:rStyle w:val="Hyperlink"/>
          </w:rPr>
          <w:t>PlfMcd</w:t>
        </w:r>
      </w:hyperlink>
      <w:r>
        <w:t xml:space="preserve"> </w:t>
      </w:r>
      <w:r>
        <w:fldChar w:fldCharType="begin"/>
      </w:r>
      <w:r>
        <w:instrText>PAGEREF Sect</w:instrText>
      </w:r>
      <w:r>
        <w:instrText>ion_4542e5bac4e04de49ebada1403dec6aa</w:instrText>
      </w:r>
      <w:r>
        <w:fldChar w:fldCharType="separate"/>
      </w:r>
      <w:r>
        <w:rPr>
          <w:noProof/>
        </w:rPr>
        <w:t>393</w:t>
      </w:r>
      <w:r>
        <w:fldChar w:fldCharType="end"/>
      </w:r>
    </w:p>
    <w:p w:rsidR="00473FB3" w:rsidRDefault="004C17CC">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393</w:t>
      </w:r>
      <w:r>
        <w:fldChar w:fldCharType="end"/>
      </w:r>
    </w:p>
    <w:p w:rsidR="00473FB3" w:rsidRDefault="004C17CC">
      <w:pPr>
        <w:pStyle w:val="indexentry0"/>
      </w:pPr>
      <w:r>
        <w:t xml:space="preserve">   </w:t>
      </w:r>
      <w:hyperlink w:anchor="Section_cb244941128e4fd0be5cc12292bd2426">
        <w:r>
          <w:rPr>
            <w:rStyle w:val="Hyperlink"/>
          </w:rPr>
          <w:t>Pmfs</w:t>
        </w:r>
      </w:hyperlink>
      <w:r>
        <w:t xml:space="preserve"> </w:t>
      </w:r>
      <w:r>
        <w:fldChar w:fldCharType="begin"/>
      </w:r>
      <w:r>
        <w:instrText>PAGEREF Section_cb24</w:instrText>
      </w:r>
      <w:r>
        <w:instrText>4941128e4fd0be5cc12292bd2426</w:instrText>
      </w:r>
      <w:r>
        <w:fldChar w:fldCharType="separate"/>
      </w:r>
      <w:r>
        <w:rPr>
          <w:noProof/>
        </w:rPr>
        <w:t>394</w:t>
      </w:r>
      <w:r>
        <w:fldChar w:fldCharType="end"/>
      </w:r>
    </w:p>
    <w:p w:rsidR="00473FB3" w:rsidRDefault="004C17CC">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396</w:t>
      </w:r>
      <w:r>
        <w:fldChar w:fldCharType="end"/>
      </w:r>
    </w:p>
    <w:p w:rsidR="00473FB3" w:rsidRDefault="004C17CC">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398</w:t>
      </w:r>
      <w:r>
        <w:fldChar w:fldCharType="end"/>
      </w:r>
    </w:p>
    <w:p w:rsidR="00473FB3" w:rsidRDefault="004C17CC">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398</w:t>
      </w:r>
      <w:r>
        <w:fldChar w:fldCharType="end"/>
      </w:r>
    </w:p>
    <w:p w:rsidR="00473FB3" w:rsidRDefault="004C17CC">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398</w:t>
      </w:r>
      <w:r>
        <w:fldChar w:fldCharType="end"/>
      </w:r>
    </w:p>
    <w:p w:rsidR="00473FB3" w:rsidRDefault="004C17CC">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399</w:t>
      </w:r>
      <w:r>
        <w:fldChar w:fldCharType="end"/>
      </w:r>
    </w:p>
    <w:p w:rsidR="00473FB3" w:rsidRDefault="004C17CC">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399</w:t>
      </w:r>
      <w:r>
        <w:fldChar w:fldCharType="end"/>
      </w:r>
    </w:p>
    <w:p w:rsidR="00473FB3" w:rsidRDefault="004C17CC">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399</w:t>
      </w:r>
      <w:r>
        <w:fldChar w:fldCharType="end"/>
      </w:r>
    </w:p>
    <w:p w:rsidR="00473FB3" w:rsidRDefault="004C17CC">
      <w:pPr>
        <w:pStyle w:val="indexentry0"/>
      </w:pPr>
      <w:r>
        <w:t xml:space="preserve">   </w:t>
      </w:r>
      <w:hyperlink w:anchor="Section_0d22f60ff1d74a2d89f1121f04e3d73d">
        <w:r>
          <w:rPr>
            <w:rStyle w:val="Hyperlink"/>
          </w:rPr>
          <w:t>P</w:t>
        </w:r>
        <w:r>
          <w:rPr>
            <w:rStyle w:val="Hyperlink"/>
          </w:rPr>
          <w:t>rEnvLand</w:t>
        </w:r>
      </w:hyperlink>
      <w:r>
        <w:t xml:space="preserve"> </w:t>
      </w:r>
      <w:r>
        <w:fldChar w:fldCharType="begin"/>
      </w:r>
      <w:r>
        <w:instrText>PAGEREF Section_0d22f60ff1d74a2d89f1121f04e3d73d</w:instrText>
      </w:r>
      <w:r>
        <w:fldChar w:fldCharType="separate"/>
      </w:r>
      <w:r>
        <w:rPr>
          <w:noProof/>
        </w:rPr>
        <w:t>400</w:t>
      </w:r>
      <w:r>
        <w:fldChar w:fldCharType="end"/>
      </w:r>
    </w:p>
    <w:p w:rsidR="00473FB3" w:rsidRDefault="004C17CC">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400</w:t>
      </w:r>
      <w:r>
        <w:fldChar w:fldCharType="end"/>
      </w:r>
    </w:p>
    <w:p w:rsidR="00473FB3" w:rsidRDefault="004C17CC">
      <w:pPr>
        <w:pStyle w:val="indexentry0"/>
      </w:pPr>
      <w:r>
        <w:t xml:space="preserve">   </w:t>
      </w:r>
      <w:hyperlink w:anchor="Section_3bd91210bb15402aa4997f1d2c854f92">
        <w:r>
          <w:rPr>
            <w:rStyle w:val="Hyperlink"/>
          </w:rPr>
          <w:t>P</w:t>
        </w:r>
        <w:r>
          <w:rPr>
            <w:rStyle w:val="Hyperlink"/>
          </w:rPr>
          <w:t>rm</w:t>
        </w:r>
      </w:hyperlink>
      <w:r>
        <w:t xml:space="preserve"> </w:t>
      </w:r>
      <w:r>
        <w:fldChar w:fldCharType="begin"/>
      </w:r>
      <w:r>
        <w:instrText>PAGEREF Section_3bd91210bb15402aa4997f1d2c854f92</w:instrText>
      </w:r>
      <w:r>
        <w:fldChar w:fldCharType="separate"/>
      </w:r>
      <w:r>
        <w:rPr>
          <w:noProof/>
        </w:rPr>
        <w:t>400</w:t>
      </w:r>
      <w:r>
        <w:fldChar w:fldCharType="end"/>
      </w:r>
    </w:p>
    <w:p w:rsidR="00473FB3" w:rsidRDefault="004C17CC">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400</w:t>
      </w:r>
      <w:r>
        <w:fldChar w:fldCharType="end"/>
      </w:r>
    </w:p>
    <w:p w:rsidR="00473FB3" w:rsidRDefault="004C17CC">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402</w:t>
      </w:r>
      <w:r>
        <w:fldChar w:fldCharType="end"/>
      </w:r>
    </w:p>
    <w:p w:rsidR="00473FB3" w:rsidRDefault="004C17CC">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402</w:t>
      </w:r>
      <w:r>
        <w:fldChar w:fldCharType="end"/>
      </w:r>
    </w:p>
    <w:p w:rsidR="00473FB3" w:rsidRDefault="004C17CC">
      <w:pPr>
        <w:pStyle w:val="indexentry0"/>
      </w:pPr>
      <w:r>
        <w:t xml:space="preserve">   </w:t>
      </w:r>
      <w:hyperlink w:anchor="Section_5a2bf16a9c274d1f87a61e75a51b51f4">
        <w:r>
          <w:rPr>
            <w:rStyle w:val="Hyperlink"/>
          </w:rPr>
          <w:t>PropRMarkOpe</w:t>
        </w:r>
        <w:r>
          <w:rPr>
            <w:rStyle w:val="Hyperlink"/>
          </w:rPr>
          <w:t>rand</w:t>
        </w:r>
      </w:hyperlink>
      <w:r>
        <w:t xml:space="preserve"> </w:t>
      </w:r>
      <w:r>
        <w:fldChar w:fldCharType="begin"/>
      </w:r>
      <w:r>
        <w:instrText>PAGEREF Section_5a2bf16a9c274d1f87a61e75a51b51f4</w:instrText>
      </w:r>
      <w:r>
        <w:fldChar w:fldCharType="separate"/>
      </w:r>
      <w:r>
        <w:rPr>
          <w:noProof/>
        </w:rPr>
        <w:t>403</w:t>
      </w:r>
      <w:r>
        <w:fldChar w:fldCharType="end"/>
      </w:r>
    </w:p>
    <w:p w:rsidR="00473FB3" w:rsidRDefault="004C17CC">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30</w:t>
      </w:r>
      <w:r>
        <w:fldChar w:fldCharType="end"/>
      </w:r>
    </w:p>
    <w:p w:rsidR="00473FB3" w:rsidRDefault="004C17CC">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403</w:t>
      </w:r>
      <w:r>
        <w:fldChar w:fldCharType="end"/>
      </w:r>
    </w:p>
    <w:p w:rsidR="00473FB3" w:rsidRDefault="004C17CC">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403</w:t>
      </w:r>
      <w:r>
        <w:fldChar w:fldCharType="end"/>
      </w:r>
    </w:p>
    <w:p w:rsidR="00473FB3" w:rsidRDefault="004C17CC">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404</w:t>
      </w:r>
      <w:r>
        <w:fldChar w:fldCharType="end"/>
      </w:r>
    </w:p>
    <w:p w:rsidR="00473FB3" w:rsidRDefault="004C17CC">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404</w:t>
      </w:r>
      <w:r>
        <w:fldChar w:fldCharType="end"/>
      </w:r>
    </w:p>
    <w:p w:rsidR="00473FB3" w:rsidRDefault="004C17CC">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405</w:t>
      </w:r>
      <w:r>
        <w:fldChar w:fldCharType="end"/>
      </w:r>
    </w:p>
    <w:p w:rsidR="00473FB3" w:rsidRDefault="004C17CC">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405</w:t>
      </w:r>
      <w:r>
        <w:fldChar w:fldCharType="end"/>
      </w:r>
    </w:p>
    <w:p w:rsidR="00473FB3" w:rsidRDefault="004C17CC">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406</w:t>
      </w:r>
      <w:r>
        <w:fldChar w:fldCharType="end"/>
      </w:r>
    </w:p>
    <w:p w:rsidR="00473FB3" w:rsidRDefault="004C17CC">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w:instrText>
      </w:r>
      <w:r>
        <w:instrText>1cade1a</w:instrText>
      </w:r>
      <w:r>
        <w:fldChar w:fldCharType="separate"/>
      </w:r>
      <w:r>
        <w:rPr>
          <w:noProof/>
        </w:rPr>
        <w:t>407</w:t>
      </w:r>
      <w:r>
        <w:fldChar w:fldCharType="end"/>
      </w:r>
    </w:p>
    <w:p w:rsidR="00473FB3" w:rsidRDefault="004C17CC">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407</w:t>
      </w:r>
      <w:r>
        <w:fldChar w:fldCharType="end"/>
      </w:r>
    </w:p>
    <w:p w:rsidR="00473FB3" w:rsidRDefault="004C17CC">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408</w:t>
      </w:r>
      <w:r>
        <w:fldChar w:fldCharType="end"/>
      </w:r>
    </w:p>
    <w:p w:rsidR="00473FB3" w:rsidRDefault="004C17CC">
      <w:pPr>
        <w:pStyle w:val="indexentry0"/>
      </w:pPr>
      <w:r>
        <w:t xml:space="preserve"> </w:t>
      </w: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408</w:t>
      </w:r>
      <w:r>
        <w:fldChar w:fldCharType="end"/>
      </w:r>
    </w:p>
    <w:p w:rsidR="00473FB3" w:rsidRDefault="004C17CC">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409</w:t>
      </w:r>
      <w:r>
        <w:fldChar w:fldCharType="end"/>
      </w:r>
    </w:p>
    <w:p w:rsidR="00473FB3" w:rsidRDefault="004C17CC">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413</w:t>
      </w:r>
      <w:r>
        <w:fldChar w:fldCharType="end"/>
      </w:r>
    </w:p>
    <w:p w:rsidR="00473FB3" w:rsidRDefault="004C17CC">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414</w:t>
      </w:r>
      <w:r>
        <w:fldChar w:fldCharType="end"/>
      </w:r>
    </w:p>
    <w:p w:rsidR="00473FB3" w:rsidRDefault="004C17CC">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415</w:t>
      </w:r>
      <w:r>
        <w:fldChar w:fldCharType="end"/>
      </w:r>
    </w:p>
    <w:p w:rsidR="00473FB3" w:rsidRDefault="004C17CC">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416</w:t>
      </w:r>
      <w:r>
        <w:fldChar w:fldCharType="end"/>
      </w:r>
    </w:p>
    <w:p w:rsidR="00473FB3" w:rsidRDefault="004C17CC">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416</w:t>
      </w:r>
      <w:r>
        <w:fldChar w:fldCharType="end"/>
      </w:r>
    </w:p>
    <w:p w:rsidR="00473FB3" w:rsidRDefault="004C17CC">
      <w:pPr>
        <w:pStyle w:val="indexentry0"/>
      </w:pPr>
      <w:r>
        <w:t xml:space="preserve">   </w:t>
      </w:r>
      <w:hyperlink w:anchor="Section_f35a0396e4d04d8e8b7f6114d01b864a">
        <w:r>
          <w:rPr>
            <w:rStyle w:val="Hyperlink"/>
          </w:rPr>
          <w:t>SBOrientat</w:t>
        </w:r>
        <w:r>
          <w:rPr>
            <w:rStyle w:val="Hyperlink"/>
          </w:rPr>
          <w:t>ionOperand</w:t>
        </w:r>
      </w:hyperlink>
      <w:r>
        <w:t xml:space="preserve"> </w:t>
      </w:r>
      <w:r>
        <w:fldChar w:fldCharType="begin"/>
      </w:r>
      <w:r>
        <w:instrText>PAGEREF Section_f35a0396e4d04d8e8b7f6114d01b864a</w:instrText>
      </w:r>
      <w:r>
        <w:fldChar w:fldCharType="separate"/>
      </w:r>
      <w:r>
        <w:rPr>
          <w:noProof/>
        </w:rPr>
        <w:t>416</w:t>
      </w:r>
      <w:r>
        <w:fldChar w:fldCharType="end"/>
      </w:r>
    </w:p>
    <w:p w:rsidR="00473FB3" w:rsidRDefault="004C17CC">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416</w:t>
      </w:r>
      <w:r>
        <w:fldChar w:fldCharType="end"/>
      </w:r>
    </w:p>
    <w:p w:rsidR="00473FB3" w:rsidRDefault="004C17CC">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417</w:t>
      </w:r>
      <w:r>
        <w:fldChar w:fldCharType="end"/>
      </w:r>
    </w:p>
    <w:p w:rsidR="00473FB3" w:rsidRDefault="004C17CC">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417</w:t>
      </w:r>
      <w:r>
        <w:fldChar w:fldCharType="end"/>
      </w:r>
    </w:p>
    <w:p w:rsidR="00473FB3" w:rsidRDefault="004C17CC">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418</w:t>
      </w:r>
      <w:r>
        <w:fldChar w:fldCharType="end"/>
      </w:r>
    </w:p>
    <w:p w:rsidR="00473FB3" w:rsidRDefault="004C17CC">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418</w:t>
      </w:r>
      <w:r>
        <w:fldChar w:fldCharType="end"/>
      </w:r>
    </w:p>
    <w:p w:rsidR="00473FB3" w:rsidRDefault="004C17CC">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418</w:t>
      </w:r>
      <w:r>
        <w:fldChar w:fldCharType="end"/>
      </w:r>
    </w:p>
    <w:p w:rsidR="00473FB3" w:rsidRDefault="004C17CC">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137</w:t>
      </w:r>
      <w:r>
        <w:fldChar w:fldCharType="end"/>
      </w:r>
    </w:p>
    <w:p w:rsidR="00473FB3" w:rsidRDefault="004C17CC">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419</w:t>
      </w:r>
      <w:r>
        <w:fldChar w:fldCharType="end"/>
      </w:r>
    </w:p>
    <w:p w:rsidR="00473FB3" w:rsidRDefault="004C17CC">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419</w:t>
      </w:r>
      <w:r>
        <w:fldChar w:fldCharType="end"/>
      </w:r>
    </w:p>
    <w:p w:rsidR="00473FB3" w:rsidRDefault="004C17CC">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421</w:t>
      </w:r>
      <w:r>
        <w:fldChar w:fldCharType="end"/>
      </w:r>
    </w:p>
    <w:p w:rsidR="00473FB3" w:rsidRDefault="004C17CC">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422</w:t>
      </w:r>
      <w:r>
        <w:fldChar w:fldCharType="end"/>
      </w:r>
    </w:p>
    <w:p w:rsidR="00473FB3" w:rsidRDefault="004C17CC">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422</w:t>
      </w:r>
      <w:r>
        <w:fldChar w:fldCharType="end"/>
      </w:r>
    </w:p>
    <w:p w:rsidR="00473FB3" w:rsidRDefault="004C17CC">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423</w:t>
      </w:r>
      <w:r>
        <w:fldChar w:fldCharType="end"/>
      </w:r>
    </w:p>
    <w:p w:rsidR="00473FB3" w:rsidRDefault="004C17CC">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424</w:t>
      </w:r>
      <w:r>
        <w:fldChar w:fldCharType="end"/>
      </w:r>
    </w:p>
    <w:p w:rsidR="00473FB3" w:rsidRDefault="004C17CC">
      <w:pPr>
        <w:pStyle w:val="indexentry0"/>
      </w:pPr>
      <w:r>
        <w:t xml:space="preserve">   </w:t>
      </w:r>
      <w:hyperlink w:anchor="section_38a3bf6330244988a97f7a50d322de52">
        <w:r>
          <w:rPr>
            <w:rStyle w:val="Hyperlink"/>
          </w:rPr>
          <w:t>signatures stream</w:t>
        </w:r>
      </w:hyperlink>
      <w:r>
        <w:t xml:space="preserve"> </w:t>
      </w:r>
      <w:r>
        <w:fldChar w:fldCharType="begin"/>
      </w:r>
      <w:r>
        <w:instrText>PAGEREF section_38a3bf6330244988a97f7a50d322de52</w:instrText>
      </w:r>
      <w:r>
        <w:fldChar w:fldCharType="separate"/>
      </w:r>
      <w:r>
        <w:rPr>
          <w:noProof/>
        </w:rPr>
        <w:t>30</w:t>
      </w:r>
      <w:r>
        <w:fldChar w:fldCharType="end"/>
      </w:r>
    </w:p>
    <w:p w:rsidR="00473FB3" w:rsidRDefault="004C17CC">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101</w:t>
      </w:r>
      <w:r>
        <w:fldChar w:fldCharType="end"/>
      </w:r>
    </w:p>
    <w:p w:rsidR="00473FB3" w:rsidRDefault="004C17CC">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424</w:t>
      </w:r>
      <w:r>
        <w:fldChar w:fldCharType="end"/>
      </w:r>
    </w:p>
    <w:p w:rsidR="00473FB3" w:rsidRDefault="004C17CC">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424</w:t>
      </w:r>
      <w:r>
        <w:fldChar w:fldCharType="end"/>
      </w:r>
    </w:p>
    <w:p w:rsidR="00473FB3" w:rsidRDefault="004C17CC">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w:instrText>
      </w:r>
      <w:r>
        <w:instrText>d274ea7001d9de</w:instrText>
      </w:r>
      <w:r>
        <w:fldChar w:fldCharType="separate"/>
      </w:r>
      <w:r>
        <w:rPr>
          <w:noProof/>
        </w:rPr>
        <w:t>425</w:t>
      </w:r>
      <w:r>
        <w:fldChar w:fldCharType="end"/>
      </w:r>
    </w:p>
    <w:p w:rsidR="00473FB3" w:rsidRDefault="004C17CC">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425</w:t>
      </w:r>
      <w:r>
        <w:fldChar w:fldCharType="end"/>
      </w:r>
    </w:p>
    <w:p w:rsidR="00473FB3" w:rsidRDefault="004C17CC">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w:instrText>
      </w:r>
      <w:r>
        <w:instrText>7212018e27b</w:instrText>
      </w:r>
      <w:r>
        <w:fldChar w:fldCharType="separate"/>
      </w:r>
      <w:r>
        <w:rPr>
          <w:noProof/>
        </w:rPr>
        <w:t>427</w:t>
      </w:r>
      <w:r>
        <w:fldChar w:fldCharType="end"/>
      </w:r>
    </w:p>
    <w:p w:rsidR="00473FB3" w:rsidRDefault="004C17CC">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428</w:t>
      </w:r>
      <w:r>
        <w:fldChar w:fldCharType="end"/>
      </w:r>
    </w:p>
    <w:p w:rsidR="00473FB3" w:rsidRDefault="004C17CC">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w:instrText>
      </w:r>
      <w:r>
        <w:instrText>f7f3a66b6ebb</w:instrText>
      </w:r>
      <w:r>
        <w:fldChar w:fldCharType="separate"/>
      </w:r>
      <w:r>
        <w:rPr>
          <w:noProof/>
        </w:rPr>
        <w:t>428</w:t>
      </w:r>
      <w:r>
        <w:fldChar w:fldCharType="end"/>
      </w:r>
    </w:p>
    <w:p w:rsidR="00473FB3" w:rsidRDefault="004C17CC">
      <w:pPr>
        <w:pStyle w:val="indexentry0"/>
      </w:pPr>
      <w:r>
        <w:lastRenderedPageBreak/>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429</w:t>
      </w:r>
      <w:r>
        <w:fldChar w:fldCharType="end"/>
      </w:r>
    </w:p>
    <w:p w:rsidR="00473FB3" w:rsidRDefault="004C17CC">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w:instrText>
      </w:r>
      <w:r>
        <w:instrText>60b9682</w:instrText>
      </w:r>
      <w:r>
        <w:fldChar w:fldCharType="separate"/>
      </w:r>
      <w:r>
        <w:rPr>
          <w:noProof/>
        </w:rPr>
        <w:t>429</w:t>
      </w:r>
      <w:r>
        <w:fldChar w:fldCharType="end"/>
      </w:r>
    </w:p>
    <w:p w:rsidR="00473FB3" w:rsidRDefault="004C17CC">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430</w:t>
      </w:r>
      <w:r>
        <w:fldChar w:fldCharType="end"/>
      </w:r>
    </w:p>
    <w:p w:rsidR="00473FB3" w:rsidRDefault="004C17CC">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430</w:t>
      </w:r>
      <w:r>
        <w:fldChar w:fldCharType="end"/>
      </w:r>
    </w:p>
    <w:p w:rsidR="00473FB3" w:rsidRDefault="004C17CC">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432</w:t>
      </w:r>
      <w:r>
        <w:fldChar w:fldCharType="end"/>
      </w:r>
    </w:p>
    <w:p w:rsidR="00473FB3" w:rsidRDefault="004C17CC">
      <w:pPr>
        <w:pStyle w:val="indexentry0"/>
      </w:pPr>
      <w:r>
        <w:t xml:space="preserve">   </w:t>
      </w:r>
      <w:hyperlink w:anchor="Section_7a251ee78708440a8393561f31ac99c6">
        <w:r>
          <w:rPr>
            <w:rStyle w:val="Hyperlink"/>
          </w:rPr>
          <w:t>StdfPost2</w:t>
        </w:r>
        <w:r>
          <w:rPr>
            <w:rStyle w:val="Hyperlink"/>
          </w:rPr>
          <w:t>000OrNone</w:t>
        </w:r>
      </w:hyperlink>
      <w:r>
        <w:t xml:space="preserve"> </w:t>
      </w:r>
      <w:r>
        <w:fldChar w:fldCharType="begin"/>
      </w:r>
      <w:r>
        <w:instrText>PAGEREF Section_7a251ee78708440a8393561f31ac99c6</w:instrText>
      </w:r>
      <w:r>
        <w:fldChar w:fldCharType="separate"/>
      </w:r>
      <w:r>
        <w:rPr>
          <w:noProof/>
        </w:rPr>
        <w:t>433</w:t>
      </w:r>
      <w:r>
        <w:fldChar w:fldCharType="end"/>
      </w:r>
    </w:p>
    <w:p w:rsidR="00473FB3" w:rsidRDefault="004C17CC">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433</w:t>
      </w:r>
      <w:r>
        <w:fldChar w:fldCharType="end"/>
      </w:r>
    </w:p>
    <w:p w:rsidR="00473FB3" w:rsidRDefault="004C17CC">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434</w:t>
      </w:r>
      <w:r>
        <w:fldChar w:fldCharType="end"/>
      </w:r>
    </w:p>
    <w:p w:rsidR="00473FB3" w:rsidRDefault="004C17CC">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434</w:t>
      </w:r>
      <w:r>
        <w:fldChar w:fldCharType="end"/>
      </w:r>
    </w:p>
    <w:p w:rsidR="00473FB3" w:rsidRDefault="004C17CC">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434</w:t>
      </w:r>
      <w:r>
        <w:fldChar w:fldCharType="end"/>
      </w:r>
    </w:p>
    <w:p w:rsidR="00473FB3" w:rsidRDefault="004C17CC">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435</w:t>
      </w:r>
      <w:r>
        <w:fldChar w:fldCharType="end"/>
      </w:r>
    </w:p>
    <w:p w:rsidR="00473FB3" w:rsidRDefault="004C17CC">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435</w:t>
      </w:r>
      <w:r>
        <w:fldChar w:fldCharType="end"/>
      </w:r>
    </w:p>
    <w:p w:rsidR="00473FB3" w:rsidRDefault="004C17CC">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436</w:t>
      </w:r>
      <w:r>
        <w:fldChar w:fldCharType="end"/>
      </w:r>
    </w:p>
    <w:p w:rsidR="00473FB3" w:rsidRDefault="004C17CC">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436</w:t>
      </w:r>
      <w:r>
        <w:fldChar w:fldCharType="end"/>
      </w:r>
    </w:p>
    <w:p w:rsidR="00473FB3" w:rsidRDefault="004C17CC">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437</w:t>
      </w:r>
      <w:r>
        <w:fldChar w:fldCharType="end"/>
      </w:r>
    </w:p>
    <w:p w:rsidR="00473FB3" w:rsidRDefault="004C17CC">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438</w:t>
      </w:r>
      <w:r>
        <w:fldChar w:fldCharType="end"/>
      </w:r>
    </w:p>
    <w:p w:rsidR="00473FB3" w:rsidRDefault="004C17CC">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438</w:t>
      </w:r>
      <w:r>
        <w:fldChar w:fldCharType="end"/>
      </w:r>
    </w:p>
    <w:p w:rsidR="00473FB3" w:rsidRDefault="004C17CC">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439</w:t>
      </w:r>
      <w:r>
        <w:fldChar w:fldCharType="end"/>
      </w:r>
    </w:p>
    <w:p w:rsidR="00473FB3" w:rsidRDefault="004C17CC">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440</w:t>
      </w:r>
      <w:r>
        <w:fldChar w:fldCharType="end"/>
      </w:r>
    </w:p>
    <w:p w:rsidR="00473FB3" w:rsidRDefault="004C17CC">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440</w:t>
      </w:r>
      <w:r>
        <w:fldChar w:fldCharType="end"/>
      </w:r>
    </w:p>
    <w:p w:rsidR="00473FB3" w:rsidRDefault="004C17CC">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441</w:t>
      </w:r>
      <w:r>
        <w:fldChar w:fldCharType="end"/>
      </w:r>
    </w:p>
    <w:p w:rsidR="00473FB3" w:rsidRDefault="004C17CC">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442</w:t>
      </w:r>
      <w:r>
        <w:fldChar w:fldCharType="end"/>
      </w:r>
    </w:p>
    <w:p w:rsidR="00473FB3" w:rsidRDefault="004C17CC">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443</w:t>
      </w:r>
      <w:r>
        <w:fldChar w:fldCharType="end"/>
      </w:r>
    </w:p>
    <w:p w:rsidR="00473FB3" w:rsidRDefault="004C17CC">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447</w:t>
      </w:r>
      <w:r>
        <w:fldChar w:fldCharType="end"/>
      </w:r>
    </w:p>
    <w:p w:rsidR="00473FB3" w:rsidRDefault="004C17CC">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w:instrText>
      </w:r>
      <w:r>
        <w:instrText>a47ab400458ec963</w:instrText>
      </w:r>
      <w:r>
        <w:fldChar w:fldCharType="separate"/>
      </w:r>
      <w:r>
        <w:rPr>
          <w:noProof/>
        </w:rPr>
        <w:t>448</w:t>
      </w:r>
      <w:r>
        <w:fldChar w:fldCharType="end"/>
      </w:r>
    </w:p>
    <w:p w:rsidR="00473FB3" w:rsidRDefault="004C17CC">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449</w:t>
      </w:r>
      <w:r>
        <w:fldChar w:fldCharType="end"/>
      </w:r>
    </w:p>
    <w:p w:rsidR="00473FB3" w:rsidRDefault="004C17CC">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w:instrText>
      </w:r>
      <w:r>
        <w:instrText>37547d3998f163cbd8d5c13</w:instrText>
      </w:r>
      <w:r>
        <w:fldChar w:fldCharType="separate"/>
      </w:r>
      <w:r>
        <w:rPr>
          <w:noProof/>
        </w:rPr>
        <w:t>450</w:t>
      </w:r>
      <w:r>
        <w:fldChar w:fldCharType="end"/>
      </w:r>
    </w:p>
    <w:p w:rsidR="00473FB3" w:rsidRDefault="004C17CC">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451</w:t>
      </w:r>
      <w:r>
        <w:fldChar w:fldCharType="end"/>
      </w:r>
    </w:p>
    <w:p w:rsidR="00473FB3" w:rsidRDefault="004C17CC">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w:instrText>
      </w:r>
      <w:r>
        <w:instrText>3c28c0f14459aae2447b3c3f33081</w:instrText>
      </w:r>
      <w:r>
        <w:fldChar w:fldCharType="separate"/>
      </w:r>
      <w:r>
        <w:rPr>
          <w:noProof/>
        </w:rPr>
        <w:t>452</w:t>
      </w:r>
      <w:r>
        <w:fldChar w:fldCharType="end"/>
      </w:r>
    </w:p>
    <w:p w:rsidR="00473FB3" w:rsidRDefault="004C17CC">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453</w:t>
      </w:r>
      <w:r>
        <w:fldChar w:fldCharType="end"/>
      </w:r>
    </w:p>
    <w:p w:rsidR="00473FB3" w:rsidRDefault="004C17CC">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453</w:t>
      </w:r>
      <w:r>
        <w:fldChar w:fldCharType="end"/>
      </w:r>
    </w:p>
    <w:p w:rsidR="00473FB3" w:rsidRDefault="004C17CC">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454</w:t>
      </w:r>
      <w:r>
        <w:fldChar w:fldCharType="end"/>
      </w:r>
    </w:p>
    <w:p w:rsidR="00473FB3" w:rsidRDefault="004C17CC">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455</w:t>
      </w:r>
      <w:r>
        <w:fldChar w:fldCharType="end"/>
      </w:r>
    </w:p>
    <w:p w:rsidR="00473FB3" w:rsidRDefault="004C17CC">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456</w:t>
      </w:r>
      <w:r>
        <w:fldChar w:fldCharType="end"/>
      </w:r>
    </w:p>
    <w:p w:rsidR="00473FB3" w:rsidRDefault="004C17CC">
      <w:pPr>
        <w:pStyle w:val="indexentry0"/>
      </w:pPr>
      <w:r>
        <w:t xml:space="preserve">   </w:t>
      </w:r>
      <w:hyperlink w:anchor="Section_88b0816edf994ab3815d375d32159da8">
        <w:r>
          <w:rPr>
            <w:rStyle w:val="Hyperlink"/>
          </w:rPr>
          <w:t>SttbGlsySty</w:t>
        </w:r>
        <w:r>
          <w:rPr>
            <w:rStyle w:val="Hyperlink"/>
          </w:rPr>
          <w:t>le</w:t>
        </w:r>
      </w:hyperlink>
      <w:r>
        <w:t xml:space="preserve"> </w:t>
      </w:r>
      <w:r>
        <w:fldChar w:fldCharType="begin"/>
      </w:r>
      <w:r>
        <w:instrText>PAGEREF Section_88b0816edf994ab3815d375d32159da8</w:instrText>
      </w:r>
      <w:r>
        <w:fldChar w:fldCharType="separate"/>
      </w:r>
      <w:r>
        <w:rPr>
          <w:noProof/>
        </w:rPr>
        <w:t>457</w:t>
      </w:r>
      <w:r>
        <w:fldChar w:fldCharType="end"/>
      </w:r>
    </w:p>
    <w:p w:rsidR="00473FB3" w:rsidRDefault="004C17CC">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458</w:t>
      </w:r>
      <w:r>
        <w:fldChar w:fldCharType="end"/>
      </w:r>
    </w:p>
    <w:p w:rsidR="00473FB3" w:rsidRDefault="004C17CC">
      <w:pPr>
        <w:pStyle w:val="indexentry0"/>
      </w:pPr>
      <w:r>
        <w:t xml:space="preserve">   </w:t>
      </w:r>
      <w:hyperlink w:anchor="Section_f532d669c1aa4658bec4527d694586be">
        <w:r>
          <w:rPr>
            <w:rStyle w:val="Hyperlink"/>
          </w:rPr>
          <w:t>Stt</w:t>
        </w:r>
        <w:r>
          <w:rPr>
            <w:rStyle w:val="Hyperlink"/>
          </w:rPr>
          <w:t>bProtUser</w:t>
        </w:r>
      </w:hyperlink>
      <w:r>
        <w:t xml:space="preserve"> </w:t>
      </w:r>
      <w:r>
        <w:fldChar w:fldCharType="begin"/>
      </w:r>
      <w:r>
        <w:instrText>PAGEREF Section_f532d669c1aa4658bec4527d694586be</w:instrText>
      </w:r>
      <w:r>
        <w:fldChar w:fldCharType="separate"/>
      </w:r>
      <w:r>
        <w:rPr>
          <w:noProof/>
        </w:rPr>
        <w:t>458</w:t>
      </w:r>
      <w:r>
        <w:fldChar w:fldCharType="end"/>
      </w:r>
    </w:p>
    <w:p w:rsidR="00473FB3" w:rsidRDefault="004C17CC">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459</w:t>
      </w:r>
      <w:r>
        <w:fldChar w:fldCharType="end"/>
      </w:r>
    </w:p>
    <w:p w:rsidR="00473FB3" w:rsidRDefault="004C17CC">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460</w:t>
      </w:r>
      <w:r>
        <w:fldChar w:fldCharType="end"/>
      </w:r>
    </w:p>
    <w:p w:rsidR="00473FB3" w:rsidRDefault="004C17CC">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461</w:t>
      </w:r>
      <w:r>
        <w:fldChar w:fldCharType="end"/>
      </w:r>
    </w:p>
    <w:p w:rsidR="00473FB3" w:rsidRDefault="004C17CC">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462</w:t>
      </w:r>
      <w:r>
        <w:fldChar w:fldCharType="end"/>
      </w:r>
    </w:p>
    <w:p w:rsidR="00473FB3" w:rsidRDefault="004C17CC">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462</w:t>
      </w:r>
      <w:r>
        <w:fldChar w:fldCharType="end"/>
      </w:r>
    </w:p>
    <w:p w:rsidR="00473FB3" w:rsidRDefault="004C17CC">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463</w:t>
      </w:r>
      <w:r>
        <w:fldChar w:fldCharType="end"/>
      </w:r>
    </w:p>
    <w:p w:rsidR="00473FB3" w:rsidRDefault="004C17CC">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29</w:t>
      </w:r>
      <w:r>
        <w:fldChar w:fldCharType="end"/>
      </w:r>
    </w:p>
    <w:p w:rsidR="00473FB3" w:rsidRDefault="004C17CC">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73FB3" w:rsidRDefault="004C17CC">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w:instrText>
      </w:r>
      <w:r>
        <w:instrText>7070727a3cf3f43</w:instrText>
      </w:r>
      <w:r>
        <w:fldChar w:fldCharType="separate"/>
      </w:r>
      <w:r>
        <w:rPr>
          <w:noProof/>
        </w:rPr>
        <w:t>464</w:t>
      </w:r>
      <w:r>
        <w:fldChar w:fldCharType="end"/>
      </w:r>
    </w:p>
    <w:p w:rsidR="00473FB3" w:rsidRDefault="004C17CC">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128</w:t>
      </w:r>
      <w:r>
        <w:fldChar w:fldCharType="end"/>
      </w:r>
    </w:p>
    <w:p w:rsidR="00473FB3" w:rsidRDefault="004C17CC">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w:instrText>
      </w:r>
      <w:r>
        <w:instrText>203adfdf332c4f4eb3d93a809d4b275b</w:instrText>
      </w:r>
      <w:r>
        <w:fldChar w:fldCharType="separate"/>
      </w:r>
      <w:r>
        <w:rPr>
          <w:noProof/>
        </w:rPr>
        <w:t>465</w:t>
      </w:r>
      <w:r>
        <w:fldChar w:fldCharType="end"/>
      </w:r>
    </w:p>
    <w:p w:rsidR="00473FB3" w:rsidRDefault="004C17CC">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466</w:t>
      </w:r>
      <w:r>
        <w:fldChar w:fldCharType="end"/>
      </w:r>
    </w:p>
    <w:p w:rsidR="00473FB3" w:rsidRDefault="004C17CC">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466</w:t>
      </w:r>
      <w:r>
        <w:fldChar w:fldCharType="end"/>
      </w:r>
    </w:p>
    <w:p w:rsidR="00473FB3" w:rsidRDefault="004C17CC">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467</w:t>
      </w:r>
      <w:r>
        <w:fldChar w:fldCharType="end"/>
      </w:r>
    </w:p>
    <w:p w:rsidR="00473FB3" w:rsidRDefault="004C17CC">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468</w:t>
      </w:r>
      <w:r>
        <w:fldChar w:fldCharType="end"/>
      </w:r>
    </w:p>
    <w:p w:rsidR="00473FB3" w:rsidRDefault="004C17CC">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468</w:t>
      </w:r>
      <w:r>
        <w:fldChar w:fldCharType="end"/>
      </w:r>
    </w:p>
    <w:p w:rsidR="00473FB3" w:rsidRDefault="004C17CC">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468</w:t>
      </w:r>
      <w:r>
        <w:fldChar w:fldCharType="end"/>
      </w:r>
    </w:p>
    <w:p w:rsidR="00473FB3" w:rsidRDefault="004C17CC">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469</w:t>
      </w:r>
      <w:r>
        <w:fldChar w:fldCharType="end"/>
      </w:r>
    </w:p>
    <w:p w:rsidR="00473FB3" w:rsidRDefault="004C17CC">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469</w:t>
      </w:r>
      <w:r>
        <w:fldChar w:fldCharType="end"/>
      </w:r>
    </w:p>
    <w:p w:rsidR="00473FB3" w:rsidRDefault="004C17CC">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470</w:t>
      </w:r>
      <w:r>
        <w:fldChar w:fldCharType="end"/>
      </w:r>
    </w:p>
    <w:p w:rsidR="00473FB3" w:rsidRDefault="004C17CC">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471</w:t>
      </w:r>
      <w:r>
        <w:fldChar w:fldCharType="end"/>
      </w:r>
    </w:p>
    <w:p w:rsidR="00473FB3" w:rsidRDefault="004C17CC">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472</w:t>
      </w:r>
      <w:r>
        <w:fldChar w:fldCharType="end"/>
      </w:r>
    </w:p>
    <w:p w:rsidR="00473FB3" w:rsidRDefault="004C17CC">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473</w:t>
      </w:r>
      <w:r>
        <w:fldChar w:fldCharType="end"/>
      </w:r>
    </w:p>
    <w:p w:rsidR="00473FB3" w:rsidRDefault="004C17CC">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473</w:t>
      </w:r>
      <w:r>
        <w:fldChar w:fldCharType="end"/>
      </w:r>
    </w:p>
    <w:p w:rsidR="00473FB3" w:rsidRDefault="004C17CC">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474</w:t>
      </w:r>
      <w:r>
        <w:fldChar w:fldCharType="end"/>
      </w:r>
    </w:p>
    <w:p w:rsidR="00473FB3" w:rsidRDefault="004C17CC">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474</w:t>
      </w:r>
      <w:r>
        <w:fldChar w:fldCharType="end"/>
      </w:r>
    </w:p>
    <w:p w:rsidR="00473FB3" w:rsidRDefault="004C17CC">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475</w:t>
      </w:r>
      <w:r>
        <w:fldChar w:fldCharType="end"/>
      </w:r>
    </w:p>
    <w:p w:rsidR="00473FB3" w:rsidRDefault="004C17CC">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475</w:t>
      </w:r>
      <w:r>
        <w:fldChar w:fldCharType="end"/>
      </w:r>
    </w:p>
    <w:p w:rsidR="00473FB3" w:rsidRDefault="004C17CC">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476</w:t>
      </w:r>
      <w:r>
        <w:fldChar w:fldCharType="end"/>
      </w:r>
    </w:p>
    <w:p w:rsidR="00473FB3" w:rsidRDefault="004C17CC">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476</w:t>
      </w:r>
      <w:r>
        <w:fldChar w:fldCharType="end"/>
      </w:r>
    </w:p>
    <w:p w:rsidR="00473FB3" w:rsidRDefault="004C17CC">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477</w:t>
      </w:r>
      <w:r>
        <w:fldChar w:fldCharType="end"/>
      </w:r>
    </w:p>
    <w:p w:rsidR="00473FB3" w:rsidRDefault="004C17CC">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38</w:t>
      </w:r>
      <w:r>
        <w:fldChar w:fldCharType="end"/>
      </w:r>
    </w:p>
    <w:p w:rsidR="00473FB3" w:rsidRDefault="004C17CC">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477</w:t>
      </w:r>
      <w:r>
        <w:fldChar w:fldCharType="end"/>
      </w:r>
    </w:p>
    <w:p w:rsidR="00473FB3" w:rsidRDefault="004C17CC">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w:instrText>
      </w:r>
      <w:r>
        <w:instrText>90d</w:instrText>
      </w:r>
      <w:r>
        <w:fldChar w:fldCharType="separate"/>
      </w:r>
      <w:r>
        <w:rPr>
          <w:noProof/>
        </w:rPr>
        <w:t>478</w:t>
      </w:r>
      <w:r>
        <w:fldChar w:fldCharType="end"/>
      </w:r>
    </w:p>
    <w:p w:rsidR="00473FB3" w:rsidRDefault="004C17CC">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478</w:t>
      </w:r>
      <w:r>
        <w:fldChar w:fldCharType="end"/>
      </w:r>
    </w:p>
    <w:p w:rsidR="00473FB3" w:rsidRDefault="004C17CC">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479</w:t>
      </w:r>
      <w:r>
        <w:fldChar w:fldCharType="end"/>
      </w:r>
    </w:p>
    <w:p w:rsidR="00473FB3" w:rsidRDefault="004C17CC">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479</w:t>
      </w:r>
      <w:r>
        <w:fldChar w:fldCharType="end"/>
      </w:r>
    </w:p>
    <w:p w:rsidR="00473FB3" w:rsidRDefault="004C17CC">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480</w:t>
      </w:r>
      <w:r>
        <w:fldChar w:fldCharType="end"/>
      </w:r>
    </w:p>
    <w:p w:rsidR="00473FB3" w:rsidRDefault="004C17CC">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480</w:t>
      </w:r>
      <w:r>
        <w:fldChar w:fldCharType="end"/>
      </w:r>
    </w:p>
    <w:p w:rsidR="00473FB3" w:rsidRDefault="004C17CC">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481</w:t>
      </w:r>
      <w:r>
        <w:fldChar w:fldCharType="end"/>
      </w:r>
    </w:p>
    <w:p w:rsidR="00473FB3" w:rsidRDefault="004C17CC">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481</w:t>
      </w:r>
      <w:r>
        <w:fldChar w:fldCharType="end"/>
      </w:r>
    </w:p>
    <w:p w:rsidR="00473FB3" w:rsidRDefault="004C17CC">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482</w:t>
      </w:r>
      <w:r>
        <w:fldChar w:fldCharType="end"/>
      </w:r>
    </w:p>
    <w:p w:rsidR="00473FB3" w:rsidRDefault="004C17CC">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73FB3" w:rsidRDefault="004C17CC">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483</w:t>
      </w:r>
      <w:r>
        <w:fldChar w:fldCharType="end"/>
      </w:r>
    </w:p>
    <w:p w:rsidR="00473FB3" w:rsidRDefault="004C17CC">
      <w:pPr>
        <w:pStyle w:val="indexentry0"/>
      </w:pPr>
      <w:r>
        <w:t xml:space="preserve">  </w:t>
      </w: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483</w:t>
      </w:r>
      <w:r>
        <w:fldChar w:fldCharType="end"/>
      </w:r>
    </w:p>
    <w:p w:rsidR="00473FB3" w:rsidRDefault="004C17CC">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484</w:t>
      </w:r>
      <w:r>
        <w:fldChar w:fldCharType="end"/>
      </w:r>
    </w:p>
    <w:p w:rsidR="00473FB3" w:rsidRDefault="004C17CC">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485</w:t>
      </w:r>
      <w:r>
        <w:fldChar w:fldCharType="end"/>
      </w:r>
    </w:p>
    <w:p w:rsidR="00473FB3" w:rsidRDefault="004C17CC">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485</w:t>
      </w:r>
      <w:r>
        <w:fldChar w:fldCharType="end"/>
      </w:r>
    </w:p>
    <w:p w:rsidR="00473FB3" w:rsidRDefault="004C17CC">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486</w:t>
      </w:r>
      <w:r>
        <w:fldChar w:fldCharType="end"/>
      </w:r>
    </w:p>
    <w:p w:rsidR="00473FB3" w:rsidRDefault="004C17CC">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487</w:t>
      </w:r>
      <w:r>
        <w:fldChar w:fldCharType="end"/>
      </w:r>
    </w:p>
    <w:p w:rsidR="00473FB3" w:rsidRDefault="004C17CC">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73FB3" w:rsidRDefault="004C17CC">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w:instrText>
      </w:r>
      <w:r>
        <w:instrText>35534516e4b58986ef2084bd6d56f</w:instrText>
      </w:r>
      <w:r>
        <w:fldChar w:fldCharType="separate"/>
      </w:r>
      <w:r>
        <w:rPr>
          <w:noProof/>
        </w:rPr>
        <w:t>489</w:t>
      </w:r>
      <w:r>
        <w:fldChar w:fldCharType="end"/>
      </w:r>
    </w:p>
    <w:p w:rsidR="00473FB3" w:rsidRDefault="004C17CC">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489</w:t>
      </w:r>
      <w:r>
        <w:fldChar w:fldCharType="end"/>
      </w:r>
    </w:p>
    <w:p w:rsidR="00473FB3" w:rsidRDefault="004C17CC">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73FB3" w:rsidRDefault="004C17CC">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490</w:t>
      </w:r>
      <w:r>
        <w:fldChar w:fldCharType="end"/>
      </w:r>
    </w:p>
    <w:p w:rsidR="00473FB3" w:rsidRDefault="004C17CC">
      <w:pPr>
        <w:pStyle w:val="indexentry0"/>
      </w:pPr>
      <w:r>
        <w:t xml:space="preserve">   </w:t>
      </w:r>
      <w:hyperlink w:anchor="Section_5f54fdb6a9c64d299d14fe2b23f5cdef">
        <w:r>
          <w:rPr>
            <w:rStyle w:val="Hyperlink"/>
          </w:rPr>
          <w:t>WKB</w:t>
        </w:r>
      </w:hyperlink>
      <w:r>
        <w:t xml:space="preserve"> </w:t>
      </w:r>
      <w:r>
        <w:fldChar w:fldCharType="begin"/>
      </w:r>
      <w:r>
        <w:instrText>PAGER</w:instrText>
      </w:r>
      <w:r>
        <w:instrText>EF Section_5f54fdb6a9c64d299d14fe2b23f5cdef</w:instrText>
      </w:r>
      <w:r>
        <w:fldChar w:fldCharType="separate"/>
      </w:r>
      <w:r>
        <w:rPr>
          <w:noProof/>
        </w:rPr>
        <w:t>490</w:t>
      </w:r>
      <w:r>
        <w:fldChar w:fldCharType="end"/>
      </w:r>
    </w:p>
    <w:p w:rsidR="00473FB3" w:rsidRDefault="004C17CC">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28</w:t>
      </w:r>
      <w:r>
        <w:fldChar w:fldCharType="end"/>
      </w:r>
    </w:p>
    <w:p w:rsidR="00473FB3" w:rsidRDefault="004C17CC">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491</w:t>
      </w:r>
      <w:r>
        <w:fldChar w:fldCharType="end"/>
      </w:r>
    </w:p>
    <w:p w:rsidR="00473FB3" w:rsidRDefault="004C17CC">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492</w:t>
      </w:r>
      <w:r>
        <w:fldChar w:fldCharType="end"/>
      </w:r>
    </w:p>
    <w:p w:rsidR="00473FB3" w:rsidRDefault="004C17CC">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73FB3" w:rsidRDefault="004C17CC">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73FB3" w:rsidRDefault="004C17CC">
      <w:pPr>
        <w:pStyle w:val="indexentry0"/>
      </w:pPr>
      <w:r>
        <w:t xml:space="preserve">   </w:t>
      </w:r>
      <w:hyperlink w:anchor="Section_e7215f9fd29c4c538ac43c1df1f0b517">
        <w:r>
          <w:rPr>
            <w:rStyle w:val="Hyperlink"/>
          </w:rPr>
          <w:t>XAS_p</w:t>
        </w:r>
        <w:r>
          <w:rPr>
            <w:rStyle w:val="Hyperlink"/>
          </w:rPr>
          <w:t>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73FB3" w:rsidRDefault="004C17CC">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30</w:t>
      </w:r>
      <w:r>
        <w:fldChar w:fldCharType="end"/>
      </w:r>
    </w:p>
    <w:p w:rsidR="00473FB3" w:rsidRDefault="004C17CC">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493</w:t>
      </w:r>
      <w:r>
        <w:fldChar w:fldCharType="end"/>
      </w:r>
    </w:p>
    <w:p w:rsidR="00473FB3" w:rsidRDefault="004C17CC">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493</w:t>
      </w:r>
      <w:r>
        <w:fldChar w:fldCharType="end"/>
      </w:r>
    </w:p>
    <w:p w:rsidR="00473FB3" w:rsidRDefault="004C17CC">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494</w:t>
      </w:r>
      <w:r>
        <w:fldChar w:fldCharType="end"/>
      </w:r>
    </w:p>
    <w:p w:rsidR="00473FB3" w:rsidRDefault="004C17CC">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73FB3" w:rsidRDefault="004C17CC">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73FB3" w:rsidRDefault="004C17CC">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73FB3" w:rsidRDefault="004C17CC">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437</w:t>
      </w:r>
      <w:r>
        <w:fldChar w:fldCharType="end"/>
      </w:r>
    </w:p>
    <w:p w:rsidR="00473FB3" w:rsidRDefault="004C17CC">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w:instrText>
      </w:r>
      <w:r>
        <w:instrText>e</w:instrText>
      </w:r>
      <w:r>
        <w:fldChar w:fldCharType="separate"/>
      </w:r>
      <w:r>
        <w:rPr>
          <w:noProof/>
        </w:rPr>
        <w:t>438</w:t>
      </w:r>
      <w:r>
        <w:fldChar w:fldCharType="end"/>
      </w:r>
    </w:p>
    <w:p w:rsidR="00473FB3" w:rsidRDefault="004C17CC">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438</w:t>
      </w:r>
      <w:r>
        <w:fldChar w:fldCharType="end"/>
      </w:r>
    </w:p>
    <w:p w:rsidR="00473FB3" w:rsidRDefault="004C17CC">
      <w:pPr>
        <w:pStyle w:val="indexentry0"/>
      </w:pPr>
      <w:hyperlink w:anchor="Section_0e246123e9074ad19dfc558512e2b052">
        <w:r>
          <w:rPr>
            <w:rStyle w:val="Hyperlink"/>
          </w:rPr>
          <w:t>Stshif structure</w:t>
        </w:r>
      </w:hyperlink>
      <w:r>
        <w:t xml:space="preserve"> </w:t>
      </w:r>
      <w:r>
        <w:fldChar w:fldCharType="begin"/>
      </w:r>
      <w:r>
        <w:instrText>PAGEREF Section_0e246123e9074ad19dfc558</w:instrText>
      </w:r>
      <w:r>
        <w:instrText>512e2b052</w:instrText>
      </w:r>
      <w:r>
        <w:fldChar w:fldCharType="separate"/>
      </w:r>
      <w:r>
        <w:rPr>
          <w:noProof/>
        </w:rPr>
        <w:t>439</w:t>
      </w:r>
      <w:r>
        <w:fldChar w:fldCharType="end"/>
      </w:r>
    </w:p>
    <w:p w:rsidR="00473FB3" w:rsidRDefault="004C17CC">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440</w:t>
      </w:r>
      <w:r>
        <w:fldChar w:fldCharType="end"/>
      </w:r>
    </w:p>
    <w:p w:rsidR="00473FB3" w:rsidRDefault="004C17CC">
      <w:pPr>
        <w:pStyle w:val="indexentry0"/>
      </w:pPr>
      <w:hyperlink w:anchor="section_4a491aedad454b41910b082c71d5ef14">
        <w:r>
          <w:rPr>
            <w:rStyle w:val="Hyperlink"/>
          </w:rPr>
          <w:t>STTB - fundamental concepts</w:t>
        </w:r>
      </w:hyperlink>
      <w:r>
        <w:t xml:space="preserve"> </w:t>
      </w:r>
      <w:r>
        <w:fldChar w:fldCharType="begin"/>
      </w:r>
      <w:r>
        <w:instrText>PAGEREF section_4a</w:instrText>
      </w:r>
      <w:r>
        <w:instrText>491aedad454b41910b082c71d5ef14</w:instrText>
      </w:r>
      <w:r>
        <w:fldChar w:fldCharType="separate"/>
      </w:r>
      <w:r>
        <w:rPr>
          <w:noProof/>
        </w:rPr>
        <w:t>32</w:t>
      </w:r>
      <w:r>
        <w:fldChar w:fldCharType="end"/>
      </w:r>
    </w:p>
    <w:p w:rsidR="00473FB3" w:rsidRDefault="004C17CC">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440</w:t>
      </w:r>
      <w:r>
        <w:fldChar w:fldCharType="end"/>
      </w:r>
    </w:p>
    <w:p w:rsidR="00473FB3" w:rsidRDefault="004C17CC">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441</w:t>
      </w:r>
      <w:r>
        <w:fldChar w:fldCharType="end"/>
      </w:r>
    </w:p>
    <w:p w:rsidR="00473FB3" w:rsidRDefault="004C17CC">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442</w:t>
      </w:r>
      <w:r>
        <w:fldChar w:fldCharType="end"/>
      </w:r>
    </w:p>
    <w:p w:rsidR="00473FB3" w:rsidRDefault="004C17CC">
      <w:pPr>
        <w:pStyle w:val="indexentry0"/>
      </w:pPr>
      <w:hyperlink w:anchor="Section_a65c98b78ca64220985051703696f3ee">
        <w:r>
          <w:rPr>
            <w:rStyle w:val="Hyperlink"/>
          </w:rPr>
          <w:t>S</w:t>
        </w:r>
        <w:r>
          <w:rPr>
            <w:rStyle w:val="Hyperlink"/>
          </w:rPr>
          <w:t>ttbfBkmk structure</w:t>
        </w:r>
      </w:hyperlink>
      <w:r>
        <w:t xml:space="preserve"> </w:t>
      </w:r>
      <w:r>
        <w:fldChar w:fldCharType="begin"/>
      </w:r>
      <w:r>
        <w:instrText>PAGEREF Section_a65c98b78ca64220985051703696f3ee</w:instrText>
      </w:r>
      <w:r>
        <w:fldChar w:fldCharType="separate"/>
      </w:r>
      <w:r>
        <w:rPr>
          <w:noProof/>
        </w:rPr>
        <w:t>443</w:t>
      </w:r>
      <w:r>
        <w:fldChar w:fldCharType="end"/>
      </w:r>
    </w:p>
    <w:p w:rsidR="00473FB3" w:rsidRDefault="004C17CC">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447</w:t>
      </w:r>
      <w:r>
        <w:fldChar w:fldCharType="end"/>
      </w:r>
    </w:p>
    <w:p w:rsidR="00473FB3" w:rsidRDefault="004C17CC">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448</w:t>
      </w:r>
      <w:r>
        <w:fldChar w:fldCharType="end"/>
      </w:r>
    </w:p>
    <w:p w:rsidR="00473FB3" w:rsidRDefault="004C17CC">
      <w:pPr>
        <w:pStyle w:val="indexentry0"/>
      </w:pPr>
      <w:hyperlink w:anchor="Section_310c7fa0d90d4821bf185da930cb1e6b">
        <w:r>
          <w:rPr>
            <w:rStyle w:val="Hyperlink"/>
          </w:rPr>
          <w:t>SttbfBkmkFcc structure</w:t>
        </w:r>
      </w:hyperlink>
      <w:r>
        <w:t xml:space="preserve"> </w:t>
      </w:r>
      <w:r>
        <w:fldChar w:fldCharType="begin"/>
      </w:r>
      <w:r>
        <w:instrText>PAGEREF Section_310c7fa0d90d</w:instrText>
      </w:r>
      <w:r>
        <w:instrText>4821bf185da930cb1e6b</w:instrText>
      </w:r>
      <w:r>
        <w:fldChar w:fldCharType="separate"/>
      </w:r>
      <w:r>
        <w:rPr>
          <w:noProof/>
        </w:rPr>
        <w:t>449</w:t>
      </w:r>
      <w:r>
        <w:fldChar w:fldCharType="end"/>
      </w:r>
    </w:p>
    <w:p w:rsidR="00473FB3" w:rsidRDefault="004C17CC">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450</w:t>
      </w:r>
      <w:r>
        <w:fldChar w:fldCharType="end"/>
      </w:r>
    </w:p>
    <w:p w:rsidR="00473FB3" w:rsidRDefault="004C17CC">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451</w:t>
      </w:r>
      <w:r>
        <w:fldChar w:fldCharType="end"/>
      </w:r>
    </w:p>
    <w:p w:rsidR="00473FB3" w:rsidRDefault="004C17CC">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452</w:t>
      </w:r>
      <w:r>
        <w:fldChar w:fldCharType="end"/>
      </w:r>
    </w:p>
    <w:p w:rsidR="00473FB3" w:rsidRDefault="004C17CC">
      <w:pPr>
        <w:pStyle w:val="indexentry0"/>
      </w:pPr>
      <w:hyperlink w:anchor="Section_18b7d35bad294723893b82aa30c64ced">
        <w:r>
          <w:rPr>
            <w:rStyle w:val="Hyperlink"/>
          </w:rPr>
          <w:t>Sttbf</w:t>
        </w:r>
        <w:r>
          <w:rPr>
            <w:rStyle w:val="Hyperlink"/>
          </w:rPr>
          <w:t>Ffn structure</w:t>
        </w:r>
      </w:hyperlink>
      <w:r>
        <w:t xml:space="preserve"> </w:t>
      </w:r>
      <w:r>
        <w:fldChar w:fldCharType="begin"/>
      </w:r>
      <w:r>
        <w:instrText>PAGEREF Section_18b7d35bad294723893b82aa30c64ced</w:instrText>
      </w:r>
      <w:r>
        <w:fldChar w:fldCharType="separate"/>
      </w:r>
      <w:r>
        <w:rPr>
          <w:noProof/>
        </w:rPr>
        <w:t>453</w:t>
      </w:r>
      <w:r>
        <w:fldChar w:fldCharType="end"/>
      </w:r>
    </w:p>
    <w:p w:rsidR="00473FB3" w:rsidRDefault="004C17CC">
      <w:pPr>
        <w:pStyle w:val="indexentry0"/>
      </w:pPr>
      <w:hyperlink w:anchor="Section_6373de79b49d4687b3a4af23c24af41e">
        <w:r>
          <w:rPr>
            <w:rStyle w:val="Hyperlink"/>
          </w:rPr>
          <w:t>SttbfGlsy structure</w:t>
        </w:r>
      </w:hyperlink>
      <w:r>
        <w:t xml:space="preserve"> </w:t>
      </w:r>
      <w:r>
        <w:fldChar w:fldCharType="begin"/>
      </w:r>
      <w:r>
        <w:instrText>PAGEREF Section_6373de79b49d4687b3a4af23c24af41e</w:instrText>
      </w:r>
      <w:r>
        <w:fldChar w:fldCharType="separate"/>
      </w:r>
      <w:r>
        <w:rPr>
          <w:noProof/>
        </w:rPr>
        <w:t>453</w:t>
      </w:r>
      <w:r>
        <w:fldChar w:fldCharType="end"/>
      </w:r>
    </w:p>
    <w:p w:rsidR="00473FB3" w:rsidRDefault="004C17CC">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454</w:t>
      </w:r>
      <w:r>
        <w:fldChar w:fldCharType="end"/>
      </w:r>
    </w:p>
    <w:p w:rsidR="00473FB3" w:rsidRDefault="004C17CC">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455</w:t>
      </w:r>
      <w:r>
        <w:fldChar w:fldCharType="end"/>
      </w:r>
    </w:p>
    <w:p w:rsidR="00473FB3" w:rsidRDefault="004C17CC">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456</w:t>
      </w:r>
      <w:r>
        <w:fldChar w:fldCharType="end"/>
      </w:r>
    </w:p>
    <w:p w:rsidR="00473FB3" w:rsidRDefault="004C17CC">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457</w:t>
      </w:r>
      <w:r>
        <w:fldChar w:fldCharType="end"/>
      </w:r>
    </w:p>
    <w:p w:rsidR="00473FB3" w:rsidRDefault="004C17CC">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458</w:t>
      </w:r>
      <w:r>
        <w:fldChar w:fldCharType="end"/>
      </w:r>
    </w:p>
    <w:p w:rsidR="00473FB3" w:rsidRDefault="004C17CC">
      <w:pPr>
        <w:pStyle w:val="indexentry0"/>
      </w:pPr>
      <w:hyperlink w:anchor="Section_f532d669c1aa4658bec4527d694586be">
        <w:r>
          <w:rPr>
            <w:rStyle w:val="Hyperlink"/>
          </w:rPr>
          <w:t>SttbProtUser structure</w:t>
        </w:r>
      </w:hyperlink>
      <w:r>
        <w:t xml:space="preserve"> </w:t>
      </w:r>
      <w:r>
        <w:fldChar w:fldCharType="begin"/>
      </w:r>
      <w:r>
        <w:instrText>PAGEREF Section_f532d669c1aa465</w:instrText>
      </w:r>
      <w:r>
        <w:instrText>8bec4527d694586be</w:instrText>
      </w:r>
      <w:r>
        <w:fldChar w:fldCharType="separate"/>
      </w:r>
      <w:r>
        <w:rPr>
          <w:noProof/>
        </w:rPr>
        <w:t>458</w:t>
      </w:r>
      <w:r>
        <w:fldChar w:fldCharType="end"/>
      </w:r>
    </w:p>
    <w:p w:rsidR="00473FB3" w:rsidRDefault="004C17CC">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459</w:t>
      </w:r>
      <w:r>
        <w:fldChar w:fldCharType="end"/>
      </w:r>
    </w:p>
    <w:p w:rsidR="00473FB3" w:rsidRDefault="004C17CC">
      <w:pPr>
        <w:pStyle w:val="indexentry0"/>
      </w:pPr>
      <w:hyperlink w:anchor="Section_c25ebe111e5144208edb628ea2e9cf77">
        <w:r>
          <w:rPr>
            <w:rStyle w:val="Hyperlink"/>
          </w:rPr>
          <w:t>SttbSavedBy structure</w:t>
        </w:r>
      </w:hyperlink>
      <w:r>
        <w:t xml:space="preserve"> </w:t>
      </w:r>
      <w:r>
        <w:fldChar w:fldCharType="begin"/>
      </w:r>
      <w:r>
        <w:instrText>PAGEREF Sectio</w:instrText>
      </w:r>
      <w:r>
        <w:instrText>n_c25ebe111e5144208edb628ea2e9cf77</w:instrText>
      </w:r>
      <w:r>
        <w:fldChar w:fldCharType="separate"/>
      </w:r>
      <w:r>
        <w:rPr>
          <w:noProof/>
        </w:rPr>
        <w:t>460</w:t>
      </w:r>
      <w:r>
        <w:fldChar w:fldCharType="end"/>
      </w:r>
    </w:p>
    <w:p w:rsidR="00473FB3" w:rsidRDefault="004C17CC">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461</w:t>
      </w:r>
      <w:r>
        <w:fldChar w:fldCharType="end"/>
      </w:r>
    </w:p>
    <w:p w:rsidR="00473FB3" w:rsidRDefault="004C17CC">
      <w:pPr>
        <w:pStyle w:val="indexentry0"/>
      </w:pPr>
      <w:hyperlink w:anchor="Section_4543afea26ef4c7f8593f2f031c10004">
        <w:r>
          <w:rPr>
            <w:rStyle w:val="Hyperlink"/>
          </w:rPr>
          <w:t>SttbW6 structure</w:t>
        </w:r>
      </w:hyperlink>
      <w:r>
        <w:t xml:space="preserve"> </w:t>
      </w:r>
      <w:r>
        <w:fldChar w:fldCharType="begin"/>
      </w:r>
      <w:r>
        <w:instrText>PAG</w:instrText>
      </w:r>
      <w:r>
        <w:instrText>EREF Section_4543afea26ef4c7f8593f2f031c10004</w:instrText>
      </w:r>
      <w:r>
        <w:fldChar w:fldCharType="separate"/>
      </w:r>
      <w:r>
        <w:rPr>
          <w:noProof/>
        </w:rPr>
        <w:t>462</w:t>
      </w:r>
      <w:r>
        <w:fldChar w:fldCharType="end"/>
      </w:r>
    </w:p>
    <w:p w:rsidR="00473FB3" w:rsidRDefault="004C17CC">
      <w:pPr>
        <w:pStyle w:val="indexentry0"/>
      </w:pP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462</w:t>
      </w:r>
      <w:r>
        <w:fldChar w:fldCharType="end"/>
      </w:r>
    </w:p>
    <w:p w:rsidR="00473FB3" w:rsidRDefault="004C17CC">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463</w:t>
      </w:r>
      <w:r>
        <w:fldChar w:fldCharType="end"/>
      </w:r>
    </w:p>
    <w:p w:rsidR="00473FB3" w:rsidRDefault="004C17CC">
      <w:pPr>
        <w:pStyle w:val="indexentry0"/>
      </w:pP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29</w:t>
      </w:r>
      <w:r>
        <w:fldChar w:fldCharType="end"/>
      </w:r>
    </w:p>
    <w:p w:rsidR="00473FB3" w:rsidRDefault="00473FB3">
      <w:pPr>
        <w:spacing w:before="0" w:after="0"/>
        <w:rPr>
          <w:sz w:val="16"/>
        </w:rPr>
      </w:pPr>
    </w:p>
    <w:p w:rsidR="00473FB3" w:rsidRDefault="004C17CC">
      <w:pPr>
        <w:pStyle w:val="indexheader"/>
      </w:pPr>
      <w:r>
        <w:t>T</w:t>
      </w:r>
    </w:p>
    <w:p w:rsidR="00473FB3" w:rsidRDefault="00473FB3">
      <w:pPr>
        <w:spacing w:before="0" w:after="0"/>
        <w:rPr>
          <w:sz w:val="16"/>
        </w:rPr>
      </w:pPr>
    </w:p>
    <w:p w:rsidR="00473FB3" w:rsidRDefault="004C17CC">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464</w:t>
      </w:r>
      <w:r>
        <w:fldChar w:fldCharType="end"/>
      </w:r>
    </w:p>
    <w:p w:rsidR="00473FB3" w:rsidRDefault="004C17CC">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w:instrText>
      </w:r>
      <w:r>
        <w:instrText>cf3f43</w:instrText>
      </w:r>
      <w:r>
        <w:fldChar w:fldCharType="separate"/>
      </w:r>
      <w:r>
        <w:rPr>
          <w:noProof/>
        </w:rPr>
        <w:t>464</w:t>
      </w:r>
      <w:r>
        <w:fldChar w:fldCharType="end"/>
      </w:r>
    </w:p>
    <w:p w:rsidR="00473FB3" w:rsidRDefault="004C17CC">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128</w:t>
      </w:r>
      <w:r>
        <w:fldChar w:fldCharType="end"/>
      </w:r>
    </w:p>
    <w:p w:rsidR="00473FB3" w:rsidRDefault="004C17CC">
      <w:pPr>
        <w:pStyle w:val="indexentry0"/>
      </w:pPr>
      <w:hyperlink w:anchor="section_efb41f4ca92042d5860f850266e0b55b">
        <w:r>
          <w:rPr>
            <w:rStyle w:val="Hyperlink"/>
          </w:rPr>
          <w:t>Table row properties example</w:t>
        </w:r>
      </w:hyperlink>
      <w:r>
        <w:t xml:space="preserve"> </w:t>
      </w:r>
      <w:r>
        <w:fldChar w:fldCharType="begin"/>
      </w:r>
      <w:r>
        <w:instrText>PAGEREF sectio</w:instrText>
      </w:r>
      <w:r>
        <w:instrText>n_efb41f4ca92042d5860f850266e0b55b</w:instrText>
      </w:r>
      <w:r>
        <w:fldChar w:fldCharType="separate"/>
      </w:r>
      <w:r>
        <w:rPr>
          <w:noProof/>
        </w:rPr>
        <w:t>520</w:t>
      </w:r>
      <w:r>
        <w:fldChar w:fldCharType="end"/>
      </w:r>
    </w:p>
    <w:p w:rsidR="00473FB3" w:rsidRDefault="004C17CC">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465</w:t>
      </w:r>
      <w:r>
        <w:fldChar w:fldCharType="end"/>
      </w:r>
    </w:p>
    <w:p w:rsidR="00473FB3" w:rsidRDefault="004C17CC">
      <w:pPr>
        <w:pStyle w:val="indexentry0"/>
      </w:pPr>
      <w:hyperlink w:anchor="Section_e334b7931c104fed8fac69c3f8fb41b6">
        <w:r>
          <w:rPr>
            <w:rStyle w:val="Hyperlink"/>
          </w:rPr>
          <w:t>TableBorders</w:t>
        </w:r>
        <w:r>
          <w:rPr>
            <w:rStyle w:val="Hyperlink"/>
          </w:rPr>
          <w:t>Operand80 structure</w:t>
        </w:r>
      </w:hyperlink>
      <w:r>
        <w:t xml:space="preserve"> </w:t>
      </w:r>
      <w:r>
        <w:fldChar w:fldCharType="begin"/>
      </w:r>
      <w:r>
        <w:instrText>PAGEREF Section_e334b7931c104fed8fac69c3f8fb41b6</w:instrText>
      </w:r>
      <w:r>
        <w:fldChar w:fldCharType="separate"/>
      </w:r>
      <w:r>
        <w:rPr>
          <w:noProof/>
        </w:rPr>
        <w:t>466</w:t>
      </w:r>
      <w:r>
        <w:fldChar w:fldCharType="end"/>
      </w:r>
    </w:p>
    <w:p w:rsidR="00473FB3" w:rsidRDefault="004C17CC">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466</w:t>
      </w:r>
      <w:r>
        <w:fldChar w:fldCharType="end"/>
      </w:r>
    </w:p>
    <w:p w:rsidR="00473FB3" w:rsidRDefault="004C17CC">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467</w:t>
      </w:r>
      <w:r>
        <w:fldChar w:fldCharType="end"/>
      </w:r>
    </w:p>
    <w:p w:rsidR="00473FB3" w:rsidRDefault="004C17CC">
      <w:pPr>
        <w:pStyle w:val="indexentry0"/>
      </w:pPr>
      <w:hyperlink w:anchor="Section_e0d4c0db623d4a6f94d248e05f34f564">
        <w:r>
          <w:rPr>
            <w:rStyle w:val="Hyperlink"/>
          </w:rPr>
          <w:t>TableCellWidthOperand structure</w:t>
        </w:r>
      </w:hyperlink>
      <w:r>
        <w:t xml:space="preserve"> </w:t>
      </w:r>
      <w:r>
        <w:fldChar w:fldCharType="begin"/>
      </w:r>
      <w:r>
        <w:instrText>PAGEREF Section_e0d4</w:instrText>
      </w:r>
      <w:r>
        <w:instrText>c0db623d4a6f94d248e05f34f564</w:instrText>
      </w:r>
      <w:r>
        <w:fldChar w:fldCharType="separate"/>
      </w:r>
      <w:r>
        <w:rPr>
          <w:noProof/>
        </w:rPr>
        <w:t>468</w:t>
      </w:r>
      <w:r>
        <w:fldChar w:fldCharType="end"/>
      </w:r>
    </w:p>
    <w:p w:rsidR="00473FB3" w:rsidRDefault="004C17CC">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40</w:t>
      </w:r>
      <w:r>
        <w:fldChar w:fldCharType="end"/>
      </w:r>
      <w:r>
        <w:t>)</w:t>
      </w:r>
    </w:p>
    <w:p w:rsidR="00473FB3" w:rsidRDefault="004C17CC">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468</w:t>
      </w:r>
      <w:r>
        <w:fldChar w:fldCharType="end"/>
      </w:r>
    </w:p>
    <w:p w:rsidR="00473FB3" w:rsidRDefault="004C17CC">
      <w:pPr>
        <w:pStyle w:val="indexentry0"/>
      </w:pPr>
      <w:hyperlink w:anchor="Section_bd69813fa7e141bc8d2d64e9b2619136">
        <w:r>
          <w:rPr>
            <w:rStyle w:val="Hyperlink"/>
          </w:rPr>
          <w:t>TableS</w:t>
        </w:r>
        <w:r>
          <w:rPr>
            <w:rStyle w:val="Hyperlink"/>
          </w:rPr>
          <w:t>hadeOperand structure</w:t>
        </w:r>
      </w:hyperlink>
      <w:r>
        <w:t xml:space="preserve"> </w:t>
      </w:r>
      <w:r>
        <w:fldChar w:fldCharType="begin"/>
      </w:r>
      <w:r>
        <w:instrText>PAGEREF Section_bd69813fa7e141bc8d2d64e9b2619136</w:instrText>
      </w:r>
      <w:r>
        <w:fldChar w:fldCharType="separate"/>
      </w:r>
      <w:r>
        <w:rPr>
          <w:noProof/>
        </w:rPr>
        <w:t>468</w:t>
      </w:r>
      <w:r>
        <w:fldChar w:fldCharType="end"/>
      </w:r>
    </w:p>
    <w:p w:rsidR="00473FB3" w:rsidRDefault="004C17CC">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469</w:t>
      </w:r>
      <w:r>
        <w:fldChar w:fldCharType="end"/>
      </w:r>
    </w:p>
    <w:p w:rsidR="00473FB3" w:rsidRDefault="004C17CC">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469</w:t>
      </w:r>
      <w:r>
        <w:fldChar w:fldCharType="end"/>
      </w:r>
    </w:p>
    <w:p w:rsidR="00473FB3" w:rsidRDefault="004C17CC">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470</w:t>
      </w:r>
      <w:r>
        <w:fldChar w:fldCharType="end"/>
      </w:r>
    </w:p>
    <w:p w:rsidR="00473FB3" w:rsidRDefault="004C17CC">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471</w:t>
      </w:r>
      <w:r>
        <w:fldChar w:fldCharType="end"/>
      </w:r>
    </w:p>
    <w:p w:rsidR="00473FB3" w:rsidRDefault="004C17CC">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472</w:t>
      </w:r>
      <w:r>
        <w:fldChar w:fldCharType="end"/>
      </w:r>
    </w:p>
    <w:p w:rsidR="00473FB3" w:rsidRDefault="004C17CC">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473</w:t>
      </w:r>
      <w:r>
        <w:fldChar w:fldCharType="end"/>
      </w:r>
    </w:p>
    <w:p w:rsidR="00473FB3" w:rsidRDefault="004C17CC">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473</w:t>
      </w:r>
      <w:r>
        <w:fldChar w:fldCharType="end"/>
      </w:r>
    </w:p>
    <w:p w:rsidR="00473FB3" w:rsidRDefault="004C17CC">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474</w:t>
      </w:r>
      <w:r>
        <w:fldChar w:fldCharType="end"/>
      </w:r>
    </w:p>
    <w:p w:rsidR="00473FB3" w:rsidRDefault="004C17CC">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w:instrText>
      </w:r>
      <w:r>
        <w:instrText>8dd</w:instrText>
      </w:r>
      <w:r>
        <w:fldChar w:fldCharType="separate"/>
      </w:r>
      <w:r>
        <w:rPr>
          <w:noProof/>
        </w:rPr>
        <w:t>474</w:t>
      </w:r>
      <w:r>
        <w:fldChar w:fldCharType="end"/>
      </w:r>
    </w:p>
    <w:p w:rsidR="00473FB3" w:rsidRDefault="004C17CC">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475</w:t>
      </w:r>
      <w:r>
        <w:fldChar w:fldCharType="end"/>
      </w:r>
    </w:p>
    <w:p w:rsidR="00473FB3" w:rsidRDefault="004C17CC">
      <w:pPr>
        <w:pStyle w:val="indexentry0"/>
      </w:pPr>
      <w:hyperlink w:anchor="Section_b96421c5f20b4e94bca610c048ecdb47">
        <w:r>
          <w:rPr>
            <w:rStyle w:val="Hyperlink"/>
          </w:rPr>
          <w:t>TcgSttbfCore structure</w:t>
        </w:r>
      </w:hyperlink>
      <w:r>
        <w:t xml:space="preserve"> </w:t>
      </w:r>
      <w:r>
        <w:fldChar w:fldCharType="begin"/>
      </w:r>
      <w:r>
        <w:instrText>PAGEREF Section_b96421c5f20b4</w:instrText>
      </w:r>
      <w:r>
        <w:instrText>e94bca610c048ecdb47</w:instrText>
      </w:r>
      <w:r>
        <w:fldChar w:fldCharType="separate"/>
      </w:r>
      <w:r>
        <w:rPr>
          <w:noProof/>
        </w:rPr>
        <w:t>475</w:t>
      </w:r>
      <w:r>
        <w:fldChar w:fldCharType="end"/>
      </w:r>
    </w:p>
    <w:p w:rsidR="00473FB3" w:rsidRDefault="004C17CC">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476</w:t>
      </w:r>
      <w:r>
        <w:fldChar w:fldCharType="end"/>
      </w:r>
    </w:p>
    <w:p w:rsidR="00473FB3" w:rsidRDefault="004C17CC">
      <w:pPr>
        <w:pStyle w:val="indexentry0"/>
      </w:pPr>
      <w:hyperlink w:anchor="Section_de06ec41a0ac40469096cdfaa0091ad9">
        <w:r>
          <w:rPr>
            <w:rStyle w:val="Hyperlink"/>
          </w:rPr>
          <w:t>TDefTableOperand structure</w:t>
        </w:r>
      </w:hyperlink>
      <w:r>
        <w:t xml:space="preserve"> </w:t>
      </w:r>
      <w:r>
        <w:fldChar w:fldCharType="begin"/>
      </w:r>
      <w:r>
        <w:instrText>PAGEREF Sectio</w:instrText>
      </w:r>
      <w:r>
        <w:instrText>n_de06ec41a0ac40469096cdfaa0091ad9</w:instrText>
      </w:r>
      <w:r>
        <w:fldChar w:fldCharType="separate"/>
      </w:r>
      <w:r>
        <w:rPr>
          <w:noProof/>
        </w:rPr>
        <w:t>476</w:t>
      </w:r>
      <w:r>
        <w:fldChar w:fldCharType="end"/>
      </w:r>
    </w:p>
    <w:p w:rsidR="00473FB3" w:rsidRDefault="004C17CC">
      <w:pPr>
        <w:pStyle w:val="indexentry0"/>
      </w:pPr>
      <w:hyperlink w:anchor="Section_fa2550bf647e4cfdb468090c6850a213">
        <w:r>
          <w:rPr>
            <w:rStyle w:val="Hyperlink"/>
          </w:rPr>
          <w:t>TDxaColOperand structure</w:t>
        </w:r>
      </w:hyperlink>
      <w:r>
        <w:t xml:space="preserve"> </w:t>
      </w:r>
      <w:r>
        <w:fldChar w:fldCharType="begin"/>
      </w:r>
      <w:r>
        <w:instrText>PAGEREF Section_fa2550bf647e4cfdb468090c6850a213</w:instrText>
      </w:r>
      <w:r>
        <w:fldChar w:fldCharType="separate"/>
      </w:r>
      <w:r>
        <w:rPr>
          <w:noProof/>
        </w:rPr>
        <w:t>477</w:t>
      </w:r>
      <w:r>
        <w:fldChar w:fldCharType="end"/>
      </w:r>
    </w:p>
    <w:p w:rsidR="00473FB3" w:rsidRDefault="004C17CC">
      <w:pPr>
        <w:pStyle w:val="indexentry0"/>
      </w:pPr>
      <w:hyperlink w:anchor="section_f87b35602c234d109751ff141d307308">
        <w:r>
          <w:rPr>
            <w:rStyle w:val="Hyperlink"/>
          </w:rPr>
          <w:t>Textboxes structu</w:t>
        </w:r>
        <w:r>
          <w:rPr>
            <w:rStyle w:val="Hyperlink"/>
          </w:rPr>
          <w:t>re</w:t>
        </w:r>
      </w:hyperlink>
      <w:r>
        <w:t xml:space="preserve"> </w:t>
      </w:r>
      <w:r>
        <w:fldChar w:fldCharType="begin"/>
      </w:r>
      <w:r>
        <w:instrText>PAGEREF section_f87b35602c234d109751ff141d307308</w:instrText>
      </w:r>
      <w:r>
        <w:fldChar w:fldCharType="separate"/>
      </w:r>
      <w:r>
        <w:rPr>
          <w:noProof/>
        </w:rPr>
        <w:t>38</w:t>
      </w:r>
      <w:r>
        <w:fldChar w:fldCharType="end"/>
      </w:r>
    </w:p>
    <w:p w:rsidR="00473FB3" w:rsidRDefault="004C17CC">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477</w:t>
      </w:r>
      <w:r>
        <w:fldChar w:fldCharType="end"/>
      </w:r>
    </w:p>
    <w:p w:rsidR="00473FB3" w:rsidRDefault="004C17CC">
      <w:pPr>
        <w:pStyle w:val="indexentry0"/>
      </w:pPr>
      <w:hyperlink w:anchor="Section_082d49fd8f964fd9ac6e61bd7c00b90d">
        <w:r>
          <w:rPr>
            <w:rStyle w:val="Hyperlink"/>
          </w:rPr>
          <w:t>TIns</w:t>
        </w:r>
        <w:r>
          <w:rPr>
            <w:rStyle w:val="Hyperlink"/>
          </w:rPr>
          <w:t>ertOperand structure</w:t>
        </w:r>
      </w:hyperlink>
      <w:r>
        <w:t xml:space="preserve"> </w:t>
      </w:r>
      <w:r>
        <w:fldChar w:fldCharType="begin"/>
      </w:r>
      <w:r>
        <w:instrText>PAGEREF Section_082d49fd8f964fd9ac6e61bd7c00b90d</w:instrText>
      </w:r>
      <w:r>
        <w:fldChar w:fldCharType="separate"/>
      </w:r>
      <w:r>
        <w:rPr>
          <w:noProof/>
        </w:rPr>
        <w:t>478</w:t>
      </w:r>
      <w:r>
        <w:fldChar w:fldCharType="end"/>
      </w:r>
    </w:p>
    <w:p w:rsidR="00473FB3" w:rsidRDefault="004C17CC">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478</w:t>
      </w:r>
      <w:r>
        <w:fldChar w:fldCharType="end"/>
      </w:r>
    </w:p>
    <w:p w:rsidR="00473FB3" w:rsidRDefault="004C17CC">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479</w:t>
      </w:r>
      <w:r>
        <w:fldChar w:fldCharType="end"/>
      </w:r>
    </w:p>
    <w:p w:rsidR="00473FB3" w:rsidRDefault="004C17CC">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w:instrText>
      </w:r>
      <w:r>
        <w:instrText>e42d781e</w:instrText>
      </w:r>
      <w:r>
        <w:fldChar w:fldCharType="separate"/>
      </w:r>
      <w:r>
        <w:rPr>
          <w:noProof/>
        </w:rPr>
        <w:t>479</w:t>
      </w:r>
      <w:r>
        <w:fldChar w:fldCharType="end"/>
      </w:r>
    </w:p>
    <w:p w:rsidR="00473FB3" w:rsidRDefault="004C17CC">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480</w:t>
      </w:r>
      <w:r>
        <w:fldChar w:fldCharType="end"/>
      </w:r>
    </w:p>
    <w:p w:rsidR="00473FB3" w:rsidRDefault="004C17CC">
      <w:pPr>
        <w:pStyle w:val="indexentry0"/>
      </w:pPr>
      <w:hyperlink w:anchor="Section_7b03400038b24bd195ef7f537e44c300">
        <w:r>
          <w:rPr>
            <w:rStyle w:val="Hyperlink"/>
          </w:rPr>
          <w:t>TplcBuildIn structure</w:t>
        </w:r>
      </w:hyperlink>
      <w:r>
        <w:t xml:space="preserve"> </w:t>
      </w:r>
      <w:r>
        <w:fldChar w:fldCharType="begin"/>
      </w:r>
      <w:r>
        <w:instrText>PAGEREF Section_7b03400038b24</w:instrText>
      </w:r>
      <w:r>
        <w:instrText>bd195ef7f537e44c300</w:instrText>
      </w:r>
      <w:r>
        <w:fldChar w:fldCharType="separate"/>
      </w:r>
      <w:r>
        <w:rPr>
          <w:noProof/>
        </w:rPr>
        <w:t>480</w:t>
      </w:r>
      <w:r>
        <w:fldChar w:fldCharType="end"/>
      </w:r>
    </w:p>
    <w:p w:rsidR="00473FB3" w:rsidRDefault="004C17CC">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481</w:t>
      </w:r>
      <w:r>
        <w:fldChar w:fldCharType="end"/>
      </w:r>
    </w:p>
    <w:p w:rsidR="00473FB3" w:rsidRDefault="004C17CC">
      <w:pPr>
        <w:pStyle w:val="indexentry0"/>
      </w:pPr>
      <w:hyperlink w:anchor="section_c736265a02bd443f96fe7a3149b79c89">
        <w:r>
          <w:rPr>
            <w:rStyle w:val="Hyperlink"/>
          </w:rPr>
          <w:t>Tracking changes</w:t>
        </w:r>
      </w:hyperlink>
      <w:r>
        <w:t xml:space="preserve"> </w:t>
      </w:r>
      <w:r>
        <w:fldChar w:fldCharType="begin"/>
      </w:r>
      <w:r>
        <w:instrText>PAGEREF section_c73</w:instrText>
      </w:r>
      <w:r>
        <w:instrText>6265a02bd443f96fe7a3149b79c89</w:instrText>
      </w:r>
      <w:r>
        <w:fldChar w:fldCharType="separate"/>
      </w:r>
      <w:r>
        <w:rPr>
          <w:noProof/>
        </w:rPr>
        <w:t>561</w:t>
      </w:r>
      <w:r>
        <w:fldChar w:fldCharType="end"/>
      </w:r>
    </w:p>
    <w:p w:rsidR="00473FB3" w:rsidRDefault="004C17CC">
      <w:pPr>
        <w:pStyle w:val="indexentry0"/>
      </w:pP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481</w:t>
      </w:r>
      <w:r>
        <w:fldChar w:fldCharType="end"/>
      </w:r>
    </w:p>
    <w:p w:rsidR="00473FB3" w:rsidRDefault="00473FB3">
      <w:pPr>
        <w:spacing w:before="0" w:after="0"/>
        <w:rPr>
          <w:sz w:val="16"/>
        </w:rPr>
      </w:pPr>
    </w:p>
    <w:p w:rsidR="00473FB3" w:rsidRDefault="004C17CC">
      <w:pPr>
        <w:pStyle w:val="indexheader"/>
      </w:pPr>
      <w:r>
        <w:t>U</w:t>
      </w:r>
    </w:p>
    <w:p w:rsidR="00473FB3" w:rsidRDefault="00473FB3">
      <w:pPr>
        <w:spacing w:before="0" w:after="0"/>
        <w:rPr>
          <w:sz w:val="16"/>
        </w:rPr>
      </w:pPr>
    </w:p>
    <w:p w:rsidR="00473FB3" w:rsidRDefault="004C17CC">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482</w:t>
      </w:r>
      <w:r>
        <w:fldChar w:fldCharType="end"/>
      </w:r>
    </w:p>
    <w:p w:rsidR="00473FB3" w:rsidRDefault="004C17CC">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483</w:t>
      </w:r>
      <w:r>
        <w:fldChar w:fldCharType="end"/>
      </w:r>
    </w:p>
    <w:p w:rsidR="00473FB3" w:rsidRDefault="004C17CC">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483</w:t>
      </w:r>
      <w:r>
        <w:fldChar w:fldCharType="end"/>
      </w:r>
    </w:p>
    <w:p w:rsidR="00473FB3" w:rsidRDefault="004C17CC">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483</w:t>
      </w:r>
      <w:r>
        <w:fldChar w:fldCharType="end"/>
      </w:r>
    </w:p>
    <w:p w:rsidR="00473FB3" w:rsidRDefault="004C17CC">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484</w:t>
      </w:r>
      <w:r>
        <w:fldChar w:fldCharType="end"/>
      </w:r>
    </w:p>
    <w:p w:rsidR="00473FB3" w:rsidRDefault="004C17CC">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485</w:t>
      </w:r>
      <w:r>
        <w:fldChar w:fldCharType="end"/>
      </w:r>
    </w:p>
    <w:p w:rsidR="00473FB3" w:rsidRDefault="004C17CC">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485</w:t>
      </w:r>
      <w:r>
        <w:fldChar w:fldCharType="end"/>
      </w:r>
    </w:p>
    <w:p w:rsidR="00473FB3" w:rsidRDefault="004C17CC">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486</w:t>
      </w:r>
      <w:r>
        <w:fldChar w:fldCharType="end"/>
      </w:r>
    </w:p>
    <w:p w:rsidR="00473FB3" w:rsidRDefault="004C17CC">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487</w:t>
      </w:r>
      <w:r>
        <w:fldChar w:fldCharType="end"/>
      </w:r>
    </w:p>
    <w:p w:rsidR="00473FB3" w:rsidRDefault="00473FB3">
      <w:pPr>
        <w:spacing w:before="0" w:after="0"/>
        <w:rPr>
          <w:sz w:val="16"/>
        </w:rPr>
      </w:pPr>
    </w:p>
    <w:p w:rsidR="00473FB3" w:rsidRDefault="004C17CC">
      <w:pPr>
        <w:pStyle w:val="indexheader"/>
      </w:pPr>
      <w:r>
        <w:t>V</w:t>
      </w:r>
    </w:p>
    <w:p w:rsidR="00473FB3" w:rsidRDefault="00473FB3">
      <w:pPr>
        <w:spacing w:before="0" w:after="0"/>
        <w:rPr>
          <w:sz w:val="16"/>
        </w:rPr>
      </w:pPr>
    </w:p>
    <w:p w:rsidR="00473FB3" w:rsidRDefault="004C17CC">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31</w:t>
      </w:r>
      <w:r>
        <w:fldChar w:fldCharType="end"/>
      </w:r>
    </w:p>
    <w:p w:rsidR="00473FB3" w:rsidRDefault="004C17CC">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27</w:t>
      </w:r>
      <w:r>
        <w:fldChar w:fldCharType="end"/>
      </w:r>
    </w:p>
    <w:p w:rsidR="00473FB3" w:rsidRDefault="004C17CC">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473FB3" w:rsidRDefault="004C17CC">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489</w:t>
      </w:r>
      <w:r>
        <w:fldChar w:fldCharType="end"/>
      </w:r>
    </w:p>
    <w:p w:rsidR="00473FB3" w:rsidRDefault="004C17CC">
      <w:pPr>
        <w:pStyle w:val="indexentry0"/>
      </w:pPr>
      <w:hyperlink w:anchor="Section_1af35534516e4b58986ef2084bd6d56f">
        <w:r>
          <w:rPr>
            <w:rStyle w:val="Hyperlink"/>
          </w:rPr>
          <w:t>Ve</w:t>
        </w:r>
        <w:r>
          <w:rPr>
            <w:rStyle w:val="Hyperlink"/>
          </w:rPr>
          <w:t>rticalMergeFlag enumeration</w:t>
        </w:r>
      </w:hyperlink>
      <w:r>
        <w:t xml:space="preserve"> </w:t>
      </w:r>
      <w:r>
        <w:fldChar w:fldCharType="begin"/>
      </w:r>
      <w:r>
        <w:instrText>PAGEREF Section_1af35534516e4b58986ef2084bd6d56f</w:instrText>
      </w:r>
      <w:r>
        <w:fldChar w:fldCharType="separate"/>
      </w:r>
      <w:r>
        <w:rPr>
          <w:noProof/>
        </w:rPr>
        <w:t>489</w:t>
      </w:r>
      <w:r>
        <w:fldChar w:fldCharType="end"/>
      </w:r>
    </w:p>
    <w:p w:rsidR="00473FB3" w:rsidRDefault="004C17CC">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489</w:t>
      </w:r>
      <w:r>
        <w:fldChar w:fldCharType="end"/>
      </w:r>
    </w:p>
    <w:p w:rsidR="00473FB3" w:rsidRDefault="004C17CC">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490</w:t>
      </w:r>
      <w:r>
        <w:fldChar w:fldCharType="end"/>
      </w:r>
    </w:p>
    <w:p w:rsidR="00473FB3" w:rsidRDefault="00473FB3">
      <w:pPr>
        <w:spacing w:before="0" w:after="0"/>
        <w:rPr>
          <w:sz w:val="16"/>
        </w:rPr>
      </w:pPr>
    </w:p>
    <w:p w:rsidR="00473FB3" w:rsidRDefault="004C17CC">
      <w:pPr>
        <w:pStyle w:val="indexheader"/>
      </w:pPr>
      <w:r>
        <w:t>W</w:t>
      </w:r>
    </w:p>
    <w:p w:rsidR="00473FB3" w:rsidRDefault="00473FB3">
      <w:pPr>
        <w:spacing w:before="0" w:after="0"/>
        <w:rPr>
          <w:sz w:val="16"/>
        </w:rPr>
      </w:pPr>
    </w:p>
    <w:p w:rsidR="00473FB3" w:rsidRDefault="004C17CC">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490</w:t>
      </w:r>
      <w:r>
        <w:fldChar w:fldCharType="end"/>
      </w:r>
    </w:p>
    <w:p w:rsidR="00473FB3" w:rsidRDefault="004C17CC">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490</w:t>
      </w:r>
      <w:r>
        <w:fldChar w:fldCharType="end"/>
      </w:r>
    </w:p>
    <w:p w:rsidR="00473FB3" w:rsidRDefault="004C17CC">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28</w:t>
      </w:r>
      <w:r>
        <w:fldChar w:fldCharType="end"/>
      </w:r>
    </w:p>
    <w:p w:rsidR="00473FB3" w:rsidRDefault="004C17CC">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491</w:t>
      </w:r>
      <w:r>
        <w:fldChar w:fldCharType="end"/>
      </w:r>
    </w:p>
    <w:p w:rsidR="00473FB3" w:rsidRDefault="004C17CC">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w:instrText>
      </w:r>
      <w:r>
        <w:instrText>ed8</w:instrText>
      </w:r>
      <w:r>
        <w:fldChar w:fldCharType="separate"/>
      </w:r>
      <w:r>
        <w:rPr>
          <w:noProof/>
        </w:rPr>
        <w:t>492</w:t>
      </w:r>
      <w:r>
        <w:fldChar w:fldCharType="end"/>
      </w:r>
    </w:p>
    <w:p w:rsidR="00473FB3" w:rsidRDefault="00473FB3">
      <w:pPr>
        <w:spacing w:before="0" w:after="0"/>
        <w:rPr>
          <w:sz w:val="16"/>
        </w:rPr>
      </w:pPr>
    </w:p>
    <w:p w:rsidR="00473FB3" w:rsidRDefault="004C17CC">
      <w:pPr>
        <w:pStyle w:val="indexheader"/>
      </w:pPr>
      <w:r>
        <w:t>X</w:t>
      </w:r>
    </w:p>
    <w:p w:rsidR="00473FB3" w:rsidRDefault="00473FB3">
      <w:pPr>
        <w:spacing w:before="0" w:after="0"/>
        <w:rPr>
          <w:sz w:val="16"/>
        </w:rPr>
      </w:pPr>
    </w:p>
    <w:p w:rsidR="00473FB3" w:rsidRDefault="004C17CC">
      <w:pPr>
        <w:pStyle w:val="indexentry0"/>
      </w:pP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492</w:t>
      </w:r>
      <w:r>
        <w:fldChar w:fldCharType="end"/>
      </w:r>
    </w:p>
    <w:p w:rsidR="00473FB3" w:rsidRDefault="004C17CC">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492</w:t>
      </w:r>
      <w:r>
        <w:fldChar w:fldCharType="end"/>
      </w:r>
    </w:p>
    <w:p w:rsidR="00473FB3" w:rsidRDefault="004C17CC">
      <w:pPr>
        <w:pStyle w:val="indexentry0"/>
      </w:pP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492</w:t>
      </w:r>
      <w:r>
        <w:fldChar w:fldCharType="end"/>
      </w:r>
    </w:p>
    <w:p w:rsidR="00473FB3" w:rsidRDefault="004C17CC">
      <w:pPr>
        <w:pStyle w:val="indexentry0"/>
      </w:pPr>
      <w:hyperlink w:anchor="section_cb3aae584966452f8ff088839f95a06d">
        <w:r>
          <w:rPr>
            <w:rStyle w:val="Hyperlink"/>
          </w:rPr>
          <w:t>XML signat</w:t>
        </w:r>
        <w:r>
          <w:rPr>
            <w:rStyle w:val="Hyperlink"/>
          </w:rPr>
          <w:t>ures storage structure</w:t>
        </w:r>
      </w:hyperlink>
      <w:r>
        <w:t xml:space="preserve"> </w:t>
      </w:r>
      <w:r>
        <w:fldChar w:fldCharType="begin"/>
      </w:r>
      <w:r>
        <w:instrText>PAGEREF section_cb3aae584966452f8ff088839f95a06d</w:instrText>
      </w:r>
      <w:r>
        <w:fldChar w:fldCharType="separate"/>
      </w:r>
      <w:r>
        <w:rPr>
          <w:noProof/>
        </w:rPr>
        <w:t>30</w:t>
      </w:r>
      <w:r>
        <w:fldChar w:fldCharType="end"/>
      </w:r>
    </w:p>
    <w:p w:rsidR="00473FB3" w:rsidRDefault="004C17CC">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35</w:t>
      </w:r>
      <w:r>
        <w:fldChar w:fldCharType="end"/>
      </w:r>
    </w:p>
    <w:p w:rsidR="00473FB3" w:rsidRDefault="004C17CC">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493</w:t>
      </w:r>
      <w:r>
        <w:fldChar w:fldCharType="end"/>
      </w:r>
    </w:p>
    <w:p w:rsidR="00473FB3" w:rsidRDefault="004C17CC">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493</w:t>
      </w:r>
      <w:r>
        <w:fldChar w:fldCharType="end"/>
      </w:r>
    </w:p>
    <w:p w:rsidR="00473FB3" w:rsidRDefault="004C17CC">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494</w:t>
      </w:r>
      <w:r>
        <w:fldChar w:fldCharType="end"/>
      </w:r>
    </w:p>
    <w:p w:rsidR="00473FB3" w:rsidRDefault="00473FB3">
      <w:pPr>
        <w:spacing w:before="0" w:after="0"/>
        <w:rPr>
          <w:sz w:val="16"/>
        </w:rPr>
      </w:pPr>
    </w:p>
    <w:p w:rsidR="00473FB3" w:rsidRDefault="004C17CC">
      <w:pPr>
        <w:pStyle w:val="indexheader"/>
      </w:pPr>
      <w:r>
        <w:t>Y</w:t>
      </w:r>
    </w:p>
    <w:p w:rsidR="00473FB3" w:rsidRDefault="00473FB3">
      <w:pPr>
        <w:spacing w:before="0" w:after="0"/>
        <w:rPr>
          <w:sz w:val="16"/>
        </w:rPr>
      </w:pPr>
    </w:p>
    <w:p w:rsidR="00473FB3" w:rsidRDefault="004C17CC">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494</w:t>
      </w:r>
      <w:r>
        <w:fldChar w:fldCharType="end"/>
      </w:r>
    </w:p>
    <w:p w:rsidR="00473FB3" w:rsidRDefault="004C17CC">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494</w:t>
      </w:r>
      <w:r>
        <w:fldChar w:fldCharType="end"/>
      </w:r>
    </w:p>
    <w:p w:rsidR="00473FB3" w:rsidRDefault="004C17CC">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494</w:t>
      </w:r>
      <w:r>
        <w:fldChar w:fldCharType="end"/>
      </w:r>
    </w:p>
    <w:p w:rsidR="00473FB3" w:rsidRDefault="00473FB3">
      <w:pPr>
        <w:rPr>
          <w:rStyle w:val="InlineCode"/>
        </w:rPr>
      </w:pPr>
      <w:bookmarkStart w:id="4692" w:name="EndOfDocument_ST"/>
      <w:bookmarkEnd w:id="4692"/>
    </w:p>
    <w:sectPr w:rsidR="00473FB3">
      <w:footerReference w:type="default" r:id="rId20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FB3" w:rsidRDefault="004C17CC">
      <w:r>
        <w:separator/>
      </w:r>
    </w:p>
    <w:p w:rsidR="00473FB3" w:rsidRDefault="00473FB3"/>
  </w:endnote>
  <w:endnote w:type="continuationSeparator" w:id="0">
    <w:p w:rsidR="00473FB3" w:rsidRDefault="004C17CC">
      <w:r>
        <w:continuationSeparator/>
      </w:r>
    </w:p>
    <w:p w:rsidR="00473FB3" w:rsidRDefault="00473F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FB3" w:rsidRDefault="004C17CC">
    <w:pPr>
      <w:pStyle w:val="Footer"/>
      <w:jc w:val="right"/>
    </w:pPr>
    <w:r>
      <w:fldChar w:fldCharType="begin"/>
    </w:r>
    <w:r>
      <w:instrText xml:space="preserve"> PAGE </w:instrText>
    </w:r>
    <w:r>
      <w:fldChar w:fldCharType="separate"/>
    </w:r>
    <w:r>
      <w:rPr>
        <w:noProof/>
      </w:rPr>
      <w:t>561</w:t>
    </w:r>
    <w:r>
      <w:fldChar w:fldCharType="end"/>
    </w:r>
    <w:r>
      <w:t xml:space="preserve"> / </w:t>
    </w:r>
    <w:r>
      <w:fldChar w:fldCharType="begin"/>
    </w:r>
    <w:r>
      <w:instrText xml:space="preserve"> NUMPAGES </w:instrText>
    </w:r>
    <w:r>
      <w:fldChar w:fldCharType="separate"/>
    </w:r>
    <w:r>
      <w:rPr>
        <w:noProof/>
      </w:rPr>
      <w:t>575</w:t>
    </w:r>
    <w:r>
      <w:fldChar w:fldCharType="end"/>
    </w:r>
  </w:p>
  <w:p w:rsidR="00473FB3" w:rsidRDefault="004C17CC">
    <w:pPr>
      <w:pStyle w:val="PageFooter"/>
    </w:pPr>
    <w:r>
      <w:t>[MS-DOC] - v20191119</w:t>
    </w:r>
  </w:p>
  <w:p w:rsidR="00473FB3" w:rsidRDefault="004C17CC">
    <w:pPr>
      <w:pStyle w:val="PageFooter"/>
    </w:pPr>
    <w:r>
      <w:t>Word (.doc) Binary File Format</w:t>
    </w:r>
  </w:p>
  <w:p w:rsidR="00473FB3" w:rsidRDefault="004C17CC">
    <w:pPr>
      <w:pStyle w:val="PageFooter"/>
    </w:pPr>
    <w:r>
      <w:t>Copyright © 2019 Microsoft Corporation</w:t>
    </w:r>
  </w:p>
  <w:p w:rsidR="00473FB3" w:rsidRDefault="004C17CC">
    <w:pPr>
      <w:pStyle w:val="PageFooter"/>
    </w:pPr>
    <w:r>
      <w:t>Release: November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FB3" w:rsidRDefault="004C17CC">
    <w:pPr>
      <w:pStyle w:val="Footer"/>
      <w:jc w:val="right"/>
    </w:pPr>
    <w:r>
      <w:fldChar w:fldCharType="begin"/>
    </w:r>
    <w:r>
      <w:instrText xml:space="preserve"> PAGE </w:instrText>
    </w:r>
    <w:r>
      <w:fldChar w:fldCharType="separate"/>
    </w:r>
    <w:r>
      <w:rPr>
        <w:noProof/>
      </w:rPr>
      <w:t>575</w:t>
    </w:r>
    <w:r>
      <w:fldChar w:fldCharType="end"/>
    </w:r>
    <w:r>
      <w:t xml:space="preserve"> / </w:t>
    </w:r>
    <w:r>
      <w:fldChar w:fldCharType="begin"/>
    </w:r>
    <w:r>
      <w:instrText xml:space="preserve"> NUMPAGES </w:instrText>
    </w:r>
    <w:r>
      <w:fldChar w:fldCharType="separate"/>
    </w:r>
    <w:r>
      <w:rPr>
        <w:noProof/>
      </w:rPr>
      <w:t>575</w:t>
    </w:r>
    <w:r>
      <w:fldChar w:fldCharType="end"/>
    </w:r>
  </w:p>
  <w:p w:rsidR="00473FB3" w:rsidRDefault="004C17CC">
    <w:pPr>
      <w:pStyle w:val="PageFooter"/>
    </w:pPr>
    <w:r>
      <w:t>[MS-DOC] - v20191119</w:t>
    </w:r>
  </w:p>
  <w:p w:rsidR="00473FB3" w:rsidRDefault="004C17CC">
    <w:pPr>
      <w:pStyle w:val="PageFooter"/>
    </w:pPr>
    <w:r>
      <w:t>Word (.doc) Binary File Format</w:t>
    </w:r>
  </w:p>
  <w:p w:rsidR="00473FB3" w:rsidRDefault="004C17CC">
    <w:pPr>
      <w:pStyle w:val="PageFooter"/>
    </w:pPr>
    <w:r>
      <w:t>Copyright © 2019 Microsoft Corporation</w:t>
    </w:r>
  </w:p>
  <w:p w:rsidR="00473FB3" w:rsidRDefault="004C17CC">
    <w:pPr>
      <w:pStyle w:val="PageFooter"/>
    </w:pPr>
    <w:r>
      <w:t>Release: November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FB3" w:rsidRDefault="004C17CC">
      <w:r>
        <w:separator/>
      </w:r>
    </w:p>
    <w:p w:rsidR="00473FB3" w:rsidRDefault="00473FB3"/>
  </w:footnote>
  <w:footnote w:type="continuationSeparator" w:id="0">
    <w:p w:rsidR="00473FB3" w:rsidRDefault="004C17CC">
      <w:r>
        <w:continuationSeparator/>
      </w:r>
    </w:p>
    <w:p w:rsidR="00473FB3" w:rsidRDefault="00473F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0500AB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0"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2"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4"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75F64F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FA73DB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1"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7"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4"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5"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8"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0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1"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6"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8"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3"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4"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F9B311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103"/>
  </w:num>
  <w:num w:numId="2">
    <w:abstractNumId w:val="36"/>
  </w:num>
  <w:num w:numId="3">
    <w:abstractNumId w:val="28"/>
  </w:num>
  <w:num w:numId="4">
    <w:abstractNumId w:val="122"/>
  </w:num>
  <w:num w:numId="5">
    <w:abstractNumId w:val="41"/>
  </w:num>
  <w:num w:numId="6">
    <w:abstractNumId w:val="32"/>
  </w:num>
  <w:num w:numId="7">
    <w:abstractNumId w:val="115"/>
  </w:num>
  <w:num w:numId="8">
    <w:abstractNumId w:val="29"/>
  </w:num>
  <w:num w:numId="9">
    <w:abstractNumId w:val="3"/>
  </w:num>
  <w:num w:numId="10">
    <w:abstractNumId w:val="86"/>
  </w:num>
  <w:num w:numId="11">
    <w:abstractNumId w:val="43"/>
  </w:num>
  <w:num w:numId="12">
    <w:abstractNumId w:val="22"/>
  </w:num>
  <w:num w:numId="13">
    <w:abstractNumId w:val="117"/>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0"/>
  </w:num>
  <w:num w:numId="25">
    <w:abstractNumId w:val="112"/>
  </w:num>
  <w:num w:numId="26">
    <w:abstractNumId w:val="6"/>
  </w:num>
  <w:num w:numId="27">
    <w:abstractNumId w:val="72"/>
  </w:num>
  <w:num w:numId="28">
    <w:abstractNumId w:val="63"/>
  </w:num>
  <w:num w:numId="29">
    <w:abstractNumId w:val="13"/>
  </w:num>
  <w:num w:numId="30">
    <w:abstractNumId w:val="15"/>
  </w:num>
  <w:num w:numId="31">
    <w:abstractNumId w:val="35"/>
  </w:num>
  <w:num w:numId="32">
    <w:abstractNumId w:val="83"/>
  </w:num>
  <w:num w:numId="33">
    <w:abstractNumId w:val="19"/>
  </w:num>
  <w:num w:numId="34">
    <w:abstractNumId w:val="107"/>
  </w:num>
  <w:num w:numId="35">
    <w:abstractNumId w:val="92"/>
  </w:num>
  <w:num w:numId="36">
    <w:abstractNumId w:val="105"/>
  </w:num>
  <w:num w:numId="37">
    <w:abstractNumId w:val="24"/>
  </w:num>
  <w:num w:numId="38">
    <w:abstractNumId w:val="34"/>
  </w:num>
  <w:num w:numId="39">
    <w:abstractNumId w:val="90"/>
  </w:num>
  <w:num w:numId="40">
    <w:abstractNumId w:val="73"/>
  </w:num>
  <w:num w:numId="41">
    <w:abstractNumId w:val="64"/>
  </w:num>
  <w:num w:numId="42">
    <w:abstractNumId w:val="100"/>
  </w:num>
  <w:num w:numId="43">
    <w:abstractNumId w:val="109"/>
  </w:num>
  <w:num w:numId="44">
    <w:abstractNumId w:val="120"/>
  </w:num>
  <w:num w:numId="45">
    <w:abstractNumId w:val="106"/>
  </w:num>
  <w:num w:numId="46">
    <w:abstractNumId w:val="16"/>
  </w:num>
  <w:num w:numId="47">
    <w:abstractNumId w:val="75"/>
  </w:num>
  <w:num w:numId="48">
    <w:abstractNumId w:val="79"/>
  </w:num>
  <w:num w:numId="49">
    <w:abstractNumId w:val="61"/>
  </w:num>
  <w:num w:numId="50">
    <w:abstractNumId w:val="33"/>
  </w:num>
  <w:num w:numId="51">
    <w:abstractNumId w:val="68"/>
  </w:num>
  <w:num w:numId="52">
    <w:abstractNumId w:val="67"/>
  </w:num>
  <w:num w:numId="53">
    <w:abstractNumId w:val="49"/>
  </w:num>
  <w:num w:numId="54">
    <w:abstractNumId w:val="25"/>
  </w:num>
  <w:num w:numId="55">
    <w:abstractNumId w:val="94"/>
  </w:num>
  <w:num w:numId="56">
    <w:abstractNumId w:val="85"/>
  </w:num>
  <w:num w:numId="57">
    <w:abstractNumId w:val="23"/>
  </w:num>
  <w:num w:numId="58">
    <w:abstractNumId w:val="18"/>
  </w:num>
  <w:num w:numId="59">
    <w:abstractNumId w:val="125"/>
  </w:num>
  <w:num w:numId="60">
    <w:abstractNumId w:val="45"/>
  </w:num>
  <w:num w:numId="61">
    <w:abstractNumId w:val="89"/>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num>
  <w:num w:numId="64">
    <w:abstractNumId w:val="37"/>
  </w:num>
  <w:num w:numId="65">
    <w:abstractNumId w:val="99"/>
  </w:num>
  <w:num w:numId="66">
    <w:abstractNumId w:val="113"/>
  </w:num>
  <w:num w:numId="67">
    <w:abstractNumId w:val="4"/>
  </w:num>
  <w:num w:numId="68">
    <w:abstractNumId w:val="84"/>
  </w:num>
  <w:num w:numId="69">
    <w:abstractNumId w:val="91"/>
  </w:num>
  <w:num w:numId="70">
    <w:abstractNumId w:val="87"/>
  </w:num>
  <w:num w:numId="71">
    <w:abstractNumId w:val="57"/>
  </w:num>
  <w:num w:numId="72">
    <w:abstractNumId w:val="78"/>
  </w:num>
  <w:num w:numId="73">
    <w:abstractNumId w:val="27"/>
  </w:num>
  <w:num w:numId="74">
    <w:abstractNumId w:val="74"/>
  </w:num>
  <w:num w:numId="75">
    <w:abstractNumId w:val="60"/>
  </w:num>
  <w:num w:numId="76">
    <w:abstractNumId w:val="77"/>
  </w:num>
  <w:num w:numId="77">
    <w:abstractNumId w:val="46"/>
  </w:num>
  <w:num w:numId="78">
    <w:abstractNumId w:val="44"/>
  </w:num>
  <w:num w:numId="79">
    <w:abstractNumId w:val="59"/>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11"/>
  </w:num>
  <w:num w:numId="83">
    <w:abstractNumId w:val="42"/>
  </w:num>
  <w:num w:numId="84">
    <w:abstractNumId w:val="104"/>
  </w:num>
  <w:num w:numId="85">
    <w:abstractNumId w:val="65"/>
  </w:num>
  <w:num w:numId="86">
    <w:abstractNumId w:val="76"/>
  </w:num>
  <w:num w:numId="87">
    <w:abstractNumId w:val="5"/>
  </w:num>
  <w:num w:numId="88">
    <w:abstractNumId w:val="108"/>
  </w:num>
  <w:num w:numId="89">
    <w:abstractNumId w:val="121"/>
  </w:num>
  <w:num w:numId="90">
    <w:abstractNumId w:val="53"/>
  </w:num>
  <w:num w:numId="91">
    <w:abstractNumId w:val="62"/>
  </w:num>
  <w:num w:numId="92">
    <w:abstractNumId w:val="12"/>
  </w:num>
  <w:num w:numId="93">
    <w:abstractNumId w:val="110"/>
  </w:num>
  <w:num w:numId="94">
    <w:abstractNumId w:val="47"/>
  </w:num>
  <w:num w:numId="95">
    <w:abstractNumId w:val="1"/>
  </w:num>
  <w:num w:numId="96">
    <w:abstractNumId w:val="96"/>
  </w:num>
  <w:num w:numId="97">
    <w:abstractNumId w:val="81"/>
  </w:num>
  <w:num w:numId="98">
    <w:abstractNumId w:val="119"/>
  </w:num>
  <w:num w:numId="99">
    <w:abstractNumId w:val="30"/>
  </w:num>
  <w:num w:numId="100">
    <w:abstractNumId w:val="26"/>
  </w:num>
  <w:num w:numId="101">
    <w:abstractNumId w:val="123"/>
  </w:num>
  <w:num w:numId="10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56"/>
  </w:num>
  <w:num w:numId="105">
    <w:abstractNumId w:val="52"/>
  </w:num>
  <w:num w:numId="106">
    <w:abstractNumId w:val="116"/>
  </w:num>
  <w:num w:numId="107">
    <w:abstractNumId w:val="55"/>
  </w:num>
  <w:num w:numId="108">
    <w:abstractNumId w:val="17"/>
  </w:num>
  <w:num w:numId="109">
    <w:abstractNumId w:val="71"/>
  </w:num>
  <w:num w:numId="110">
    <w:abstractNumId w:val="118"/>
  </w:num>
  <w:num w:numId="111">
    <w:abstractNumId w:val="98"/>
  </w:num>
  <w:num w:numId="112">
    <w:abstractNumId w:val="7"/>
  </w:num>
  <w:num w:numId="113">
    <w:abstractNumId w:val="82"/>
  </w:num>
  <w:num w:numId="114">
    <w:abstractNumId w:val="124"/>
  </w:num>
  <w:num w:numId="115">
    <w:abstractNumId w:val="38"/>
  </w:num>
  <w:num w:numId="116">
    <w:abstractNumId w:val="126"/>
  </w:num>
  <w:num w:numId="117">
    <w:abstractNumId w:val="95"/>
  </w:num>
  <w:num w:numId="118">
    <w:abstractNumId w:val="114"/>
  </w:num>
  <w:num w:numId="119">
    <w:abstractNumId w:val="80"/>
  </w:num>
  <w:num w:numId="120">
    <w:abstractNumId w:val="14"/>
  </w:num>
  <w:num w:numId="121">
    <w:abstractNumId w:val="20"/>
  </w:num>
  <w:num w:numId="122">
    <w:abstractNumId w:val="10"/>
  </w:num>
  <w:num w:numId="123">
    <w:abstractNumId w:val="111"/>
  </w:num>
  <w:num w:numId="124">
    <w:abstractNumId w:val="54"/>
  </w:num>
  <w:num w:numId="125">
    <w:abstractNumId w:val="127"/>
  </w:num>
  <w:num w:numId="126">
    <w:abstractNumId w:val="31"/>
  </w:num>
  <w:num w:numId="127">
    <w:abstractNumId w:val="51"/>
  </w:num>
  <w:num w:numId="128">
    <w:abstractNumId w:val="69"/>
  </w:num>
  <w:num w:numId="129">
    <w:abstractNumId w:val="70"/>
  </w:num>
  <w:num w:numId="130">
    <w:abstractNumId w:val="21"/>
  </w:num>
  <w:num w:numId="131">
    <w:abstractNumId w:val="66"/>
  </w:num>
  <w:num w:numId="132">
    <w:abstractNumId w:val="88"/>
  </w:num>
  <w:num w:numId="133">
    <w:abstractNumId w:val="97"/>
  </w:num>
  <w:num w:numId="134">
    <w:abstractNumId w:val="8"/>
  </w:num>
  <w:num w:numId="135">
    <w:abstractNumId w:val="48"/>
  </w:num>
  <w:num w:numId="136">
    <w:abstractNumId w:val="128"/>
  </w:num>
  <w:num w:numId="137">
    <w:abstractNumId w:val="5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73FB3"/>
    <w:rsid w:val="00473FB3"/>
    <w:rsid w:val="004C1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200054"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ODRAW%5d.pdf" TargetMode="External"/><Relationship Id="rId84" Type="http://schemas.openxmlformats.org/officeDocument/2006/relationships/hyperlink" Target="%5bMS-OSHARED%5d.pdf" TargetMode="External"/><Relationship Id="rId138" Type="http://schemas.openxmlformats.org/officeDocument/2006/relationships/hyperlink" Target="https://go.microsoft.com/fwlink/?LinkId=90301" TargetMode="External"/><Relationship Id="rId159" Type="http://schemas.openxmlformats.org/officeDocument/2006/relationships/hyperlink" Target="%5bMS-OSHARED%5d.pdf" TargetMode="External"/><Relationship Id="rId170" Type="http://schemas.openxmlformats.org/officeDocument/2006/relationships/image" Target="media/image32.bin"/><Relationship Id="rId191" Type="http://schemas.openxmlformats.org/officeDocument/2006/relationships/image" Target="media/image39.bin"/><Relationship Id="rId205" Type="http://schemas.openxmlformats.org/officeDocument/2006/relationships/fontTable" Target="fontTable.xml"/><Relationship Id="rId107" Type="http://schemas.openxmlformats.org/officeDocument/2006/relationships/hyperlink" Target="%5bMS-DOCX%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image" Target="media/image1.bin"/><Relationship Id="rId128" Type="http://schemas.openxmlformats.org/officeDocument/2006/relationships/image" Target="media/image15.bin"/><Relationship Id="rId149" Type="http://schemas.openxmlformats.org/officeDocument/2006/relationships/image" Target="media/image22.bin"/><Relationship Id="rId5" Type="http://schemas.openxmlformats.org/officeDocument/2006/relationships/settings" Target="settings.xml"/><Relationship Id="rId95" Type="http://schemas.openxmlformats.org/officeDocument/2006/relationships/hyperlink" Target="https://go.microsoft.com/fwlink/?LinkId=200054"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934f1439-cab7-474e-8919-06b6aaaa0172/"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WMF%5d.pdf" TargetMode="External"/><Relationship Id="rId118" Type="http://schemas.openxmlformats.org/officeDocument/2006/relationships/image" Target="media/image10.bin"/><Relationship Id="rId139" Type="http://schemas.openxmlformats.org/officeDocument/2006/relationships/hyperlink" Target="%5bMS-ODRAW%5d.pdf" TargetMode="External"/><Relationship Id="rId85" Type="http://schemas.openxmlformats.org/officeDocument/2006/relationships/hyperlink" Target="%5bMS-ODRAW%5d.pdf" TargetMode="External"/><Relationship Id="rId150" Type="http://schemas.openxmlformats.org/officeDocument/2006/relationships/image" Target="media/image23.bin"/><Relationship Id="rId171" Type="http://schemas.openxmlformats.org/officeDocument/2006/relationships/image" Target="media/image33.bin"/><Relationship Id="rId192" Type="http://schemas.openxmlformats.org/officeDocument/2006/relationships/image" Target="media/image40.bin"/><Relationship Id="rId206" Type="http://schemas.openxmlformats.org/officeDocument/2006/relationships/theme" Target="theme/theme1.xml"/><Relationship Id="rId12" Type="http://schemas.openxmlformats.org/officeDocument/2006/relationships/hyperlink" Target="https://msdn.microsoft.com/en-us/openspecifications/dn750984"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hyperlink" Target="https://go.microsoft.com/fwlink/?LinkId=200054" TargetMode="External"/><Relationship Id="rId54" Type="http://schemas.openxmlformats.org/officeDocument/2006/relationships/hyperlink" Target="%5bMS-ODRAW%5d.pdf" TargetMode="External"/><Relationship Id="rId75" Type="http://schemas.openxmlformats.org/officeDocument/2006/relationships/hyperlink" Target="%5bMS-OFFCRYPTO%5d.pdf" TargetMode="External"/><Relationship Id="rId96" Type="http://schemas.openxmlformats.org/officeDocument/2006/relationships/hyperlink" Target="https://go.microsoft.com/fwlink/?LinkId=200054" TargetMode="External"/><Relationship Id="rId140" Type="http://schemas.openxmlformats.org/officeDocument/2006/relationships/hyperlink" Target="https://go.microsoft.com/fwlink/?LinkId=200054" TargetMode="External"/><Relationship Id="rId161" Type="http://schemas.openxmlformats.org/officeDocument/2006/relationships/hyperlink" Target="%5bMS-ODRAW%5d.pdf" TargetMode="External"/><Relationship Id="rId182" Type="http://schemas.openxmlformats.org/officeDocument/2006/relationships/hyperlink" Target="http://msdn.microsoft.com/en-us/library/520fe3a2-ff69-41e4-a735-4afe49921803/"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1.bin"/><Relationship Id="rId44" Type="http://schemas.openxmlformats.org/officeDocument/2006/relationships/hyperlink" Target="%5bMS-OSHARED%5d.pdf" TargetMode="External"/><Relationship Id="rId65" Type="http://schemas.openxmlformats.org/officeDocument/2006/relationships/hyperlink" Target="%5bMS-EMF%5d.pdf" TargetMode="External"/><Relationship Id="rId86" Type="http://schemas.openxmlformats.org/officeDocument/2006/relationships/hyperlink" Target="%5bMS-OSHARED%5d.pdf" TargetMode="External"/><Relationship Id="rId130" Type="http://schemas.openxmlformats.org/officeDocument/2006/relationships/hyperlink" Target="%5bMS-LCID%5d.pdf" TargetMode="External"/><Relationship Id="rId151" Type="http://schemas.openxmlformats.org/officeDocument/2006/relationships/image" Target="media/image24.bin"/><Relationship Id="rId172" Type="http://schemas.openxmlformats.org/officeDocument/2006/relationships/hyperlink" Target="%5bMS-OSHARED%5d.pdf" TargetMode="External"/><Relationship Id="rId193" Type="http://schemas.openxmlformats.org/officeDocument/2006/relationships/image" Target="media/image41.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200054" TargetMode="External"/><Relationship Id="rId34" Type="http://schemas.openxmlformats.org/officeDocument/2006/relationships/hyperlink" Target="%5bMS-CFB%5d.pdf" TargetMode="External"/><Relationship Id="rId55" Type="http://schemas.openxmlformats.org/officeDocument/2006/relationships/hyperlink" Target="%5bMS-CFB%5d.pdf" TargetMode="External"/><Relationship Id="rId76" Type="http://schemas.openxmlformats.org/officeDocument/2006/relationships/hyperlink" Target="%5bMS-OFFCRYPTO%5d.pdf" TargetMode="External"/><Relationship Id="rId97" Type="http://schemas.openxmlformats.org/officeDocument/2006/relationships/hyperlink" Target="%5bMS-OSHARED%5d.pdf" TargetMode="External"/><Relationship Id="rId120" Type="http://schemas.openxmlformats.org/officeDocument/2006/relationships/image" Target="media/image12.bin"/><Relationship Id="rId141" Type="http://schemas.openxmlformats.org/officeDocument/2006/relationships/hyperlink" Target="%5bMS-OSHARED%5d.pdf" TargetMode="External"/><Relationship Id="rId7" Type="http://schemas.openxmlformats.org/officeDocument/2006/relationships/footnotes" Target="footnotes.xml"/><Relationship Id="rId162" Type="http://schemas.openxmlformats.org/officeDocument/2006/relationships/hyperlink" Target="%5bMS-ODRAW%5d.pdf" TargetMode="External"/><Relationship Id="rId183" Type="http://schemas.openxmlformats.org/officeDocument/2006/relationships/hyperlink" Target="https://go.microsoft.com/fwlink/?LinkId=90385" TargetMode="External"/><Relationship Id="rId24" Type="http://schemas.openxmlformats.org/officeDocument/2006/relationships/hyperlink" Target="https://go.microsoft.com/fwlink/?LinkId=90453" TargetMode="External"/><Relationship Id="rId40" Type="http://schemas.openxmlformats.org/officeDocument/2006/relationships/hyperlink" Target="%5bMS-ODRAW%5d.pdf" TargetMode="External"/><Relationship Id="rId45" Type="http://schemas.openxmlformats.org/officeDocument/2006/relationships/hyperlink" Target="%5bMS-OVBA%5d.pdf" TargetMode="External"/><Relationship Id="rId66" Type="http://schemas.openxmlformats.org/officeDocument/2006/relationships/hyperlink" Target="%5bMS-OSHARED%5d.pdf" TargetMode="External"/><Relationship Id="rId87" Type="http://schemas.openxmlformats.org/officeDocument/2006/relationships/hyperlink" Target="%5bMS-DTYP%5d.pdf" TargetMode="External"/><Relationship Id="rId110" Type="http://schemas.openxmlformats.org/officeDocument/2006/relationships/hyperlink" Target="https://go.microsoft.com/fwlink/?LinkId=200054" TargetMode="External"/><Relationship Id="rId115" Type="http://schemas.openxmlformats.org/officeDocument/2006/relationships/hyperlink" Target="https://go.microsoft.com/fwlink/?LinkId=200054" TargetMode="External"/><Relationship Id="rId131" Type="http://schemas.openxmlformats.org/officeDocument/2006/relationships/hyperlink" Target="https://go.microsoft.com/fwlink/?LinkId=200054" TargetMode="External"/><Relationship Id="rId136" Type="http://schemas.openxmlformats.org/officeDocument/2006/relationships/hyperlink" Target="https://go.microsoft.com/fwlink/?LinkId=200054" TargetMode="External"/><Relationship Id="rId157" Type="http://schemas.openxmlformats.org/officeDocument/2006/relationships/image" Target="media/image30.bin"/><Relationship Id="rId178" Type="http://schemas.openxmlformats.org/officeDocument/2006/relationships/hyperlink" Target="http://msdn.microsoft.com/en-us/library/611e9937-a9f6-4948-b065-1d8e122508f2/" TargetMode="External"/><Relationship Id="rId61" Type="http://schemas.openxmlformats.org/officeDocument/2006/relationships/hyperlink" Target="%5bMS-OLEDS%5d.pdf" TargetMode="External"/><Relationship Id="rId82" Type="http://schemas.openxmlformats.org/officeDocument/2006/relationships/image" Target="media/image4.bin"/><Relationship Id="rId152" Type="http://schemas.openxmlformats.org/officeDocument/2006/relationships/image" Target="media/image25.bin"/><Relationship Id="rId173" Type="http://schemas.openxmlformats.org/officeDocument/2006/relationships/hyperlink" Target="%5bMS-ODRAW%5d.pdf" TargetMode="External"/><Relationship Id="rId194" Type="http://schemas.openxmlformats.org/officeDocument/2006/relationships/image" Target="media/image42.bin"/><Relationship Id="rId199" Type="http://schemas.openxmlformats.org/officeDocument/2006/relationships/image" Target="media/image47.bin"/><Relationship Id="rId203" Type="http://schemas.openxmlformats.org/officeDocument/2006/relationships/footer" Target="footer1.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ODRAW%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hyperlink" Target="%5bMS-OSHARED%5d.pdf" TargetMode="External"/><Relationship Id="rId147" Type="http://schemas.openxmlformats.org/officeDocument/2006/relationships/image" Target="media/image20.bin"/><Relationship Id="rId168" Type="http://schemas.openxmlformats.org/officeDocument/2006/relationships/hyperlink" Target="%5bMS-ODRAW%5d.pdf"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hyperlink" Target="https://go.microsoft.com/fwlink/?LinkId=200054" TargetMode="External"/><Relationship Id="rId98" Type="http://schemas.openxmlformats.org/officeDocument/2006/relationships/hyperlink" Target="%5bMS-ODRAW%5d.pdf" TargetMode="External"/><Relationship Id="rId121" Type="http://schemas.openxmlformats.org/officeDocument/2006/relationships/hyperlink" Target="https://go.microsoft.com/fwlink/?LinkId=200054" TargetMode="External"/><Relationship Id="rId142" Type="http://schemas.openxmlformats.org/officeDocument/2006/relationships/hyperlink" Target="https://go.microsoft.com/fwlink/?LinkId=200054" TargetMode="External"/><Relationship Id="rId163" Type="http://schemas.openxmlformats.org/officeDocument/2006/relationships/hyperlink" Target="%5bMS-ODRAW%5d.pdf" TargetMode="External"/><Relationship Id="rId184" Type="http://schemas.openxmlformats.org/officeDocument/2006/relationships/hyperlink" Target="%5bMS-OSHARED%5d.pdf" TargetMode="External"/><Relationship Id="rId189" Type="http://schemas.openxmlformats.org/officeDocument/2006/relationships/image" Target="media/image37.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90462" TargetMode="External"/><Relationship Id="rId137" Type="http://schemas.openxmlformats.org/officeDocument/2006/relationships/hyperlink" Target="%5bMS-OE376%5d.pdf" TargetMode="External"/><Relationship Id="rId158" Type="http://schemas.openxmlformats.org/officeDocument/2006/relationships/hyperlink" Target="https://go.microsoft.com/fwlink/?LinkId=200054" TargetMode="External"/><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CFB%5d.pdf" TargetMode="External"/><Relationship Id="rId83" Type="http://schemas.openxmlformats.org/officeDocument/2006/relationships/hyperlink" Target="%5bMS-OSHARED%5d.pdf" TargetMode="External"/><Relationship Id="rId88" Type="http://schemas.openxmlformats.org/officeDocument/2006/relationships/hyperlink" Target="%5bMS-OSHARED%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90008" TargetMode="External"/><Relationship Id="rId153" Type="http://schemas.openxmlformats.org/officeDocument/2006/relationships/image" Target="media/image26.bin"/><Relationship Id="rId174" Type="http://schemas.openxmlformats.org/officeDocument/2006/relationships/hyperlink" Target="https://go.microsoft.com/fwlink/?LinkId=200054" TargetMode="External"/><Relationship Id="rId179" Type="http://schemas.openxmlformats.org/officeDocument/2006/relationships/hyperlink" Target="http://msdn.microsoft.com/en-us/library/458163aa-d0f0-4b79-a053-11fbc9ece2cc/" TargetMode="External"/><Relationship Id="rId195" Type="http://schemas.openxmlformats.org/officeDocument/2006/relationships/image" Target="media/image43.bin"/><Relationship Id="rId190" Type="http://schemas.openxmlformats.org/officeDocument/2006/relationships/image" Target="media/image38.bin"/><Relationship Id="rId204" Type="http://schemas.openxmlformats.org/officeDocument/2006/relationships/footer" Target="footer2.xm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VBA%5d.pdf" TargetMode="External"/><Relationship Id="rId106" Type="http://schemas.openxmlformats.org/officeDocument/2006/relationships/hyperlink" Target="https://go.microsoft.com/fwlink/?LinkId=200054" TargetMode="External"/><Relationship Id="rId127" Type="http://schemas.openxmlformats.org/officeDocument/2006/relationships/image" Target="media/image14.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https://go.microsoft.com/fwlink/?LinkId=90462" TargetMode="External"/><Relationship Id="rId94" Type="http://schemas.openxmlformats.org/officeDocument/2006/relationships/hyperlink" Target="%5bMC-USB%5d.pdf" TargetMode="External"/><Relationship Id="rId99" Type="http://schemas.openxmlformats.org/officeDocument/2006/relationships/hyperlink" Target="https://go.microsoft.com/fwlink/?LinkId=200054" TargetMode="External"/><Relationship Id="rId101" Type="http://schemas.openxmlformats.org/officeDocument/2006/relationships/hyperlink" Target="https://go.microsoft.com/fwlink/?LinkId=200054" TargetMode="External"/><Relationship Id="rId122" Type="http://schemas.openxmlformats.org/officeDocument/2006/relationships/hyperlink" Target="%5bMS-OSHARED%5d.pdf" TargetMode="External"/><Relationship Id="rId143" Type="http://schemas.openxmlformats.org/officeDocument/2006/relationships/image" Target="media/image16.bin"/><Relationship Id="rId148" Type="http://schemas.openxmlformats.org/officeDocument/2006/relationships/image" Target="media/image21.bin"/><Relationship Id="rId164" Type="http://schemas.openxmlformats.org/officeDocument/2006/relationships/hyperlink" Target="%5bMS-ODRAW%5d.pdf" TargetMode="External"/><Relationship Id="rId169" Type="http://schemas.openxmlformats.org/officeDocument/2006/relationships/hyperlink" Target="https://go.microsoft.com/fwlink/?LinkId=200054" TargetMode="External"/><Relationship Id="rId185" Type="http://schemas.openxmlformats.org/officeDocument/2006/relationships/hyperlink" Target="%5bMS-OSHARED%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b6182507-5cdf-4403-83a0-b94f7095e90b/"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image" Target="media/image5.bin"/><Relationship Id="rId112" Type="http://schemas.openxmlformats.org/officeDocument/2006/relationships/image" Target="media/image9.bin"/><Relationship Id="rId133" Type="http://schemas.openxmlformats.org/officeDocument/2006/relationships/hyperlink" Target="%5bMC-FONTSIGNATURE%5d.pdf" TargetMode="External"/><Relationship Id="rId154" Type="http://schemas.openxmlformats.org/officeDocument/2006/relationships/image" Target="media/image27.bin"/><Relationship Id="rId175" Type="http://schemas.openxmlformats.org/officeDocument/2006/relationships/hyperlink" Target="https://go.microsoft.com/fwlink/?LinkId=200054" TargetMode="External"/><Relationship Id="rId196" Type="http://schemas.openxmlformats.org/officeDocument/2006/relationships/image" Target="media/image44.bin"/><Relationship Id="rId200" Type="http://schemas.openxmlformats.org/officeDocument/2006/relationships/hyperlink" Target="https://go.microsoft.com/fwlink/?LinkId=118624" TargetMode="External"/><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FFCRYPTO%5d.pdf" TargetMode="External"/><Relationship Id="rId79" Type="http://schemas.openxmlformats.org/officeDocument/2006/relationships/image" Target="media/image2.bin"/><Relationship Id="rId102" Type="http://schemas.openxmlformats.org/officeDocument/2006/relationships/hyperlink" Target="%5bMS-OSHARED%5d.pdf" TargetMode="External"/><Relationship Id="rId123" Type="http://schemas.openxmlformats.org/officeDocument/2006/relationships/hyperlink" Target="%5bMS-ODRAW%5d.pdf" TargetMode="External"/><Relationship Id="rId144" Type="http://schemas.openxmlformats.org/officeDocument/2006/relationships/image" Target="media/image17.bin"/><Relationship Id="rId90" Type="http://schemas.openxmlformats.org/officeDocument/2006/relationships/image" Target="media/image6.bin"/><Relationship Id="rId165" Type="http://schemas.openxmlformats.org/officeDocument/2006/relationships/hyperlink" Target="%5bMS-ODRAW%5d.pdf" TargetMode="External"/><Relationship Id="rId186" Type="http://schemas.openxmlformats.org/officeDocument/2006/relationships/image" Target="media/image34.bin"/><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VBA%5d.pdf" TargetMode="External"/><Relationship Id="rId113" Type="http://schemas.openxmlformats.org/officeDocument/2006/relationships/hyperlink" Target="https://go.microsoft.com/fwlink/?LinkId=200054" TargetMode="External"/><Relationship Id="rId134" Type="http://schemas.openxmlformats.org/officeDocument/2006/relationships/hyperlink" Target="%5bMC-USB%5d.pdf" TargetMode="External"/><Relationship Id="rId80" Type="http://schemas.openxmlformats.org/officeDocument/2006/relationships/image" Target="media/image3.bin"/><Relationship Id="rId155" Type="http://schemas.openxmlformats.org/officeDocument/2006/relationships/image" Target="media/image28.bin"/><Relationship Id="rId176" Type="http://schemas.openxmlformats.org/officeDocument/2006/relationships/hyperlink" Target="https://go.microsoft.com/fwlink/?LinkId=200054" TargetMode="External"/><Relationship Id="rId197" Type="http://schemas.openxmlformats.org/officeDocument/2006/relationships/image" Target="media/image45.bin"/><Relationship Id="rId201" Type="http://schemas.openxmlformats.org/officeDocument/2006/relationships/hyperlink" Target="https://go.microsoft.com/fwlink/?LinkId=200054" TargetMode="External"/><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SHARED%5d.pdf" TargetMode="External"/><Relationship Id="rId103" Type="http://schemas.openxmlformats.org/officeDocument/2006/relationships/hyperlink" Target="https://go.microsoft.com/fwlink/?LinkId=200054" TargetMode="External"/><Relationship Id="rId124" Type="http://schemas.openxmlformats.org/officeDocument/2006/relationships/hyperlink" Target="%5bMS-CTDOC%5d.pdf" TargetMode="External"/><Relationship Id="rId70" Type="http://schemas.openxmlformats.org/officeDocument/2006/relationships/hyperlink" Target="%5bMS-OFFCRYPTO%5d.pdf" TargetMode="External"/><Relationship Id="rId91" Type="http://schemas.openxmlformats.org/officeDocument/2006/relationships/image" Target="media/image7.bin"/><Relationship Id="rId145" Type="http://schemas.openxmlformats.org/officeDocument/2006/relationships/image" Target="media/image18.bin"/><Relationship Id="rId166" Type="http://schemas.openxmlformats.org/officeDocument/2006/relationships/hyperlink" Target="https://go.microsoft.com/fwlink/?LinkId=115095" TargetMode="External"/><Relationship Id="rId187" Type="http://schemas.openxmlformats.org/officeDocument/2006/relationships/image" Target="media/image35.bin"/><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https://go.microsoft.com/fwlink/?LinkId=200054" TargetMode="External"/><Relationship Id="rId81" Type="http://schemas.openxmlformats.org/officeDocument/2006/relationships/hyperlink" Target="https://go.microsoft.com/fwlink/?LinkId=200054" TargetMode="External"/><Relationship Id="rId135" Type="http://schemas.openxmlformats.org/officeDocument/2006/relationships/hyperlink" Target="%5bMC-CPB%5d.pdf" TargetMode="External"/><Relationship Id="rId156" Type="http://schemas.openxmlformats.org/officeDocument/2006/relationships/image" Target="media/image29.bin"/><Relationship Id="rId177" Type="http://schemas.openxmlformats.org/officeDocument/2006/relationships/hyperlink" Target="%5bMS-OLEPS%5d.pdf" TargetMode="External"/><Relationship Id="rId198" Type="http://schemas.openxmlformats.org/officeDocument/2006/relationships/image" Target="media/image46.bin"/><Relationship Id="rId202" Type="http://schemas.openxmlformats.org/officeDocument/2006/relationships/hyperlink" Target="%5bMS-OFFCRYPTO%5d.pdf"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image" Target="media/image13.bin"/><Relationship Id="rId146" Type="http://schemas.openxmlformats.org/officeDocument/2006/relationships/image" Target="media/image19.bin"/><Relationship Id="rId167" Type="http://schemas.openxmlformats.org/officeDocument/2006/relationships/image" Target="media/image31.bin"/><Relationship Id="rId188" Type="http://schemas.openxmlformats.org/officeDocument/2006/relationships/image" Target="media/image36.bin"/><Relationship Id="rId71" Type="http://schemas.openxmlformats.org/officeDocument/2006/relationships/hyperlink" Target="%5bMS-OFFCRYPTO%5d.pdf" TargetMode="External"/><Relationship Id="rId92" Type="http://schemas.openxmlformats.org/officeDocument/2006/relationships/image" Target="media/image8.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1F16891-AF93-4B63-87D2-83D1F53A6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251018</Words>
  <Characters>1430808</Characters>
  <Application>Microsoft Office Word</Application>
  <DocSecurity>0</DocSecurity>
  <Lines>11923</Lines>
  <Paragraphs>3356</Paragraphs>
  <ScaleCrop>false</ScaleCrop>
  <Company/>
  <LinksUpToDate>false</LinksUpToDate>
  <CharactersWithSpaces>1678470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2019-11-13T14:34:00Z</dcterms:created>
  <dcterms:modified xsi:type="dcterms:W3CDTF">2019-11-13T14:34:00Z</dcterms:modified>
</cp:coreProperties>
</file>